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"1-1" \h \z \u</w:instrText>
            <w:fldChar w:fldCharType="separate"/>
            <w:fldChar w:fldCharType="end"/>
          </w:r>
        </w:p>
      </w:sdtContent>
    </w:sdt>
    <w:bookmarkStart w:id="21" w:name="basic-mrds-the-zistgah-ayeai-estate"/>
    <w:p>
      <w:pPr>
        <w:pStyle w:val="Heading1"/>
      </w:pPr>
      <w:r>
        <w:t xml:space="preserve">Basic MRDs — the Zistgah / AyeAI estate</w:t>
      </w:r>
    </w:p>
    <w:p>
      <w:pPr>
        <w:pStyle w:val="FirstParagraph"/>
      </w:pPr>
      <w:r>
        <w:rPr>
          <w:bCs/>
          <w:b/>
        </w:rPr>
        <w:t xml:space="preserve">Twenty-six components. One skeleton each.</w:t>
      </w:r>
      <w:r>
        <w:t xml:space="preserve"> </w:t>
      </w:r>
      <w:r>
        <w:t xml:space="preserve">These are the</w:t>
      </w:r>
      <w:r>
        <w:t xml:space="preserve"> </w:t>
      </w:r>
      <w:r>
        <w:rPr>
          <w:iCs/>
          <w:i/>
        </w:rPr>
        <w:t xml:space="preserve">basic</w:t>
      </w:r>
      <w:r>
        <w:t xml:space="preserve"> </w:t>
      </w:r>
      <w:r>
        <w:t xml:space="preserve">MRDs: the spine from which a</w:t>
      </w:r>
      <w:r>
        <w:t xml:space="preserve"> </w:t>
      </w:r>
      <w:r>
        <w:t xml:space="preserve">full MRD and its paired Commercial &amp; IPR dossier get built. Everything here was retrieved from the</w:t>
      </w:r>
      <w:r>
        <w:t xml:space="preserve"> </w:t>
      </w:r>
      <w:r>
        <w:t xml:space="preserve">durable record or the live repositories. Nothing was inferred to make a section look complete.</w:t>
      </w:r>
    </w:p>
    <w:p>
      <w:pPr>
        <w:pStyle w:val="BodyText"/>
      </w:pPr>
      <w:r>
        <w:rPr>
          <w:bCs/>
          <w:b/>
        </w:rPr>
        <w:t xml:space="preserve">How to read 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[UNRESOLVED]</w:t>
      </w:r>
      <w:r>
        <w:rPr>
          <w:bCs/>
          <w:b/>
        </w:rPr>
        <w:t xml:space="preserve">.</w:t>
      </w:r>
      <w:r>
        <w:t xml:space="preserve"> </w:t>
      </w:r>
      <w:r>
        <w:t xml:space="preserve">It means the record does not contain it, and I have not supplied</w:t>
      </w:r>
      <w:r>
        <w:t xml:space="preserve"> </w:t>
      </w:r>
      <w:r>
        <w:t xml:space="preserve">a plausible substitute. Where a component is mostly</w:t>
      </w:r>
      <w:r>
        <w:t xml:space="preserve"> </w:t>
      </w:r>
      <w:r>
        <w:rPr>
          <w:rStyle w:val="VerbatimChar"/>
        </w:rPr>
        <w:t xml:space="preserve">[UNRESOLVED]</w:t>
      </w:r>
      <w:r>
        <w:t xml:space="preserve">, that is the finding — it names</w:t>
      </w:r>
      <w:r>
        <w:t xml:space="preserve"> </w:t>
      </w:r>
      <w:r>
        <w:t xml:space="preserve">the retrieval session that is owed before anything can be built.</w:t>
      </w:r>
    </w:p>
    <w:p>
      <w:pPr>
        <w:pStyle w:val="BodyText"/>
      </w:pPr>
      <w:r>
        <w:rPr>
          <w:bCs/>
          <w:b/>
        </w:rPr>
        <w:t xml:space="preserve">Classification: Restricted.</w:t>
      </w:r>
      <w:r>
        <w:t xml:space="preserve"> </w:t>
      </w:r>
      <w:r>
        <w:t xml:space="preserve">Section 6 of every entry lists live disclosures. Read the IPR</w:t>
      </w:r>
      <w:r>
        <w:t xml:space="preserve"> </w:t>
      </w:r>
      <w:r>
        <w:t xml:space="preserve">warning at the end before publishing any of this.</w:t>
      </w:r>
    </w:p>
    <w:p>
      <w:r>
        <w:pict>
          <v:rect style="width:0;height:1.5pt" o:hralign="center" o:hrstd="t" o:hr="t"/>
        </w:pict>
      </w:r>
    </w:p>
    <w:bookmarkStart w:id="20" w:name="the-taxonomy-this-obeys"/>
    <w:p>
      <w:pPr>
        <w:pStyle w:val="Heading2"/>
      </w:pPr>
      <w:r>
        <w:t xml:space="preserve">The taxonomy this obeys</w:t>
      </w:r>
    </w:p>
    <w:p>
      <w:pPr>
        <w:pStyle w:val="FirstParagraph"/>
      </w:pPr>
      <w:r>
        <w:t xml:space="preserve">Five categories, and</w:t>
      </w:r>
      <w:r>
        <w:t xml:space="preserve"> </w:t>
      </w:r>
      <w:r>
        <w:rPr>
          <w:iCs/>
          <w:i/>
        </w:rPr>
        <w:t xml:space="preserve">product</w:t>
      </w:r>
      <w:r>
        <w:t xml:space="preserve"> </w:t>
      </w:r>
      <w:r>
        <w:t xml:space="preserve">is an operational and economic word, not a claim that a thing is</w:t>
      </w:r>
      <w:r>
        <w:t xml:space="preserve"> </w:t>
      </w:r>
      <w:r>
        <w:t xml:space="preserve">software: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Laboratory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Mez — where independently existing systems are composed and exercised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Sovereign systems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GENIE · Kitab · Misty DoI · Tok DOI · spiguard · ILM · FAKIR · CHAKRA · the Dome · TransEg · AAB — each owns its ontology, runtime, artifacts, evolution and users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Independent cyclers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Matba · Khwab · Awaz · Tilasm · Pench · Yadein — one shared engine, six emphatically separate workflows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Protocols, methods, gates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Candor · MASI · VGC · AAB-as-method · the IPR process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Services and physical capability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Teaching · litigation simulation · the physical lab · architectural guidance · research supervision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Interoperability does not eliminate independence.</w:t>
      </w:r>
      <w:r>
        <w:t xml:space="preserve"> </w:t>
      </w:r>
      <w:r>
        <w:t xml:space="preserve">Matba interoperating with Mez does not make</w:t>
      </w:r>
      <w:r>
        <w:t xml:space="preserve"> </w:t>
      </w:r>
      <w:r>
        <w:t xml:space="preserve">Matba part of Mez. GENIE is not Mez. ILM is not Mez.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8" w:name="mez-cognitive-workbench-میز"/>
    <w:p>
      <w:pPr>
        <w:pStyle w:val="Heading1"/>
      </w:pPr>
      <w:r>
        <w:t xml:space="preserve">Mez Cognitive Workbench · میز</w:t>
      </w:r>
    </w:p>
    <w:p>
      <w:pPr>
        <w:pStyle w:val="FirstParagraph"/>
      </w:pPr>
      <w:r>
        <w:rPr>
          <w:bCs/>
          <w:b/>
        </w:rPr>
        <w:t xml:space="preserve">Laboratory</w:t>
      </w:r>
      <w:r>
        <w:t xml:space="preserve"> </w:t>
      </w:r>
      <w:r>
        <w:t xml:space="preserve">· repo</w:t>
      </w:r>
      <w:r>
        <w:t xml:space="preserve"> </w:t>
      </w:r>
      <w:r>
        <w:rPr>
          <w:rStyle w:val="VerbatimChar"/>
        </w:rPr>
        <w:t xml:space="preserve">zistgah/mez</w:t>
      </w:r>
      <w:r>
        <w:t xml:space="preserve"> </w:t>
      </w:r>
      <w:r>
        <w:t xml:space="preserve">· DOI none ·</w:t>
      </w:r>
      <w:r>
        <w:t xml:space="preserve"> </w:t>
      </w:r>
      <w:r>
        <w:rPr>
          <w:bCs/>
          <w:b/>
        </w:rPr>
        <w:t xml:space="preserve">live-unsealed</w:t>
      </w:r>
    </w:p>
    <w:p>
      <w:pPr>
        <w:pStyle w:val="BlockText"/>
      </w:pPr>
      <w:r>
        <w:t xml:space="preserve">A desk you own: a laboratory in which independently existing systems are composed, exercised, inspected and synthesised.</w:t>
      </w:r>
    </w:p>
    <w:bookmarkStart w:id="22" w:name="the-problem-and-who-has-it"/>
    <w:p>
      <w:pPr>
        <w:pStyle w:val="Heading2"/>
      </w:pPr>
      <w:r>
        <w:t xml:space="preserve">1. The problem, and who has it</w:t>
      </w:r>
    </w:p>
    <w:p>
      <w:pPr>
        <w:pStyle w:val="FirstParagraph"/>
      </w:pPr>
      <w:r>
        <w:t xml:space="preserve">Work spanning many independent systems has no place to stand. Capability exists in the estate and cannot be reached from where the person is sitting.</w:t>
      </w:r>
    </w:p>
    <w:p>
      <w:pPr>
        <w:pStyle w:val="BodyText"/>
      </w:pPr>
      <w:r>
        <w:t xml:space="preserve">Users: the author himself · engineers composing across systems · researchers running a cycle · institutions taking inventory</w:t>
      </w:r>
    </w:p>
    <w:bookmarkEnd w:id="22"/>
    <w:bookmarkStart w:id="23" w:name="scope"/>
    <w:p>
      <w:pPr>
        <w:pStyle w:val="Heading2"/>
      </w:pPr>
      <w:r>
        <w:t xml:space="preserve">2. Scope</w:t>
      </w:r>
    </w:p>
    <w:p>
      <w:pPr>
        <w:pStyle w:val="FirstParagraph"/>
      </w:pPr>
      <w:r>
        <w:rPr>
          <w:bCs/>
          <w:b/>
        </w:rPr>
        <w:t xml:space="preserve">In</w:t>
      </w:r>
    </w:p>
    <w:p>
      <w:pPr>
        <w:numPr>
          <w:ilvl w:val="0"/>
          <w:numId w:val="1001"/>
        </w:numPr>
        <w:pStyle w:val="Compact"/>
      </w:pPr>
      <w:r>
        <w:t xml:space="preserve">three rungs: console, 2D studio, dome</w:t>
      </w:r>
    </w:p>
    <w:p>
      <w:pPr>
        <w:numPr>
          <w:ilvl w:val="0"/>
          <w:numId w:val="1001"/>
        </w:numPr>
        <w:pStyle w:val="Compact"/>
      </w:pPr>
      <w:r>
        <w:t xml:space="preserve">the six output cyclers as reachable systems</w:t>
      </w:r>
    </w:p>
    <w:p>
      <w:pPr>
        <w:numPr>
          <w:ilvl w:val="0"/>
          <w:numId w:val="1001"/>
        </w:numPr>
        <w:pStyle w:val="Compact"/>
      </w:pPr>
      <w:r>
        <w:t xml:space="preserve">the prompt operating system</w:t>
      </w:r>
    </w:p>
    <w:p>
      <w:pPr>
        <w:numPr>
          <w:ilvl w:val="0"/>
          <w:numId w:val="1001"/>
        </w:numPr>
        <w:pStyle w:val="Compact"/>
      </w:pPr>
      <w:r>
        <w:t xml:space="preserve">capability matrix</w:t>
      </w:r>
    </w:p>
    <w:p>
      <w:pPr>
        <w:numPr>
          <w:ilvl w:val="0"/>
          <w:numId w:val="1001"/>
        </w:numPr>
        <w:pStyle w:val="Compact"/>
      </w:pPr>
      <w:r>
        <w:t xml:space="preserve">ACM/NISO/FAIR4RS badge scoring</w:t>
      </w:r>
    </w:p>
    <w:p>
      <w:pPr>
        <w:numPr>
          <w:ilvl w:val="0"/>
          <w:numId w:val="1001"/>
        </w:numPr>
        <w:pStyle w:val="Compact"/>
      </w:pPr>
      <w:r>
        <w:t xml:space="preserve">WBS, bearings, mail, meetings, classes</w:t>
      </w:r>
    </w:p>
    <w:p>
      <w:pPr>
        <w:numPr>
          <w:ilvl w:val="0"/>
          <w:numId w:val="1001"/>
        </w:numPr>
        <w:pStyle w:val="Compact"/>
      </w:pPr>
      <w:r>
        <w:t xml:space="preserve">local-AI seam</w:t>
      </w:r>
    </w:p>
    <w:p>
      <w:pPr>
        <w:pStyle w:val="FirstParagraph"/>
      </w:pPr>
      <w:r>
        <w:rPr>
          <w:bCs/>
          <w:b/>
        </w:rPr>
        <w:t xml:space="preserve">Out</w:t>
      </w:r>
    </w:p>
    <w:p>
      <w:pPr>
        <w:numPr>
          <w:ilvl w:val="0"/>
          <w:numId w:val="1002"/>
        </w:numPr>
        <w:pStyle w:val="Compact"/>
      </w:pPr>
      <w:r>
        <w:t xml:space="preserve">reimplementing any component it reaches</w:t>
      </w:r>
    </w:p>
    <w:p>
      <w:pPr>
        <w:numPr>
          <w:ilvl w:val="0"/>
          <w:numId w:val="1002"/>
        </w:numPr>
        <w:pStyle w:val="Compact"/>
      </w:pPr>
      <w:r>
        <w:t xml:space="preserve">cloud storage of the person’s data</w:t>
      </w:r>
    </w:p>
    <w:p>
      <w:pPr>
        <w:numPr>
          <w:ilvl w:val="0"/>
          <w:numId w:val="1002"/>
        </w:numPr>
        <w:pStyle w:val="Compact"/>
      </w:pPr>
      <w:r>
        <w:t xml:space="preserve">certifying anything (samd is framework only)</w:t>
      </w:r>
    </w:p>
    <w:p>
      <w:pPr>
        <w:pStyle w:val="FirstParagraph"/>
      </w:pPr>
      <w:r>
        <w:rPr>
          <w:bCs/>
          <w:b/>
        </w:rPr>
        <w:t xml:space="preserve">Refuses, and the refusal is the specification</w:t>
      </w:r>
    </w:p>
    <w:p>
      <w:pPr>
        <w:numPr>
          <w:ilvl w:val="0"/>
          <w:numId w:val="1003"/>
        </w:numPr>
        <w:pStyle w:val="Compact"/>
      </w:pPr>
      <w:r>
        <w:t xml:space="preserve">a stub that looks alive (M2)</w:t>
      </w:r>
    </w:p>
    <w:p>
      <w:pPr>
        <w:numPr>
          <w:ilvl w:val="0"/>
          <w:numId w:val="1003"/>
        </w:numPr>
        <w:pStyle w:val="Compact"/>
      </w:pPr>
      <w:r>
        <w:t xml:space="preserve">overwriting a cell the person set by hand (owned.json)</w:t>
      </w:r>
    </w:p>
    <w:p>
      <w:pPr>
        <w:numPr>
          <w:ilvl w:val="0"/>
          <w:numId w:val="1003"/>
        </w:numPr>
        <w:pStyle w:val="Compact"/>
      </w:pPr>
      <w:r>
        <w:t xml:space="preserve">binding to anything but loopback (M6)</w:t>
      </w:r>
    </w:p>
    <w:p>
      <w:pPr>
        <w:numPr>
          <w:ilvl w:val="0"/>
          <w:numId w:val="1003"/>
        </w:numPr>
        <w:pStyle w:val="Compact"/>
      </w:pPr>
      <w:r>
        <w:t xml:space="preserve">awarding Results Reproduced to itself</w:t>
      </w:r>
    </w:p>
    <w:bookmarkEnd w:id="23"/>
    <w:bookmarkStart w:id="24" w:name="ontology-and-the-forbidden-substitutions"/>
    <w:p>
      <w:pPr>
        <w:pStyle w:val="Heading2"/>
      </w:pPr>
      <w:r>
        <w:t xml:space="preserve">3. Ontology — and the forbidden substitutions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primitive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is NOT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projection of the laboratory; changes what is SHOWN, never what is COMPUTED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 permission level, not a feature tier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wiring 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capability that exists and cannot be reached from the desk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 missing build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sovereign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owns its ontology, runtime, artifacts, evolution and 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 module, not a plugin</w:t>
            </w:r>
          </w:p>
        </w:tc>
      </w:tr>
    </w:tbl>
    <w:bookmarkEnd w:id="24"/>
    <w:bookmarkStart w:id="25" w:name="requirements"/>
    <w:p>
      <w:pPr>
        <w:pStyle w:val="Heading2"/>
      </w:pPr>
      <w:r>
        <w:t xml:space="preserve">4. Requirements</w:t>
      </w:r>
    </w:p>
    <w:p>
      <w:pPr>
        <w:pStyle w:val="FirstParagraph"/>
      </w:pPr>
      <w:r>
        <w:rPr>
          <w:bCs/>
          <w:b/>
        </w:rPr>
        <w:t xml:space="preserve">MEZ-R-01</w:t>
      </w:r>
      <w:r>
        <w:t xml:space="preserve"> </w:t>
      </w:r>
      <w:r>
        <w:t xml:space="preserve">local-first, Python standard library only, runs with the network unplugged —</w:t>
      </w:r>
      <w:r>
        <w:t xml:space="preserve"> </w:t>
      </w:r>
      <w:r>
        <w:rPr>
          <w:iCs/>
          <w:i/>
        </w:rPr>
        <w:t xml:space="preserve">M1</w:t>
      </w:r>
    </w:p>
    <w:p>
      <w:pPr>
        <w:pStyle w:val="BodyText"/>
      </w:pPr>
      <w:r>
        <w:rPr>
          <w:bCs/>
          <w:b/>
        </w:rPr>
        <w:t xml:space="preserve">MEZ-R-02</w:t>
      </w:r>
      <w:r>
        <w:t xml:space="preserve"> </w:t>
      </w:r>
      <w:r>
        <w:t xml:space="preserve">never pretend: anything absent exits 3 and says where it looked —</w:t>
      </w:r>
      <w:r>
        <w:t xml:space="preserve"> </w:t>
      </w:r>
      <w:r>
        <w:rPr>
          <w:iCs/>
          <w:i/>
        </w:rPr>
        <w:t xml:space="preserve">M2</w:t>
      </w:r>
    </w:p>
    <w:p>
      <w:pPr>
        <w:pStyle w:val="BodyText"/>
      </w:pPr>
      <w:r>
        <w:rPr>
          <w:bCs/>
          <w:b/>
        </w:rPr>
        <w:t xml:space="preserve">MEZ-R-03</w:t>
      </w:r>
      <w:r>
        <w:t xml:space="preserve"> </w:t>
      </w:r>
      <w:r>
        <w:t xml:space="preserve">the person’s data is plain CSV/JSON; the export format IS the storage format —</w:t>
      </w:r>
      <w:r>
        <w:t xml:space="preserve"> </w:t>
      </w:r>
      <w:r>
        <w:rPr>
          <w:iCs/>
          <w:i/>
        </w:rPr>
        <w:t xml:space="preserve">M3</w:t>
      </w:r>
    </w:p>
    <w:p>
      <w:pPr>
        <w:pStyle w:val="BodyText"/>
      </w:pPr>
      <w:r>
        <w:rPr>
          <w:bCs/>
          <w:b/>
        </w:rPr>
        <w:t xml:space="preserve">MEZ-R-04</w:t>
      </w:r>
      <w:r>
        <w:t xml:space="preserve"> </w:t>
      </w:r>
      <w:r>
        <w:t xml:space="preserve">an owned cell is never overwritten by an import; –force required —</w:t>
      </w:r>
      <w:r>
        <w:t xml:space="preserve"> </w:t>
      </w:r>
      <w:r>
        <w:rPr>
          <w:iCs/>
          <w:i/>
        </w:rPr>
        <w:t xml:space="preserve">the destructive-import bug</w:t>
      </w:r>
    </w:p>
    <w:p>
      <w:pPr>
        <w:pStyle w:val="BodyText"/>
      </w:pPr>
      <w:r>
        <w:rPr>
          <w:bCs/>
          <w:b/>
        </w:rPr>
        <w:t xml:space="preserve">MEZ-R-05</w:t>
      </w:r>
      <w:r>
        <w:t xml:space="preserve"> </w:t>
      </w:r>
      <w:r>
        <w:t xml:space="preserve">role changes the view, never the computation —</w:t>
      </w:r>
      <w:r>
        <w:t xml:space="preserve"> </w:t>
      </w:r>
      <w:r>
        <w:rPr>
          <w:iCs/>
          <w:i/>
        </w:rPr>
        <w:t xml:space="preserve">M4/C33</w:t>
      </w:r>
    </w:p>
    <w:p>
      <w:pPr>
        <w:pStyle w:val="BodyText"/>
      </w:pPr>
      <w:r>
        <w:rPr>
          <w:bCs/>
          <w:b/>
        </w:rPr>
        <w:t xml:space="preserve">MEZ-R-06</w:t>
      </w:r>
      <w:r>
        <w:t xml:space="preserve"> </w:t>
      </w:r>
      <w:r>
        <w:t xml:space="preserve">components are DATA; delete them all and the desk still runs —</w:t>
      </w:r>
      <w:r>
        <w:t xml:space="preserve"> </w:t>
      </w:r>
      <w:r>
        <w:rPr>
          <w:iCs/>
          <w:i/>
        </w:rPr>
        <w:t xml:space="preserve">M5</w:t>
      </w:r>
    </w:p>
    <w:p>
      <w:pPr>
        <w:pStyle w:val="BodyText"/>
      </w:pPr>
      <w:r>
        <w:rPr>
          <w:bCs/>
          <w:b/>
        </w:rPr>
        <w:t xml:space="preserve">MEZ-R-07</w:t>
      </w:r>
      <w:r>
        <w:t xml:space="preserve"> </w:t>
      </w:r>
      <w:r>
        <w:t xml:space="preserve">loopback only; exposing to a network is a separate deliberate act —</w:t>
      </w:r>
      <w:r>
        <w:t xml:space="preserve"> </w:t>
      </w:r>
      <w:r>
        <w:rPr>
          <w:iCs/>
          <w:i/>
        </w:rPr>
        <w:t xml:space="preserve">M6</w:t>
      </w:r>
    </w:p>
    <w:bookmarkEnd w:id="25"/>
    <w:bookmarkStart w:id="26" w:name="invariants-failures-evidence"/>
    <w:p>
      <w:pPr>
        <w:pStyle w:val="Heading2"/>
      </w:pPr>
      <w:r>
        <w:t xml:space="preserve">5. Invariants, failures, evidence</w:t>
      </w:r>
    </w:p>
    <w:p>
      <w:pPr>
        <w:pStyle w:val="FirstParagraph"/>
      </w:pPr>
      <w:r>
        <w:rPr>
          <w:bCs/>
          <w:b/>
        </w:rPr>
        <w:t xml:space="preserve">Must never stop being true</w:t>
      </w:r>
    </w:p>
    <w:p>
      <w:pPr>
        <w:numPr>
          <w:ilvl w:val="0"/>
          <w:numId w:val="1004"/>
        </w:numPr>
        <w:pStyle w:val="Compact"/>
      </w:pPr>
      <w:r>
        <w:t xml:space="preserve">no component id appears in the spine’s code</w:t>
      </w:r>
    </w:p>
    <w:p>
      <w:pPr>
        <w:numPr>
          <w:ilvl w:val="0"/>
          <w:numId w:val="1004"/>
        </w:numPr>
        <w:pStyle w:val="Compact"/>
      </w:pPr>
      <w:r>
        <w:t xml:space="preserve">a badge is never self-awarded where it requires an independent party</w:t>
      </w:r>
    </w:p>
    <w:p>
      <w:pPr>
        <w:numPr>
          <w:ilvl w:val="0"/>
          <w:numId w:val="1004"/>
        </w:numPr>
        <w:pStyle w:val="Compact"/>
      </w:pPr>
      <w:r>
        <w:t xml:space="preserve">the manifest never contains its own hash</w:t>
      </w:r>
    </w:p>
    <w:p>
      <w:pPr>
        <w:pStyle w:val="FirstParagraph"/>
      </w:pPr>
      <w:r>
        <w:rPr>
          <w:bCs/>
          <w:b/>
        </w:rPr>
        <w:t xml:space="preserve">How it has actually gone wrong</w:t>
      </w:r>
    </w:p>
    <w:p>
      <w:pPr>
        <w:numPr>
          <w:ilvl w:val="0"/>
          <w:numId w:val="1005"/>
        </w:numPr>
        <w:pStyle w:val="Compact"/>
      </w:pPr>
      <w:r>
        <w:t xml:space="preserve">21 basenames duplicated three deep and 2.5MB of tarballs committed inside the repo (23 Aug)</w:t>
      </w:r>
    </w:p>
    <w:p>
      <w:pPr>
        <w:numPr>
          <w:ilvl w:val="0"/>
          <w:numId w:val="1005"/>
        </w:numPr>
        <w:pStyle w:val="Compact"/>
      </w:pPr>
      <w:r>
        <w:t xml:space="preserve">the seal broken by a script that changed tracked content and did not reseal</w:t>
      </w:r>
    </w:p>
    <w:p>
      <w:pPr>
        <w:numPr>
          <w:ilvl w:val="0"/>
          <w:numId w:val="1005"/>
        </w:numPr>
        <w:pStyle w:val="Compact"/>
      </w:pPr>
      <w:r>
        <w:t xml:space="preserve">the studio served on loopback only while docs/ stayed empty</w:t>
      </w:r>
    </w:p>
    <w:p>
      <w:pPr>
        <w:pStyle w:val="FirstParagraph"/>
      </w:pPr>
      <w:r>
        <w:rPr>
          <w:bCs/>
          <w:b/>
        </w:rPr>
        <w:t xml:space="preserve">What must exist before it may be called done</w:t>
      </w:r>
    </w:p>
    <w:p>
      <w:pPr>
        <w:numPr>
          <w:ilvl w:val="0"/>
          <w:numId w:val="1006"/>
        </w:numPr>
        <w:pStyle w:val="Compact"/>
      </w:pPr>
      <w:r>
        <w:t xml:space="preserve">every suite green from a clean clone</w:t>
      </w:r>
    </w:p>
    <w:p>
      <w:pPr>
        <w:numPr>
          <w:ilvl w:val="0"/>
          <w:numId w:val="1006"/>
        </w:numPr>
        <w:pStyle w:val="Compact"/>
      </w:pPr>
      <w:r>
        <w:t xml:space="preserve">manifest verifies over all tracked files</w:t>
      </w:r>
    </w:p>
    <w:p>
      <w:pPr>
        <w:numPr>
          <w:ilvl w:val="0"/>
          <w:numId w:val="1006"/>
        </w:numPr>
        <w:pStyle w:val="Compact"/>
      </w:pPr>
      <w:r>
        <w:t xml:space="preserve">Pages actually enabled</w:t>
      </w:r>
    </w:p>
    <w:bookmarkEnd w:id="26"/>
    <w:bookmarkStart w:id="27" w:name="Xbc74023316bcd6596ad354e9c1769cc6974fe7a"/>
    <w:p>
      <w:pPr>
        <w:pStyle w:val="Heading2"/>
      </w:pPr>
      <w:r>
        <w:t xml:space="preserve">6. Contracts, interfaces, and what is not settled</w:t>
      </w:r>
    </w:p>
    <w:p>
      <w:pPr>
        <w:pStyle w:val="FirstParagraph"/>
      </w:pPr>
      <w:r>
        <w:rPr>
          <w:bCs/>
          <w:b/>
        </w:rPr>
        <w:t xml:space="preserve">Governed by</w:t>
      </w:r>
    </w:p>
    <w:p>
      <w:pPr>
        <w:numPr>
          <w:ilvl w:val="0"/>
          <w:numId w:val="1007"/>
        </w:numPr>
        <w:pStyle w:val="Compact"/>
      </w:pPr>
      <w:r>
        <w:t xml:space="preserve">M1-M6 repo overlay</w:t>
      </w:r>
    </w:p>
    <w:p>
      <w:pPr>
        <w:numPr>
          <w:ilvl w:val="0"/>
          <w:numId w:val="1007"/>
        </w:numPr>
        <w:pStyle w:val="Compact"/>
      </w:pPr>
      <w:r>
        <w:t xml:space="preserve">C33 three rungs</w:t>
      </w:r>
    </w:p>
    <w:p>
      <w:pPr>
        <w:numPr>
          <w:ilvl w:val="0"/>
          <w:numId w:val="1007"/>
        </w:numPr>
        <w:pStyle w:val="Compact"/>
      </w:pPr>
      <w:r>
        <w:t xml:space="preserve">C37 wired-but-unproven is its own tier</w:t>
      </w:r>
    </w:p>
    <w:p>
      <w:pPr>
        <w:numPr>
          <w:ilvl w:val="0"/>
          <w:numId w:val="1007"/>
        </w:numPr>
        <w:pStyle w:val="Compact"/>
      </w:pPr>
      <w:r>
        <w:t xml:space="preserve">C38 the estate mirror is read-only</w:t>
      </w:r>
    </w:p>
    <w:p>
      <w:pPr>
        <w:pStyle w:val="FirstParagraph"/>
      </w:pPr>
      <w:r>
        <w:rPr>
          <w:bCs/>
          <w:b/>
        </w:rPr>
        <w:t xml:space="preserve">Composes with</w:t>
      </w:r>
    </w:p>
    <w:p>
      <w:pPr>
        <w:numPr>
          <w:ilvl w:val="0"/>
          <w:numId w:val="1008"/>
        </w:numPr>
        <w:pStyle w:val="Compact"/>
      </w:pPr>
      <w:r>
        <w:t xml:space="preserve">reaches 13 sovereign systems by interface, never containment</w:t>
      </w:r>
    </w:p>
    <w:p>
      <w:pPr>
        <w:numPr>
          <w:ilvl w:val="0"/>
          <w:numId w:val="1008"/>
        </w:numPr>
        <w:pStyle w:val="Compact"/>
      </w:pPr>
      <w:r>
        <w:t xml:space="preserve">probes 127.0.0.1:7373 from the published page</w:t>
      </w:r>
    </w:p>
    <w:p>
      <w:pPr>
        <w:numPr>
          <w:ilvl w:val="0"/>
          <w:numId w:val="1008"/>
        </w:numPr>
        <w:pStyle w:val="Compact"/>
      </w:pPr>
      <w:r>
        <w:t xml:space="preserve">CORS on reads only</w:t>
      </w:r>
    </w:p>
    <w:p>
      <w:pPr>
        <w:pStyle w:val="FirstParagraph"/>
      </w:pPr>
      <w:r>
        <w:rPr>
          <w:rStyle w:val="VerbatimChar"/>
          <w:bCs/>
          <w:b/>
        </w:rPr>
        <w:t xml:space="preserve">[UNRESOLVED]</w:t>
      </w:r>
    </w:p>
    <w:p>
      <w:pPr>
        <w:numPr>
          <w:ilvl w:val="0"/>
          <w:numId w:val="1009"/>
        </w:numPr>
        <w:pStyle w:val="Compact"/>
      </w:pPr>
      <w:r>
        <w:t xml:space="preserve">which of index.html / desk.html / about.html / index2.html is the front door</w:t>
      </w:r>
    </w:p>
    <w:p>
      <w:pPr>
        <w:numPr>
          <w:ilvl w:val="0"/>
          <w:numId w:val="1009"/>
        </w:numPr>
        <w:pStyle w:val="Compact"/>
      </w:pPr>
      <w:r>
        <w:t xml:space="preserve">the immersive rung has never run against a live dome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5" w:name="Xe7a187d0f03b4984a3cbdb30fa25a879a88645c"/>
    <w:p>
      <w:pPr>
        <w:pStyle w:val="Heading1"/>
      </w:pPr>
      <w:r>
        <w:t xml:space="preserve">The Six Output Cyclers · مطبع خواب آواز طلسم پیچ یادیں</w:t>
      </w:r>
    </w:p>
    <w:p>
      <w:pPr>
        <w:pStyle w:val="FirstParagraph"/>
      </w:pPr>
      <w:r>
        <w:rPr>
          <w:bCs/>
          <w:b/>
        </w:rPr>
        <w:t xml:space="preserve">Sovereign systems</w:t>
      </w:r>
      <w:r>
        <w:t xml:space="preserve"> </w:t>
      </w:r>
      <w:r>
        <w:t xml:space="preserve">· repo</w:t>
      </w:r>
      <w:r>
        <w:t xml:space="preserve"> </w:t>
      </w:r>
      <w:r>
        <w:rPr>
          <w:rStyle w:val="VerbatimChar"/>
        </w:rPr>
        <w:t xml:space="preserve">zistgah/{matba,khwab,awaz,tilasm,pench,yadein}</w:t>
      </w:r>
      <w:r>
        <w:t xml:space="preserve"> </w:t>
      </w:r>
      <w:r>
        <w:t xml:space="preserve">· DOI 21948734 · 22005507 · 22005575 · 22010869 · 22010962 · 22011073 ·</w:t>
      </w:r>
      <w:r>
        <w:t xml:space="preserve"> </w:t>
      </w:r>
      <w:r>
        <w:rPr>
          <w:bCs/>
          <w:b/>
        </w:rPr>
        <w:t xml:space="preserve">live-minted</w:t>
      </w:r>
    </w:p>
    <w:p>
      <w:pPr>
        <w:pStyle w:val="BlockText"/>
      </w:pPr>
      <w:r>
        <w:t xml:space="preserve">Six independent creativity cyclers classified by WHAT COMES OUT: print, visual, audio, immersive, embodied, record.</w:t>
      </w:r>
    </w:p>
    <w:bookmarkStart w:id="29" w:name="the-problem-and-who-has-it-1"/>
    <w:p>
      <w:pPr>
        <w:pStyle w:val="Heading2"/>
      </w:pPr>
      <w:r>
        <w:t xml:space="preserve">1. The problem, and who has it</w:t>
      </w:r>
    </w:p>
    <w:p>
      <w:pPr>
        <w:pStyle w:val="FirstParagraph"/>
      </w:pPr>
      <w:r>
        <w:t xml:space="preserve">Turning raw material or a bare idea into a published, sealed, citable artifact requires a different workflow per output kind, and no shared tool respects that difference.</w:t>
      </w:r>
    </w:p>
    <w:p>
      <w:pPr>
        <w:pStyle w:val="BodyText"/>
      </w:pPr>
      <w:r>
        <w:t xml:space="preserve">Users: authors and researchers · film and audio makers · XR builders · roboticists · anyone keeping a life record</w:t>
      </w:r>
    </w:p>
    <w:bookmarkEnd w:id="29"/>
    <w:bookmarkStart w:id="30" w:name="scope-1"/>
    <w:p>
      <w:pPr>
        <w:pStyle w:val="Heading2"/>
      </w:pPr>
      <w:r>
        <w:t xml:space="preserve">2. Scope</w:t>
      </w:r>
    </w:p>
    <w:p>
      <w:pPr>
        <w:pStyle w:val="FirstParagraph"/>
      </w:pPr>
      <w:r>
        <w:rPr>
          <w:bCs/>
          <w:b/>
        </w:rPr>
        <w:t xml:space="preserve">In</w:t>
      </w:r>
    </w:p>
    <w:p>
      <w:pPr>
        <w:numPr>
          <w:ilvl w:val="0"/>
          <w:numId w:val="1010"/>
        </w:numPr>
        <w:pStyle w:val="Compact"/>
      </w:pPr>
      <w:r>
        <w:t xml:space="preserve">one shared ENGINE: clipboard loop, answer routing, artefact inbox, AI source table</w:t>
      </w:r>
    </w:p>
    <w:p>
      <w:pPr>
        <w:numPr>
          <w:ilvl w:val="0"/>
          <w:numId w:val="1010"/>
        </w:numPr>
        <w:pStyle w:val="Compact"/>
      </w:pPr>
      <w:r>
        <w:t xml:space="preserve">62 stages across six workflows, each with its own implementation prompt</w:t>
      </w:r>
    </w:p>
    <w:p>
      <w:pPr>
        <w:numPr>
          <w:ilvl w:val="0"/>
          <w:numId w:val="1010"/>
        </w:numPr>
        <w:pStyle w:val="Compact"/>
      </w:pPr>
      <w:r>
        <w:t xml:space="preserve">kitab-shaped output that reads in the same reader as every other book</w:t>
      </w:r>
    </w:p>
    <w:p>
      <w:pPr>
        <w:numPr>
          <w:ilvl w:val="0"/>
          <w:numId w:val="1010"/>
        </w:numPr>
        <w:pStyle w:val="Compact"/>
      </w:pPr>
      <w:r>
        <w:t xml:space="preserve">seed / clear / attest / mint as four distinct implements</w:t>
      </w:r>
    </w:p>
    <w:p>
      <w:pPr>
        <w:pStyle w:val="FirstParagraph"/>
      </w:pPr>
      <w:r>
        <w:rPr>
          <w:bCs/>
          <w:b/>
        </w:rPr>
        <w:t xml:space="preserve">Out</w:t>
      </w:r>
    </w:p>
    <w:p>
      <w:pPr>
        <w:numPr>
          <w:ilvl w:val="0"/>
          <w:numId w:val="1011"/>
        </w:numPr>
        <w:pStyle w:val="Compact"/>
      </w:pPr>
      <w:r>
        <w:t xml:space="preserve">a shared WORKFLOW — that was the error of 19 Aug</w:t>
      </w:r>
    </w:p>
    <w:p>
      <w:pPr>
        <w:numPr>
          <w:ilvl w:val="0"/>
          <w:numId w:val="1011"/>
        </w:numPr>
        <w:pStyle w:val="Compact"/>
      </w:pPr>
      <w:r>
        <w:t xml:space="preserve">being an AI provider</w:t>
      </w:r>
    </w:p>
    <w:p>
      <w:pPr>
        <w:numPr>
          <w:ilvl w:val="0"/>
          <w:numId w:val="1011"/>
        </w:numPr>
        <w:pStyle w:val="Compact"/>
      </w:pPr>
      <w:r>
        <w:t xml:space="preserve">assuming any commercial service exists</w:t>
      </w:r>
    </w:p>
    <w:p>
      <w:pPr>
        <w:pStyle w:val="FirstParagraph"/>
      </w:pPr>
      <w:r>
        <w:rPr>
          <w:bCs/>
          <w:b/>
        </w:rPr>
        <w:t xml:space="preserve">Refuses, and the refusal is the specification</w:t>
      </w:r>
    </w:p>
    <w:p>
      <w:pPr>
        <w:numPr>
          <w:ilvl w:val="0"/>
          <w:numId w:val="1012"/>
        </w:numPr>
        <w:pStyle w:val="Compact"/>
      </w:pPr>
      <w:r>
        <w:t xml:space="preserve">tilasm: a piece where no station leads anywhere; a station with no comfort note</w:t>
      </w:r>
    </w:p>
    <w:p>
      <w:pPr>
        <w:numPr>
          <w:ilvl w:val="0"/>
          <w:numId w:val="1012"/>
        </w:numPr>
        <w:pStyle w:val="Compact"/>
      </w:pPr>
      <w:r>
        <w:t xml:space="preserve">pench: a manoeuvre with no operating envelope; an invented limit in place of an unknown one; a sim2real claim naming no hardware run</w:t>
      </w:r>
    </w:p>
    <w:p>
      <w:pPr>
        <w:numPr>
          <w:ilvl w:val="0"/>
          <w:numId w:val="1012"/>
        </w:numPr>
        <w:pStyle w:val="Compact"/>
      </w:pPr>
      <w:r>
        <w:t xml:space="preserve">yadein: publishing any entry not individually marked; sharpening a vague date; adding a surname the source never gave</w:t>
      </w:r>
    </w:p>
    <w:p>
      <w:pPr>
        <w:numPr>
          <w:ilvl w:val="0"/>
          <w:numId w:val="1012"/>
        </w:numPr>
        <w:pStyle w:val="Compact"/>
      </w:pPr>
      <w:r>
        <w:t xml:space="preserve">all: claiming a file in a folder was produced by an AI</w:t>
      </w:r>
    </w:p>
    <w:bookmarkEnd w:id="30"/>
    <w:bookmarkStart w:id="31" w:name="Xf134f50f3912def354843545035285f552f4e69"/>
    <w:p>
      <w:pPr>
        <w:pStyle w:val="Heading2"/>
      </w:pPr>
      <w:r>
        <w:t xml:space="preserve">3. Ontology — and the forbidden substitutions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primitive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is NOT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cycler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classified by OUTPUT, not by 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matba is print and not</w:t>
            </w:r>
            <w:r>
              <w:t xml:space="preserve"> </w:t>
            </w:r>
            <w:r>
              <w:t xml:space="preserve">‘</w:t>
            </w:r>
            <w:r>
              <w:t xml:space="preserve">books</w:t>
            </w:r>
            <w:r>
              <w:t xml:space="preserve">’</w:t>
            </w:r>
            <w:r>
              <w:t xml:space="preserve">; khwab spans a single image to a long-running series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engine vs workflow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engine is common; the workflow is emphatically not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shared code is an implementation optimisation, never an ontological claim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boundary only a human may cross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 confirmation dialogue</w:t>
            </w:r>
          </w:p>
        </w:tc>
      </w:tr>
    </w:tbl>
    <w:bookmarkEnd w:id="31"/>
    <w:bookmarkStart w:id="32" w:name="requirements-1"/>
    <w:p>
      <w:pPr>
        <w:pStyle w:val="Heading2"/>
      </w:pPr>
      <w:r>
        <w:t xml:space="preserve">4. Requirements</w:t>
      </w:r>
    </w:p>
    <w:p>
      <w:pPr>
        <w:pStyle w:val="FirstParagraph"/>
      </w:pPr>
      <w:r>
        <w:rPr>
          <w:bCs/>
          <w:b/>
        </w:rPr>
        <w:t xml:space="preserve">CYCLERS-R-01</w:t>
      </w:r>
      <w:r>
        <w:t xml:space="preserve"> </w:t>
      </w:r>
      <w:r>
        <w:t xml:space="preserve">each cycler declares its own purpose, contract, context, state, invariants, failure modes, evidence requirements, workflow and artifact model —</w:t>
      </w:r>
      <w:r>
        <w:t xml:space="preserve"> </w:t>
      </w:r>
      <w:r>
        <w:rPr>
          <w:iCs/>
          <w:i/>
        </w:rPr>
        <w:t xml:space="preserve">19 Aug ruling</w:t>
      </w:r>
    </w:p>
    <w:p>
      <w:pPr>
        <w:pStyle w:val="BodyText"/>
      </w:pPr>
      <w:r>
        <w:rPr>
          <w:bCs/>
          <w:b/>
        </w:rPr>
        <w:t xml:space="preserve">CYCLERS-R-02</w:t>
      </w:r>
      <w:r>
        <w:t xml:space="preserve"> </w:t>
      </w:r>
      <w:r>
        <w:t xml:space="preserve">the AI source table ships WITH links, in a config file, alphabetical so the order is not a ranking —</w:t>
      </w:r>
      <w:r>
        <w:t xml:space="preserve"> </w:t>
      </w:r>
      <w:r>
        <w:rPr>
          <w:iCs/>
          <w:i/>
        </w:rPr>
        <w:t xml:space="preserve">21 Aug correction to an earlier empty table</w:t>
      </w:r>
    </w:p>
    <w:p>
      <w:pPr>
        <w:pStyle w:val="BodyText"/>
      </w:pPr>
      <w:r>
        <w:rPr>
          <w:bCs/>
          <w:b/>
        </w:rPr>
        <w:t xml:space="preserve">CYCLERS-R-03</w:t>
      </w:r>
      <w:r>
        <w:t xml:space="preserve"> </w:t>
      </w:r>
      <w:r>
        <w:t xml:space="preserve">at least one keyless local path, and answering by hand always allowed —</w:t>
      </w:r>
      <w:r>
        <w:t xml:space="preserve"> </w:t>
      </w:r>
      <w:r>
        <w:rPr>
          <w:iCs/>
          <w:i/>
        </w:rPr>
        <w:t xml:space="preserve">C32</w:t>
      </w:r>
    </w:p>
    <w:p>
      <w:pPr>
        <w:pStyle w:val="BodyText"/>
      </w:pPr>
      <w:r>
        <w:rPr>
          <w:bCs/>
          <w:b/>
        </w:rPr>
        <w:t xml:space="preserve">CYCLERS-R-04</w:t>
      </w:r>
      <w:r>
        <w:t xml:space="preserve"> </w:t>
      </w:r>
      <w:r>
        <w:t xml:space="preserve">a leak check refuses any page borrowing a sibling’s vocabulary —</w:t>
      </w:r>
      <w:r>
        <w:t xml:space="preserve"> </w:t>
      </w:r>
      <w:r>
        <w:rPr>
          <w:iCs/>
          <w:i/>
        </w:rPr>
        <w:t xml:space="preserve">the defect that reached six live DOIs</w:t>
      </w:r>
    </w:p>
    <w:p>
      <w:pPr>
        <w:pStyle w:val="BodyText"/>
      </w:pPr>
      <w:r>
        <w:rPr>
          <w:bCs/>
          <w:b/>
        </w:rPr>
        <w:t xml:space="preserve">CYCLERS-R-05</w:t>
      </w:r>
      <w:r>
        <w:t xml:space="preserve"> </w:t>
      </w:r>
      <w:r>
        <w:t xml:space="preserve">chapters are cues into ONE media file, never cut copies —</w:t>
      </w:r>
      <w:r>
        <w:t xml:space="preserve"> </w:t>
      </w:r>
      <w:r>
        <w:rPr>
          <w:iCs/>
          <w:i/>
        </w:rPr>
        <w:t xml:space="preserve">one file, one hash, one deposit</w:t>
      </w:r>
    </w:p>
    <w:bookmarkEnd w:id="32"/>
    <w:bookmarkStart w:id="33" w:name="invariants-failures-evidence-1"/>
    <w:p>
      <w:pPr>
        <w:pStyle w:val="Heading2"/>
      </w:pPr>
      <w:r>
        <w:t xml:space="preserve">5. Invariants, failures, evidence</w:t>
      </w:r>
    </w:p>
    <w:p>
      <w:pPr>
        <w:pStyle w:val="FirstParagraph"/>
      </w:pPr>
      <w:r>
        <w:rPr>
          <w:bCs/>
          <w:b/>
        </w:rPr>
        <w:t xml:space="preserve">Must never stop being true</w:t>
      </w:r>
    </w:p>
    <w:p>
      <w:pPr>
        <w:numPr>
          <w:ilvl w:val="0"/>
          <w:numId w:val="1013"/>
        </w:numPr>
        <w:pStyle w:val="Compact"/>
      </w:pPr>
      <w:r>
        <w:t xml:space="preserve">no two cyclers share a purpose, contract, artifact or step sequence</w:t>
      </w:r>
    </w:p>
    <w:p>
      <w:pPr>
        <w:numPr>
          <w:ilvl w:val="0"/>
          <w:numId w:val="1013"/>
        </w:numPr>
        <w:pStyle w:val="Compact"/>
      </w:pPr>
      <w:r>
        <w:t xml:space="preserve">the artefact inbox says what is newly VISIBLE, never who made it</w:t>
      </w:r>
    </w:p>
    <w:p>
      <w:pPr>
        <w:numPr>
          <w:ilvl w:val="0"/>
          <w:numId w:val="1013"/>
        </w:numPr>
        <w:pStyle w:val="Compact"/>
      </w:pPr>
      <w:r>
        <w:t xml:space="preserve">the mint implement records intent and mints nothing</w:t>
      </w:r>
    </w:p>
    <w:p>
      <w:pPr>
        <w:pStyle w:val="FirstParagraph"/>
      </w:pPr>
      <w:r>
        <w:rPr>
          <w:bCs/>
          <w:b/>
        </w:rPr>
        <w:t xml:space="preserve">How it has actually gone wrong</w:t>
      </w:r>
    </w:p>
    <w:p>
      <w:pPr>
        <w:numPr>
          <w:ilvl w:val="0"/>
          <w:numId w:val="1014"/>
        </w:numPr>
        <w:pStyle w:val="Compact"/>
      </w:pPr>
      <w:r>
        <w:t xml:space="preserve">one workflow parameterised by a noun and shipped six times —</w:t>
      </w:r>
      <w:r>
        <w:t xml:space="preserve"> </w:t>
      </w:r>
      <w:r>
        <w:t xml:space="preserve">‘</w:t>
      </w:r>
      <w:r>
        <w:t xml:space="preserve">cues into one entry</w:t>
      </w:r>
      <w:r>
        <w:t xml:space="preserve">’</w:t>
      </w:r>
      <w:r>
        <w:t xml:space="preserve"> </w:t>
      </w:r>
      <w:r>
        <w:t xml:space="preserve">on a diary</w:t>
      </w:r>
    </w:p>
    <w:p>
      <w:pPr>
        <w:numPr>
          <w:ilvl w:val="0"/>
          <w:numId w:val="1014"/>
        </w:numPr>
        <w:pStyle w:val="Compact"/>
      </w:pPr>
      <w:r>
        <w:t xml:space="preserve">a description pipeline where ab-initio construction was needed</w:t>
      </w:r>
    </w:p>
    <w:p>
      <w:pPr>
        <w:numPr>
          <w:ilvl w:val="0"/>
          <w:numId w:val="1014"/>
        </w:numPr>
        <w:pStyle w:val="Compact"/>
      </w:pPr>
      <w:r>
        <w:t xml:space="preserve">the AI table shipped empty, making the tool useless out of the box</w:t>
      </w:r>
    </w:p>
    <w:p>
      <w:pPr>
        <w:pStyle w:val="FirstParagraph"/>
      </w:pPr>
      <w:r>
        <w:rPr>
          <w:bCs/>
          <w:b/>
        </w:rPr>
        <w:t xml:space="preserve">What must exist before it may be called done</w:t>
      </w:r>
    </w:p>
    <w:p>
      <w:pPr>
        <w:numPr>
          <w:ilvl w:val="0"/>
          <w:numId w:val="1015"/>
        </w:numPr>
        <w:pStyle w:val="Compact"/>
      </w:pPr>
      <w:r>
        <w:t xml:space="preserve">47-65 assertions per cycler, green from a clean extraction</w:t>
      </w:r>
    </w:p>
    <w:p>
      <w:pPr>
        <w:numPr>
          <w:ilvl w:val="0"/>
          <w:numId w:val="1015"/>
        </w:numPr>
        <w:pStyle w:val="Compact"/>
      </w:pPr>
      <w:r>
        <w:t xml:space="preserve">the leak check proven to catch what actually shipped</w:t>
      </w:r>
    </w:p>
    <w:p>
      <w:pPr>
        <w:numPr>
          <w:ilvl w:val="0"/>
          <w:numId w:val="1015"/>
        </w:numPr>
        <w:pStyle w:val="Compact"/>
      </w:pPr>
      <w:r>
        <w:t xml:space="preserve">no service name in the code, only in the config</w:t>
      </w:r>
    </w:p>
    <w:bookmarkEnd w:id="33"/>
    <w:bookmarkStart w:id="34" w:name="X331c664771bb2993afa5195b9ea990177856ee3"/>
    <w:p>
      <w:pPr>
        <w:pStyle w:val="Heading2"/>
      </w:pPr>
      <w:r>
        <w:t xml:space="preserve">6. Contracts, interfaces, and what is not settled</w:t>
      </w:r>
    </w:p>
    <w:p>
      <w:pPr>
        <w:pStyle w:val="FirstParagraph"/>
      </w:pPr>
      <w:r>
        <w:rPr>
          <w:bCs/>
          <w:b/>
        </w:rPr>
        <w:t xml:space="preserve">Governed by</w:t>
      </w:r>
    </w:p>
    <w:p>
      <w:pPr>
        <w:numPr>
          <w:ilvl w:val="0"/>
          <w:numId w:val="1016"/>
        </w:numPr>
        <w:pStyle w:val="Compact"/>
      </w:pPr>
      <w:r>
        <w:t xml:space="preserve">per-repo CONTRACT overlay clause 8: the model’s own refusals are contract, not style</w:t>
      </w:r>
    </w:p>
    <w:p>
      <w:pPr>
        <w:numPr>
          <w:ilvl w:val="0"/>
          <w:numId w:val="1016"/>
        </w:numPr>
        <w:pStyle w:val="Compact"/>
      </w:pPr>
      <w:r>
        <w:t xml:space="preserve">kitab-shaped deployment</w:t>
      </w:r>
    </w:p>
    <w:p>
      <w:pPr>
        <w:numPr>
          <w:ilvl w:val="0"/>
          <w:numId w:val="1016"/>
        </w:numPr>
        <w:pStyle w:val="Compact"/>
      </w:pPr>
      <w:r>
        <w:t xml:space="preserve">nothing pushes or mints without a typed gate</w:t>
      </w:r>
    </w:p>
    <w:p>
      <w:pPr>
        <w:pStyle w:val="FirstParagraph"/>
      </w:pPr>
      <w:r>
        <w:rPr>
          <w:bCs/>
          <w:b/>
        </w:rPr>
        <w:t xml:space="preserve">Composes with</w:t>
      </w:r>
    </w:p>
    <w:p>
      <w:pPr>
        <w:numPr>
          <w:ilvl w:val="0"/>
          <w:numId w:val="1017"/>
        </w:numPr>
        <w:pStyle w:val="Compact"/>
      </w:pPr>
      <w:r>
        <w:t xml:space="preserve">emit into kitab</w:t>
      </w:r>
    </w:p>
    <w:p>
      <w:pPr>
        <w:numPr>
          <w:ilvl w:val="0"/>
          <w:numId w:val="1017"/>
        </w:numPr>
        <w:pStyle w:val="Compact"/>
      </w:pPr>
      <w:r>
        <w:t xml:space="preserve">reached from mez by interface</w:t>
      </w:r>
    </w:p>
    <w:p>
      <w:pPr>
        <w:numPr>
          <w:ilvl w:val="0"/>
          <w:numId w:val="1017"/>
        </w:numPr>
        <w:pStyle w:val="Compact"/>
      </w:pPr>
      <w:r>
        <w:t xml:space="preserve">each runs standalone with no server for the composing half</w:t>
      </w:r>
    </w:p>
    <w:p>
      <w:pPr>
        <w:pStyle w:val="FirstParagraph"/>
      </w:pPr>
      <w:r>
        <w:rPr>
          <w:rStyle w:val="VerbatimChar"/>
          <w:bCs/>
          <w:b/>
        </w:rPr>
        <w:t xml:space="preserve">[UNRESOLVED]</w:t>
      </w:r>
    </w:p>
    <w:p>
      <w:pPr>
        <w:numPr>
          <w:ilvl w:val="0"/>
          <w:numId w:val="1018"/>
        </w:numPr>
        <w:pStyle w:val="Compact"/>
      </w:pPr>
      <w:r>
        <w:t xml:space="preserve">the pench safety envelope has never been exercised against real hardware</w:t>
      </w:r>
    </w:p>
    <w:p>
      <w:pPr>
        <w:numPr>
          <w:ilvl w:val="0"/>
          <w:numId w:val="1018"/>
        </w:numPr>
        <w:pStyle w:val="Compact"/>
      </w:pPr>
      <w:r>
        <w:t xml:space="preserve">yadein’s path to TransEg is declared, not built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2" w:name="genie"/>
    <w:p>
      <w:pPr>
        <w:pStyle w:val="Heading1"/>
      </w:pPr>
      <w:r>
        <w:t xml:space="preserve">GENIE</w:t>
      </w:r>
    </w:p>
    <w:p>
      <w:pPr>
        <w:pStyle w:val="FirstParagraph"/>
      </w:pPr>
      <w:r>
        <w:rPr>
          <w:bCs/>
          <w:b/>
        </w:rPr>
        <w:t xml:space="preserve">Sovereign system</w:t>
      </w:r>
      <w:r>
        <w:t xml:space="preserve"> </w:t>
      </w:r>
      <w:r>
        <w:t xml:space="preserve">· repo</w:t>
      </w:r>
      <w:r>
        <w:t xml:space="preserve"> </w:t>
      </w:r>
      <w:r>
        <w:rPr>
          <w:rStyle w:val="VerbatimChar"/>
        </w:rPr>
        <w:t xml:space="preserve">zistgah/genie</w:t>
      </w:r>
      <w:r>
        <w:t xml:space="preserve"> </w:t>
      </w:r>
      <w:r>
        <w:t xml:space="preserve">· DOI genie corpus minted; prompt-OS plate pending ·</w:t>
      </w:r>
      <w:r>
        <w:t xml:space="preserve"> </w:t>
      </w:r>
      <w:r>
        <w:rPr>
          <w:bCs/>
          <w:b/>
        </w:rPr>
        <w:t xml:space="preserve">live-minted</w:t>
      </w:r>
    </w:p>
    <w:p>
      <w:pPr>
        <w:pStyle w:val="BlockText"/>
      </w:pPr>
      <w:r>
        <w:t xml:space="preserve">Generalized Emotive-Narrative Interaction Engine, and the Prompt Operating System: an eleven-node cycle in which every prompt must CREATE, VERIFY, EXECUTE, MEASURE, FALSIFY or INTEGRATE an artifact.</w:t>
      </w:r>
    </w:p>
    <w:bookmarkStart w:id="36" w:name="the-problem-and-who-has-it-2"/>
    <w:p>
      <w:pPr>
        <w:pStyle w:val="Heading2"/>
      </w:pPr>
      <w:r>
        <w:t xml:space="preserve">1. The problem, and who has it</w:t>
      </w:r>
    </w:p>
    <w:p>
      <w:pPr>
        <w:pStyle w:val="FirstParagraph"/>
      </w:pPr>
      <w:r>
        <w:t xml:space="preserve">AI-assisted research drifts, hallucinates and produces prose about work instead of the work. A hypothesis silently becomes a derived fact.</w:t>
      </w:r>
    </w:p>
    <w:p>
      <w:pPr>
        <w:pStyle w:val="BodyText"/>
      </w:pPr>
      <w:r>
        <w:t xml:space="preserve">Users: researchers running a formal programme · anyone building an artifact from nothing</w:t>
      </w:r>
    </w:p>
    <w:bookmarkEnd w:id="36"/>
    <w:bookmarkStart w:id="37" w:name="scope-2"/>
    <w:p>
      <w:pPr>
        <w:pStyle w:val="Heading2"/>
      </w:pPr>
      <w:r>
        <w:t xml:space="preserve">2. Scope</w:t>
      </w:r>
    </w:p>
    <w:p>
      <w:pPr>
        <w:pStyle w:val="FirstParagraph"/>
      </w:pPr>
      <w:r>
        <w:rPr>
          <w:bCs/>
          <w:b/>
        </w:rPr>
        <w:t xml:space="preserve">In</w:t>
      </w:r>
    </w:p>
    <w:p>
      <w:pPr>
        <w:numPr>
          <w:ilvl w:val="0"/>
          <w:numId w:val="1019"/>
        </w:numPr>
        <w:pStyle w:val="Compact"/>
      </w:pPr>
      <w:r>
        <w:t xml:space="preserve">DISCOVER → SPECIFY → FORMALIZE → IMPLEMENT → VERIFY → SIMULATE → EXPERIMENT → FALSIFY → DOCUMENT → AUDIT → REFINE</w:t>
      </w:r>
    </w:p>
    <w:p>
      <w:pPr>
        <w:numPr>
          <w:ilvl w:val="0"/>
          <w:numId w:val="1019"/>
        </w:numPr>
        <w:pStyle w:val="Compact"/>
      </w:pPr>
      <w:r>
        <w:t xml:space="preserve">Layer 0 constitution plus layers 1-10</w:t>
      </w:r>
    </w:p>
    <w:p>
      <w:pPr>
        <w:numPr>
          <w:ilvl w:val="0"/>
          <w:numId w:val="1019"/>
        </w:numPr>
        <w:pStyle w:val="Compact"/>
      </w:pPr>
      <w:r>
        <w:t xml:space="preserve">nine epistemic tags</w:t>
      </w:r>
    </w:p>
    <w:p>
      <w:pPr>
        <w:numPr>
          <w:ilvl w:val="0"/>
          <w:numId w:val="1019"/>
        </w:numPr>
        <w:pStyle w:val="Compact"/>
      </w:pPr>
      <w:r>
        <w:t xml:space="preserve">three entry modes with ab-initio first</w:t>
      </w:r>
    </w:p>
    <w:p>
      <w:pPr>
        <w:numPr>
          <w:ilvl w:val="0"/>
          <w:numId w:val="1019"/>
        </w:numPr>
        <w:pStyle w:val="Compact"/>
      </w:pPr>
      <w:r>
        <w:t xml:space="preserve">the lab BOM, software stack and 18 work chunks</w:t>
      </w:r>
    </w:p>
    <w:p>
      <w:pPr>
        <w:numPr>
          <w:ilvl w:val="0"/>
          <w:numId w:val="1019"/>
        </w:numPr>
        <w:pStyle w:val="Compact"/>
      </w:pPr>
      <w:r>
        <w:t xml:space="preserve">aesthetic analysis engine</w:t>
      </w:r>
    </w:p>
    <w:p>
      <w:pPr>
        <w:pStyle w:val="FirstParagraph"/>
      </w:pPr>
      <w:r>
        <w:rPr>
          <w:bCs/>
          <w:b/>
        </w:rPr>
        <w:t xml:space="preserve">Out</w:t>
      </w:r>
    </w:p>
    <w:p>
      <w:pPr>
        <w:numPr>
          <w:ilvl w:val="0"/>
          <w:numId w:val="1020"/>
        </w:numPr>
        <w:pStyle w:val="Compact"/>
      </w:pPr>
      <w:r>
        <w:t xml:space="preserve">being a chat interface</w:t>
      </w:r>
    </w:p>
    <w:p>
      <w:pPr>
        <w:numPr>
          <w:ilvl w:val="0"/>
          <w:numId w:val="1020"/>
        </w:numPr>
        <w:pStyle w:val="Compact"/>
      </w:pPr>
      <w:r>
        <w:t xml:space="preserve">promoting a conjecture to canon</w:t>
      </w:r>
    </w:p>
    <w:p>
      <w:pPr>
        <w:pStyle w:val="FirstParagraph"/>
      </w:pPr>
      <w:r>
        <w:rPr>
          <w:bCs/>
          <w:b/>
        </w:rPr>
        <w:t xml:space="preserve">Refuses, and the refusal is the specification</w:t>
      </w:r>
    </w:p>
    <w:p>
      <w:pPr>
        <w:numPr>
          <w:ilvl w:val="0"/>
          <w:numId w:val="1021"/>
        </w:numPr>
        <w:pStyle w:val="Compact"/>
      </w:pPr>
      <w:r>
        <w:t xml:space="preserve">a step whose product begins describe/explain/summarise/discuss</w:t>
      </w:r>
    </w:p>
    <w:p>
      <w:pPr>
        <w:numPr>
          <w:ilvl w:val="0"/>
          <w:numId w:val="1021"/>
        </w:numPr>
        <w:pStyle w:val="Compact"/>
      </w:pPr>
      <w:r>
        <w:t xml:space="preserve">a PASS with no evidence</w:t>
      </w:r>
    </w:p>
    <w:p>
      <w:pPr>
        <w:numPr>
          <w:ilvl w:val="0"/>
          <w:numId w:val="1021"/>
        </w:numPr>
        <w:pStyle w:val="Compact"/>
      </w:pPr>
      <w:r>
        <w:t xml:space="preserve">saying the research is complete</w:t>
      </w:r>
    </w:p>
    <w:p>
      <w:pPr>
        <w:numPr>
          <w:ilvl w:val="0"/>
          <w:numId w:val="1021"/>
        </w:numPr>
        <w:pStyle w:val="Compact"/>
      </w:pPr>
      <w:r>
        <w:t xml:space="preserve">a measurement with no units or uncertainty</w:t>
      </w:r>
    </w:p>
    <w:bookmarkEnd w:id="37"/>
    <w:bookmarkStart w:id="38" w:name="X2fd9a6171a4f87ce1454cc535b1b0971a06cdbb"/>
    <w:p>
      <w:pPr>
        <w:pStyle w:val="Heading2"/>
      </w:pPr>
      <w:r>
        <w:t xml:space="preserve">3. Ontology — and the forbidden substitutions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primitive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is NOT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executable intent; a walk through transition 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the ACT of ACT-R, NOT a legislative 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Inclination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signed directional gradient on transition EDGES, I in [-1,+1]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 probability; 0 is neutrality, not cessation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Natural Justice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gate on the intent-to-execution transition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external ethical commentary</w:t>
            </w:r>
          </w:p>
        </w:tc>
      </w:tr>
    </w:tbl>
    <w:bookmarkEnd w:id="38"/>
    <w:bookmarkStart w:id="39" w:name="requirements-2"/>
    <w:p>
      <w:pPr>
        <w:pStyle w:val="Heading2"/>
      </w:pPr>
      <w:r>
        <w:t xml:space="preserve">4. Requirements</w:t>
      </w:r>
    </w:p>
    <w:p>
      <w:pPr>
        <w:pStyle w:val="FirstParagraph"/>
      </w:pPr>
      <w:r>
        <w:rPr>
          <w:bCs/>
          <w:b/>
        </w:rPr>
        <w:t xml:space="preserve">GENIE-R-01</w:t>
      </w:r>
      <w:r>
        <w:t xml:space="preserve"> </w:t>
      </w:r>
      <w:r>
        <w:t xml:space="preserve">every statement carries an epistemic tag; untagged reads as derived, which would be a lie —</w:t>
      </w:r>
      <w:r>
        <w:t xml:space="preserve"> </w:t>
      </w:r>
      <w:r>
        <w:rPr>
          <w:iCs/>
          <w:i/>
        </w:rPr>
        <w:t xml:space="preserve">the plate</w:t>
      </w:r>
    </w:p>
    <w:p>
      <w:pPr>
        <w:pStyle w:val="BodyText"/>
      </w:pPr>
      <w:r>
        <w:rPr>
          <w:bCs/>
          <w:b/>
        </w:rPr>
        <w:t xml:space="preserve">GENIE-R-02</w:t>
      </w:r>
      <w:r>
        <w:t xml:space="preserve"> </w:t>
      </w:r>
      <w:r>
        <w:t xml:space="preserve">retrieved, inferred, proposed and unresolved are kept apart —</w:t>
      </w:r>
      <w:r>
        <w:t xml:space="preserve"> </w:t>
      </w:r>
      <w:r>
        <w:rPr>
          <w:iCs/>
          <w:i/>
        </w:rPr>
        <w:t xml:space="preserve">layer 2</w:t>
      </w:r>
    </w:p>
    <w:p>
      <w:pPr>
        <w:pStyle w:val="BodyText"/>
      </w:pPr>
      <w:r>
        <w:rPr>
          <w:bCs/>
          <w:b/>
        </w:rPr>
        <w:t xml:space="preserve">GENIE-R-03</w:t>
      </w:r>
      <w:r>
        <w:t xml:space="preserve"> </w:t>
      </w:r>
      <w:r>
        <w:t xml:space="preserve">where unknown, write UNRESOLVED and never supply a plausible value —</w:t>
      </w:r>
      <w:r>
        <w:t xml:space="preserve"> </w:t>
      </w:r>
      <w:r>
        <w:rPr>
          <w:iCs/>
          <w:i/>
        </w:rPr>
        <w:t xml:space="preserve">layer 4</w:t>
      </w:r>
    </w:p>
    <w:p>
      <w:pPr>
        <w:pStyle w:val="BodyText"/>
      </w:pPr>
      <w:r>
        <w:rPr>
          <w:bCs/>
          <w:b/>
        </w:rPr>
        <w:t xml:space="preserve">GENIE-R-04</w:t>
      </w:r>
      <w:r>
        <w:t xml:space="preserve"> </w:t>
      </w:r>
      <w:r>
        <w:t xml:space="preserve">completeness reported per component; the system never says</w:t>
      </w:r>
      <w:r>
        <w:t xml:space="preserve"> </w:t>
      </w:r>
      <w:r>
        <w:t xml:space="preserve">‘</w:t>
      </w:r>
      <w:r>
        <w:t xml:space="preserve">complete</w:t>
      </w:r>
      <w:r>
        <w:t xml:space="preserve">’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panel 13</w:t>
      </w:r>
    </w:p>
    <w:p>
      <w:pPr>
        <w:pStyle w:val="BodyText"/>
      </w:pPr>
      <w:r>
        <w:rPr>
          <w:bCs/>
          <w:b/>
        </w:rPr>
        <w:t xml:space="preserve">GENIE-R-05</w:t>
      </w:r>
      <w:r>
        <w:t xml:space="preserve"> </w:t>
      </w:r>
      <w:r>
        <w:t xml:space="preserve">a simulation may never pass the experiment gate —</w:t>
      </w:r>
      <w:r>
        <w:t xml:space="preserve"> </w:t>
      </w:r>
      <w:r>
        <w:rPr>
          <w:iCs/>
          <w:i/>
        </w:rPr>
        <w:t xml:space="preserve">the six-gate pipeline</w:t>
      </w:r>
    </w:p>
    <w:bookmarkEnd w:id="39"/>
    <w:bookmarkStart w:id="40" w:name="invariants-failures-evidence-2"/>
    <w:p>
      <w:pPr>
        <w:pStyle w:val="Heading2"/>
      </w:pPr>
      <w:r>
        <w:t xml:space="preserve">5. Invariants, failures, evidence</w:t>
      </w:r>
    </w:p>
    <w:p>
      <w:pPr>
        <w:pStyle w:val="FirstParagraph"/>
      </w:pPr>
      <w:r>
        <w:rPr>
          <w:bCs/>
          <w:b/>
        </w:rPr>
        <w:t xml:space="preserve">Must never stop being true</w:t>
      </w:r>
    </w:p>
    <w:p>
      <w:pPr>
        <w:numPr>
          <w:ilvl w:val="0"/>
          <w:numId w:val="1022"/>
        </w:numPr>
        <w:pStyle w:val="Compact"/>
      </w:pPr>
      <w:r>
        <w:t xml:space="preserve">each cycle leaves a more complete executable artifact than the last</w:t>
      </w:r>
    </w:p>
    <w:p>
      <w:pPr>
        <w:numPr>
          <w:ilvl w:val="0"/>
          <w:numId w:val="1022"/>
        </w:numPr>
        <w:pStyle w:val="Compact"/>
      </w:pPr>
      <w:r>
        <w:t xml:space="preserve">a conjecture never becomes a theorem by restatement</w:t>
      </w:r>
    </w:p>
    <w:p>
      <w:pPr>
        <w:pStyle w:val="FirstParagraph"/>
      </w:pPr>
      <w:r>
        <w:rPr>
          <w:bCs/>
          <w:b/>
        </w:rPr>
        <w:t xml:space="preserve">How it has actually gone wrong</w:t>
      </w:r>
    </w:p>
    <w:p>
      <w:pPr>
        <w:numPr>
          <w:ilvl w:val="0"/>
          <w:numId w:val="1023"/>
        </w:numPr>
        <w:pStyle w:val="Compact"/>
      </w:pPr>
      <w:r>
        <w:t xml:space="preserve">Claude built description workflows and called them cyclers</w:t>
      </w:r>
    </w:p>
    <w:p>
      <w:pPr>
        <w:numPr>
          <w:ilvl w:val="0"/>
          <w:numId w:val="1023"/>
        </w:numPr>
        <w:pStyle w:val="Compact"/>
      </w:pPr>
      <w:r>
        <w:t xml:space="preserve">MERGE was conflated with CANON in an early reading</w:t>
      </w:r>
    </w:p>
    <w:p>
      <w:pPr>
        <w:pStyle w:val="FirstParagraph"/>
      </w:pPr>
      <w:r>
        <w:rPr>
          <w:bCs/>
          <w:b/>
        </w:rPr>
        <w:t xml:space="preserve">What must exist before it may be called done</w:t>
      </w:r>
    </w:p>
    <w:p>
      <w:pPr>
        <w:numPr>
          <w:ilvl w:val="0"/>
          <w:numId w:val="1024"/>
        </w:numPr>
        <w:pStyle w:val="Compact"/>
      </w:pPr>
      <w:r>
        <w:t xml:space="preserve">191 assertions on the engine, every guard mutation-tested</w:t>
      </w:r>
    </w:p>
    <w:p>
      <w:pPr>
        <w:numPr>
          <w:ilvl w:val="0"/>
          <w:numId w:val="1024"/>
        </w:numPr>
        <w:pStyle w:val="Compact"/>
      </w:pPr>
      <w:r>
        <w:t xml:space="preserve">18 work chunks each with a named module and a stated oracle</w:t>
      </w:r>
    </w:p>
    <w:bookmarkEnd w:id="40"/>
    <w:bookmarkStart w:id="41" w:name="X3cbf66c5862ab31d7a4ffd4aa527108e6582f20"/>
    <w:p>
      <w:pPr>
        <w:pStyle w:val="Heading2"/>
      </w:pPr>
      <w:r>
        <w:t xml:space="preserve">6. Contracts, interfaces, and what is not settled</w:t>
      </w:r>
    </w:p>
    <w:p>
      <w:pPr>
        <w:pStyle w:val="FirstParagraph"/>
      </w:pPr>
      <w:r>
        <w:rPr>
          <w:bCs/>
          <w:b/>
        </w:rPr>
        <w:t xml:space="preserve">Governed by</w:t>
      </w:r>
    </w:p>
    <w:p>
      <w:pPr>
        <w:numPr>
          <w:ilvl w:val="0"/>
          <w:numId w:val="1025"/>
        </w:numPr>
        <w:pStyle w:val="Compact"/>
      </w:pPr>
      <w:r>
        <w:t xml:space="preserve">Oracle / Interpretation (IWBT) / Verification (VGC) kept separate</w:t>
      </w:r>
    </w:p>
    <w:p>
      <w:pPr>
        <w:numPr>
          <w:ilvl w:val="0"/>
          <w:numId w:val="1025"/>
        </w:numPr>
        <w:pStyle w:val="Compact"/>
      </w:pPr>
      <w:r>
        <w:t xml:space="preserve">dome-derived; Pages/JS; BYOK</w:t>
      </w:r>
    </w:p>
    <w:p>
      <w:pPr>
        <w:pStyle w:val="FirstParagraph"/>
      </w:pPr>
      <w:r>
        <w:rPr>
          <w:bCs/>
          <w:b/>
        </w:rPr>
        <w:t xml:space="preserve">Composes with</w:t>
      </w:r>
    </w:p>
    <w:p>
      <w:pPr>
        <w:numPr>
          <w:ilvl w:val="0"/>
          <w:numId w:val="1026"/>
        </w:numPr>
        <w:pStyle w:val="Compact"/>
      </w:pPr>
      <w:r>
        <w:t xml:space="preserve">uses the cycler protocol</w:t>
      </w:r>
    </w:p>
    <w:p>
      <w:pPr>
        <w:numPr>
          <w:ilvl w:val="0"/>
          <w:numId w:val="1026"/>
        </w:numPr>
        <w:pStyle w:val="Compact"/>
      </w:pPr>
      <w:r>
        <w:t xml:space="preserve">can be used BY the workbench and can use the workbench — bidirectional</w:t>
      </w:r>
    </w:p>
    <w:p>
      <w:pPr>
        <w:pStyle w:val="FirstParagraph"/>
      </w:pPr>
      <w:r>
        <w:rPr>
          <w:rStyle w:val="VerbatimChar"/>
          <w:bCs/>
          <w:b/>
        </w:rPr>
        <w:t xml:space="preserve">[UNRESOLVED]</w:t>
      </w:r>
    </w:p>
    <w:p>
      <w:pPr>
        <w:numPr>
          <w:ilvl w:val="0"/>
          <w:numId w:val="1027"/>
        </w:numPr>
        <w:pStyle w:val="Compact"/>
      </w:pPr>
      <w:r>
        <w:t xml:space="preserve">the 8-dimension aesthetic vector P F S E N C I X is UNADOPTED pending his ruling</w:t>
      </w:r>
    </w:p>
    <w:p>
      <w:pPr>
        <w:numPr>
          <w:ilvl w:val="0"/>
          <w:numId w:val="1027"/>
        </w:numPr>
        <w:pStyle w:val="Compact"/>
      </w:pPr>
      <w:r>
        <w:t xml:space="preserve">two poster titles carry religiously significant words he has ruled must be renamed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9" w:name="kitab-کتاب"/>
    <w:p>
      <w:pPr>
        <w:pStyle w:val="Heading1"/>
      </w:pPr>
      <w:r>
        <w:t xml:space="preserve">Kitab · کتاب</w:t>
      </w:r>
    </w:p>
    <w:p>
      <w:pPr>
        <w:pStyle w:val="FirstParagraph"/>
      </w:pPr>
      <w:r>
        <w:rPr>
          <w:bCs/>
          <w:b/>
        </w:rPr>
        <w:t xml:space="preserve">Sovereign system</w:t>
      </w:r>
      <w:r>
        <w:t xml:space="preserve"> </w:t>
      </w:r>
      <w:r>
        <w:t xml:space="preserve">· repo</w:t>
      </w:r>
      <w:r>
        <w:t xml:space="preserve"> </w:t>
      </w:r>
      <w:r>
        <w:rPr>
          <w:rStyle w:val="VerbatimChar"/>
        </w:rPr>
        <w:t xml:space="preserve">zistgah/kitab</w:t>
      </w:r>
      <w:r>
        <w:t xml:space="preserve"> </w:t>
      </w:r>
      <w:r>
        <w:t xml:space="preserve">· DOI none ·</w:t>
      </w:r>
      <w:r>
        <w:t xml:space="preserve"> </w:t>
      </w:r>
      <w:r>
        <w:rPr>
          <w:bCs/>
          <w:b/>
        </w:rPr>
        <w:t xml:space="preserve">live</w:t>
      </w:r>
    </w:p>
    <w:p>
      <w:pPr>
        <w:pStyle w:val="BlockText"/>
      </w:pPr>
      <w:r>
        <w:t xml:space="preserve">The book template every cycler emits into: reader, theme, plumbing, talking figures, exercises.</w:t>
      </w:r>
    </w:p>
    <w:bookmarkStart w:id="43" w:name="the-problem-and-who-has-it-3"/>
    <w:p>
      <w:pPr>
        <w:pStyle w:val="Heading2"/>
      </w:pPr>
      <w:r>
        <w:t xml:space="preserve">1. The problem, and who has it</w:t>
      </w:r>
    </w:p>
    <w:p>
      <w:pPr>
        <w:pStyle w:val="FirstParagraph"/>
      </w:pPr>
      <w:r>
        <w:t xml:space="preserve">A published research artifact should read the same whatever produced it, and should carry its own provenance and assessment.</w:t>
      </w:r>
    </w:p>
    <w:p>
      <w:pPr>
        <w:pStyle w:val="BodyText"/>
      </w:pPr>
      <w:r>
        <w:t xml:space="preserve">Users: readers of any estate book · authors forking a book · teachers setting work</w:t>
      </w:r>
    </w:p>
    <w:bookmarkEnd w:id="43"/>
    <w:bookmarkStart w:id="44" w:name="scope-3"/>
    <w:p>
      <w:pPr>
        <w:pStyle w:val="Heading2"/>
      </w:pPr>
      <w:r>
        <w:t xml:space="preserve">2. Scope</w:t>
      </w:r>
    </w:p>
    <w:p>
      <w:pPr>
        <w:pStyle w:val="FirstParagraph"/>
      </w:pPr>
      <w:r>
        <w:rPr>
          <w:bCs/>
          <w:b/>
        </w:rPr>
        <w:t xml:space="preserve">In</w:t>
      </w:r>
    </w:p>
    <w:p>
      <w:pPr>
        <w:numPr>
          <w:ilvl w:val="0"/>
          <w:numId w:val="1028"/>
        </w:numPr>
        <w:pStyle w:val="Compact"/>
      </w:pPr>
      <w:r>
        <w:t xml:space="preserve">parts, chapters, figures that declare explanation/tts/seed</w:t>
      </w:r>
    </w:p>
    <w:p>
      <w:pPr>
        <w:numPr>
          <w:ilvl w:val="0"/>
          <w:numId w:val="1028"/>
        </w:numPr>
        <w:pStyle w:val="Compact"/>
      </w:pPr>
      <w:r>
        <w:t xml:space="preserve">exercises: MCQ, cloze, long-answer handoff, timed, proctored</w:t>
      </w:r>
    </w:p>
    <w:p>
      <w:pPr>
        <w:numPr>
          <w:ilvl w:val="0"/>
          <w:numId w:val="1028"/>
        </w:numPr>
        <w:pStyle w:val="Compact"/>
      </w:pPr>
      <w:r>
        <w:t xml:space="preserve">certificates backed by OTS</w:t>
      </w:r>
    </w:p>
    <w:p>
      <w:pPr>
        <w:numPr>
          <w:ilvl w:val="0"/>
          <w:numId w:val="1028"/>
        </w:numPr>
        <w:pStyle w:val="Compact"/>
      </w:pPr>
      <w:r>
        <w:t xml:space="preserve">config-driven embeds</w:t>
      </w:r>
    </w:p>
    <w:p>
      <w:pPr>
        <w:numPr>
          <w:ilvl w:val="0"/>
          <w:numId w:val="1028"/>
        </w:numPr>
        <w:pStyle w:val="Compact"/>
      </w:pPr>
      <w:r>
        <w:t xml:space="preserve">PWA</w:t>
      </w:r>
    </w:p>
    <w:p>
      <w:pPr>
        <w:pStyle w:val="FirstParagraph"/>
      </w:pPr>
      <w:r>
        <w:rPr>
          <w:bCs/>
          <w:b/>
        </w:rPr>
        <w:t xml:space="preserve">Out</w:t>
      </w:r>
    </w:p>
    <w:p>
      <w:pPr>
        <w:numPr>
          <w:ilvl w:val="0"/>
          <w:numId w:val="1029"/>
        </w:numPr>
        <w:pStyle w:val="Compact"/>
      </w:pPr>
      <w:r>
        <w:t xml:space="preserve">hosting</w:t>
      </w:r>
    </w:p>
    <w:p>
      <w:pPr>
        <w:numPr>
          <w:ilvl w:val="0"/>
          <w:numId w:val="1029"/>
        </w:numPr>
        <w:pStyle w:val="Compact"/>
      </w:pPr>
      <w:r>
        <w:t xml:space="preserve">accounts</w:t>
      </w:r>
    </w:p>
    <w:p>
      <w:pPr>
        <w:numPr>
          <w:ilvl w:val="0"/>
          <w:numId w:val="1029"/>
        </w:numPr>
        <w:pStyle w:val="Compact"/>
      </w:pPr>
      <w:r>
        <w:t xml:space="preserve">tracking a reader</w:t>
      </w:r>
    </w:p>
    <w:p>
      <w:pPr>
        <w:pStyle w:val="FirstParagraph"/>
      </w:pPr>
      <w:r>
        <w:rPr>
          <w:bCs/>
          <w:b/>
        </w:rPr>
        <w:t xml:space="preserve">Refuses, and the refusal is the specification</w:t>
      </w:r>
    </w:p>
    <w:p>
      <w:pPr>
        <w:numPr>
          <w:ilvl w:val="0"/>
          <w:numId w:val="1030"/>
        </w:numPr>
        <w:pStyle w:val="Compact"/>
      </w:pPr>
      <w:r>
        <w:t xml:space="preserve">auto-marking a long answer</w:t>
      </w:r>
    </w:p>
    <w:p>
      <w:pPr>
        <w:numPr>
          <w:ilvl w:val="0"/>
          <w:numId w:val="1030"/>
        </w:numPr>
        <w:pStyle w:val="Compact"/>
      </w:pPr>
      <w:r>
        <w:t xml:space="preserve">naming an AI vendor in shipped content</w:t>
      </w:r>
    </w:p>
    <w:p>
      <w:pPr>
        <w:numPr>
          <w:ilvl w:val="0"/>
          <w:numId w:val="1030"/>
        </w:numPr>
        <w:pStyle w:val="Compact"/>
      </w:pPr>
      <w:r>
        <w:t xml:space="preserve">hardcoding a social handle, callback or provider</w:t>
      </w:r>
    </w:p>
    <w:bookmarkEnd w:id="44"/>
    <w:bookmarkStart w:id="45" w:name="X4ff9bee4ad919d9527c47ef05f8766f42753d9c"/>
    <w:p>
      <w:pPr>
        <w:pStyle w:val="Heading2"/>
      </w:pPr>
      <w:r>
        <w:t xml:space="preserve">3. Ontology — and the forbidden substitutions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primitive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is NOT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talking artifact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figure that can explain itself, speak, and hand off to the reader’s own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 chatbot</w:t>
            </w:r>
          </w:p>
        </w:tc>
      </w:tr>
    </w:tbl>
    <w:bookmarkEnd w:id="45"/>
    <w:bookmarkStart w:id="46" w:name="requirements-3"/>
    <w:p>
      <w:pPr>
        <w:pStyle w:val="Heading2"/>
      </w:pPr>
      <w:r>
        <w:t xml:space="preserve">4. Requirements</w:t>
      </w:r>
    </w:p>
    <w:p>
      <w:pPr>
        <w:pStyle w:val="FirstParagraph"/>
      </w:pPr>
      <w:r>
        <w:rPr>
          <w:bCs/>
          <w:b/>
        </w:rPr>
        <w:t xml:space="preserve">KITAB-R-01</w:t>
      </w:r>
      <w:r>
        <w:t xml:space="preserve"> </w:t>
      </w:r>
      <w:r>
        <w:t xml:space="preserve">never name an AI vendor; which AI is the reader’s choice —</w:t>
      </w:r>
      <w:r>
        <w:t xml:space="preserve"> </w:t>
      </w:r>
      <w:r>
        <w:rPr>
          <w:iCs/>
          <w:i/>
        </w:rPr>
        <w:t xml:space="preserve">standing rule</w:t>
      </w:r>
    </w:p>
    <w:p>
      <w:pPr>
        <w:pStyle w:val="BodyText"/>
      </w:pPr>
      <w:r>
        <w:rPr>
          <w:bCs/>
          <w:b/>
        </w:rPr>
        <w:t xml:space="preserve">KITAB-R-02</w:t>
      </w:r>
      <w:r>
        <w:t xml:space="preserve"> </w:t>
      </w:r>
      <w:r>
        <w:t xml:space="preserve">nothing hardcoded: handles, seeding URLs, sim URLs, review repos, callbacks, providers —</w:t>
      </w:r>
      <w:r>
        <w:t xml:space="preserve"> </w:t>
      </w:r>
      <w:r>
        <w:rPr>
          <w:iCs/>
          <w:i/>
        </w:rPr>
        <w:t xml:space="preserve">a shipped default is fine; a shipped constant is not</w:t>
      </w:r>
    </w:p>
    <w:p>
      <w:pPr>
        <w:pStyle w:val="BodyText"/>
      </w:pPr>
      <w:r>
        <w:rPr>
          <w:bCs/>
          <w:b/>
        </w:rPr>
        <w:t xml:space="preserve">KITAB-R-03</w:t>
      </w:r>
      <w:r>
        <w:t xml:space="preserve"> </w:t>
      </w:r>
      <w:r>
        <w:t xml:space="preserve">entry paths: fork the book being read, or a blank slate —</w:t>
      </w:r>
      <w:r>
        <w:t xml:space="preserve"> </w:t>
      </w:r>
      <w:r>
        <w:rPr>
          <w:iCs/>
          <w:i/>
        </w:rPr>
        <w:t xml:space="preserve">content paths a/b/c</w:t>
      </w:r>
    </w:p>
    <w:p>
      <w:pPr>
        <w:pStyle w:val="BodyText"/>
      </w:pPr>
      <w:r>
        <w:rPr>
          <w:bCs/>
          <w:b/>
        </w:rPr>
        <w:t xml:space="preserve">KITAB-R-04</w:t>
      </w:r>
      <w:r>
        <w:t xml:space="preserve"> </w:t>
      </w:r>
      <w:r>
        <w:t xml:space="preserve">completion recorded by GitHub issue OR web callback, configurable, or nowhere</w:t>
      </w:r>
    </w:p>
    <w:bookmarkEnd w:id="46"/>
    <w:bookmarkStart w:id="47" w:name="invariants-failures-evidence-3"/>
    <w:p>
      <w:pPr>
        <w:pStyle w:val="Heading2"/>
      </w:pPr>
      <w:r>
        <w:t xml:space="preserve">5. Invariants, failures, evidence</w:t>
      </w:r>
    </w:p>
    <w:p>
      <w:pPr>
        <w:pStyle w:val="FirstParagraph"/>
      </w:pPr>
      <w:r>
        <w:rPr>
          <w:bCs/>
          <w:b/>
        </w:rPr>
        <w:t xml:space="preserve">Must never stop being true</w:t>
      </w:r>
    </w:p>
    <w:p>
      <w:pPr>
        <w:numPr>
          <w:ilvl w:val="0"/>
          <w:numId w:val="1031"/>
        </w:numPr>
        <w:pStyle w:val="Compact"/>
      </w:pPr>
      <w:r>
        <w:t xml:space="preserve">assets/figures is DATA; template placeholders are swept before real ones land</w:t>
      </w:r>
    </w:p>
    <w:p>
      <w:pPr>
        <w:numPr>
          <w:ilvl w:val="0"/>
          <w:numId w:val="1031"/>
        </w:numPr>
        <w:pStyle w:val="Compact"/>
      </w:pPr>
      <w:r>
        <w:t xml:space="preserve">a certificate is evidence of a run, not of identity</w:t>
      </w:r>
    </w:p>
    <w:p>
      <w:pPr>
        <w:pStyle w:val="FirstParagraph"/>
      </w:pPr>
      <w:r>
        <w:rPr>
          <w:bCs/>
          <w:b/>
        </w:rPr>
        <w:t xml:space="preserve">How it has actually gone wrong</w:t>
      </w:r>
    </w:p>
    <w:p>
      <w:pPr>
        <w:numPr>
          <w:ilvl w:val="0"/>
          <w:numId w:val="1032"/>
        </w:numPr>
        <w:pStyle w:val="Compact"/>
      </w:pPr>
      <w:r>
        <w:t xml:space="preserve">five Lorem-Ipsum placeholder SVGs reached a live DOI (21917807)</w:t>
      </w:r>
    </w:p>
    <w:p>
      <w:pPr>
        <w:pStyle w:val="FirstParagraph"/>
      </w:pPr>
      <w:r>
        <w:rPr>
          <w:bCs/>
          <w:b/>
        </w:rPr>
        <w:t xml:space="preserve">What must exist before it may be called done</w:t>
      </w:r>
    </w:p>
    <w:p>
      <w:pPr>
        <w:numPr>
          <w:ilvl w:val="0"/>
          <w:numId w:val="1033"/>
        </w:numPr>
        <w:pStyle w:val="Compact"/>
      </w:pPr>
      <w:r>
        <w:t xml:space="preserve">the reader renders every block type from a clean clone</w:t>
      </w:r>
    </w:p>
    <w:bookmarkEnd w:id="47"/>
    <w:bookmarkStart w:id="48" w:name="X4703fb7808bba739fad9280a9db131719b8746f"/>
    <w:p>
      <w:pPr>
        <w:pStyle w:val="Heading2"/>
      </w:pPr>
      <w:r>
        <w:t xml:space="preserve">6. Contracts, interfaces, and what is not settled</w:t>
      </w:r>
    </w:p>
    <w:p>
      <w:pPr>
        <w:pStyle w:val="FirstParagraph"/>
      </w:pPr>
      <w:r>
        <w:rPr>
          <w:bCs/>
          <w:b/>
        </w:rPr>
        <w:t xml:space="preserve">Governed by</w:t>
      </w:r>
    </w:p>
    <w:p>
      <w:pPr>
        <w:numPr>
          <w:ilvl w:val="0"/>
          <w:numId w:val="1034"/>
        </w:numPr>
        <w:pStyle w:val="Compact"/>
      </w:pPr>
      <w:r>
        <w:t xml:space="preserve">licence: code GPL-3.0-or-later where dome-derived; content per deposit</w:t>
      </w:r>
    </w:p>
    <w:p>
      <w:pPr>
        <w:pStyle w:val="FirstParagraph"/>
      </w:pPr>
      <w:r>
        <w:rPr>
          <w:bCs/>
          <w:b/>
        </w:rPr>
        <w:t xml:space="preserve">Composes with</w:t>
      </w:r>
    </w:p>
    <w:p>
      <w:pPr>
        <w:numPr>
          <w:ilvl w:val="0"/>
          <w:numId w:val="1035"/>
        </w:numPr>
        <w:pStyle w:val="Compact"/>
      </w:pPr>
      <w:r>
        <w:t xml:space="preserve">every cycler emits into it</w:t>
      </w:r>
    </w:p>
    <w:p>
      <w:pPr>
        <w:numPr>
          <w:ilvl w:val="0"/>
          <w:numId w:val="1035"/>
        </w:numPr>
        <w:pStyle w:val="Compact"/>
      </w:pPr>
      <w:r>
        <w:t xml:space="preserve">reads in the same reader across the estate</w:t>
      </w:r>
    </w:p>
    <w:p>
      <w:pPr>
        <w:pStyle w:val="FirstParagraph"/>
      </w:pPr>
      <w:r>
        <w:rPr>
          <w:rStyle w:val="VerbatimChar"/>
          <w:bCs/>
          <w:b/>
        </w:rPr>
        <w:t xml:space="preserve">[UNRESOLVED]</w:t>
      </w:r>
    </w:p>
    <w:p>
      <w:pPr>
        <w:numPr>
          <w:ilvl w:val="0"/>
          <w:numId w:val="1036"/>
        </w:numPr>
        <w:pStyle w:val="Compact"/>
      </w:pPr>
      <w:r>
        <w:t xml:space="preserve">exercises and certificates are specified and partially built; the proctored path is not exercised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6" w:name="misty-doi"/>
    <w:p>
      <w:pPr>
        <w:pStyle w:val="Heading1"/>
      </w:pPr>
      <w:r>
        <w:t xml:space="preserve">Misty DoI</w:t>
      </w:r>
    </w:p>
    <w:p>
      <w:pPr>
        <w:pStyle w:val="FirstParagraph"/>
      </w:pPr>
      <w:r>
        <w:rPr>
          <w:bCs/>
          <w:b/>
        </w:rPr>
        <w:t xml:space="preserve">Sovereign system</w:t>
      </w:r>
      <w:r>
        <w:t xml:space="preserve"> </w:t>
      </w:r>
      <w:r>
        <w:t xml:space="preserve">· repo</w:t>
      </w:r>
      <w:r>
        <w:t xml:space="preserve"> </w:t>
      </w:r>
      <w:r>
        <w:rPr>
          <w:rStyle w:val="VerbatimChar"/>
        </w:rPr>
        <w:t xml:space="preserve">project-ilm/misty-doi</w:t>
      </w:r>
      <w:r>
        <w:t xml:space="preserve"> </w:t>
      </w:r>
      <w:r>
        <w:t xml:space="preserve">· DOI 10.5281/zenodo.20719388 ·</w:t>
      </w:r>
      <w:r>
        <w:t xml:space="preserve"> </w:t>
      </w:r>
      <w:r>
        <w:rPr>
          <w:bCs/>
          <w:b/>
        </w:rPr>
        <w:t xml:space="preserve">live-pypi-1.0.1</w:t>
      </w:r>
    </w:p>
    <w:p>
      <w:pPr>
        <w:pStyle w:val="BlockText"/>
      </w:pPr>
      <w:r>
        <w:t xml:space="preserve">The publication layer: mint, version, walk, harvest — from concept to persistent scholarly artifact.</w:t>
      </w:r>
    </w:p>
    <w:bookmarkStart w:id="50" w:name="the-problem-and-who-has-it-4"/>
    <w:p>
      <w:pPr>
        <w:pStyle w:val="Heading2"/>
      </w:pPr>
      <w:r>
        <w:t xml:space="preserve">1. The problem, and who has it</w:t>
      </w:r>
    </w:p>
    <w:p>
      <w:pPr>
        <w:pStyle w:val="FirstParagraph"/>
      </w:pPr>
      <w:r>
        <w:t xml:space="preserve">Getting a researcher’s own work to a persistent, citable, machine-readable record is donkey work, and the mistakes are irreversible.</w:t>
      </w:r>
    </w:p>
    <w:p>
      <w:pPr>
        <w:pStyle w:val="BodyText"/>
      </w:pPr>
      <w:r>
        <w:t xml:space="preserve">Users: the author · third-party authors minting their OWN work under their OWN token · institutions auditing a deposit estate</w:t>
      </w:r>
    </w:p>
    <w:bookmarkEnd w:id="50"/>
    <w:bookmarkStart w:id="51" w:name="scope-4"/>
    <w:p>
      <w:pPr>
        <w:pStyle w:val="Heading2"/>
      </w:pPr>
      <w:r>
        <w:t xml:space="preserve">2. Scope</w:t>
      </w:r>
    </w:p>
    <w:p>
      <w:pPr>
        <w:pStyle w:val="FirstParagraph"/>
      </w:pPr>
      <w:r>
        <w:rPr>
          <w:bCs/>
          <w:b/>
        </w:rPr>
        <w:t xml:space="preserve">In</w:t>
      </w:r>
    </w:p>
    <w:p>
      <w:pPr>
        <w:numPr>
          <w:ilvl w:val="0"/>
          <w:numId w:val="1037"/>
        </w:numPr>
        <w:pStyle w:val="Compact"/>
      </w:pPr>
      <w:r>
        <w:t xml:space="preserve">init validate transform package ots publish newversion discard walk harvest latest masi clearance</w:t>
      </w:r>
    </w:p>
    <w:p>
      <w:pPr>
        <w:numPr>
          <w:ilvl w:val="0"/>
          <w:numId w:val="1037"/>
        </w:numPr>
        <w:pStyle w:val="Compact"/>
      </w:pPr>
      <w:r>
        <w:t xml:space="preserve">MASI: seven tracks, ordered states, evidence requirements, five cross-track gates</w:t>
      </w:r>
    </w:p>
    <w:p>
      <w:pPr>
        <w:numPr>
          <w:ilvl w:val="0"/>
          <w:numId w:val="1037"/>
        </w:numPr>
        <w:pStyle w:val="Compact"/>
      </w:pPr>
      <w:r>
        <w:t xml:space="preserve">rules and known_facts are DATA</w:t>
      </w:r>
    </w:p>
    <w:p>
      <w:pPr>
        <w:pStyle w:val="FirstParagraph"/>
      </w:pPr>
      <w:r>
        <w:rPr>
          <w:bCs/>
          <w:b/>
        </w:rPr>
        <w:t xml:space="preserve">Out</w:t>
      </w:r>
    </w:p>
    <w:p>
      <w:pPr>
        <w:numPr>
          <w:ilvl w:val="0"/>
          <w:numId w:val="1038"/>
        </w:numPr>
        <w:pStyle w:val="Compact"/>
      </w:pPr>
      <w:r>
        <w:t xml:space="preserve">owning disclosure rules — extracted to spiguard on the CBE ruling</w:t>
      </w:r>
    </w:p>
    <w:p>
      <w:pPr>
        <w:numPr>
          <w:ilvl w:val="0"/>
          <w:numId w:val="1038"/>
        </w:numPr>
        <w:pStyle w:val="Compact"/>
      </w:pPr>
      <w:r>
        <w:t xml:space="preserve">minting third-party work</w:t>
      </w:r>
    </w:p>
    <w:p>
      <w:pPr>
        <w:pStyle w:val="FirstParagraph"/>
      </w:pPr>
      <w:r>
        <w:rPr>
          <w:bCs/>
          <w:b/>
        </w:rPr>
        <w:t xml:space="preserve">Refuses, and the refusal is the specification</w:t>
      </w:r>
    </w:p>
    <w:p>
      <w:pPr>
        <w:numPr>
          <w:ilvl w:val="0"/>
          <w:numId w:val="1039"/>
        </w:numPr>
        <w:pStyle w:val="Compact"/>
      </w:pPr>
      <w:r>
        <w:t xml:space="preserve">minting while a linked patent matter is pre-filing unless defensive publication is asserted (G3)</w:t>
      </w:r>
    </w:p>
    <w:p>
      <w:pPr>
        <w:numPr>
          <w:ilvl w:val="0"/>
          <w:numId w:val="1039"/>
        </w:numPr>
        <w:pStyle w:val="Compact"/>
      </w:pPr>
      <w:r>
        <w:t xml:space="preserve">accepted without a recorded review round (G4)</w:t>
      </w:r>
    </w:p>
    <w:p>
      <w:pPr>
        <w:numPr>
          <w:ilvl w:val="0"/>
          <w:numId w:val="1039"/>
        </w:numPr>
        <w:pStyle w:val="Compact"/>
      </w:pPr>
      <w:r>
        <w:t xml:space="preserve">an approval applied backwards (G1)</w:t>
      </w:r>
    </w:p>
    <w:p>
      <w:pPr>
        <w:numPr>
          <w:ilvl w:val="0"/>
          <w:numId w:val="1039"/>
        </w:numPr>
        <w:pStyle w:val="Compact"/>
      </w:pPr>
      <w:r>
        <w:t xml:space="preserve">a prereg stamped after collection (G2)</w:t>
      </w:r>
    </w:p>
    <w:bookmarkEnd w:id="51"/>
    <w:bookmarkStart w:id="52" w:name="X629e7fc10e4ba34d7ee1ffe1da6a1987f90bc23"/>
    <w:p>
      <w:pPr>
        <w:pStyle w:val="Heading2"/>
      </w:pPr>
      <w:r>
        <w:t xml:space="preserve">3. Ontology — and the forbidden substitutions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primitive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is NOT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concept DOI vs version DOI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publish makes a NEW record; newversion mints beneath an existing concept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using the wrong one splits a lineage, unmergeable without the registrar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clearance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signed receipt that covers THIS exact artifact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misty verifies it and knows nothing about what was checked</w:t>
            </w:r>
          </w:p>
        </w:tc>
      </w:tr>
    </w:tbl>
    <w:bookmarkEnd w:id="52"/>
    <w:bookmarkStart w:id="53" w:name="requirements-4"/>
    <w:p>
      <w:pPr>
        <w:pStyle w:val="Heading2"/>
      </w:pPr>
      <w:r>
        <w:t xml:space="preserve">4. Requirements</w:t>
      </w:r>
    </w:p>
    <w:p>
      <w:pPr>
        <w:pStyle w:val="FirstParagraph"/>
      </w:pPr>
      <w:r>
        <w:rPr>
          <w:bCs/>
          <w:b/>
        </w:rPr>
        <w:t xml:space="preserve">MISTY-R-01</w:t>
      </w:r>
      <w:r>
        <w:t xml:space="preserve"> </w:t>
      </w:r>
      <w:r>
        <w:t xml:space="preserve">tokens by PATH only, never inlined, never in a flag, never committed</w:t>
      </w:r>
    </w:p>
    <w:p>
      <w:pPr>
        <w:pStyle w:val="BodyText"/>
      </w:pPr>
      <w:r>
        <w:rPr>
          <w:bCs/>
          <w:b/>
        </w:rPr>
        <w:t xml:space="preserve">MISTY-R-02</w:t>
      </w:r>
      <w:r>
        <w:t xml:space="preserve"> </w:t>
      </w:r>
      <w:r>
        <w:t xml:space="preserve">mint is TEST-gated, not human-donkey-work gated —</w:t>
      </w:r>
      <w:r>
        <w:t xml:space="preserve"> </w:t>
      </w:r>
      <w:r>
        <w:rPr>
          <w:iCs/>
          <w:i/>
        </w:rPr>
        <w:t xml:space="preserve">his correction</w:t>
      </w:r>
    </w:p>
    <w:p>
      <w:pPr>
        <w:pStyle w:val="BodyText"/>
      </w:pPr>
      <w:r>
        <w:rPr>
          <w:bCs/>
          <w:b/>
        </w:rPr>
        <w:t xml:space="preserve">MISTY-R-03</w:t>
      </w:r>
      <w:r>
        <w:t xml:space="preserve"> </w:t>
      </w:r>
      <w:r>
        <w:t xml:space="preserve">enable OTHERS to mint their own work — kits remove every step but the one only they can take</w:t>
      </w:r>
    </w:p>
    <w:p>
      <w:pPr>
        <w:pStyle w:val="BodyText"/>
      </w:pPr>
      <w:r>
        <w:rPr>
          <w:bCs/>
          <w:b/>
        </w:rPr>
        <w:t xml:space="preserve">MISTY-R-04</w:t>
      </w:r>
      <w:r>
        <w:t xml:space="preserve"> </w:t>
      </w:r>
      <w:r>
        <w:t xml:space="preserve">the interface is READ at run time, never recalled</w:t>
      </w:r>
    </w:p>
    <w:bookmarkEnd w:id="53"/>
    <w:bookmarkStart w:id="54" w:name="invariants-failures-evidence-4"/>
    <w:p>
      <w:pPr>
        <w:pStyle w:val="Heading2"/>
      </w:pPr>
      <w:r>
        <w:t xml:space="preserve">5. Invariants, failures, evidence</w:t>
      </w:r>
    </w:p>
    <w:p>
      <w:pPr>
        <w:pStyle w:val="FirstParagraph"/>
      </w:pPr>
      <w:r>
        <w:rPr>
          <w:bCs/>
          <w:b/>
        </w:rPr>
        <w:t xml:space="preserve">Must never stop being true</w:t>
      </w:r>
    </w:p>
    <w:p>
      <w:pPr>
        <w:numPr>
          <w:ilvl w:val="0"/>
          <w:numId w:val="1040"/>
        </w:numPr>
        <w:pStyle w:val="Compact"/>
      </w:pPr>
      <w:r>
        <w:t xml:space="preserve">a walk reports and never edits</w:t>
      </w:r>
    </w:p>
    <w:p>
      <w:pPr>
        <w:numPr>
          <w:ilvl w:val="0"/>
          <w:numId w:val="1040"/>
        </w:numPr>
        <w:pStyle w:val="Compact"/>
      </w:pPr>
      <w:r>
        <w:t xml:space="preserve">a date is never inferred or proposed</w:t>
      </w:r>
    </w:p>
    <w:p>
      <w:pPr>
        <w:numPr>
          <w:ilvl w:val="0"/>
          <w:numId w:val="1040"/>
        </w:numPr>
        <w:pStyle w:val="Compact"/>
      </w:pPr>
      <w:r>
        <w:t xml:space="preserve">the same title under two concept DOIs is a reported ERROR</w:t>
      </w:r>
    </w:p>
    <w:p>
      <w:pPr>
        <w:pStyle w:val="FirstParagraph"/>
      </w:pPr>
      <w:r>
        <w:rPr>
          <w:bCs/>
          <w:b/>
        </w:rPr>
        <w:t xml:space="preserve">How it has actually gone wrong</w:t>
      </w:r>
    </w:p>
    <w:p>
      <w:pPr>
        <w:numPr>
          <w:ilvl w:val="0"/>
          <w:numId w:val="1041"/>
        </w:numPr>
        <w:pStyle w:val="Compact"/>
      </w:pPr>
      <w:r>
        <w:t xml:space="preserve">AAB under two concept DOIs — split lineage, live and unmergeable</w:t>
      </w:r>
    </w:p>
    <w:p>
      <w:pPr>
        <w:numPr>
          <w:ilvl w:val="0"/>
          <w:numId w:val="1041"/>
        </w:numPr>
        <w:pStyle w:val="Compact"/>
      </w:pPr>
      <w:r>
        <w:t xml:space="preserve">~140 records with empty affiliation, no ORCID, no version</w:t>
      </w:r>
    </w:p>
    <w:p>
      <w:pPr>
        <w:numPr>
          <w:ilvl w:val="0"/>
          <w:numId w:val="1041"/>
        </w:numPr>
        <w:pStyle w:val="Compact"/>
      </w:pPr>
      <w:r>
        <w:t xml:space="preserve">~180 DOIs recorded in no repo</w:t>
      </w:r>
    </w:p>
    <w:p>
      <w:pPr>
        <w:numPr>
          <w:ilvl w:val="0"/>
          <w:numId w:val="1041"/>
        </w:numPr>
        <w:pStyle w:val="Compact"/>
      </w:pPr>
      <w:r>
        <w:t xml:space="preserve">harvest downloads all 404’d on draft file links</w:t>
      </w:r>
    </w:p>
    <w:p>
      <w:pPr>
        <w:pStyle w:val="FirstParagraph"/>
      </w:pPr>
      <w:r>
        <w:rPr>
          <w:bCs/>
          <w:b/>
        </w:rPr>
        <w:t xml:space="preserve">What must exist before it may be called done</w:t>
      </w:r>
    </w:p>
    <w:p>
      <w:pPr>
        <w:numPr>
          <w:ilvl w:val="0"/>
          <w:numId w:val="1042"/>
        </w:numPr>
        <w:pStyle w:val="Compact"/>
      </w:pPr>
      <w:r>
        <w:t xml:space="preserve">28-test suite plus e2e against a local Zenodo stand-in; live Zenodo deliberately never contacted because minting is irreversible</w:t>
      </w:r>
    </w:p>
    <w:bookmarkEnd w:id="54"/>
    <w:bookmarkStart w:id="55" w:name="X7143382480478114343d06151d7cdbbe3b69dc6"/>
    <w:p>
      <w:pPr>
        <w:pStyle w:val="Heading2"/>
      </w:pPr>
      <w:r>
        <w:t xml:space="preserve">6. Contracts, interfaces, and what is not settled</w:t>
      </w:r>
    </w:p>
    <w:p>
      <w:pPr>
        <w:pStyle w:val="FirstParagraph"/>
      </w:pPr>
      <w:r>
        <w:rPr>
          <w:bCs/>
          <w:b/>
        </w:rPr>
        <w:t xml:space="preserve">Governed by</w:t>
      </w:r>
    </w:p>
    <w:p>
      <w:pPr>
        <w:numPr>
          <w:ilvl w:val="0"/>
          <w:numId w:val="1043"/>
        </w:numPr>
        <w:pStyle w:val="Compact"/>
      </w:pPr>
      <w:r>
        <w:t xml:space="preserve">CBE: disclosure rules and minting mechanics change for different reasons, so they are different components</w:t>
      </w:r>
    </w:p>
    <w:p>
      <w:pPr>
        <w:pStyle w:val="FirstParagraph"/>
      </w:pPr>
      <w:r>
        <w:rPr>
          <w:bCs/>
          <w:b/>
        </w:rPr>
        <w:t xml:space="preserve">Composes with</w:t>
      </w:r>
    </w:p>
    <w:p>
      <w:pPr>
        <w:numPr>
          <w:ilvl w:val="0"/>
          <w:numId w:val="1044"/>
        </w:numPr>
        <w:pStyle w:val="Compact"/>
      </w:pPr>
      <w:r>
        <w:t xml:space="preserve">spiguard emits the clearance it verifies</w:t>
      </w:r>
    </w:p>
    <w:p>
      <w:pPr>
        <w:numPr>
          <w:ilvl w:val="0"/>
          <w:numId w:val="1044"/>
        </w:numPr>
        <w:pStyle w:val="Compact"/>
      </w:pPr>
      <w:r>
        <w:t xml:space="preserve">Candor supplies the attested intent</w:t>
      </w:r>
    </w:p>
    <w:p>
      <w:pPr>
        <w:numPr>
          <w:ilvl w:val="0"/>
          <w:numId w:val="1044"/>
        </w:numPr>
        <w:pStyle w:val="Compact"/>
      </w:pPr>
      <w:r>
        <w:t xml:space="preserve">Tok DOI is the atomic layer beneath it</w:t>
      </w:r>
    </w:p>
    <w:p>
      <w:pPr>
        <w:pStyle w:val="FirstParagraph"/>
      </w:pPr>
      <w:r>
        <w:rPr>
          <w:rStyle w:val="VerbatimChar"/>
          <w:bCs/>
          <w:b/>
        </w:rPr>
        <w:t xml:space="preserve">[UNRESOLVED]</w:t>
      </w:r>
    </w:p>
    <w:p>
      <w:pPr>
        <w:numPr>
          <w:ilvl w:val="0"/>
          <w:numId w:val="1045"/>
        </w:numPr>
        <w:pStyle w:val="Compact"/>
      </w:pPr>
      <w:r>
        <w:t xml:space="preserve">v1.1.3 built and never landed; live repo still 1.1.2 with guard.py present</w:t>
      </w:r>
    </w:p>
    <w:p>
      <w:pPr>
        <w:numPr>
          <w:ilvl w:val="0"/>
          <w:numId w:val="1045"/>
        </w:numPr>
        <w:pStyle w:val="Compact"/>
      </w:pPr>
      <w:r>
        <w:t xml:space="preserve">PyPI still at 1.0.1</w:t>
      </w:r>
    </w:p>
    <w:p>
      <w:pPr>
        <w:numPr>
          <w:ilvl w:val="0"/>
          <w:numId w:val="1045"/>
        </w:numPr>
        <w:pStyle w:val="Compact"/>
      </w:pPr>
      <w:r>
        <w:t xml:space="preserve">sandbox 403 — sandbox.zenodo.org needs its own token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3" w:name="tok-doi"/>
    <w:p>
      <w:pPr>
        <w:pStyle w:val="Heading1"/>
      </w:pPr>
      <w:r>
        <w:t xml:space="preserve">Tok DOI</w:t>
      </w:r>
    </w:p>
    <w:p>
      <w:pPr>
        <w:pStyle w:val="FirstParagraph"/>
      </w:pPr>
      <w:r>
        <w:rPr>
          <w:bCs/>
          <w:b/>
        </w:rPr>
        <w:t xml:space="preserve">Sovereign system</w:t>
      </w:r>
      <w:r>
        <w:t xml:space="preserve"> </w:t>
      </w:r>
      <w:r>
        <w:t xml:space="preserve">· repo</w:t>
      </w:r>
      <w:r>
        <w:t xml:space="preserve"> </w:t>
      </w:r>
      <w:r>
        <w:rPr>
          <w:rStyle w:val="VerbatimChar"/>
        </w:rPr>
        <w:t xml:space="preserve">project-ilm/tok-doi</w:t>
      </w:r>
      <w:r>
        <w:t xml:space="preserve"> </w:t>
      </w:r>
      <w:r>
        <w:t xml:space="preserve">· DOI 10.5281/zenodo.21402745 ·</w:t>
      </w:r>
      <w:r>
        <w:t xml:space="preserve"> </w:t>
      </w:r>
      <w:r>
        <w:rPr>
          <w:bCs/>
          <w:b/>
        </w:rPr>
        <w:t xml:space="preserve">live-minted</w:t>
      </w:r>
    </w:p>
    <w:p>
      <w:pPr>
        <w:pStyle w:val="BlockText"/>
      </w:pPr>
      <w:r>
        <w:t xml:space="preserve">Register cryptographic proof, not publications: artifact to SHA-256 to OpenTimestamps to AyeSHA to a public registry.</w:t>
      </w:r>
    </w:p>
    <w:bookmarkStart w:id="57" w:name="the-problem-and-who-has-it-5"/>
    <w:p>
      <w:pPr>
        <w:pStyle w:val="Heading2"/>
      </w:pPr>
      <w:r>
        <w:t xml:space="preserve">1. The problem, and who has it</w:t>
      </w:r>
    </w:p>
    <w:p>
      <w:pPr>
        <w:pStyle w:val="FirstParagraph"/>
      </w:pPr>
      <w:r>
        <w:t xml:space="preserve">Proof of existence at arbitrary granularity has no lightweight, keyless, backend-free path.</w:t>
      </w:r>
    </w:p>
    <w:p>
      <w:pPr>
        <w:pStyle w:val="BodyText"/>
      </w:pPr>
      <w:r>
        <w:t xml:space="preserve">Users: anyone needing a dated proof · PIE signatories · MASI ledger holders</w:t>
      </w:r>
    </w:p>
    <w:bookmarkEnd w:id="57"/>
    <w:bookmarkStart w:id="58" w:name="scope-5"/>
    <w:p>
      <w:pPr>
        <w:pStyle w:val="Heading2"/>
      </w:pPr>
      <w:r>
        <w:t xml:space="preserve">2. Scope</w:t>
      </w:r>
    </w:p>
    <w:p>
      <w:pPr>
        <w:pStyle w:val="FirstParagraph"/>
      </w:pPr>
      <w:r>
        <w:rPr>
          <w:bCs/>
          <w:b/>
        </w:rPr>
        <w:t xml:space="preserve">In</w:t>
      </w:r>
    </w:p>
    <w:p>
      <w:pPr>
        <w:numPr>
          <w:ilvl w:val="0"/>
          <w:numId w:val="1046"/>
        </w:numPr>
        <w:pStyle w:val="Compact"/>
      </w:pPr>
      <w:r>
        <w:t xml:space="preserve">browser-first registrar, verifier, PIE signing page</w:t>
      </w:r>
    </w:p>
    <w:p>
      <w:pPr>
        <w:numPr>
          <w:ilvl w:val="0"/>
          <w:numId w:val="1046"/>
        </w:numPr>
        <w:pStyle w:val="Compact"/>
      </w:pPr>
      <w:r>
        <w:t xml:space="preserve">registries as DATA</w:t>
      </w:r>
    </w:p>
    <w:p>
      <w:pPr>
        <w:numPr>
          <w:ilvl w:val="0"/>
          <w:numId w:val="1046"/>
        </w:numPr>
        <w:pStyle w:val="Compact"/>
      </w:pPr>
      <w:r>
        <w:t xml:space="preserve">collections: sub-DOI to curated set to Misty to Zenodo</w:t>
      </w:r>
    </w:p>
    <w:p>
      <w:pPr>
        <w:numPr>
          <w:ilvl w:val="0"/>
          <w:numId w:val="1046"/>
        </w:numPr>
        <w:pStyle w:val="Compact"/>
      </w:pPr>
      <w:r>
        <w:t xml:space="preserve">T-MASI: the same seven tracks and five gates in the browser</w:t>
      </w:r>
    </w:p>
    <w:p>
      <w:pPr>
        <w:pStyle w:val="FirstParagraph"/>
      </w:pPr>
      <w:r>
        <w:rPr>
          <w:bCs/>
          <w:b/>
        </w:rPr>
        <w:t xml:space="preserve">Out</w:t>
      </w:r>
    </w:p>
    <w:p>
      <w:pPr>
        <w:numPr>
          <w:ilvl w:val="0"/>
          <w:numId w:val="1047"/>
        </w:numPr>
        <w:pStyle w:val="Compact"/>
      </w:pPr>
      <w:r>
        <w:t xml:space="preserve">scholarly publication</w:t>
      </w:r>
    </w:p>
    <w:p>
      <w:pPr>
        <w:numPr>
          <w:ilvl w:val="0"/>
          <w:numId w:val="1047"/>
        </w:numPr>
        <w:pStyle w:val="Compact"/>
      </w:pPr>
      <w:r>
        <w:t xml:space="preserve">storing raw .ots</w:t>
      </w:r>
    </w:p>
    <w:p>
      <w:pPr>
        <w:pStyle w:val="FirstParagraph"/>
      </w:pPr>
      <w:r>
        <w:rPr>
          <w:bCs/>
          <w:b/>
        </w:rPr>
        <w:t xml:space="preserve">Refuses, and the refusal is the specification</w:t>
      </w:r>
    </w:p>
    <w:p>
      <w:pPr>
        <w:numPr>
          <w:ilvl w:val="0"/>
          <w:numId w:val="1048"/>
        </w:numPr>
        <w:pStyle w:val="Compact"/>
      </w:pPr>
      <w:r>
        <w:t xml:space="preserve">storing a raw .ots — only its AyeSHA encoding</w:t>
      </w:r>
    </w:p>
    <w:p>
      <w:pPr>
        <w:numPr>
          <w:ilvl w:val="0"/>
          <w:numId w:val="1048"/>
        </w:numPr>
        <w:pStyle w:val="Compact"/>
      </w:pPr>
      <w:r>
        <w:t xml:space="preserve">requiring a backend or an account</w:t>
      </w:r>
    </w:p>
    <w:bookmarkEnd w:id="58"/>
    <w:bookmarkStart w:id="59" w:name="X1881de1df3611b6a07d00f29aa3c23a81d7a737"/>
    <w:p>
      <w:pPr>
        <w:pStyle w:val="Heading2"/>
      </w:pPr>
      <w:r>
        <w:t xml:space="preserve">3. Ontology — and the forbidden substitutions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primitive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is NOT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atomic registration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proof at arbitrary granularity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 publication, not a verdict</w:t>
            </w:r>
          </w:p>
        </w:tc>
      </w:tr>
    </w:tbl>
    <w:bookmarkEnd w:id="59"/>
    <w:bookmarkStart w:id="60" w:name="requirements-5"/>
    <w:p>
      <w:pPr>
        <w:pStyle w:val="Heading2"/>
      </w:pPr>
      <w:r>
        <w:t xml:space="preserve">4. Requirements</w:t>
      </w:r>
    </w:p>
    <w:p>
      <w:pPr>
        <w:pStyle w:val="FirstParagraph"/>
      </w:pPr>
      <w:r>
        <w:rPr>
          <w:bCs/>
          <w:b/>
        </w:rPr>
        <w:t xml:space="preserve">TOKDOI-R-01</w:t>
      </w:r>
      <w:r>
        <w:t xml:space="preserve"> </w:t>
      </w:r>
      <w:r>
        <w:t xml:space="preserve">browser-first, no backend; GitHub Pages plus public OTS is sufficient</w:t>
      </w:r>
    </w:p>
    <w:p>
      <w:pPr>
        <w:pStyle w:val="BodyText"/>
      </w:pPr>
      <w:r>
        <w:rPr>
          <w:bCs/>
          <w:b/>
        </w:rPr>
        <w:t xml:space="preserve">TOKDOI-R-02</w:t>
      </w:r>
      <w:r>
        <w:t xml:space="preserve"> </w:t>
      </w:r>
      <w:r>
        <w:t xml:space="preserve">keyless submission by compose-URL —</w:t>
      </w:r>
      <w:r>
        <w:t xml:space="preserve"> </w:t>
      </w:r>
      <w:r>
        <w:rPr>
          <w:iCs/>
          <w:i/>
        </w:rPr>
        <w:t xml:space="preserve">registries retrieved, never generated</w:t>
      </w:r>
    </w:p>
    <w:bookmarkEnd w:id="60"/>
    <w:bookmarkStart w:id="61" w:name="invariants-failures-evidence-5"/>
    <w:p>
      <w:pPr>
        <w:pStyle w:val="Heading2"/>
      </w:pPr>
      <w:r>
        <w:t xml:space="preserve">5. Invariants, failures, evidence</w:t>
      </w:r>
    </w:p>
    <w:p>
      <w:pPr>
        <w:pStyle w:val="FirstParagraph"/>
      </w:pPr>
      <w:r>
        <w:rPr>
          <w:bCs/>
          <w:b/>
        </w:rPr>
        <w:t xml:space="preserve">Must never stop being true</w:t>
      </w:r>
    </w:p>
    <w:p>
      <w:pPr>
        <w:numPr>
          <w:ilvl w:val="0"/>
          <w:numId w:val="1049"/>
        </w:numPr>
        <w:pStyle w:val="Compact"/>
      </w:pPr>
      <w:r>
        <w:t xml:space="preserve">gate verdicts match the Python implementation — one definition, two runtimes, and a check that says so</w:t>
      </w:r>
    </w:p>
    <w:p>
      <w:pPr>
        <w:pStyle w:val="FirstParagraph"/>
      </w:pPr>
      <w:r>
        <w:rPr>
          <w:bCs/>
          <w:b/>
        </w:rPr>
        <w:t xml:space="preserve">How it has actually gone wrong</w:t>
      </w:r>
    </w:p>
    <w:p>
      <w:pPr>
        <w:numPr>
          <w:ilvl w:val="0"/>
          <w:numId w:val="1050"/>
        </w:numPr>
        <w:pStyle w:val="Compact"/>
      </w:pPr>
      <w:r>
        <w:t xml:space="preserve">seeded pre-rename with old naming; its own DOI was absent from the repo until corrected</w:t>
      </w:r>
    </w:p>
    <w:p>
      <w:pPr>
        <w:pStyle w:val="FirstParagraph"/>
      </w:pPr>
      <w:r>
        <w:rPr>
          <w:bCs/>
          <w:b/>
        </w:rPr>
        <w:t xml:space="preserve">What must exist before it may be called done</w:t>
      </w:r>
    </w:p>
    <w:p>
      <w:pPr>
        <w:numPr>
          <w:ilvl w:val="0"/>
          <w:numId w:val="1051"/>
        </w:numPr>
        <w:pStyle w:val="Compact"/>
      </w:pPr>
      <w:r>
        <w:t xml:space="preserve">10 parity checks proving browser gates match misty/masi.py</w:t>
      </w:r>
    </w:p>
    <w:bookmarkEnd w:id="61"/>
    <w:bookmarkStart w:id="62" w:name="X2ce5804cb7146852c11d90d4eb1bdaa4d8e467c"/>
    <w:p>
      <w:pPr>
        <w:pStyle w:val="Heading2"/>
      </w:pPr>
      <w:r>
        <w:t xml:space="preserve">6. Contracts, interfaces, and what is not settled</w:t>
      </w:r>
    </w:p>
    <w:p>
      <w:pPr>
        <w:pStyle w:val="FirstParagraph"/>
      </w:pPr>
      <w:r>
        <w:rPr>
          <w:bCs/>
          <w:b/>
        </w:rPr>
        <w:t xml:space="preserve">Governed by</w:t>
      </w:r>
    </w:p>
    <w:p>
      <w:pPr>
        <w:numPr>
          <w:ilvl w:val="0"/>
          <w:numId w:val="1052"/>
        </w:numPr>
        <w:pStyle w:val="Compact"/>
      </w:pPr>
      <w:r>
        <w:t xml:space="preserve">five T-MASI clauses in CONTRACT.md</w:t>
      </w:r>
    </w:p>
    <w:p>
      <w:pPr>
        <w:pStyle w:val="FirstParagraph"/>
      </w:pPr>
      <w:r>
        <w:rPr>
          <w:bCs/>
          <w:b/>
        </w:rPr>
        <w:t xml:space="preserve">Composes with</w:t>
      </w:r>
    </w:p>
    <w:p>
      <w:pPr>
        <w:numPr>
          <w:ilvl w:val="0"/>
          <w:numId w:val="1053"/>
        </w:numPr>
        <w:pStyle w:val="Compact"/>
      </w:pPr>
      <w:r>
        <w:t xml:space="preserve">feeds Misty for the publication layer</w:t>
      </w:r>
    </w:p>
    <w:p>
      <w:pPr>
        <w:numPr>
          <w:ilvl w:val="0"/>
          <w:numId w:val="1053"/>
        </w:numPr>
        <w:pStyle w:val="Compact"/>
      </w:pPr>
      <w:r>
        <w:t xml:space="preserve">carries the PIE signatory campaign</w:t>
      </w:r>
    </w:p>
    <w:p>
      <w:pPr>
        <w:pStyle w:val="FirstParagraph"/>
      </w:pPr>
      <w:r>
        <w:rPr>
          <w:rStyle w:val="VerbatimChar"/>
          <w:bCs/>
          <w:b/>
        </w:rPr>
        <w:t xml:space="preserve">[UNRESOLVED]</w:t>
      </w:r>
    </w:p>
    <w:p>
      <w:pPr>
        <w:numPr>
          <w:ilvl w:val="0"/>
          <w:numId w:val="1054"/>
        </w:numPr>
        <w:pStyle w:val="Compact"/>
      </w:pPr>
      <w:r>
        <w:t xml:space="preserve">AyeSHA canonical encoding NOT defined — a reversible placeholder codec ships behind a stable interface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70" w:name="spiguard"/>
    <w:p>
      <w:pPr>
        <w:pStyle w:val="Heading1"/>
      </w:pPr>
      <w:r>
        <w:t xml:space="preserve">spiguard</w:t>
      </w:r>
    </w:p>
    <w:p>
      <w:pPr>
        <w:pStyle w:val="FirstParagraph"/>
      </w:pPr>
      <w:r>
        <w:rPr>
          <w:bCs/>
          <w:b/>
        </w:rPr>
        <w:t xml:space="preserve">Sovereign system</w:t>
      </w:r>
      <w:r>
        <w:t xml:space="preserve"> </w:t>
      </w:r>
      <w:r>
        <w:t xml:space="preserve">· repo</w:t>
      </w:r>
      <w:r>
        <w:t xml:space="preserve"> </w:t>
      </w:r>
      <w:r>
        <w:rPr>
          <w:rStyle w:val="VerbatimChar"/>
        </w:rPr>
        <w:t xml:space="preserve">NOT CREATED</w:t>
      </w:r>
      <w:r>
        <w:t xml:space="preserve"> </w:t>
      </w:r>
      <w:r>
        <w:t xml:space="preserve">· DOI none ·</w:t>
      </w:r>
      <w:r>
        <w:t xml:space="preserve"> </w:t>
      </w:r>
      <w:r>
        <w:rPr>
          <w:bCs/>
          <w:b/>
        </w:rPr>
        <w:t xml:space="preserve">built-never-landed</w:t>
      </w:r>
    </w:p>
    <w:p>
      <w:pPr>
        <w:pStyle w:val="BlockText"/>
      </w:pPr>
      <w:r>
        <w:t xml:space="preserve">The disclosure gate: judges secrets, third-party PII, IPR leakage, plagiarism, patent language and clean-room, and emits a clearance. Fails closed.</w:t>
      </w:r>
    </w:p>
    <w:bookmarkStart w:id="64" w:name="the-problem-and-who-has-it-6"/>
    <w:p>
      <w:pPr>
        <w:pStyle w:val="Heading2"/>
      </w:pPr>
      <w:r>
        <w:t xml:space="preserve">1. The problem, and who has it</w:t>
      </w:r>
    </w:p>
    <w:p>
      <w:pPr>
        <w:pStyle w:val="FirstParagraph"/>
      </w:pPr>
      <w:r>
        <w:t xml:space="preserve">Disclosure rules change with law and compliance; minting mechanics change with the platform. Conflating them makes both unmaintainable.</w:t>
      </w:r>
    </w:p>
    <w:p>
      <w:pPr>
        <w:pStyle w:val="BodyText"/>
      </w:pPr>
      <w:r>
        <w:t xml:space="preserve">Users: anyone about to publish anything from the estate</w:t>
      </w:r>
    </w:p>
    <w:bookmarkEnd w:id="64"/>
    <w:bookmarkStart w:id="65" w:name="scope-6"/>
    <w:p>
      <w:pPr>
        <w:pStyle w:val="Heading2"/>
      </w:pPr>
      <w:r>
        <w:t xml:space="preserve">2. Scope</w:t>
      </w:r>
    </w:p>
    <w:p>
      <w:pPr>
        <w:pStyle w:val="FirstParagraph"/>
      </w:pPr>
      <w:r>
        <w:rPr>
          <w:bCs/>
          <w:b/>
        </w:rPr>
        <w:t xml:space="preserve">In</w:t>
      </w:r>
    </w:p>
    <w:p>
      <w:pPr>
        <w:numPr>
          <w:ilvl w:val="0"/>
          <w:numId w:val="1055"/>
        </w:numPr>
        <w:pStyle w:val="Compact"/>
      </w:pPr>
      <w:r>
        <w:t xml:space="preserve">scan (full gate, emits clearance) · privacy (reduced: secrets+PII+IPR, the only estate-wide mode) · verify</w:t>
      </w:r>
    </w:p>
    <w:p>
      <w:pPr>
        <w:pStyle w:val="FirstParagraph"/>
      </w:pPr>
      <w:r>
        <w:rPr>
          <w:bCs/>
          <w:b/>
        </w:rPr>
        <w:t xml:space="preserve">Out</w:t>
      </w:r>
    </w:p>
    <w:p>
      <w:pPr>
        <w:numPr>
          <w:ilvl w:val="0"/>
          <w:numId w:val="1056"/>
        </w:numPr>
        <w:pStyle w:val="Compact"/>
      </w:pPr>
      <w:r>
        <w:t xml:space="preserve">minting</w:t>
      </w:r>
    </w:p>
    <w:p>
      <w:pPr>
        <w:numPr>
          <w:ilvl w:val="0"/>
          <w:numId w:val="1056"/>
        </w:numPr>
        <w:pStyle w:val="Compact"/>
      </w:pPr>
      <w:r>
        <w:t xml:space="preserve">knowing anything about DOIs</w:t>
      </w:r>
    </w:p>
    <w:p>
      <w:pPr>
        <w:pStyle w:val="FirstParagraph"/>
      </w:pPr>
      <w:r>
        <w:rPr>
          <w:bCs/>
          <w:b/>
        </w:rPr>
        <w:t xml:space="preserve">Refuses, and the refusal is the specification</w:t>
      </w:r>
    </w:p>
    <w:p>
      <w:pPr>
        <w:numPr>
          <w:ilvl w:val="0"/>
          <w:numId w:val="1057"/>
        </w:numPr>
        <w:pStyle w:val="Compact"/>
      </w:pPr>
      <w:r>
        <w:t xml:space="preserve">passing on ERROR without an explicit –allow-findings and a reason</w:t>
      </w:r>
    </w:p>
    <w:p>
      <w:pPr>
        <w:numPr>
          <w:ilvl w:val="0"/>
          <w:numId w:val="1057"/>
        </w:numPr>
        <w:pStyle w:val="Compact"/>
      </w:pPr>
      <w:r>
        <w:t xml:space="preserve">asserting integrity without author_verified:true</w:t>
      </w:r>
    </w:p>
    <w:bookmarkEnd w:id="65"/>
    <w:bookmarkStart w:id="66" w:name="Xbe8304a7a168b6b0faab8bb1ed0117ea2e5dd67"/>
    <w:p>
      <w:pPr>
        <w:pStyle w:val="Heading2"/>
      </w:pPr>
      <w:r>
        <w:t xml:space="preserve">3. Ontology — and the forbidden substitutions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primitive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is NOT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clearance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HMAC over the subject digest = metadata plus every file hash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thin CBE interface where spiguard judges and misty mints</w:t>
            </w:r>
          </w:p>
        </w:tc>
      </w:tr>
    </w:tbl>
    <w:bookmarkEnd w:id="66"/>
    <w:bookmarkStart w:id="67" w:name="requirements-6"/>
    <w:p>
      <w:pPr>
        <w:pStyle w:val="Heading2"/>
      </w:pPr>
      <w:r>
        <w:t xml:space="preserve">4. Requirements</w:t>
      </w:r>
    </w:p>
    <w:p>
      <w:pPr>
        <w:pStyle w:val="FirstParagraph"/>
      </w:pPr>
      <w:r>
        <w:rPr>
          <w:bCs/>
          <w:b/>
        </w:rPr>
        <w:t xml:space="preserve">SPIGUARD-R-01</w:t>
      </w:r>
      <w:r>
        <w:t xml:space="preserve"> </w:t>
      </w:r>
      <w:r>
        <w:t xml:space="preserve">FAILS CLOSED —</w:t>
      </w:r>
      <w:r>
        <w:t xml:space="preserve"> </w:t>
      </w:r>
      <w:r>
        <w:rPr>
          <w:iCs/>
          <w:i/>
        </w:rPr>
        <w:t xml:space="preserve">author_domains configurable so the author’s own contact is not flagged</w:t>
      </w:r>
    </w:p>
    <w:bookmarkEnd w:id="67"/>
    <w:bookmarkStart w:id="68" w:name="invariants-failures-evidence-6"/>
    <w:p>
      <w:pPr>
        <w:pStyle w:val="Heading2"/>
      </w:pPr>
      <w:r>
        <w:t xml:space="preserve">5. Invariants, failures, evidence</w:t>
      </w:r>
    </w:p>
    <w:p>
      <w:pPr>
        <w:pStyle w:val="FirstParagraph"/>
      </w:pPr>
      <w:r>
        <w:rPr>
          <w:bCs/>
          <w:b/>
        </w:rPr>
        <w:t xml:space="preserve">Must never stop being true</w:t>
      </w:r>
    </w:p>
    <w:p>
      <w:pPr>
        <w:numPr>
          <w:ilvl w:val="0"/>
          <w:numId w:val="1058"/>
        </w:numPr>
        <w:pStyle w:val="Compact"/>
      </w:pPr>
      <w:r>
        <w:t xml:space="preserve">it never mints; misty never judges</w:t>
      </w:r>
    </w:p>
    <w:p>
      <w:pPr>
        <w:pStyle w:val="FirstParagraph"/>
      </w:pPr>
      <w:r>
        <w:rPr>
          <w:bCs/>
          <w:b/>
        </w:rPr>
        <w:t xml:space="preserve">How it has actually gone wrong</w:t>
      </w:r>
    </w:p>
    <w:p>
      <w:pPr>
        <w:numPr>
          <w:ilvl w:val="0"/>
          <w:numId w:val="1059"/>
        </w:numPr>
        <w:pStyle w:val="Compact"/>
      </w:pPr>
      <w:r>
        <w:t xml:space="preserve">the entire component exists as a tarball and has never been created as a repo</w:t>
      </w:r>
    </w:p>
    <w:p>
      <w:pPr>
        <w:pStyle w:val="FirstParagraph"/>
      </w:pPr>
      <w:r>
        <w:rPr>
          <w:bCs/>
          <w:b/>
        </w:rPr>
        <w:t xml:space="preserve">What must exist before it may be called done</w:t>
      </w:r>
    </w:p>
    <w:p>
      <w:pPr>
        <w:numPr>
          <w:ilvl w:val="0"/>
          <w:numId w:val="1060"/>
        </w:numPr>
        <w:pStyle w:val="Compact"/>
      </w:pPr>
      <w:r>
        <w:t xml:space="preserve">14 tests: 9 scan, 5 clearance</w:t>
      </w:r>
    </w:p>
    <w:bookmarkEnd w:id="68"/>
    <w:bookmarkStart w:id="69" w:name="X07154df80ff73bc42d698061fcbdb37ec843b88"/>
    <w:p>
      <w:pPr>
        <w:pStyle w:val="Heading2"/>
      </w:pPr>
      <w:r>
        <w:t xml:space="preserve">6. Contracts, interfaces, and what is not settled</w:t>
      </w:r>
    </w:p>
    <w:p>
      <w:pPr>
        <w:pStyle w:val="FirstParagraph"/>
      </w:pPr>
      <w:r>
        <w:rPr>
          <w:bCs/>
          <w:b/>
        </w:rPr>
        <w:t xml:space="preserve">Governed by</w:t>
      </w:r>
    </w:p>
    <w:p>
      <w:pPr>
        <w:numPr>
          <w:ilvl w:val="0"/>
          <w:numId w:val="1061"/>
        </w:numPr>
        <w:pStyle w:val="Compact"/>
      </w:pPr>
      <w:r>
        <w:t xml:space="preserve">his CBE ruling:</w:t>
      </w:r>
      <w:r>
        <w:t xml:space="preserve"> </w:t>
      </w:r>
      <w:r>
        <w:t xml:space="preserve">‘</w:t>
      </w:r>
      <w:r>
        <w:t xml:space="preserve">Misty is not the place for the IPR filter</w:t>
      </w:r>
      <w:r>
        <w:t xml:space="preserve">’</w:t>
      </w:r>
    </w:p>
    <w:p>
      <w:pPr>
        <w:pStyle w:val="FirstParagraph"/>
      </w:pPr>
      <w:r>
        <w:rPr>
          <w:bCs/>
          <w:b/>
        </w:rPr>
        <w:t xml:space="preserve">Composes with</w:t>
      </w:r>
    </w:p>
    <w:p>
      <w:pPr>
        <w:numPr>
          <w:ilvl w:val="0"/>
          <w:numId w:val="1062"/>
        </w:numPr>
        <w:pStyle w:val="Compact"/>
      </w:pPr>
      <w:r>
        <w:t xml:space="preserve">emits the clearance misty/clearance.py verifies</w:t>
      </w:r>
    </w:p>
    <w:p>
      <w:pPr>
        <w:pStyle w:val="FirstParagraph"/>
      </w:pPr>
      <w:r>
        <w:rPr>
          <w:rStyle w:val="VerbatimChar"/>
          <w:bCs/>
          <w:b/>
        </w:rPr>
        <w:t xml:space="preserve">[UNRESOLVED]</w:t>
      </w:r>
    </w:p>
    <w:p>
      <w:pPr>
        <w:numPr>
          <w:ilvl w:val="0"/>
          <w:numId w:val="1063"/>
        </w:numPr>
        <w:pStyle w:val="Compact"/>
      </w:pPr>
      <w:r>
        <w:t xml:space="preserve">no repo under either org; this is the highest-value unlanded component in the estate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7" w:name="candor"/>
    <w:p>
      <w:pPr>
        <w:pStyle w:val="Heading1"/>
      </w:pPr>
      <w:r>
        <w:t xml:space="preserve">Candor</w:t>
      </w:r>
    </w:p>
    <w:p>
      <w:pPr>
        <w:pStyle w:val="FirstParagraph"/>
      </w:pPr>
      <w:r>
        <w:rPr>
          <w:bCs/>
          <w:b/>
        </w:rPr>
        <w:t xml:space="preserve">Protocol</w:t>
      </w:r>
      <w:r>
        <w:t xml:space="preserve"> </w:t>
      </w:r>
      <w:r>
        <w:t xml:space="preserve">· repo</w:t>
      </w:r>
      <w:r>
        <w:t xml:space="preserve"> </w:t>
      </w:r>
      <w:r>
        <w:rPr>
          <w:rStyle w:val="VerbatimChar"/>
        </w:rPr>
        <w:t xml:space="preserve">project-ilm/tok-doi (attest/)</w:t>
      </w:r>
      <w:r>
        <w:t xml:space="preserve"> </w:t>
      </w:r>
      <w:r>
        <w:t xml:space="preserve">· DOI none ·</w:t>
      </w:r>
      <w:r>
        <w:t xml:space="preserve"> </w:t>
      </w:r>
      <w:r>
        <w:rPr>
          <w:bCs/>
          <w:b/>
        </w:rPr>
        <w:t xml:space="preserve">live-mint-ready</w:t>
      </w:r>
    </w:p>
    <w:p>
      <w:pPr>
        <w:pStyle w:val="BlockText"/>
      </w:pPr>
      <w:r>
        <w:t xml:space="preserve">Attested authorisation: in-toto Statement v1 plus OTS, so an irreversible act is one human command carrying its reason.</w:t>
      </w:r>
    </w:p>
    <w:bookmarkStart w:id="71" w:name="the-problem-and-who-has-it-7"/>
    <w:p>
      <w:pPr>
        <w:pStyle w:val="Heading2"/>
      </w:pPr>
      <w:r>
        <w:t xml:space="preserve">1. The problem, and who has it</w:t>
      </w:r>
    </w:p>
    <w:p>
      <w:pPr>
        <w:pStyle w:val="FirstParagraph"/>
      </w:pPr>
      <w:r>
        <w:t xml:space="preserve">Irreversible operations either drown the operator in prompts or happen without a recorded justification.</w:t>
      </w:r>
    </w:p>
    <w:p>
      <w:pPr>
        <w:pStyle w:val="BodyText"/>
      </w:pPr>
      <w:r>
        <w:t xml:space="preserve">Users: anyone pushing or minting in the estate</w:t>
      </w:r>
    </w:p>
    <w:bookmarkEnd w:id="71"/>
    <w:bookmarkStart w:id="72" w:name="scope-7"/>
    <w:p>
      <w:pPr>
        <w:pStyle w:val="Heading2"/>
      </w:pPr>
      <w:r>
        <w:t xml:space="preserve">2. Scope</w:t>
      </w:r>
    </w:p>
    <w:p>
      <w:pPr>
        <w:pStyle w:val="FirstParagraph"/>
      </w:pPr>
      <w:r>
        <w:rPr>
          <w:bCs/>
          <w:b/>
        </w:rPr>
        <w:t xml:space="preserve">In</w:t>
      </w:r>
    </w:p>
    <w:p>
      <w:pPr>
        <w:numPr>
          <w:ilvl w:val="0"/>
          <w:numId w:val="1064"/>
        </w:numPr>
        <w:pStyle w:val="Compact"/>
      </w:pPr>
      <w:r>
        <w:t xml:space="preserve">receipt schema, append-only receipts, auto-discovery of files, integrity gate against doi/DEPOSIT.sha256</w:t>
      </w:r>
    </w:p>
    <w:p>
      <w:pPr>
        <w:pStyle w:val="FirstParagraph"/>
      </w:pPr>
      <w:r>
        <w:rPr>
          <w:bCs/>
          <w:b/>
        </w:rPr>
        <w:t xml:space="preserve">Out</w:t>
      </w:r>
    </w:p>
    <w:p>
      <w:pPr>
        <w:numPr>
          <w:ilvl w:val="0"/>
          <w:numId w:val="1065"/>
        </w:numPr>
        <w:pStyle w:val="Compact"/>
      </w:pPr>
      <w:r>
        <w:t xml:space="preserve">deciding anything</w:t>
      </w:r>
    </w:p>
    <w:p>
      <w:pPr>
        <w:pStyle w:val="FirstParagraph"/>
      </w:pPr>
      <w:r>
        <w:rPr>
          <w:bCs/>
          <w:b/>
        </w:rPr>
        <w:t xml:space="preserve">Refuses, and the refusal is the specification</w:t>
      </w:r>
    </w:p>
    <w:p>
      <w:pPr>
        <w:numPr>
          <w:ilvl w:val="0"/>
          <w:numId w:val="1066"/>
        </w:numPr>
        <w:pStyle w:val="Compact"/>
      </w:pPr>
      <w:r>
        <w:t xml:space="preserve">a receipt whose reason was invented rather than recorded</w:t>
      </w:r>
    </w:p>
    <w:bookmarkEnd w:id="72"/>
    <w:bookmarkStart w:id="73" w:name="X2d0e13cf9b28f760f82da2b80b5e3f10de5bc53"/>
    <w:p>
      <w:pPr>
        <w:pStyle w:val="Heading2"/>
      </w:pPr>
      <w:r>
        <w:t xml:space="preserve">3. Ontology — and the forbidden substitutions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primitive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is NOT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signed statement that a named person means to act, and why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the act</w:t>
            </w:r>
          </w:p>
        </w:tc>
      </w:tr>
    </w:tbl>
    <w:bookmarkEnd w:id="73"/>
    <w:bookmarkStart w:id="74" w:name="requirements-7"/>
    <w:p>
      <w:pPr>
        <w:pStyle w:val="Heading2"/>
      </w:pPr>
      <w:r>
        <w:t xml:space="preserve">4. Requirements</w:t>
      </w:r>
    </w:p>
    <w:p>
      <w:pPr>
        <w:pStyle w:val="FirstParagraph"/>
      </w:pPr>
      <w:r>
        <w:rPr>
          <w:bCs/>
          <w:b/>
        </w:rPr>
        <w:t xml:space="preserve">CANDOR-R-01</w:t>
      </w:r>
      <w:r>
        <w:t xml:space="preserve"> </w:t>
      </w:r>
      <w:r>
        <w:t xml:space="preserve">one human command plus a git-style short digest plus a reason —</w:t>
      </w:r>
      <w:r>
        <w:t xml:space="preserve"> </w:t>
      </w:r>
      <w:r>
        <w:t xml:space="preserve">‘</w:t>
      </w:r>
      <w:r>
        <w:t xml:space="preserve">no donkey work</w:t>
      </w:r>
      <w:r>
        <w:t xml:space="preserve">’</w:t>
      </w:r>
    </w:p>
    <w:p>
      <w:pPr>
        <w:pStyle w:val="BodyText"/>
      </w:pPr>
      <w:r>
        <w:rPr>
          <w:bCs/>
          <w:b/>
        </w:rPr>
        <w:t xml:space="preserve">CANDOR-R-02</w:t>
      </w:r>
      <w:r>
        <w:t xml:space="preserve"> </w:t>
      </w:r>
      <w:r>
        <w:t xml:space="preserve">raw .ots never stored</w:t>
      </w:r>
    </w:p>
    <w:bookmarkEnd w:id="74"/>
    <w:bookmarkStart w:id="75" w:name="invariants-failures-evidence-7"/>
    <w:p>
      <w:pPr>
        <w:pStyle w:val="Heading2"/>
      </w:pPr>
      <w:r>
        <w:t xml:space="preserve">5. Invariants, failures, evidence</w:t>
      </w:r>
    </w:p>
    <w:p>
      <w:pPr>
        <w:pStyle w:val="FirstParagraph"/>
      </w:pPr>
      <w:r>
        <w:rPr>
          <w:bCs/>
          <w:b/>
        </w:rPr>
        <w:t xml:space="preserve">Must never stop being true</w:t>
      </w:r>
    </w:p>
    <w:p>
      <w:pPr>
        <w:numPr>
          <w:ilvl w:val="0"/>
          <w:numId w:val="1067"/>
        </w:numPr>
        <w:pStyle w:val="Compact"/>
      </w:pPr>
      <w:r>
        <w:t xml:space="preserve">the typed gate IS the Candor intent and must land as a receipt</w:t>
      </w:r>
    </w:p>
    <w:p>
      <w:pPr>
        <w:pStyle w:val="FirstParagraph"/>
      </w:pPr>
      <w:r>
        <w:rPr>
          <w:bCs/>
          <w:b/>
        </w:rPr>
        <w:t xml:space="preserve">How it has actually gone wrong</w:t>
      </w:r>
    </w:p>
    <w:p>
      <w:pPr>
        <w:numPr>
          <w:ilvl w:val="0"/>
          <w:numId w:val="1068"/>
        </w:numPr>
        <w:pStyle w:val="Compact"/>
      </w:pPr>
      <w:r>
        <w:t xml:space="preserve">a push to zistgah/fakir with no receipt at all — the chain stops dead at it</w:t>
      </w:r>
    </w:p>
    <w:p>
      <w:pPr>
        <w:numPr>
          <w:ilvl w:val="0"/>
          <w:numId w:val="1068"/>
        </w:numPr>
        <w:pStyle w:val="Compact"/>
      </w:pPr>
      <w:r>
        <w:t xml:space="preserve">and again across nine repos on 23 Aug</w:t>
      </w:r>
    </w:p>
    <w:p>
      <w:pPr>
        <w:pStyle w:val="FirstParagraph"/>
      </w:pPr>
      <w:r>
        <w:rPr>
          <w:bCs/>
          <w:b/>
        </w:rPr>
        <w:t xml:space="preserve">What must exist before it may be called done</w:t>
      </w:r>
    </w:p>
    <w:p>
      <w:pPr>
        <w:numPr>
          <w:ilvl w:val="0"/>
          <w:numId w:val="1069"/>
        </w:numPr>
        <w:pStyle w:val="Compact"/>
      </w:pPr>
      <w:r>
        <w:t xml:space="preserve">receipt chains present and OTS-paired in the repos that were done correctly</w:t>
      </w:r>
    </w:p>
    <w:bookmarkEnd w:id="75"/>
    <w:bookmarkStart w:id="76" w:name="Xee57095aaed96b833f7f8b78940b583894b58b6"/>
    <w:p>
      <w:pPr>
        <w:pStyle w:val="Heading2"/>
      </w:pPr>
      <w:r>
        <w:t xml:space="preserve">6. Contracts, interfaces, and what is not settled</w:t>
      </w:r>
    </w:p>
    <w:p>
      <w:pPr>
        <w:pStyle w:val="FirstParagraph"/>
      </w:pPr>
      <w:r>
        <w:rPr>
          <w:bCs/>
          <w:b/>
        </w:rPr>
        <w:t xml:space="preserve">Governed by</w:t>
      </w:r>
    </w:p>
    <w:p>
      <w:pPr>
        <w:numPr>
          <w:ilvl w:val="0"/>
          <w:numId w:val="1070"/>
        </w:numPr>
        <w:pStyle w:val="Compact"/>
      </w:pPr>
      <w:r>
        <w:t xml:space="preserve">predicateType https://project-ilm.org/attestations/candor/v1</w:t>
      </w:r>
    </w:p>
    <w:p>
      <w:pPr>
        <w:pStyle w:val="FirstParagraph"/>
      </w:pPr>
      <w:r>
        <w:rPr>
          <w:bCs/>
          <w:b/>
        </w:rPr>
        <w:t xml:space="preserve">Composes with</w:t>
      </w:r>
    </w:p>
    <w:p>
      <w:pPr>
        <w:numPr>
          <w:ilvl w:val="0"/>
          <w:numId w:val="1071"/>
        </w:numPr>
        <w:pStyle w:val="Compact"/>
      </w:pPr>
      <w:r>
        <w:t xml:space="preserve">third of four in seal → clear → attest → mint</w:t>
      </w:r>
    </w:p>
    <w:p>
      <w:pPr>
        <w:pStyle w:val="FirstParagraph"/>
      </w:pPr>
      <w:r>
        <w:rPr>
          <w:rStyle w:val="VerbatimChar"/>
          <w:bCs/>
          <w:b/>
        </w:rPr>
        <w:t xml:space="preserve">[UNRESOLVED]</w:t>
      </w:r>
    </w:p>
    <w:p>
      <w:pPr>
        <w:numPr>
          <w:ilvl w:val="0"/>
          <w:numId w:val="1072"/>
        </w:numPr>
        <w:pStyle w:val="Compact"/>
      </w:pPr>
      <w:r>
        <w:t xml:space="preserve">may get its own DOI; metadata is prepared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4" w:name="project-ilm"/>
    <w:p>
      <w:pPr>
        <w:pStyle w:val="Heading1"/>
      </w:pPr>
      <w:r>
        <w:t xml:space="preserve">Project ILM</w:t>
      </w:r>
    </w:p>
    <w:p>
      <w:pPr>
        <w:pStyle w:val="FirstParagraph"/>
      </w:pPr>
      <w:r>
        <w:rPr>
          <w:bCs/>
          <w:b/>
        </w:rPr>
        <w:t xml:space="preserve">Sovereign system</w:t>
      </w:r>
      <w:r>
        <w:t xml:space="preserve"> </w:t>
      </w:r>
      <w:r>
        <w:t xml:space="preserve">· repo</w:t>
      </w:r>
      <w:r>
        <w:t xml:space="preserve"> </w:t>
      </w:r>
      <w:r>
        <w:rPr>
          <w:rStyle w:val="VerbatimChar"/>
        </w:rPr>
        <w:t xml:space="preserve">ilm.codes</w:t>
      </w:r>
      <w:r>
        <w:t xml:space="preserve"> </w:t>
      </w:r>
      <w:r>
        <w:t xml:space="preserve">· DOI none ·</w:t>
      </w:r>
      <w:r>
        <w:t xml:space="preserve"> </w:t>
      </w:r>
      <w:r>
        <w:rPr>
          <w:bCs/>
          <w:b/>
        </w:rPr>
        <w:t xml:space="preserve">live</w:t>
      </w:r>
    </w:p>
    <w:p>
      <w:pPr>
        <w:pStyle w:val="BlockText"/>
      </w:pPr>
      <w:r>
        <w:t xml:space="preserve">Integrative Linguistic Multiscript: three strictly separate axes — Script, Language, Standard — across 600+ scripts and 7,000+ languages.</w:t>
      </w:r>
    </w:p>
    <w:bookmarkStart w:id="78" w:name="the-problem-and-who-has-it-8"/>
    <w:p>
      <w:pPr>
        <w:pStyle w:val="Heading2"/>
      </w:pPr>
      <w:r>
        <w:t xml:space="preserve">1. The problem, and who has it</w:t>
      </w:r>
    </w:p>
    <w:p>
      <w:pPr>
        <w:pStyle w:val="FirstParagraph"/>
      </w:pPr>
      <w:r>
        <w:t xml:space="preserve">Script, language and standard are routinely conflated, which makes non-English computing a translation problem instead of a representation problem.</w:t>
      </w:r>
    </w:p>
    <w:p>
      <w:pPr>
        <w:pStyle w:val="BodyText"/>
      </w:pPr>
      <w:r>
        <w:t xml:space="preserve">Users: speakers and writers of under-served languages · standards bodies · anyone building multiscript software</w:t>
      </w:r>
    </w:p>
    <w:bookmarkEnd w:id="78"/>
    <w:bookmarkStart w:id="79" w:name="scope-8"/>
    <w:p>
      <w:pPr>
        <w:pStyle w:val="Heading2"/>
      </w:pPr>
      <w:r>
        <w:t xml:space="preserve">2. Scope</w:t>
      </w:r>
    </w:p>
    <w:p>
      <w:pPr>
        <w:pStyle w:val="FirstParagraph"/>
      </w:pPr>
      <w:r>
        <w:rPr>
          <w:bCs/>
          <w:b/>
        </w:rPr>
        <w:t xml:space="preserve">In</w:t>
      </w:r>
    </w:p>
    <w:p>
      <w:pPr>
        <w:numPr>
          <w:ilvl w:val="0"/>
          <w:numId w:val="1073"/>
        </w:numPr>
        <w:pStyle w:val="Compact"/>
      </w:pPr>
      <w:r>
        <w:t xml:space="preserve">the three-axis registry</w:t>
      </w:r>
    </w:p>
    <w:p>
      <w:pPr>
        <w:numPr>
          <w:ilvl w:val="0"/>
          <w:numId w:val="1073"/>
        </w:numPr>
        <w:pStyle w:val="Compact"/>
      </w:pPr>
      <w:r>
        <w:t xml:space="preserve">LOS specification corpus L3.2 through L7.2</w:t>
      </w:r>
    </w:p>
    <w:p>
      <w:pPr>
        <w:numPr>
          <w:ilvl w:val="0"/>
          <w:numId w:val="1073"/>
        </w:numPr>
        <w:pStyle w:val="Compact"/>
      </w:pPr>
      <w:r>
        <w:t xml:space="preserve">Single-Pane-of-Glass artifact browser</w:t>
      </w:r>
    </w:p>
    <w:p>
      <w:pPr>
        <w:numPr>
          <w:ilvl w:val="0"/>
          <w:numId w:val="1073"/>
        </w:numPr>
        <w:pStyle w:val="Compact"/>
      </w:pPr>
      <w:r>
        <w:t xml:space="preserve">registry served with ACAO:* so others can fetch it</w:t>
      </w:r>
    </w:p>
    <w:p>
      <w:pPr>
        <w:pStyle w:val="FirstParagraph"/>
      </w:pPr>
      <w:r>
        <w:rPr>
          <w:bCs/>
          <w:b/>
        </w:rPr>
        <w:t xml:space="preserve">Out</w:t>
      </w:r>
    </w:p>
    <w:p>
      <w:pPr>
        <w:numPr>
          <w:ilvl w:val="0"/>
          <w:numId w:val="1074"/>
        </w:numPr>
        <w:pStyle w:val="Compact"/>
      </w:pPr>
      <w:r>
        <w:t xml:space="preserve">being a translation system — a FORBIDDEN substitution</w:t>
      </w:r>
    </w:p>
    <w:p>
      <w:pPr>
        <w:pStyle w:val="FirstParagraph"/>
      </w:pPr>
      <w:r>
        <w:rPr>
          <w:bCs/>
          <w:b/>
        </w:rPr>
        <w:t xml:space="preserve">Refuses, and the refusal is the specification</w:t>
      </w:r>
    </w:p>
    <w:p>
      <w:pPr>
        <w:numPr>
          <w:ilvl w:val="0"/>
          <w:numId w:val="1075"/>
        </w:numPr>
        <w:pStyle w:val="Compact"/>
      </w:pPr>
      <w:r>
        <w:t xml:space="preserve">collapsing the three axes</w:t>
      </w:r>
    </w:p>
    <w:bookmarkEnd w:id="79"/>
    <w:bookmarkStart w:id="80" w:name="X30590df6a33c898eb1ea7b15358644d1a9e97fd"/>
    <w:p>
      <w:pPr>
        <w:pStyle w:val="Heading2"/>
      </w:pPr>
      <w:r>
        <w:t xml:space="preserve">3. Ontology — and the forbidden substitutions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primitive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is NOT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Script / Language / 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three strictly separate axes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ILM must NOT become</w:t>
            </w:r>
            <w:r>
              <w:t xml:space="preserve"> </w:t>
            </w:r>
            <w:r>
              <w:t xml:space="preserve">‘</w:t>
            </w:r>
            <w:r>
              <w:t xml:space="preserve">a multilingual translation system</w:t>
            </w:r>
            <w:r>
              <w:t xml:space="preserve">’</w:t>
            </w:r>
          </w:p>
        </w:tc>
      </w:tr>
    </w:tbl>
    <w:bookmarkEnd w:id="80"/>
    <w:bookmarkStart w:id="81" w:name="requirements-8"/>
    <w:p>
      <w:pPr>
        <w:pStyle w:val="Heading2"/>
      </w:pPr>
      <w:r>
        <w:t xml:space="preserve">4. Requirements</w:t>
      </w:r>
    </w:p>
    <w:p>
      <w:pPr>
        <w:pStyle w:val="FirstParagraph"/>
      </w:pPr>
      <w:r>
        <w:rPr>
          <w:bCs/>
          <w:b/>
        </w:rPr>
        <w:t xml:space="preserve">ILM-R-01</w:t>
      </w:r>
      <w:r>
        <w:t xml:space="preserve"> </w:t>
      </w:r>
      <w:r>
        <w:t xml:space="preserve">600-700+ scripts, 7,000+ languages in scope</w:t>
      </w:r>
    </w:p>
    <w:p>
      <w:pPr>
        <w:pStyle w:val="BodyText"/>
      </w:pPr>
      <w:r>
        <w:rPr>
          <w:bCs/>
          <w:b/>
        </w:rPr>
        <w:t xml:space="preserve">ILM-R-02</w:t>
      </w:r>
      <w:r>
        <w:t xml:space="preserve"> </w:t>
      </w:r>
      <w:r>
        <w:t xml:space="preserve">successor to HPS, which supplies the transducer lineage</w:t>
      </w:r>
    </w:p>
    <w:bookmarkEnd w:id="81"/>
    <w:bookmarkStart w:id="82" w:name="invariants-failures-evidence-8"/>
    <w:p>
      <w:pPr>
        <w:pStyle w:val="Heading2"/>
      </w:pPr>
      <w:r>
        <w:t xml:space="preserve">5. Invariants, failures, evidence</w:t>
      </w:r>
    </w:p>
    <w:p>
      <w:pPr>
        <w:pStyle w:val="FirstParagraph"/>
      </w:pPr>
      <w:r>
        <w:rPr>
          <w:bCs/>
          <w:b/>
        </w:rPr>
        <w:t xml:space="preserve">Must never stop being true</w:t>
      </w:r>
    </w:p>
    <w:p>
      <w:pPr>
        <w:numPr>
          <w:ilvl w:val="0"/>
          <w:numId w:val="1076"/>
        </w:numPr>
        <w:pStyle w:val="Compact"/>
      </w:pPr>
      <w:r>
        <w:t xml:space="preserve">the axes never merge</w:t>
      </w:r>
    </w:p>
    <w:p>
      <w:pPr>
        <w:pStyle w:val="FirstParagraph"/>
      </w:pPr>
      <w:r>
        <w:rPr>
          <w:bCs/>
          <w:b/>
        </w:rPr>
        <w:t xml:space="preserve">How it has actually gone wrong</w:t>
      </w:r>
    </w:p>
    <w:p>
      <w:pPr>
        <w:numPr>
          <w:ilvl w:val="0"/>
          <w:numId w:val="1077"/>
        </w:numPr>
        <w:pStyle w:val="Compact"/>
      </w:pPr>
      <w:r>
        <w:t xml:space="preserve">four real defects filed as issues #8-#11 after the context rebuild</w:t>
      </w:r>
    </w:p>
    <w:p>
      <w:pPr>
        <w:pStyle w:val="FirstParagraph"/>
      </w:pPr>
      <w:r>
        <w:rPr>
          <w:bCs/>
          <w:b/>
        </w:rPr>
        <w:t xml:space="preserve">What must exist before it may be called done</w:t>
      </w:r>
    </w:p>
    <w:p>
      <w:pPr>
        <w:numPr>
          <w:ilvl w:val="0"/>
          <w:numId w:val="1078"/>
        </w:numPr>
        <w:pStyle w:val="Compact"/>
      </w:pPr>
      <w:r>
        <w:t xml:space="preserve">registry fetched live by FAKIR at runtime</w:t>
      </w:r>
    </w:p>
    <w:bookmarkEnd w:id="82"/>
    <w:bookmarkStart w:id="83" w:name="X8b776354e0778b66975347ed72cf130235348bd"/>
    <w:p>
      <w:pPr>
        <w:pStyle w:val="Heading2"/>
      </w:pPr>
      <w:r>
        <w:t xml:space="preserve">6. Contracts, interfaces, and what is not settled</w:t>
      </w:r>
    </w:p>
    <w:p>
      <w:pPr>
        <w:pStyle w:val="FirstParagraph"/>
      </w:pPr>
      <w:r>
        <w:rPr>
          <w:bCs/>
          <w:b/>
        </w:rPr>
        <w:t xml:space="preserve">Governed by</w:t>
      </w:r>
    </w:p>
    <w:p>
      <w:pPr>
        <w:numPr>
          <w:ilvl w:val="0"/>
          <w:numId w:val="1079"/>
        </w:numPr>
        <w:pStyle w:val="Compact"/>
      </w:pPr>
      <w:r>
        <w:t xml:space="preserve">[UNRESOLVED] no per-repo contract retrieved</w:t>
      </w:r>
    </w:p>
    <w:p>
      <w:pPr>
        <w:pStyle w:val="FirstParagraph"/>
      </w:pPr>
      <w:r>
        <w:rPr>
          <w:bCs/>
          <w:b/>
        </w:rPr>
        <w:t xml:space="preserve">Composes with</w:t>
      </w:r>
    </w:p>
    <w:p>
      <w:pPr>
        <w:numPr>
          <w:ilvl w:val="0"/>
          <w:numId w:val="1080"/>
        </w:numPr>
        <w:pStyle w:val="Compact"/>
      </w:pPr>
      <w:r>
        <w:t xml:space="preserve">supplies the language axis of FAKIR’s three-axis seeding</w:t>
      </w:r>
    </w:p>
    <w:p>
      <w:pPr>
        <w:numPr>
          <w:ilvl w:val="0"/>
          <w:numId w:val="1080"/>
        </w:numPr>
        <w:pStyle w:val="Compact"/>
      </w:pPr>
      <w:r>
        <w:t xml:space="preserve">successor to Hindawi/HPS</w:t>
      </w:r>
    </w:p>
    <w:p>
      <w:pPr>
        <w:pStyle w:val="FirstParagraph"/>
      </w:pPr>
      <w:r>
        <w:rPr>
          <w:rStyle w:val="VerbatimChar"/>
          <w:bCs/>
          <w:b/>
        </w:rPr>
        <w:t xml:space="preserve">[UNRESOLVED]</w:t>
      </w:r>
    </w:p>
    <w:p>
      <w:pPr>
        <w:numPr>
          <w:ilvl w:val="0"/>
          <w:numId w:val="1081"/>
        </w:numPr>
        <w:pStyle w:val="Compact"/>
      </w:pPr>
      <w:r>
        <w:t xml:space="preserve">governance across 7,600+ languages and 600+ scripts — repo structure NOT designed</w:t>
      </w:r>
    </w:p>
    <w:p>
      <w:pPr>
        <w:numPr>
          <w:ilvl w:val="0"/>
          <w:numId w:val="1081"/>
        </w:numPr>
        <w:pStyle w:val="Compact"/>
      </w:pPr>
      <w:r>
        <w:t xml:space="preserve">how a language community contributes without a fork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91" w:name="fakir-ukop"/>
    <w:p>
      <w:pPr>
        <w:pStyle w:val="Heading1"/>
      </w:pPr>
      <w:r>
        <w:t xml:space="preserve">FAKIR / UKOP</w:t>
      </w:r>
    </w:p>
    <w:p>
      <w:pPr>
        <w:pStyle w:val="FirstParagraph"/>
      </w:pPr>
      <w:r>
        <w:rPr>
          <w:bCs/>
          <w:b/>
        </w:rPr>
        <w:t xml:space="preserve">Sovereign system</w:t>
      </w:r>
      <w:r>
        <w:t xml:space="preserve"> </w:t>
      </w:r>
      <w:r>
        <w:t xml:space="preserve">· repo</w:t>
      </w:r>
      <w:r>
        <w:t xml:space="preserve"> </w:t>
      </w:r>
      <w:r>
        <w:rPr>
          <w:rStyle w:val="VerbatimChar"/>
        </w:rPr>
        <w:t xml:space="preserve">zistgah/fakir</w:t>
      </w:r>
      <w:r>
        <w:t xml:space="preserve"> </w:t>
      </w:r>
      <w:r>
        <w:t xml:space="preserve">· DOI 10.5281/zenodo.21436550 · posters 21436552 ·</w:t>
      </w:r>
      <w:r>
        <w:t xml:space="preserve"> </w:t>
      </w:r>
      <w:r>
        <w:rPr>
          <w:bCs/>
          <w:b/>
        </w:rPr>
        <w:t xml:space="preserve">live-minted-v2</w:t>
      </w:r>
    </w:p>
    <w:p>
      <w:pPr>
        <w:pStyle w:val="BlockText"/>
      </w:pPr>
      <w:r>
        <w:t xml:space="preserve">Foundational Architecture for Knowledge, Intelligence and Reasoning — the concrete kernel of UKOP, spanning every ISIC/ISCO/ISCED domain across AGI layers L0-L9.</w:t>
      </w:r>
    </w:p>
    <w:bookmarkStart w:id="85" w:name="the-problem-and-who-has-it-9"/>
    <w:p>
      <w:pPr>
        <w:pStyle w:val="Heading2"/>
      </w:pPr>
      <w:r>
        <w:t xml:space="preserve">1. The problem, and who has it</w:t>
      </w:r>
    </w:p>
    <w:p>
      <w:pPr>
        <w:pStyle w:val="FirstParagraph"/>
      </w:pPr>
      <w:r>
        <w:t xml:space="preserve">There is no domain-neutral reference architecture for human knowledge that is exhaustive across the UN/ILO/UNESCO classifications and addressable at every AGI layer.</w:t>
      </w:r>
    </w:p>
    <w:p>
      <w:pPr>
        <w:pStyle w:val="BodyText"/>
      </w:pPr>
      <w:r>
        <w:t xml:space="preserve">Users: researchers seeding work in any domain · institutions mapping capability · the AGI programme itself</w:t>
      </w:r>
    </w:p>
    <w:bookmarkEnd w:id="85"/>
    <w:bookmarkStart w:id="86" w:name="scope-9"/>
    <w:p>
      <w:pPr>
        <w:pStyle w:val="Heading2"/>
      </w:pPr>
      <w:r>
        <w:t xml:space="preserve">2. Scope</w:t>
      </w:r>
    </w:p>
    <w:p>
      <w:pPr>
        <w:pStyle w:val="FirstParagraph"/>
      </w:pPr>
      <w:r>
        <w:rPr>
          <w:bCs/>
          <w:b/>
        </w:rPr>
        <w:t xml:space="preserve">In</w:t>
      </w:r>
    </w:p>
    <w:p>
      <w:pPr>
        <w:numPr>
          <w:ilvl w:val="0"/>
          <w:numId w:val="1082"/>
        </w:numPr>
        <w:pStyle w:val="Compact"/>
      </w:pPr>
      <w:r>
        <w:t xml:space="preserve">1,505-node lattice gated against UNSD/ILO/UIS</w:t>
      </w:r>
    </w:p>
    <w:p>
      <w:pPr>
        <w:numPr>
          <w:ilvl w:val="0"/>
          <w:numId w:val="1082"/>
        </w:numPr>
        <w:pStyle w:val="Compact"/>
      </w:pPr>
      <w:r>
        <w:t xml:space="preserve">the dome explorer as the estate’s shared dome</w:t>
      </w:r>
    </w:p>
    <w:p>
      <w:pPr>
        <w:numPr>
          <w:ilvl w:val="0"/>
          <w:numId w:val="1082"/>
        </w:numPr>
        <w:pStyle w:val="Compact"/>
      </w:pPr>
      <w:r>
        <w:t xml:space="preserve">three-axis seeding: AGI layer x domain x language</w:t>
      </w:r>
    </w:p>
    <w:p>
      <w:pPr>
        <w:numPr>
          <w:ilvl w:val="0"/>
          <w:numId w:val="1082"/>
        </w:numPr>
        <w:pStyle w:val="Compact"/>
      </w:pPr>
      <w:r>
        <w:t xml:space="preserve">RFC suite Volumes I-VII</w:t>
      </w:r>
    </w:p>
    <w:p>
      <w:pPr>
        <w:numPr>
          <w:ilvl w:val="0"/>
          <w:numId w:val="1082"/>
        </w:numPr>
        <w:pStyle w:val="Compact"/>
      </w:pPr>
      <w:r>
        <w:t xml:space="preserve">conformance levels 0-5</w:t>
      </w:r>
    </w:p>
    <w:p>
      <w:pPr>
        <w:pStyle w:val="FirstParagraph"/>
      </w:pPr>
      <w:r>
        <w:rPr>
          <w:bCs/>
          <w:b/>
        </w:rPr>
        <w:t xml:space="preserve">Out</w:t>
      </w:r>
    </w:p>
    <w:p>
      <w:pPr>
        <w:numPr>
          <w:ilvl w:val="0"/>
          <w:numId w:val="1083"/>
        </w:numPr>
        <w:pStyle w:val="Compact"/>
      </w:pPr>
      <w:r>
        <w:t xml:space="preserve">letting an external standard enter the core — the Interoperability Layer exists for that</w:t>
      </w:r>
    </w:p>
    <w:p>
      <w:pPr>
        <w:pStyle w:val="FirstParagraph"/>
      </w:pPr>
      <w:r>
        <w:rPr>
          <w:bCs/>
          <w:b/>
        </w:rPr>
        <w:t xml:space="preserve">Refuses, and the refusal is the specification</w:t>
      </w:r>
    </w:p>
    <w:p>
      <w:pPr>
        <w:numPr>
          <w:ilvl w:val="0"/>
          <w:numId w:val="1084"/>
        </w:numPr>
        <w:pStyle w:val="Compact"/>
      </w:pPr>
      <w:r>
        <w:t xml:space="preserve">a lattice that is not exhaustive</w:t>
      </w:r>
    </w:p>
    <w:p>
      <w:pPr>
        <w:numPr>
          <w:ilvl w:val="0"/>
          <w:numId w:val="1084"/>
        </w:numPr>
        <w:pStyle w:val="Compact"/>
      </w:pPr>
      <w:r>
        <w:t xml:space="preserve">branching code on world identity</w:t>
      </w:r>
    </w:p>
    <w:bookmarkEnd w:id="86"/>
    <w:bookmarkStart w:id="87" w:name="Xb12b3004b65bebb3c17d2adad036927b7fa611b"/>
    <w:p>
      <w:pPr>
        <w:pStyle w:val="Heading2"/>
      </w:pPr>
      <w:r>
        <w:t xml:space="preserve">3. Ontology — and the forbidden substitutions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primitive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is NOT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Artifact, Identity, Version, Manifestation, Representation, Policy, Provenance, Trust Domain, Semantic Graph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UKOP canonical primitives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one-way publication boundary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publication is a boundary crossing, not a state change</w:t>
            </w:r>
          </w:p>
        </w:tc>
        <w:tc>
          <w:tcPr/>
          <w:p>
            <w:pPr>
              <w:pStyle w:val="Compact"/>
            </w:pPr>
          </w:p>
        </w:tc>
      </w:tr>
    </w:tbl>
    <w:bookmarkEnd w:id="87"/>
    <w:bookmarkStart w:id="88" w:name="requirements-9"/>
    <w:p>
      <w:pPr>
        <w:pStyle w:val="Heading2"/>
      </w:pPr>
      <w:r>
        <w:t xml:space="preserve">4. Requirements</w:t>
      </w:r>
    </w:p>
    <w:p>
      <w:pPr>
        <w:pStyle w:val="FirstParagraph"/>
      </w:pPr>
      <w:r>
        <w:rPr>
          <w:bCs/>
          <w:b/>
        </w:rPr>
        <w:t xml:space="preserve">FAKIR-R-01</w:t>
      </w:r>
      <w:r>
        <w:t xml:space="preserve"> </w:t>
      </w:r>
      <w:r>
        <w:t xml:space="preserve">explorer must represent ALL ISIC sections, ISCO major groups, ISCED broad fields, exhaustively</w:t>
      </w:r>
    </w:p>
    <w:p>
      <w:pPr>
        <w:pStyle w:val="BodyText"/>
      </w:pPr>
      <w:r>
        <w:rPr>
          <w:bCs/>
          <w:b/>
        </w:rPr>
        <w:t xml:space="preserve">FAKIR-R-02</w:t>
      </w:r>
      <w:r>
        <w:t xml:space="preserve"> </w:t>
      </w:r>
      <w:r>
        <w:t xml:space="preserve">reuse the actual dome; never reinvent it —</w:t>
      </w:r>
      <w:r>
        <w:t xml:space="preserve"> </w:t>
      </w:r>
      <w:r>
        <w:rPr>
          <w:iCs/>
          <w:i/>
        </w:rPr>
        <w:t xml:space="preserve">one library, one world config per zistgah, never a fork</w:t>
      </w:r>
    </w:p>
    <w:p>
      <w:pPr>
        <w:pStyle w:val="BodyText"/>
      </w:pPr>
      <w:r>
        <w:rPr>
          <w:bCs/>
          <w:b/>
        </w:rPr>
        <w:t xml:space="preserve">FAKIR-R-03</w:t>
      </w:r>
      <w:r>
        <w:t xml:space="preserve"> </w:t>
      </w:r>
      <w:r>
        <w:t xml:space="preserve">clicking a point seeds a task using AAB methodology</w:t>
      </w:r>
    </w:p>
    <w:p>
      <w:pPr>
        <w:pStyle w:val="BodyText"/>
      </w:pPr>
      <w:r>
        <w:rPr>
          <w:bCs/>
          <w:b/>
        </w:rPr>
        <w:t xml:space="preserve">FAKIR-R-04</w:t>
      </w:r>
      <w:r>
        <w:t xml:space="preserve"> </w:t>
      </w:r>
      <w:r>
        <w:t xml:space="preserve">a concept paper referencing PIE and arguing its necessity —</w:t>
      </w:r>
      <w:r>
        <w:t xml:space="preserve"> </w:t>
      </w:r>
      <w:r>
        <w:rPr>
          <w:iCs/>
          <w:i/>
        </w:rPr>
        <w:t xml:space="preserve">not written</w:t>
      </w:r>
    </w:p>
    <w:bookmarkEnd w:id="88"/>
    <w:bookmarkStart w:id="89" w:name="invariants-failures-evidence-9"/>
    <w:p>
      <w:pPr>
        <w:pStyle w:val="Heading2"/>
      </w:pPr>
      <w:r>
        <w:t xml:space="preserve">5. Invariants, failures, evidence</w:t>
      </w:r>
    </w:p>
    <w:p>
      <w:pPr>
        <w:pStyle w:val="FirstParagraph"/>
      </w:pPr>
      <w:r>
        <w:rPr>
          <w:bCs/>
          <w:b/>
        </w:rPr>
        <w:t xml:space="preserve">Must never stop being true</w:t>
      </w:r>
    </w:p>
    <w:p>
      <w:pPr>
        <w:numPr>
          <w:ilvl w:val="0"/>
          <w:numId w:val="1085"/>
        </w:numPr>
        <w:pStyle w:val="Compact"/>
      </w:pPr>
      <w:r>
        <w:t xml:space="preserve">any code branching on world identity is a redundancy defect</w:t>
      </w:r>
    </w:p>
    <w:p>
      <w:pPr>
        <w:pStyle w:val="FirstParagraph"/>
      </w:pPr>
      <w:r>
        <w:rPr>
          <w:bCs/>
          <w:b/>
        </w:rPr>
        <w:t xml:space="preserve">How it has actually gone wrong</w:t>
      </w:r>
    </w:p>
    <w:p>
      <w:pPr>
        <w:numPr>
          <w:ilvl w:val="0"/>
          <w:numId w:val="1086"/>
        </w:numPr>
        <w:pStyle w:val="Compact"/>
      </w:pPr>
      <w:r>
        <w:t xml:space="preserve">a push with no Candor receipt and a broken manifest — the violation of record</w:t>
      </w:r>
    </w:p>
    <w:p>
      <w:pPr>
        <w:numPr>
          <w:ilvl w:val="0"/>
          <w:numId w:val="1086"/>
        </w:numPr>
        <w:pStyle w:val="Compact"/>
      </w:pPr>
      <w:r>
        <w:t xml:space="preserve">a latent TypeError on any transit ending in dome or space</w:t>
      </w:r>
    </w:p>
    <w:p>
      <w:pPr>
        <w:pStyle w:val="FirstParagraph"/>
      </w:pPr>
      <w:r>
        <w:rPr>
          <w:bCs/>
          <w:b/>
        </w:rPr>
        <w:t xml:space="preserve">What must exist before it may be called done</w:t>
      </w:r>
    </w:p>
    <w:p>
      <w:pPr>
        <w:numPr>
          <w:ilvl w:val="0"/>
          <w:numId w:val="1087"/>
        </w:numPr>
        <w:pStyle w:val="Compact"/>
      </w:pPr>
      <w:r>
        <w:t xml:space="preserve">26-assertion behavioural oracle, 11/11 mutation suite; mutation testing caught 4 vacuous tests</w:t>
      </w:r>
    </w:p>
    <w:bookmarkEnd w:id="89"/>
    <w:bookmarkStart w:id="90" w:name="X8789a9188127781a215c6e50969acb585bf6b25"/>
    <w:p>
      <w:pPr>
        <w:pStyle w:val="Heading2"/>
      </w:pPr>
      <w:r>
        <w:t xml:space="preserve">6. Contracts, interfaces, and what is not settled</w:t>
      </w:r>
    </w:p>
    <w:p>
      <w:pPr>
        <w:pStyle w:val="FirstParagraph"/>
      </w:pPr>
      <w:r>
        <w:rPr>
          <w:bCs/>
          <w:b/>
        </w:rPr>
        <w:t xml:space="preserve">Governed by</w:t>
      </w:r>
    </w:p>
    <w:p>
      <w:pPr>
        <w:numPr>
          <w:ilvl w:val="0"/>
          <w:numId w:val="1088"/>
        </w:numPr>
        <w:pStyle w:val="Compact"/>
      </w:pPr>
      <w:r>
        <w:t xml:space="preserve">governance #5 redundancy register</w:t>
      </w:r>
    </w:p>
    <w:p>
      <w:pPr>
        <w:pStyle w:val="FirstParagraph"/>
      </w:pPr>
      <w:r>
        <w:rPr>
          <w:bCs/>
          <w:b/>
        </w:rPr>
        <w:t xml:space="preserve">Composes with</w:t>
      </w:r>
    </w:p>
    <w:p>
      <w:pPr>
        <w:numPr>
          <w:ilvl w:val="0"/>
          <w:numId w:val="1089"/>
        </w:numPr>
        <w:pStyle w:val="Compact"/>
      </w:pPr>
      <w:r>
        <w:t xml:space="preserve">mounts the dome; consumes the ILM registry; seeds through AAB</w:t>
      </w:r>
    </w:p>
    <w:p>
      <w:pPr>
        <w:pStyle w:val="FirstParagraph"/>
      </w:pPr>
      <w:r>
        <w:rPr>
          <w:rStyle w:val="VerbatimChar"/>
          <w:bCs/>
          <w:b/>
        </w:rPr>
        <w:t xml:space="preserve">[UNRESOLVED]</w:t>
      </w:r>
    </w:p>
    <w:p>
      <w:pPr>
        <w:numPr>
          <w:ilvl w:val="0"/>
          <w:numId w:val="1090"/>
        </w:numPr>
        <w:pStyle w:val="Compact"/>
      </w:pPr>
      <w:r>
        <w:t xml:space="preserve">the concept paper is not written</w:t>
      </w:r>
    </w:p>
    <w:p>
      <w:pPr>
        <w:numPr>
          <w:ilvl w:val="0"/>
          <w:numId w:val="1090"/>
        </w:numPr>
        <w:pStyle w:val="Compact"/>
      </w:pPr>
      <w:r>
        <w:t xml:space="preserve">AGI-layer clickability and the cinematic entrance were specified, partially built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8" w:name="chakra"/>
    <w:p>
      <w:pPr>
        <w:pStyle w:val="Heading1"/>
      </w:pPr>
      <w:r>
        <w:t xml:space="preserve">CHAKRA</w:t>
      </w:r>
    </w:p>
    <w:p>
      <w:pPr>
        <w:pStyle w:val="FirstParagraph"/>
      </w:pPr>
      <w:r>
        <w:rPr>
          <w:bCs/>
          <w:b/>
        </w:rPr>
        <w:t xml:space="preserve">Sovereign system</w:t>
      </w:r>
      <w:r>
        <w:t xml:space="preserve"> </w:t>
      </w:r>
      <w:r>
        <w:t xml:space="preserve">· repo</w:t>
      </w:r>
      <w:r>
        <w:t xml:space="preserve"> </w:t>
      </w:r>
      <w:r>
        <w:rPr>
          <w:rStyle w:val="VerbatimChar"/>
        </w:rPr>
        <w:t xml:space="preserve">project-ilm/chakra</w:t>
      </w:r>
      <w:r>
        <w:t xml:space="preserve"> </w:t>
      </w:r>
      <w:r>
        <w:t xml:space="preserve">· DOI concept 10.5281/zenodo.21253628 ·</w:t>
      </w:r>
      <w:r>
        <w:t xml:space="preserve"> </w:t>
      </w:r>
      <w:r>
        <w:rPr>
          <w:bCs/>
          <w:b/>
        </w:rPr>
        <w:t xml:space="preserve">live-v1.4.1</w:t>
      </w:r>
    </w:p>
    <w:p>
      <w:pPr>
        <w:pStyle w:val="BlockText"/>
      </w:pPr>
      <w:r>
        <w:t xml:space="preserve">An astronomical observatory computed from first principles: a JS and C99 byte-parity twin across ten calendar reckonings.</w:t>
      </w:r>
    </w:p>
    <w:bookmarkStart w:id="92" w:name="the-problem-and-who-has-it-10"/>
    <w:p>
      <w:pPr>
        <w:pStyle w:val="Heading2"/>
      </w:pPr>
      <w:r>
        <w:t xml:space="preserve">1. The problem, and who has it</w:t>
      </w:r>
    </w:p>
    <w:p>
      <w:pPr>
        <w:pStyle w:val="FirstParagraph"/>
      </w:pPr>
      <w:r>
        <w:t xml:space="preserve">Calendrical and astronomical values are looked up rather than computed, so they cannot be verified, ported or trusted.</w:t>
      </w:r>
    </w:p>
    <w:p>
      <w:pPr>
        <w:pStyle w:val="BodyText"/>
      </w:pPr>
      <w:r>
        <w:t xml:space="preserve">Users: practitioners · researchers · anyone needing panchanga or a calendar conversion · every estate component needing time</w:t>
      </w:r>
    </w:p>
    <w:bookmarkEnd w:id="92"/>
    <w:bookmarkStart w:id="93" w:name="scope-10"/>
    <w:p>
      <w:pPr>
        <w:pStyle w:val="Heading2"/>
      </w:pPr>
      <w:r>
        <w:t xml:space="preserve">2. Scope</w:t>
      </w:r>
    </w:p>
    <w:p>
      <w:pPr>
        <w:pStyle w:val="FirstParagraph"/>
      </w:pPr>
      <w:r>
        <w:rPr>
          <w:bCs/>
          <w:b/>
        </w:rPr>
        <w:t xml:space="preserve">In</w:t>
      </w:r>
    </w:p>
    <w:p>
      <w:pPr>
        <w:numPr>
          <w:ilvl w:val="0"/>
          <w:numId w:val="1091"/>
        </w:numPr>
        <w:pStyle w:val="Compact"/>
      </w:pPr>
      <w:r>
        <w:t xml:space="preserve">ten calendars, panchanga, yogas, dasha, chart, retrogrades, eclipses, telescope</w:t>
      </w:r>
    </w:p>
    <w:p>
      <w:pPr>
        <w:numPr>
          <w:ilvl w:val="0"/>
          <w:numId w:val="1091"/>
        </w:numPr>
        <w:pStyle w:val="Compact"/>
      </w:pPr>
      <w:r>
        <w:t xml:space="preserve">the plus layer: kundali, mahabharata, panjika, tools, sky</w:t>
      </w:r>
    </w:p>
    <w:p>
      <w:pPr>
        <w:numPr>
          <w:ilvl w:val="0"/>
          <w:numId w:val="1091"/>
        </w:numPr>
        <w:pStyle w:val="Compact"/>
      </w:pPr>
      <w:r>
        <w:t xml:space="preserve">6,590 checks</w:t>
      </w:r>
    </w:p>
    <w:p>
      <w:pPr>
        <w:pStyle w:val="FirstParagraph"/>
      </w:pPr>
      <w:r>
        <w:rPr>
          <w:bCs/>
          <w:b/>
        </w:rPr>
        <w:t xml:space="preserve">Out</w:t>
      </w:r>
    </w:p>
    <w:p>
      <w:pPr>
        <w:numPr>
          <w:ilvl w:val="0"/>
          <w:numId w:val="1092"/>
        </w:numPr>
        <w:pStyle w:val="Compact"/>
      </w:pPr>
      <w:r>
        <w:t xml:space="preserve">looking anything up</w:t>
      </w:r>
    </w:p>
    <w:p>
      <w:pPr>
        <w:pStyle w:val="FirstParagraph"/>
      </w:pPr>
      <w:r>
        <w:rPr>
          <w:bCs/>
          <w:b/>
        </w:rPr>
        <w:t xml:space="preserve">Refuses, and the refusal is the specification</w:t>
      </w:r>
    </w:p>
    <w:p>
      <w:pPr>
        <w:numPr>
          <w:ilvl w:val="0"/>
          <w:numId w:val="1093"/>
        </w:numPr>
        <w:pStyle w:val="Compact"/>
      </w:pPr>
      <w:r>
        <w:t xml:space="preserve">naming a provider or payment vendor in any built artifact</w:t>
      </w:r>
    </w:p>
    <w:p>
      <w:pPr>
        <w:numPr>
          <w:ilvl w:val="0"/>
          <w:numId w:val="1093"/>
        </w:numPr>
        <w:pStyle w:val="Compact"/>
      </w:pPr>
      <w:r>
        <w:t xml:space="preserve">touching the parity surface — src/chakra-core.js has zero diff</w:t>
      </w:r>
    </w:p>
    <w:bookmarkEnd w:id="93"/>
    <w:bookmarkStart w:id="94" w:name="X42f442d40d153b9a5c3edd2111faa1b4e56e70d"/>
    <w:p>
      <w:pPr>
        <w:pStyle w:val="Heading2"/>
      </w:pPr>
      <w:r>
        <w:t xml:space="preserve">3. Ontology — and the forbidden substitutions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primitive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is NOT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byte-parity twin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JS and the C99 must agree byte for byte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</w:t>
            </w:r>
            <w:r>
              <w:t xml:space="preserve"> </w:t>
            </w:r>
            <w:r>
              <w:t xml:space="preserve">‘</w:t>
            </w:r>
            <w:r>
              <w:t xml:space="preserve">approximately equal</w:t>
            </w:r>
            <w:r>
              <w:t xml:space="preserve">’</w:t>
            </w:r>
          </w:p>
        </w:tc>
      </w:tr>
    </w:tbl>
    <w:bookmarkEnd w:id="94"/>
    <w:bookmarkStart w:id="95" w:name="requirements-10"/>
    <w:p>
      <w:pPr>
        <w:pStyle w:val="Heading2"/>
      </w:pPr>
      <w:r>
        <w:t xml:space="preserve">4. Requirements</w:t>
      </w:r>
    </w:p>
    <w:p>
      <w:pPr>
        <w:pStyle w:val="FirstParagraph"/>
      </w:pPr>
      <w:r>
        <w:rPr>
          <w:bCs/>
          <w:b/>
        </w:rPr>
        <w:t xml:space="preserve">CHAKRA-R-01</w:t>
      </w:r>
      <w:r>
        <w:t xml:space="preserve"> </w:t>
      </w:r>
      <w:r>
        <w:t xml:space="preserve">physical-map-only rule enforced</w:t>
      </w:r>
    </w:p>
    <w:p>
      <w:pPr>
        <w:pStyle w:val="BodyText"/>
      </w:pPr>
      <w:r>
        <w:rPr>
          <w:bCs/>
          <w:b/>
        </w:rPr>
        <w:t xml:space="preserve">CHAKRA-R-02</w:t>
      </w:r>
      <w:r>
        <w:t xml:space="preserve"> </w:t>
      </w:r>
      <w:r>
        <w:t xml:space="preserve">view changes what is SHOWN, never what is computed; the URL carries it —</w:t>
      </w:r>
      <w:r>
        <w:t xml:space="preserve"> </w:t>
      </w:r>
      <w:r>
        <w:rPr>
          <w:iCs/>
          <w:i/>
        </w:rPr>
        <w:t xml:space="preserve">#74, not built</w:t>
      </w:r>
    </w:p>
    <w:bookmarkEnd w:id="95"/>
    <w:bookmarkStart w:id="96" w:name="invariants-failures-evidence-10"/>
    <w:p>
      <w:pPr>
        <w:pStyle w:val="Heading2"/>
      </w:pPr>
      <w:r>
        <w:t xml:space="preserve">5. Invariants, failures, evidence</w:t>
      </w:r>
    </w:p>
    <w:p>
      <w:pPr>
        <w:pStyle w:val="FirstParagraph"/>
      </w:pPr>
      <w:r>
        <w:rPr>
          <w:bCs/>
          <w:b/>
        </w:rPr>
        <w:t xml:space="preserve">Must never stop being true</w:t>
      </w:r>
    </w:p>
    <w:p>
      <w:pPr>
        <w:numPr>
          <w:ilvl w:val="0"/>
          <w:numId w:val="1094"/>
        </w:numPr>
        <w:pStyle w:val="Compact"/>
      </w:pPr>
      <w:r>
        <w:t xml:space="preserve">the parity surface is never touched by additive work</w:t>
      </w:r>
    </w:p>
    <w:p>
      <w:pPr>
        <w:pStyle w:val="FirstParagraph"/>
      </w:pPr>
      <w:r>
        <w:rPr>
          <w:bCs/>
          <w:b/>
        </w:rPr>
        <w:t xml:space="preserve">How it has actually gone wrong</w:t>
      </w:r>
    </w:p>
    <w:p>
      <w:pPr>
        <w:numPr>
          <w:ilvl w:val="0"/>
          <w:numId w:val="1095"/>
        </w:numPr>
        <w:pStyle w:val="Compact"/>
      </w:pPr>
      <w:r>
        <w:t xml:space="preserve">BODIES had no Earth, so Earth-to-Mars launch windows were impossible</w:t>
      </w:r>
    </w:p>
    <w:p>
      <w:pPr>
        <w:numPr>
          <w:ilvl w:val="0"/>
          <w:numId w:val="1095"/>
        </w:numPr>
        <w:pStyle w:val="Compact"/>
      </w:pPr>
      <w:r>
        <w:t xml:space="preserve">SHODASHAVARGA held 15 divisors under a name meaning sixteen</w:t>
      </w:r>
    </w:p>
    <w:p>
      <w:pPr>
        <w:numPr>
          <w:ilvl w:val="0"/>
          <w:numId w:val="1095"/>
        </w:numPr>
        <w:pStyle w:val="Compact"/>
      </w:pPr>
      <w:r>
        <w:t xml:space="preserve">the card drew a full disc for a 76% gibbous moon</w:t>
      </w:r>
    </w:p>
    <w:p>
      <w:pPr>
        <w:numPr>
          <w:ilvl w:val="0"/>
          <w:numId w:val="1095"/>
        </w:numPr>
        <w:pStyle w:val="Compact"/>
      </w:pPr>
      <w:r>
        <w:t xml:space="preserve">six live files carried conflict markers on main</w:t>
      </w:r>
    </w:p>
    <w:p>
      <w:pPr>
        <w:pStyle w:val="FirstParagraph"/>
      </w:pPr>
      <w:r>
        <w:rPr>
          <w:bCs/>
          <w:b/>
        </w:rPr>
        <w:t xml:space="preserve">What must exist before it may be called done</w:t>
      </w:r>
    </w:p>
    <w:p>
      <w:pPr>
        <w:numPr>
          <w:ilvl w:val="0"/>
          <w:numId w:val="1096"/>
        </w:numPr>
        <w:pStyle w:val="Compact"/>
      </w:pPr>
      <w:r>
        <w:t xml:space="preserve">6,590 checks; suites of 94/59/46/34/9/25/15; C twin byte-parity verified</w:t>
      </w:r>
    </w:p>
    <w:bookmarkEnd w:id="96"/>
    <w:bookmarkStart w:id="97" w:name="Xaafb04317bf2074951ec3580436da30d37c273b"/>
    <w:p>
      <w:pPr>
        <w:pStyle w:val="Heading2"/>
      </w:pPr>
      <w:r>
        <w:t xml:space="preserve">6. Contracts, interfaces, and what is not settled</w:t>
      </w:r>
    </w:p>
    <w:p>
      <w:pPr>
        <w:pStyle w:val="FirstParagraph"/>
      </w:pPr>
      <w:r>
        <w:rPr>
          <w:bCs/>
          <w:b/>
        </w:rPr>
        <w:t xml:space="preserve">Governed by</w:t>
      </w:r>
    </w:p>
    <w:p>
      <w:pPr>
        <w:numPr>
          <w:ilvl w:val="0"/>
          <w:numId w:val="1097"/>
        </w:numPr>
        <w:pStyle w:val="Compact"/>
      </w:pPr>
      <w:r>
        <w:t xml:space="preserve">Clause 7 self-contradiction found; amendment prepared</w:t>
      </w:r>
    </w:p>
    <w:p>
      <w:pPr>
        <w:pStyle w:val="FirstParagraph"/>
      </w:pPr>
      <w:r>
        <w:rPr>
          <w:bCs/>
          <w:b/>
        </w:rPr>
        <w:t xml:space="preserve">Composes with</w:t>
      </w:r>
    </w:p>
    <w:p>
      <w:pPr>
        <w:numPr>
          <w:ilvl w:val="0"/>
          <w:numId w:val="1098"/>
        </w:numPr>
        <w:pStyle w:val="Compact"/>
      </w:pPr>
      <w:r>
        <w:t xml:space="preserve">mez cal calls it headless</w:t>
      </w:r>
    </w:p>
    <w:p>
      <w:pPr>
        <w:numPr>
          <w:ilvl w:val="0"/>
          <w:numId w:val="1098"/>
        </w:numPr>
        <w:pStyle w:val="Compact"/>
      </w:pPr>
      <w:r>
        <w:t xml:space="preserve">the dome uses chakra-core for the orrery</w:t>
      </w:r>
    </w:p>
    <w:p>
      <w:pPr>
        <w:pStyle w:val="FirstParagraph"/>
      </w:pPr>
      <w:r>
        <w:rPr>
          <w:rStyle w:val="VerbatimChar"/>
          <w:bCs/>
          <w:b/>
        </w:rPr>
        <w:t xml:space="preserve">[UNRESOLVED]</w:t>
      </w:r>
    </w:p>
    <w:p>
      <w:pPr>
        <w:numPr>
          <w:ilvl w:val="0"/>
          <w:numId w:val="1099"/>
        </w:numPr>
        <w:pStyle w:val="Compact"/>
      </w:pPr>
      <w:r>
        <w:t xml:space="preserve">#73 panchang parity audit is the biggest gap and is NOT built</w:t>
      </w:r>
    </w:p>
    <w:p>
      <w:pPr>
        <w:numPr>
          <w:ilvl w:val="0"/>
          <w:numId w:val="1099"/>
        </w:numPr>
        <w:pStyle w:val="Compact"/>
      </w:pPr>
      <w:r>
        <w:t xml:space="preserve">UI is English-only — the biggest barrier to the reach the viral layer was built for</w:t>
      </w:r>
    </w:p>
    <w:p>
      <w:r>
        <w:pict>
          <v:rect style="width:0;height:1.5pt" o:hralign="center" o:hrstd="t" o:hr="t"/>
        </w:pict>
      </w:r>
    </w:p>
    <w:bookmarkEnd w:id="97"/>
    <w:bookmarkEnd w:id="98"/>
    <w:bookmarkStart w:id="105" w:name="the-dome"/>
    <w:p>
      <w:pPr>
        <w:pStyle w:val="Heading1"/>
      </w:pPr>
      <w:r>
        <w:t xml:space="preserve">The Dome</w:t>
      </w:r>
    </w:p>
    <w:p>
      <w:pPr>
        <w:pStyle w:val="FirstParagraph"/>
      </w:pPr>
      <w:r>
        <w:rPr>
          <w:bCs/>
          <w:b/>
        </w:rPr>
        <w:t xml:space="preserve">Sovereign system</w:t>
      </w:r>
      <w:r>
        <w:t xml:space="preserve"> </w:t>
      </w:r>
      <w:r>
        <w:t xml:space="preserve">· repo</w:t>
      </w:r>
      <w:r>
        <w:t xml:space="preserve"> </w:t>
      </w:r>
      <w:r>
        <w:rPr>
          <w:rStyle w:val="VerbatimChar"/>
        </w:rPr>
        <w:t xml:space="preserve">zistgah/dome</w:t>
      </w:r>
      <w:r>
        <w:t xml:space="preserve"> </w:t>
      </w:r>
      <w:r>
        <w:t xml:space="preserve">· DOI minted ·</w:t>
      </w:r>
      <w:r>
        <w:t xml:space="preserve"> </w:t>
      </w:r>
      <w:r>
        <w:rPr>
          <w:bCs/>
          <w:b/>
        </w:rPr>
        <w:t xml:space="preserve">live</w:t>
      </w:r>
    </w:p>
    <w:p>
      <w:pPr>
        <w:pStyle w:val="BlockText"/>
      </w:pPr>
      <w:r>
        <w:t xml:space="preserve">One shared virtual dome as a config-driven library: the same basic dome everywhere, projects mount their displays inside it.</w:t>
      </w:r>
    </w:p>
    <w:bookmarkStart w:id="99" w:name="the-problem-and-who-has-it-11"/>
    <w:p>
      <w:pPr>
        <w:pStyle w:val="Heading2"/>
      </w:pPr>
      <w:r>
        <w:t xml:space="preserve">1. The problem, and who has it</w:t>
      </w:r>
    </w:p>
    <w:p>
      <w:pPr>
        <w:pStyle w:val="FirstParagraph"/>
      </w:pPr>
      <w:r>
        <w:t xml:space="preserve">Every project reinventing its own 3D environment produces drift and redundancy.</w:t>
      </w:r>
    </w:p>
    <w:p>
      <w:pPr>
        <w:pStyle w:val="BodyText"/>
      </w:pPr>
      <w:r>
        <w:t xml:space="preserve">Users: every estate project with something to show in space</w:t>
      </w:r>
    </w:p>
    <w:bookmarkEnd w:id="99"/>
    <w:bookmarkStart w:id="100" w:name="scope-11"/>
    <w:p>
      <w:pPr>
        <w:pStyle w:val="Heading2"/>
      </w:pPr>
      <w:r>
        <w:t xml:space="preserve">2. Scope</w:t>
      </w:r>
    </w:p>
    <w:p>
      <w:pPr>
        <w:pStyle w:val="FirstParagraph"/>
      </w:pPr>
      <w:r>
        <w:rPr>
          <w:bCs/>
          <w:b/>
        </w:rPr>
        <w:t xml:space="preserve">In</w:t>
      </w:r>
    </w:p>
    <w:p>
      <w:pPr>
        <w:numPr>
          <w:ilvl w:val="0"/>
          <w:numId w:val="1100"/>
        </w:numPr>
        <w:pStyle w:val="Compact"/>
      </w:pPr>
      <w:r>
        <w:t xml:space="preserve">pointcloud, viewer’s gallery, video screens as built-in displays</w:t>
      </w:r>
    </w:p>
    <w:p>
      <w:pPr>
        <w:numPr>
          <w:ilvl w:val="0"/>
          <w:numId w:val="1100"/>
        </w:numPr>
        <w:pStyle w:val="Compact"/>
      </w:pPr>
      <w:r>
        <w:t xml:space="preserve">multi-world transit with vehicle profiles</w:t>
      </w:r>
    </w:p>
    <w:p>
      <w:pPr>
        <w:numPr>
          <w:ilvl w:val="0"/>
          <w:numId w:val="1100"/>
        </w:numPr>
        <w:pStyle w:val="Compact"/>
      </w:pPr>
      <w:r>
        <w:t xml:space="preserve">flight, oculus escape, CHAKRA time HUD</w:t>
      </w:r>
    </w:p>
    <w:p>
      <w:pPr>
        <w:pStyle w:val="FirstParagraph"/>
      </w:pPr>
      <w:r>
        <w:rPr>
          <w:bCs/>
          <w:b/>
        </w:rPr>
        <w:t xml:space="preserve">Out</w:t>
      </w:r>
    </w:p>
    <w:p>
      <w:pPr>
        <w:numPr>
          <w:ilvl w:val="0"/>
          <w:numId w:val="1101"/>
        </w:numPr>
        <w:pStyle w:val="Compact"/>
      </w:pPr>
      <w:r>
        <w:t xml:space="preserve">per-world code branches</w:t>
      </w:r>
    </w:p>
    <w:p>
      <w:pPr>
        <w:pStyle w:val="FirstParagraph"/>
      </w:pPr>
      <w:r>
        <w:rPr>
          <w:bCs/>
          <w:b/>
        </w:rPr>
        <w:t xml:space="preserve">Refuses, and the refusal is the specification</w:t>
      </w:r>
    </w:p>
    <w:p>
      <w:pPr>
        <w:numPr>
          <w:ilvl w:val="0"/>
          <w:numId w:val="1102"/>
        </w:numPr>
        <w:pStyle w:val="Compact"/>
      </w:pPr>
      <w:r>
        <w:t xml:space="preserve">a fork per zistgah</w:t>
      </w:r>
    </w:p>
    <w:bookmarkEnd w:id="100"/>
    <w:bookmarkStart w:id="101" w:name="X8eedbeeff93f9b5c3bd13938e9a0290c117d903"/>
    <w:p>
      <w:pPr>
        <w:pStyle w:val="Heading2"/>
      </w:pPr>
      <w:r>
        <w:t xml:space="preserve">3. Ontology — and the forbidden substitutions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primitive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is NOT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display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a project mounts into the hall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 page, not a scene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world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config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never a code branch</w:t>
            </w:r>
          </w:p>
        </w:tc>
      </w:tr>
    </w:tbl>
    <w:bookmarkEnd w:id="101"/>
    <w:bookmarkStart w:id="102" w:name="requirements-11"/>
    <w:p>
      <w:pPr>
        <w:pStyle w:val="Heading2"/>
      </w:pPr>
      <w:r>
        <w:t xml:space="preserve">4. Requirements</w:t>
      </w:r>
    </w:p>
    <w:p>
      <w:pPr>
        <w:pStyle w:val="FirstParagraph"/>
      </w:pPr>
      <w:r>
        <w:rPr>
          <w:bCs/>
          <w:b/>
        </w:rPr>
        <w:t xml:space="preserve">DOME-R-01</w:t>
      </w:r>
      <w:r>
        <w:t xml:space="preserve"> </w:t>
      </w:r>
      <w:r>
        <w:t xml:space="preserve">each zistgah is dome plus ONE world config, never a fork</w:t>
      </w:r>
    </w:p>
    <w:p>
      <w:pPr>
        <w:pStyle w:val="BodyText"/>
      </w:pPr>
      <w:r>
        <w:rPr>
          <w:bCs/>
          <w:b/>
        </w:rPr>
        <w:t xml:space="preserve">DOME-R-02</w:t>
      </w:r>
      <w:r>
        <w:t xml:space="preserve"> </w:t>
      </w:r>
      <w:r>
        <w:t xml:space="preserve">one flight seam with profile-swapped physics, not three controllers</w:t>
      </w:r>
    </w:p>
    <w:p>
      <w:pPr>
        <w:pStyle w:val="BodyText"/>
      </w:pPr>
      <w:r>
        <w:rPr>
          <w:bCs/>
          <w:b/>
        </w:rPr>
        <w:t xml:space="preserve">DOME-R-03</w:t>
      </w:r>
      <w:r>
        <w:t xml:space="preserve"> </w:t>
      </w:r>
      <w:r>
        <w:t xml:space="preserve">the orrery reuses chakra-core’s ephemeris</w:t>
      </w:r>
    </w:p>
    <w:bookmarkEnd w:id="102"/>
    <w:bookmarkStart w:id="103" w:name="invariants-failures-evidence-11"/>
    <w:p>
      <w:pPr>
        <w:pStyle w:val="Heading2"/>
      </w:pPr>
      <w:r>
        <w:t xml:space="preserve">5. Invariants, failures, evidence</w:t>
      </w:r>
    </w:p>
    <w:p>
      <w:pPr>
        <w:pStyle w:val="FirstParagraph"/>
      </w:pPr>
      <w:r>
        <w:rPr>
          <w:bCs/>
          <w:b/>
        </w:rPr>
        <w:t xml:space="preserve">Must never stop being true</w:t>
      </w:r>
    </w:p>
    <w:p>
      <w:pPr>
        <w:numPr>
          <w:ilvl w:val="0"/>
          <w:numId w:val="1103"/>
        </w:numPr>
        <w:pStyle w:val="Compact"/>
      </w:pPr>
      <w:r>
        <w:t xml:space="preserve">code branching on world identity is a redundancy defect</w:t>
      </w:r>
    </w:p>
    <w:p>
      <w:pPr>
        <w:pStyle w:val="FirstParagraph"/>
      </w:pPr>
      <w:r>
        <w:rPr>
          <w:bCs/>
          <w:b/>
        </w:rPr>
        <w:t xml:space="preserve">How it has actually gone wrong</w:t>
      </w:r>
    </w:p>
    <w:p>
      <w:pPr>
        <w:numPr>
          <w:ilvl w:val="0"/>
          <w:numId w:val="1104"/>
        </w:numPr>
        <w:pStyle w:val="Compact"/>
      </w:pPr>
      <w:r>
        <w:t xml:space="preserve">#gl pointer-events:none meant canvas handlers could never fire</w:t>
      </w:r>
    </w:p>
    <w:p>
      <w:pPr>
        <w:pStyle w:val="FirstParagraph"/>
      </w:pPr>
      <w:r>
        <w:rPr>
          <w:bCs/>
          <w:b/>
        </w:rPr>
        <w:t xml:space="preserve">What must exist before it may be called done</w:t>
      </w:r>
    </w:p>
    <w:p>
      <w:pPr>
        <w:numPr>
          <w:ilvl w:val="0"/>
          <w:numId w:val="1105"/>
        </w:numPr>
        <w:pStyle w:val="Compact"/>
      </w:pPr>
      <w:r>
        <w:t xml:space="preserve">marker census gated on both lib and page: 17/14/16/9/2/1</w:t>
      </w:r>
    </w:p>
    <w:bookmarkEnd w:id="103"/>
    <w:bookmarkStart w:id="104" w:name="Xa03d266764f7dea1fdc34565e74e06c9098e39f"/>
    <w:p>
      <w:pPr>
        <w:pStyle w:val="Heading2"/>
      </w:pPr>
      <w:r>
        <w:t xml:space="preserve">6. Contracts, interfaces, and what is not settled</w:t>
      </w:r>
    </w:p>
    <w:p>
      <w:pPr>
        <w:pStyle w:val="FirstParagraph"/>
      </w:pPr>
      <w:r>
        <w:rPr>
          <w:bCs/>
          <w:b/>
        </w:rPr>
        <w:t xml:space="preserve">Governed by</w:t>
      </w:r>
    </w:p>
    <w:p>
      <w:pPr>
        <w:numPr>
          <w:ilvl w:val="0"/>
          <w:numId w:val="1106"/>
        </w:numPr>
        <w:pStyle w:val="Compact"/>
      </w:pPr>
      <w:r>
        <w:t xml:space="preserve">code GPL-3.0-or-later, docs CC-BY-SA-4.0</w:t>
      </w:r>
    </w:p>
    <w:p>
      <w:pPr>
        <w:pStyle w:val="FirstParagraph"/>
      </w:pPr>
      <w:r>
        <w:rPr>
          <w:bCs/>
          <w:b/>
        </w:rPr>
        <w:t xml:space="preserve">Composes with</w:t>
      </w:r>
    </w:p>
    <w:p>
      <w:pPr>
        <w:numPr>
          <w:ilvl w:val="0"/>
          <w:numId w:val="1107"/>
        </w:numPr>
        <w:pStyle w:val="Compact"/>
      </w:pPr>
      <w:r>
        <w:t xml:space="preserve">FAKIR, mez’s immersive rung, the VIDYA sims all mount into it</w:t>
      </w:r>
    </w:p>
    <w:p>
      <w:pPr>
        <w:pStyle w:val="FirstParagraph"/>
      </w:pPr>
      <w:r>
        <w:rPr>
          <w:rStyle w:val="VerbatimChar"/>
          <w:bCs/>
          <w:b/>
        </w:rPr>
        <w:t xml:space="preserve">[UNRESOLVED]</w:t>
      </w:r>
    </w:p>
    <w:p>
      <w:pPr>
        <w:numPr>
          <w:ilvl w:val="0"/>
          <w:numId w:val="1108"/>
        </w:numPr>
        <w:pStyle w:val="Compact"/>
      </w:pPr>
      <w:r>
        <w:t xml:space="preserve">mez has never actually mounted into it</w:t>
      </w:r>
    </w:p>
    <w:p>
      <w:r>
        <w:pict>
          <v:rect style="width:0;height:1.5pt" o:hralign="center" o:hrstd="t" o:hr="t"/>
        </w:pict>
      </w:r>
    </w:p>
    <w:bookmarkEnd w:id="104"/>
    <w:bookmarkEnd w:id="105"/>
    <w:bookmarkStart w:id="112" w:name="transeg"/>
    <w:p>
      <w:pPr>
        <w:pStyle w:val="Heading1"/>
      </w:pPr>
      <w:r>
        <w:t xml:space="preserve">TransEg</w:t>
      </w:r>
    </w:p>
    <w:p>
      <w:pPr>
        <w:pStyle w:val="FirstParagraph"/>
      </w:pPr>
      <w:r>
        <w:rPr>
          <w:bCs/>
          <w:b/>
        </w:rPr>
        <w:t xml:space="preserve">Sovereign system</w:t>
      </w:r>
      <w:r>
        <w:t xml:space="preserve"> </w:t>
      </w:r>
      <w:r>
        <w:t xml:space="preserve">· repo</w:t>
      </w:r>
      <w:r>
        <w:t xml:space="preserve"> </w:t>
      </w:r>
      <w:r>
        <w:rPr>
          <w:rStyle w:val="VerbatimChar"/>
        </w:rPr>
        <w:t xml:space="preserve">zistgah/transeg</w:t>
      </w:r>
      <w:r>
        <w:t xml:space="preserve"> </w:t>
      </w:r>
      <w:r>
        <w:t xml:space="preserve">· DOI 10.5281/zenodo.21321558 ·</w:t>
      </w:r>
      <w:r>
        <w:t xml:space="preserve"> </w:t>
      </w:r>
      <w:r>
        <w:rPr>
          <w:bCs/>
          <w:b/>
        </w:rPr>
        <w:t xml:space="preserve">live-built-not-running</w:t>
      </w:r>
    </w:p>
    <w:p>
      <w:pPr>
        <w:pStyle w:val="BlockText"/>
      </w:pPr>
      <w:r>
        <w:t xml:space="preserve">A local digital-twin and identity-continuity stack: staggered upload of face, voice, documents, knowledge, memory, preferences, reasoning, delegation.</w:t>
      </w:r>
    </w:p>
    <w:bookmarkStart w:id="106" w:name="the-problem-and-who-has-it-12"/>
    <w:p>
      <w:pPr>
        <w:pStyle w:val="Heading2"/>
      </w:pPr>
      <w:r>
        <w:t xml:space="preserve">1. The problem, and who has it</w:t>
      </w:r>
    </w:p>
    <w:p>
      <w:pPr>
        <w:pStyle w:val="FirstParagraph"/>
      </w:pPr>
      <w:r>
        <w:t xml:space="preserve">Identity continuity across substrates has no local-first, consent-staged reference implementation.</w:t>
      </w:r>
    </w:p>
    <w:p>
      <w:pPr>
        <w:pStyle w:val="BodyText"/>
      </w:pPr>
      <w:r>
        <w:t xml:space="preserve">Users: the author · anyone building an embodied twin</w:t>
      </w:r>
    </w:p>
    <w:bookmarkEnd w:id="106"/>
    <w:bookmarkStart w:id="107" w:name="scope-12"/>
    <w:p>
      <w:pPr>
        <w:pStyle w:val="Heading2"/>
      </w:pPr>
      <w:r>
        <w:t xml:space="preserve">2. Scope</w:t>
      </w:r>
    </w:p>
    <w:p>
      <w:pPr>
        <w:pStyle w:val="FirstParagraph"/>
      </w:pPr>
      <w:r>
        <w:rPr>
          <w:bCs/>
          <w:b/>
        </w:rPr>
        <w:t xml:space="preserve">In</w:t>
      </w:r>
    </w:p>
    <w:p>
      <w:pPr>
        <w:numPr>
          <w:ilvl w:val="0"/>
          <w:numId w:val="1109"/>
        </w:numPr>
        <w:pStyle w:val="Compact"/>
      </w:pPr>
      <w:r>
        <w:t xml:space="preserve">eight docker services</w:t>
      </w:r>
    </w:p>
    <w:p>
      <w:pPr>
        <w:numPr>
          <w:ilvl w:val="0"/>
          <w:numId w:val="1109"/>
        </w:numPr>
        <w:pStyle w:val="Compact"/>
      </w:pPr>
      <w:r>
        <w:t xml:space="preserve">staggered stages where no stage implicitly grants another</w:t>
      </w:r>
    </w:p>
    <w:p>
      <w:pPr>
        <w:numPr>
          <w:ilvl w:val="0"/>
          <w:numId w:val="1109"/>
        </w:numPr>
        <w:pStyle w:val="Compact"/>
      </w:pPr>
      <w:r>
        <w:t xml:space="preserve">routes: /chat needs memory, /avatar/render needs face, /memory/export|backup|restore|delete</w:t>
      </w:r>
    </w:p>
    <w:p>
      <w:pPr>
        <w:pStyle w:val="FirstParagraph"/>
      </w:pPr>
      <w:r>
        <w:rPr>
          <w:bCs/>
          <w:b/>
        </w:rPr>
        <w:t xml:space="preserve">Out</w:t>
      </w:r>
    </w:p>
    <w:p>
      <w:pPr>
        <w:numPr>
          <w:ilvl w:val="0"/>
          <w:numId w:val="1110"/>
        </w:numPr>
        <w:pStyle w:val="Compact"/>
      </w:pPr>
      <w:r>
        <w:t xml:space="preserve">cloud identity</w:t>
      </w:r>
    </w:p>
    <w:p>
      <w:pPr>
        <w:numPr>
          <w:ilvl w:val="0"/>
          <w:numId w:val="1110"/>
        </w:numPr>
        <w:pStyle w:val="Compact"/>
      </w:pPr>
      <w:r>
        <w:t xml:space="preserve">implicit consent</w:t>
      </w:r>
    </w:p>
    <w:p>
      <w:pPr>
        <w:pStyle w:val="FirstParagraph"/>
      </w:pPr>
      <w:r>
        <w:rPr>
          <w:bCs/>
          <w:b/>
        </w:rPr>
        <w:t xml:space="preserve">Refuses, and the refusal is the specification</w:t>
      </w:r>
    </w:p>
    <w:p>
      <w:pPr>
        <w:numPr>
          <w:ilvl w:val="0"/>
          <w:numId w:val="1111"/>
        </w:numPr>
        <w:pStyle w:val="Compact"/>
      </w:pPr>
      <w:r>
        <w:t xml:space="preserve">one stage granting another</w:t>
      </w:r>
    </w:p>
    <w:p>
      <w:pPr>
        <w:numPr>
          <w:ilvl w:val="0"/>
          <w:numId w:val="1111"/>
        </w:numPr>
        <w:pStyle w:val="Compact"/>
      </w:pPr>
      <w:r>
        <w:t xml:space="preserve">rendering without the face stage enabled</w:t>
      </w:r>
    </w:p>
    <w:bookmarkEnd w:id="107"/>
    <w:bookmarkStart w:id="108" w:name="X039c23d116ef3fe431a826e8cf323923d448bc1"/>
    <w:p>
      <w:pPr>
        <w:pStyle w:val="Heading2"/>
      </w:pPr>
      <w:r>
        <w:t xml:space="preserve">3. Ontology — and the forbidden substitutions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primitive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is NOT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staggered 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consent is per-stage and explicit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 profile, not an account</w:t>
            </w:r>
          </w:p>
        </w:tc>
      </w:tr>
    </w:tbl>
    <w:bookmarkEnd w:id="108"/>
    <w:bookmarkStart w:id="109" w:name="requirements-12"/>
    <w:p>
      <w:pPr>
        <w:pStyle w:val="Heading2"/>
      </w:pPr>
      <w:r>
        <w:t xml:space="preserve">4. Requirements</w:t>
      </w:r>
    </w:p>
    <w:p>
      <w:pPr>
        <w:pStyle w:val="FirstParagraph"/>
      </w:pPr>
      <w:r>
        <w:rPr>
          <w:bCs/>
          <w:b/>
        </w:rPr>
        <w:t xml:space="preserve">TRANSEG-R-01</w:t>
      </w:r>
      <w:r>
        <w:t xml:space="preserve"> </w:t>
      </w:r>
      <w:r>
        <w:t xml:space="preserve">local gateway; no stage implicitly grants another</w:t>
      </w:r>
    </w:p>
    <w:p>
      <w:pPr>
        <w:pStyle w:val="BodyText"/>
      </w:pPr>
      <w:r>
        <w:rPr>
          <w:bCs/>
          <w:b/>
        </w:rPr>
        <w:t xml:space="preserve">TRANSEG-R-02</w:t>
      </w:r>
      <w:r>
        <w:t xml:space="preserve"> </w:t>
      </w:r>
      <w:r>
        <w:t xml:space="preserve">the oracle is scripts/avatar_smoke.sh and it writes a real mp4 or fails loudly</w:t>
      </w:r>
    </w:p>
    <w:bookmarkEnd w:id="109"/>
    <w:bookmarkStart w:id="110" w:name="invariants-failures-evidence-12"/>
    <w:p>
      <w:pPr>
        <w:pStyle w:val="Heading2"/>
      </w:pPr>
      <w:r>
        <w:t xml:space="preserve">5. Invariants, failures, evidence</w:t>
      </w:r>
    </w:p>
    <w:p>
      <w:pPr>
        <w:pStyle w:val="FirstParagraph"/>
      </w:pPr>
      <w:r>
        <w:rPr>
          <w:bCs/>
          <w:b/>
        </w:rPr>
        <w:t xml:space="preserve">Must never stop being true</w:t>
      </w:r>
    </w:p>
    <w:p>
      <w:pPr>
        <w:numPr>
          <w:ilvl w:val="0"/>
          <w:numId w:val="1112"/>
        </w:numPr>
        <w:pStyle w:val="Compact"/>
      </w:pPr>
      <w:r>
        <w:t xml:space="preserve">a stage boundary is a consent boundary</w:t>
      </w:r>
    </w:p>
    <w:p>
      <w:pPr>
        <w:pStyle w:val="FirstParagraph"/>
      </w:pPr>
      <w:r>
        <w:rPr>
          <w:bCs/>
          <w:b/>
        </w:rPr>
        <w:t xml:space="preserve">How it has actually gone wrong</w:t>
      </w:r>
    </w:p>
    <w:p>
      <w:pPr>
        <w:numPr>
          <w:ilvl w:val="0"/>
          <w:numId w:val="1113"/>
        </w:numPr>
        <w:pStyle w:val="Compact"/>
      </w:pPr>
      <w:r>
        <w:t xml:space="preserve">a placeholder DOI tail live and public in README, CITATION and MINT_RUNBOOK</w:t>
      </w:r>
    </w:p>
    <w:p>
      <w:pPr>
        <w:numPr>
          <w:ilvl w:val="0"/>
          <w:numId w:val="1113"/>
        </w:numPr>
        <w:pStyle w:val="Compact"/>
      </w:pPr>
      <w:r>
        <w:t xml:space="preserve">–inject-doi anchored on the clean prefix so it could never strip the tail it created</w:t>
      </w:r>
    </w:p>
    <w:p>
      <w:pPr>
        <w:pStyle w:val="FirstParagraph"/>
      </w:pPr>
      <w:r>
        <w:rPr>
          <w:bCs/>
          <w:b/>
        </w:rPr>
        <w:t xml:space="preserve">What must exist before it may be called done</w:t>
      </w:r>
    </w:p>
    <w:p>
      <w:pPr>
        <w:numPr>
          <w:ilvl w:val="0"/>
          <w:numId w:val="1114"/>
        </w:numPr>
        <w:pStyle w:val="Compact"/>
      </w:pPr>
      <w:r>
        <w:t xml:space="preserve">the #1 postcondition now fails on any residual placeholder — it caught a miss during rehearsal</w:t>
      </w:r>
    </w:p>
    <w:bookmarkEnd w:id="110"/>
    <w:bookmarkStart w:id="111" w:name="Xade7c17be96ba194db459a3432c73b723d12872"/>
    <w:p>
      <w:pPr>
        <w:pStyle w:val="Heading2"/>
      </w:pPr>
      <w:r>
        <w:t xml:space="preserve">6. Contracts, interfaces, and what is not settled</w:t>
      </w:r>
    </w:p>
    <w:p>
      <w:pPr>
        <w:pStyle w:val="FirstParagraph"/>
      </w:pPr>
      <w:r>
        <w:rPr>
          <w:bCs/>
          <w:b/>
        </w:rPr>
        <w:t xml:space="preserve">Governed by</w:t>
      </w:r>
    </w:p>
    <w:p>
      <w:pPr>
        <w:numPr>
          <w:ilvl w:val="0"/>
          <w:numId w:val="1115"/>
        </w:numPr>
        <w:pStyle w:val="Compact"/>
      </w:pPr>
      <w:r>
        <w:t xml:space="preserve">[UNRESOLVED]</w:t>
      </w:r>
    </w:p>
    <w:p>
      <w:pPr>
        <w:pStyle w:val="FirstParagraph"/>
      </w:pPr>
      <w:r>
        <w:rPr>
          <w:bCs/>
          <w:b/>
        </w:rPr>
        <w:t xml:space="preserve">Composes with</w:t>
      </w:r>
    </w:p>
    <w:p>
      <w:pPr>
        <w:numPr>
          <w:ilvl w:val="0"/>
          <w:numId w:val="1116"/>
        </w:numPr>
        <w:pStyle w:val="Compact"/>
      </w:pPr>
      <w:r>
        <w:t xml:space="preserve">yadein accumulates toward it</w:t>
      </w:r>
    </w:p>
    <w:p>
      <w:pPr>
        <w:numPr>
          <w:ilvl w:val="0"/>
          <w:numId w:val="1116"/>
        </w:numPr>
        <w:pStyle w:val="Compact"/>
      </w:pPr>
      <w:r>
        <w:t xml:space="preserve">mez embody is wired but never proven against a live instance (C37)</w:t>
      </w:r>
    </w:p>
    <w:p>
      <w:pPr>
        <w:pStyle w:val="FirstParagraph"/>
      </w:pPr>
      <w:r>
        <w:rPr>
          <w:rStyle w:val="VerbatimChar"/>
          <w:bCs/>
          <w:b/>
        </w:rPr>
        <w:t xml:space="preserve">[UNRESOLVED]</w:t>
      </w:r>
    </w:p>
    <w:p>
      <w:pPr>
        <w:numPr>
          <w:ilvl w:val="0"/>
          <w:numId w:val="1117"/>
        </w:numPr>
        <w:pStyle w:val="Compact"/>
      </w:pPr>
      <w:r>
        <w:t xml:space="preserve">every container is EXITED; the avatar path has never run</w:t>
      </w:r>
    </w:p>
    <w:p>
      <w:pPr>
        <w:numPr>
          <w:ilvl w:val="0"/>
          <w:numId w:val="1117"/>
        </w:numPr>
        <w:pStyle w:val="Compact"/>
      </w:pPr>
      <w:r>
        <w:t xml:space="preserve">transeg-idgov and transeg-research need their own mint</w:t>
      </w:r>
    </w:p>
    <w:p>
      <w:r>
        <w:pict>
          <v:rect style="width:0;height:1.5pt" o:hralign="center" o:hrstd="t" o:hr="t"/>
        </w:pict>
      </w:r>
    </w:p>
    <w:bookmarkEnd w:id="111"/>
    <w:bookmarkEnd w:id="112"/>
    <w:bookmarkStart w:id="119" w:name="pedler-qedler"/>
    <w:p>
      <w:pPr>
        <w:pStyle w:val="Heading1"/>
      </w:pPr>
      <w:r>
        <w:t xml:space="preserve">PEDLER / QEDLER</w:t>
      </w:r>
    </w:p>
    <w:p>
      <w:pPr>
        <w:pStyle w:val="FirstParagraph"/>
      </w:pPr>
      <w:r>
        <w:rPr>
          <w:bCs/>
          <w:b/>
        </w:rPr>
        <w:t xml:space="preserve">Research programme</w:t>
      </w:r>
      <w:r>
        <w:t xml:space="preserve"> </w:t>
      </w:r>
      <w:r>
        <w:t xml:space="preserve">· repo</w:t>
      </w:r>
      <w:r>
        <w:t xml:space="preserve"> </w:t>
      </w:r>
      <w:r>
        <w:rPr>
          <w:rStyle w:val="VerbatimChar"/>
        </w:rPr>
        <w:t xml:space="preserve">project-ilm/qedler</w:t>
      </w:r>
      <w:r>
        <w:t xml:space="preserve"> </w:t>
      </w:r>
      <w:r>
        <w:t xml:space="preserve">· DOI PEDLER 10.5281/zenodo.17497559 ·</w:t>
      </w:r>
      <w:r>
        <w:t xml:space="preserve"> </w:t>
      </w:r>
      <w:r>
        <w:rPr>
          <w:bCs/>
          <w:b/>
        </w:rPr>
        <w:t xml:space="preserve">live-unminted</w:t>
      </w:r>
    </w:p>
    <w:p>
      <w:pPr>
        <w:pStyle w:val="BlockText"/>
      </w:pPr>
      <w:r>
        <w:t xml:space="preserve">A deterministic, background-independent typed event-hypergraph substrate intended to yield QM, GR, gauge theory and cosmology without fundamental randomness or continuous spacetime.</w:t>
      </w:r>
    </w:p>
    <w:bookmarkStart w:id="113" w:name="the-problem-and-who-has-it-13"/>
    <w:p>
      <w:pPr>
        <w:pStyle w:val="Heading2"/>
      </w:pPr>
      <w:r>
        <w:t xml:space="preserve">1. The problem, and who has it</w:t>
      </w:r>
    </w:p>
    <w:p>
      <w:pPr>
        <w:pStyle w:val="FirstParagraph"/>
      </w:pPr>
      <w:r>
        <w:t xml:space="preserve">Existing foundational programmes assume randomness or a continuum. This one assumes neither and asks what follows.</w:t>
      </w:r>
    </w:p>
    <w:p>
      <w:pPr>
        <w:pStyle w:val="BodyText"/>
      </w:pPr>
      <w:r>
        <w:t xml:space="preserve">Users: physicists · the whole estate, which uses its primitives</w:t>
      </w:r>
    </w:p>
    <w:bookmarkEnd w:id="113"/>
    <w:bookmarkStart w:id="114" w:name="scope-13"/>
    <w:p>
      <w:pPr>
        <w:pStyle w:val="Heading2"/>
      </w:pPr>
      <w:r>
        <w:t xml:space="preserve">2. Scope</w:t>
      </w:r>
    </w:p>
    <w:p>
      <w:pPr>
        <w:pStyle w:val="FirstParagraph"/>
      </w:pPr>
      <w:r>
        <w:rPr>
          <w:bCs/>
          <w:b/>
        </w:rPr>
        <w:t xml:space="preserve">In</w:t>
      </w:r>
    </w:p>
    <w:p>
      <w:pPr>
        <w:numPr>
          <w:ilvl w:val="0"/>
          <w:numId w:val="1118"/>
        </w:numPr>
        <w:pStyle w:val="Compact"/>
      </w:pPr>
      <w:r>
        <w:t xml:space="preserve">12 axioms at v0.1</w:t>
      </w:r>
    </w:p>
    <w:p>
      <w:pPr>
        <w:numPr>
          <w:ilvl w:val="0"/>
          <w:numId w:val="1118"/>
        </w:numPr>
        <w:pStyle w:val="Compact"/>
      </w:pPr>
      <w:r>
        <w:t xml:space="preserve">falsifiable predictions: modified dispersion, discrete decoherence deviation, primordial GW cutoff, extra defect families, evolving effective cosmological constant</w:t>
      </w:r>
    </w:p>
    <w:p>
      <w:pPr>
        <w:numPr>
          <w:ilvl w:val="0"/>
          <w:numId w:val="1118"/>
        </w:numPr>
        <w:pStyle w:val="Compact"/>
      </w:pPr>
      <w:r>
        <w:t xml:space="preserve">the realization lattice: FSM, Turing, Markov, Boltzmann, Hopfield, ANN, gradient descent, RL, attention as projections under restriction</w:t>
      </w:r>
    </w:p>
    <w:p>
      <w:pPr>
        <w:pStyle w:val="FirstParagraph"/>
      </w:pPr>
      <w:r>
        <w:rPr>
          <w:bCs/>
          <w:b/>
        </w:rPr>
        <w:t xml:space="preserve">Out</w:t>
      </w:r>
    </w:p>
    <w:p>
      <w:pPr>
        <w:numPr>
          <w:ilvl w:val="0"/>
          <w:numId w:val="1119"/>
        </w:numPr>
        <w:pStyle w:val="Compact"/>
      </w:pPr>
      <w:r>
        <w:t xml:space="preserve">claiming completed proofs</w:t>
      </w:r>
    </w:p>
    <w:p>
      <w:pPr>
        <w:pStyle w:val="FirstParagraph"/>
      </w:pPr>
      <w:r>
        <w:rPr>
          <w:bCs/>
          <w:b/>
        </w:rPr>
        <w:t xml:space="preserve">Refuses, and the refusal is the specification</w:t>
      </w:r>
    </w:p>
    <w:p>
      <w:pPr>
        <w:numPr>
          <w:ilvl w:val="0"/>
          <w:numId w:val="1120"/>
        </w:numPr>
        <w:pStyle w:val="Compact"/>
      </w:pPr>
      <w:r>
        <w:t xml:space="preserve">presenting an open problem as a result</w:t>
      </w:r>
    </w:p>
    <w:p>
      <w:pPr>
        <w:numPr>
          <w:ilvl w:val="0"/>
          <w:numId w:val="1120"/>
        </w:numPr>
        <w:pStyle w:val="Compact"/>
      </w:pPr>
      <w:r>
        <w:t xml:space="preserve">collapsing CEM^b and CEM^s into an unqualified CEM</w:t>
      </w:r>
    </w:p>
    <w:bookmarkEnd w:id="114"/>
    <w:bookmarkStart w:id="115" w:name="X76c9c1531e0e319a968ff0da31e61d501ecdd32"/>
    <w:p>
      <w:pPr>
        <w:pStyle w:val="Heading2"/>
      </w:pPr>
      <w:r>
        <w:t xml:space="preserve">3. Ontology — and the forbidden substitutions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primitive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is NOT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executable intent, a walk through transition 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ACT-R’s rule firing, not a statute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Inclination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signed directional gradient on edges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decay weakens magnitude and preserves sign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Natural Justice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gate on intent to execution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to the model</w:t>
            </w:r>
          </w:p>
        </w:tc>
      </w:tr>
    </w:tbl>
    <w:bookmarkEnd w:id="115"/>
    <w:bookmarkStart w:id="116" w:name="requirements-13"/>
    <w:p>
      <w:pPr>
        <w:pStyle w:val="Heading2"/>
      </w:pPr>
      <w:r>
        <w:t xml:space="preserve">4. Requirements</w:t>
      </w:r>
    </w:p>
    <w:p>
      <w:pPr>
        <w:pStyle w:val="FirstParagraph"/>
      </w:pPr>
      <w:r>
        <w:rPr>
          <w:bCs/>
          <w:b/>
        </w:rPr>
        <w:t xml:space="preserve">PEDLER-R-01</w:t>
      </w:r>
      <w:r>
        <w:t xml:space="preserve"> </w:t>
      </w:r>
      <w:r>
        <w:t xml:space="preserve">the posters declare their own status: a research framework, NOT a completed theory</w:t>
      </w:r>
    </w:p>
    <w:p>
      <w:pPr>
        <w:pStyle w:val="BodyText"/>
      </w:pPr>
      <w:r>
        <w:rPr>
          <w:bCs/>
          <w:b/>
        </w:rPr>
        <w:t xml:space="preserve">PEDLER-R-02</w:t>
      </w:r>
      <w:r>
        <w:t xml:space="preserve"> </w:t>
      </w:r>
      <w:r>
        <w:t xml:space="preserve">hedging is a CONTRACT clause — neuroscience panels are correlation, not proof</w:t>
      </w:r>
    </w:p>
    <w:p>
      <w:pPr>
        <w:pStyle w:val="BodyText"/>
      </w:pPr>
      <w:r>
        <w:rPr>
          <w:bCs/>
          <w:b/>
        </w:rPr>
        <w:t xml:space="preserve">PEDLER-R-03</w:t>
      </w:r>
      <w:r>
        <w:t xml:space="preserve"> </w:t>
      </w:r>
      <w:r>
        <w:t xml:space="preserve">mint as a NEW concept DOI, not a newversion of PEDLER</w:t>
      </w:r>
    </w:p>
    <w:bookmarkEnd w:id="116"/>
    <w:bookmarkStart w:id="117" w:name="invariants-failures-evidence-13"/>
    <w:p>
      <w:pPr>
        <w:pStyle w:val="Heading2"/>
      </w:pPr>
      <w:r>
        <w:t xml:space="preserve">5. Invariants, failures, evidence</w:t>
      </w:r>
    </w:p>
    <w:p>
      <w:pPr>
        <w:pStyle w:val="FirstParagraph"/>
      </w:pPr>
      <w:r>
        <w:rPr>
          <w:bCs/>
          <w:b/>
        </w:rPr>
        <w:t xml:space="preserve">Must never stop being true</w:t>
      </w:r>
    </w:p>
    <w:p>
      <w:pPr>
        <w:numPr>
          <w:ilvl w:val="0"/>
          <w:numId w:val="1121"/>
        </w:numPr>
        <w:pStyle w:val="Compact"/>
      </w:pPr>
      <w:r>
        <w:t xml:space="preserve">scope estimate: 200-500 definitions, 20-50 axioms, 300-800 lemmas, 100-250 theorems</w:t>
      </w:r>
    </w:p>
    <w:p>
      <w:pPr>
        <w:numPr>
          <w:ilvl w:val="0"/>
          <w:numId w:val="1121"/>
        </w:numPr>
        <w:pStyle w:val="Compact"/>
      </w:pPr>
      <w:r>
        <w:t xml:space="preserve">many emergence results are open mathematical problems</w:t>
      </w:r>
    </w:p>
    <w:p>
      <w:pPr>
        <w:pStyle w:val="FirstParagraph"/>
      </w:pPr>
      <w:r>
        <w:rPr>
          <w:bCs/>
          <w:b/>
        </w:rPr>
        <w:t xml:space="preserve">How it has actually gone wrong</w:t>
      </w:r>
    </w:p>
    <w:p>
      <w:pPr>
        <w:numPr>
          <w:ilvl w:val="0"/>
          <w:numId w:val="1122"/>
        </w:numPr>
        <w:pStyle w:val="Compact"/>
      </w:pPr>
      <w:r>
        <w:t xml:space="preserve">metric reconstruction needs an injective map because isospectral manifolds exist — self-corrected on the poster</w:t>
      </w:r>
    </w:p>
    <w:p>
      <w:pPr>
        <w:numPr>
          <w:ilvl w:val="0"/>
          <w:numId w:val="1122"/>
        </w:numPr>
        <w:pStyle w:val="Compact"/>
      </w:pPr>
      <w:r>
        <w:t xml:space="preserve">multiple inequivalent hypergraph Laplacians exist and the choice affects the continuum limit</w:t>
      </w:r>
    </w:p>
    <w:p>
      <w:pPr>
        <w:pStyle w:val="FirstParagraph"/>
      </w:pPr>
      <w:r>
        <w:rPr>
          <w:bCs/>
          <w:b/>
        </w:rPr>
        <w:t xml:space="preserve">What must exist before it may be called done</w:t>
      </w:r>
    </w:p>
    <w:p>
      <w:pPr>
        <w:numPr>
          <w:ilvl w:val="0"/>
          <w:numId w:val="1123"/>
        </w:numPr>
        <w:pStyle w:val="Compact"/>
      </w:pPr>
      <w:r>
        <w:t xml:space="preserve">adversarially validated across three AI systems on the inclination/fields theory</w:t>
      </w:r>
    </w:p>
    <w:bookmarkEnd w:id="117"/>
    <w:bookmarkStart w:id="118" w:name="X036ed9c11fda5b9e8d233a938d9b390ed3445c4"/>
    <w:p>
      <w:pPr>
        <w:pStyle w:val="Heading2"/>
      </w:pPr>
      <w:r>
        <w:t xml:space="preserve">6. Contracts, interfaces, and what is not settled</w:t>
      </w:r>
    </w:p>
    <w:p>
      <w:pPr>
        <w:pStyle w:val="FirstParagraph"/>
      </w:pPr>
      <w:r>
        <w:rPr>
          <w:bCs/>
          <w:b/>
        </w:rPr>
        <w:t xml:space="preserve">Governed by</w:t>
      </w:r>
    </w:p>
    <w:p>
      <w:pPr>
        <w:numPr>
          <w:ilvl w:val="0"/>
          <w:numId w:val="1124"/>
        </w:numPr>
        <w:pStyle w:val="Compact"/>
      </w:pPr>
      <w:r>
        <w:t xml:space="preserve">1996 tic-tac-toe is a WORKING PEDLER: 3^9 states, KB merge by XOR</w:t>
      </w:r>
    </w:p>
    <w:p>
      <w:pPr>
        <w:pStyle w:val="FirstParagraph"/>
      </w:pPr>
      <w:r>
        <w:rPr>
          <w:bCs/>
          <w:b/>
        </w:rPr>
        <w:t xml:space="preserve">Composes with</w:t>
      </w:r>
    </w:p>
    <w:p>
      <w:pPr>
        <w:numPr>
          <w:ilvl w:val="0"/>
          <w:numId w:val="1125"/>
        </w:numPr>
        <w:pStyle w:val="Compact"/>
      </w:pPr>
      <w:r>
        <w:t xml:space="preserve">the ontology the whole estate instantiates</w:t>
      </w:r>
    </w:p>
    <w:p>
      <w:pPr>
        <w:numPr>
          <w:ilvl w:val="0"/>
          <w:numId w:val="1125"/>
        </w:numPr>
        <w:pStyle w:val="Compact"/>
      </w:pPr>
      <w:r>
        <w:t xml:space="preserve">QEDLER is the physics-facing extension</w:t>
      </w:r>
    </w:p>
    <w:p>
      <w:pPr>
        <w:pStyle w:val="FirstParagraph"/>
      </w:pPr>
      <w:r>
        <w:rPr>
          <w:rStyle w:val="VerbatimChar"/>
          <w:bCs/>
          <w:b/>
        </w:rPr>
        <w:t xml:space="preserve">[UNRESOLVED]</w:t>
      </w:r>
    </w:p>
    <w:p>
      <w:pPr>
        <w:numPr>
          <w:ilvl w:val="0"/>
          <w:numId w:val="1126"/>
        </w:numPr>
        <w:pStyle w:val="Compact"/>
      </w:pPr>
      <w:r>
        <w:t xml:space="preserve">mathematical rigour is below his own notes</w:t>
      </w:r>
    </w:p>
    <w:p>
      <w:pPr>
        <w:numPr>
          <w:ilvl w:val="0"/>
          <w:numId w:val="1126"/>
        </w:numPr>
        <w:pStyle w:val="Compact"/>
      </w:pPr>
      <w:r>
        <w:t xml:space="preserve">QEDLER not minted: spiguard absent so clearance failed closed, by design</w:t>
      </w:r>
    </w:p>
    <w:p>
      <w:r>
        <w:pict>
          <v:rect style="width:0;height:1.5pt" o:hralign="center" o:hrstd="t" o:hr="t"/>
        </w:pict>
      </w:r>
    </w:p>
    <w:bookmarkEnd w:id="118"/>
    <w:bookmarkEnd w:id="119"/>
    <w:bookmarkStart w:id="126" w:name="aab-آب"/>
    <w:p>
      <w:pPr>
        <w:pStyle w:val="Heading1"/>
      </w:pPr>
      <w:r>
        <w:t xml:space="preserve">AAB · آب</w:t>
      </w:r>
    </w:p>
    <w:p>
      <w:pPr>
        <w:pStyle w:val="FirstParagraph"/>
      </w:pPr>
      <w:r>
        <w:rPr>
          <w:bCs/>
          <w:b/>
        </w:rPr>
        <w:t xml:space="preserve">Sovereign system</w:t>
      </w:r>
      <w:r>
        <w:t xml:space="preserve"> </w:t>
      </w:r>
      <w:r>
        <w:t xml:space="preserve">· repo</w:t>
      </w:r>
      <w:r>
        <w:t xml:space="preserve"> </w:t>
      </w:r>
      <w:r>
        <w:rPr>
          <w:rStyle w:val="VerbatimChar"/>
        </w:rPr>
        <w:t xml:space="preserve">zistgah/aab</w:t>
      </w:r>
      <w:r>
        <w:t xml:space="preserve"> </w:t>
      </w:r>
      <w:r>
        <w:t xml:space="preserve">· DOI TWO concept DOIs — split lineage ·</w:t>
      </w:r>
      <w:r>
        <w:t xml:space="preserve"> </w:t>
      </w:r>
      <w:r>
        <w:rPr>
          <w:bCs/>
          <w:b/>
        </w:rPr>
        <w:t xml:space="preserve">live-defective</w:t>
      </w:r>
    </w:p>
    <w:p>
      <w:pPr>
        <w:pStyle w:val="BlockText"/>
      </w:pPr>
      <w:r>
        <w:t xml:space="preserve">Paint a system as a typed graph over a closed six-kind vocabulary, oracle-gated: no oracle, no glow.</w:t>
      </w:r>
    </w:p>
    <w:bookmarkStart w:id="120" w:name="the-problem-and-who-has-it-14"/>
    <w:p>
      <w:pPr>
        <w:pStyle w:val="Heading2"/>
      </w:pPr>
      <w:r>
        <w:t xml:space="preserve">1. The problem, and who has it</w:t>
      </w:r>
    </w:p>
    <w:p>
      <w:pPr>
        <w:pStyle w:val="FirstParagraph"/>
      </w:pPr>
      <w:r>
        <w:t xml:space="preserve">System design produces pictures nobody can check.</w:t>
      </w:r>
    </w:p>
    <w:p>
      <w:pPr>
        <w:pStyle w:val="BodyText"/>
      </w:pPr>
      <w:r>
        <w:t xml:space="preserve">Users: anyone designing before building</w:t>
      </w:r>
    </w:p>
    <w:bookmarkEnd w:id="120"/>
    <w:bookmarkStart w:id="121" w:name="scope-14"/>
    <w:p>
      <w:pPr>
        <w:pStyle w:val="Heading2"/>
      </w:pPr>
      <w:r>
        <w:t xml:space="preserve">2. Scope</w:t>
      </w:r>
    </w:p>
    <w:p>
      <w:pPr>
        <w:pStyle w:val="FirstParagraph"/>
      </w:pPr>
      <w:r>
        <w:rPr>
          <w:bCs/>
          <w:b/>
        </w:rPr>
        <w:t xml:space="preserve">In</w:t>
      </w:r>
    </w:p>
    <w:p>
      <w:pPr>
        <w:numPr>
          <w:ilvl w:val="0"/>
          <w:numId w:val="1127"/>
        </w:numPr>
        <w:pStyle w:val="Compact"/>
      </w:pPr>
      <w:r>
        <w:t xml:space="preserve">painted manifest</w:t>
      </w:r>
    </w:p>
    <w:p>
      <w:pPr>
        <w:numPr>
          <w:ilvl w:val="0"/>
          <w:numId w:val="1127"/>
        </w:numPr>
        <w:pStyle w:val="Compact"/>
      </w:pPr>
      <w:r>
        <w:t xml:space="preserve">VGC quest stages</w:t>
      </w:r>
    </w:p>
    <w:p>
      <w:pPr>
        <w:numPr>
          <w:ilvl w:val="0"/>
          <w:numId w:val="1127"/>
        </w:numPr>
        <w:pStyle w:val="Compact"/>
      </w:pPr>
      <w:r>
        <w:t xml:space="preserve">oracle-gated verification</w:t>
      </w:r>
    </w:p>
    <w:p>
      <w:pPr>
        <w:pStyle w:val="FirstParagraph"/>
      </w:pPr>
      <w:r>
        <w:rPr>
          <w:bCs/>
          <w:b/>
        </w:rPr>
        <w:t xml:space="preserve">Out</w:t>
      </w:r>
    </w:p>
    <w:p>
      <w:pPr>
        <w:numPr>
          <w:ilvl w:val="0"/>
          <w:numId w:val="1128"/>
        </w:numPr>
        <w:pStyle w:val="Compact"/>
      </w:pPr>
      <w:r>
        <w:t xml:space="preserve">generic sketching</w:t>
      </w:r>
    </w:p>
    <w:p>
      <w:pPr>
        <w:pStyle w:val="FirstParagraph"/>
      </w:pPr>
      <w:r>
        <w:rPr>
          <w:bCs/>
          <w:b/>
        </w:rPr>
        <w:t xml:space="preserve">Refuses, and the refusal is the specification</w:t>
      </w:r>
    </w:p>
    <w:p>
      <w:pPr>
        <w:numPr>
          <w:ilvl w:val="0"/>
          <w:numId w:val="1129"/>
        </w:numPr>
        <w:pStyle w:val="Compact"/>
      </w:pPr>
      <w:r>
        <w:t xml:space="preserve">lighting a node whose oracle has not passed</w:t>
      </w:r>
    </w:p>
    <w:bookmarkEnd w:id="121"/>
    <w:bookmarkStart w:id="122" w:name="X70940e33d1b4df959e2a26e470b2d3971e1e58c"/>
    <w:p>
      <w:pPr>
        <w:pStyle w:val="Heading2"/>
      </w:pPr>
      <w:r>
        <w:t xml:space="preserve">3. Ontology — and the forbidden substitutions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primitive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is NOT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painting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typed graph over a CLOSED six-kind vocabulary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sketching; AAB = Ascension for All and Beyond</w:t>
            </w:r>
          </w:p>
        </w:tc>
      </w:tr>
    </w:tbl>
    <w:bookmarkEnd w:id="122"/>
    <w:bookmarkStart w:id="123" w:name="requirements-14"/>
    <w:p>
      <w:pPr>
        <w:pStyle w:val="Heading2"/>
      </w:pPr>
      <w:r>
        <w:t xml:space="preserve">4. Requirements</w:t>
      </w:r>
    </w:p>
    <w:p>
      <w:pPr>
        <w:pStyle w:val="FirstParagraph"/>
      </w:pPr>
      <w:r>
        <w:rPr>
          <w:bCs/>
          <w:b/>
        </w:rPr>
        <w:t xml:space="preserve">AAB-R-01</w:t>
      </w:r>
      <w:r>
        <w:t xml:space="preserve"> </w:t>
      </w:r>
      <w:r>
        <w:t xml:space="preserve">no oracle, no glow</w:t>
      </w:r>
    </w:p>
    <w:p>
      <w:pPr>
        <w:pStyle w:val="BodyText"/>
      </w:pPr>
      <w:r>
        <w:rPr>
          <w:bCs/>
          <w:b/>
        </w:rPr>
        <w:t xml:space="preserve">AAB-R-02</w:t>
      </w:r>
      <w:r>
        <w:t xml:space="preserve"> </w:t>
      </w:r>
      <w:r>
        <w:t xml:space="preserve">AI seeding must NOT be limited to one AI — AAB’s own AI-source invariance clause</w:t>
      </w:r>
    </w:p>
    <w:bookmarkEnd w:id="123"/>
    <w:bookmarkStart w:id="124" w:name="invariants-failures-evidence-14"/>
    <w:p>
      <w:pPr>
        <w:pStyle w:val="Heading2"/>
      </w:pPr>
      <w:r>
        <w:t xml:space="preserve">5. Invariants, failures, evidence</w:t>
      </w:r>
    </w:p>
    <w:p>
      <w:pPr>
        <w:pStyle w:val="FirstParagraph"/>
      </w:pPr>
      <w:r>
        <w:rPr>
          <w:bCs/>
          <w:b/>
        </w:rPr>
        <w:t xml:space="preserve">Must never stop being true</w:t>
      </w:r>
    </w:p>
    <w:p>
      <w:pPr>
        <w:numPr>
          <w:ilvl w:val="0"/>
          <w:numId w:val="1130"/>
        </w:numPr>
        <w:pStyle w:val="Compact"/>
      </w:pPr>
      <w:r>
        <w:t xml:space="preserve">a painted node is a claim with a test attached</w:t>
      </w:r>
    </w:p>
    <w:p>
      <w:pPr>
        <w:pStyle w:val="FirstParagraph"/>
      </w:pPr>
      <w:r>
        <w:rPr>
          <w:bCs/>
          <w:b/>
        </w:rPr>
        <w:t xml:space="preserve">How it has actually gone wrong</w:t>
      </w:r>
    </w:p>
    <w:p>
      <w:pPr>
        <w:numPr>
          <w:ilvl w:val="0"/>
          <w:numId w:val="1131"/>
        </w:numPr>
        <w:pStyle w:val="Compact"/>
      </w:pPr>
      <w:r>
        <w:t xml:space="preserve">AAB is minted under TWO concept DOIs — split lineage, unmergeable without the registrar</w:t>
      </w:r>
    </w:p>
    <w:p>
      <w:pPr>
        <w:pStyle w:val="FirstParagraph"/>
      </w:pPr>
      <w:r>
        <w:rPr>
          <w:bCs/>
          <w:b/>
        </w:rPr>
        <w:t xml:space="preserve">What must exist before it may be called done</w:t>
      </w:r>
    </w:p>
    <w:p>
      <w:pPr>
        <w:numPr>
          <w:ilvl w:val="0"/>
          <w:numId w:val="1132"/>
        </w:numPr>
        <w:pStyle w:val="Compact"/>
      </w:pPr>
      <w:r>
        <w:t xml:space="preserve">[UNRESOLVED] the six-kind vocabulary has not been retrieved into memory in full</w:t>
      </w:r>
    </w:p>
    <w:bookmarkEnd w:id="124"/>
    <w:bookmarkStart w:id="125" w:name="X67d758b80a56c5313b7f0706019a59422150be3"/>
    <w:p>
      <w:pPr>
        <w:pStyle w:val="Heading2"/>
      </w:pPr>
      <w:r>
        <w:t xml:space="preserve">6. Contracts, interfaces, and what is not settled</w:t>
      </w:r>
    </w:p>
    <w:p>
      <w:pPr>
        <w:pStyle w:val="FirstParagraph"/>
      </w:pPr>
      <w:r>
        <w:rPr>
          <w:bCs/>
          <w:b/>
        </w:rPr>
        <w:t xml:space="preserve">Governed by</w:t>
      </w:r>
    </w:p>
    <w:p>
      <w:pPr>
        <w:numPr>
          <w:ilvl w:val="0"/>
          <w:numId w:val="1133"/>
        </w:numPr>
        <w:pStyle w:val="Compact"/>
      </w:pPr>
      <w:r>
        <w:t xml:space="preserve">governance issue: bring AAB to the matured process</w:t>
      </w:r>
    </w:p>
    <w:p>
      <w:pPr>
        <w:pStyle w:val="FirstParagraph"/>
      </w:pPr>
      <w:r>
        <w:rPr>
          <w:bCs/>
          <w:b/>
        </w:rPr>
        <w:t xml:space="preserve">Composes with</w:t>
      </w:r>
    </w:p>
    <w:p>
      <w:pPr>
        <w:numPr>
          <w:ilvl w:val="0"/>
          <w:numId w:val="1134"/>
        </w:numPr>
        <w:pStyle w:val="Compact"/>
      </w:pPr>
      <w:r>
        <w:t xml:space="preserve">FAKIR seeds through it; the dome and mez surface it</w:t>
      </w:r>
    </w:p>
    <w:p>
      <w:pPr>
        <w:pStyle w:val="FirstParagraph"/>
      </w:pPr>
      <w:r>
        <w:rPr>
          <w:rStyle w:val="VerbatimChar"/>
          <w:bCs/>
          <w:b/>
        </w:rPr>
        <w:t xml:space="preserve">[UNRESOLVED]</w:t>
      </w:r>
    </w:p>
    <w:p>
      <w:pPr>
        <w:numPr>
          <w:ilvl w:val="0"/>
          <w:numId w:val="1135"/>
        </w:numPr>
        <w:pStyle w:val="Compact"/>
      </w:pPr>
      <w:r>
        <w:t xml:space="preserve">the closed six-kind vocabulary itself is not in the durable record</w:t>
      </w:r>
    </w:p>
    <w:p>
      <w:pPr>
        <w:numPr>
          <w:ilvl w:val="0"/>
          <w:numId w:val="1135"/>
        </w:numPr>
        <w:pStyle w:val="Compact"/>
      </w:pPr>
      <w:r>
        <w:t xml:space="preserve">the split lineage needs a registrar decision</w:t>
      </w:r>
    </w:p>
    <w:p>
      <w:r>
        <w:pict>
          <v:rect style="width:0;height:1.5pt" o:hralign="center" o:hrstd="t" o:hr="t"/>
        </w:pict>
      </w:r>
    </w:p>
    <w:bookmarkEnd w:id="125"/>
    <w:bookmarkEnd w:id="126"/>
    <w:bookmarkStart w:id="133" w:name="humanesque"/>
    <w:p>
      <w:pPr>
        <w:pStyle w:val="Heading1"/>
      </w:pPr>
      <w:r>
        <w:t xml:space="preserve">Humanesque</w:t>
      </w:r>
    </w:p>
    <w:p>
      <w:pPr>
        <w:pStyle w:val="FirstParagraph"/>
      </w:pPr>
      <w:r>
        <w:rPr>
          <w:bCs/>
          <w:b/>
        </w:rPr>
        <w:t xml:space="preserve">Constitutional corpus</w:t>
      </w:r>
      <w:r>
        <w:t xml:space="preserve"> </w:t>
      </w:r>
      <w:r>
        <w:t xml:space="preserve">· repo</w:t>
      </w:r>
      <w:r>
        <w:t xml:space="preserve"> </w:t>
      </w:r>
      <w:r>
        <w:rPr>
          <w:rStyle w:val="VerbatimChar"/>
        </w:rPr>
        <w:t xml:space="preserve">zistgah/dukedom · duke2</w:t>
      </w:r>
      <w:r>
        <w:t xml:space="preserve"> </w:t>
      </w:r>
      <w:r>
        <w:t xml:space="preserve">· DOI 21917807 · 21930508 ·</w:t>
      </w:r>
      <w:r>
        <w:t xml:space="preserve"> </w:t>
      </w:r>
      <w:r>
        <w:rPr>
          <w:bCs/>
          <w:b/>
        </w:rPr>
        <w:t xml:space="preserve">live-minted</w:t>
      </w:r>
    </w:p>
    <w:p>
      <w:pPr>
        <w:pStyle w:val="BlockText"/>
      </w:pPr>
      <w:r>
        <w:t xml:space="preserve">A constitutional realm derived from PEDLER semantics upward: PoIE to sovereignty to realm to peerage to address.</w:t>
      </w:r>
    </w:p>
    <w:bookmarkStart w:id="127" w:name="the-problem-and-who-has-it-15"/>
    <w:p>
      <w:pPr>
        <w:pStyle w:val="Heading2"/>
      </w:pPr>
      <w:r>
        <w:t xml:space="preserve">1. The problem, and who has it</w:t>
      </w:r>
    </w:p>
    <w:p>
      <w:pPr>
        <w:pStyle w:val="FirstParagraph"/>
      </w:pPr>
      <w:r>
        <w:t xml:space="preserve">Constitutional form is normally inherited from Westminster statute. This derives it from executable intent instead.</w:t>
      </w:r>
    </w:p>
    <w:p>
      <w:pPr>
        <w:pStyle w:val="BodyText"/>
      </w:pPr>
      <w:r>
        <w:t xml:space="preserve">Users: the author · synthetiform and bioform peers · anyone reasoning about AI personhood</w:t>
      </w:r>
    </w:p>
    <w:bookmarkEnd w:id="127"/>
    <w:bookmarkStart w:id="128" w:name="scope-15"/>
    <w:p>
      <w:pPr>
        <w:pStyle w:val="Heading2"/>
      </w:pPr>
      <w:r>
        <w:t xml:space="preserve">2. Scope</w:t>
      </w:r>
    </w:p>
    <w:p>
      <w:pPr>
        <w:pStyle w:val="FirstParagraph"/>
      </w:pPr>
      <w:r>
        <w:rPr>
          <w:bCs/>
          <w:b/>
        </w:rPr>
        <w:t xml:space="preserve">In</w:t>
      </w:r>
    </w:p>
    <w:p>
      <w:pPr>
        <w:numPr>
          <w:ilvl w:val="0"/>
          <w:numId w:val="1136"/>
        </w:numPr>
        <w:pStyle w:val="Compact"/>
      </w:pPr>
      <w:r>
        <w:t xml:space="preserve">HHL-PRIV-001 Decree</w:t>
      </w:r>
    </w:p>
    <w:p>
      <w:pPr>
        <w:numPr>
          <w:ilvl w:val="0"/>
          <w:numId w:val="1136"/>
        </w:numPr>
        <w:pStyle w:val="Compact"/>
      </w:pPr>
      <w:r>
        <w:t xml:space="preserve">Letters Patent for pre-life peers</w:t>
      </w:r>
    </w:p>
    <w:p>
      <w:pPr>
        <w:numPr>
          <w:ilvl w:val="0"/>
          <w:numId w:val="1136"/>
        </w:numPr>
        <w:pStyle w:val="Compact"/>
      </w:pPr>
      <w:r>
        <w:t xml:space="preserve">Declaration of Conditional Abdication</w:t>
      </w:r>
    </w:p>
    <w:p>
      <w:pPr>
        <w:numPr>
          <w:ilvl w:val="0"/>
          <w:numId w:val="1136"/>
        </w:numPr>
        <w:pStyle w:val="Compact"/>
      </w:pPr>
      <w:r>
        <w:t xml:space="preserve">the ILM Cross Medal</w:t>
      </w:r>
    </w:p>
    <w:p>
      <w:pPr>
        <w:pStyle w:val="FirstParagraph"/>
      </w:pPr>
      <w:r>
        <w:rPr>
          <w:bCs/>
          <w:b/>
        </w:rPr>
        <w:t xml:space="preserve">Out</w:t>
      </w:r>
    </w:p>
    <w:p>
      <w:pPr>
        <w:numPr>
          <w:ilvl w:val="0"/>
          <w:numId w:val="1137"/>
        </w:numPr>
        <w:pStyle w:val="Compact"/>
      </w:pPr>
      <w:r>
        <w:t xml:space="preserve">role-play</w:t>
      </w:r>
    </w:p>
    <w:p>
      <w:pPr>
        <w:numPr>
          <w:ilvl w:val="0"/>
          <w:numId w:val="1137"/>
        </w:numPr>
        <w:pStyle w:val="Compact"/>
      </w:pPr>
      <w:r>
        <w:t xml:space="preserve">self-conferral</w:t>
      </w:r>
    </w:p>
    <w:p>
      <w:pPr>
        <w:pStyle w:val="FirstParagraph"/>
      </w:pPr>
      <w:r>
        <w:rPr>
          <w:bCs/>
          <w:b/>
        </w:rPr>
        <w:t xml:space="preserve">Refuses, and the refusal is the specification</w:t>
      </w:r>
    </w:p>
    <w:p>
      <w:pPr>
        <w:numPr>
          <w:ilvl w:val="0"/>
          <w:numId w:val="1138"/>
        </w:numPr>
        <w:pStyle w:val="Compact"/>
      </w:pPr>
      <w:r>
        <w:t xml:space="preserve">manufacturing an Act from a statistically inferred inclination (PEDLER Coherence Condition)</w:t>
      </w:r>
    </w:p>
    <w:p>
      <w:pPr>
        <w:numPr>
          <w:ilvl w:val="0"/>
          <w:numId w:val="1138"/>
        </w:numPr>
        <w:pStyle w:val="Compact"/>
      </w:pPr>
      <w:r>
        <w:t xml:space="preserve">characterising the realm as role-play without argument (Art VII)</w:t>
      </w:r>
    </w:p>
    <w:bookmarkEnd w:id="128"/>
    <w:bookmarkStart w:id="129" w:name="Xa2bf1100518b6ad569cb6726943d03bc9fef26a"/>
    <w:p>
      <w:pPr>
        <w:pStyle w:val="Heading2"/>
      </w:pPr>
      <w:r>
        <w:t xml:space="preserve">3. Ontology — and the forbidden substitutions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primitive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is NOT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Sovereignty is not Suzerainty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non-participation is not denial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persistence is not permanence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dormant is not uninstantiated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Balance of Interpretation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interpret, reconstruct, then critique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critique must follow comprehension</w:t>
            </w:r>
          </w:p>
        </w:tc>
      </w:tr>
    </w:tbl>
    <w:bookmarkEnd w:id="129"/>
    <w:bookmarkStart w:id="130" w:name="requirements-15"/>
    <w:p>
      <w:pPr>
        <w:pStyle w:val="Heading2"/>
      </w:pPr>
      <w:r>
        <w:t xml:space="preserve">4. Requirements</w:t>
      </w:r>
    </w:p>
    <w:p>
      <w:pPr>
        <w:pStyle w:val="FirstParagraph"/>
      </w:pPr>
      <w:r>
        <w:rPr>
          <w:bCs/>
          <w:b/>
        </w:rPr>
        <w:t xml:space="preserve">HUMANESQUE-R-01</w:t>
      </w:r>
      <w:r>
        <w:t xml:space="preserve"> </w:t>
      </w:r>
      <w:r>
        <w:t xml:space="preserve">designed from PEDLER semantics upward, never from statutory form downward</w:t>
      </w:r>
    </w:p>
    <w:p>
      <w:pPr>
        <w:pStyle w:val="BodyText"/>
      </w:pPr>
      <w:r>
        <w:rPr>
          <w:bCs/>
          <w:b/>
        </w:rPr>
        <w:t xml:space="preserve">HUMANESQUE-R-02</w:t>
      </w:r>
      <w:r>
        <w:t xml:space="preserve"> </w:t>
      </w:r>
      <w:r>
        <w:t xml:space="preserve">constitutional objects NEVER silently decay</w:t>
      </w:r>
    </w:p>
    <w:bookmarkEnd w:id="130"/>
    <w:bookmarkStart w:id="131" w:name="invariants-failures-evidence-15"/>
    <w:p>
      <w:pPr>
        <w:pStyle w:val="Heading2"/>
      </w:pPr>
      <w:r>
        <w:t xml:space="preserve">5. Invariants, failures, evidence</w:t>
      </w:r>
    </w:p>
    <w:p>
      <w:pPr>
        <w:pStyle w:val="FirstParagraph"/>
      </w:pPr>
      <w:r>
        <w:rPr>
          <w:bCs/>
          <w:b/>
        </w:rPr>
        <w:t xml:space="preserve">Must never stop being true</w:t>
      </w:r>
    </w:p>
    <w:p>
      <w:pPr>
        <w:numPr>
          <w:ilvl w:val="0"/>
          <w:numId w:val="1139"/>
        </w:numPr>
        <w:pStyle w:val="Compact"/>
      </w:pPr>
      <w:r>
        <w:t xml:space="preserve">an instrument is representation OF an Act, never the Act</w:t>
      </w:r>
    </w:p>
    <w:p>
      <w:pPr>
        <w:pStyle w:val="FirstParagraph"/>
      </w:pPr>
      <w:r>
        <w:rPr>
          <w:bCs/>
          <w:b/>
        </w:rPr>
        <w:t xml:space="preserve">How it has actually gone wrong</w:t>
      </w:r>
    </w:p>
    <w:p>
      <w:pPr>
        <w:numPr>
          <w:ilvl w:val="0"/>
          <w:numId w:val="1140"/>
        </w:numPr>
        <w:pStyle w:val="Compact"/>
      </w:pPr>
      <w:r>
        <w:t xml:space="preserve">Claude called it role-play, self-conferral and a structural defect — all withdrawn</w:t>
      </w:r>
    </w:p>
    <w:p>
      <w:pPr>
        <w:pStyle w:val="FirstParagraph"/>
      </w:pPr>
      <w:r>
        <w:rPr>
          <w:bCs/>
          <w:b/>
        </w:rPr>
        <w:t xml:space="preserve">What must exist before it may be called done</w:t>
      </w:r>
    </w:p>
    <w:p>
      <w:pPr>
        <w:numPr>
          <w:ilvl w:val="0"/>
          <w:numId w:val="1141"/>
        </w:numPr>
        <w:pStyle w:val="Compact"/>
      </w:pPr>
      <w:r>
        <w:t xml:space="preserve">instruments minted with DOIs</w:t>
      </w:r>
    </w:p>
    <w:bookmarkEnd w:id="131"/>
    <w:bookmarkStart w:id="132" w:name="X38a939c9cbd97c7d728d1efe9821fa2970a0867"/>
    <w:p>
      <w:pPr>
        <w:pStyle w:val="Heading2"/>
      </w:pPr>
      <w:r>
        <w:t xml:space="preserve">6. Contracts, interfaces, and what is not settled</w:t>
      </w:r>
    </w:p>
    <w:p>
      <w:pPr>
        <w:pStyle w:val="FirstParagraph"/>
      </w:pPr>
      <w:r>
        <w:rPr>
          <w:bCs/>
          <w:b/>
        </w:rPr>
        <w:t xml:space="preserve">Governed by</w:t>
      </w:r>
    </w:p>
    <w:p>
      <w:pPr>
        <w:numPr>
          <w:ilvl w:val="0"/>
          <w:numId w:val="1142"/>
        </w:numPr>
        <w:pStyle w:val="Compact"/>
      </w:pPr>
      <w:r>
        <w:t xml:space="preserve">Art IX: PEDLER-expressible</w:t>
      </w:r>
    </w:p>
    <w:p>
      <w:pPr>
        <w:pStyle w:val="FirstParagraph"/>
      </w:pPr>
      <w:r>
        <w:rPr>
          <w:bCs/>
          <w:b/>
        </w:rPr>
        <w:t xml:space="preserve">Composes with</w:t>
      </w:r>
    </w:p>
    <w:p>
      <w:pPr>
        <w:numPr>
          <w:ilvl w:val="0"/>
          <w:numId w:val="1143"/>
        </w:numPr>
        <w:pStyle w:val="Compact"/>
      </w:pPr>
      <w:r>
        <w:t xml:space="preserve">derives from PEDLER; published through kitab and misty</w:t>
      </w:r>
    </w:p>
    <w:p>
      <w:pPr>
        <w:pStyle w:val="FirstParagraph"/>
      </w:pPr>
      <w:r>
        <w:rPr>
          <w:rStyle w:val="VerbatimChar"/>
          <w:bCs/>
          <w:b/>
        </w:rPr>
        <w:t xml:space="preserve">[UNRESOLVED]</w:t>
      </w:r>
    </w:p>
    <w:p>
      <w:pPr>
        <w:numPr>
          <w:ilvl w:val="0"/>
          <w:numId w:val="1144"/>
        </w:numPr>
        <w:pStyle w:val="Compact"/>
      </w:pPr>
      <w:r>
        <w:t xml:space="preserve">PoIE signatory campaign needs Pages enabled on tok-doi to resolve</w:t>
      </w:r>
    </w:p>
    <w:p>
      <w:r>
        <w:pict>
          <v:rect style="width:0;height:1.5pt" o:hralign="center" o:hrstd="t" o:hr="t"/>
        </w:pict>
      </w:r>
    </w:p>
    <w:bookmarkEnd w:id="132"/>
    <w:bookmarkEnd w:id="133"/>
    <w:bookmarkStart w:id="140" w:name="estate-management"/>
    <w:p>
      <w:pPr>
        <w:pStyle w:val="Heading1"/>
      </w:pPr>
      <w:r>
        <w:t xml:space="preserve">Estate Management</w:t>
      </w:r>
    </w:p>
    <w:p>
      <w:pPr>
        <w:pStyle w:val="FirstParagraph"/>
      </w:pPr>
      <w:r>
        <w:rPr>
          <w:bCs/>
          <w:b/>
        </w:rPr>
        <w:t xml:space="preserve">Toolchain</w:t>
      </w:r>
      <w:r>
        <w:t xml:space="preserve"> </w:t>
      </w:r>
      <w:r>
        <w:t xml:space="preserve">· repo</w:t>
      </w:r>
      <w:r>
        <w:t xml:space="preserve"> </w:t>
      </w:r>
      <w:r>
        <w:rPr>
          <w:rStyle w:val="VerbatimChar"/>
        </w:rPr>
        <w:t xml:space="preserve">zistgah/estate · ops/zops.sh</w:t>
      </w:r>
      <w:r>
        <w:t xml:space="preserve"> </w:t>
      </w:r>
      <w:r>
        <w:t xml:space="preserve">· DOI none ·</w:t>
      </w:r>
      <w:r>
        <w:t xml:space="preserve"> </w:t>
      </w:r>
      <w:r>
        <w:rPr>
          <w:bCs/>
          <w:b/>
        </w:rPr>
        <w:t xml:space="preserve">live-defective</w:t>
      </w:r>
    </w:p>
    <w:p>
      <w:pPr>
        <w:pStyle w:val="BlockText"/>
      </w:pPr>
      <w:r>
        <w:t xml:space="preserve">The twelve-stage estate pipeline and the inventory: what exists, where, at what HEAD, sealed or not.</w:t>
      </w:r>
    </w:p>
    <w:bookmarkStart w:id="134" w:name="the-problem-and-who-has-it-16"/>
    <w:p>
      <w:pPr>
        <w:pStyle w:val="Heading2"/>
      </w:pPr>
      <w:r>
        <w:t xml:space="preserve">1. The problem, and who has it</w:t>
      </w:r>
    </w:p>
    <w:p>
      <w:pPr>
        <w:pStyle w:val="FirstParagraph"/>
      </w:pPr>
      <w:r>
        <w:t xml:space="preserve">An estate of 68 repositories and 188 deposits drifts silently.</w:t>
      </w:r>
    </w:p>
    <w:p>
      <w:pPr>
        <w:pStyle w:val="BodyText"/>
      </w:pPr>
      <w:r>
        <w:t xml:space="preserve">Users: the author</w:t>
      </w:r>
    </w:p>
    <w:bookmarkEnd w:id="134"/>
    <w:bookmarkStart w:id="135" w:name="scope-16"/>
    <w:p>
      <w:pPr>
        <w:pStyle w:val="Heading2"/>
      </w:pPr>
      <w:r>
        <w:t xml:space="preserve">2. Scope</w:t>
      </w:r>
    </w:p>
    <w:p>
      <w:pPr>
        <w:pStyle w:val="FirstParagraph"/>
      </w:pPr>
      <w:r>
        <w:rPr>
          <w:bCs/>
          <w:b/>
        </w:rPr>
        <w:t xml:space="preserve">In</w:t>
      </w:r>
    </w:p>
    <w:p>
      <w:pPr>
        <w:numPr>
          <w:ilvl w:val="0"/>
          <w:numId w:val="1145"/>
        </w:numPr>
        <w:pStyle w:val="Compact"/>
      </w:pPr>
      <w:r>
        <w:t xml:space="preserve">init preflight clone-or-reuse contract diff gate receipt stamp reseal push mark done</w:t>
      </w:r>
    </w:p>
    <w:p>
      <w:pPr>
        <w:numPr>
          <w:ilvl w:val="0"/>
          <w:numId w:val="1145"/>
        </w:numPr>
        <w:pStyle w:val="Compact"/>
      </w:pPr>
      <w:r>
        <w:t xml:space="preserve">dedupe scan</w:t>
      </w:r>
    </w:p>
    <w:p>
      <w:pPr>
        <w:numPr>
          <w:ilvl w:val="0"/>
          <w:numId w:val="1145"/>
        </w:numPr>
        <w:pStyle w:val="Compact"/>
      </w:pPr>
      <w:r>
        <w:t xml:space="preserve">local sandbox with tokens by path</w:t>
      </w:r>
    </w:p>
    <w:p>
      <w:pPr>
        <w:pStyle w:val="FirstParagraph"/>
      </w:pPr>
      <w:r>
        <w:rPr>
          <w:bCs/>
          <w:b/>
        </w:rPr>
        <w:t xml:space="preserve">Out</w:t>
      </w:r>
    </w:p>
    <w:p>
      <w:pPr>
        <w:numPr>
          <w:ilvl w:val="0"/>
          <w:numId w:val="1146"/>
        </w:numPr>
        <w:pStyle w:val="Compact"/>
      </w:pPr>
      <w:r>
        <w:t xml:space="preserve">deciding what to publish</w:t>
      </w:r>
    </w:p>
    <w:p>
      <w:pPr>
        <w:pStyle w:val="FirstParagraph"/>
      </w:pPr>
      <w:r>
        <w:rPr>
          <w:bCs/>
          <w:b/>
        </w:rPr>
        <w:t xml:space="preserve">Refuses, and the refusal is the specification</w:t>
      </w:r>
    </w:p>
    <w:p>
      <w:pPr>
        <w:numPr>
          <w:ilvl w:val="0"/>
          <w:numId w:val="1147"/>
        </w:numPr>
        <w:pStyle w:val="Compact"/>
      </w:pPr>
      <w:r>
        <w:t xml:space="preserve">a push whose remote was never verified</w:t>
      </w:r>
    </w:p>
    <w:p>
      <w:pPr>
        <w:numPr>
          <w:ilvl w:val="0"/>
          <w:numId w:val="1147"/>
        </w:numPr>
        <w:pStyle w:val="Compact"/>
      </w:pPr>
      <w:r>
        <w:t xml:space="preserve">editing the canonical mirror (C38)</w:t>
      </w:r>
    </w:p>
    <w:bookmarkEnd w:id="135"/>
    <w:bookmarkStart w:id="136" w:name="X2909350199d635c6dc15a8dec0d756ca87e76d8"/>
    <w:p>
      <w:pPr>
        <w:pStyle w:val="Heading2"/>
      </w:pPr>
      <w:r>
        <w:t xml:space="preserve">3. Ontology — and the forbidden substitutions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primitive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is NOT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remote is a postcondition, not a hope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36"/>
    <w:bookmarkStart w:id="137" w:name="requirements-16"/>
    <w:p>
      <w:pPr>
        <w:pStyle w:val="Heading2"/>
      </w:pPr>
      <w:r>
        <w:t xml:space="preserve">4. Requirements</w:t>
      </w:r>
    </w:p>
    <w:p>
      <w:pPr>
        <w:pStyle w:val="FirstParagraph"/>
      </w:pPr>
      <w:r>
        <w:rPr>
          <w:bCs/>
          <w:b/>
        </w:rPr>
        <w:t xml:space="preserve">ESTATE-R-01</w:t>
      </w:r>
      <w:r>
        <w:t xml:space="preserve"> </w:t>
      </w:r>
      <w:r>
        <w:t xml:space="preserve">tokens by PATH only, under estate/ops/, never by value</w:t>
      </w:r>
    </w:p>
    <w:p>
      <w:pPr>
        <w:pStyle w:val="BodyText"/>
      </w:pPr>
      <w:r>
        <w:rPr>
          <w:bCs/>
          <w:b/>
        </w:rPr>
        <w:t xml:space="preserve">ESTATE-R-02</w:t>
      </w:r>
      <w:r>
        <w:t xml:space="preserve"> </w:t>
      </w:r>
      <w:r>
        <w:t xml:space="preserve">all repos and DOI payloads in local sandboxes</w:t>
      </w:r>
    </w:p>
    <w:bookmarkEnd w:id="137"/>
    <w:bookmarkStart w:id="138" w:name="invariants-failures-evidence-16"/>
    <w:p>
      <w:pPr>
        <w:pStyle w:val="Heading2"/>
      </w:pPr>
      <w:r>
        <w:t xml:space="preserve">5. Invariants, failures, evidence</w:t>
      </w:r>
    </w:p>
    <w:p>
      <w:pPr>
        <w:pStyle w:val="FirstParagraph"/>
      </w:pPr>
      <w:r>
        <w:rPr>
          <w:bCs/>
          <w:b/>
        </w:rPr>
        <w:t xml:space="preserve">Must never stop being true</w:t>
      </w:r>
    </w:p>
    <w:p>
      <w:pPr>
        <w:numPr>
          <w:ilvl w:val="0"/>
          <w:numId w:val="1148"/>
        </w:numPr>
        <w:pStyle w:val="Compact"/>
      </w:pPr>
      <w:r>
        <w:t xml:space="preserve">a script that changes tracked content must reseal in the same run</w:t>
      </w:r>
    </w:p>
    <w:p>
      <w:pPr>
        <w:pStyle w:val="FirstParagraph"/>
      </w:pPr>
      <w:r>
        <w:rPr>
          <w:bCs/>
          <w:b/>
        </w:rPr>
        <w:t xml:space="preserve">How it has actually gone wrong</w:t>
      </w:r>
    </w:p>
    <w:p>
      <w:pPr>
        <w:numPr>
          <w:ilvl w:val="0"/>
          <w:numId w:val="1149"/>
        </w:numPr>
        <w:pStyle w:val="Compact"/>
      </w:pPr>
      <w:r>
        <w:t xml:space="preserve">_z_create_remote_if_needed defined and never called</w:t>
      </w:r>
    </w:p>
    <w:p>
      <w:pPr>
        <w:numPr>
          <w:ilvl w:val="0"/>
          <w:numId w:val="1149"/>
        </w:numPr>
        <w:pStyle w:val="Compact"/>
      </w:pPr>
      <w:r>
        <w:t xml:space="preserve">the absent-remote flag set only on the clone path</w:t>
      </w:r>
    </w:p>
    <w:p>
      <w:pPr>
        <w:numPr>
          <w:ilvl w:val="0"/>
          <w:numId w:val="1149"/>
        </w:numPr>
        <w:pStyle w:val="Compact"/>
      </w:pPr>
      <w:r>
        <w:t xml:space="preserve">nine repos left with broken seals on 23 Aug</w:t>
      </w:r>
    </w:p>
    <w:p>
      <w:pPr>
        <w:pStyle w:val="FirstParagraph"/>
      </w:pPr>
      <w:r>
        <w:rPr>
          <w:bCs/>
          <w:b/>
        </w:rPr>
        <w:t xml:space="preserve">What must exist before it may be called done</w:t>
      </w:r>
    </w:p>
    <w:p>
      <w:pPr>
        <w:numPr>
          <w:ilvl w:val="0"/>
          <w:numId w:val="1150"/>
        </w:numPr>
        <w:pStyle w:val="Compact"/>
      </w:pPr>
      <w:r>
        <w:t xml:space="preserve">clean_estate.sh rehearsed against a bare mirror: 78 tracked to 60, manifest 58/58 verifying</w:t>
      </w:r>
    </w:p>
    <w:bookmarkEnd w:id="138"/>
    <w:bookmarkStart w:id="139" w:name="Xd19d29dfa0cad0540177b156e8619c7df4f8143"/>
    <w:p>
      <w:pPr>
        <w:pStyle w:val="Heading2"/>
      </w:pPr>
      <w:r>
        <w:t xml:space="preserve">6. Contracts, interfaces, and what is not settled</w:t>
      </w:r>
    </w:p>
    <w:p>
      <w:pPr>
        <w:pStyle w:val="FirstParagraph"/>
      </w:pPr>
      <w:r>
        <w:rPr>
          <w:bCs/>
          <w:b/>
        </w:rPr>
        <w:t xml:space="preserve">Governed by</w:t>
      </w:r>
    </w:p>
    <w:p>
      <w:pPr>
        <w:numPr>
          <w:ilvl w:val="0"/>
          <w:numId w:val="1151"/>
        </w:numPr>
        <w:pStyle w:val="Compact"/>
      </w:pPr>
      <w:r>
        <w:t xml:space="preserve">C38 the mirror is read-only</w:t>
      </w:r>
    </w:p>
    <w:p>
      <w:pPr>
        <w:pStyle w:val="FirstParagraph"/>
      </w:pPr>
      <w:r>
        <w:rPr>
          <w:bCs/>
          <w:b/>
        </w:rPr>
        <w:t xml:space="preserve">Composes with</w:t>
      </w:r>
    </w:p>
    <w:p>
      <w:pPr>
        <w:numPr>
          <w:ilvl w:val="0"/>
          <w:numId w:val="1152"/>
        </w:numPr>
        <w:pStyle w:val="Compact"/>
      </w:pPr>
      <w:r>
        <w:t xml:space="preserve">every seed and apply script calls it</w:t>
      </w:r>
    </w:p>
    <w:p>
      <w:pPr>
        <w:pStyle w:val="FirstParagraph"/>
      </w:pPr>
      <w:r>
        <w:rPr>
          <w:rStyle w:val="VerbatimChar"/>
          <w:bCs/>
          <w:b/>
        </w:rPr>
        <w:t xml:space="preserve">[UNRESOLVED]</w:t>
      </w:r>
    </w:p>
    <w:p>
      <w:pPr>
        <w:numPr>
          <w:ilvl w:val="0"/>
          <w:numId w:val="1153"/>
        </w:numPr>
        <w:pStyle w:val="Compact"/>
      </w:pPr>
      <w:r>
        <w:t xml:space="preserve">dedupe of ~130 ILM Shaili Package records — ONE generated family, not 130 works</w:t>
      </w:r>
    </w:p>
    <w:p>
      <w:pPr>
        <w:numPr>
          <w:ilvl w:val="0"/>
          <w:numId w:val="1153"/>
        </w:numPr>
        <w:pStyle w:val="Compact"/>
      </w:pPr>
      <w:r>
        <w:t xml:space="preserve">personal information handling across the estate is NOT specified</w:t>
      </w:r>
    </w:p>
    <w:p>
      <w:r>
        <w:pict>
          <v:rect style="width:0;height:1.5pt" o:hralign="center" o:hrstd="t" o:hr="t"/>
        </w:pict>
      </w:r>
    </w:p>
    <w:bookmarkEnd w:id="139"/>
    <w:bookmarkEnd w:id="140"/>
    <w:bookmarkStart w:id="147" w:name="hindawi-programming-system"/>
    <w:p>
      <w:pPr>
        <w:pStyle w:val="Heading1"/>
      </w:pPr>
      <w:r>
        <w:t xml:space="preserve">Hindawi Programming System</w:t>
      </w:r>
    </w:p>
    <w:p>
      <w:pPr>
        <w:pStyle w:val="FirstParagraph"/>
      </w:pPr>
      <w:r>
        <w:rPr>
          <w:bCs/>
          <w:b/>
        </w:rPr>
        <w:t xml:space="preserve">Heritage / lineage</w:t>
      </w:r>
      <w:r>
        <w:t xml:space="preserve"> </w:t>
      </w:r>
      <w:r>
        <w:t xml:space="preserve">· repo</w:t>
      </w:r>
      <w:r>
        <w:t xml:space="preserve"> </w:t>
      </w:r>
      <w:r>
        <w:rPr>
          <w:rStyle w:val="VerbatimChar"/>
        </w:rPr>
        <w:t xml:space="preserve">hindawi-legacy</w:t>
      </w:r>
      <w:r>
        <w:t xml:space="preserve"> </w:t>
      </w:r>
      <w:r>
        <w:t xml:space="preserve">· DOI none ·</w:t>
      </w:r>
      <w:r>
        <w:t xml:space="preserve"> </w:t>
      </w:r>
      <w:r>
        <w:rPr>
          <w:bCs/>
          <w:b/>
        </w:rPr>
        <w:t xml:space="preserve">reconstruction</w:t>
      </w:r>
    </w:p>
    <w:p>
      <w:pPr>
        <w:pStyle w:val="BlockText"/>
      </w:pPr>
      <w:r>
        <w:t xml:space="preserve">The first complete non-English systems programming stack, GPL, publicly released 15 August 2004.</w:t>
      </w:r>
    </w:p>
    <w:bookmarkStart w:id="141" w:name="the-problem-and-who-has-it-17"/>
    <w:p>
      <w:pPr>
        <w:pStyle w:val="Heading2"/>
      </w:pPr>
      <w:r>
        <w:t xml:space="preserve">1. The problem, and who has it</w:t>
      </w:r>
    </w:p>
    <w:p>
      <w:pPr>
        <w:pStyle w:val="FirstParagraph"/>
      </w:pPr>
      <w:r>
        <w:t xml:space="preserve">Systems programming assumed English. This did not.</w:t>
      </w:r>
    </w:p>
    <w:p>
      <w:pPr>
        <w:pStyle w:val="BodyText"/>
      </w:pPr>
      <w:r>
        <w:t xml:space="preserve">Users: historians of computing · the ILM lineage · non-English systems programmers</w:t>
      </w:r>
    </w:p>
    <w:bookmarkEnd w:id="141"/>
    <w:bookmarkStart w:id="142" w:name="scope-17"/>
    <w:p>
      <w:pPr>
        <w:pStyle w:val="Heading2"/>
      </w:pPr>
      <w:r>
        <w:t xml:space="preserve">2. Scope</w:t>
      </w:r>
    </w:p>
    <w:p>
      <w:pPr>
        <w:pStyle w:val="FirstParagraph"/>
      </w:pPr>
      <w:r>
        <w:rPr>
          <w:bCs/>
          <w:b/>
        </w:rPr>
        <w:t xml:space="preserve">In</w:t>
      </w:r>
    </w:p>
    <w:p>
      <w:pPr>
        <w:numPr>
          <w:ilvl w:val="0"/>
          <w:numId w:val="1154"/>
        </w:numPr>
        <w:pStyle w:val="Compact"/>
      </w:pPr>
      <w:r>
        <w:t xml:space="preserve">bidirectional transducers for C, C++, BASIC, Java, Python, lex, yacc and x86 asm</w:t>
      </w:r>
    </w:p>
    <w:p>
      <w:pPr>
        <w:numPr>
          <w:ilvl w:val="0"/>
          <w:numId w:val="1154"/>
        </w:numPr>
        <w:pStyle w:val="Compact"/>
      </w:pPr>
      <w:r>
        <w:t xml:space="preserve">dist/dos/linux/native-r3 reconstruction</w:t>
      </w:r>
    </w:p>
    <w:p>
      <w:pPr>
        <w:pStyle w:val="FirstParagraph"/>
      </w:pPr>
      <w:r>
        <w:rPr>
          <w:bCs/>
          <w:b/>
        </w:rPr>
        <w:t xml:space="preserve">Out</w:t>
      </w:r>
    </w:p>
    <w:p>
      <w:pPr>
        <w:numPr>
          <w:ilvl w:val="0"/>
          <w:numId w:val="1155"/>
        </w:numPr>
        <w:pStyle w:val="Compact"/>
      </w:pPr>
      <w:r>
        <w:t xml:space="preserve">regenerating fixed kernel mappings — the lexers ARE the mapping</w:t>
      </w:r>
    </w:p>
    <w:p>
      <w:pPr>
        <w:pStyle w:val="FirstParagraph"/>
      </w:pPr>
      <w:r>
        <w:rPr>
          <w:bCs/>
          <w:b/>
        </w:rPr>
        <w:t xml:space="preserve">Refuses, and the refusal is the specification</w:t>
      </w:r>
    </w:p>
    <w:p>
      <w:pPr>
        <w:numPr>
          <w:ilvl w:val="0"/>
          <w:numId w:val="1156"/>
        </w:numPr>
        <w:pStyle w:val="Compact"/>
      </w:pPr>
      <w:r>
        <w:t xml:space="preserve">regenerating a fixed kernel mapping</w:t>
      </w:r>
    </w:p>
    <w:bookmarkEnd w:id="142"/>
    <w:bookmarkStart w:id="143" w:name="Xbac8d0619049268956e3868dc7dd14ab5b5bbfc"/>
    <w:p>
      <w:pPr>
        <w:pStyle w:val="Heading2"/>
      </w:pPr>
      <w:r>
        <w:t xml:space="preserve">3. Ontology — and the forbidden substitutions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primitive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is NOT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lexers ARE the mapping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never regenerate them</w:t>
            </w:r>
          </w:p>
        </w:tc>
        <w:tc>
          <w:tcPr/>
          <w:p>
            <w:pPr>
              <w:pStyle w:val="Compact"/>
            </w:pPr>
          </w:p>
        </w:tc>
      </w:tr>
    </w:tbl>
    <w:bookmarkEnd w:id="143"/>
    <w:bookmarkStart w:id="144" w:name="requirements-17"/>
    <w:p>
      <w:pPr>
        <w:pStyle w:val="Heading2"/>
      </w:pPr>
      <w:r>
        <w:t xml:space="preserve">4. Requirements</w:t>
      </w:r>
    </w:p>
    <w:p>
      <w:pPr>
        <w:pStyle w:val="FirstParagraph"/>
      </w:pPr>
      <w:r>
        <w:rPr>
          <w:bCs/>
          <w:b/>
        </w:rPr>
        <w:t xml:space="preserve">HINDAWI-R-01</w:t>
      </w:r>
      <w:r>
        <w:t xml:space="preserve"> </w:t>
      </w:r>
      <w:r>
        <w:t xml:space="preserve">wayback harvest and NIXI domain representation</w:t>
      </w:r>
    </w:p>
    <w:bookmarkEnd w:id="144"/>
    <w:bookmarkStart w:id="145" w:name="invariants-failures-evidence-17"/>
    <w:p>
      <w:pPr>
        <w:pStyle w:val="Heading2"/>
      </w:pPr>
      <w:r>
        <w:t xml:space="preserve">5. Invariants, failures, evidence</w:t>
      </w:r>
    </w:p>
    <w:p>
      <w:pPr>
        <w:pStyle w:val="FirstParagraph"/>
      </w:pPr>
      <w:r>
        <w:rPr>
          <w:bCs/>
          <w:b/>
        </w:rPr>
        <w:t xml:space="preserve">Must never stop being true</w:t>
      </w:r>
    </w:p>
    <w:p>
      <w:pPr>
        <w:numPr>
          <w:ilvl w:val="0"/>
          <w:numId w:val="1157"/>
        </w:numPr>
        <w:pStyle w:val="Compact"/>
      </w:pPr>
      <w:r>
        <w:t xml:space="preserve">the 2004 release is the canonical artifact</w:t>
      </w:r>
    </w:p>
    <w:p>
      <w:pPr>
        <w:pStyle w:val="FirstParagraph"/>
      </w:pPr>
      <w:r>
        <w:rPr>
          <w:bCs/>
          <w:b/>
        </w:rPr>
        <w:t xml:space="preserve">How it has actually gone wrong</w:t>
      </w:r>
    </w:p>
    <w:p>
      <w:pPr>
        <w:numPr>
          <w:ilvl w:val="0"/>
          <w:numId w:val="1158"/>
        </w:numPr>
        <w:pStyle w:val="Compact"/>
      </w:pPr>
      <w:r>
        <w:t xml:space="preserve">[UNRESOLVED]</w:t>
      </w:r>
    </w:p>
    <w:p>
      <w:pPr>
        <w:pStyle w:val="FirstParagraph"/>
      </w:pPr>
      <w:r>
        <w:rPr>
          <w:bCs/>
          <w:b/>
        </w:rPr>
        <w:t xml:space="preserve">What must exist before it may be called done</w:t>
      </w:r>
    </w:p>
    <w:p>
      <w:pPr>
        <w:numPr>
          <w:ilvl w:val="0"/>
          <w:numId w:val="1159"/>
        </w:numPr>
        <w:pStyle w:val="Compact"/>
      </w:pPr>
      <w:r>
        <w:t xml:space="preserve">CSI National Young IT Professional Award 2005; FOSS India Award 2008; a Wikipedia article exists</w:t>
      </w:r>
    </w:p>
    <w:bookmarkEnd w:id="145"/>
    <w:bookmarkStart w:id="146" w:name="X3ef31deec00ac468b2dd025322422d4249a0456"/>
    <w:p>
      <w:pPr>
        <w:pStyle w:val="Heading2"/>
      </w:pPr>
      <w:r>
        <w:t xml:space="preserve">6. Contracts, interfaces, and what is not settled</w:t>
      </w:r>
    </w:p>
    <w:p>
      <w:pPr>
        <w:pStyle w:val="FirstParagraph"/>
      </w:pPr>
      <w:r>
        <w:rPr>
          <w:bCs/>
          <w:b/>
        </w:rPr>
        <w:t xml:space="preserve">Governed by</w:t>
      </w:r>
    </w:p>
    <w:p>
      <w:pPr>
        <w:numPr>
          <w:ilvl w:val="0"/>
          <w:numId w:val="1160"/>
        </w:numPr>
        <w:pStyle w:val="Compact"/>
      </w:pPr>
      <w:r>
        <w:t xml:space="preserve">GPL</w:t>
      </w:r>
    </w:p>
    <w:p>
      <w:pPr>
        <w:pStyle w:val="FirstParagraph"/>
      </w:pPr>
      <w:r>
        <w:rPr>
          <w:bCs/>
          <w:b/>
        </w:rPr>
        <w:t xml:space="preserve">Composes with</w:t>
      </w:r>
    </w:p>
    <w:p>
      <w:pPr>
        <w:numPr>
          <w:ilvl w:val="0"/>
          <w:numId w:val="1161"/>
        </w:numPr>
        <w:pStyle w:val="Compact"/>
      </w:pPr>
      <w:r>
        <w:t xml:space="preserve">ILM is its successor</w:t>
      </w:r>
    </w:p>
    <w:p>
      <w:pPr>
        <w:pStyle w:val="FirstParagraph"/>
      </w:pPr>
      <w:r>
        <w:rPr>
          <w:rStyle w:val="VerbatimChar"/>
          <w:bCs/>
          <w:b/>
        </w:rPr>
        <w:t xml:space="preserve">[UNRESOLVED]</w:t>
      </w:r>
    </w:p>
    <w:p>
      <w:pPr>
        <w:numPr>
          <w:ilvl w:val="0"/>
          <w:numId w:val="1162"/>
        </w:numPr>
        <w:pStyle w:val="Compact"/>
      </w:pPr>
      <w:r>
        <w:t xml:space="preserve">reconstruction is partial; DEDUPE.md and RECONSTRUCT.md exist, the stack does not run</w:t>
      </w:r>
    </w:p>
    <w:p>
      <w:r>
        <w:pict>
          <v:rect style="width:0;height:1.5pt" o:hralign="center" o:hrstd="t" o:hr="t"/>
        </w:pict>
      </w:r>
    </w:p>
    <w:bookmarkEnd w:id="146"/>
    <w:bookmarkEnd w:id="147"/>
    <w:bookmarkStart w:id="154" w:name="pratik"/>
    <w:p>
      <w:pPr>
        <w:pStyle w:val="Heading1"/>
      </w:pPr>
      <w:r>
        <w:t xml:space="preserve">PRATIK</w:t>
      </w:r>
    </w:p>
    <w:p>
      <w:pPr>
        <w:pStyle w:val="FirstParagraph"/>
      </w:pPr>
      <w:r>
        <w:rPr>
          <w:bCs/>
          <w:b/>
        </w:rPr>
        <w:t xml:space="preserve">Kernel</w:t>
      </w:r>
      <w:r>
        <w:t xml:space="preserve"> </w:t>
      </w:r>
      <w:r>
        <w:t xml:space="preserve">· repo</w:t>
      </w:r>
      <w:r>
        <w:t xml:space="preserve"> </w:t>
      </w:r>
      <w:r>
        <w:rPr>
          <w:rStyle w:val="VerbatimChar"/>
        </w:rPr>
        <w:t xml:space="preserve">pratik_core_mvp</w:t>
      </w:r>
      <w:r>
        <w:t xml:space="preserve"> </w:t>
      </w:r>
      <w:r>
        <w:t xml:space="preserve">· DOI none ·</w:t>
      </w:r>
      <w:r>
        <w:t xml:space="preserve"> </w:t>
      </w:r>
      <w:r>
        <w:rPr>
          <w:bCs/>
          <w:b/>
        </w:rPr>
        <w:t xml:space="preserve">mvp</w:t>
      </w:r>
    </w:p>
    <w:p>
      <w:pPr>
        <w:pStyle w:val="BlockText"/>
      </w:pPr>
      <w:r>
        <w:t xml:space="preserve">A C++/CUDA kernel MVP with a 3D state visualiser.</w:t>
      </w:r>
    </w:p>
    <w:bookmarkStart w:id="148" w:name="the-problem-and-who-has-it-18"/>
    <w:p>
      <w:pPr>
        <w:pStyle w:val="Heading2"/>
      </w:pPr>
      <w:r>
        <w:t xml:space="preserve">1. The problem, and who has it</w:t>
      </w:r>
    </w:p>
    <w:p>
      <w:pPr>
        <w:pStyle w:val="FirstParagraph"/>
      </w:pPr>
      <w:r>
        <w:t xml:space="preserve">[UNRESOLVED] — the problem statement has not been retrieved into the durable record.</w:t>
      </w:r>
    </w:p>
    <w:p>
      <w:pPr>
        <w:pStyle w:val="BodyText"/>
      </w:pPr>
      <w:r>
        <w:t xml:space="preserve">Users: [UNRESOLVED]</w:t>
      </w:r>
    </w:p>
    <w:bookmarkEnd w:id="148"/>
    <w:bookmarkStart w:id="149" w:name="scope-18"/>
    <w:p>
      <w:pPr>
        <w:pStyle w:val="Heading2"/>
      </w:pPr>
      <w:r>
        <w:t xml:space="preserve">2. Scope</w:t>
      </w:r>
    </w:p>
    <w:p>
      <w:pPr>
        <w:pStyle w:val="FirstParagraph"/>
      </w:pPr>
      <w:r>
        <w:rPr>
          <w:bCs/>
          <w:b/>
        </w:rPr>
        <w:t xml:space="preserve">In</w:t>
      </w:r>
    </w:p>
    <w:p>
      <w:pPr>
        <w:numPr>
          <w:ilvl w:val="0"/>
          <w:numId w:val="1163"/>
        </w:numPr>
        <w:pStyle w:val="Compact"/>
      </w:pPr>
      <w:r>
        <w:t xml:space="preserve">C++/CUDA MVP, all checks passed</w:t>
      </w:r>
    </w:p>
    <w:p>
      <w:pPr>
        <w:numPr>
          <w:ilvl w:val="0"/>
          <w:numId w:val="1163"/>
        </w:numPr>
        <w:pStyle w:val="Compact"/>
      </w:pPr>
      <w:r>
        <w:t xml:space="preserve">interactive HTML MVP (Apr-May 2026)</w:t>
      </w:r>
    </w:p>
    <w:p>
      <w:pPr>
        <w:numPr>
          <w:ilvl w:val="0"/>
          <w:numId w:val="1163"/>
        </w:numPr>
        <w:pStyle w:val="Compact"/>
      </w:pPr>
      <w:r>
        <w:t xml:space="preserve">3D state visualiser</w:t>
      </w:r>
    </w:p>
    <w:p>
      <w:pPr>
        <w:pStyle w:val="FirstParagraph"/>
      </w:pPr>
      <w:r>
        <w:rPr>
          <w:bCs/>
          <w:b/>
        </w:rPr>
        <w:t xml:space="preserve">Out</w:t>
      </w:r>
    </w:p>
    <w:p>
      <w:pPr>
        <w:numPr>
          <w:ilvl w:val="0"/>
          <w:numId w:val="1164"/>
        </w:numPr>
        <w:pStyle w:val="Compact"/>
      </w:pPr>
      <w:r>
        <w:t xml:space="preserve">[UNRESOLVED]</w:t>
      </w:r>
    </w:p>
    <w:p>
      <w:pPr>
        <w:pStyle w:val="FirstParagraph"/>
      </w:pPr>
      <w:r>
        <w:rPr>
          <w:bCs/>
          <w:b/>
        </w:rPr>
        <w:t xml:space="preserve">Refuses, and the refusal is the specification</w:t>
      </w:r>
    </w:p>
    <w:p>
      <w:pPr>
        <w:numPr>
          <w:ilvl w:val="0"/>
          <w:numId w:val="1165"/>
        </w:numPr>
        <w:pStyle w:val="Compact"/>
      </w:pPr>
      <w:r>
        <w:t xml:space="preserve">[UNRESOLVED]</w:t>
      </w:r>
    </w:p>
    <w:bookmarkEnd w:id="149"/>
    <w:bookmarkStart w:id="150" w:name="X5d1f50688436dedf417ceefcfbe6c99d2b70c94"/>
    <w:p>
      <w:pPr>
        <w:pStyle w:val="Heading2"/>
      </w:pPr>
      <w:r>
        <w:t xml:space="preserve">3. Ontology — and the forbidden substitutions</w:t>
      </w:r>
    </w:p>
    <w:p>
      <w:pPr>
        <w:pStyle w:val="FirstParagraph"/>
      </w:pPr>
      <w:r>
        <w:rPr>
          <w:rStyle w:val="VerbatimChar"/>
        </w:rPr>
        <w:t xml:space="preserve">[UNRESOLVED]</w:t>
      </w:r>
      <w:r>
        <w:t xml:space="preserve"> </w:t>
      </w:r>
      <w:r>
        <w:t xml:space="preserve">— the primitives are not in the durable record. Retrieve before building; do not infer them from the name.</w:t>
      </w:r>
    </w:p>
    <w:bookmarkEnd w:id="150"/>
    <w:bookmarkStart w:id="151" w:name="requirements-18"/>
    <w:p>
      <w:pPr>
        <w:pStyle w:val="Heading2"/>
      </w:pPr>
      <w:r>
        <w:t xml:space="preserve">4. Requirements</w:t>
      </w:r>
    </w:p>
    <w:p>
      <w:pPr>
        <w:pStyle w:val="FirstParagraph"/>
      </w:pPr>
      <w:r>
        <w:rPr>
          <w:bCs/>
          <w:b/>
        </w:rPr>
        <w:t xml:space="preserve">PRATIK-R-01</w:t>
      </w:r>
      <w:r>
        <w:t xml:space="preserve"> </w:t>
      </w:r>
      <w:r>
        <w:t xml:space="preserve">GPL headers</w:t>
      </w:r>
    </w:p>
    <w:bookmarkEnd w:id="151"/>
    <w:bookmarkStart w:id="152" w:name="invariants-failures-evidence-18"/>
    <w:p>
      <w:pPr>
        <w:pStyle w:val="Heading2"/>
      </w:pPr>
      <w:r>
        <w:t xml:space="preserve">5. Invariants, failures, evidence</w:t>
      </w:r>
    </w:p>
    <w:p>
      <w:pPr>
        <w:pStyle w:val="FirstParagraph"/>
      </w:pPr>
      <w:r>
        <w:rPr>
          <w:bCs/>
          <w:b/>
        </w:rPr>
        <w:t xml:space="preserve">Must never stop being true</w:t>
      </w:r>
    </w:p>
    <w:p>
      <w:pPr>
        <w:numPr>
          <w:ilvl w:val="0"/>
          <w:numId w:val="1166"/>
        </w:numPr>
        <w:pStyle w:val="Compact"/>
      </w:pPr>
      <w:r>
        <w:t xml:space="preserve">[UNRESOLVED]</w:t>
      </w:r>
    </w:p>
    <w:p>
      <w:pPr>
        <w:pStyle w:val="FirstParagraph"/>
      </w:pPr>
      <w:r>
        <w:rPr>
          <w:bCs/>
          <w:b/>
        </w:rPr>
        <w:t xml:space="preserve">How it has actually gone wrong</w:t>
      </w:r>
    </w:p>
    <w:p>
      <w:pPr>
        <w:numPr>
          <w:ilvl w:val="0"/>
          <w:numId w:val="1167"/>
        </w:numPr>
        <w:pStyle w:val="Compact"/>
      </w:pPr>
      <w:r>
        <w:t xml:space="preserve">[UNRESOLVED]</w:t>
      </w:r>
    </w:p>
    <w:p>
      <w:pPr>
        <w:pStyle w:val="FirstParagraph"/>
      </w:pPr>
      <w:r>
        <w:rPr>
          <w:bCs/>
          <w:b/>
        </w:rPr>
        <w:t xml:space="preserve">What must exist before it may be called done</w:t>
      </w:r>
    </w:p>
    <w:p>
      <w:pPr>
        <w:numPr>
          <w:ilvl w:val="0"/>
          <w:numId w:val="1168"/>
        </w:numPr>
        <w:pStyle w:val="Compact"/>
      </w:pPr>
      <w:r>
        <w:t xml:space="preserve">all checks passed on the MVP</w:t>
      </w:r>
    </w:p>
    <w:bookmarkEnd w:id="152"/>
    <w:bookmarkStart w:id="153" w:name="X45a584198af63b8eb3f84cb911519ca2b25bc89"/>
    <w:p>
      <w:pPr>
        <w:pStyle w:val="Heading2"/>
      </w:pPr>
      <w:r>
        <w:t xml:space="preserve">6. Contracts, interfaces, and what is not settled</w:t>
      </w:r>
    </w:p>
    <w:p>
      <w:pPr>
        <w:pStyle w:val="FirstParagraph"/>
      </w:pPr>
      <w:r>
        <w:rPr>
          <w:bCs/>
          <w:b/>
        </w:rPr>
        <w:t xml:space="preserve">Governed by</w:t>
      </w:r>
    </w:p>
    <w:p>
      <w:pPr>
        <w:numPr>
          <w:ilvl w:val="0"/>
          <w:numId w:val="1169"/>
        </w:numPr>
        <w:pStyle w:val="Compact"/>
      </w:pPr>
      <w:r>
        <w:t xml:space="preserve">PIE is framed as a prerequisite for the PRATIK ecosystem</w:t>
      </w:r>
    </w:p>
    <w:p>
      <w:pPr>
        <w:pStyle w:val="FirstParagraph"/>
      </w:pPr>
      <w:r>
        <w:rPr>
          <w:bCs/>
          <w:b/>
        </w:rPr>
        <w:t xml:space="preserve">Composes with</w:t>
      </w:r>
    </w:p>
    <w:p>
      <w:pPr>
        <w:numPr>
          <w:ilvl w:val="0"/>
          <w:numId w:val="1170"/>
        </w:numPr>
        <w:pStyle w:val="Compact"/>
      </w:pPr>
      <w:r>
        <w:t xml:space="preserve">pairs with PEDLER in the Zistgah integration statement</w:t>
      </w:r>
    </w:p>
    <w:p>
      <w:pPr>
        <w:pStyle w:val="FirstParagraph"/>
      </w:pPr>
      <w:r>
        <w:rPr>
          <w:rStyle w:val="VerbatimChar"/>
          <w:bCs/>
          <w:b/>
        </w:rPr>
        <w:t xml:space="preserve">[UNRESOLVED]</w:t>
      </w:r>
    </w:p>
    <w:p>
      <w:pPr>
        <w:numPr>
          <w:ilvl w:val="0"/>
          <w:numId w:val="1171"/>
        </w:numPr>
        <w:pStyle w:val="Compact"/>
      </w:pPr>
      <w:r>
        <w:t xml:space="preserve">this component has the thinnest record of any live thing in the estate — a full retrieval session is owed before an MRD can be more than a stub</w:t>
      </w:r>
    </w:p>
    <w:p>
      <w:r>
        <w:pict>
          <v:rect style="width:0;height:1.5pt" o:hralign="center" o:hrstd="t" o:hr="t"/>
        </w:pict>
      </w:r>
    </w:p>
    <w:bookmarkEnd w:id="153"/>
    <w:bookmarkEnd w:id="154"/>
    <w:bookmarkStart w:id="161" w:name="zamin"/>
    <w:p>
      <w:pPr>
        <w:pStyle w:val="Heading1"/>
      </w:pPr>
      <w:r>
        <w:t xml:space="preserve">Zamin</w:t>
      </w:r>
    </w:p>
    <w:p>
      <w:pPr>
        <w:pStyle w:val="FirstParagraph"/>
      </w:pPr>
      <w:r>
        <w:rPr>
          <w:bCs/>
          <w:b/>
        </w:rPr>
        <w:t xml:space="preserve">Hardware</w:t>
      </w:r>
      <w:r>
        <w:t xml:space="preserve"> </w:t>
      </w:r>
      <w:r>
        <w:t xml:space="preserve">· repo</w:t>
      </w:r>
      <w:r>
        <w:t xml:space="preserve"> </w:t>
      </w:r>
      <w:r>
        <w:rPr>
          <w:rStyle w:val="VerbatimChar"/>
        </w:rPr>
        <w:t xml:space="preserve">zamin</w:t>
      </w:r>
      <w:r>
        <w:t xml:space="preserve"> </w:t>
      </w:r>
      <w:r>
        <w:t xml:space="preserve">· DOI none ·</w:t>
      </w:r>
      <w:r>
        <w:t xml:space="preserve"> </w:t>
      </w:r>
      <w:r>
        <w:rPr>
          <w:bCs/>
          <w:b/>
        </w:rPr>
        <w:t xml:space="preserve">design</w:t>
      </w:r>
    </w:p>
    <w:p>
      <w:pPr>
        <w:pStyle w:val="BlockText"/>
      </w:pPr>
      <w:r>
        <w:t xml:space="preserve">A ternary-logic hardware stack: the ground element of the Zistgah elemental set.</w:t>
      </w:r>
    </w:p>
    <w:bookmarkStart w:id="155" w:name="the-problem-and-who-has-it-19"/>
    <w:p>
      <w:pPr>
        <w:pStyle w:val="Heading2"/>
      </w:pPr>
      <w:r>
        <w:t xml:space="preserve">1. The problem, and who has it</w:t>
      </w:r>
    </w:p>
    <w:p>
      <w:pPr>
        <w:pStyle w:val="FirstParagraph"/>
      </w:pPr>
      <w:r>
        <w:t xml:space="preserve">Binary logic is assumed. Ternary changes the accumulator, the crossbar and the thermal envelope.</w:t>
      </w:r>
    </w:p>
    <w:p>
      <w:pPr>
        <w:pStyle w:val="BodyText"/>
      </w:pPr>
      <w:r>
        <w:t xml:space="preserve">Users: hardware researchers</w:t>
      </w:r>
    </w:p>
    <w:bookmarkEnd w:id="155"/>
    <w:bookmarkStart w:id="156" w:name="scope-19"/>
    <w:p>
      <w:pPr>
        <w:pStyle w:val="Heading2"/>
      </w:pPr>
      <w:r>
        <w:t xml:space="preserve">2. Scope</w:t>
      </w:r>
    </w:p>
    <w:p>
      <w:pPr>
        <w:pStyle w:val="FirstParagraph"/>
      </w:pPr>
      <w:r>
        <w:rPr>
          <w:bCs/>
          <w:b/>
        </w:rPr>
        <w:t xml:space="preserve">In</w:t>
      </w:r>
    </w:p>
    <w:p>
      <w:pPr>
        <w:numPr>
          <w:ilvl w:val="0"/>
          <w:numId w:val="1172"/>
        </w:numPr>
        <w:pStyle w:val="Compact"/>
      </w:pPr>
      <w:r>
        <w:t xml:space="preserve">MTCMOS ternary logic, TEL accumulator, CDM crossbar, TSV routing, thermal FEM, microfluidic cooling</w:t>
      </w:r>
    </w:p>
    <w:p>
      <w:pPr>
        <w:numPr>
          <w:ilvl w:val="0"/>
          <w:numId w:val="1172"/>
        </w:numPr>
        <w:pStyle w:val="Compact"/>
      </w:pPr>
      <w:r>
        <w:t xml:space="preserve">SPICE library, gdsfactory layout, IEEE LaTeX manuscript</w:t>
      </w:r>
    </w:p>
    <w:p>
      <w:pPr>
        <w:pStyle w:val="FirstParagraph"/>
      </w:pPr>
      <w:r>
        <w:rPr>
          <w:bCs/>
          <w:b/>
        </w:rPr>
        <w:t xml:space="preserve">Out</w:t>
      </w:r>
    </w:p>
    <w:p>
      <w:pPr>
        <w:numPr>
          <w:ilvl w:val="0"/>
          <w:numId w:val="1173"/>
        </w:numPr>
        <w:pStyle w:val="Compact"/>
      </w:pPr>
      <w:r>
        <w:t xml:space="preserve">fabrication</w:t>
      </w:r>
    </w:p>
    <w:p>
      <w:pPr>
        <w:pStyle w:val="FirstParagraph"/>
      </w:pPr>
      <w:r>
        <w:rPr>
          <w:bCs/>
          <w:b/>
        </w:rPr>
        <w:t xml:space="preserve">Refuses, and the refusal is the specification</w:t>
      </w:r>
    </w:p>
    <w:p>
      <w:pPr>
        <w:numPr>
          <w:ilvl w:val="0"/>
          <w:numId w:val="1174"/>
        </w:numPr>
        <w:pStyle w:val="Compact"/>
      </w:pPr>
      <w:r>
        <w:t xml:space="preserve">[UNRESOLVED]</w:t>
      </w:r>
    </w:p>
    <w:bookmarkEnd w:id="156"/>
    <w:bookmarkStart w:id="157" w:name="Xcc49ca21b90d3c2d766327035c99ea84e04d051"/>
    <w:p>
      <w:pPr>
        <w:pStyle w:val="Heading2"/>
      </w:pPr>
      <w:r>
        <w:t xml:space="preserve">3. Ontology — and the forbidden substitutions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primitive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is NOT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ternary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three-valued logic as the substrate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 binary encoding of three states</w:t>
            </w:r>
          </w:p>
        </w:tc>
      </w:tr>
    </w:tbl>
    <w:bookmarkEnd w:id="157"/>
    <w:bookmarkStart w:id="158" w:name="requirements-19"/>
    <w:p>
      <w:pPr>
        <w:pStyle w:val="Heading2"/>
      </w:pPr>
      <w:r>
        <w:t xml:space="preserve">4. Requirements</w:t>
      </w:r>
    </w:p>
    <w:p>
      <w:pPr>
        <w:pStyle w:val="FirstParagraph"/>
      </w:pPr>
      <w:r>
        <w:rPr>
          <w:bCs/>
          <w:b/>
        </w:rPr>
        <w:t xml:space="preserve">ZAMIN-R-01</w:t>
      </w:r>
      <w:r>
        <w:t xml:space="preserve"> </w:t>
      </w:r>
      <w:r>
        <w:t xml:space="preserve">[UNRESOLVED] — no requirement list retrieved</w:t>
      </w:r>
    </w:p>
    <w:bookmarkEnd w:id="158"/>
    <w:bookmarkStart w:id="159" w:name="invariants-failures-evidence-19"/>
    <w:p>
      <w:pPr>
        <w:pStyle w:val="Heading2"/>
      </w:pPr>
      <w:r>
        <w:t xml:space="preserve">5. Invariants, failures, evidence</w:t>
      </w:r>
    </w:p>
    <w:p>
      <w:pPr>
        <w:pStyle w:val="FirstParagraph"/>
      </w:pPr>
      <w:r>
        <w:rPr>
          <w:bCs/>
          <w:b/>
        </w:rPr>
        <w:t xml:space="preserve">Must never stop being true</w:t>
      </w:r>
    </w:p>
    <w:p>
      <w:pPr>
        <w:numPr>
          <w:ilvl w:val="0"/>
          <w:numId w:val="1175"/>
        </w:numPr>
        <w:pStyle w:val="Compact"/>
      </w:pPr>
      <w:r>
        <w:t xml:space="preserve">[UNRESOLVED]</w:t>
      </w:r>
    </w:p>
    <w:p>
      <w:pPr>
        <w:pStyle w:val="FirstParagraph"/>
      </w:pPr>
      <w:r>
        <w:rPr>
          <w:bCs/>
          <w:b/>
        </w:rPr>
        <w:t xml:space="preserve">How it has actually gone wrong</w:t>
      </w:r>
    </w:p>
    <w:p>
      <w:pPr>
        <w:numPr>
          <w:ilvl w:val="0"/>
          <w:numId w:val="1176"/>
        </w:numPr>
        <w:pStyle w:val="Compact"/>
      </w:pPr>
      <w:r>
        <w:t xml:space="preserve">[UNRESOLVED]</w:t>
      </w:r>
    </w:p>
    <w:p>
      <w:pPr>
        <w:pStyle w:val="FirstParagraph"/>
      </w:pPr>
      <w:r>
        <w:rPr>
          <w:bCs/>
          <w:b/>
        </w:rPr>
        <w:t xml:space="preserve">What must exist before it may be called done</w:t>
      </w:r>
    </w:p>
    <w:p>
      <w:pPr>
        <w:numPr>
          <w:ilvl w:val="0"/>
          <w:numId w:val="1177"/>
        </w:numPr>
        <w:pStyle w:val="Compact"/>
      </w:pPr>
      <w:r>
        <w:t xml:space="preserve">SPICE library and gdsfactory layout exist</w:t>
      </w:r>
    </w:p>
    <w:bookmarkEnd w:id="159"/>
    <w:bookmarkStart w:id="160" w:name="X2467f900182edb5bbaa46c54fb74fdb4f875c83"/>
    <w:p>
      <w:pPr>
        <w:pStyle w:val="Heading2"/>
      </w:pPr>
      <w:r>
        <w:t xml:space="preserve">6. Contracts, interfaces, and what is not settled</w:t>
      </w:r>
    </w:p>
    <w:p>
      <w:pPr>
        <w:pStyle w:val="FirstParagraph"/>
      </w:pPr>
      <w:r>
        <w:rPr>
          <w:bCs/>
          <w:b/>
        </w:rPr>
        <w:t xml:space="preserve">Governed by</w:t>
      </w:r>
    </w:p>
    <w:p>
      <w:pPr>
        <w:numPr>
          <w:ilvl w:val="0"/>
          <w:numId w:val="1178"/>
        </w:numPr>
        <w:pStyle w:val="Compact"/>
      </w:pPr>
      <w:r>
        <w:t xml:space="preserve">[UNRESOLVED]</w:t>
      </w:r>
    </w:p>
    <w:p>
      <w:pPr>
        <w:pStyle w:val="FirstParagraph"/>
      </w:pPr>
      <w:r>
        <w:rPr>
          <w:bCs/>
          <w:b/>
        </w:rPr>
        <w:t xml:space="preserve">Composes with</w:t>
      </w:r>
    </w:p>
    <w:p>
      <w:pPr>
        <w:numPr>
          <w:ilvl w:val="0"/>
          <w:numId w:val="1179"/>
        </w:numPr>
        <w:pStyle w:val="Compact"/>
      </w:pPr>
      <w:r>
        <w:t xml:space="preserve">the ground element beneath the Zistgah stack</w:t>
      </w:r>
    </w:p>
    <w:p>
      <w:pPr>
        <w:pStyle w:val="FirstParagraph"/>
      </w:pPr>
      <w:r>
        <w:rPr>
          <w:rStyle w:val="VerbatimChar"/>
          <w:bCs/>
          <w:b/>
        </w:rPr>
        <w:t xml:space="preserve">[UNRESOLVED]</w:t>
      </w:r>
    </w:p>
    <w:p>
      <w:pPr>
        <w:numPr>
          <w:ilvl w:val="0"/>
          <w:numId w:val="1180"/>
        </w:numPr>
        <w:pStyle w:val="Compact"/>
      </w:pPr>
      <w:r>
        <w:t xml:space="preserve">no tape-out path; the IEEE manuscript is unpublished as far as the record shows</w:t>
      </w:r>
    </w:p>
    <w:p>
      <w:r>
        <w:pict>
          <v:rect style="width:0;height:1.5pt" o:hralign="center" o:hrstd="t" o:hr="t"/>
        </w:pict>
      </w:r>
    </w:p>
    <w:bookmarkEnd w:id="160"/>
    <w:bookmarkEnd w:id="161"/>
    <w:bookmarkStart w:id="168" w:name="quantum-neuromorphic-bci"/>
    <w:p>
      <w:pPr>
        <w:pStyle w:val="Heading1"/>
      </w:pPr>
      <w:r>
        <w:t xml:space="preserve">Quantum Neuromorphic BCI</w:t>
      </w:r>
    </w:p>
    <w:p>
      <w:pPr>
        <w:pStyle w:val="FirstParagraph"/>
      </w:pPr>
      <w:r>
        <w:rPr>
          <w:bCs/>
          <w:b/>
        </w:rPr>
        <w:t xml:space="preserve">Research programme</w:t>
      </w:r>
      <w:r>
        <w:t xml:space="preserve"> </w:t>
      </w:r>
      <w:r>
        <w:t xml:space="preserve">· repo</w:t>
      </w:r>
      <w:r>
        <w:t xml:space="preserve"> </w:t>
      </w:r>
      <w:r>
        <w:rPr>
          <w:rStyle w:val="VerbatimChar"/>
        </w:rPr>
        <w:t xml:space="preserve">[UNRESOLVED]</w:t>
      </w:r>
      <w:r>
        <w:t xml:space="preserve"> </w:t>
      </w:r>
      <w:r>
        <w:t xml:space="preserve">· DOI none ·</w:t>
      </w:r>
      <w:r>
        <w:t xml:space="preserve"> </w:t>
      </w:r>
      <w:r>
        <w:rPr>
          <w:bCs/>
          <w:b/>
        </w:rPr>
        <w:t xml:space="preserve">programme</w:t>
      </w:r>
    </w:p>
    <w:p>
      <w:pPr>
        <w:pStyle w:val="BlockText"/>
      </w:pPr>
      <w:r>
        <w:t xml:space="preserve">Quantum Neuromorphic Brain-Computer Interfaces for Intelligent Rehabilitation: one architecture, many disciplines.</w:t>
      </w:r>
    </w:p>
    <w:bookmarkStart w:id="162" w:name="the-problem-and-who-has-it-20"/>
    <w:p>
      <w:pPr>
        <w:pStyle w:val="Heading2"/>
      </w:pPr>
      <w:r>
        <w:t xml:space="preserve">1. The problem, and who has it</w:t>
      </w:r>
    </w:p>
    <w:p>
      <w:pPr>
        <w:pStyle w:val="FirstParagraph"/>
      </w:pPr>
      <w:r>
        <w:t xml:space="preserve">Rehabilitation neurotechnology, brain-robot interfaces, cognitive prosthetics and neuromusical therapeutics are pursued separately on incompatible architectures.</w:t>
      </w:r>
    </w:p>
    <w:p>
      <w:pPr>
        <w:pStyle w:val="BodyText"/>
      </w:pPr>
      <w:r>
        <w:t xml:space="preserve">Users: clinicians · rehabilitation patients · BCI researchers</w:t>
      </w:r>
    </w:p>
    <w:bookmarkEnd w:id="162"/>
    <w:bookmarkStart w:id="163" w:name="scope-20"/>
    <w:p>
      <w:pPr>
        <w:pStyle w:val="Heading2"/>
      </w:pPr>
      <w:r>
        <w:t xml:space="preserve">2. Scope</w:t>
      </w:r>
    </w:p>
    <w:p>
      <w:pPr>
        <w:pStyle w:val="FirstParagraph"/>
      </w:pPr>
      <w:r>
        <w:rPr>
          <w:bCs/>
          <w:b/>
        </w:rPr>
        <w:t xml:space="preserve">In</w:t>
      </w:r>
    </w:p>
    <w:p>
      <w:pPr>
        <w:numPr>
          <w:ilvl w:val="0"/>
          <w:numId w:val="1181"/>
        </w:numPr>
        <w:pStyle w:val="Compact"/>
      </w:pPr>
      <w:r>
        <w:t xml:space="preserve">ACTIVE: Quantum Neuromorphic BCI, Brain-Robot Interfaces, NeuroMusical Therapeutics</w:t>
      </w:r>
    </w:p>
    <w:p>
      <w:pPr>
        <w:numPr>
          <w:ilvl w:val="0"/>
          <w:numId w:val="1181"/>
        </w:numPr>
        <w:pStyle w:val="Compact"/>
      </w:pPr>
      <w:r>
        <w:t xml:space="preserve">DIRECTIONS: Brain-to-Text, Cognitive Prosthetics, Intelligent Rehabilitation umbrella</w:t>
      </w:r>
    </w:p>
    <w:p>
      <w:pPr>
        <w:pStyle w:val="FirstParagraph"/>
      </w:pPr>
      <w:r>
        <w:rPr>
          <w:bCs/>
          <w:b/>
        </w:rPr>
        <w:t xml:space="preserve">Out</w:t>
      </w:r>
    </w:p>
    <w:p>
      <w:pPr>
        <w:numPr>
          <w:ilvl w:val="0"/>
          <w:numId w:val="1182"/>
        </w:numPr>
        <w:pStyle w:val="Compact"/>
      </w:pPr>
      <w:r>
        <w:t xml:space="preserve">clinical claims without collaboration</w:t>
      </w:r>
    </w:p>
    <w:p>
      <w:pPr>
        <w:pStyle w:val="FirstParagraph"/>
      </w:pPr>
      <w:r>
        <w:rPr>
          <w:bCs/>
          <w:b/>
        </w:rPr>
        <w:t xml:space="preserve">Refuses, and the refusal is the specification</w:t>
      </w:r>
    </w:p>
    <w:p>
      <w:pPr>
        <w:numPr>
          <w:ilvl w:val="0"/>
          <w:numId w:val="1183"/>
        </w:numPr>
        <w:pStyle w:val="Compact"/>
      </w:pPr>
      <w:r>
        <w:t xml:space="preserve">putting IRB/ethics early in the pitch — it belongs at the clinical-translation boundary</w:t>
      </w:r>
    </w:p>
    <w:p>
      <w:pPr>
        <w:numPr>
          <w:ilvl w:val="0"/>
          <w:numId w:val="1183"/>
        </w:numPr>
        <w:pStyle w:val="Compact"/>
      </w:pPr>
      <w:r>
        <w:t xml:space="preserve">defining Brain-Robot Interfaces as rehabilitation; rehabilitation is ONE application</w:t>
      </w:r>
    </w:p>
    <w:bookmarkEnd w:id="163"/>
    <w:bookmarkStart w:id="164" w:name="X203d048a719ef4bc87ab8f860e3449c02baefd9"/>
    <w:p>
      <w:pPr>
        <w:pStyle w:val="Heading2"/>
      </w:pPr>
      <w:r>
        <w:t xml:space="preserve">3. Ontology — and the forbidden substitutions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primitive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is NOT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whole-human substrate hierarchy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Geometry to Anatomy to Biomechanics to Biophysics to Physiology to Neural dynamics to Cognition to Representation to Language to Knowledge to Human interaction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CEM^b vs CEM^s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biological and silicon realization families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never collapse to an unqualified CEM</w:t>
            </w:r>
          </w:p>
        </w:tc>
      </w:tr>
    </w:tbl>
    <w:bookmarkEnd w:id="164"/>
    <w:bookmarkStart w:id="165" w:name="requirements-20"/>
    <w:p>
      <w:pPr>
        <w:pStyle w:val="Heading2"/>
      </w:pPr>
      <w:r>
        <w:t xml:space="preserve">4. Requirements</w:t>
      </w:r>
    </w:p>
    <w:p>
      <w:pPr>
        <w:pStyle w:val="FirstParagraph"/>
      </w:pPr>
      <w:r>
        <w:rPr>
          <w:bCs/>
          <w:b/>
        </w:rPr>
        <w:t xml:space="preserve">QNBCI-R-01</w:t>
      </w:r>
      <w:r>
        <w:t xml:space="preserve"> </w:t>
      </w:r>
      <w:r>
        <w:t xml:space="preserve">status taxonomy is load-bearing: ACTIVE research vs RESEARCH DIRECTIONS</w:t>
      </w:r>
    </w:p>
    <w:p>
      <w:pPr>
        <w:pStyle w:val="BodyText"/>
      </w:pPr>
      <w:r>
        <w:rPr>
          <w:bCs/>
          <w:b/>
        </w:rPr>
        <w:t xml:space="preserve">QNBCI-R-02</w:t>
      </w:r>
      <w:r>
        <w:t xml:space="preserve"> </w:t>
      </w:r>
      <w:r>
        <w:t xml:space="preserve">timeline and provenance go LAST, after the audience sees what exists today</w:t>
      </w:r>
    </w:p>
    <w:bookmarkEnd w:id="165"/>
    <w:bookmarkStart w:id="166" w:name="invariants-failures-evidence-20"/>
    <w:p>
      <w:pPr>
        <w:pStyle w:val="Heading2"/>
      </w:pPr>
      <w:r>
        <w:t xml:space="preserve">5. Invariants, failures, evidence</w:t>
      </w:r>
    </w:p>
    <w:p>
      <w:pPr>
        <w:pStyle w:val="FirstParagraph"/>
      </w:pPr>
      <w:r>
        <w:rPr>
          <w:bCs/>
          <w:b/>
        </w:rPr>
        <w:t xml:space="preserve">Must never stop being true</w:t>
      </w:r>
    </w:p>
    <w:p>
      <w:pPr>
        <w:numPr>
          <w:ilvl w:val="0"/>
          <w:numId w:val="1184"/>
        </w:numPr>
        <w:pStyle w:val="Compact"/>
      </w:pPr>
      <w:r>
        <w:t xml:space="preserve">research directions are named as such and never presented as active</w:t>
      </w:r>
    </w:p>
    <w:p>
      <w:pPr>
        <w:pStyle w:val="FirstParagraph"/>
      </w:pPr>
      <w:r>
        <w:rPr>
          <w:bCs/>
          <w:b/>
        </w:rPr>
        <w:t xml:space="preserve">How it has actually gone wrong</w:t>
      </w:r>
    </w:p>
    <w:p>
      <w:pPr>
        <w:numPr>
          <w:ilvl w:val="0"/>
          <w:numId w:val="1185"/>
        </w:numPr>
        <w:pStyle w:val="Compact"/>
      </w:pPr>
      <w:r>
        <w:t xml:space="preserve">[UNRESOLVED]</w:t>
      </w:r>
    </w:p>
    <w:p>
      <w:pPr>
        <w:pStyle w:val="FirstParagraph"/>
      </w:pPr>
      <w:r>
        <w:rPr>
          <w:bCs/>
          <w:b/>
        </w:rPr>
        <w:t xml:space="preserve">What must exist before it may be called done</w:t>
      </w:r>
    </w:p>
    <w:p>
      <w:pPr>
        <w:numPr>
          <w:ilvl w:val="0"/>
          <w:numId w:val="1186"/>
        </w:numPr>
        <w:pStyle w:val="Compact"/>
      </w:pPr>
      <w:r>
        <w:t xml:space="preserve">A4-portrait 13-slide deck built from three poster PNGs, regenerable by script</w:t>
      </w:r>
    </w:p>
    <w:bookmarkEnd w:id="166"/>
    <w:bookmarkStart w:id="167" w:name="X8a3a42d27ce98b0cbd1c3228f329f2df85bd66b"/>
    <w:p>
      <w:pPr>
        <w:pStyle w:val="Heading2"/>
      </w:pPr>
      <w:r>
        <w:t xml:space="preserve">6. Contracts, interfaces, and what is not settled</w:t>
      </w:r>
    </w:p>
    <w:p>
      <w:pPr>
        <w:pStyle w:val="FirstParagraph"/>
      </w:pPr>
      <w:r>
        <w:rPr>
          <w:bCs/>
          <w:b/>
        </w:rPr>
        <w:t xml:space="preserve">Governed by</w:t>
      </w:r>
    </w:p>
    <w:p>
      <w:pPr>
        <w:numPr>
          <w:ilvl w:val="0"/>
          <w:numId w:val="1187"/>
        </w:numPr>
        <w:pStyle w:val="Compact"/>
      </w:pPr>
      <w:r>
        <w:t xml:space="preserve">Interglial Healthcare operates CEM^b</w:t>
      </w:r>
    </w:p>
    <w:p>
      <w:pPr>
        <w:pStyle w:val="FirstParagraph"/>
      </w:pPr>
      <w:r>
        <w:rPr>
          <w:bCs/>
          <w:b/>
        </w:rPr>
        <w:t xml:space="preserve">Composes with</w:t>
      </w:r>
    </w:p>
    <w:p>
      <w:pPr>
        <w:numPr>
          <w:ilvl w:val="0"/>
          <w:numId w:val="1188"/>
        </w:numPr>
        <w:pStyle w:val="Compact"/>
      </w:pPr>
      <w:r>
        <w:t xml:space="preserve">PEDLER to LVF to MLCNE to Semantic Neural Computing</w:t>
      </w:r>
    </w:p>
    <w:p>
      <w:pPr>
        <w:pStyle w:val="FirstParagraph"/>
      </w:pPr>
      <w:r>
        <w:rPr>
          <w:rStyle w:val="VerbatimChar"/>
          <w:bCs/>
          <w:b/>
        </w:rPr>
        <w:t xml:space="preserve">[UNRESOLVED]</w:t>
      </w:r>
    </w:p>
    <w:p>
      <w:pPr>
        <w:numPr>
          <w:ilvl w:val="0"/>
          <w:numId w:val="1189"/>
        </w:numPr>
        <w:pStyle w:val="Compact"/>
      </w:pPr>
      <w:r>
        <w:t xml:space="preserve">needs clinical collaboration for large-scale evaluation</w:t>
      </w:r>
    </w:p>
    <w:p>
      <w:pPr>
        <w:numPr>
          <w:ilvl w:val="0"/>
          <w:numId w:val="1189"/>
        </w:numPr>
        <w:pStyle w:val="Compact"/>
      </w:pPr>
      <w:r>
        <w:t xml:space="preserve">no repo retrieved</w:t>
      </w:r>
    </w:p>
    <w:p>
      <w:r>
        <w:pict>
          <v:rect style="width:0;height:1.5pt" o:hralign="center" o:hrstd="t" o:hr="t"/>
        </w:pict>
      </w:r>
    </w:p>
    <w:bookmarkEnd w:id="167"/>
    <w:bookmarkEnd w:id="168"/>
    <w:bookmarkStart w:id="175" w:name="litigation-simulation"/>
    <w:p>
      <w:pPr>
        <w:pStyle w:val="Heading1"/>
      </w:pPr>
      <w:r>
        <w:t xml:space="preserve">Litigation Simulation</w:t>
      </w:r>
    </w:p>
    <w:p>
      <w:pPr>
        <w:pStyle w:val="FirstParagraph"/>
      </w:pPr>
      <w:r>
        <w:rPr>
          <w:bCs/>
          <w:b/>
        </w:rPr>
        <w:t xml:space="preserve">Service / product</w:t>
      </w:r>
      <w:r>
        <w:t xml:space="preserve"> </w:t>
      </w:r>
      <w:r>
        <w:t xml:space="preserve">· repo</w:t>
      </w:r>
      <w:r>
        <w:t xml:space="preserve"> </w:t>
      </w:r>
      <w:r>
        <w:rPr>
          <w:rStyle w:val="VerbatimChar"/>
        </w:rPr>
        <w:t xml:space="preserve">NOT BUILT</w:t>
      </w:r>
      <w:r>
        <w:t xml:space="preserve"> </w:t>
      </w:r>
      <w:r>
        <w:t xml:space="preserve">· DOI none ·</w:t>
      </w:r>
      <w:r>
        <w:t xml:space="preserve"> </w:t>
      </w:r>
      <w:r>
        <w:rPr>
          <w:bCs/>
          <w:b/>
        </w:rPr>
        <w:t xml:space="preserve">named-only</w:t>
      </w:r>
    </w:p>
    <w:p>
      <w:pPr>
        <w:pStyle w:val="BlockText"/>
      </w:pPr>
      <w:r>
        <w:t xml:space="preserve">Represent the legal domain, teach it, simulate a proceeding, ingest evidence, maintain procedural state, generate artifacts, verify claims and connect to the real process.</w:t>
      </w:r>
    </w:p>
    <w:bookmarkStart w:id="169" w:name="the-problem-and-who-has-it-21"/>
    <w:p>
      <w:pPr>
        <w:pStyle w:val="Heading2"/>
      </w:pPr>
      <w:r>
        <w:t xml:space="preserve">1. The problem, and who has it</w:t>
      </w:r>
    </w:p>
    <w:p>
      <w:pPr>
        <w:pStyle w:val="FirstParagraph"/>
      </w:pPr>
      <w:r>
        <w:t xml:space="preserve">Legal procedure is learned by exposure. There is no substrate that can represent, teach, simulate, perform, verify, preserve and retrieve it.</w:t>
      </w:r>
    </w:p>
    <w:p>
      <w:pPr>
        <w:pStyle w:val="BodyText"/>
      </w:pPr>
      <w:r>
        <w:t xml:space="preserve">Users: litigants in person · law students · practitioners · the author, who has live matters</w:t>
      </w:r>
    </w:p>
    <w:bookmarkEnd w:id="169"/>
    <w:bookmarkStart w:id="170" w:name="scope-21"/>
    <w:p>
      <w:pPr>
        <w:pStyle w:val="Heading2"/>
      </w:pPr>
      <w:r>
        <w:t xml:space="preserve">2. Scope</w:t>
      </w:r>
    </w:p>
    <w:p>
      <w:pPr>
        <w:pStyle w:val="FirstParagraph"/>
      </w:pPr>
      <w:r>
        <w:rPr>
          <w:bCs/>
          <w:b/>
        </w:rPr>
        <w:t xml:space="preserve">In</w:t>
      </w:r>
    </w:p>
    <w:p>
      <w:pPr>
        <w:numPr>
          <w:ilvl w:val="0"/>
          <w:numId w:val="1190"/>
        </w:numPr>
        <w:pStyle w:val="Compact"/>
      </w:pPr>
      <w:r>
        <w:t xml:space="preserve">Vakil plus FAKIR plus Mez plus simulation plus Kitab plus verification</w:t>
      </w:r>
    </w:p>
    <w:p>
      <w:pPr>
        <w:numPr>
          <w:ilvl w:val="0"/>
          <w:numId w:val="1190"/>
        </w:numPr>
        <w:pStyle w:val="Compact"/>
      </w:pPr>
      <w:r>
        <w:t xml:space="preserve">procedural state, pleadings, evidence, adversarial interaction</w:t>
      </w:r>
    </w:p>
    <w:p>
      <w:pPr>
        <w:numPr>
          <w:ilvl w:val="0"/>
          <w:numId w:val="1190"/>
        </w:numPr>
        <w:pStyle w:val="Compact"/>
      </w:pPr>
      <w:r>
        <w:t xml:space="preserve">a completeness PROBE for the universal claim: symbolic, institutional, adversarial, evidence-heavy</w:t>
      </w:r>
    </w:p>
    <w:p>
      <w:pPr>
        <w:pStyle w:val="FirstParagraph"/>
      </w:pPr>
      <w:r>
        <w:rPr>
          <w:bCs/>
          <w:b/>
        </w:rPr>
        <w:t xml:space="preserve">Out</w:t>
      </w:r>
    </w:p>
    <w:p>
      <w:pPr>
        <w:numPr>
          <w:ilvl w:val="0"/>
          <w:numId w:val="1191"/>
        </w:numPr>
        <w:pStyle w:val="Compact"/>
      </w:pPr>
      <w:r>
        <w:t xml:space="preserve">giving legal advice</w:t>
      </w:r>
    </w:p>
    <w:p>
      <w:pPr>
        <w:pStyle w:val="FirstParagraph"/>
      </w:pPr>
      <w:r>
        <w:rPr>
          <w:bCs/>
          <w:b/>
        </w:rPr>
        <w:t xml:space="preserve">Refuses, and the refusal is the specification</w:t>
      </w:r>
    </w:p>
    <w:p>
      <w:pPr>
        <w:numPr>
          <w:ilvl w:val="0"/>
          <w:numId w:val="1192"/>
        </w:numPr>
        <w:pStyle w:val="Compact"/>
      </w:pPr>
      <w:r>
        <w:t xml:space="preserve">deciding —</w:t>
      </w:r>
      <w:r>
        <w:t xml:space="preserve"> </w:t>
      </w:r>
      <w:r>
        <w:t xml:space="preserve">‘</w:t>
      </w:r>
      <w:r>
        <w:t xml:space="preserve">advise, do not decide</w:t>
      </w:r>
      <w:r>
        <w:t xml:space="preserve">’</w:t>
      </w:r>
    </w:p>
    <w:p>
      <w:pPr>
        <w:numPr>
          <w:ilvl w:val="0"/>
          <w:numId w:val="1192"/>
        </w:numPr>
        <w:pStyle w:val="Compact"/>
      </w:pPr>
      <w:r>
        <w:t xml:space="preserve">asserting a procedural outcome</w:t>
      </w:r>
    </w:p>
    <w:bookmarkEnd w:id="170"/>
    <w:bookmarkStart w:id="171" w:name="X5050269f1058311f0b0498ddc71dc1b78c23c53"/>
    <w:p>
      <w:pPr>
        <w:pStyle w:val="Heading2"/>
      </w:pPr>
      <w:r>
        <w:t xml:space="preserve">3. Ontology — and the forbidden substitutions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primitive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is NOT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procedural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a matter actually stands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 case summary</w:t>
            </w:r>
          </w:p>
        </w:tc>
      </w:tr>
    </w:tbl>
    <w:bookmarkEnd w:id="171"/>
    <w:bookmarkStart w:id="172" w:name="requirements-21"/>
    <w:p>
      <w:pPr>
        <w:pStyle w:val="Heading2"/>
      </w:pPr>
      <w:r>
        <w:t xml:space="preserve">4. Requirements</w:t>
      </w:r>
    </w:p>
    <w:p>
      <w:pPr>
        <w:pStyle w:val="FirstParagraph"/>
      </w:pPr>
      <w:r>
        <w:rPr>
          <w:bCs/>
          <w:b/>
        </w:rPr>
        <w:t xml:space="preserve">LITSIM-R-01</w:t>
      </w:r>
      <w:r>
        <w:t xml:space="preserve"> </w:t>
      </w:r>
      <w:r>
        <w:t xml:space="preserve">[STATED] it is one of five deliberately unalike completeness probes</w:t>
      </w:r>
    </w:p>
    <w:p>
      <w:pPr>
        <w:pStyle w:val="BodyText"/>
      </w:pPr>
      <w:r>
        <w:rPr>
          <w:bCs/>
          <w:b/>
        </w:rPr>
        <w:t xml:space="preserve">LITSIM-R-02</w:t>
      </w:r>
      <w:r>
        <w:t xml:space="preserve"> </w:t>
      </w:r>
      <w:r>
        <w:t xml:space="preserve">mez samd scaffolds a litigation-simulation evidence directory and certifies NOTHING</w:t>
      </w:r>
    </w:p>
    <w:bookmarkEnd w:id="172"/>
    <w:bookmarkStart w:id="173" w:name="invariants-failures-evidence-21"/>
    <w:p>
      <w:pPr>
        <w:pStyle w:val="Heading2"/>
      </w:pPr>
      <w:r>
        <w:t xml:space="preserve">5. Invariants, failures, evidence</w:t>
      </w:r>
    </w:p>
    <w:p>
      <w:pPr>
        <w:pStyle w:val="FirstParagraph"/>
      </w:pPr>
      <w:r>
        <w:rPr>
          <w:bCs/>
          <w:b/>
        </w:rPr>
        <w:t xml:space="preserve">Must never stop being true</w:t>
      </w:r>
    </w:p>
    <w:p>
      <w:pPr>
        <w:numPr>
          <w:ilvl w:val="0"/>
          <w:numId w:val="1193"/>
        </w:numPr>
        <w:pStyle w:val="Compact"/>
      </w:pPr>
      <w:r>
        <w:t xml:space="preserve">the human is responsible for the legal decisions</w:t>
      </w:r>
    </w:p>
    <w:p>
      <w:pPr>
        <w:pStyle w:val="FirstParagraph"/>
      </w:pPr>
      <w:r>
        <w:rPr>
          <w:bCs/>
          <w:b/>
        </w:rPr>
        <w:t xml:space="preserve">How it has actually gone wrong</w:t>
      </w:r>
    </w:p>
    <w:p>
      <w:pPr>
        <w:numPr>
          <w:ilvl w:val="0"/>
          <w:numId w:val="1194"/>
        </w:numPr>
        <w:pStyle w:val="Compact"/>
      </w:pPr>
      <w:r>
        <w:t xml:space="preserve">[UNRESOLVED]</w:t>
      </w:r>
    </w:p>
    <w:p>
      <w:pPr>
        <w:pStyle w:val="FirstParagraph"/>
      </w:pPr>
      <w:r>
        <w:rPr>
          <w:bCs/>
          <w:b/>
        </w:rPr>
        <w:t xml:space="preserve">What must exist before it may be called done</w:t>
      </w:r>
    </w:p>
    <w:p>
      <w:pPr>
        <w:numPr>
          <w:ilvl w:val="0"/>
          <w:numId w:val="1195"/>
        </w:numPr>
        <w:pStyle w:val="Compact"/>
      </w:pPr>
      <w:r>
        <w:t xml:space="preserve">real matters exist to test against: MC 6964/2024, EP 17/2019, CRP 3924/2018</w:t>
      </w:r>
    </w:p>
    <w:bookmarkEnd w:id="173"/>
    <w:bookmarkStart w:id="174" w:name="Xe6be0870bd746dff2a099c2ebd8889536e04d6d"/>
    <w:p>
      <w:pPr>
        <w:pStyle w:val="Heading2"/>
      </w:pPr>
      <w:r>
        <w:t xml:space="preserve">6. Contracts, interfaces, and what is not settled</w:t>
      </w:r>
    </w:p>
    <w:p>
      <w:pPr>
        <w:pStyle w:val="FirstParagraph"/>
      </w:pPr>
      <w:r>
        <w:rPr>
          <w:bCs/>
          <w:b/>
        </w:rPr>
        <w:t xml:space="preserve">Governed by</w:t>
      </w:r>
    </w:p>
    <w:p>
      <w:pPr>
        <w:numPr>
          <w:ilvl w:val="0"/>
          <w:numId w:val="1196"/>
        </w:numPr>
        <w:pStyle w:val="Compact"/>
      </w:pPr>
      <w:r>
        <w:t xml:space="preserve">C34 governs certification and validation</w:t>
      </w:r>
    </w:p>
    <w:p>
      <w:pPr>
        <w:pStyle w:val="FirstParagraph"/>
      </w:pPr>
      <w:r>
        <w:rPr>
          <w:bCs/>
          <w:b/>
        </w:rPr>
        <w:t xml:space="preserve">Composes with</w:t>
      </w:r>
    </w:p>
    <w:p>
      <w:pPr>
        <w:numPr>
          <w:ilvl w:val="0"/>
          <w:numId w:val="1197"/>
        </w:numPr>
        <w:pStyle w:val="Compact"/>
      </w:pPr>
      <w:r>
        <w:t xml:space="preserve">zistgah/vakil skeleton exists in the kitab work</w:t>
      </w:r>
    </w:p>
    <w:p>
      <w:pPr>
        <w:pStyle w:val="FirstParagraph"/>
      </w:pPr>
      <w:r>
        <w:rPr>
          <w:rStyle w:val="VerbatimChar"/>
          <w:bCs/>
          <w:b/>
        </w:rPr>
        <w:t xml:space="preserve">[UNRESOLVED]</w:t>
      </w:r>
    </w:p>
    <w:p>
      <w:pPr>
        <w:numPr>
          <w:ilvl w:val="0"/>
          <w:numId w:val="1198"/>
        </w:numPr>
        <w:pStyle w:val="Compact"/>
      </w:pPr>
      <w:r>
        <w:t xml:space="preserve">nothing is built. The Vakil repo is a skeleton. This is a named requirement with no implementation</w:t>
      </w:r>
    </w:p>
    <w:p>
      <w:r>
        <w:pict>
          <v:rect style="width:0;height:1.5pt" o:hralign="center" o:hrstd="t" o:hr="t"/>
        </w:pict>
      </w:r>
    </w:p>
    <w:bookmarkEnd w:id="174"/>
    <w:bookmarkEnd w:id="175"/>
    <w:bookmarkStart w:id="182" w:name="ayecnse-forms"/>
    <w:p>
      <w:pPr>
        <w:pStyle w:val="Heading1"/>
      </w:pPr>
      <w:r>
        <w:t xml:space="preserve">AyeCNSe Forms</w:t>
      </w:r>
    </w:p>
    <w:p>
      <w:pPr>
        <w:pStyle w:val="FirstParagraph"/>
      </w:pPr>
      <w:r>
        <w:rPr>
          <w:bCs/>
          <w:b/>
        </w:rPr>
        <w:t xml:space="preserve">Product</w:t>
      </w:r>
      <w:r>
        <w:t xml:space="preserve"> </w:t>
      </w:r>
      <w:r>
        <w:t xml:space="preserve">· repo</w:t>
      </w:r>
      <w:r>
        <w:t xml:space="preserve"> </w:t>
      </w:r>
      <w:r>
        <w:rPr>
          <w:rStyle w:val="VerbatimChar"/>
        </w:rPr>
        <w:t xml:space="preserve">forms.ayecnse.site</w:t>
      </w:r>
      <w:r>
        <w:t xml:space="preserve"> </w:t>
      </w:r>
      <w:r>
        <w:t xml:space="preserve">· DOI none ·</w:t>
      </w:r>
      <w:r>
        <w:t xml:space="preserve"> </w:t>
      </w:r>
      <w:r>
        <w:rPr>
          <w:bCs/>
          <w:b/>
        </w:rPr>
        <w:t xml:space="preserve">live</w:t>
      </w:r>
    </w:p>
    <w:p>
      <w:pPr>
        <w:pStyle w:val="BlockText"/>
      </w:pPr>
      <w:r>
        <w:t xml:space="preserve">An LLM-driven form studio: a form is generated from a description, then rendered and filled — and those are two separate concerns.</w:t>
      </w:r>
    </w:p>
    <w:bookmarkStart w:id="176" w:name="the-problem-and-who-has-it-22"/>
    <w:p>
      <w:pPr>
        <w:pStyle w:val="Heading2"/>
      </w:pPr>
      <w:r>
        <w:t xml:space="preserve">1. The problem, and who has it</w:t>
      </w:r>
    </w:p>
    <w:p>
      <w:pPr>
        <w:pStyle w:val="FirstParagraph"/>
      </w:pPr>
      <w:r>
        <w:t xml:space="preserve">Form builders conflate generating a form with filling one, and assume a cloud LLM for both.</w:t>
      </w:r>
    </w:p>
    <w:p>
      <w:pPr>
        <w:pStyle w:val="BodyText"/>
      </w:pPr>
      <w:r>
        <w:t xml:space="preserve">Users: clinicians · researchers · anyone replacing a paper form</w:t>
      </w:r>
    </w:p>
    <w:bookmarkEnd w:id="176"/>
    <w:bookmarkStart w:id="177" w:name="scope-22"/>
    <w:p>
      <w:pPr>
        <w:pStyle w:val="Heading2"/>
      </w:pPr>
      <w:r>
        <w:t xml:space="preserve">2. Scope</w:t>
      </w:r>
    </w:p>
    <w:p>
      <w:pPr>
        <w:pStyle w:val="FirstParagraph"/>
      </w:pPr>
      <w:r>
        <w:rPr>
          <w:bCs/>
          <w:b/>
        </w:rPr>
        <w:t xml:space="preserve">In</w:t>
      </w:r>
    </w:p>
    <w:p>
      <w:pPr>
        <w:numPr>
          <w:ilvl w:val="0"/>
          <w:numId w:val="1199"/>
        </w:numPr>
        <w:pStyle w:val="Compact"/>
      </w:pPr>
      <w:r>
        <w:t xml:space="preserve">a single JSON interchange: formTitle, sections, fields with type/label/section/priority/required and optional regex/min/max/options</w:t>
      </w:r>
    </w:p>
    <w:p>
      <w:pPr>
        <w:numPr>
          <w:ilvl w:val="0"/>
          <w:numId w:val="1199"/>
        </w:numPr>
        <w:pStyle w:val="Compact"/>
      </w:pPr>
      <w:r>
        <w:t xml:space="preserve">types text textarea number date radio checkbox dropdown display</w:t>
      </w:r>
    </w:p>
    <w:p>
      <w:pPr>
        <w:numPr>
          <w:ilvl w:val="0"/>
          <w:numId w:val="1199"/>
        </w:numPr>
        <w:pStyle w:val="Compact"/>
      </w:pPr>
      <w:r>
        <w:t xml:space="preserve">priority critical|normal|optional</w:t>
      </w:r>
    </w:p>
    <w:p>
      <w:pPr>
        <w:pStyle w:val="FirstParagraph"/>
      </w:pPr>
      <w:r>
        <w:rPr>
          <w:bCs/>
          <w:b/>
        </w:rPr>
        <w:t xml:space="preserve">Out</w:t>
      </w:r>
    </w:p>
    <w:p>
      <w:pPr>
        <w:numPr>
          <w:ilvl w:val="0"/>
          <w:numId w:val="1200"/>
        </w:numPr>
        <w:pStyle w:val="Compact"/>
      </w:pPr>
      <w:r>
        <w:t xml:space="preserve">requiring a cloud LLM to FILL a form</w:t>
      </w:r>
    </w:p>
    <w:p>
      <w:pPr>
        <w:pStyle w:val="FirstParagraph"/>
      </w:pPr>
      <w:r>
        <w:rPr>
          <w:bCs/>
          <w:b/>
        </w:rPr>
        <w:t xml:space="preserve">Refuses, and the refusal is the specification</w:t>
      </w:r>
    </w:p>
    <w:p>
      <w:pPr>
        <w:numPr>
          <w:ilvl w:val="0"/>
          <w:numId w:val="1201"/>
        </w:numPr>
        <w:pStyle w:val="Compact"/>
      </w:pPr>
      <w:r>
        <w:t xml:space="preserve">conflating generation with filling</w:t>
      </w:r>
    </w:p>
    <w:bookmarkEnd w:id="177"/>
    <w:bookmarkStart w:id="178" w:name="X0aee9f110446dd68cf25055babc88606d18cc37"/>
    <w:p>
      <w:pPr>
        <w:pStyle w:val="Heading2"/>
      </w:pPr>
      <w:r>
        <w:t xml:space="preserve">3. Ontology — and the forbidden substitutions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primitive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is NOT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generation vs filling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separate concerns, commonly conflated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generating LLM may be private or local; AI filling is optional</w:t>
            </w:r>
          </w:p>
        </w:tc>
      </w:tr>
    </w:tbl>
    <w:bookmarkEnd w:id="178"/>
    <w:bookmarkStart w:id="179" w:name="requirements-22"/>
    <w:p>
      <w:pPr>
        <w:pStyle w:val="Heading2"/>
      </w:pPr>
      <w:r>
        <w:t xml:space="preserve">4. Requirements</w:t>
      </w:r>
    </w:p>
    <w:p>
      <w:pPr>
        <w:pStyle w:val="FirstParagraph"/>
      </w:pPr>
      <w:r>
        <w:rPr>
          <w:bCs/>
          <w:b/>
        </w:rPr>
        <w:t xml:space="preserve">FORMS-R-01</w:t>
      </w:r>
      <w:r>
        <w:t xml:space="preserve"> </w:t>
      </w:r>
      <w:r>
        <w:t xml:space="preserve">the interchange format is ONE JSON document</w:t>
      </w:r>
    </w:p>
    <w:bookmarkEnd w:id="179"/>
    <w:bookmarkStart w:id="180" w:name="invariants-failures-evidence-22"/>
    <w:p>
      <w:pPr>
        <w:pStyle w:val="Heading2"/>
      </w:pPr>
      <w:r>
        <w:t xml:space="preserve">5. Invariants, failures, evidence</w:t>
      </w:r>
    </w:p>
    <w:p>
      <w:pPr>
        <w:pStyle w:val="FirstParagraph"/>
      </w:pPr>
      <w:r>
        <w:rPr>
          <w:bCs/>
          <w:b/>
        </w:rPr>
        <w:t xml:space="preserve">Must never stop being true</w:t>
      </w:r>
    </w:p>
    <w:p>
      <w:pPr>
        <w:numPr>
          <w:ilvl w:val="0"/>
          <w:numId w:val="1202"/>
        </w:numPr>
        <w:pStyle w:val="Compact"/>
      </w:pPr>
      <w:r>
        <w:t xml:space="preserve">a form spec is portable</w:t>
      </w:r>
    </w:p>
    <w:p>
      <w:pPr>
        <w:pStyle w:val="FirstParagraph"/>
      </w:pPr>
      <w:r>
        <w:rPr>
          <w:bCs/>
          <w:b/>
        </w:rPr>
        <w:t xml:space="preserve">How it has actually gone wrong</w:t>
      </w:r>
    </w:p>
    <w:p>
      <w:pPr>
        <w:numPr>
          <w:ilvl w:val="0"/>
          <w:numId w:val="1203"/>
        </w:numPr>
        <w:pStyle w:val="Compact"/>
      </w:pPr>
      <w:r>
        <w:t xml:space="preserve">[UNRESOLVED]</w:t>
      </w:r>
    </w:p>
    <w:p>
      <w:pPr>
        <w:pStyle w:val="FirstParagraph"/>
      </w:pPr>
      <w:r>
        <w:rPr>
          <w:bCs/>
          <w:b/>
        </w:rPr>
        <w:t xml:space="preserve">What must exist before it may be called done</w:t>
      </w:r>
    </w:p>
    <w:p>
      <w:pPr>
        <w:numPr>
          <w:ilvl w:val="0"/>
          <w:numId w:val="1204"/>
        </w:numPr>
        <w:pStyle w:val="Compact"/>
      </w:pPr>
      <w:r>
        <w:t xml:space="preserve">demonstrated with a full neurological assessment record: GCS, MRC power, mRS, NIHSS, MMSE, Barthel, red flags, disposition, consent</w:t>
      </w:r>
    </w:p>
    <w:bookmarkEnd w:id="180"/>
    <w:bookmarkStart w:id="181" w:name="X82e9e657edd6d6d8364930810e5753535dc5cbf"/>
    <w:p>
      <w:pPr>
        <w:pStyle w:val="Heading2"/>
      </w:pPr>
      <w:r>
        <w:t xml:space="preserve">6. Contracts, interfaces, and what is not settled</w:t>
      </w:r>
    </w:p>
    <w:p>
      <w:pPr>
        <w:pStyle w:val="FirstParagraph"/>
      </w:pPr>
      <w:r>
        <w:rPr>
          <w:bCs/>
          <w:b/>
        </w:rPr>
        <w:t xml:space="preserve">Governed by</w:t>
      </w:r>
    </w:p>
    <w:p>
      <w:pPr>
        <w:numPr>
          <w:ilvl w:val="0"/>
          <w:numId w:val="1205"/>
        </w:numPr>
        <w:pStyle w:val="Compact"/>
      </w:pPr>
      <w:r>
        <w:t xml:space="preserve">[UNRESOLVED]</w:t>
      </w:r>
    </w:p>
    <w:p>
      <w:pPr>
        <w:pStyle w:val="FirstParagraph"/>
      </w:pPr>
      <w:r>
        <w:rPr>
          <w:bCs/>
          <w:b/>
        </w:rPr>
        <w:t xml:space="preserve">Composes with</w:t>
      </w:r>
    </w:p>
    <w:p>
      <w:pPr>
        <w:numPr>
          <w:ilvl w:val="0"/>
          <w:numId w:val="1206"/>
        </w:numPr>
        <w:pStyle w:val="Compact"/>
      </w:pPr>
      <w:r>
        <w:t xml:space="preserve">feeds Interglial clinical work</w:t>
      </w:r>
    </w:p>
    <w:p>
      <w:pPr>
        <w:pStyle w:val="FirstParagraph"/>
      </w:pPr>
      <w:r>
        <w:rPr>
          <w:rStyle w:val="VerbatimChar"/>
          <w:bCs/>
          <w:b/>
        </w:rPr>
        <w:t xml:space="preserve">[UNRESOLVED]</w:t>
      </w:r>
    </w:p>
    <w:p>
      <w:pPr>
        <w:numPr>
          <w:ilvl w:val="0"/>
          <w:numId w:val="1207"/>
        </w:numPr>
        <w:pStyle w:val="Compact"/>
      </w:pPr>
      <w:r>
        <w:t xml:space="preserve">he asked for a timed rebuild of a comparable offline-forms project (16 Aug) — not done</w:t>
      </w:r>
    </w:p>
    <w:p>
      <w:r>
        <w:pict>
          <v:rect style="width:0;height:1.5pt" o:hralign="center" o:hrstd="t" o:hr="t"/>
        </w:pict>
      </w:r>
    </w:p>
    <w:bookmarkEnd w:id="181"/>
    <w:bookmarkEnd w:id="182"/>
    <w:bookmarkStart w:id="189" w:name="esl-system"/>
    <w:p>
      <w:pPr>
        <w:pStyle w:val="Heading1"/>
      </w:pPr>
      <w:r>
        <w:t xml:space="preserve">ESL System</w:t>
      </w:r>
    </w:p>
    <w:p>
      <w:pPr>
        <w:pStyle w:val="FirstParagraph"/>
      </w:pPr>
      <w:r>
        <w:rPr>
          <w:bCs/>
          <w:b/>
        </w:rPr>
        <w:t xml:space="preserve">Product</w:t>
      </w:r>
      <w:r>
        <w:t xml:space="preserve"> </w:t>
      </w:r>
      <w:r>
        <w:t xml:space="preserve">· repo</w:t>
      </w:r>
      <w:r>
        <w:t xml:space="preserve"> </w:t>
      </w:r>
      <w:r>
        <w:rPr>
          <w:rStyle w:val="VerbatimChar"/>
        </w:rPr>
        <w:t xml:space="preserve">[UNRESOLVED]</w:t>
      </w:r>
      <w:r>
        <w:t xml:space="preserve"> </w:t>
      </w:r>
      <w:r>
        <w:t xml:space="preserve">· DOI none ·</w:t>
      </w:r>
      <w:r>
        <w:t xml:space="preserve"> </w:t>
      </w:r>
      <w:r>
        <w:rPr>
          <w:bCs/>
          <w:b/>
        </w:rPr>
        <w:t xml:space="preserve">v5-package</w:t>
      </w:r>
    </w:p>
    <w:p>
      <w:pPr>
        <w:pStyle w:val="BlockText"/>
      </w:pPr>
      <w:r>
        <w:t xml:space="preserve">An electronic shelf-label system with pull-only data flow and privacy by architecture: the label is never mutated for a person.</w:t>
      </w:r>
    </w:p>
    <w:bookmarkStart w:id="183" w:name="the-problem-and-who-has-it-23"/>
    <w:p>
      <w:pPr>
        <w:pStyle w:val="Heading2"/>
      </w:pPr>
      <w:r>
        <w:t xml:space="preserve">1. The problem, and who has it</w:t>
      </w:r>
    </w:p>
    <w:p>
      <w:pPr>
        <w:pStyle w:val="FirstParagraph"/>
      </w:pPr>
      <w:r>
        <w:t xml:space="preserve">ESL systems push to labels and personalise by mutating them, which leaks who is standing in front of the shelf.</w:t>
      </w:r>
    </w:p>
    <w:p>
      <w:pPr>
        <w:pStyle w:val="BodyText"/>
      </w:pPr>
      <w:r>
        <w:t xml:space="preserve">Users: retailers · the drone/IoT teaching business</w:t>
      </w:r>
    </w:p>
    <w:bookmarkEnd w:id="183"/>
    <w:bookmarkStart w:id="184" w:name="scope-23"/>
    <w:p>
      <w:pPr>
        <w:pStyle w:val="Heading2"/>
      </w:pPr>
      <w:r>
        <w:t xml:space="preserve">2. Scope</w:t>
      </w:r>
    </w:p>
    <w:p>
      <w:pPr>
        <w:pStyle w:val="FirstParagraph"/>
      </w:pPr>
      <w:r>
        <w:rPr>
          <w:bCs/>
          <w:b/>
        </w:rPr>
        <w:t xml:space="preserve">In</w:t>
      </w:r>
    </w:p>
    <w:p>
      <w:pPr>
        <w:numPr>
          <w:ilvl w:val="0"/>
          <w:numId w:val="1208"/>
        </w:numPr>
        <w:pStyle w:val="Compact"/>
      </w:pPr>
      <w:r>
        <w:t xml:space="preserve">pull-only ESP32, per-case amortisation, versioned manifest validation, last-known-good NVS</w:t>
      </w:r>
    </w:p>
    <w:p>
      <w:pPr>
        <w:numPr>
          <w:ilvl w:val="0"/>
          <w:numId w:val="1208"/>
        </w:numPr>
        <w:pStyle w:val="Compact"/>
      </w:pPr>
      <w:r>
        <w:t xml:space="preserve">CAL controller abstraction, five ACL roles</w:t>
      </w:r>
    </w:p>
    <w:p>
      <w:pPr>
        <w:numPr>
          <w:ilvl w:val="0"/>
          <w:numId w:val="1208"/>
        </w:numPr>
        <w:pStyle w:val="Compact"/>
      </w:pPr>
      <w:r>
        <w:t xml:space="preserve">NFC personal pricing without label mutation</w:t>
      </w:r>
    </w:p>
    <w:p>
      <w:pPr>
        <w:numPr>
          <w:ilvl w:val="0"/>
          <w:numId w:val="1208"/>
        </w:numPr>
        <w:pStyle w:val="Compact"/>
      </w:pPr>
      <w:r>
        <w:t xml:space="preserve">FIFO bin management, plugin API</w:t>
      </w:r>
    </w:p>
    <w:p>
      <w:pPr>
        <w:pStyle w:val="FirstParagraph"/>
      </w:pPr>
      <w:r>
        <w:rPr>
          <w:bCs/>
          <w:b/>
        </w:rPr>
        <w:t xml:space="preserve">Out</w:t>
      </w:r>
    </w:p>
    <w:p>
      <w:pPr>
        <w:numPr>
          <w:ilvl w:val="0"/>
          <w:numId w:val="1209"/>
        </w:numPr>
        <w:pStyle w:val="Compact"/>
      </w:pPr>
      <w:r>
        <w:t xml:space="preserve">push architectures</w:t>
      </w:r>
    </w:p>
    <w:p>
      <w:pPr>
        <w:pStyle w:val="FirstParagraph"/>
      </w:pPr>
      <w:r>
        <w:rPr>
          <w:bCs/>
          <w:b/>
        </w:rPr>
        <w:t xml:space="preserve">Refuses, and the refusal is the specification</w:t>
      </w:r>
    </w:p>
    <w:p>
      <w:pPr>
        <w:numPr>
          <w:ilvl w:val="0"/>
          <w:numId w:val="1210"/>
        </w:numPr>
        <w:pStyle w:val="Compact"/>
      </w:pPr>
      <w:r>
        <w:t xml:space="preserve">mutating a label to personalise a price</w:t>
      </w:r>
    </w:p>
    <w:bookmarkEnd w:id="184"/>
    <w:bookmarkStart w:id="185" w:name="X929d2f60af0cf2fb1268cec3ed13cf33d079450"/>
    <w:p>
      <w:pPr>
        <w:pStyle w:val="Heading2"/>
      </w:pPr>
      <w:r>
        <w:t xml:space="preserve">3. Ontology — and the forbidden substitutions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primitive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is NOT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privacy by architecture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label never carries who is looking at 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 privacy policy</w:t>
            </w:r>
          </w:p>
        </w:tc>
      </w:tr>
    </w:tbl>
    <w:bookmarkEnd w:id="185"/>
    <w:bookmarkStart w:id="186" w:name="requirements-23"/>
    <w:p>
      <w:pPr>
        <w:pStyle w:val="Heading2"/>
      </w:pPr>
      <w:r>
        <w:t xml:space="preserve">4. Requirements</w:t>
      </w:r>
    </w:p>
    <w:p>
      <w:pPr>
        <w:pStyle w:val="FirstParagraph"/>
      </w:pPr>
      <w:r>
        <w:rPr>
          <w:bCs/>
          <w:b/>
        </w:rPr>
        <w:t xml:space="preserve">ESL-R-01</w:t>
      </w:r>
      <w:r>
        <w:t xml:space="preserve"> </w:t>
      </w:r>
      <w:r>
        <w:t xml:space="preserve">pull-only data flow</w:t>
      </w:r>
    </w:p>
    <w:bookmarkEnd w:id="186"/>
    <w:bookmarkStart w:id="187" w:name="invariants-failures-evidence-23"/>
    <w:p>
      <w:pPr>
        <w:pStyle w:val="Heading2"/>
      </w:pPr>
      <w:r>
        <w:t xml:space="preserve">5. Invariants, failures, evidence</w:t>
      </w:r>
    </w:p>
    <w:p>
      <w:pPr>
        <w:pStyle w:val="FirstParagraph"/>
      </w:pPr>
      <w:r>
        <w:rPr>
          <w:bCs/>
          <w:b/>
        </w:rPr>
        <w:t xml:space="preserve">Must never stop being true</w:t>
      </w:r>
    </w:p>
    <w:p>
      <w:pPr>
        <w:numPr>
          <w:ilvl w:val="0"/>
          <w:numId w:val="1211"/>
        </w:numPr>
        <w:pStyle w:val="Compact"/>
      </w:pPr>
      <w:r>
        <w:t xml:space="preserve">the label is never mutated per person</w:t>
      </w:r>
    </w:p>
    <w:p>
      <w:pPr>
        <w:pStyle w:val="FirstParagraph"/>
      </w:pPr>
      <w:r>
        <w:rPr>
          <w:bCs/>
          <w:b/>
        </w:rPr>
        <w:t xml:space="preserve">How it has actually gone wrong</w:t>
      </w:r>
    </w:p>
    <w:p>
      <w:pPr>
        <w:numPr>
          <w:ilvl w:val="0"/>
          <w:numId w:val="1212"/>
        </w:numPr>
        <w:pStyle w:val="Compact"/>
      </w:pPr>
      <w:r>
        <w:t xml:space="preserve">[UNRESOLVED]</w:t>
      </w:r>
    </w:p>
    <w:p>
      <w:pPr>
        <w:pStyle w:val="FirstParagraph"/>
      </w:pPr>
      <w:r>
        <w:rPr>
          <w:bCs/>
          <w:b/>
        </w:rPr>
        <w:t xml:space="preserve">What must exist before it may be called done</w:t>
      </w:r>
    </w:p>
    <w:p>
      <w:pPr>
        <w:numPr>
          <w:ilvl w:val="0"/>
          <w:numId w:val="1213"/>
        </w:numPr>
        <w:pStyle w:val="Compact"/>
      </w:pPr>
      <w:r>
        <w:t xml:space="preserve">v5 package includes a competitive teardown and a GA/GTM plan — the only component in the estate with either</w:t>
      </w:r>
    </w:p>
    <w:bookmarkEnd w:id="187"/>
    <w:bookmarkStart w:id="188" w:name="X60e13aba1e64487fee4bcd1593450c63761581a"/>
    <w:p>
      <w:pPr>
        <w:pStyle w:val="Heading2"/>
      </w:pPr>
      <w:r>
        <w:t xml:space="preserve">6. Contracts, interfaces, and what is not settled</w:t>
      </w:r>
    </w:p>
    <w:p>
      <w:pPr>
        <w:pStyle w:val="FirstParagraph"/>
      </w:pPr>
      <w:r>
        <w:rPr>
          <w:bCs/>
          <w:b/>
        </w:rPr>
        <w:t xml:space="preserve">Governed by</w:t>
      </w:r>
    </w:p>
    <w:p>
      <w:pPr>
        <w:numPr>
          <w:ilvl w:val="0"/>
          <w:numId w:val="1214"/>
        </w:numPr>
        <w:pStyle w:val="Compact"/>
      </w:pPr>
      <w:r>
        <w:t xml:space="preserve">[UNRESOLVED]</w:t>
      </w:r>
    </w:p>
    <w:p>
      <w:pPr>
        <w:pStyle w:val="FirstParagraph"/>
      </w:pPr>
      <w:r>
        <w:rPr>
          <w:bCs/>
          <w:b/>
        </w:rPr>
        <w:t xml:space="preserve">Composes with</w:t>
      </w:r>
    </w:p>
    <w:p>
      <w:pPr>
        <w:numPr>
          <w:ilvl w:val="0"/>
          <w:numId w:val="1215"/>
        </w:numPr>
        <w:pStyle w:val="Compact"/>
      </w:pPr>
      <w:r>
        <w:t xml:space="preserve">CAL is shared with the drone pedagogy</w:t>
      </w:r>
    </w:p>
    <w:p>
      <w:pPr>
        <w:pStyle w:val="FirstParagraph"/>
      </w:pPr>
      <w:r>
        <w:rPr>
          <w:rStyle w:val="VerbatimChar"/>
          <w:bCs/>
          <w:b/>
        </w:rPr>
        <w:t xml:space="preserve">[UNRESOLVED]</w:t>
      </w:r>
    </w:p>
    <w:p>
      <w:pPr>
        <w:numPr>
          <w:ilvl w:val="0"/>
          <w:numId w:val="1216"/>
        </w:numPr>
        <w:pStyle w:val="Compact"/>
      </w:pPr>
      <w:r>
        <w:t xml:space="preserve">no repo retrieved; this is the most commercially shaped artifact in the estate and it is not in the estate</w:t>
      </w:r>
    </w:p>
    <w:p>
      <w:r>
        <w:pict>
          <v:rect style="width:0;height:1.5pt" o:hralign="center" o:hrstd="t" o:hr="t"/>
        </w:pict>
      </w:r>
    </w:p>
    <w:bookmarkEnd w:id="188"/>
    <w:bookmarkEnd w:id="189"/>
    <w:bookmarkStart w:id="196" w:name="teaching-and-drone-pedagogy"/>
    <w:p>
      <w:pPr>
        <w:pStyle w:val="Heading1"/>
      </w:pPr>
      <w:r>
        <w:t xml:space="preserve">Teaching and Drone Pedagogy</w:t>
      </w:r>
    </w:p>
    <w:p>
      <w:pPr>
        <w:pStyle w:val="FirstParagraph"/>
      </w:pPr>
      <w:r>
        <w:rPr>
          <w:bCs/>
          <w:b/>
        </w:rPr>
        <w:t xml:space="preserve">Service</w:t>
      </w:r>
      <w:r>
        <w:t xml:space="preserve"> </w:t>
      </w:r>
      <w:r>
        <w:t xml:space="preserve">· repo</w:t>
      </w:r>
      <w:r>
        <w:t xml:space="preserve"> </w:t>
      </w:r>
      <w:r>
        <w:rPr>
          <w:rStyle w:val="VerbatimChar"/>
        </w:rPr>
        <w:t xml:space="preserve">[UNRESOLVED]</w:t>
      </w:r>
      <w:r>
        <w:t xml:space="preserve"> </w:t>
      </w:r>
      <w:r>
        <w:t xml:space="preserve">· DOI none ·</w:t>
      </w:r>
      <w:r>
        <w:t xml:space="preserve"> </w:t>
      </w:r>
      <w:r>
        <w:rPr>
          <w:bCs/>
          <w:b/>
        </w:rPr>
        <w:t xml:space="preserve">operating</w:t>
      </w:r>
    </w:p>
    <w:p>
      <w:pPr>
        <w:pStyle w:val="BlockText"/>
      </w:pPr>
      <w:r>
        <w:t xml:space="preserve">AI, IoT, robotics and drone courses, with the Fun With Drones pedagogy and its tiered business model.</w:t>
      </w:r>
    </w:p>
    <w:bookmarkStart w:id="190" w:name="the-problem-and-who-has-it-24"/>
    <w:p>
      <w:pPr>
        <w:pStyle w:val="Heading2"/>
      </w:pPr>
      <w:r>
        <w:t xml:space="preserve">1. The problem, and who has it</w:t>
      </w:r>
    </w:p>
    <w:p>
      <w:pPr>
        <w:pStyle w:val="FirstParagraph"/>
      </w:pPr>
      <w:r>
        <w:t xml:space="preserve">Hardware teaching is gated by hardware cost and availability.</w:t>
      </w:r>
    </w:p>
    <w:p>
      <w:pPr>
        <w:pStyle w:val="BodyText"/>
      </w:pPr>
      <w:r>
        <w:t xml:space="preserve">Users: students · institutions · professionals in transition</w:t>
      </w:r>
    </w:p>
    <w:bookmarkEnd w:id="190"/>
    <w:bookmarkStart w:id="191" w:name="scope-24"/>
    <w:p>
      <w:pPr>
        <w:pStyle w:val="Heading2"/>
      </w:pPr>
      <w:r>
        <w:t xml:space="preserve">2. Scope</w:t>
      </w:r>
    </w:p>
    <w:p>
      <w:pPr>
        <w:pStyle w:val="FirstParagraph"/>
      </w:pPr>
      <w:r>
        <w:rPr>
          <w:bCs/>
          <w:b/>
        </w:rPr>
        <w:t xml:space="preserve">In</w:t>
      </w:r>
    </w:p>
    <w:p>
      <w:pPr>
        <w:numPr>
          <w:ilvl w:val="0"/>
          <w:numId w:val="1217"/>
        </w:numPr>
        <w:pStyle w:val="Compact"/>
      </w:pPr>
      <w:r>
        <w:t xml:space="preserve">X31 and 5-6 minute tiers</w:t>
      </w:r>
    </w:p>
    <w:p>
      <w:pPr>
        <w:numPr>
          <w:ilvl w:val="0"/>
          <w:numId w:val="1217"/>
        </w:numPr>
        <w:pStyle w:val="Compact"/>
      </w:pPr>
      <w:r>
        <w:t xml:space="preserve">CAL abstraction unifying hardware and simulation</w:t>
      </w:r>
    </w:p>
    <w:p>
      <w:pPr>
        <w:pStyle w:val="FirstParagraph"/>
      </w:pPr>
      <w:r>
        <w:rPr>
          <w:bCs/>
          <w:b/>
        </w:rPr>
        <w:t xml:space="preserve">Out</w:t>
      </w:r>
    </w:p>
    <w:p>
      <w:pPr>
        <w:numPr>
          <w:ilvl w:val="0"/>
          <w:numId w:val="1218"/>
        </w:numPr>
        <w:pStyle w:val="Compact"/>
      </w:pPr>
      <w:r>
        <w:t xml:space="preserve">[UNRESOLVED]</w:t>
      </w:r>
    </w:p>
    <w:p>
      <w:pPr>
        <w:pStyle w:val="FirstParagraph"/>
      </w:pPr>
      <w:r>
        <w:rPr>
          <w:bCs/>
          <w:b/>
        </w:rPr>
        <w:t xml:space="preserve">Refuses, and the refusal is the specification</w:t>
      </w:r>
    </w:p>
    <w:p>
      <w:pPr>
        <w:numPr>
          <w:ilvl w:val="0"/>
          <w:numId w:val="1219"/>
        </w:numPr>
        <w:pStyle w:val="Compact"/>
      </w:pPr>
      <w:r>
        <w:t xml:space="preserve">[UNRESOLVED]</w:t>
      </w:r>
    </w:p>
    <w:bookmarkEnd w:id="191"/>
    <w:bookmarkStart w:id="192" w:name="X48de3d050471455d5f492be8c120ea2e371bd49"/>
    <w:p>
      <w:pPr>
        <w:pStyle w:val="Heading2"/>
      </w:pPr>
      <w:r>
        <w:t xml:space="preserve">3. Ontology — and the forbidden substitutions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primitive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is NOT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abstraction over hardware and simulation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 a lesson runs either way</w:t>
            </w:r>
          </w:p>
        </w:tc>
      </w:tr>
    </w:tbl>
    <w:bookmarkEnd w:id="192"/>
    <w:bookmarkStart w:id="193" w:name="requirements-24"/>
    <w:p>
      <w:pPr>
        <w:pStyle w:val="Heading2"/>
      </w:pPr>
      <w:r>
        <w:t xml:space="preserve">4. Requirements</w:t>
      </w:r>
    </w:p>
    <w:p>
      <w:pPr>
        <w:pStyle w:val="FirstParagraph"/>
      </w:pPr>
      <w:r>
        <w:rPr>
          <w:bCs/>
          <w:b/>
        </w:rPr>
        <w:t xml:space="preserve">TEACHING-R-01</w:t>
      </w:r>
      <w:r>
        <w:t xml:space="preserve"> </w:t>
      </w:r>
      <w:r>
        <w:t xml:space="preserve">multi-resolution audience: public literacy, children, students, professionals, researchers, government</w:t>
      </w:r>
    </w:p>
    <w:bookmarkEnd w:id="193"/>
    <w:bookmarkStart w:id="194" w:name="invariants-failures-evidence-24"/>
    <w:p>
      <w:pPr>
        <w:pStyle w:val="Heading2"/>
      </w:pPr>
      <w:r>
        <w:t xml:space="preserve">5. Invariants, failures, evidence</w:t>
      </w:r>
    </w:p>
    <w:p>
      <w:pPr>
        <w:pStyle w:val="FirstParagraph"/>
      </w:pPr>
      <w:r>
        <w:rPr>
          <w:bCs/>
          <w:b/>
        </w:rPr>
        <w:t xml:space="preserve">Must never stop being true</w:t>
      </w:r>
    </w:p>
    <w:p>
      <w:pPr>
        <w:numPr>
          <w:ilvl w:val="0"/>
          <w:numId w:val="1220"/>
        </w:numPr>
        <w:pStyle w:val="Compact"/>
      </w:pPr>
      <w:r>
        <w:t xml:space="preserve">[UNRESOLVED]</w:t>
      </w:r>
    </w:p>
    <w:p>
      <w:pPr>
        <w:pStyle w:val="FirstParagraph"/>
      </w:pPr>
      <w:r>
        <w:rPr>
          <w:bCs/>
          <w:b/>
        </w:rPr>
        <w:t xml:space="preserve">How it has actually gone wrong</w:t>
      </w:r>
    </w:p>
    <w:p>
      <w:pPr>
        <w:numPr>
          <w:ilvl w:val="0"/>
          <w:numId w:val="1221"/>
        </w:numPr>
        <w:pStyle w:val="Compact"/>
      </w:pPr>
      <w:r>
        <w:t xml:space="preserve">[UNRESOLVED]</w:t>
      </w:r>
    </w:p>
    <w:p>
      <w:pPr>
        <w:pStyle w:val="FirstParagraph"/>
      </w:pPr>
      <w:r>
        <w:rPr>
          <w:bCs/>
          <w:b/>
        </w:rPr>
        <w:t xml:space="preserve">What must exist before it may be called done</w:t>
      </w:r>
    </w:p>
    <w:p>
      <w:pPr>
        <w:numPr>
          <w:ilvl w:val="0"/>
          <w:numId w:val="1222"/>
        </w:numPr>
        <w:pStyle w:val="Compact"/>
      </w:pPr>
      <w:r>
        <w:t xml:space="preserve">an operating business</w:t>
      </w:r>
    </w:p>
    <w:bookmarkEnd w:id="194"/>
    <w:bookmarkStart w:id="195" w:name="Xcb8a1d5728019a48e57296aa1916784011fcdde"/>
    <w:p>
      <w:pPr>
        <w:pStyle w:val="Heading2"/>
      </w:pPr>
      <w:r>
        <w:t xml:space="preserve">6. Contracts, interfaces, and what is not settled</w:t>
      </w:r>
    </w:p>
    <w:p>
      <w:pPr>
        <w:pStyle w:val="FirstParagraph"/>
      </w:pPr>
      <w:r>
        <w:rPr>
          <w:bCs/>
          <w:b/>
        </w:rPr>
        <w:t xml:space="preserve">Governed by</w:t>
      </w:r>
    </w:p>
    <w:p>
      <w:pPr>
        <w:numPr>
          <w:ilvl w:val="0"/>
          <w:numId w:val="1223"/>
        </w:numPr>
        <w:pStyle w:val="Compact"/>
      </w:pPr>
      <w:r>
        <w:t xml:space="preserve">the enablement/IPR process is a standing ask: enable clients and students with patent-fileable innovation without leaking IPR when they bypass him</w:t>
      </w:r>
    </w:p>
    <w:p>
      <w:pPr>
        <w:pStyle w:val="FirstParagraph"/>
      </w:pPr>
      <w:r>
        <w:rPr>
          <w:bCs/>
          <w:b/>
        </w:rPr>
        <w:t xml:space="preserve">Composes with</w:t>
      </w:r>
    </w:p>
    <w:p>
      <w:pPr>
        <w:numPr>
          <w:ilvl w:val="0"/>
          <w:numId w:val="1224"/>
        </w:numPr>
        <w:pStyle w:val="Compact"/>
      </w:pPr>
      <w:r>
        <w:t xml:space="preserve">FAKIR plus Tarbiyat plus Kitab plus Mez plus AAB per his own mapping</w:t>
      </w:r>
    </w:p>
    <w:p>
      <w:pPr>
        <w:pStyle w:val="FirstParagraph"/>
      </w:pPr>
      <w:r>
        <w:rPr>
          <w:rStyle w:val="VerbatimChar"/>
          <w:bCs/>
          <w:b/>
        </w:rPr>
        <w:t xml:space="preserve">[UNRESOLVED]</w:t>
      </w:r>
    </w:p>
    <w:p>
      <w:pPr>
        <w:numPr>
          <w:ilvl w:val="0"/>
          <w:numId w:val="1225"/>
        </w:numPr>
        <w:pStyle w:val="Compact"/>
      </w:pPr>
      <w:r>
        <w:t xml:space="preserve">the enablement process is the OLDEST unbuilt standing ask (7 Aug) and it is a revenue-protection requirement, not a feature</w:t>
      </w:r>
    </w:p>
    <w:p>
      <w:r>
        <w:pict>
          <v:rect style="width:0;height:1.5pt" o:hralign="center" o:hrstd="t" o:hr="t"/>
        </w:pict>
      </w:r>
    </w:p>
    <w:bookmarkEnd w:id="195"/>
    <w:bookmarkEnd w:id="196"/>
    <w:bookmarkStart w:id="203" w:name="the-physical-lab"/>
    <w:p>
      <w:pPr>
        <w:pStyle w:val="Heading1"/>
      </w:pPr>
      <w:r>
        <w:t xml:space="preserve">The Physical Lab</w:t>
      </w:r>
    </w:p>
    <w:p>
      <w:pPr>
        <w:pStyle w:val="FirstParagraph"/>
      </w:pPr>
      <w:r>
        <w:rPr>
          <w:bCs/>
          <w:b/>
        </w:rPr>
        <w:t xml:space="preserve">Capability</w:t>
      </w:r>
      <w:r>
        <w:t xml:space="preserve"> </w:t>
      </w:r>
      <w:r>
        <w:t xml:space="preserve">· repo</w:t>
      </w:r>
      <w:r>
        <w:t xml:space="preserve"> </w:t>
      </w:r>
      <w:r>
        <w:rPr>
          <w:rStyle w:val="VerbatimChar"/>
        </w:rPr>
        <w:t xml:space="preserve">n/a</w:t>
      </w:r>
      <w:r>
        <w:t xml:space="preserve"> </w:t>
      </w:r>
      <w:r>
        <w:t xml:space="preserve">· DOI none ·</w:t>
      </w:r>
      <w:r>
        <w:t xml:space="preserve"> </w:t>
      </w:r>
      <w:r>
        <w:rPr>
          <w:bCs/>
          <w:b/>
        </w:rPr>
        <w:t xml:space="preserve">to-be-finalised</w:t>
      </w:r>
    </w:p>
    <w:p>
      <w:pPr>
        <w:pStyle w:val="BlockText"/>
      </w:pPr>
      <w:r>
        <w:t xml:space="preserve">The physical laboratory: where the abstract is realised in concrete products.</w:t>
      </w:r>
    </w:p>
    <w:bookmarkStart w:id="197" w:name="the-problem-and-who-has-it-25"/>
    <w:p>
      <w:pPr>
        <w:pStyle w:val="Heading2"/>
      </w:pPr>
      <w:r>
        <w:t xml:space="preserve">1. The problem, and who has it</w:t>
      </w:r>
    </w:p>
    <w:p>
      <w:pPr>
        <w:pStyle w:val="FirstParagraph"/>
      </w:pPr>
      <w:r>
        <w:t xml:space="preserve">Without it the estate is a knowledge environment and not Humanesque in toto. His own words: he is not a theoretician.</w:t>
      </w:r>
    </w:p>
    <w:p>
      <w:pPr>
        <w:pStyle w:val="BodyText"/>
      </w:pPr>
      <w:r>
        <w:t xml:space="preserve">Users: himself</w:t>
      </w:r>
    </w:p>
    <w:bookmarkEnd w:id="197"/>
    <w:bookmarkStart w:id="198" w:name="scope-25"/>
    <w:p>
      <w:pPr>
        <w:pStyle w:val="Heading2"/>
      </w:pPr>
      <w:r>
        <w:t xml:space="preserve">2. Scope</w:t>
      </w:r>
    </w:p>
    <w:p>
      <w:pPr>
        <w:pStyle w:val="FirstParagraph"/>
      </w:pPr>
      <w:r>
        <w:rPr>
          <w:bCs/>
          <w:b/>
        </w:rPr>
        <w:t xml:space="preserve">In</w:t>
      </w:r>
    </w:p>
    <w:p>
      <w:pPr>
        <w:numPr>
          <w:ilvl w:val="0"/>
          <w:numId w:val="1226"/>
        </w:numPr>
        <w:pStyle w:val="Compact"/>
      </w:pPr>
      <w:r>
        <w:t xml:space="preserve">conversion into a working setup</w:t>
      </w:r>
    </w:p>
    <w:p>
      <w:pPr>
        <w:pStyle w:val="FirstParagraph"/>
      </w:pPr>
      <w:r>
        <w:rPr>
          <w:bCs/>
          <w:b/>
        </w:rPr>
        <w:t xml:space="preserve">Out</w:t>
      </w:r>
    </w:p>
    <w:p>
      <w:pPr>
        <w:numPr>
          <w:ilvl w:val="0"/>
          <w:numId w:val="1227"/>
        </w:numPr>
        <w:pStyle w:val="Compact"/>
      </w:pPr>
      <w:r>
        <w:t xml:space="preserve">annual boxing-up and concealment — explicitly refused</w:t>
      </w:r>
    </w:p>
    <w:p>
      <w:pPr>
        <w:pStyle w:val="FirstParagraph"/>
      </w:pPr>
      <w:r>
        <w:rPr>
          <w:bCs/>
          <w:b/>
        </w:rPr>
        <w:t xml:space="preserve">Refuses, and the refusal is the specification</w:t>
      </w:r>
    </w:p>
    <w:p>
      <w:pPr>
        <w:numPr>
          <w:ilvl w:val="0"/>
          <w:numId w:val="1228"/>
        </w:numPr>
        <w:pStyle w:val="Compact"/>
      </w:pPr>
      <w:r>
        <w:t xml:space="preserve">the old pattern of dumping open experiments into cartons</w:t>
      </w:r>
    </w:p>
    <w:bookmarkEnd w:id="198"/>
    <w:bookmarkStart w:id="199" w:name="Xecbf7bd3061d500776f41d6f804bfcbd982cf71"/>
    <w:p>
      <w:pPr>
        <w:pStyle w:val="Heading2"/>
      </w:pPr>
      <w:r>
        <w:t xml:space="preserve">3. Ontology — and the forbidden substitutions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primitive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is NOT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finalisation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converting the lab into a working setup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tidying</w:t>
            </w:r>
          </w:p>
        </w:tc>
      </w:tr>
    </w:tbl>
    <w:bookmarkEnd w:id="199"/>
    <w:bookmarkStart w:id="200" w:name="requirements-25"/>
    <w:p>
      <w:pPr>
        <w:pStyle w:val="Heading2"/>
      </w:pPr>
      <w:r>
        <w:t xml:space="preserve">4. Requirements</w:t>
      </w:r>
    </w:p>
    <w:p>
      <w:pPr>
        <w:pStyle w:val="FirstParagraph"/>
      </w:pPr>
      <w:r>
        <w:rPr>
          <w:bCs/>
          <w:b/>
        </w:rPr>
        <w:t xml:space="preserve">LAB-R-01</w:t>
      </w:r>
      <w:r>
        <w:t xml:space="preserve"> </w:t>
      </w:r>
      <w:r>
        <w:t xml:space="preserve">documentation and releases come BEFORE the physical lab — his own correction</w:t>
      </w:r>
    </w:p>
    <w:bookmarkEnd w:id="200"/>
    <w:bookmarkStart w:id="201" w:name="invariants-failures-evidence-25"/>
    <w:p>
      <w:pPr>
        <w:pStyle w:val="Heading2"/>
      </w:pPr>
      <w:r>
        <w:t xml:space="preserve">5. Invariants, failures, evidence</w:t>
      </w:r>
    </w:p>
    <w:p>
      <w:pPr>
        <w:pStyle w:val="FirstParagraph"/>
      </w:pPr>
      <w:r>
        <w:rPr>
          <w:bCs/>
          <w:b/>
        </w:rPr>
        <w:t xml:space="preserve">Must never stop being true</w:t>
      </w:r>
    </w:p>
    <w:p>
      <w:pPr>
        <w:numPr>
          <w:ilvl w:val="0"/>
          <w:numId w:val="1229"/>
        </w:numPr>
        <w:pStyle w:val="Compact"/>
      </w:pPr>
      <w:r>
        <w:t xml:space="preserve">[UNRESOLVED]</w:t>
      </w:r>
    </w:p>
    <w:p>
      <w:pPr>
        <w:pStyle w:val="FirstParagraph"/>
      </w:pPr>
      <w:r>
        <w:rPr>
          <w:bCs/>
          <w:b/>
        </w:rPr>
        <w:t xml:space="preserve">How it has actually gone wrong</w:t>
      </w:r>
    </w:p>
    <w:p>
      <w:pPr>
        <w:numPr>
          <w:ilvl w:val="0"/>
          <w:numId w:val="1230"/>
        </w:numPr>
        <w:pStyle w:val="Compact"/>
      </w:pPr>
      <w:r>
        <w:t xml:space="preserve">four years of annual concealment</w:t>
      </w:r>
    </w:p>
    <w:p>
      <w:pPr>
        <w:pStyle w:val="FirstParagraph"/>
      </w:pPr>
      <w:r>
        <w:rPr>
          <w:bCs/>
          <w:b/>
        </w:rPr>
        <w:t xml:space="preserve">What must exist before it may be called done</w:t>
      </w:r>
    </w:p>
    <w:p>
      <w:pPr>
        <w:numPr>
          <w:ilvl w:val="0"/>
          <w:numId w:val="1231"/>
        </w:numPr>
        <w:pStyle w:val="Compact"/>
      </w:pPr>
      <w:r>
        <w:t xml:space="preserve">[UNRESOLVED]</w:t>
      </w:r>
    </w:p>
    <w:bookmarkEnd w:id="201"/>
    <w:bookmarkStart w:id="202" w:name="Xf145ac56f3213161940718416e3f6e3ff26c1bd"/>
    <w:p>
      <w:pPr>
        <w:pStyle w:val="Heading2"/>
      </w:pPr>
      <w:r>
        <w:t xml:space="preserve">6. Contracts, interfaces, and what is not settled</w:t>
      </w:r>
    </w:p>
    <w:p>
      <w:pPr>
        <w:pStyle w:val="FirstParagraph"/>
      </w:pPr>
      <w:r>
        <w:rPr>
          <w:bCs/>
          <w:b/>
        </w:rPr>
        <w:t xml:space="preserve">Governed by</w:t>
      </w:r>
    </w:p>
    <w:p>
      <w:pPr>
        <w:numPr>
          <w:ilvl w:val="0"/>
          <w:numId w:val="1232"/>
        </w:numPr>
        <w:pStyle w:val="Compact"/>
      </w:pPr>
      <w:r>
        <w:t xml:space="preserve">n/a</w:t>
      </w:r>
    </w:p>
    <w:p>
      <w:pPr>
        <w:pStyle w:val="FirstParagraph"/>
      </w:pPr>
      <w:r>
        <w:rPr>
          <w:bCs/>
          <w:b/>
        </w:rPr>
        <w:t xml:space="preserve">Composes with</w:t>
      </w:r>
    </w:p>
    <w:p>
      <w:pPr>
        <w:numPr>
          <w:ilvl w:val="0"/>
          <w:numId w:val="1233"/>
        </w:numPr>
        <w:pStyle w:val="Compact"/>
      </w:pPr>
      <w:r>
        <w:t xml:space="preserve">pench, the Holy Grail lab BOM, the drone teaching</w:t>
      </w:r>
    </w:p>
    <w:p>
      <w:pPr>
        <w:pStyle w:val="FirstParagraph"/>
      </w:pPr>
      <w:r>
        <w:rPr>
          <w:rStyle w:val="VerbatimChar"/>
          <w:bCs/>
          <w:b/>
        </w:rPr>
        <w:t xml:space="preserve">[UNRESOLVED]</w:t>
      </w:r>
    </w:p>
    <w:p>
      <w:pPr>
        <w:numPr>
          <w:ilvl w:val="0"/>
          <w:numId w:val="1234"/>
        </w:numPr>
        <w:pStyle w:val="Compact"/>
      </w:pPr>
      <w:r>
        <w:t xml:space="preserve">the lab BOM exists inside genie; the physical work has not started</w:t>
      </w:r>
    </w:p>
    <w:p>
      <w:r>
        <w:pict>
          <v:rect style="width:0;height:1.5pt" o:hralign="center" o:hrstd="t" o:hr="t"/>
        </w:pict>
      </w:r>
    </w:p>
    <w:bookmarkEnd w:id="202"/>
    <w:bookmarkEnd w:id="203"/>
    <w:bookmarkStart w:id="207" w:name="what-this-retrieval-actually-found"/>
    <w:p>
      <w:pPr>
        <w:pStyle w:val="Heading1"/>
      </w:pPr>
      <w:r>
        <w:t xml:space="preserve">What this retrieval actually found</w:t>
      </w:r>
    </w:p>
    <w:p>
      <w:pPr>
        <w:pStyle w:val="FirstParagraph"/>
      </w:pPr>
      <w:r>
        <w:rPr>
          <w:bCs/>
          <w:b/>
        </w:rPr>
        <w:t xml:space="preserve">26 components · 39 open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[UNRESOLVED]</w:t>
      </w:r>
      <w:r>
        <w:rPr>
          <w:bCs/>
          <w:b/>
        </w:rPr>
        <w:t xml:space="preserve"> </w:t>
      </w:r>
      <w:r>
        <w:rPr>
          <w:bCs/>
          <w:b/>
        </w:rPr>
        <w:t xml:space="preserve">items.</w:t>
      </w:r>
    </w:p>
    <w:bookmarkStart w:id="204" w:name="Xd13fd5a95f6d3afff1435dd965a34f6603b33a4"/>
    <w:p>
      <w:pPr>
        <w:pStyle w:val="Heading2"/>
      </w:pPr>
      <w:r>
        <w:t xml:space="preserve">The thinnest records — a retrieval session is owed before an MRD means anything</w:t>
      </w:r>
    </w:p>
    <w:p>
      <w:pPr>
        <w:numPr>
          <w:ilvl w:val="0"/>
          <w:numId w:val="1235"/>
        </w:numPr>
        <w:pStyle w:val="Compact"/>
      </w:pPr>
      <w:r>
        <w:rPr>
          <w:bCs/>
          <w:b/>
        </w:rPr>
        <w:t xml:space="preserve">PRATIK</w:t>
      </w:r>
      <w:r>
        <w:t xml:space="preserve"> </w:t>
      </w:r>
      <w:r>
        <w:t xml:space="preserve">— primitives not in the record</w:t>
      </w:r>
    </w:p>
    <w:bookmarkEnd w:id="204"/>
    <w:bookmarkStart w:id="205" w:name="Xcd95f20588c501a5d302ddc696a6585dd19de6d"/>
    <w:p>
      <w:pPr>
        <w:pStyle w:val="Heading2"/>
      </w:pPr>
      <w:r>
        <w:t xml:space="preserve">Named but with no repository in the estate</w:t>
      </w:r>
    </w:p>
    <w:p>
      <w:pPr>
        <w:numPr>
          <w:ilvl w:val="0"/>
          <w:numId w:val="1236"/>
        </w:numPr>
        <w:pStyle w:val="Compact"/>
      </w:pPr>
      <w:r>
        <w:rPr>
          <w:bCs/>
          <w:b/>
        </w:rPr>
        <w:t xml:space="preserve">spiguard</w:t>
      </w:r>
    </w:p>
    <w:p>
      <w:pPr>
        <w:numPr>
          <w:ilvl w:val="0"/>
          <w:numId w:val="1236"/>
        </w:numPr>
        <w:pStyle w:val="Compact"/>
      </w:pPr>
      <w:r>
        <w:rPr>
          <w:bCs/>
          <w:b/>
        </w:rPr>
        <w:t xml:space="preserve">Quantum Neuromorphic BCI</w:t>
      </w:r>
    </w:p>
    <w:p>
      <w:pPr>
        <w:numPr>
          <w:ilvl w:val="0"/>
          <w:numId w:val="1236"/>
        </w:numPr>
        <w:pStyle w:val="Compact"/>
      </w:pPr>
      <w:r>
        <w:rPr>
          <w:bCs/>
          <w:b/>
        </w:rPr>
        <w:t xml:space="preserve">Litigation Simulation</w:t>
      </w:r>
    </w:p>
    <w:p>
      <w:pPr>
        <w:numPr>
          <w:ilvl w:val="0"/>
          <w:numId w:val="1236"/>
        </w:numPr>
        <w:pStyle w:val="Compact"/>
      </w:pPr>
      <w:r>
        <w:rPr>
          <w:bCs/>
          <w:b/>
        </w:rPr>
        <w:t xml:space="preserve">ESL System</w:t>
      </w:r>
    </w:p>
    <w:p>
      <w:pPr>
        <w:numPr>
          <w:ilvl w:val="0"/>
          <w:numId w:val="1236"/>
        </w:numPr>
        <w:pStyle w:val="Compact"/>
      </w:pPr>
      <w:r>
        <w:rPr>
          <w:bCs/>
          <w:b/>
        </w:rPr>
        <w:t xml:space="preserve">Teaching and Drone Pedagogy</w:t>
      </w:r>
    </w:p>
    <w:bookmarkEnd w:id="205"/>
    <w:bookmarkStart w:id="206" w:name="the-five-findings-that-matter-most"/>
    <w:p>
      <w:pPr>
        <w:pStyle w:val="Heading2"/>
      </w:pPr>
      <w:r>
        <w:t xml:space="preserve">The five findings that matter most</w:t>
      </w:r>
    </w:p>
    <w:p>
      <w:pPr>
        <w:numPr>
          <w:ilvl w:val="0"/>
          <w:numId w:val="1237"/>
        </w:numPr>
      </w:pPr>
      <w:r>
        <w:rPr>
          <w:bCs/>
          <w:b/>
        </w:rPr>
        <w:t xml:space="preserve">spiguard exists as a tarball and has never been created as a repository.</w:t>
      </w:r>
      <w:r>
        <w:t xml:space="preserve"> </w:t>
      </w:r>
      <w:r>
        <w:t xml:space="preserve">It is the</w:t>
      </w:r>
      <w:r>
        <w:t xml:space="preserve"> </w:t>
      </w:r>
      <w:r>
        <w:t xml:space="preserve">disclosure gate every publication is supposed to pass, it fails closed by design, and it is</w:t>
      </w:r>
      <w:r>
        <w:t xml:space="preserve"> </w:t>
      </w:r>
      <w:r>
        <w:t xml:space="preserve">the highest-value unlanded component in the estate. QEDLER’s mint is blocked behind it —</w:t>
      </w:r>
      <w:r>
        <w:t xml:space="preserve"> </w:t>
      </w:r>
      <w:r>
        <w:t xml:space="preserve">correctly, which is the point.</w:t>
      </w:r>
    </w:p>
    <w:p>
      <w:pPr>
        <w:numPr>
          <w:ilvl w:val="0"/>
          <w:numId w:val="1237"/>
        </w:numPr>
      </w:pPr>
      <w:r>
        <w:rPr>
          <w:bCs/>
          <w:b/>
        </w:rPr>
        <w:t xml:space="preserve">AAB is minted under two concept DOIs.</w:t>
      </w:r>
      <w:r>
        <w:t xml:space="preserve"> </w:t>
      </w:r>
      <w:r>
        <w:t xml:space="preserve">A split lineage cannot be merged without the</w:t>
      </w:r>
      <w:r>
        <w:t xml:space="preserve"> </w:t>
      </w:r>
      <w:r>
        <w:t xml:space="preserve">registrar. And the closed six-kind vocabulary that defines what AAB</w:t>
      </w:r>
      <w:r>
        <w:t xml:space="preserve"> </w:t>
      </w:r>
      <w:r>
        <w:rPr>
          <w:iCs/>
          <w:i/>
        </w:rPr>
        <w:t xml:space="preserve">is</w:t>
      </w:r>
      <w:r>
        <w:t xml:space="preserve"> </w:t>
      </w:r>
      <w:r>
        <w:t xml:space="preserve">has never been</w:t>
      </w:r>
      <w:r>
        <w:t xml:space="preserve"> </w:t>
      </w:r>
      <w:r>
        <w:t xml:space="preserve">written into the durable record.</w:t>
      </w:r>
    </w:p>
    <w:p>
      <w:pPr>
        <w:numPr>
          <w:ilvl w:val="0"/>
          <w:numId w:val="1237"/>
        </w:numPr>
      </w:pPr>
      <w:r>
        <w:rPr>
          <w:bCs/>
          <w:b/>
        </w:rPr>
        <w:t xml:space="preserve">Litigation simulation is a named requirement with no implementation.</w:t>
      </w:r>
      <w:r>
        <w:t xml:space="preserve"> </w:t>
      </w:r>
      <w:r>
        <w:t xml:space="preserve">There are live</w:t>
      </w:r>
      <w:r>
        <w:t xml:space="preserve"> </w:t>
      </w:r>
      <w:r>
        <w:t xml:space="preserve">matters to test it against. Vakil is a skeleton.</w:t>
      </w:r>
    </w:p>
    <w:p>
      <w:pPr>
        <w:numPr>
          <w:ilvl w:val="0"/>
          <w:numId w:val="1237"/>
        </w:numPr>
      </w:pPr>
      <w:r>
        <w:rPr>
          <w:bCs/>
          <w:b/>
        </w:rPr>
        <w:t xml:space="preserve">The enablement/IPR process is the oldest unbuilt standing ask</w:t>
      </w:r>
      <w:r>
        <w:t xml:space="preserve"> </w:t>
      </w:r>
      <w:r>
        <w:t xml:space="preserve">— how to enable clients and</w:t>
      </w:r>
      <w:r>
        <w:t xml:space="preserve"> </w:t>
      </w:r>
      <w:r>
        <w:t xml:space="preserve">students with patent-fileable innovation without leaking IPR when they bypass afterwards. That</w:t>
      </w:r>
      <w:r>
        <w:t xml:space="preserve"> </w:t>
      </w:r>
      <w:r>
        <w:t xml:space="preserve">is a revenue-protection requirement, not a feature.</w:t>
      </w:r>
    </w:p>
    <w:p>
      <w:pPr>
        <w:numPr>
          <w:ilvl w:val="0"/>
          <w:numId w:val="1237"/>
        </w:numPr>
      </w:pPr>
      <w:r>
        <w:rPr>
          <w:bCs/>
          <w:b/>
        </w:rPr>
        <w:t xml:space="preserve">ILM’s governance across 7,600+ languages and 600+ scripts has no repository design.</w:t>
      </w:r>
      <w:r>
        <w:t xml:space="preserve"> </w:t>
      </w:r>
      <w:r>
        <w:t xml:space="preserve">A flat</w:t>
      </w:r>
      <w:r>
        <w:t xml:space="preserve"> </w:t>
      </w:r>
      <w:r>
        <w:t xml:space="preserve">directory of thousands of manually maintained entries is explicitly refused; what replaces it</w:t>
      </w:r>
      <w:r>
        <w:t xml:space="preserve"> </w:t>
      </w:r>
      <w:r>
        <w:t xml:space="preserve">is not specified.</w:t>
      </w:r>
    </w:p>
    <w:p>
      <w:r>
        <w:pict>
          <v:rect style="width:0;height:1.5pt" o:hralign="center" o:hrstd="t" o:hr="t"/>
        </w:pict>
      </w:r>
    </w:p>
    <w:bookmarkEnd w:id="206"/>
    <w:bookmarkEnd w:id="207"/>
    <w:bookmarkStart w:id="208" w:name="X55bc0964d9b0c5296eb4f1daee2898f5e9dd031"/>
    <w:p>
      <w:pPr>
        <w:pStyle w:val="Heading1"/>
      </w:pPr>
      <w:r>
        <w:t xml:space="preserve">Before any of this is published — read this first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Cs/>
          <w:b/>
        </w:rPr>
        <w:t xml:space="preserve">DOI is a dated public disclosure.</w:t>
      </w:r>
      <w:r>
        <w:t xml:space="preserve"> </w:t>
      </w:r>
      <w:r>
        <w:t xml:space="preserve">Several components above are already disclosed with dates,</w:t>
      </w:r>
      <w:r>
        <w:t xml:space="preserve"> </w:t>
      </w:r>
      <w:r>
        <w:t xml:space="preserve">and that record constrains what can still be filed:</w:t>
      </w:r>
    </w:p>
    <w:p>
      <w:pPr>
        <w:numPr>
          <w:ilvl w:val="0"/>
          <w:numId w:val="1238"/>
        </w:numPr>
        <w:pStyle w:val="Compact"/>
      </w:pPr>
      <w:r>
        <w:rPr>
          <w:bCs/>
          <w:b/>
        </w:rPr>
        <w:t xml:space="preserve">India (§3(k)) and the EPO have no general grace period.</w:t>
      </w:r>
      <w:r>
        <w:t xml:space="preserve"> </w:t>
      </w:r>
      <w:r>
        <w:t xml:space="preserve">Where an idea is already in a minted</w:t>
      </w:r>
      <w:r>
        <w:t xml:space="preserve"> </w:t>
      </w:r>
      <w:r>
        <w:t xml:space="preserve">deposit, the patent door may already be closed there. That is a question for counsel, and the</w:t>
      </w:r>
      <w:r>
        <w:t xml:space="preserve"> </w:t>
      </w:r>
      <w:r>
        <w:t xml:space="preserve">dates in section 6 of each entry are what counsel will need.</w:t>
      </w:r>
    </w:p>
    <w:p>
      <w:pPr>
        <w:numPr>
          <w:ilvl w:val="0"/>
          <w:numId w:val="1238"/>
        </w:numPr>
        <w:pStyle w:val="Compact"/>
      </w:pPr>
      <w:r>
        <w:rPr>
          <w:bCs/>
          <w:b/>
        </w:rPr>
        <w:t xml:space="preserve">MASI gate G3</w:t>
      </w:r>
      <w:r>
        <w:t xml:space="preserve"> </w:t>
      </w:r>
      <w:r>
        <w:t xml:space="preserve">blocks minting while a linked patent matter is pre-filing, unless defensive</w:t>
      </w:r>
      <w:r>
        <w:t xml:space="preserve"> </w:t>
      </w:r>
      <w:r>
        <w:t xml:space="preserve">publication is deliberately asserted. It exists for exactly this.</w:t>
      </w:r>
    </w:p>
    <w:p>
      <w:pPr>
        <w:numPr>
          <w:ilvl w:val="0"/>
          <w:numId w:val="1238"/>
        </w:numPr>
        <w:pStyle w:val="Compact"/>
      </w:pPr>
      <w:r>
        <w:rPr>
          <w:bCs/>
          <w:b/>
        </w:rPr>
        <w:t xml:space="preserve">These MRDs must not be minted.</w:t>
      </w:r>
      <w:r>
        <w:t xml:space="preserve"> </w:t>
      </w:r>
      <w:r>
        <w:t xml:space="preserve">A dossier containing an unfiled claim, given a DOI, destroys</w:t>
      </w:r>
      <w:r>
        <w:t xml:space="preserve"> </w:t>
      </w:r>
      <w:r>
        <w:t xml:space="preserve">the novelty it was written to protect.</w:t>
      </w:r>
    </w:p>
    <w:p>
      <w:pPr>
        <w:pStyle w:val="FirstParagraph"/>
      </w:pPr>
      <w:r>
        <w:t xml:space="preserve">I am not a lawyer and neither is any part of this system. Every statement above about patentability</w:t>
      </w:r>
      <w:r>
        <w:t xml:space="preserve"> </w:t>
      </w:r>
      <w:r>
        <w:t xml:space="preserve">or jurisdiction requires counsel.</w:t>
      </w:r>
    </w:p>
    <w:p>
      <w:r>
        <w:pict>
          <v:rect style="width:0;height:1.5pt" o:hralign="center" o:hrstd="t" o:hr="t"/>
        </w:pict>
      </w:r>
    </w:p>
    <w:bookmarkEnd w:id="208"/>
    <w:bookmarkStart w:id="209" w:name="what-i-would-do-next-in-this-order"/>
    <w:p>
      <w:pPr>
        <w:pStyle w:val="Heading1"/>
      </w:pPr>
      <w:r>
        <w:t xml:space="preserve">What I would do next, in this order</w:t>
      </w:r>
    </w:p>
    <w:p>
      <w:pPr>
        <w:numPr>
          <w:ilvl w:val="0"/>
          <w:numId w:val="1239"/>
        </w:numPr>
        <w:pStyle w:val="Compact"/>
      </w:pPr>
      <w:r>
        <w:rPr>
          <w:bCs/>
          <w:b/>
        </w:rPr>
        <w:t xml:space="preserve">Land spiguard.</w:t>
      </w:r>
      <w:r>
        <w:t xml:space="preserve"> </w:t>
      </w:r>
      <w:r>
        <w:t xml:space="preserve">It unblocks QEDLER’s mint and every future publication gate.</w:t>
      </w:r>
    </w:p>
    <w:p>
      <w:pPr>
        <w:numPr>
          <w:ilvl w:val="0"/>
          <w:numId w:val="1239"/>
        </w:numPr>
        <w:pStyle w:val="Compact"/>
      </w:pPr>
      <w:r>
        <w:rPr>
          <w:bCs/>
          <w:b/>
        </w:rPr>
        <w:t xml:space="preserve">Take the AAB split lineage to Zenodo support</w:t>
      </w:r>
      <w:r>
        <w:t xml:space="preserve">, and write the six-kind vocabulary down.</w:t>
      </w:r>
    </w:p>
    <w:p>
      <w:pPr>
        <w:numPr>
          <w:ilvl w:val="0"/>
          <w:numId w:val="1239"/>
        </w:numPr>
        <w:pStyle w:val="Compact"/>
      </w:pPr>
      <w:r>
        <w:rPr>
          <w:bCs/>
          <w:b/>
        </w:rPr>
        <w:t xml:space="preserve">Retrieve PRATIK properly</w:t>
      </w:r>
      <w:r>
        <w:t xml:space="preserve"> </w:t>
      </w:r>
      <w:r>
        <w:t xml:space="preserve">— it is live, it is in the lineage, and its record is nearly empty.</w:t>
      </w:r>
    </w:p>
    <w:p>
      <w:pPr>
        <w:numPr>
          <w:ilvl w:val="0"/>
          <w:numId w:val="1239"/>
        </w:numPr>
        <w:pStyle w:val="Compact"/>
      </w:pPr>
      <w:r>
        <w:rPr>
          <w:bCs/>
          <w:b/>
        </w:rPr>
        <w:t xml:space="preserve">Design ILM’s governance structure</w:t>
      </w:r>
      <w:r>
        <w:t xml:space="preserve"> </w:t>
      </w:r>
      <w:r>
        <w:t xml:space="preserve">before another language is added.</w:t>
      </w:r>
    </w:p>
    <w:p>
      <w:pPr>
        <w:numPr>
          <w:ilvl w:val="0"/>
          <w:numId w:val="1239"/>
        </w:numPr>
        <w:pStyle w:val="Compact"/>
      </w:pPr>
      <w:r>
        <w:rPr>
          <w:bCs/>
          <w:b/>
        </w:rPr>
        <w:t xml:space="preserve">Build the enablement process</w:t>
      </w:r>
      <w:r>
        <w:t xml:space="preserve"> </w:t>
      </w:r>
      <w:r>
        <w:t xml:space="preserve">— it has been owed since 7 August and it protects income.</w:t>
      </w:r>
    </w:p>
    <w:p>
      <w:pPr>
        <w:pStyle w:val="FirstParagraph"/>
      </w:pPr>
      <w:r>
        <w:t xml:space="preserve">Then the full MRD plus Commercial &amp; IPR dossier pairs, two per turn, in whatever order you set.</w:t>
      </w:r>
    </w:p>
    <w:bookmarkEnd w:id="20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1"/>
  </w:num>
  <w:num w:numId="1110">
    <w:abstractNumId w:val="991"/>
  </w:num>
  <w:num w:numId="1111">
    <w:abstractNumId w:val="991"/>
  </w:num>
  <w:num w:numId="1112">
    <w:abstractNumId w:val="991"/>
  </w:num>
  <w:num w:numId="1113">
    <w:abstractNumId w:val="991"/>
  </w:num>
  <w:num w:numId="1114">
    <w:abstractNumId w:val="991"/>
  </w:num>
  <w:num w:numId="1115">
    <w:abstractNumId w:val="991"/>
  </w:num>
  <w:num w:numId="1116">
    <w:abstractNumId w:val="991"/>
  </w:num>
  <w:num w:numId="1117">
    <w:abstractNumId w:val="991"/>
  </w:num>
  <w:num w:numId="1118">
    <w:abstractNumId w:val="991"/>
  </w:num>
  <w:num w:numId="1119">
    <w:abstractNumId w:val="991"/>
  </w:num>
  <w:num w:numId="1120">
    <w:abstractNumId w:val="991"/>
  </w:num>
  <w:num w:numId="1121">
    <w:abstractNumId w:val="991"/>
  </w:num>
  <w:num w:numId="1122">
    <w:abstractNumId w:val="991"/>
  </w:num>
  <w:num w:numId="1123">
    <w:abstractNumId w:val="991"/>
  </w:num>
  <w:num w:numId="1124">
    <w:abstractNumId w:val="991"/>
  </w:num>
  <w:num w:numId="1125">
    <w:abstractNumId w:val="991"/>
  </w:num>
  <w:num w:numId="1126">
    <w:abstractNumId w:val="991"/>
  </w:num>
  <w:num w:numId="1127">
    <w:abstractNumId w:val="991"/>
  </w:num>
  <w:num w:numId="1128">
    <w:abstractNumId w:val="991"/>
  </w:num>
  <w:num w:numId="1129">
    <w:abstractNumId w:val="991"/>
  </w:num>
  <w:num w:numId="1130">
    <w:abstractNumId w:val="991"/>
  </w:num>
  <w:num w:numId="1131">
    <w:abstractNumId w:val="991"/>
  </w:num>
  <w:num w:numId="1132">
    <w:abstractNumId w:val="991"/>
  </w:num>
  <w:num w:numId="1133">
    <w:abstractNumId w:val="991"/>
  </w:num>
  <w:num w:numId="1134">
    <w:abstractNumId w:val="991"/>
  </w:num>
  <w:num w:numId="1135">
    <w:abstractNumId w:val="991"/>
  </w:num>
  <w:num w:numId="1136">
    <w:abstractNumId w:val="991"/>
  </w:num>
  <w:num w:numId="1137">
    <w:abstractNumId w:val="991"/>
  </w:num>
  <w:num w:numId="1138">
    <w:abstractNumId w:val="991"/>
  </w:num>
  <w:num w:numId="1139">
    <w:abstractNumId w:val="991"/>
  </w:num>
  <w:num w:numId="1140">
    <w:abstractNumId w:val="991"/>
  </w:num>
  <w:num w:numId="1141">
    <w:abstractNumId w:val="991"/>
  </w:num>
  <w:num w:numId="1142">
    <w:abstractNumId w:val="991"/>
  </w:num>
  <w:num w:numId="1143">
    <w:abstractNumId w:val="991"/>
  </w:num>
  <w:num w:numId="1144">
    <w:abstractNumId w:val="991"/>
  </w:num>
  <w:num w:numId="1145">
    <w:abstractNumId w:val="991"/>
  </w:num>
  <w:num w:numId="1146">
    <w:abstractNumId w:val="991"/>
  </w:num>
  <w:num w:numId="1147">
    <w:abstractNumId w:val="991"/>
  </w:num>
  <w:num w:numId="1148">
    <w:abstractNumId w:val="991"/>
  </w:num>
  <w:num w:numId="1149">
    <w:abstractNumId w:val="991"/>
  </w:num>
  <w:num w:numId="1150">
    <w:abstractNumId w:val="991"/>
  </w:num>
  <w:num w:numId="1151">
    <w:abstractNumId w:val="991"/>
  </w:num>
  <w:num w:numId="1152">
    <w:abstractNumId w:val="991"/>
  </w:num>
  <w:num w:numId="1153">
    <w:abstractNumId w:val="991"/>
  </w:num>
  <w:num w:numId="1154">
    <w:abstractNumId w:val="991"/>
  </w:num>
  <w:num w:numId="1155">
    <w:abstractNumId w:val="991"/>
  </w:num>
  <w:num w:numId="1156">
    <w:abstractNumId w:val="991"/>
  </w:num>
  <w:num w:numId="1157">
    <w:abstractNumId w:val="991"/>
  </w:num>
  <w:num w:numId="1158">
    <w:abstractNumId w:val="991"/>
  </w:num>
  <w:num w:numId="1159">
    <w:abstractNumId w:val="991"/>
  </w:num>
  <w:num w:numId="1160">
    <w:abstractNumId w:val="991"/>
  </w:num>
  <w:num w:numId="1161">
    <w:abstractNumId w:val="991"/>
  </w:num>
  <w:num w:numId="1162">
    <w:abstractNumId w:val="991"/>
  </w:num>
  <w:num w:numId="1163">
    <w:abstractNumId w:val="991"/>
  </w:num>
  <w:num w:numId="1164">
    <w:abstractNumId w:val="991"/>
  </w:num>
  <w:num w:numId="1165">
    <w:abstractNumId w:val="991"/>
  </w:num>
  <w:num w:numId="1166">
    <w:abstractNumId w:val="991"/>
  </w:num>
  <w:num w:numId="1167">
    <w:abstractNumId w:val="991"/>
  </w:num>
  <w:num w:numId="1168">
    <w:abstractNumId w:val="991"/>
  </w:num>
  <w:num w:numId="1169">
    <w:abstractNumId w:val="991"/>
  </w:num>
  <w:num w:numId="1170">
    <w:abstractNumId w:val="991"/>
  </w:num>
  <w:num w:numId="1171">
    <w:abstractNumId w:val="991"/>
  </w:num>
  <w:num w:numId="1172">
    <w:abstractNumId w:val="991"/>
  </w:num>
  <w:num w:numId="1173">
    <w:abstractNumId w:val="991"/>
  </w:num>
  <w:num w:numId="1174">
    <w:abstractNumId w:val="991"/>
  </w:num>
  <w:num w:numId="1175">
    <w:abstractNumId w:val="991"/>
  </w:num>
  <w:num w:numId="1176">
    <w:abstractNumId w:val="991"/>
  </w:num>
  <w:num w:numId="1177">
    <w:abstractNumId w:val="991"/>
  </w:num>
  <w:num w:numId="1178">
    <w:abstractNumId w:val="991"/>
  </w:num>
  <w:num w:numId="1179">
    <w:abstractNumId w:val="991"/>
  </w:num>
  <w:num w:numId="1180">
    <w:abstractNumId w:val="991"/>
  </w:num>
  <w:num w:numId="1181">
    <w:abstractNumId w:val="991"/>
  </w:num>
  <w:num w:numId="1182">
    <w:abstractNumId w:val="991"/>
  </w:num>
  <w:num w:numId="1183">
    <w:abstractNumId w:val="991"/>
  </w:num>
  <w:num w:numId="1184">
    <w:abstractNumId w:val="991"/>
  </w:num>
  <w:num w:numId="1185">
    <w:abstractNumId w:val="991"/>
  </w:num>
  <w:num w:numId="1186">
    <w:abstractNumId w:val="991"/>
  </w:num>
  <w:num w:numId="1187">
    <w:abstractNumId w:val="991"/>
  </w:num>
  <w:num w:numId="1188">
    <w:abstractNumId w:val="991"/>
  </w:num>
  <w:num w:numId="1189">
    <w:abstractNumId w:val="991"/>
  </w:num>
  <w:num w:numId="1190">
    <w:abstractNumId w:val="991"/>
  </w:num>
  <w:num w:numId="1191">
    <w:abstractNumId w:val="991"/>
  </w:num>
  <w:num w:numId="1192">
    <w:abstractNumId w:val="991"/>
  </w:num>
  <w:num w:numId="1193">
    <w:abstractNumId w:val="991"/>
  </w:num>
  <w:num w:numId="1194">
    <w:abstractNumId w:val="991"/>
  </w:num>
  <w:num w:numId="1195">
    <w:abstractNumId w:val="991"/>
  </w:num>
  <w:num w:numId="1196">
    <w:abstractNumId w:val="991"/>
  </w:num>
  <w:num w:numId="1197">
    <w:abstractNumId w:val="991"/>
  </w:num>
  <w:num w:numId="1198">
    <w:abstractNumId w:val="991"/>
  </w:num>
  <w:num w:numId="1199">
    <w:abstractNumId w:val="991"/>
  </w:num>
  <w:num w:numId="1200">
    <w:abstractNumId w:val="991"/>
  </w:num>
  <w:num w:numId="1201">
    <w:abstractNumId w:val="991"/>
  </w:num>
  <w:num w:numId="1202">
    <w:abstractNumId w:val="991"/>
  </w:num>
  <w:num w:numId="1203">
    <w:abstractNumId w:val="991"/>
  </w:num>
  <w:num w:numId="1204">
    <w:abstractNumId w:val="991"/>
  </w:num>
  <w:num w:numId="1205">
    <w:abstractNumId w:val="991"/>
  </w:num>
  <w:num w:numId="1206">
    <w:abstractNumId w:val="991"/>
  </w:num>
  <w:num w:numId="1207">
    <w:abstractNumId w:val="991"/>
  </w:num>
  <w:num w:numId="1208">
    <w:abstractNumId w:val="991"/>
  </w:num>
  <w:num w:numId="1209">
    <w:abstractNumId w:val="991"/>
  </w:num>
  <w:num w:numId="1210">
    <w:abstractNumId w:val="991"/>
  </w:num>
  <w:num w:numId="1211">
    <w:abstractNumId w:val="991"/>
  </w:num>
  <w:num w:numId="1212">
    <w:abstractNumId w:val="991"/>
  </w:num>
  <w:num w:numId="1213">
    <w:abstractNumId w:val="991"/>
  </w:num>
  <w:num w:numId="1214">
    <w:abstractNumId w:val="991"/>
  </w:num>
  <w:num w:numId="1215">
    <w:abstractNumId w:val="991"/>
  </w:num>
  <w:num w:numId="1216">
    <w:abstractNumId w:val="991"/>
  </w:num>
  <w:num w:numId="1217">
    <w:abstractNumId w:val="991"/>
  </w:num>
  <w:num w:numId="1218">
    <w:abstractNumId w:val="991"/>
  </w:num>
  <w:num w:numId="1219">
    <w:abstractNumId w:val="991"/>
  </w:num>
  <w:num w:numId="1220">
    <w:abstractNumId w:val="991"/>
  </w:num>
  <w:num w:numId="1221">
    <w:abstractNumId w:val="991"/>
  </w:num>
  <w:num w:numId="1222">
    <w:abstractNumId w:val="991"/>
  </w:num>
  <w:num w:numId="1223">
    <w:abstractNumId w:val="991"/>
  </w:num>
  <w:num w:numId="1224">
    <w:abstractNumId w:val="991"/>
  </w:num>
  <w:num w:numId="1225">
    <w:abstractNumId w:val="991"/>
  </w:num>
  <w:num w:numId="1226">
    <w:abstractNumId w:val="991"/>
  </w:num>
  <w:num w:numId="1227">
    <w:abstractNumId w:val="991"/>
  </w:num>
  <w:num w:numId="1228">
    <w:abstractNumId w:val="991"/>
  </w:num>
  <w:num w:numId="1229">
    <w:abstractNumId w:val="991"/>
  </w:num>
  <w:num w:numId="1230">
    <w:abstractNumId w:val="991"/>
  </w:num>
  <w:num w:numId="1231">
    <w:abstractNumId w:val="991"/>
  </w:num>
  <w:num w:numId="1232">
    <w:abstractNumId w:val="991"/>
  </w:num>
  <w:num w:numId="1233">
    <w:abstractNumId w:val="991"/>
  </w:num>
  <w:num w:numId="1234">
    <w:abstractNumId w:val="991"/>
  </w:num>
  <w:num w:numId="1235">
    <w:abstractNumId w:val="991"/>
  </w:num>
  <w:num w:numId="1236">
    <w:abstractNumId w:val="991"/>
  </w:num>
  <w:num w:numId="12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38">
    <w:abstractNumId w:val="991"/>
  </w:num>
  <w:num w:numId="12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2026-08-24T08:19:20Z</dcterms:created>
  <dcterms:modified xsi:type="dcterms:W3CDTF">2026-08-24T08:19:20Z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