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B6A8AF">
      <w:pPr>
        <w:spacing w:line="240" w:lineRule="auto"/>
        <w:jc w:val="center"/>
      </w:pPr>
      <w:r>
        <w:rPr>
          <w:b/>
          <w:sz w:val="32"/>
        </w:rPr>
        <w:t>患者B脱敏病例报告汇总（单独版）</w:t>
      </w:r>
    </w:p>
    <w:p w14:paraId="46F64123">
      <w:pPr>
        <w:spacing w:line="240" w:lineRule="auto"/>
      </w:pPr>
    </w:p>
    <w:p w14:paraId="6EE6AF14">
      <w:pPr>
        <w:spacing w:line="240" w:lineRule="auto"/>
      </w:pPr>
      <w:r>
        <w:t>说明：本文件仅包含患者B相关资料；尽量保持源文件原文结构，仅对姓名、精确年龄、登记号、住院号、病案号、证件号、地址、电话、医生签名、二维码/条形码、精确时间等身份识别信息进行脱敏。</w:t>
      </w:r>
    </w:p>
    <w:p w14:paraId="03AF6FBA">
      <w:pPr>
        <w:spacing w:line="240" w:lineRule="auto"/>
        <w:jc w:val="left"/>
      </w:pPr>
      <w:r>
        <w:rPr>
          <w:b/>
          <w:sz w:val="28"/>
        </w:rPr>
        <w:t>病例报告一：MRI检查报告单（患者B）</w:t>
      </w:r>
    </w:p>
    <w:p w14:paraId="31807641">
      <w:pPr>
        <w:spacing w:line="240" w:lineRule="auto"/>
      </w:pPr>
      <w:r>
        <w:t>【医院】某三甲医院</w:t>
      </w:r>
    </w:p>
    <w:p w14:paraId="532EA1BB">
      <w:pPr>
        <w:spacing w:line="240" w:lineRule="auto"/>
      </w:pPr>
      <w:r>
        <w:t>【文书类型】MRI检查报告单</w:t>
      </w:r>
    </w:p>
    <w:p w14:paraId="7CBCC9BB">
      <w:pPr>
        <w:spacing w:line="240" w:lineRule="auto"/>
      </w:pPr>
      <w:r>
        <w:t>检查号：已脱敏</w:t>
      </w:r>
    </w:p>
    <w:p w14:paraId="19389AC7">
      <w:pPr>
        <w:spacing w:line="240" w:lineRule="auto"/>
      </w:pPr>
      <w:r>
        <w:t>病人号：已脱敏</w:t>
      </w:r>
    </w:p>
    <w:p w14:paraId="014A04DC">
      <w:pPr>
        <w:spacing w:line="240" w:lineRule="auto"/>
      </w:pPr>
      <w:r>
        <w:t>二维码/条形码：已脱敏</w:t>
      </w:r>
    </w:p>
    <w:p w14:paraId="12C7D72C">
      <w:pPr>
        <w:spacing w:line="240" w:lineRule="auto"/>
      </w:pPr>
      <w:r>
        <w:t>姓名：患者B</w:t>
      </w:r>
    </w:p>
    <w:p w14:paraId="776B3CCA">
      <w:pPr>
        <w:spacing w:line="240" w:lineRule="auto"/>
      </w:pPr>
      <w:r>
        <w:t>年龄：老年患者</w:t>
      </w:r>
    </w:p>
    <w:p w14:paraId="2ABF04FB">
      <w:pPr>
        <w:spacing w:line="240" w:lineRule="auto"/>
      </w:pPr>
      <w:r>
        <w:t>性别：男</w:t>
      </w:r>
    </w:p>
    <w:p w14:paraId="13E867D8">
      <w:pPr>
        <w:spacing w:line="240" w:lineRule="auto"/>
      </w:pPr>
      <w:r>
        <w:t>登记号：已脱敏</w:t>
      </w:r>
    </w:p>
    <w:p w14:paraId="33C1979A">
      <w:pPr>
        <w:spacing w:line="240" w:lineRule="auto"/>
      </w:pPr>
      <w:r>
        <w:t>科室：普外科肝胆胰及移植外科方向</w:t>
      </w:r>
    </w:p>
    <w:p w14:paraId="4C4A23F5">
      <w:pPr>
        <w:spacing w:line="240" w:lineRule="auto"/>
      </w:pPr>
      <w:r>
        <w:t>病区：已脱敏</w:t>
      </w:r>
    </w:p>
    <w:p w14:paraId="400560E5">
      <w:pPr>
        <w:spacing w:line="240" w:lineRule="auto"/>
      </w:pPr>
      <w:r>
        <w:t>床号：已脱敏</w:t>
      </w:r>
    </w:p>
    <w:p w14:paraId="7650238B">
      <w:pPr>
        <w:spacing w:line="240" w:lineRule="auto"/>
      </w:pPr>
      <w:r>
        <w:t>检查日期：已脱敏</w:t>
      </w:r>
    </w:p>
    <w:p w14:paraId="0CEBFD5B">
      <w:pPr>
        <w:spacing w:line="240" w:lineRule="auto"/>
      </w:pPr>
      <w:r>
        <w:t>检查项目：肝脏MRI平扫+增强+MRCP+DWI（细胞外钆剂+普美显）</w:t>
      </w:r>
    </w:p>
    <w:p w14:paraId="7BECB72C">
      <w:pPr>
        <w:spacing w:line="240" w:lineRule="auto"/>
      </w:pPr>
      <w:r>
        <w:t>检查所见：肝实质内多发结节状、团块状T1WI稍低T2WI稍高信号，DWI呈高信号，ADC图信号减低，较大者大小约60.2mm×61.2mm×71.4mm，动态增强后动脉期明显不均匀强化，门脉期及延迟期强化强化廓清，肝胆期呈低信号。反相位肝实质信号无减低。肝中静脉、门静脉右支及主干内斑片状低信号充盈缺损。</w:t>
      </w:r>
    </w:p>
    <w:p w14:paraId="67C75120">
      <w:pPr>
        <w:spacing w:line="240" w:lineRule="auto"/>
      </w:pPr>
      <w:r>
        <w:t>胆囊内分层样改变，胆囊壁增厚，肝内外胆管无扩张及局限性狭窄，腔内无明显充盈缺损。胰腺形态、信号无明显异常，增强后无明显异常强化灶；胰管无扩张，胰周无明显渗出。脾脏大，无明显异常信号及异常强化灶。双肾实质内小圆形T1WI低T2WI高信号，增强扫描未见强化。双侧肾盂肾盏无明显扩张。食管下段胃底静脉曲张。腹膜后无明显增大淋巴结。腹腔内少量积液。</w:t>
      </w:r>
    </w:p>
    <w:p w14:paraId="04754C09">
      <w:pPr>
        <w:spacing w:line="240" w:lineRule="auto"/>
      </w:pPr>
      <w:r>
        <w:t>印象：</w:t>
      </w:r>
    </w:p>
    <w:p w14:paraId="2BF69C10">
      <w:pPr>
        <w:spacing w:line="240" w:lineRule="auto"/>
      </w:pPr>
      <w:r>
        <w:t>1. 肝脏多发占位，考虑肝癌伴肝内多发转移；</w:t>
      </w:r>
    </w:p>
    <w:p w14:paraId="3F3661BC">
      <w:pPr>
        <w:spacing w:line="240" w:lineRule="auto"/>
      </w:pPr>
      <w:r>
        <w:t>2. 肝中静脉、门静脉右支癌栓形成，门脉主干栓子形成；</w:t>
      </w:r>
    </w:p>
    <w:p w14:paraId="55BB0347">
      <w:pPr>
        <w:spacing w:line="240" w:lineRule="auto"/>
      </w:pPr>
      <w:r>
        <w:t>3. 肝硬化，脾大，食管下段胃底静脉曲张，少量腹水；</w:t>
      </w:r>
    </w:p>
    <w:p w14:paraId="33857B37">
      <w:pPr>
        <w:spacing w:line="240" w:lineRule="auto"/>
      </w:pPr>
      <w:r>
        <w:t>4. 胆囊胆汁淤积；胆囊继发性改变；</w:t>
      </w:r>
    </w:p>
    <w:p w14:paraId="769D06F1">
      <w:pPr>
        <w:spacing w:line="240" w:lineRule="auto"/>
      </w:pPr>
      <w:r>
        <w:t>5. 双肾囊肿。</w:t>
      </w:r>
    </w:p>
    <w:p w14:paraId="44243057">
      <w:pPr>
        <w:spacing w:line="240" w:lineRule="auto"/>
      </w:pPr>
      <w:r>
        <w:t>审核医师：已脱敏</w:t>
      </w:r>
    </w:p>
    <w:p w14:paraId="43938139">
      <w:pPr>
        <w:spacing w:line="240" w:lineRule="auto"/>
      </w:pPr>
      <w:r>
        <w:t>报告医师：已脱敏</w:t>
      </w:r>
    </w:p>
    <w:p w14:paraId="6BCF6957">
      <w:pPr>
        <w:spacing w:line="240" w:lineRule="auto"/>
      </w:pPr>
      <w:r>
        <w:t>报告日期：已脱敏</w:t>
      </w:r>
    </w:p>
    <w:p w14:paraId="5F498CD2">
      <w:pPr>
        <w:spacing w:line="240" w:lineRule="auto"/>
      </w:pPr>
      <w:r>
        <w:t>联系电话：已脱敏</w:t>
      </w:r>
    </w:p>
    <w:p w14:paraId="51E01D66">
      <w:pPr>
        <w:spacing w:line="240" w:lineRule="auto"/>
        <w:jc w:val="left"/>
      </w:pPr>
      <w:r>
        <w:rPr>
          <w:b/>
          <w:sz w:val="28"/>
        </w:rPr>
        <w:t>病例报告二：检验结果摘录（患者B）</w:t>
      </w:r>
    </w:p>
    <w:p w14:paraId="5EAC7C0C">
      <w:pPr>
        <w:spacing w:line="240" w:lineRule="auto"/>
      </w:pPr>
      <w:r>
        <w:t>【文书类型】检验结果浏览摘录</w:t>
      </w:r>
    </w:p>
    <w:p w14:paraId="0577CEC3">
      <w:pPr>
        <w:spacing w:line="240" w:lineRule="auto"/>
      </w:pPr>
      <w:r>
        <w:t>姓名：患者B</w:t>
      </w:r>
    </w:p>
    <w:p w14:paraId="7360CF23">
      <w:pPr>
        <w:spacing w:line="240" w:lineRule="auto"/>
      </w:pPr>
      <w:r>
        <w:t>报告日期：已脱敏</w:t>
      </w:r>
    </w:p>
    <w:p w14:paraId="47E14299">
      <w:pPr>
        <w:spacing w:line="240" w:lineRule="auto"/>
      </w:pPr>
      <w:r>
        <w:t>申请时间范围：已脱敏</w:t>
      </w:r>
    </w:p>
    <w:p w14:paraId="23A75930">
      <w:pPr>
        <w:spacing w:line="240" w:lineRule="auto"/>
      </w:pPr>
      <w:r>
        <w:t>检验列表可见项目：</w:t>
      </w:r>
    </w:p>
    <w:p w14:paraId="3E2529A8">
      <w:pPr>
        <w:spacing w:line="240" w:lineRule="auto"/>
      </w:pPr>
      <w:r>
        <w:t>1. 血糖+血电解质1+肾功能+肝功：异常报告；</w:t>
      </w:r>
    </w:p>
    <w:p w14:paraId="059713B5">
      <w:pPr>
        <w:spacing w:line="240" w:lineRule="auto"/>
      </w:pPr>
      <w:r>
        <w:t>2. 血常规（高新）：异常报告；</w:t>
      </w:r>
    </w:p>
    <w:p w14:paraId="1D9CDB43">
      <w:pPr>
        <w:spacing w:line="240" w:lineRule="auto"/>
      </w:pPr>
      <w:r>
        <w:t>3. 输血前免疫11项（高新输血科）：异常报告；</w:t>
      </w:r>
    </w:p>
    <w:p w14:paraId="51834915">
      <w:pPr>
        <w:spacing w:line="240" w:lineRule="auto"/>
      </w:pPr>
      <w:r>
        <w:t>4. 粪便常规+隐血：正常报告；</w:t>
      </w:r>
    </w:p>
    <w:p w14:paraId="7320C3F0">
      <w:pPr>
        <w:spacing w:line="240" w:lineRule="auto"/>
      </w:pPr>
      <w:r>
        <w:t>5. 乙肝DNA：异常报告；</w:t>
      </w:r>
    </w:p>
    <w:p w14:paraId="2AF05456">
      <w:pPr>
        <w:spacing w:line="240" w:lineRule="auto"/>
      </w:pPr>
      <w:r>
        <w:t>6. 肿瘤三项+AFP-L3+PIVKA-II：异常报告；</w:t>
      </w:r>
    </w:p>
    <w:p w14:paraId="70E53840">
      <w:pPr>
        <w:spacing w:line="240" w:lineRule="auto"/>
      </w:pPr>
      <w:r>
        <w:t>7. 血常规（高新）：危急报告；</w:t>
      </w:r>
    </w:p>
    <w:p w14:paraId="2830E44A">
      <w:pPr>
        <w:spacing w:line="240" w:lineRule="auto"/>
      </w:pPr>
      <w:r>
        <w:t>8. 生化1：异常报告；</w:t>
      </w:r>
    </w:p>
    <w:p w14:paraId="1E47CAAD">
      <w:pPr>
        <w:spacing w:line="240" w:lineRule="auto"/>
      </w:pPr>
      <w:r>
        <w:t>9. 止凝血全套（六项）：异常报告；</w:t>
      </w:r>
    </w:p>
    <w:p w14:paraId="34F05110">
      <w:pPr>
        <w:spacing w:line="240" w:lineRule="auto"/>
      </w:pPr>
      <w:r>
        <w:t>10. 尿常规：正常报告。</w:t>
      </w:r>
    </w:p>
    <w:p w14:paraId="0CB27CFB">
      <w:pPr>
        <w:spacing w:line="240" w:lineRule="auto"/>
      </w:pPr>
      <w:r>
        <w:t>乙肝DNA结果：HBV-DNA：1.20E+4，异常提示：H。</w:t>
      </w:r>
    </w:p>
    <w:p w14:paraId="74AA5537">
      <w:pPr>
        <w:spacing w:line="240" w:lineRule="auto"/>
      </w:pPr>
      <w:r>
        <w:t>输血前免疫11项结果：</w:t>
      </w:r>
    </w:p>
    <w:p w14:paraId="57FC819B">
      <w:pPr>
        <w:spacing w:line="240" w:lineRule="auto"/>
      </w:pPr>
      <w:r>
        <w:t>HBsAg：乙型肝炎表面抗原，结果221.860，异常提示A；</w:t>
      </w:r>
    </w:p>
    <w:p w14:paraId="23193590">
      <w:pPr>
        <w:spacing w:line="240" w:lineRule="auto"/>
      </w:pPr>
      <w:r>
        <w:t>Anti-HBs：乙型肝炎表面抗体，结果0.080；</w:t>
      </w:r>
    </w:p>
    <w:p w14:paraId="72683565">
      <w:pPr>
        <w:spacing w:line="240" w:lineRule="auto"/>
      </w:pPr>
      <w:r>
        <w:t>HBeAg：乙型肝炎e抗原，结果0.285；</w:t>
      </w:r>
    </w:p>
    <w:p w14:paraId="0782CC83">
      <w:pPr>
        <w:spacing w:line="240" w:lineRule="auto"/>
      </w:pPr>
      <w:r>
        <w:t>Anti-HBe：乙型肝炎e抗体，结果0.010，异常提示A；</w:t>
      </w:r>
    </w:p>
    <w:p w14:paraId="4C8AB402">
      <w:pPr>
        <w:spacing w:line="240" w:lineRule="auto"/>
      </w:pPr>
      <w:r>
        <w:t>Anti-HBc：乙型肝炎核心抗体，结果8.160，异常提示A；</w:t>
      </w:r>
    </w:p>
    <w:p w14:paraId="4F0B1D8D">
      <w:pPr>
        <w:spacing w:line="240" w:lineRule="auto"/>
      </w:pPr>
      <w:r>
        <w:t>HCV-Ab：丙肝抗体，结果0.120；</w:t>
      </w:r>
    </w:p>
    <w:p w14:paraId="0672FAA2">
      <w:pPr>
        <w:spacing w:line="240" w:lineRule="auto"/>
      </w:pPr>
      <w:r>
        <w:t>Anti-HIV：抗HIV，结果0.060；</w:t>
      </w:r>
    </w:p>
    <w:p w14:paraId="4432F59A">
      <w:pPr>
        <w:spacing w:line="240" w:lineRule="auto"/>
      </w:pPr>
      <w:r>
        <w:t>TP-Ab：梅毒抗体，结果0.040；</w:t>
      </w:r>
    </w:p>
    <w:p w14:paraId="73947367">
      <w:pPr>
        <w:spacing w:line="240" w:lineRule="auto"/>
      </w:pPr>
      <w:r>
        <w:t>ABO血型：A型；</w:t>
      </w:r>
    </w:p>
    <w:p w14:paraId="299C9857">
      <w:pPr>
        <w:spacing w:line="240" w:lineRule="auto"/>
      </w:pPr>
      <w:r>
        <w:t>RhD血型鉴定：阳性（+）；</w:t>
      </w:r>
    </w:p>
    <w:p w14:paraId="3C60F9B9">
      <w:pPr>
        <w:spacing w:line="240" w:lineRule="auto"/>
      </w:pPr>
      <w:r>
        <w:t>抗体筛查：阴性。</w:t>
      </w:r>
    </w:p>
    <w:p w14:paraId="5A0C0A69">
      <w:pPr>
        <w:spacing w:line="240" w:lineRule="auto"/>
      </w:pPr>
      <w:r>
        <w:t>注：检验系统中出现的真实姓名、报告时间、内部闭环状态等识别信息均已脱敏或概括化处理。</w:t>
      </w:r>
    </w:p>
    <w:p w14:paraId="5328192D">
      <w:pPr>
        <w:spacing w:line="240" w:lineRule="auto"/>
        <w:jc w:val="left"/>
      </w:pPr>
      <w:r>
        <w:rPr>
          <w:b/>
          <w:sz w:val="28"/>
        </w:rPr>
        <w:t>病例报告三：入院记录 / 病史摘要（患者B）</w:t>
      </w:r>
    </w:p>
    <w:p w14:paraId="4A4D19FF">
      <w:pPr>
        <w:spacing w:line="240" w:lineRule="auto"/>
      </w:pPr>
      <w:r>
        <w:t>【文书类型】入院记录 / 病史摘要</w:t>
      </w:r>
    </w:p>
    <w:p w14:paraId="28D1080D">
      <w:pPr>
        <w:spacing w:line="240" w:lineRule="auto"/>
      </w:pPr>
      <w:r>
        <w:t>姓名：患者B</w:t>
      </w:r>
    </w:p>
    <w:p w14:paraId="4EB738AF">
      <w:pPr>
        <w:spacing w:line="240" w:lineRule="auto"/>
      </w:pPr>
      <w:r>
        <w:t>性别：男</w:t>
      </w:r>
    </w:p>
    <w:p w14:paraId="0DB21C87">
      <w:pPr>
        <w:spacing w:line="240" w:lineRule="auto"/>
      </w:pPr>
      <w:r>
        <w:t>年龄：老年患者</w:t>
      </w:r>
    </w:p>
    <w:p w14:paraId="52D31C6D">
      <w:pPr>
        <w:spacing w:line="240" w:lineRule="auto"/>
      </w:pPr>
      <w:r>
        <w:t>记录时间：已脱敏</w:t>
      </w:r>
    </w:p>
    <w:p w14:paraId="1B010A3B">
      <w:pPr>
        <w:spacing w:line="240" w:lineRule="auto"/>
      </w:pPr>
      <w:r>
        <w:t>主诉：</w:t>
      </w:r>
    </w:p>
    <w:p w14:paraId="476A4F8F">
      <w:pPr>
        <w:spacing w:line="240" w:lineRule="auto"/>
      </w:pPr>
      <w:r>
        <w:t>体检发现肝占位4日余。</w:t>
      </w:r>
    </w:p>
    <w:p w14:paraId="749AE710">
      <w:pPr>
        <w:spacing w:line="240" w:lineRule="auto"/>
      </w:pPr>
      <w:r>
        <w:t>现病史：患者4日前于外院健康体检，肝胆胰脾超声示肝脏多发实性占位性病变，门静脉增宽伴栓子形成，复查上腹部MR平扫+增强示肝多发占位，考虑HCC，自诉轻微胸闷，不伴有恶心呕吐，腹胀腹痛，眼黄尿黄，现患者为求进一步诊治就诊我院，门诊拟“肝占位性病变”收住。病程中患者神清精神可，饮食睡眠可，二便正常，近期体重无明显变化。</w:t>
      </w:r>
    </w:p>
    <w:p w14:paraId="15EBF689">
      <w:pPr>
        <w:spacing w:line="240" w:lineRule="auto"/>
      </w:pPr>
      <w:r>
        <w:t>既往史：患者平素身体健康，乙型肝炎多年，具体不明，未予治疗，血小板减少多年，口服升血小板胶囊，效果不佳，骨髓穿刺示未见明显异常，否认高血压、心脏病史，否认糖尿病、脑血管疾病、精神疾病史，否认手术史，足部机器切割伤十余年，住院治疗后恢复，否认输血史，否认食物、药物过敏史，预防接种史不详。</w:t>
      </w:r>
    </w:p>
    <w:p w14:paraId="7A67E573">
      <w:pPr>
        <w:spacing w:line="240" w:lineRule="auto"/>
      </w:pPr>
      <w:r>
        <w:t>个人史：生于安徽省某地，久居本地，否认疫区、疫情、疫水接触史，否认牧区、矿山、高氟区、低碘区居住史，无化学性物质、放射性物质、有毒物质接触史，无吸毒史，无吸烟史，无饮酒史。</w:t>
      </w:r>
    </w:p>
    <w:p w14:paraId="35A4AB00">
      <w:pPr>
        <w:spacing w:line="240" w:lineRule="auto"/>
      </w:pPr>
      <w:r>
        <w:t>婚育史：已婚已育。</w:t>
      </w:r>
    </w:p>
    <w:p w14:paraId="177F6078">
      <w:pPr>
        <w:spacing w:line="240" w:lineRule="auto"/>
      </w:pPr>
      <w:r>
        <w:t>家族史：否认家族性遗传病史，否认家族性肿瘤史。</w:t>
      </w:r>
    </w:p>
    <w:p w14:paraId="325D94EA">
      <w:pPr>
        <w:spacing w:line="240" w:lineRule="auto"/>
      </w:pPr>
      <w:r>
        <w:t>体格检查：体温36.2℃，脉搏67次/分，呼吸17次/分，血压127/73mmHg，体重55kg，身高162cm。</w:t>
      </w:r>
    </w:p>
    <w:p w14:paraId="7346E038">
      <w:pPr>
        <w:spacing w:line="240" w:lineRule="auto"/>
      </w:pPr>
      <w:r>
        <w:t>注：出生地、居住地等地理信息已泛化处理；患者真实姓名、精确时间及系统编号已脱敏。</w:t>
      </w:r>
      <w:bookmarkStart w:id="0" w:name="_GoBack"/>
      <w:bookmarkEnd w:id="0"/>
    </w:p>
    <w:p w14:paraId="138E05B1">
      <w:pPr>
        <w:spacing w:line="240" w:lineRule="auto"/>
        <w:jc w:val="left"/>
      </w:pPr>
      <w:r>
        <w:rPr>
          <w:b/>
          <w:sz w:val="28"/>
        </w:rPr>
        <w:t>病例报告四：门诊病历（患者B）</w:t>
      </w:r>
    </w:p>
    <w:p w14:paraId="33796F38">
      <w:pPr>
        <w:spacing w:line="240" w:lineRule="auto"/>
      </w:pPr>
      <w:r>
        <w:t>【医院】某三甲医院</w:t>
      </w:r>
    </w:p>
    <w:p w14:paraId="3503C20C">
      <w:pPr>
        <w:spacing w:line="240" w:lineRule="auto"/>
      </w:pPr>
      <w:r>
        <w:t>【文书类型】门诊病历</w:t>
      </w:r>
    </w:p>
    <w:p w14:paraId="2F7996D9">
      <w:pPr>
        <w:spacing w:line="240" w:lineRule="auto"/>
      </w:pPr>
      <w:r>
        <w:t>姓名：患者B</w:t>
      </w:r>
    </w:p>
    <w:p w14:paraId="475B9D76">
      <w:pPr>
        <w:spacing w:line="240" w:lineRule="auto"/>
      </w:pPr>
      <w:r>
        <w:t>性别：男</w:t>
      </w:r>
    </w:p>
    <w:p w14:paraId="4A1FD82D">
      <w:pPr>
        <w:spacing w:line="240" w:lineRule="auto"/>
      </w:pPr>
      <w:r>
        <w:t>年龄：老年患者</w:t>
      </w:r>
    </w:p>
    <w:p w14:paraId="3DF74E5A">
      <w:pPr>
        <w:spacing w:line="240" w:lineRule="auto"/>
      </w:pPr>
      <w:r>
        <w:t>登记号：已脱敏</w:t>
      </w:r>
    </w:p>
    <w:p w14:paraId="768E6C9B">
      <w:pPr>
        <w:spacing w:line="240" w:lineRule="auto"/>
      </w:pPr>
      <w:r>
        <w:t>就诊科室：肝胆胰外科门诊（院区已脱敏）</w:t>
      </w:r>
    </w:p>
    <w:p w14:paraId="63CF3599">
      <w:pPr>
        <w:spacing w:line="240" w:lineRule="auto"/>
      </w:pPr>
      <w:r>
        <w:t>创建时间：已脱敏</w:t>
      </w:r>
    </w:p>
    <w:p w14:paraId="2AF16FAA">
      <w:pPr>
        <w:spacing w:line="240" w:lineRule="auto"/>
      </w:pPr>
      <w:r>
        <w:t>就诊状态：●初诊  ○复诊</w:t>
      </w:r>
    </w:p>
    <w:p w14:paraId="3AA154FC">
      <w:pPr>
        <w:spacing w:line="240" w:lineRule="auto"/>
      </w:pPr>
      <w:r>
        <w:t>主诉：检查发现肝占位3天。</w:t>
      </w:r>
    </w:p>
    <w:p w14:paraId="0D546D2B">
      <w:pPr>
        <w:spacing w:line="240" w:lineRule="auto"/>
      </w:pPr>
      <w:r>
        <w:t>现病史：</w:t>
      </w:r>
    </w:p>
    <w:p w14:paraId="1008F385">
      <w:pPr>
        <w:spacing w:line="240" w:lineRule="auto"/>
      </w:pPr>
      <w:r>
        <w:t>3天前检查发现肝占位，外援影像学提示3a期，门静脉癌栓，无发热、腹痛、黄疸，无恶心呕吐呕血黑便，饮食可，大小便正常，无体重明显减轻。</w:t>
      </w:r>
    </w:p>
    <w:p w14:paraId="0B0E1CA9">
      <w:pPr>
        <w:spacing w:line="240" w:lineRule="auto"/>
      </w:pPr>
      <w:r>
        <w:t>既往史：血小板减少病史半年。</w:t>
      </w:r>
    </w:p>
    <w:p w14:paraId="62D6763D">
      <w:pPr>
        <w:spacing w:line="240" w:lineRule="auto"/>
      </w:pPr>
      <w:r>
        <w:t>流行病学史：已脱敏图片中该项未见明确填写内容。</w:t>
      </w:r>
    </w:p>
    <w:p w14:paraId="7F492127">
      <w:pPr>
        <w:spacing w:line="240" w:lineRule="auto"/>
      </w:pPr>
      <w:r>
        <w:t>体格检查：人未至。</w:t>
      </w:r>
    </w:p>
    <w:p w14:paraId="4ADEB010">
      <w:pPr>
        <w:spacing w:line="240" w:lineRule="auto"/>
      </w:pPr>
      <w:r>
        <w:t>辅助检查结果：已脱敏图片中该项未见明确填写内容。</w:t>
      </w:r>
    </w:p>
    <w:p w14:paraId="2B92E029">
      <w:pPr>
        <w:spacing w:line="240" w:lineRule="auto"/>
      </w:pPr>
      <w:r>
        <w:t>诊断：肝细胞癌。</w:t>
      </w:r>
    </w:p>
    <w:p w14:paraId="771C8BCC">
      <w:pPr>
        <w:spacing w:line="240" w:lineRule="auto"/>
      </w:pPr>
      <w:r>
        <w:t>治疗计划：已脱敏图片中该项未见明确填写内容。</w:t>
      </w:r>
    </w:p>
    <w:p w14:paraId="6BF93A24">
      <w:pPr>
        <w:spacing w:line="240" w:lineRule="auto"/>
      </w:pPr>
      <w:r>
        <w:t>随访医嘱：已脱敏图片中该项未见明确填写内容。</w:t>
      </w:r>
    </w:p>
    <w:p w14:paraId="5A65B94C">
      <w:pPr>
        <w:spacing w:line="240" w:lineRule="auto"/>
      </w:pPr>
      <w:r>
        <w:t>告知：</w:t>
      </w:r>
    </w:p>
    <w:p w14:paraId="43BF51EB">
      <w:pPr>
        <w:spacing w:line="240" w:lineRule="auto"/>
      </w:pPr>
      <w:r>
        <w:t>用药前请参阅说明书，如有疑问请咨询医生；定期复查随访。</w:t>
      </w:r>
    </w:p>
    <w:p w14:paraId="4ADAD8A6">
      <w:pPr>
        <w:spacing w:line="240" w:lineRule="auto"/>
      </w:pPr>
      <w:r>
        <w:t>温馨提示：检查、检验、病理结果可关注医院微信公众号、绑定就诊卡、点击报告查询。根据国家《处方管理办法》，门诊处方当日有效，最长不超过3天。</w:t>
      </w:r>
    </w:p>
    <w:p w14:paraId="6E5B4358">
      <w:pPr>
        <w:spacing w:line="240" w:lineRule="auto"/>
      </w:pPr>
      <w:r>
        <w:t>医生签名：已脱敏</w:t>
      </w:r>
    </w:p>
    <w:p w14:paraId="62363E6D">
      <w:pPr>
        <w:spacing w:line="240" w:lineRule="auto"/>
        <w:jc w:val="left"/>
      </w:pPr>
      <w:r>
        <w:rPr>
          <w:b/>
          <w:sz w:val="28"/>
        </w:rPr>
        <w:t>病例报告五：住院病案首页（患者B）</w:t>
      </w:r>
    </w:p>
    <w:p w14:paraId="104EAE5A">
      <w:pPr>
        <w:spacing w:line="240" w:lineRule="auto"/>
      </w:pPr>
      <w:r>
        <w:t>【医院】某三甲医院</w:t>
      </w:r>
    </w:p>
    <w:p w14:paraId="6224BDA7">
      <w:pPr>
        <w:spacing w:line="240" w:lineRule="auto"/>
      </w:pPr>
      <w:r>
        <w:t>【文书类型】住院病案首页</w:t>
      </w:r>
    </w:p>
    <w:p w14:paraId="3505AADC">
      <w:pPr>
        <w:spacing w:line="240" w:lineRule="auto"/>
      </w:pPr>
      <w:r>
        <w:t>病案号：已脱敏</w:t>
      </w:r>
    </w:p>
    <w:p w14:paraId="6A13B59C">
      <w:pPr>
        <w:spacing w:line="240" w:lineRule="auto"/>
      </w:pPr>
      <w:r>
        <w:t>条形码：已脱敏</w:t>
      </w:r>
    </w:p>
    <w:p w14:paraId="0D7696D0">
      <w:pPr>
        <w:spacing w:line="240" w:lineRule="auto"/>
      </w:pPr>
      <w:r>
        <w:t>健康卡号：已脱敏</w:t>
      </w:r>
    </w:p>
    <w:p w14:paraId="36C498D6">
      <w:pPr>
        <w:spacing w:line="240" w:lineRule="auto"/>
      </w:pPr>
      <w:r>
        <w:t>住院号：已脱敏</w:t>
      </w:r>
    </w:p>
    <w:p w14:paraId="3CEE797F">
      <w:pPr>
        <w:spacing w:line="240" w:lineRule="auto"/>
      </w:pPr>
      <w:r>
        <w:t>证件号码：已脱敏</w:t>
      </w:r>
    </w:p>
    <w:p w14:paraId="291648A1">
      <w:pPr>
        <w:spacing w:line="240" w:lineRule="auto"/>
      </w:pPr>
      <w:r>
        <w:t>联系电话：已脱敏</w:t>
      </w:r>
    </w:p>
    <w:p w14:paraId="4A249E5F">
      <w:pPr>
        <w:spacing w:line="240" w:lineRule="auto"/>
      </w:pPr>
      <w:r>
        <w:t>住址 / 户口地址 / 工作单位及地址：已脱敏</w:t>
      </w:r>
    </w:p>
    <w:p w14:paraId="7C651229">
      <w:pPr>
        <w:spacing w:line="240" w:lineRule="auto"/>
      </w:pPr>
      <w:r>
        <w:t>联系人信息：已脱敏</w:t>
      </w:r>
    </w:p>
    <w:p w14:paraId="78E8CCD1">
      <w:pPr>
        <w:spacing w:line="240" w:lineRule="auto"/>
      </w:pPr>
      <w:r>
        <w:t>出生日期：已脱敏</w:t>
      </w:r>
    </w:p>
    <w:p w14:paraId="68E290B5">
      <w:pPr>
        <w:spacing w:line="240" w:lineRule="auto"/>
      </w:pPr>
      <w:r>
        <w:t>姓名：患者B</w:t>
      </w:r>
    </w:p>
    <w:p w14:paraId="5A689824">
      <w:pPr>
        <w:spacing w:line="240" w:lineRule="auto"/>
      </w:pPr>
      <w:r>
        <w:t>性别：男</w:t>
      </w:r>
    </w:p>
    <w:p w14:paraId="71B815A2">
      <w:pPr>
        <w:spacing w:line="240" w:lineRule="auto"/>
      </w:pPr>
      <w:r>
        <w:t>年龄：老年患者</w:t>
      </w:r>
    </w:p>
    <w:p w14:paraId="7ABA79D3">
      <w:pPr>
        <w:spacing w:line="240" w:lineRule="auto"/>
      </w:pPr>
      <w:r>
        <w:t>国籍：中国</w:t>
      </w:r>
    </w:p>
    <w:p w14:paraId="0328CC8A">
      <w:pPr>
        <w:spacing w:line="240" w:lineRule="auto"/>
      </w:pPr>
      <w:r>
        <w:t>民族：汉族</w:t>
      </w:r>
    </w:p>
    <w:p w14:paraId="26497EB7">
      <w:pPr>
        <w:spacing w:line="240" w:lineRule="auto"/>
      </w:pPr>
      <w:r>
        <w:t>婚姻：已婚</w:t>
      </w:r>
    </w:p>
    <w:p w14:paraId="7B222B61">
      <w:pPr>
        <w:spacing w:line="240" w:lineRule="auto"/>
      </w:pPr>
      <w:r>
        <w:t>职业：其他</w:t>
      </w:r>
    </w:p>
    <w:p w14:paraId="23CF35B6">
      <w:pPr>
        <w:spacing w:line="240" w:lineRule="auto"/>
      </w:pPr>
      <w:r>
        <w:t>籍贯：已脱敏</w:t>
      </w:r>
    </w:p>
    <w:p w14:paraId="5291544E">
      <w:pPr>
        <w:spacing w:line="240" w:lineRule="auto"/>
      </w:pPr>
      <w:r>
        <w:t>入院途径：门诊</w:t>
      </w:r>
    </w:p>
    <w:p w14:paraId="0BE9478A">
      <w:pPr>
        <w:spacing w:line="240" w:lineRule="auto"/>
      </w:pPr>
      <w:r>
        <w:t>入院时间：已脱敏</w:t>
      </w:r>
    </w:p>
    <w:p w14:paraId="0A7D51FF">
      <w:pPr>
        <w:spacing w:line="240" w:lineRule="auto"/>
      </w:pPr>
      <w:r>
        <w:t>出院时间：已脱敏</w:t>
      </w:r>
    </w:p>
    <w:p w14:paraId="73C58583">
      <w:pPr>
        <w:spacing w:line="240" w:lineRule="auto"/>
      </w:pPr>
      <w:r>
        <w:t>实际住院：约1周内</w:t>
      </w:r>
    </w:p>
    <w:p w14:paraId="6D2E7AAC">
      <w:pPr>
        <w:spacing w:line="240" w:lineRule="auto"/>
      </w:pPr>
      <w:r>
        <w:t>入院科别：肝胆胰外科</w:t>
      </w:r>
    </w:p>
    <w:p w14:paraId="5B944223">
      <w:pPr>
        <w:spacing w:line="240" w:lineRule="auto"/>
      </w:pPr>
      <w:r>
        <w:t>出院科别：肝胆胰外科</w:t>
      </w:r>
    </w:p>
    <w:p w14:paraId="0586E895">
      <w:pPr>
        <w:spacing w:line="240" w:lineRule="auto"/>
      </w:pPr>
      <w:r>
        <w:t>病房：肝胆胰相关病区</w:t>
      </w:r>
    </w:p>
    <w:p w14:paraId="20D13621">
      <w:pPr>
        <w:spacing w:line="240" w:lineRule="auto"/>
      </w:pPr>
      <w:r>
        <w:t>床号：已脱敏</w:t>
      </w:r>
    </w:p>
    <w:p w14:paraId="2E6CC489">
      <w:pPr>
        <w:spacing w:line="240" w:lineRule="auto"/>
      </w:pPr>
      <w:r>
        <w:t>转科科别：无</w:t>
      </w:r>
    </w:p>
    <w:p w14:paraId="51212B8F">
      <w:pPr>
        <w:spacing w:line="240" w:lineRule="auto"/>
      </w:pPr>
      <w:r>
        <w:t>门（急）诊诊断名称：</w:t>
      </w:r>
    </w:p>
    <w:p w14:paraId="10FA532D">
      <w:pPr>
        <w:spacing w:line="240" w:lineRule="auto"/>
      </w:pPr>
      <w:r>
        <w:t>肝细胞癌。</w:t>
      </w:r>
    </w:p>
    <w:p w14:paraId="7F59FF14">
      <w:pPr>
        <w:spacing w:line="240" w:lineRule="auto"/>
      </w:pPr>
      <w:r>
        <w:t>入院诊断名称：</w:t>
      </w:r>
    </w:p>
    <w:p w14:paraId="24BA1B2F">
      <w:pPr>
        <w:spacing w:line="240" w:lineRule="auto"/>
      </w:pPr>
      <w:r>
        <w:t>肝占位性病变（考虑HCC）。</w:t>
      </w:r>
    </w:p>
    <w:p w14:paraId="7306142F">
      <w:pPr>
        <w:spacing w:line="240" w:lineRule="auto"/>
      </w:pPr>
      <w:r>
        <w:t>主要诊断：肝细胞癌。</w:t>
      </w:r>
    </w:p>
    <w:p w14:paraId="0D143CB2">
      <w:pPr>
        <w:spacing w:line="240" w:lineRule="auto"/>
      </w:pPr>
      <w:r>
        <w:t>其他诊断：乙型肝炎小三阳；</w:t>
      </w:r>
    </w:p>
    <w:p w14:paraId="3EC4A9E7">
      <w:pPr>
        <w:spacing w:line="240" w:lineRule="auto"/>
      </w:pPr>
      <w:r>
        <w:t>脾大；</w:t>
      </w:r>
    </w:p>
    <w:p w14:paraId="03622FFE">
      <w:pPr>
        <w:spacing w:line="240" w:lineRule="auto"/>
      </w:pPr>
      <w:r>
        <w:t>单纯性肾囊肿；</w:t>
      </w:r>
    </w:p>
    <w:p w14:paraId="44EF11D9">
      <w:pPr>
        <w:spacing w:line="240" w:lineRule="auto"/>
      </w:pPr>
      <w:r>
        <w:t>少量腹腔积液。</w:t>
      </w:r>
    </w:p>
    <w:p w14:paraId="4EEC51EA">
      <w:pPr>
        <w:spacing w:line="240" w:lineRule="auto"/>
      </w:pPr>
      <w:r>
        <w:t>病理诊断名称：肝细胞癌。</w:t>
      </w:r>
    </w:p>
    <w:p w14:paraId="2A88481C">
      <w:pPr>
        <w:spacing w:line="240" w:lineRule="auto"/>
      </w:pPr>
      <w:r>
        <w:t>病理描述：</w:t>
      </w:r>
    </w:p>
    <w:p w14:paraId="2E5E6231">
      <w:pPr>
        <w:spacing w:line="240" w:lineRule="auto"/>
      </w:pPr>
      <w:r>
        <w:t>肝细胞性肝癌。</w:t>
      </w:r>
    </w:p>
    <w:p w14:paraId="37BCBF43">
      <w:pPr>
        <w:spacing w:line="240" w:lineRule="auto"/>
      </w:pPr>
      <w:r>
        <w:t>病理号：已脱敏</w:t>
      </w:r>
    </w:p>
    <w:p w14:paraId="555B337A">
      <w:pPr>
        <w:spacing w:line="240" w:lineRule="auto"/>
      </w:pPr>
      <w:r>
        <w:t>疾病编码：已脱敏</w:t>
      </w:r>
    </w:p>
    <w:p w14:paraId="4C5F52FD">
      <w:pPr>
        <w:spacing w:line="240" w:lineRule="auto"/>
      </w:pPr>
      <w:r>
        <w:t>费用信息：已脱敏</w:t>
      </w:r>
    </w:p>
    <w:p w14:paraId="00FB1433">
      <w:pPr>
        <w:spacing w:line="240" w:lineRule="auto"/>
      </w:pPr>
      <w:r>
        <w:t>注：本页原件中含大量强身份识别信息，已对证件号、电话、住址、联系人、住院号、病案号、条形码、病理号、费用等进行脱敏处理。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FF97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2485</Words>
  <Characters>2692</Characters>
  <Lines>0</Lines>
  <Paragraphs>0</Paragraphs>
  <TotalTime>4</TotalTime>
  <ScaleCrop>false</ScaleCrop>
  <LinksUpToDate>false</LinksUpToDate>
  <CharactersWithSpaces>2717</CharactersWithSpaces>
  <Application>WPS Office_12.1.0.26381_F1E327BC-269C-435d-A152-05C5408002CA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企业用户_1545036734</cp:lastModifiedBy>
  <dcterms:modified xsi:type="dcterms:W3CDTF">2026-06-25T13:07:40Z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eyJoZGlkIjoiMDc5YzMwYjk1MjAxNzEzMGI5NmQ1NTE1NThmZmIxYTUiLCJ1c2VySWQiOiIxNTc4NDczNzE5In0=</vt:lpwstr>
  </property>
  <property fmtid="{D5CDD505-2E9C-101B-9397-08002B2CF9AE}" pid="3" name="KSOProductBuildVer">
    <vt:lpwstr>2052-12.1.0.26381</vt:lpwstr>
  </property>
  <property fmtid="{D5CDD505-2E9C-101B-9397-08002B2CF9AE}" pid="4" name="ICV">
    <vt:lpwstr>0584BBE85EEB43B2BDCB6814D9AE6855_12</vt:lpwstr>
  </property>
</Properties>
</file>