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3304C"/>
          <w:sz w:val="40"/>
        </w:rPr>
        <w:t>ZITCH TECHNOLOGIES</w:t>
      </w:r>
    </w:p>
    <w:p>
      <w:r>
        <w:rPr>
          <w:color w:val="555555"/>
          <w:sz w:val="22"/>
        </w:rPr>
        <w:t>Code of Conduct — AML/CFT/CPF &amp; Anti-Bribery Acknowledgement &amp; Attestation</w:t>
      </w:r>
    </w:p>
    <w:p>
      <w:r>
        <w:rPr>
          <w:color w:val="0FA295"/>
          <w:sz w:val="18"/>
        </w:rPr>
        <w:t>Confidential</w:t>
      </w:r>
    </w:p>
    <w:p/>
    <w:p>
      <w:r>
        <w:rPr>
          <w:b w:val="0"/>
          <w:sz w:val="21"/>
        </w:rPr>
        <w:t>This attestation accompanies, and incorporates by reference, Zitch Technologies’ Code of Conduct, AML/CFT/CPF Policy and Anti-Bribery &amp; Corruption Policy. Every director, officer, employee, contractor and agent (“Staff”) must read, understand and sign it at induction and at least annually.</w:t>
      </w:r>
    </w:p>
    <w:p>
      <w:pPr>
        <w:pStyle w:val="Heading2"/>
      </w:pPr>
      <w:r>
        <w:t>Core obligations</w:t>
      </w:r>
    </w:p>
    <w:p>
      <w:pPr>
        <w:pStyle w:val="ListBullet"/>
      </w:pPr>
      <w:r>
        <w:rPr>
          <w:sz w:val="21"/>
        </w:rPr>
        <w:t>I will act with honesty and integrity and comply with all applicable laws, the Code of Conduct and the Company’s Policies.</w:t>
      </w:r>
    </w:p>
    <w:p>
      <w:pPr>
        <w:pStyle w:val="ListBullet"/>
      </w:pPr>
      <w:r>
        <w:rPr>
          <w:sz w:val="21"/>
        </w:rPr>
        <w:t>I will not facilitate money laundering, terrorist or proliferation financing, or sanctions evasion, and I will perform required customer due diligence and apply transaction limits and controls.</w:t>
      </w:r>
    </w:p>
    <w:p>
      <w:pPr>
        <w:pStyle w:val="ListBullet"/>
      </w:pPr>
      <w:r>
        <w:rPr>
          <w:sz w:val="21"/>
        </w:rPr>
        <w:t>I will watch for and promptly, confidentially escalate any red flag or suspicion of ML/TF/PF to the MLRO, and I will NOT tip off any customer or third party that a report has been or may be made.</w:t>
      </w:r>
    </w:p>
    <w:p>
      <w:pPr>
        <w:pStyle w:val="ListBullet"/>
      </w:pPr>
      <w:r>
        <w:rPr>
          <w:sz w:val="21"/>
        </w:rPr>
        <w:t>I will neither offer, promise, give, solicit nor accept any bribe or improper advantage (including facilitation payments), and I will declare conflicts of interest and record gifts/hospitality per policy.</w:t>
      </w:r>
    </w:p>
    <w:p>
      <w:pPr>
        <w:pStyle w:val="ListBullet"/>
      </w:pPr>
      <w:r>
        <w:rPr>
          <w:sz w:val="21"/>
        </w:rPr>
        <w:t>I will protect customer data and confidential information and handle personal data lawfully and securely (NDPA 2023).</w:t>
      </w:r>
    </w:p>
    <w:p>
      <w:pPr>
        <w:pStyle w:val="ListBullet"/>
      </w:pPr>
      <w:r>
        <w:rPr>
          <w:sz w:val="21"/>
        </w:rPr>
        <w:t>I will complete required AML/ABC training and cooperate with monitoring, audits and lawful investigations.</w:t>
      </w:r>
    </w:p>
    <w:p>
      <w:pPr>
        <w:pStyle w:val="ListBullet"/>
      </w:pPr>
      <w:r>
        <w:rPr>
          <w:sz w:val="21"/>
        </w:rPr>
        <w:t>I understand that breach is serious misconduct and may lead to disciplinary action up to dismissal and to civil or criminal liability.</w:t>
      </w:r>
    </w:p>
    <w:p>
      <w:pPr>
        <w:pStyle w:val="Heading2"/>
      </w:pPr>
      <w:r>
        <w:t>Staff attestation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6048"/>
      </w:tblGrid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20"/>
              </w:rPr>
              <w:t>Full name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20"/>
              </w:rPr>
              <w:t>Role / department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20"/>
              </w:rPr>
              <w:t>Date of induction / review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20"/>
              </w:rPr>
              <w:t>Signature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/>
                <w:b/>
                <w:color w:val="03304C"/>
                <w:sz w:val="20"/>
              </w:rPr>
              <w:t>Date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/>
                <w:b w:val="0"/>
                <w:sz w:val="20"/>
              </w:rPr>
              <w:t>____________________________</w:t>
            </w:r>
          </w:p>
        </w:tc>
      </w:tr>
    </w:tbl>
    <w:p/>
    <w:p>
      <w:r>
        <w:rPr>
          <w:b/>
          <w:sz w:val="21"/>
        </w:rPr>
        <w:t>For HR / Compliance use only:</w:t>
      </w:r>
    </w:p>
    <w:p>
      <w:r>
        <w:rPr>
          <w:b w:val="0"/>
          <w:sz w:val="21"/>
        </w:rPr>
        <w:t>Training completed: ☐  ·  Record filed by: ____________  ·  Next review due: ____________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330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330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330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