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672A1978" w:rsidR="00E80670" w:rsidRDefault="00E80670">
            <w:r>
              <w:t xml:space="preserve">Lab </w:t>
            </w:r>
            <w:r w:rsidR="00BB64FC">
              <w:t>3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07E94FBD" w:rsidR="00E80670" w:rsidRDefault="00E80670">
            <w:r>
              <w:t>0</w:t>
            </w:r>
            <w:r w:rsidR="00BB64FC">
              <w:t>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11350E14" w:rsidR="00E80670" w:rsidRDefault="00BB64FC">
            <w:r>
              <w:t>Mar 2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2AD82CB6" w14:textId="49352513" w:rsidR="002B750C" w:rsidRDefault="00752DDC">
      <w:hyperlink r:id="rId5" w:history="1">
        <w:r w:rsidRPr="002F3AEB">
          <w:rPr>
            <w:rStyle w:val="Hyperlink"/>
          </w:rPr>
          <w:t>https://github.com/zithiat/asd/blob/master/labs%20%26%20assignments/Assignment_CS525_Week03_986956.docx</w:t>
        </w:r>
      </w:hyperlink>
    </w:p>
    <w:p w14:paraId="3FF4C104" w14:textId="77777777" w:rsidR="008E444A" w:rsidRDefault="008E444A">
      <w:bookmarkStart w:id="0" w:name="_GoBack"/>
      <w:bookmarkEnd w:id="0"/>
    </w:p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954B8EF" w:rsidR="004B36C8" w:rsidRDefault="00E80670" w:rsidP="004B36C8">
      <w:r>
        <w:t>Problem 1 is the question a</w:t>
      </w:r>
      <w:r w:rsidR="005639D2">
        <w:t>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A92F28C" w14:textId="4AFF3580" w:rsidR="0083318C" w:rsidRDefault="00E73A94">
      <w:r>
        <w:t xml:space="preserve">To reduce the risk of modifying the Counter class, we will create an interface as Observer with a single </w:t>
      </w:r>
      <w:proofErr w:type="gramStart"/>
      <w:r w:rsidRPr="00E73A94">
        <w:rPr>
          <w:i/>
        </w:rPr>
        <w:t>update(</w:t>
      </w:r>
      <w:proofErr w:type="gramEnd"/>
      <w:r w:rsidRPr="00E73A94">
        <w:rPr>
          <w:i/>
        </w:rPr>
        <w:t>)</w:t>
      </w:r>
      <w:r>
        <w:t xml:space="preserve"> method. Then those frame classes like </w:t>
      </w:r>
      <w:proofErr w:type="spellStart"/>
      <w:r>
        <w:t>TextFrame</w:t>
      </w:r>
      <w:proofErr w:type="spellEnd"/>
      <w:r>
        <w:t xml:space="preserve">, </w:t>
      </w:r>
      <w:proofErr w:type="spellStart"/>
      <w:r>
        <w:t>OvalFrame</w:t>
      </w:r>
      <w:proofErr w:type="spellEnd"/>
      <w:r>
        <w:t xml:space="preserve">, </w:t>
      </w:r>
      <w:proofErr w:type="spellStart"/>
      <w:r>
        <w:t>RectFrame</w:t>
      </w:r>
      <w:proofErr w:type="spellEnd"/>
      <w:r>
        <w:t xml:space="preserve"> will implements from that Observer interface with the </w:t>
      </w:r>
      <w:r w:rsidRPr="00E73A94">
        <w:rPr>
          <w:i/>
        </w:rPr>
        <w:t>update()</w:t>
      </w:r>
      <w:r>
        <w:t xml:space="preserve"> method. </w:t>
      </w:r>
    </w:p>
    <w:p w14:paraId="3BB45388" w14:textId="45216720" w:rsidR="00E73A94" w:rsidRDefault="00E73A94">
      <w:r>
        <w:t xml:space="preserve">Then in the Counter class, we will register all the Observer frame classes. When there’s any update from </w:t>
      </w:r>
      <w:proofErr w:type="spellStart"/>
      <w:r>
        <w:t>JFrameCounter</w:t>
      </w:r>
      <w:proofErr w:type="spellEnd"/>
      <w:r>
        <w:t xml:space="preserve"> for incrementing or decreasing the counter, we simply call updating for all observers.</w:t>
      </w:r>
    </w:p>
    <w:p w14:paraId="2D7E0E98" w14:textId="77777777" w:rsidR="00E73A94" w:rsidRDefault="00E73A94"/>
    <w:p w14:paraId="5D5E8BA3" w14:textId="47C4A872" w:rsidR="0083318C" w:rsidRPr="00E521D4" w:rsidRDefault="009A5C98">
      <w:pPr>
        <w:rPr>
          <w:b/>
        </w:rPr>
      </w:pPr>
      <w:r w:rsidRPr="00E521D4">
        <w:rPr>
          <w:b/>
        </w:rPr>
        <w:t>Modified class diagram</w:t>
      </w:r>
    </w:p>
    <w:p w14:paraId="5E7EF933" w14:textId="3815786E" w:rsidR="009A5C98" w:rsidRDefault="00E73A94">
      <w:r>
        <w:rPr>
          <w:noProof/>
        </w:rPr>
        <w:drawing>
          <wp:inline distT="0" distB="0" distL="0" distR="0" wp14:anchorId="2AB9DBAB" wp14:editId="64E156C3">
            <wp:extent cx="6016625" cy="20872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3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B44" w14:textId="77777777" w:rsidR="009A5C98" w:rsidRDefault="009A5C98"/>
    <w:p w14:paraId="286D315C" w14:textId="59B0AD2D" w:rsidR="009A5C98" w:rsidRDefault="009A5C98">
      <w:r w:rsidRPr="00E521D4">
        <w:rPr>
          <w:b/>
        </w:rPr>
        <w:t>Sequence diagram</w:t>
      </w:r>
      <w:r w:rsidR="0021498A">
        <w:t xml:space="preserve"> will be as below.</w:t>
      </w:r>
    </w:p>
    <w:p w14:paraId="75D41DCF" w14:textId="09494120" w:rsidR="009A5C98" w:rsidRDefault="009A5C98">
      <w:r>
        <w:rPr>
          <w:noProof/>
        </w:rPr>
        <w:lastRenderedPageBreak/>
        <w:drawing>
          <wp:inline distT="0" distB="0" distL="0" distR="0" wp14:anchorId="5A542F6E" wp14:editId="64A6C346">
            <wp:extent cx="6016625" cy="56749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3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DC76" w14:textId="12FAFAFF" w:rsidR="00DA3B45" w:rsidRDefault="00DA3B45" w:rsidP="00DA3B45"/>
    <w:p w14:paraId="417BC3FB" w14:textId="7FD56488" w:rsidR="00AA06DA" w:rsidRDefault="00AA06DA" w:rsidP="00DA3B45">
      <w:r>
        <w:t xml:space="preserve">The modified code is </w:t>
      </w:r>
      <w:r w:rsidR="00B3480A">
        <w:t xml:space="preserve">online </w:t>
      </w:r>
      <w:hyperlink r:id="rId8" w:history="1">
        <w:r w:rsidR="00B3480A">
          <w:rPr>
            <w:rStyle w:val="Hyperlink"/>
          </w:rPr>
          <w:t>https://github.com/zithiat/asd/tree/master/codes/codeforlabs/lab3/counter</w:t>
        </w:r>
      </w:hyperlink>
    </w:p>
    <w:p w14:paraId="387EC173" w14:textId="71D01EFC" w:rsidR="00B3480A" w:rsidRDefault="00B3480A" w:rsidP="00DA3B45"/>
    <w:p w14:paraId="58418AF4" w14:textId="5244C991" w:rsidR="00B3480A" w:rsidRDefault="00B3480A" w:rsidP="00DA3B45">
      <w:proofErr w:type="spellStart"/>
      <w:r w:rsidRPr="00B3480A">
        <w:rPr>
          <w:b/>
        </w:rPr>
        <w:t>JFrameCounter</w:t>
      </w:r>
      <w:proofErr w:type="spellEnd"/>
      <w:r>
        <w:t xml:space="preserve"> modification:</w:t>
      </w:r>
    </w:p>
    <w:p w14:paraId="4FE31BA2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6A7F2FD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21A549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E9F0A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Counter();</w:t>
      </w:r>
    </w:p>
    <w:p w14:paraId="26B7FAFB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4396F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textframe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C57C1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7F477A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rectframe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5EE48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OvalFrame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ovalframe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OvalFrame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32DA0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ovalframe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92390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453E8BB5" w14:textId="3D0A9A95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28350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rectframe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43E66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ovalframe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59C97" w14:textId="5736388F" w:rsidR="00B3480A" w:rsidRDefault="00B3480A" w:rsidP="00DA3B45"/>
    <w:p w14:paraId="56249958" w14:textId="031FA162" w:rsidR="00B3480A" w:rsidRDefault="00B3480A" w:rsidP="00DA3B45">
      <w:r w:rsidRPr="00B3480A">
        <w:rPr>
          <w:b/>
        </w:rPr>
        <w:t>Counter</w:t>
      </w:r>
      <w:r>
        <w:t xml:space="preserve"> modification:</w:t>
      </w:r>
    </w:p>
    <w:p w14:paraId="21378787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Counter {</w:t>
      </w:r>
    </w:p>
    <w:p w14:paraId="6A570AFA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4CF6DB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978655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095A39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List&lt;Observer&gt;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D7138C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15CFB4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Counter() {</w:t>
      </w:r>
    </w:p>
    <w:p w14:paraId="37CE112C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&lt;Observer&gt;();</w:t>
      </w:r>
    </w:p>
    <w:p w14:paraId="77758439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E643B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38306F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(Observer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6D5AF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observerList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07FBA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0E4A6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0AB97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increment() {</w:t>
      </w:r>
    </w:p>
    <w:p w14:paraId="5F63A049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D51BFB2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observerList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33CDED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FFB21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01E866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decrement() {</w:t>
      </w:r>
    </w:p>
    <w:p w14:paraId="1D3D4881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8904A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observerList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0420F5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ED057" w14:textId="74175259" w:rsidR="00B3480A" w:rsidRDefault="00B3480A" w:rsidP="00B348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103C2" w14:textId="3DBF1FA3" w:rsidR="008E444A" w:rsidRDefault="008E444A" w:rsidP="00DA3B45"/>
    <w:p w14:paraId="682D7B11" w14:textId="1A24FB7D" w:rsidR="00B3480A" w:rsidRDefault="00B3480A" w:rsidP="00DA3B45">
      <w:r w:rsidRPr="00B3480A">
        <w:rPr>
          <w:b/>
        </w:rPr>
        <w:t>Observer</w:t>
      </w:r>
      <w:r>
        <w:t xml:space="preserve"> interface:</w:t>
      </w:r>
    </w:p>
    <w:p w14:paraId="71D34D80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14:paraId="52512CDF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34D24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D0A8E7" w14:textId="3E2327A8" w:rsidR="00B3480A" w:rsidRDefault="00B3480A" w:rsidP="00DA3B45"/>
    <w:p w14:paraId="65B5401B" w14:textId="0D3A7ACC" w:rsidR="00B3480A" w:rsidRDefault="00B3480A" w:rsidP="00DA3B45">
      <w:proofErr w:type="spellStart"/>
      <w:r w:rsidRPr="00E521D4">
        <w:rPr>
          <w:b/>
        </w:rPr>
        <w:t>TextFrame</w:t>
      </w:r>
      <w:proofErr w:type="spellEnd"/>
      <w:r>
        <w:t xml:space="preserve">, </w:t>
      </w:r>
      <w:proofErr w:type="spellStart"/>
      <w:r w:rsidRPr="00E521D4">
        <w:rPr>
          <w:b/>
        </w:rPr>
        <w:t>OvalFrame</w:t>
      </w:r>
      <w:proofErr w:type="spellEnd"/>
      <w:r>
        <w:t xml:space="preserve">, and </w:t>
      </w:r>
      <w:proofErr w:type="spellStart"/>
      <w:r w:rsidRPr="00E521D4">
        <w:rPr>
          <w:b/>
        </w:rPr>
        <w:t>RectFrame</w:t>
      </w:r>
      <w:proofErr w:type="spellEnd"/>
      <w:r>
        <w:t xml:space="preserve"> modification:</w:t>
      </w:r>
    </w:p>
    <w:p w14:paraId="47295AE4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){</w:t>
      </w:r>
      <w:proofErr w:type="gramEnd"/>
    </w:p>
    <w:p w14:paraId="1890AEA7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count=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0188FDA3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F76F5D5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5D63E31" w14:textId="38B94B11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1CACED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22D2BF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BAA45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C024CE" w14:textId="77777777" w:rsidR="00B3480A" w:rsidRDefault="00B3480A" w:rsidP="00B3480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58BE6" w14:textId="2F50E9E6" w:rsidR="00B3480A" w:rsidRDefault="00B3480A" w:rsidP="00B3480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FCE909" w14:textId="77777777" w:rsidR="00B3480A" w:rsidRDefault="00B3480A" w:rsidP="00DA3B45"/>
    <w:p w14:paraId="633F03D1" w14:textId="03824637" w:rsidR="00441373" w:rsidRDefault="00441373" w:rsidP="00DA3B45"/>
    <w:p w14:paraId="3748B3BC" w14:textId="575C345C" w:rsidR="00441373" w:rsidRDefault="00441373" w:rsidP="00441373">
      <w:r>
        <w:rPr>
          <w:b/>
          <w:bCs/>
        </w:rPr>
        <w:t>Problem 2</w:t>
      </w:r>
      <w:r>
        <w:t>:</w:t>
      </w:r>
    </w:p>
    <w:p w14:paraId="7B2412C1" w14:textId="1846F0BC" w:rsidR="00441373" w:rsidRDefault="00E80670" w:rsidP="00441373">
      <w:r>
        <w:t>Problem 2 is the combination of question d</w:t>
      </w:r>
      <w:r w:rsidR="005639D2">
        <w:t>, e, f, and g</w:t>
      </w:r>
      <w:r>
        <w:t>.</w:t>
      </w:r>
    </w:p>
    <w:p w14:paraId="5152D9D5" w14:textId="77777777" w:rsidR="00E80670" w:rsidRDefault="00E80670" w:rsidP="00441373"/>
    <w:p w14:paraId="31F05FB0" w14:textId="77777777" w:rsidR="00441373" w:rsidRDefault="00441373" w:rsidP="00441373">
      <w:r w:rsidRPr="007D33C0">
        <w:rPr>
          <w:b/>
          <w:bCs/>
        </w:rPr>
        <w:t>Answer</w:t>
      </w:r>
      <w:r>
        <w:t>:</w:t>
      </w:r>
    </w:p>
    <w:p w14:paraId="5247015E" w14:textId="19D44B53" w:rsidR="005561DA" w:rsidRDefault="00581555">
      <w:r>
        <w:t>As we need to record different message for different actions, we will be u</w:t>
      </w:r>
      <w:r w:rsidR="00D325A6">
        <w:t>sing PULL mechanism.</w:t>
      </w:r>
      <w:r>
        <w:t xml:space="preserve"> That means we will create few classes:</w:t>
      </w:r>
    </w:p>
    <w:p w14:paraId="005A6F98" w14:textId="4B2F7C49" w:rsidR="00581555" w:rsidRDefault="00581555" w:rsidP="00581555">
      <w:pPr>
        <w:pStyle w:val="ListParagraph"/>
        <w:numPr>
          <w:ilvl w:val="0"/>
          <w:numId w:val="8"/>
        </w:numPr>
      </w:pPr>
      <w:r>
        <w:t xml:space="preserve">Abstract </w:t>
      </w:r>
      <w:proofErr w:type="spellStart"/>
      <w:r>
        <w:t>Notifier</w:t>
      </w:r>
      <w:proofErr w:type="spellEnd"/>
      <w:r>
        <w:t xml:space="preserve"> class, which will be extended in Logger, </w:t>
      </w:r>
      <w:proofErr w:type="spellStart"/>
      <w:r>
        <w:t>SMSSender</w:t>
      </w:r>
      <w:proofErr w:type="spellEnd"/>
      <w:r>
        <w:t xml:space="preserve">, and </w:t>
      </w:r>
      <w:proofErr w:type="spellStart"/>
      <w:r>
        <w:t>EmailSender</w:t>
      </w:r>
      <w:proofErr w:type="spellEnd"/>
      <w:r>
        <w:t>.</w:t>
      </w:r>
    </w:p>
    <w:p w14:paraId="77BFDF46" w14:textId="11040550" w:rsidR="00581555" w:rsidRDefault="00581555" w:rsidP="00581555">
      <w:pPr>
        <w:pStyle w:val="ListParagraph"/>
      </w:pPr>
      <w:r>
        <w:t xml:space="preserve">When we initiate the </w:t>
      </w:r>
      <w:proofErr w:type="spellStart"/>
      <w:r>
        <w:t>notifier</w:t>
      </w:r>
      <w:proofErr w:type="spellEnd"/>
      <w:r>
        <w:t xml:space="preserve"> classes, we will attach a corresponding </w:t>
      </w:r>
      <w:proofErr w:type="spellStart"/>
      <w:r>
        <w:t>NotifyingData</w:t>
      </w:r>
      <w:proofErr w:type="spellEnd"/>
      <w:r>
        <w:t xml:space="preserve"> object with these.</w:t>
      </w:r>
    </w:p>
    <w:p w14:paraId="753FD16A" w14:textId="06FD1411" w:rsidR="00581555" w:rsidRDefault="00581555" w:rsidP="00581555">
      <w:pPr>
        <w:pStyle w:val="ListParagraph"/>
        <w:numPr>
          <w:ilvl w:val="0"/>
          <w:numId w:val="8"/>
        </w:numPr>
      </w:pPr>
      <w:proofErr w:type="spellStart"/>
      <w:r>
        <w:t>NotifyingData</w:t>
      </w:r>
      <w:proofErr w:type="spellEnd"/>
      <w:r>
        <w:t xml:space="preserve">, which will notify to the observers, and add </w:t>
      </w:r>
      <w:proofErr w:type="spellStart"/>
      <w:r>
        <w:t>notifier</w:t>
      </w:r>
      <w:proofErr w:type="spellEnd"/>
      <w:r>
        <w:t xml:space="preserve"> into the </w:t>
      </w:r>
      <w:proofErr w:type="spellStart"/>
      <w:r>
        <w:t>notifier</w:t>
      </w:r>
      <w:proofErr w:type="spellEnd"/>
      <w:r>
        <w:t xml:space="preserve"> list.</w:t>
      </w:r>
    </w:p>
    <w:p w14:paraId="35F77D82" w14:textId="6053442A" w:rsidR="00581555" w:rsidRDefault="00581555" w:rsidP="00581555">
      <w:r>
        <w:t xml:space="preserve">When there’re any messages, the </w:t>
      </w:r>
      <w:proofErr w:type="spellStart"/>
      <w:r w:rsidR="00E521D4">
        <w:t>NotifyingData</w:t>
      </w:r>
      <w:proofErr w:type="spellEnd"/>
      <w:r w:rsidR="00E521D4">
        <w:t xml:space="preserve"> will set the message and notify the observers. The observers will pull the data from the </w:t>
      </w:r>
      <w:proofErr w:type="spellStart"/>
      <w:r w:rsidR="00E521D4">
        <w:t>NotifyingData</w:t>
      </w:r>
      <w:proofErr w:type="spellEnd"/>
      <w:r w:rsidR="00E521D4">
        <w:t xml:space="preserve"> object and print out (in our example).</w:t>
      </w:r>
    </w:p>
    <w:p w14:paraId="16F05698" w14:textId="1D36C7D5" w:rsidR="00D72481" w:rsidRDefault="00D72481"/>
    <w:p w14:paraId="599CFC36" w14:textId="524799D5" w:rsidR="00D72481" w:rsidRDefault="00D72481">
      <w:r w:rsidRPr="00E521D4">
        <w:rPr>
          <w:b/>
        </w:rPr>
        <w:t>Modified class diagram</w:t>
      </w:r>
      <w:r>
        <w:t>:</w:t>
      </w:r>
    </w:p>
    <w:p w14:paraId="1FE55340" w14:textId="11403C4B" w:rsidR="00D72481" w:rsidRDefault="007C78DD">
      <w:r>
        <w:rPr>
          <w:noProof/>
        </w:rPr>
        <w:lastRenderedPageBreak/>
        <w:drawing>
          <wp:inline distT="0" distB="0" distL="0" distR="0" wp14:anchorId="5A5846C6" wp14:editId="1E0A6E90">
            <wp:extent cx="6016625" cy="45510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3-Lab 3 - Q.d, e, f, g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2A4" w14:textId="1ECAA503" w:rsidR="007C78DD" w:rsidRDefault="007C78DD"/>
    <w:p w14:paraId="5F292FB1" w14:textId="09E38120" w:rsidR="00A07B33" w:rsidRDefault="00A07B33"/>
    <w:p w14:paraId="77DD4F70" w14:textId="4EA6ACD3" w:rsidR="00E3024A" w:rsidRDefault="00E3024A">
      <w:r w:rsidRPr="00E521D4">
        <w:rPr>
          <w:b/>
        </w:rPr>
        <w:t>Sequence diagram</w:t>
      </w:r>
      <w:r>
        <w:t xml:space="preserve"> for:</w:t>
      </w:r>
    </w:p>
    <w:p w14:paraId="6B40E7FA" w14:textId="703E0513" w:rsidR="00E3024A" w:rsidRDefault="00E3024A" w:rsidP="00E3024A">
      <w:pPr>
        <w:pStyle w:val="ListParagraph"/>
        <w:numPr>
          <w:ilvl w:val="0"/>
          <w:numId w:val="7"/>
        </w:numPr>
      </w:pPr>
      <w:r>
        <w:t>Account creation</w:t>
      </w:r>
    </w:p>
    <w:p w14:paraId="1655980D" w14:textId="6E525619" w:rsidR="00E3024A" w:rsidRDefault="00E3024A" w:rsidP="00E3024A">
      <w:pPr>
        <w:pStyle w:val="ListParagraph"/>
        <w:numPr>
          <w:ilvl w:val="0"/>
          <w:numId w:val="7"/>
        </w:numPr>
      </w:pPr>
      <w:r>
        <w:t>Deposit $80 on the newly created account</w:t>
      </w:r>
    </w:p>
    <w:p w14:paraId="67BE012E" w14:textId="77777777" w:rsidR="00E3024A" w:rsidRDefault="00E3024A" w:rsidP="00E3024A"/>
    <w:p w14:paraId="6BD1C736" w14:textId="11ADE3BF" w:rsidR="00E3024A" w:rsidRDefault="00E3024A" w:rsidP="00E3024A">
      <w:r>
        <w:rPr>
          <w:noProof/>
        </w:rPr>
        <w:drawing>
          <wp:inline distT="0" distB="0" distL="0" distR="0" wp14:anchorId="5706E24A" wp14:editId="3B09496B">
            <wp:extent cx="6016625" cy="330327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 3-Lab 3 - Q.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75A" w14:textId="005F1879" w:rsidR="00E3024A" w:rsidRDefault="00E3024A" w:rsidP="00E3024A"/>
    <w:p w14:paraId="5B3A8617" w14:textId="77777777" w:rsidR="00E3024A" w:rsidRDefault="00E3024A" w:rsidP="00E3024A"/>
    <w:p w14:paraId="2708542B" w14:textId="3B277116" w:rsidR="00D325A6" w:rsidRDefault="00082B6F">
      <w:r>
        <w:lastRenderedPageBreak/>
        <w:t>Implementation:</w:t>
      </w:r>
    </w:p>
    <w:p w14:paraId="732A35FA" w14:textId="3565A19F" w:rsidR="00082B6F" w:rsidRDefault="00082B6F"/>
    <w:p w14:paraId="16F61686" w14:textId="72552661" w:rsidR="00082B6F" w:rsidRDefault="00082B6F">
      <w:proofErr w:type="spellStart"/>
      <w:r>
        <w:t>Notifier</w:t>
      </w:r>
      <w:proofErr w:type="spellEnd"/>
      <w:r>
        <w:t xml:space="preserve"> class, and Logger class (same for </w:t>
      </w:r>
      <w:proofErr w:type="spellStart"/>
      <w:r>
        <w:t>SMSSender</w:t>
      </w:r>
      <w:proofErr w:type="spellEnd"/>
      <w:r>
        <w:t xml:space="preserve"> and </w:t>
      </w:r>
      <w:proofErr w:type="spellStart"/>
      <w:r>
        <w:t>EmailSender</w:t>
      </w:r>
      <w:proofErr w:type="spellEnd"/>
      <w:r>
        <w:t>)</w:t>
      </w:r>
    </w:p>
    <w:p w14:paraId="21B6FE82" w14:textId="37609C9B" w:rsidR="00082B6F" w:rsidRDefault="00082B6F"/>
    <w:p w14:paraId="3705416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AB4F3B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B6E76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update(); </w:t>
      </w:r>
    </w:p>
    <w:p w14:paraId="1064ADB8" w14:textId="33999184" w:rsidR="00082B6F" w:rsidRDefault="00082B6F" w:rsidP="00082B6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EA9B0" w14:textId="77777777" w:rsidR="00082B6F" w:rsidRDefault="00082B6F"/>
    <w:p w14:paraId="66EAA7C3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32BFD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F6EA2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80EF53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F5E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A917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AEB6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A4B2B8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69059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 {</w:t>
      </w:r>
    </w:p>
    <w:p w14:paraId="5708A6BB" w14:textId="1CCB7A2A" w:rsidR="00082B6F" w:rsidRP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082B6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de-DE"/>
        </w:rPr>
        <w:t>out</w:t>
      </w:r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>.println</w:t>
      </w:r>
      <w:proofErr w:type="spellEnd"/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de-DE"/>
        </w:rPr>
        <w:t xml:space="preserve">"Logger: </w:t>
      </w:r>
      <w:r w:rsidRPr="00082B6F">
        <w:rPr>
          <w:rFonts w:ascii="Consolas" w:hAnsi="Consolas" w:cs="Consolas"/>
          <w:color w:val="2A00FF"/>
          <w:sz w:val="20"/>
          <w:szCs w:val="20"/>
          <w:lang w:val="de-DE"/>
        </w:rPr>
        <w:t>"</w:t>
      </w:r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 xml:space="preserve"> + </w:t>
      </w:r>
      <w:r w:rsidRPr="00082B6F">
        <w:rPr>
          <w:rFonts w:ascii="Consolas" w:hAnsi="Consolas" w:cs="Consolas"/>
          <w:color w:val="0000C0"/>
          <w:sz w:val="20"/>
          <w:szCs w:val="20"/>
          <w:lang w:val="de-DE"/>
        </w:rPr>
        <w:t>data</w:t>
      </w:r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>.</w:t>
      </w:r>
      <w:r w:rsidRPr="00082B6F">
        <w:rPr>
          <w:rFonts w:ascii="Consolas" w:hAnsi="Consolas" w:cs="Consolas"/>
          <w:color w:val="0000C0"/>
          <w:sz w:val="20"/>
          <w:szCs w:val="20"/>
          <w:lang w:val="de-DE"/>
        </w:rPr>
        <w:t>msg</w:t>
      </w:r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14:paraId="01F14036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82B6F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4EB5B" w14:textId="1F38F6CA" w:rsidR="00082B6F" w:rsidRDefault="00082B6F" w:rsidP="00082B6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81686" w14:textId="098E14CE" w:rsidR="00D72481" w:rsidRDefault="00D72481"/>
    <w:p w14:paraId="456304A6" w14:textId="00E3956B" w:rsidR="00082B6F" w:rsidRDefault="00082B6F">
      <w:proofErr w:type="spellStart"/>
      <w:r>
        <w:t>NotifyingData</w:t>
      </w:r>
      <w:proofErr w:type="spellEnd"/>
      <w:r>
        <w:t xml:space="preserve"> class, and its extended class – </w:t>
      </w:r>
      <w:proofErr w:type="spellStart"/>
      <w:r>
        <w:t>SMSData</w:t>
      </w:r>
      <w:proofErr w:type="spellEnd"/>
    </w:p>
    <w:p w14:paraId="2EC592E6" w14:textId="77777777" w:rsidR="00082B6F" w:rsidRDefault="00082B6F"/>
    <w:p w14:paraId="36E973B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8B94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B7A591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772EE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10AB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440A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C1044E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2FC7F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6AF69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542BD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2584F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27E93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ED03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7209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attach(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AA47D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E522A7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226F594E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obsList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1C9BF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5780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794C4" w14:textId="77777777" w:rsidR="00082B6F" w:rsidRDefault="00082B6F"/>
    <w:p w14:paraId="582A7A9E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AED651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60C6E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1BA7D7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"SMS: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CA62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E470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66FDB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DBD26" w14:textId="591FC465" w:rsidR="00082B6F" w:rsidRDefault="00082B6F"/>
    <w:p w14:paraId="32BE4703" w14:textId="6B032F34" w:rsidR="00082B6F" w:rsidRDefault="00082B6F">
      <w:r>
        <w:t>O</w:t>
      </w:r>
      <w:r w:rsidR="00752DDC">
        <w:t xml:space="preserve">ur </w:t>
      </w:r>
      <w:proofErr w:type="spellStart"/>
      <w:r w:rsidR="00752DDC">
        <w:t>AccountService</w:t>
      </w:r>
      <w:proofErr w:type="spellEnd"/>
      <w:r w:rsidR="00752DDC">
        <w:t xml:space="preserve"> class will be as below. </w:t>
      </w:r>
      <w:r w:rsidR="00752DDC" w:rsidRPr="00752DDC">
        <w:rPr>
          <w:lang w:val="de-DE"/>
        </w:rPr>
        <w:t xml:space="preserve">Online </w:t>
      </w:r>
      <w:proofErr w:type="spellStart"/>
      <w:r w:rsidR="00752DDC" w:rsidRPr="00752DDC">
        <w:rPr>
          <w:lang w:val="de-DE"/>
        </w:rPr>
        <w:t>version</w:t>
      </w:r>
      <w:proofErr w:type="spellEnd"/>
      <w:r w:rsidR="00752DDC" w:rsidRPr="00752DDC">
        <w:rPr>
          <w:lang w:val="de-DE"/>
        </w:rPr>
        <w:t xml:space="preserve">: </w:t>
      </w:r>
      <w:hyperlink r:id="rId11" w:history="1">
        <w:r w:rsidR="00752DDC" w:rsidRPr="00752DDC">
          <w:rPr>
            <w:rStyle w:val="Hyperlink"/>
            <w:lang w:val="de-DE"/>
          </w:rPr>
          <w:t>https://github.com/zithiat/asd/tree/master/codes/codeforlabs/lab3/bank</w:t>
        </w:r>
      </w:hyperlink>
    </w:p>
    <w:p w14:paraId="7436BCAC" w14:textId="77777777" w:rsidR="00752DDC" w:rsidRPr="00752DDC" w:rsidRDefault="00752DDC">
      <w:pPr>
        <w:rPr>
          <w:lang w:val="de-DE"/>
        </w:rPr>
      </w:pPr>
    </w:p>
    <w:p w14:paraId="65BF639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87EAF7" w14:textId="0C4DD3A9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216F21E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739878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AD045E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NotifyingData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D5CA6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227FF43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67EF4F3" w14:textId="77777777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495E23AC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initiate the observers</w:t>
      </w:r>
    </w:p>
    <w:p w14:paraId="3B8B6017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22DB1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FC94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smsData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87018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12C6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3028AE" w14:textId="3761AB7A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6E3FA8"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4C7706" w14:textId="77777777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2BA3F144" w14:textId="20BDAA4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emailData</w:t>
      </w:r>
      <w:r>
        <w:rPr>
          <w:rFonts w:ascii="Consolas" w:hAnsi="Consolas" w:cs="Consolas"/>
          <w:color w:val="000000"/>
          <w:sz w:val="20"/>
          <w:szCs w:val="20"/>
        </w:rPr>
        <w:t>.setMsg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account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6B973E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emailData</w:t>
      </w:r>
      <w:r>
        <w:rPr>
          <w:rFonts w:ascii="Consolas" w:hAnsi="Consolas" w:cs="Consolas"/>
          <w:color w:val="000000"/>
          <w:sz w:val="20"/>
          <w:szCs w:val="20"/>
        </w:rPr>
        <w:t>.notifyObservers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85B1F" w14:textId="77777777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3C0B8894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37693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68B2F4" w14:textId="4FCBC6B0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 w:rsidR="006E3FA8"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75041D" w14:textId="77777777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7267ACBE" w14:textId="273A1BE5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notifyChanges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"Deposit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to account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AFC1F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6F7EB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8F56B1" w14:textId="505A40AA" w:rsidR="00082B6F" w:rsidRDefault="006E3FA8" w:rsidP="006E3FA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…</w:t>
      </w:r>
    </w:p>
    <w:p w14:paraId="316FA761" w14:textId="77777777" w:rsidR="006E3FA8" w:rsidRDefault="006E3FA8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FD9BBF" w14:textId="09005A5E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 w:rsidR="006E3FA8"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F8D6D9" w14:textId="77777777" w:rsidR="006E3FA8" w:rsidRDefault="006E3FA8" w:rsidP="006E3FA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…</w:t>
      </w:r>
    </w:p>
    <w:p w14:paraId="476A6BC3" w14:textId="13A6E43B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6E3FA8">
        <w:rPr>
          <w:rFonts w:ascii="Consolas" w:hAnsi="Consolas" w:cs="Consolas"/>
          <w:color w:val="000000"/>
          <w:sz w:val="20"/>
          <w:szCs w:val="20"/>
        </w:rPr>
        <w:t>notifyChanges</w:t>
      </w:r>
      <w:proofErr w:type="spellEnd"/>
      <w:proofErr w:type="gramEnd"/>
      <w:r w:rsidR="006E3FA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from account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4E311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7EB1A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831BD0" w14:textId="5DD771AD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transferFunds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6E3FA8"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ECC76" w14:textId="58695EEB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E3FA8">
        <w:rPr>
          <w:rFonts w:ascii="Consolas" w:hAnsi="Consolas" w:cs="Consolas"/>
          <w:color w:val="000000"/>
          <w:sz w:val="20"/>
          <w:szCs w:val="20"/>
        </w:rPr>
        <w:t>…</w:t>
      </w:r>
    </w:p>
    <w:p w14:paraId="0084E5F0" w14:textId="25B6E0E5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6E3FA8">
        <w:rPr>
          <w:rFonts w:ascii="Consolas" w:hAnsi="Consolas" w:cs="Consolas"/>
          <w:color w:val="000000"/>
          <w:sz w:val="20"/>
          <w:szCs w:val="20"/>
        </w:rPr>
        <w:t>notifyChanges</w:t>
      </w:r>
      <w:proofErr w:type="spellEnd"/>
      <w:proofErr w:type="gramEnd"/>
      <w:r w:rsidR="006E3FA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"Transfer funds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from account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to account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5C916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FFA82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9FDF7" w14:textId="4E35CF39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notify</w:t>
      </w:r>
      <w:r w:rsidR="006E3FA8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hanges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00B1CB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loggerData</w:t>
      </w:r>
      <w:r>
        <w:rPr>
          <w:rFonts w:ascii="Consolas" w:hAnsi="Consolas" w:cs="Consolas"/>
          <w:color w:val="000000"/>
          <w:sz w:val="20"/>
          <w:szCs w:val="20"/>
        </w:rPr>
        <w:t>.setMsg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1AC90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smsData</w:t>
      </w:r>
      <w:r>
        <w:rPr>
          <w:rFonts w:ascii="Consolas" w:hAnsi="Consolas" w:cs="Consolas"/>
          <w:color w:val="000000"/>
          <w:sz w:val="20"/>
          <w:szCs w:val="20"/>
        </w:rPr>
        <w:t>.setMsg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61157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loggerData</w:t>
      </w:r>
      <w:r>
        <w:rPr>
          <w:rFonts w:ascii="Consolas" w:hAnsi="Consolas" w:cs="Consolas"/>
          <w:color w:val="000000"/>
          <w:sz w:val="20"/>
          <w:szCs w:val="20"/>
        </w:rPr>
        <w:t>.notifyObservers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40835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smsData</w:t>
      </w:r>
      <w:r>
        <w:rPr>
          <w:rFonts w:ascii="Consolas" w:hAnsi="Consolas" w:cs="Consolas"/>
          <w:color w:val="000000"/>
          <w:sz w:val="20"/>
          <w:szCs w:val="20"/>
        </w:rPr>
        <w:t>.notifyObservers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B854F" w14:textId="77777777" w:rsidR="00082B6F" w:rsidRDefault="00082B6F" w:rsidP="00082B6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4D464" w14:textId="43362069" w:rsidR="00082B6F" w:rsidRDefault="00082B6F" w:rsidP="00082B6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86B778" w14:textId="77777777" w:rsidR="00D72481" w:rsidRDefault="00D72481"/>
    <w:p w14:paraId="6B274D80" w14:textId="77777777" w:rsidR="00D72481" w:rsidRDefault="00D72481"/>
    <w:p w14:paraId="02E61B52" w14:textId="318E8AC2" w:rsidR="005561DA" w:rsidRDefault="005561DA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2A"/>
    <w:rsid w:val="00082B6F"/>
    <w:rsid w:val="0021498A"/>
    <w:rsid w:val="002853B9"/>
    <w:rsid w:val="002B750C"/>
    <w:rsid w:val="002D6363"/>
    <w:rsid w:val="00310AD3"/>
    <w:rsid w:val="0033700C"/>
    <w:rsid w:val="003726C7"/>
    <w:rsid w:val="00406A68"/>
    <w:rsid w:val="00441373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81555"/>
    <w:rsid w:val="00585128"/>
    <w:rsid w:val="005D2A3D"/>
    <w:rsid w:val="005D3D63"/>
    <w:rsid w:val="00600411"/>
    <w:rsid w:val="00636F6A"/>
    <w:rsid w:val="006C5A8E"/>
    <w:rsid w:val="006E3FA8"/>
    <w:rsid w:val="00752DDC"/>
    <w:rsid w:val="0078409F"/>
    <w:rsid w:val="007C636A"/>
    <w:rsid w:val="007C78DD"/>
    <w:rsid w:val="007D33C0"/>
    <w:rsid w:val="00826730"/>
    <w:rsid w:val="0083318C"/>
    <w:rsid w:val="00875760"/>
    <w:rsid w:val="008B6F60"/>
    <w:rsid w:val="008C6788"/>
    <w:rsid w:val="008E444A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3480A"/>
    <w:rsid w:val="00B36CFD"/>
    <w:rsid w:val="00BB64FC"/>
    <w:rsid w:val="00BF2EED"/>
    <w:rsid w:val="00C5014F"/>
    <w:rsid w:val="00C846A7"/>
    <w:rsid w:val="00CE0D20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D4D3A"/>
    <w:rsid w:val="00E3024A"/>
    <w:rsid w:val="00E521D4"/>
    <w:rsid w:val="00E72A1E"/>
    <w:rsid w:val="00E73A94"/>
    <w:rsid w:val="00E80670"/>
    <w:rsid w:val="00E87701"/>
    <w:rsid w:val="00EE57D9"/>
    <w:rsid w:val="00EE7E73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thiat/asd/tree/master/codes/codeforlabs/lab3/coun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zithiat/asd/tree/master/codes/codeforlabs/lab3/bank" TargetMode="External"/><Relationship Id="rId5" Type="http://schemas.openxmlformats.org/officeDocument/2006/relationships/hyperlink" Target="https://github.com/zithiat/asd/blob/master/labs%20%26%20assignments/Assignment_CS525_Week03_986956.doc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Doan, Quan (525-Extern)</cp:lastModifiedBy>
  <cp:revision>38</cp:revision>
  <dcterms:created xsi:type="dcterms:W3CDTF">2020-02-22T15:14:00Z</dcterms:created>
  <dcterms:modified xsi:type="dcterms:W3CDTF">2020-02-28T19:35:00Z</dcterms:modified>
</cp:coreProperties>
</file>