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CF0EDE">
        <w:t>8</w:t>
      </w:r>
      <w:r>
        <w:t xml:space="preserve">, Caster Level </w:t>
      </w:r>
      <w:r w:rsidR="00CF0EDE">
        <w:t>8</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7"/>
        <w:gridCol w:w="2429"/>
        <w:gridCol w:w="1349"/>
        <w:gridCol w:w="2878"/>
        <w:gridCol w:w="2633"/>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9F23FF">
        <w:tc>
          <w:tcPr>
            <w:tcW w:w="1727"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28" w:type="dxa"/>
            <w:shd w:val="clear" w:color="auto" w:fill="FFFFFF" w:themeFill="background1"/>
          </w:tcPr>
          <w:p w:rsidR="00245422" w:rsidRPr="00286F48" w:rsidRDefault="005E30B2">
            <w:pPr>
              <w:rPr>
                <w:sz w:val="16"/>
                <w:szCs w:val="16"/>
              </w:rPr>
            </w:pPr>
            <w:r>
              <w:rPr>
                <w:sz w:val="16"/>
                <w:szCs w:val="16"/>
              </w:rPr>
              <w:t>Evocation</w:t>
            </w:r>
          </w:p>
        </w:tc>
        <w:tc>
          <w:tcPr>
            <w:tcW w:w="1349" w:type="dxa"/>
            <w:shd w:val="clear" w:color="auto" w:fill="FFFFFF" w:themeFill="background1"/>
          </w:tcPr>
          <w:p w:rsidR="00245422" w:rsidRPr="00286F48" w:rsidRDefault="00CD1F38">
            <w:pPr>
              <w:rPr>
                <w:sz w:val="16"/>
                <w:szCs w:val="16"/>
              </w:rPr>
            </w:pPr>
            <w:r w:rsidRPr="00286F48">
              <w:rPr>
                <w:sz w:val="16"/>
                <w:szCs w:val="16"/>
              </w:rPr>
              <w:t>1 Std Action</w:t>
            </w:r>
          </w:p>
        </w:tc>
        <w:tc>
          <w:tcPr>
            <w:tcW w:w="2877" w:type="dxa"/>
            <w:shd w:val="clear" w:color="auto" w:fill="FFFFFF" w:themeFill="background1"/>
          </w:tcPr>
          <w:p w:rsidR="00245422" w:rsidRPr="00286F48" w:rsidRDefault="005E30B2">
            <w:pPr>
              <w:rPr>
                <w:sz w:val="16"/>
                <w:szCs w:val="16"/>
              </w:rPr>
            </w:pPr>
            <w:r>
              <w:rPr>
                <w:sz w:val="16"/>
                <w:szCs w:val="16"/>
              </w:rPr>
              <w:t>1 Min</w:t>
            </w:r>
          </w:p>
        </w:tc>
        <w:tc>
          <w:tcPr>
            <w:tcW w:w="2635"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9F23FF">
        <w:tc>
          <w:tcPr>
            <w:tcW w:w="1727"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28"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49" w:type="dxa"/>
            <w:shd w:val="clear" w:color="auto" w:fill="FFFFFF" w:themeFill="background1"/>
          </w:tcPr>
          <w:p w:rsidR="00245422" w:rsidRPr="00286F48" w:rsidRDefault="00286F48">
            <w:pPr>
              <w:rPr>
                <w:sz w:val="16"/>
                <w:szCs w:val="16"/>
              </w:rPr>
            </w:pPr>
            <w:r w:rsidRPr="00286F48">
              <w:rPr>
                <w:sz w:val="16"/>
                <w:szCs w:val="16"/>
              </w:rPr>
              <w:t>1 Std Action</w:t>
            </w:r>
          </w:p>
        </w:tc>
        <w:tc>
          <w:tcPr>
            <w:tcW w:w="2877" w:type="dxa"/>
            <w:shd w:val="clear" w:color="auto" w:fill="FFFFFF" w:themeFill="background1"/>
          </w:tcPr>
          <w:p w:rsidR="00245422" w:rsidRPr="00286F48" w:rsidRDefault="00286F48" w:rsidP="009F23FF">
            <w:pPr>
              <w:rPr>
                <w:sz w:val="16"/>
                <w:szCs w:val="16"/>
              </w:rPr>
            </w:pPr>
            <w:r w:rsidRPr="00286F48">
              <w:rPr>
                <w:sz w:val="16"/>
                <w:szCs w:val="16"/>
              </w:rPr>
              <w:t>1 Round/Lvl</w:t>
            </w:r>
            <w:r>
              <w:rPr>
                <w:sz w:val="16"/>
                <w:szCs w:val="16"/>
              </w:rPr>
              <w:t xml:space="preserve"> </w:t>
            </w:r>
            <w:r w:rsidRPr="00286F48">
              <w:rPr>
                <w:b/>
                <w:sz w:val="16"/>
                <w:szCs w:val="16"/>
              </w:rPr>
              <w:t>(</w:t>
            </w:r>
            <w:r w:rsidR="002A712A">
              <w:rPr>
                <w:b/>
                <w:sz w:val="16"/>
                <w:szCs w:val="16"/>
              </w:rPr>
              <w:t>9</w:t>
            </w:r>
            <w:r w:rsidRPr="00286F48">
              <w:rPr>
                <w:b/>
                <w:sz w:val="16"/>
                <w:szCs w:val="16"/>
              </w:rPr>
              <w:t xml:space="preserve"> Rounds)</w:t>
            </w:r>
          </w:p>
        </w:tc>
        <w:tc>
          <w:tcPr>
            <w:tcW w:w="2635"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9F23FF">
        <w:tc>
          <w:tcPr>
            <w:tcW w:w="1727"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28"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49" w:type="dxa"/>
            <w:shd w:val="clear" w:color="auto" w:fill="DBE5F1" w:themeFill="accent1" w:themeFillTint="33"/>
          </w:tcPr>
          <w:p w:rsidR="00481375" w:rsidRPr="0095005B" w:rsidRDefault="0095005B">
            <w:pPr>
              <w:rPr>
                <w:sz w:val="16"/>
                <w:szCs w:val="16"/>
              </w:rPr>
            </w:pPr>
            <w:r>
              <w:rPr>
                <w:sz w:val="16"/>
                <w:szCs w:val="16"/>
              </w:rPr>
              <w:t>1 Std Action</w:t>
            </w:r>
          </w:p>
        </w:tc>
        <w:tc>
          <w:tcPr>
            <w:tcW w:w="2877" w:type="dxa"/>
            <w:shd w:val="clear" w:color="auto" w:fill="DBE5F1" w:themeFill="accent1" w:themeFillTint="33"/>
          </w:tcPr>
          <w:p w:rsidR="00481375" w:rsidRPr="0095005B" w:rsidRDefault="0095005B" w:rsidP="009F23FF">
            <w:pPr>
              <w:rPr>
                <w:sz w:val="16"/>
                <w:szCs w:val="16"/>
              </w:rPr>
            </w:pPr>
            <w:r>
              <w:rPr>
                <w:sz w:val="16"/>
                <w:szCs w:val="16"/>
              </w:rPr>
              <w:t xml:space="preserve">1 Min/Lvl </w:t>
            </w:r>
            <w:r w:rsidR="00E4055F">
              <w:rPr>
                <w:b/>
                <w:sz w:val="16"/>
                <w:szCs w:val="16"/>
              </w:rPr>
              <w:t>(</w:t>
            </w:r>
            <w:r w:rsidR="002A712A">
              <w:rPr>
                <w:b/>
                <w:sz w:val="16"/>
                <w:szCs w:val="16"/>
              </w:rPr>
              <w:t>9</w:t>
            </w:r>
            <w:r w:rsidR="00933848">
              <w:rPr>
                <w:b/>
                <w:sz w:val="16"/>
                <w:szCs w:val="16"/>
              </w:rPr>
              <w:t xml:space="preserve"> Min</w:t>
            </w:r>
            <w:r w:rsidRPr="0095005B">
              <w:rPr>
                <w:b/>
                <w:sz w:val="16"/>
                <w:szCs w:val="16"/>
              </w:rPr>
              <w:t>)</w:t>
            </w:r>
          </w:p>
        </w:tc>
        <w:tc>
          <w:tcPr>
            <w:tcW w:w="2635"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9F23FF">
        <w:tc>
          <w:tcPr>
            <w:tcW w:w="1727" w:type="dxa"/>
            <w:shd w:val="clear" w:color="auto" w:fill="DBE5F1" w:themeFill="accent1" w:themeFillTint="33"/>
          </w:tcPr>
          <w:p w:rsidR="00481375" w:rsidRPr="0095005B" w:rsidRDefault="00481375" w:rsidP="00CD1F38">
            <w:pPr>
              <w:jc w:val="right"/>
              <w:rPr>
                <w:sz w:val="16"/>
                <w:szCs w:val="16"/>
              </w:rPr>
            </w:pPr>
          </w:p>
        </w:tc>
        <w:tc>
          <w:tcPr>
            <w:tcW w:w="9289"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9F23FF">
        <w:tc>
          <w:tcPr>
            <w:tcW w:w="1727"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28"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49" w:type="dxa"/>
            <w:shd w:val="clear" w:color="auto" w:fill="FFFFFF" w:themeFill="background1"/>
          </w:tcPr>
          <w:p w:rsidR="00B31F9A" w:rsidRPr="006B4347" w:rsidRDefault="00B31F9A" w:rsidP="00BA4853">
            <w:pPr>
              <w:rPr>
                <w:sz w:val="16"/>
                <w:szCs w:val="16"/>
              </w:rPr>
            </w:pPr>
            <w:r>
              <w:rPr>
                <w:sz w:val="16"/>
                <w:szCs w:val="16"/>
              </w:rPr>
              <w:t>1 Std Action</w:t>
            </w:r>
          </w:p>
        </w:tc>
        <w:tc>
          <w:tcPr>
            <w:tcW w:w="2877" w:type="dxa"/>
            <w:shd w:val="clear" w:color="auto" w:fill="FFFFFF" w:themeFill="background1"/>
          </w:tcPr>
          <w:p w:rsidR="00B31F9A" w:rsidRPr="006B4347" w:rsidRDefault="00B31F9A" w:rsidP="00BA4853">
            <w:pPr>
              <w:rPr>
                <w:sz w:val="16"/>
                <w:szCs w:val="16"/>
              </w:rPr>
            </w:pPr>
            <w:r>
              <w:rPr>
                <w:sz w:val="16"/>
                <w:szCs w:val="16"/>
              </w:rPr>
              <w:t xml:space="preserve">1 Round/Lvl </w:t>
            </w:r>
            <w:r w:rsidR="002A712A">
              <w:rPr>
                <w:b/>
                <w:sz w:val="16"/>
                <w:szCs w:val="16"/>
              </w:rPr>
              <w:t>(9</w:t>
            </w:r>
            <w:r w:rsidRPr="006B4347">
              <w:rPr>
                <w:b/>
                <w:sz w:val="16"/>
                <w:szCs w:val="16"/>
              </w:rPr>
              <w:t xml:space="preserve"> Rounds)</w:t>
            </w:r>
          </w:p>
        </w:tc>
        <w:tc>
          <w:tcPr>
            <w:tcW w:w="2635"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9F23FF">
        <w:tc>
          <w:tcPr>
            <w:tcW w:w="1727" w:type="dxa"/>
            <w:shd w:val="clear" w:color="auto" w:fill="FFFFFF" w:themeFill="background1"/>
          </w:tcPr>
          <w:p w:rsidR="00B31F9A" w:rsidRPr="006B4347" w:rsidRDefault="00B31F9A" w:rsidP="00BA4853">
            <w:pPr>
              <w:jc w:val="right"/>
              <w:rPr>
                <w:sz w:val="16"/>
                <w:szCs w:val="16"/>
              </w:rPr>
            </w:pPr>
          </w:p>
        </w:tc>
        <w:tc>
          <w:tcPr>
            <w:tcW w:w="9289"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9F23FF" w:rsidRPr="0095005B" w:rsidTr="009F23FF">
        <w:tc>
          <w:tcPr>
            <w:tcW w:w="1727" w:type="dxa"/>
            <w:shd w:val="clear" w:color="auto" w:fill="DBE5F1" w:themeFill="accent1" w:themeFillTint="33"/>
          </w:tcPr>
          <w:p w:rsidR="009F23FF" w:rsidRPr="00286F48" w:rsidRDefault="009F23FF" w:rsidP="009F23FF">
            <w:pPr>
              <w:jc w:val="right"/>
              <w:rPr>
                <w:b/>
                <w:sz w:val="16"/>
                <w:szCs w:val="16"/>
              </w:rPr>
            </w:pPr>
            <w:r>
              <w:rPr>
                <w:b/>
                <w:sz w:val="16"/>
                <w:szCs w:val="16"/>
              </w:rPr>
              <w:t>Stunning Barrier, Greater</w:t>
            </w:r>
          </w:p>
        </w:tc>
        <w:tc>
          <w:tcPr>
            <w:tcW w:w="2428" w:type="dxa"/>
            <w:shd w:val="clear" w:color="auto" w:fill="DBE5F1" w:themeFill="accent1" w:themeFillTint="33"/>
          </w:tcPr>
          <w:p w:rsidR="009F23FF" w:rsidRPr="00286F48" w:rsidRDefault="009F23FF" w:rsidP="009F23FF">
            <w:pPr>
              <w:rPr>
                <w:sz w:val="16"/>
                <w:szCs w:val="16"/>
              </w:rPr>
            </w:pPr>
            <w:r>
              <w:rPr>
                <w:sz w:val="16"/>
                <w:szCs w:val="16"/>
              </w:rPr>
              <w:t>Abjuration</w:t>
            </w:r>
          </w:p>
        </w:tc>
        <w:tc>
          <w:tcPr>
            <w:tcW w:w="1349" w:type="dxa"/>
            <w:shd w:val="clear" w:color="auto" w:fill="DBE5F1" w:themeFill="accent1" w:themeFillTint="33"/>
          </w:tcPr>
          <w:p w:rsidR="009F23FF" w:rsidRPr="00286F48" w:rsidRDefault="009F23FF" w:rsidP="009F23FF">
            <w:pPr>
              <w:rPr>
                <w:sz w:val="16"/>
                <w:szCs w:val="16"/>
              </w:rPr>
            </w:pPr>
            <w:r w:rsidRPr="00286F48">
              <w:rPr>
                <w:sz w:val="16"/>
                <w:szCs w:val="16"/>
              </w:rPr>
              <w:t>1 Std Action</w:t>
            </w:r>
          </w:p>
        </w:tc>
        <w:tc>
          <w:tcPr>
            <w:tcW w:w="2877" w:type="dxa"/>
            <w:shd w:val="clear" w:color="auto" w:fill="DBE5F1" w:themeFill="accent1" w:themeFillTint="33"/>
          </w:tcPr>
          <w:p w:rsidR="009F23FF" w:rsidRPr="00286F48" w:rsidRDefault="009F23FF" w:rsidP="009F23FF">
            <w:pPr>
              <w:rPr>
                <w:sz w:val="16"/>
                <w:szCs w:val="16"/>
              </w:rPr>
            </w:pPr>
            <w:r>
              <w:rPr>
                <w:sz w:val="16"/>
                <w:szCs w:val="16"/>
              </w:rPr>
              <w:t xml:space="preserve">1 Round/Lvl </w:t>
            </w:r>
            <w:r w:rsidR="002A712A">
              <w:rPr>
                <w:b/>
                <w:sz w:val="16"/>
                <w:szCs w:val="16"/>
              </w:rPr>
              <w:t>(9</w:t>
            </w:r>
            <w:r w:rsidRPr="00DB4B4F">
              <w:rPr>
                <w:b/>
                <w:sz w:val="16"/>
                <w:szCs w:val="16"/>
              </w:rPr>
              <w:t xml:space="preserve"> Rounds)</w:t>
            </w:r>
          </w:p>
        </w:tc>
        <w:tc>
          <w:tcPr>
            <w:tcW w:w="2635" w:type="dxa"/>
            <w:shd w:val="clear" w:color="auto" w:fill="DBE5F1" w:themeFill="accent1" w:themeFillTint="33"/>
          </w:tcPr>
          <w:p w:rsidR="009F23FF" w:rsidRPr="006B4347" w:rsidRDefault="009F23FF" w:rsidP="009F23FF">
            <w:pPr>
              <w:rPr>
                <w:b/>
                <w:sz w:val="16"/>
                <w:szCs w:val="16"/>
              </w:rPr>
            </w:pPr>
            <w:r w:rsidRPr="00286F48">
              <w:rPr>
                <w:sz w:val="16"/>
                <w:szCs w:val="16"/>
              </w:rPr>
              <w:t>Personal</w:t>
            </w:r>
          </w:p>
        </w:tc>
      </w:tr>
      <w:tr w:rsidR="009F23FF" w:rsidRPr="0095005B" w:rsidTr="009F23FF">
        <w:tc>
          <w:tcPr>
            <w:tcW w:w="1727" w:type="dxa"/>
            <w:shd w:val="clear" w:color="auto" w:fill="DBE5F1" w:themeFill="accent1" w:themeFillTint="33"/>
          </w:tcPr>
          <w:p w:rsidR="009F23FF" w:rsidRPr="00286F48" w:rsidRDefault="009F23FF" w:rsidP="009F23FF">
            <w:pPr>
              <w:jc w:val="right"/>
              <w:rPr>
                <w:sz w:val="16"/>
                <w:szCs w:val="16"/>
              </w:rPr>
            </w:pPr>
          </w:p>
        </w:tc>
        <w:tc>
          <w:tcPr>
            <w:tcW w:w="9289" w:type="dxa"/>
            <w:gridSpan w:val="4"/>
            <w:shd w:val="clear" w:color="auto" w:fill="DBE5F1" w:themeFill="accent1" w:themeFillTint="33"/>
          </w:tcPr>
          <w:p w:rsidR="009F23FF" w:rsidRPr="00286F48" w:rsidRDefault="009F23FF" w:rsidP="009F23FF">
            <w:pPr>
              <w:rPr>
                <w:sz w:val="16"/>
                <w:szCs w:val="16"/>
              </w:rPr>
            </w:pPr>
            <w:r w:rsidRPr="00286F48">
              <w:rPr>
                <w:b/>
                <w:sz w:val="16"/>
                <w:szCs w:val="16"/>
              </w:rPr>
              <w:t>[V,S] TARGET</w:t>
            </w:r>
            <w:r w:rsidRPr="00286F48">
              <w:rPr>
                <w:sz w:val="16"/>
                <w:szCs w:val="16"/>
              </w:rPr>
              <w:t>: You;</w:t>
            </w:r>
          </w:p>
          <w:p w:rsidR="009F23FF" w:rsidRDefault="009F23FF" w:rsidP="009F23F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9F23FF" w:rsidRPr="006B4347" w:rsidRDefault="009F23FF" w:rsidP="009F23FF">
            <w:pPr>
              <w:rPr>
                <w:b/>
                <w:sz w:val="16"/>
                <w:szCs w:val="16"/>
              </w:rPr>
            </w:pPr>
            <w:r>
              <w:rPr>
                <w:sz w:val="16"/>
                <w:szCs w:val="16"/>
              </w:rPr>
              <w:t>[</w:t>
            </w:r>
            <w:r w:rsidRPr="00DB4B4F">
              <w:rPr>
                <w:b/>
                <w:sz w:val="16"/>
                <w:szCs w:val="16"/>
              </w:rPr>
              <w:t>SR</w:t>
            </w:r>
            <w:r>
              <w:rPr>
                <w:sz w:val="16"/>
                <w:szCs w:val="16"/>
              </w:rPr>
              <w:t>: Yes; Will negates]</w:t>
            </w:r>
          </w:p>
        </w:tc>
      </w:tr>
      <w:tr w:rsidR="008B4AD8" w:rsidRPr="00FD5A47" w:rsidTr="008A6299">
        <w:tc>
          <w:tcPr>
            <w:tcW w:w="11016" w:type="dxa"/>
            <w:gridSpan w:val="5"/>
            <w:shd w:val="clear" w:color="auto" w:fill="1F497D" w:themeFill="text2"/>
          </w:tcPr>
          <w:p w:rsidR="008B4AD8" w:rsidRPr="00FD5A47" w:rsidRDefault="008B4AD8" w:rsidP="008A6299">
            <w:pPr>
              <w:rPr>
                <w:b/>
                <w:color w:val="FFFFFF" w:themeColor="background1"/>
                <w:sz w:val="16"/>
                <w:szCs w:val="16"/>
              </w:rPr>
            </w:pPr>
            <w:r w:rsidRPr="00FD5A47">
              <w:rPr>
                <w:b/>
                <w:color w:val="FFFFFF" w:themeColor="background1"/>
                <w:sz w:val="16"/>
                <w:szCs w:val="16"/>
              </w:rPr>
              <w:t>CLERIC LEVEL 4 SPELLS</w:t>
            </w:r>
          </w:p>
        </w:tc>
      </w:tr>
      <w:tr w:rsidR="008B4AD8" w:rsidRPr="00286F48" w:rsidTr="008A6299">
        <w:tc>
          <w:tcPr>
            <w:tcW w:w="1728" w:type="dxa"/>
            <w:shd w:val="clear" w:color="auto" w:fill="FFFFFF" w:themeFill="background1"/>
          </w:tcPr>
          <w:p w:rsidR="008B4AD8" w:rsidRPr="00286F48" w:rsidRDefault="008B4AD8" w:rsidP="008A6299">
            <w:pPr>
              <w:jc w:val="right"/>
              <w:rPr>
                <w:b/>
                <w:sz w:val="16"/>
                <w:szCs w:val="16"/>
              </w:rPr>
            </w:pPr>
            <w:r>
              <w:rPr>
                <w:b/>
                <w:sz w:val="16"/>
                <w:szCs w:val="16"/>
              </w:rPr>
              <w:t>Blessing of Fervor</w:t>
            </w:r>
          </w:p>
        </w:tc>
        <w:tc>
          <w:tcPr>
            <w:tcW w:w="2430" w:type="dxa"/>
            <w:shd w:val="clear" w:color="auto" w:fill="FFFFFF" w:themeFill="background1"/>
          </w:tcPr>
          <w:p w:rsidR="008B4AD8" w:rsidRPr="00286F48" w:rsidRDefault="008B4AD8" w:rsidP="008A6299">
            <w:pPr>
              <w:rPr>
                <w:sz w:val="16"/>
                <w:szCs w:val="16"/>
              </w:rPr>
            </w:pPr>
            <w:r>
              <w:rPr>
                <w:sz w:val="16"/>
                <w:szCs w:val="16"/>
              </w:rPr>
              <w:t>Transmutation</w:t>
            </w:r>
          </w:p>
        </w:tc>
        <w:tc>
          <w:tcPr>
            <w:tcW w:w="1350" w:type="dxa"/>
            <w:shd w:val="clear" w:color="auto" w:fill="FFFFFF" w:themeFill="background1"/>
          </w:tcPr>
          <w:p w:rsidR="008B4AD8" w:rsidRPr="00286F48" w:rsidRDefault="008B4AD8" w:rsidP="008A6299">
            <w:pPr>
              <w:rPr>
                <w:sz w:val="16"/>
                <w:szCs w:val="16"/>
              </w:rPr>
            </w:pPr>
            <w:r w:rsidRPr="00286F48">
              <w:rPr>
                <w:sz w:val="16"/>
                <w:szCs w:val="16"/>
              </w:rPr>
              <w:t>1 Std Action</w:t>
            </w:r>
          </w:p>
        </w:tc>
        <w:tc>
          <w:tcPr>
            <w:tcW w:w="2880" w:type="dxa"/>
            <w:shd w:val="clear" w:color="auto" w:fill="FFFFFF" w:themeFill="background1"/>
          </w:tcPr>
          <w:p w:rsidR="008B4AD8" w:rsidRPr="00286F48" w:rsidRDefault="008B4AD8" w:rsidP="008A6299">
            <w:pPr>
              <w:rPr>
                <w:sz w:val="16"/>
                <w:szCs w:val="16"/>
              </w:rPr>
            </w:pPr>
            <w:r>
              <w:rPr>
                <w:sz w:val="16"/>
                <w:szCs w:val="16"/>
              </w:rPr>
              <w:t xml:space="preserve">1 Round/Lvl </w:t>
            </w:r>
            <w:r>
              <w:rPr>
                <w:b/>
                <w:sz w:val="16"/>
                <w:szCs w:val="16"/>
              </w:rPr>
              <w:t>(9</w:t>
            </w:r>
            <w:bookmarkStart w:id="0" w:name="_GoBack"/>
            <w:bookmarkEnd w:id="0"/>
            <w:r w:rsidRPr="00DB4B4F">
              <w:rPr>
                <w:b/>
                <w:sz w:val="16"/>
                <w:szCs w:val="16"/>
              </w:rPr>
              <w:t xml:space="preserve"> Rounds)</w:t>
            </w:r>
          </w:p>
        </w:tc>
        <w:tc>
          <w:tcPr>
            <w:tcW w:w="2628" w:type="dxa"/>
            <w:shd w:val="clear" w:color="auto" w:fill="FFFFFF" w:themeFill="background1"/>
          </w:tcPr>
          <w:p w:rsidR="008B4AD8" w:rsidRPr="00286F48" w:rsidRDefault="008B4AD8" w:rsidP="008A6299">
            <w:pPr>
              <w:rPr>
                <w:sz w:val="16"/>
                <w:szCs w:val="16"/>
              </w:rPr>
            </w:pPr>
            <w:r>
              <w:rPr>
                <w:sz w:val="16"/>
                <w:szCs w:val="16"/>
              </w:rPr>
              <w:t xml:space="preserve">Close (25ft + 5ft/2 Lvls </w:t>
            </w:r>
            <w:r w:rsidRPr="007D6852">
              <w:rPr>
                <w:b/>
                <w:sz w:val="16"/>
                <w:szCs w:val="16"/>
              </w:rPr>
              <w:t>(45ft)</w:t>
            </w:r>
          </w:p>
        </w:tc>
      </w:tr>
      <w:tr w:rsidR="008B4AD8" w:rsidRPr="00286F48" w:rsidTr="008A6299">
        <w:tc>
          <w:tcPr>
            <w:tcW w:w="1728" w:type="dxa"/>
            <w:shd w:val="clear" w:color="auto" w:fill="FFFFFF" w:themeFill="background1"/>
          </w:tcPr>
          <w:p w:rsidR="008B4AD8" w:rsidRPr="00286F48" w:rsidRDefault="008B4AD8" w:rsidP="008A6299">
            <w:pPr>
              <w:jc w:val="right"/>
              <w:rPr>
                <w:sz w:val="16"/>
                <w:szCs w:val="16"/>
              </w:rPr>
            </w:pPr>
          </w:p>
        </w:tc>
        <w:tc>
          <w:tcPr>
            <w:tcW w:w="9288" w:type="dxa"/>
            <w:gridSpan w:val="4"/>
            <w:shd w:val="clear" w:color="auto" w:fill="FFFFFF" w:themeFill="background1"/>
          </w:tcPr>
          <w:p w:rsidR="008B4AD8" w:rsidRPr="00286F48" w:rsidRDefault="008B4AD8" w:rsidP="008A6299">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8B4AD8" w:rsidRPr="007D6852" w:rsidRDefault="008B4AD8" w:rsidP="008A6299">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8B4AD8" w:rsidRPr="007D6852" w:rsidRDefault="008B4AD8" w:rsidP="008A6299">
            <w:pPr>
              <w:numPr>
                <w:ilvl w:val="0"/>
                <w:numId w:val="1"/>
              </w:numPr>
              <w:rPr>
                <w:sz w:val="16"/>
                <w:szCs w:val="16"/>
              </w:rPr>
            </w:pPr>
            <w:r w:rsidRPr="007D6852">
              <w:rPr>
                <w:sz w:val="16"/>
                <w:szCs w:val="16"/>
              </w:rPr>
              <w:t>Increase its speed by 30 feet.</w:t>
            </w:r>
          </w:p>
          <w:p w:rsidR="008B4AD8" w:rsidRPr="007D6852" w:rsidRDefault="008B4AD8" w:rsidP="008A6299">
            <w:pPr>
              <w:numPr>
                <w:ilvl w:val="0"/>
                <w:numId w:val="1"/>
              </w:numPr>
              <w:rPr>
                <w:sz w:val="16"/>
                <w:szCs w:val="16"/>
              </w:rPr>
            </w:pPr>
            <w:r w:rsidRPr="007D6852">
              <w:rPr>
                <w:sz w:val="16"/>
                <w:szCs w:val="16"/>
              </w:rPr>
              <w:t>Stand up as a swift action without provoking an attack of opportunity.</w:t>
            </w:r>
          </w:p>
          <w:p w:rsidR="008B4AD8" w:rsidRPr="007D6852" w:rsidRDefault="008B4AD8" w:rsidP="008A6299">
            <w:pPr>
              <w:numPr>
                <w:ilvl w:val="0"/>
                <w:numId w:val="1"/>
              </w:numPr>
              <w:rPr>
                <w:sz w:val="16"/>
                <w:szCs w:val="16"/>
              </w:rPr>
            </w:pPr>
            <w:r w:rsidRPr="007D6852">
              <w:rPr>
                <w:sz w:val="16"/>
                <w:szCs w:val="16"/>
              </w:rPr>
              <w:t>Make one extra attack as part of a full attack action, using its highest base attack bonus.</w:t>
            </w:r>
          </w:p>
          <w:p w:rsidR="008B4AD8" w:rsidRPr="007D6852" w:rsidRDefault="008B4AD8" w:rsidP="008A6299">
            <w:pPr>
              <w:numPr>
                <w:ilvl w:val="0"/>
                <w:numId w:val="1"/>
              </w:numPr>
              <w:rPr>
                <w:sz w:val="16"/>
                <w:szCs w:val="16"/>
              </w:rPr>
            </w:pPr>
            <w:r w:rsidRPr="007D6852">
              <w:rPr>
                <w:sz w:val="16"/>
                <w:szCs w:val="16"/>
              </w:rPr>
              <w:t>Gain a +2 bonus on attack rolls and a +2 dodge bonus to AC and Reflex saves.</w:t>
            </w:r>
          </w:p>
          <w:p w:rsidR="008B4AD8" w:rsidRPr="007D6852" w:rsidRDefault="008B4AD8" w:rsidP="008A6299">
            <w:pPr>
              <w:numPr>
                <w:ilvl w:val="0"/>
                <w:numId w:val="1"/>
              </w:numPr>
              <w:rPr>
                <w:sz w:val="16"/>
                <w:szCs w:val="16"/>
              </w:rPr>
            </w:pPr>
            <w:r w:rsidRPr="007D6852">
              <w:rPr>
                <w:sz w:val="16"/>
                <w:szCs w:val="16"/>
              </w:rPr>
              <w:t>Cast a single spell of 2nd level or lower as if it were an enlarged, extended, silent, or still spell.</w:t>
            </w:r>
          </w:p>
          <w:p w:rsidR="008B4AD8" w:rsidRDefault="008B4AD8" w:rsidP="008A6299">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8B4AD8" w:rsidRPr="00286F48" w:rsidRDefault="008B4AD8" w:rsidP="008A6299">
            <w:pPr>
              <w:rPr>
                <w:sz w:val="16"/>
                <w:szCs w:val="16"/>
              </w:rPr>
            </w:pPr>
            <w:r>
              <w:rPr>
                <w:sz w:val="16"/>
                <w:szCs w:val="16"/>
              </w:rPr>
              <w:t>[</w:t>
            </w:r>
            <w:r w:rsidRPr="00DB4B4F">
              <w:rPr>
                <w:b/>
                <w:sz w:val="16"/>
                <w:szCs w:val="16"/>
              </w:rPr>
              <w:t>SR</w:t>
            </w:r>
            <w:r>
              <w:rPr>
                <w:sz w:val="16"/>
                <w:szCs w:val="16"/>
              </w:rPr>
              <w:t>: Yes (harmless); Fortitude negates (harmless)]</w:t>
            </w:r>
          </w:p>
        </w:tc>
      </w:tr>
      <w:tr w:rsidR="008B4AD8" w:rsidRPr="0095005B" w:rsidTr="009F23FF">
        <w:tc>
          <w:tcPr>
            <w:tcW w:w="1727" w:type="dxa"/>
            <w:shd w:val="clear" w:color="auto" w:fill="DBE5F1" w:themeFill="accent1" w:themeFillTint="33"/>
          </w:tcPr>
          <w:p w:rsidR="008B4AD8" w:rsidRPr="00286F48" w:rsidRDefault="008B4AD8" w:rsidP="009F23FF">
            <w:pPr>
              <w:jc w:val="right"/>
              <w:rPr>
                <w:sz w:val="16"/>
                <w:szCs w:val="16"/>
              </w:rPr>
            </w:pPr>
          </w:p>
        </w:tc>
        <w:tc>
          <w:tcPr>
            <w:tcW w:w="9289" w:type="dxa"/>
            <w:gridSpan w:val="4"/>
            <w:shd w:val="clear" w:color="auto" w:fill="DBE5F1" w:themeFill="accent1" w:themeFillTint="33"/>
          </w:tcPr>
          <w:p w:rsidR="008B4AD8" w:rsidRPr="00286F48" w:rsidRDefault="008B4AD8" w:rsidP="009F23FF">
            <w:pPr>
              <w:rPr>
                <w:b/>
                <w:sz w:val="16"/>
                <w:szCs w:val="16"/>
              </w:rPr>
            </w:pP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r>
            <w:r>
              <w:rPr>
                <w:sz w:val="16"/>
                <w:szCs w:val="16"/>
              </w:rPr>
              <w:lastRenderedPageBreak/>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lastRenderedPageBreak/>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 xml:space="preserve">10 Min/Lvl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Lvls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r w:rsidRPr="00482826">
              <w:rPr>
                <w:b/>
                <w:sz w:val="16"/>
                <w:szCs w:val="16"/>
              </w:rPr>
              <w:t>Path of Glory, Greater</w:t>
            </w:r>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 xml:space="preserve">1 Round/Lvl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Squares/Lvl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B24" w:rsidRDefault="00D46B24" w:rsidP="00CD1F38">
      <w:pPr>
        <w:spacing w:after="0" w:line="240" w:lineRule="auto"/>
      </w:pPr>
      <w:r>
        <w:separator/>
      </w:r>
    </w:p>
  </w:endnote>
  <w:endnote w:type="continuationSeparator" w:id="0">
    <w:p w:rsidR="00D46B24" w:rsidRDefault="00D46B24"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B24" w:rsidRDefault="00D46B24" w:rsidP="00CD1F38">
      <w:pPr>
        <w:spacing w:after="0" w:line="240" w:lineRule="auto"/>
      </w:pPr>
      <w:r>
        <w:separator/>
      </w:r>
    </w:p>
  </w:footnote>
  <w:footnote w:type="continuationSeparator" w:id="0">
    <w:p w:rsidR="00D46B24" w:rsidRDefault="00D46B24"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0F7814"/>
    <w:rsid w:val="00142927"/>
    <w:rsid w:val="0014796E"/>
    <w:rsid w:val="00205447"/>
    <w:rsid w:val="00215E6B"/>
    <w:rsid w:val="00245422"/>
    <w:rsid w:val="00286F48"/>
    <w:rsid w:val="002A712A"/>
    <w:rsid w:val="00481375"/>
    <w:rsid w:val="00482826"/>
    <w:rsid w:val="004F0733"/>
    <w:rsid w:val="0055402D"/>
    <w:rsid w:val="005C0907"/>
    <w:rsid w:val="005E30B2"/>
    <w:rsid w:val="005E4374"/>
    <w:rsid w:val="00685C6B"/>
    <w:rsid w:val="006B4347"/>
    <w:rsid w:val="006F4EC6"/>
    <w:rsid w:val="007925B4"/>
    <w:rsid w:val="007D6852"/>
    <w:rsid w:val="007D7454"/>
    <w:rsid w:val="008B4AD8"/>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46B24"/>
    <w:rsid w:val="00DB4B4F"/>
    <w:rsid w:val="00E4055F"/>
    <w:rsid w:val="00EB68C2"/>
    <w:rsid w:val="00EE2F15"/>
    <w:rsid w:val="00EF15FB"/>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2778"/>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21</cp:revision>
  <cp:lastPrinted>2020-03-28T01:53:00Z</cp:lastPrinted>
  <dcterms:created xsi:type="dcterms:W3CDTF">2019-10-02T05:29:00Z</dcterms:created>
  <dcterms:modified xsi:type="dcterms:W3CDTF">2020-05-16T01:52:00Z</dcterms:modified>
</cp:coreProperties>
</file>