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EinfacheTabelle5"/>
        <w:tblpPr w:leftFromText="141" w:rightFromText="141" w:tblpY="922"/>
        <w:tblW w:w="0" w:type="auto"/>
        <w:tblLook w:val="04A0" w:firstRow="1" w:lastRow="0" w:firstColumn="1" w:lastColumn="0" w:noHBand="0" w:noVBand="1"/>
      </w:tblPr>
      <w:tblGrid>
        <w:gridCol w:w="2887"/>
        <w:gridCol w:w="2916"/>
        <w:gridCol w:w="3269"/>
      </w:tblGrid>
      <w:tr w:rsidR="00B64C75" w14:paraId="280B905B" w14:textId="77777777" w:rsidTr="002A5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7" w:type="dxa"/>
          </w:tcPr>
          <w:p w14:paraId="612533D7" w14:textId="4422CC3C" w:rsidR="00B64C75" w:rsidRPr="00B64C75" w:rsidRDefault="00B64C75" w:rsidP="002A52FC">
            <w:pPr>
              <w:jc w:val="left"/>
              <w:rPr>
                <w:b/>
                <w:bCs/>
              </w:rPr>
            </w:pPr>
            <w:r w:rsidRPr="00B64C75">
              <w:rPr>
                <w:b/>
                <w:bCs/>
              </w:rPr>
              <w:t>Kategorie</w:t>
            </w:r>
          </w:p>
        </w:tc>
        <w:tc>
          <w:tcPr>
            <w:tcW w:w="2916" w:type="dxa"/>
          </w:tcPr>
          <w:p w14:paraId="6B429EC9" w14:textId="7840E062" w:rsidR="00B64C75" w:rsidRPr="00B64C75" w:rsidRDefault="00B64C75" w:rsidP="002A5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64C75">
              <w:rPr>
                <w:b/>
                <w:bCs/>
              </w:rPr>
              <w:t>Red</w:t>
            </w:r>
            <w:proofErr w:type="spellEnd"/>
            <w:r w:rsidRPr="00B64C75">
              <w:rPr>
                <w:b/>
                <w:bCs/>
              </w:rPr>
              <w:t xml:space="preserve"> </w:t>
            </w:r>
            <w:proofErr w:type="spellStart"/>
            <w:r w:rsidRPr="00B64C75">
              <w:rPr>
                <w:b/>
                <w:bCs/>
              </w:rPr>
              <w:t>Flag</w:t>
            </w:r>
            <w:proofErr w:type="spellEnd"/>
            <w:r w:rsidRPr="00B64C75">
              <w:rPr>
                <w:b/>
                <w:bCs/>
              </w:rPr>
              <w:t>/Symptom</w:t>
            </w:r>
          </w:p>
        </w:tc>
        <w:tc>
          <w:tcPr>
            <w:tcW w:w="3269" w:type="dxa"/>
          </w:tcPr>
          <w:p w14:paraId="75D2837F" w14:textId="4BA4D27A" w:rsidR="00B64C75" w:rsidRPr="00B64C75" w:rsidRDefault="00B64C75" w:rsidP="002A52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64C75">
              <w:rPr>
                <w:b/>
                <w:bCs/>
              </w:rPr>
              <w:t>Hintergrund/Verdacht</w:t>
            </w:r>
          </w:p>
        </w:tc>
      </w:tr>
      <w:tr w:rsidR="00B64C75" w14:paraId="12F17422" w14:textId="77777777" w:rsidTr="002A5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5EADB837" w14:textId="51B1C55D" w:rsidR="00B64C75" w:rsidRPr="00B64C75" w:rsidRDefault="00B64C75" w:rsidP="002A52FC">
            <w:pPr>
              <w:jc w:val="left"/>
              <w:rPr>
                <w:b/>
                <w:bCs/>
                <w:i w:val="0"/>
                <w:iCs w:val="0"/>
              </w:rPr>
            </w:pPr>
            <w:r w:rsidRPr="00B64C75">
              <w:rPr>
                <w:b/>
                <w:bCs/>
              </w:rPr>
              <w:t>Kardiovaskulär</w:t>
            </w:r>
          </w:p>
        </w:tc>
        <w:tc>
          <w:tcPr>
            <w:tcW w:w="2916" w:type="dxa"/>
          </w:tcPr>
          <w:p w14:paraId="498108EC" w14:textId="6E44B6B9" w:rsidR="00B64C75" w:rsidRDefault="00B64C75" w:rsidP="002A5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Starker Druck/Enge in der Brust, Schmerzen strahlen in Arm/Hals aus</w:t>
            </w:r>
          </w:p>
        </w:tc>
        <w:tc>
          <w:tcPr>
            <w:tcW w:w="3269" w:type="dxa"/>
          </w:tcPr>
          <w:p w14:paraId="764011A2" w14:textId="6C4CE50D" w:rsidR="00B64C75" w:rsidRDefault="00B64C75" w:rsidP="002A5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Herzinfarkt</w:t>
            </w:r>
          </w:p>
        </w:tc>
      </w:tr>
      <w:tr w:rsidR="00B64C75" w14:paraId="1C868780" w14:textId="77777777" w:rsidTr="002A5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5400EEA1" w14:textId="005B6D81" w:rsidR="00B64C75" w:rsidRPr="00B64C75" w:rsidRDefault="00B64C75" w:rsidP="002A52FC">
            <w:pPr>
              <w:jc w:val="left"/>
              <w:rPr>
                <w:b/>
                <w:bCs/>
                <w:i w:val="0"/>
                <w:iCs w:val="0"/>
              </w:rPr>
            </w:pPr>
            <w:r w:rsidRPr="00B64C75">
              <w:rPr>
                <w:b/>
                <w:bCs/>
              </w:rPr>
              <w:t>Neurologisch</w:t>
            </w:r>
          </w:p>
        </w:tc>
        <w:tc>
          <w:tcPr>
            <w:tcW w:w="2916" w:type="dxa"/>
          </w:tcPr>
          <w:p w14:paraId="42CF6BC2" w14:textId="591D55D7" w:rsidR="00B64C75" w:rsidRDefault="00B64C75" w:rsidP="002A5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Plötzliche Lähmung, hängender Mundwinkel, Sprachstörung, Sehstörung</w:t>
            </w:r>
          </w:p>
        </w:tc>
        <w:tc>
          <w:tcPr>
            <w:tcW w:w="3269" w:type="dxa"/>
          </w:tcPr>
          <w:p w14:paraId="2A65C014" w14:textId="7D85AA76" w:rsidR="00B64C75" w:rsidRDefault="00B64C75" w:rsidP="002A5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Schlaganfall</w:t>
            </w:r>
          </w:p>
        </w:tc>
      </w:tr>
      <w:tr w:rsidR="00B64C75" w14:paraId="350B7707" w14:textId="77777777" w:rsidTr="002A5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7008F0DF" w14:textId="21ECB500" w:rsidR="00B64C75" w:rsidRPr="00B64C75" w:rsidRDefault="00B64C75" w:rsidP="002A52FC">
            <w:pPr>
              <w:jc w:val="left"/>
              <w:rPr>
                <w:b/>
                <w:bCs/>
              </w:rPr>
            </w:pPr>
            <w:r w:rsidRPr="00B64C75">
              <w:rPr>
                <w:b/>
                <w:bCs/>
              </w:rPr>
              <w:t>Respiratorisch</w:t>
            </w:r>
          </w:p>
        </w:tc>
        <w:tc>
          <w:tcPr>
            <w:tcW w:w="2916" w:type="dxa"/>
          </w:tcPr>
          <w:p w14:paraId="220D7DC5" w14:textId="74BF285C" w:rsidR="00B64C75" w:rsidRDefault="00B64C75" w:rsidP="002A5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Akute Atemnot, Erstickungsgefühl, bläuliche Lippen</w:t>
            </w:r>
          </w:p>
        </w:tc>
        <w:tc>
          <w:tcPr>
            <w:tcW w:w="3269" w:type="dxa"/>
          </w:tcPr>
          <w:p w14:paraId="7A9EB179" w14:textId="4B576B51" w:rsidR="00B64C75" w:rsidRDefault="00B64C75" w:rsidP="002A5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Lungenembolie/Asthmaanfall</w:t>
            </w:r>
          </w:p>
        </w:tc>
      </w:tr>
      <w:tr w:rsidR="00B64C75" w14:paraId="11FBE3EB" w14:textId="77777777" w:rsidTr="002A5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13E21BFD" w14:textId="226FE2A0" w:rsidR="00B64C75" w:rsidRPr="00B64C75" w:rsidRDefault="00B64C75" w:rsidP="002A52FC">
            <w:pPr>
              <w:jc w:val="left"/>
              <w:rPr>
                <w:b/>
                <w:bCs/>
              </w:rPr>
            </w:pPr>
            <w:r w:rsidRPr="00B64C75">
              <w:rPr>
                <w:b/>
                <w:bCs/>
              </w:rPr>
              <w:t>Bewusstsein</w:t>
            </w:r>
          </w:p>
        </w:tc>
        <w:tc>
          <w:tcPr>
            <w:tcW w:w="2916" w:type="dxa"/>
          </w:tcPr>
          <w:p w14:paraId="64588795" w14:textId="37E1A5DE" w:rsidR="00B64C75" w:rsidRDefault="00B64C75" w:rsidP="002A5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Nicht ansprechbar, Bewusstlosigkeit, akute Verwirrtheit</w:t>
            </w:r>
          </w:p>
        </w:tc>
        <w:tc>
          <w:tcPr>
            <w:tcW w:w="3269" w:type="dxa"/>
          </w:tcPr>
          <w:p w14:paraId="335654B1" w14:textId="739F6148" w:rsidR="00B64C75" w:rsidRDefault="00B64C75" w:rsidP="002A5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Schädel-Hirn-Trauma/Kreislaufkollaps</w:t>
            </w:r>
          </w:p>
        </w:tc>
      </w:tr>
      <w:tr w:rsidR="00B64C75" w14:paraId="0A6185FC" w14:textId="77777777" w:rsidTr="002A5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07636B24" w14:textId="51143D4C" w:rsidR="00B64C75" w:rsidRPr="00B64C75" w:rsidRDefault="00B64C75" w:rsidP="002A52FC">
            <w:pPr>
              <w:jc w:val="left"/>
              <w:rPr>
                <w:b/>
                <w:bCs/>
              </w:rPr>
            </w:pPr>
            <w:r w:rsidRPr="00B64C75">
              <w:rPr>
                <w:b/>
                <w:bCs/>
              </w:rPr>
              <w:t>Allergisch</w:t>
            </w:r>
          </w:p>
        </w:tc>
        <w:tc>
          <w:tcPr>
            <w:tcW w:w="2916" w:type="dxa"/>
          </w:tcPr>
          <w:p w14:paraId="0C120379" w14:textId="1F2FF704" w:rsidR="00B64C75" w:rsidRDefault="00B64C75" w:rsidP="002A5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Schwellung im Gesicht/Hals nach Insektenstich, Essen, Nesselsucht</w:t>
            </w:r>
          </w:p>
        </w:tc>
        <w:tc>
          <w:tcPr>
            <w:tcW w:w="3269" w:type="dxa"/>
          </w:tcPr>
          <w:p w14:paraId="2A1BDFB2" w14:textId="217D327A" w:rsidR="00B64C75" w:rsidRDefault="00B64C75" w:rsidP="002A5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Anaphylaktischer Schock</w:t>
            </w:r>
          </w:p>
        </w:tc>
      </w:tr>
      <w:tr w:rsidR="00B64C75" w14:paraId="2960EDAC" w14:textId="77777777" w:rsidTr="002A5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5A5DD19D" w14:textId="16FBBB6D" w:rsidR="00B64C75" w:rsidRPr="00B64C75" w:rsidRDefault="00B64C75" w:rsidP="002A52FC">
            <w:pPr>
              <w:jc w:val="left"/>
              <w:rPr>
                <w:b/>
                <w:bCs/>
              </w:rPr>
            </w:pPr>
            <w:r w:rsidRPr="00B64C75">
              <w:rPr>
                <w:b/>
                <w:bCs/>
              </w:rPr>
              <w:t>Trauma</w:t>
            </w:r>
          </w:p>
        </w:tc>
        <w:tc>
          <w:tcPr>
            <w:tcW w:w="2916" w:type="dxa"/>
          </w:tcPr>
          <w:p w14:paraId="5C3F4F4C" w14:textId="65554EDC" w:rsidR="00B64C75" w:rsidRDefault="00B64C75" w:rsidP="002A5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Starke, unstillbare Blutung, Sturz aus großer Höhe, Fehlstellung von Gliedmaßen</w:t>
            </w:r>
          </w:p>
        </w:tc>
        <w:tc>
          <w:tcPr>
            <w:tcW w:w="3269" w:type="dxa"/>
          </w:tcPr>
          <w:p w14:paraId="03D1F998" w14:textId="503F7054" w:rsidR="00B64C75" w:rsidRDefault="00B64C75" w:rsidP="002A52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Schweres Trauma/Fraktur</w:t>
            </w:r>
          </w:p>
        </w:tc>
      </w:tr>
      <w:tr w:rsidR="00B64C75" w14:paraId="3531E60E" w14:textId="77777777" w:rsidTr="002A5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7" w:type="dxa"/>
          </w:tcPr>
          <w:p w14:paraId="068AB4D5" w14:textId="0FA2C0C0" w:rsidR="00B64C75" w:rsidRPr="00B64C75" w:rsidRDefault="00B64C75" w:rsidP="002A52FC">
            <w:pPr>
              <w:jc w:val="left"/>
              <w:rPr>
                <w:b/>
                <w:bCs/>
              </w:rPr>
            </w:pPr>
            <w:r w:rsidRPr="00B64C75">
              <w:rPr>
                <w:b/>
                <w:bCs/>
              </w:rPr>
              <w:t>Infektiös</w:t>
            </w:r>
          </w:p>
        </w:tc>
        <w:tc>
          <w:tcPr>
            <w:tcW w:w="2916" w:type="dxa"/>
          </w:tcPr>
          <w:p w14:paraId="1247FE96" w14:textId="26BEBFC3" w:rsidR="00B64C75" w:rsidRDefault="00B64C75" w:rsidP="002A5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Extrem Hohes Fieber (&gt;40°C), in Kombination mit Nackensteifheit</w:t>
            </w:r>
          </w:p>
        </w:tc>
        <w:tc>
          <w:tcPr>
            <w:tcW w:w="3269" w:type="dxa"/>
          </w:tcPr>
          <w:p w14:paraId="6EFE8499" w14:textId="6E3A7F0B" w:rsidR="00B64C75" w:rsidRDefault="00B64C75" w:rsidP="002A52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Meningitis/Sepsis</w:t>
            </w:r>
          </w:p>
        </w:tc>
      </w:tr>
    </w:tbl>
    <w:p w14:paraId="1C0F34BF" w14:textId="34ED59C6" w:rsidR="00C7796C" w:rsidRPr="002A52FC" w:rsidRDefault="002A52FC">
      <w:pPr>
        <w:rPr>
          <w:b/>
          <w:bCs/>
          <w:sz w:val="28"/>
          <w:szCs w:val="28"/>
        </w:rPr>
      </w:pPr>
      <w:r w:rsidRPr="002A52FC">
        <w:rPr>
          <w:b/>
          <w:bCs/>
          <w:sz w:val="28"/>
          <w:szCs w:val="28"/>
        </w:rPr>
        <w:t xml:space="preserve">Triage-Katalog </w:t>
      </w:r>
    </w:p>
    <w:p w14:paraId="765A1650" w14:textId="77777777" w:rsidR="00C7796C" w:rsidRDefault="00C7796C"/>
    <w:p w14:paraId="7E035BDE" w14:textId="77777777" w:rsidR="00C7796C" w:rsidRDefault="00C7796C"/>
    <w:p w14:paraId="152F87B5" w14:textId="77777777" w:rsidR="00C7796C" w:rsidRDefault="00C7796C"/>
    <w:p w14:paraId="52728F56" w14:textId="44897F3C" w:rsidR="00C7796C" w:rsidRDefault="00C7796C">
      <w:pPr>
        <w:rPr>
          <w:b/>
          <w:bCs/>
          <w:u w:val="single"/>
        </w:rPr>
      </w:pPr>
      <w:r w:rsidRPr="00C7796C">
        <w:rPr>
          <w:b/>
          <w:bCs/>
          <w:u w:val="single"/>
        </w:rPr>
        <w:t xml:space="preserve">Pädiatrische </w:t>
      </w:r>
      <w:proofErr w:type="spellStart"/>
      <w:r w:rsidRPr="00C7796C">
        <w:rPr>
          <w:b/>
          <w:bCs/>
          <w:u w:val="single"/>
        </w:rPr>
        <w:t>Red</w:t>
      </w:r>
      <w:proofErr w:type="spellEnd"/>
      <w:r w:rsidRPr="00C7796C">
        <w:rPr>
          <w:b/>
          <w:bCs/>
          <w:u w:val="single"/>
        </w:rPr>
        <w:t xml:space="preserve"> Flags</w:t>
      </w:r>
    </w:p>
    <w:p w14:paraId="5A92D1ED" w14:textId="77777777" w:rsidR="00C7796C" w:rsidRDefault="00C7796C">
      <w:pPr>
        <w:rPr>
          <w:b/>
          <w:bCs/>
          <w:u w:val="single"/>
        </w:rPr>
      </w:pPr>
    </w:p>
    <w:p w14:paraId="0637B751" w14:textId="08DA5CDC" w:rsidR="00C7796C" w:rsidRPr="00C7796C" w:rsidRDefault="00C7796C" w:rsidP="00C7796C">
      <w:pPr>
        <w:pStyle w:val="Listenabsatz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</w:rPr>
        <w:t xml:space="preserve">Atemwege: </w:t>
      </w:r>
      <w:r>
        <w:t>Bellender Husten (Pseudokrupp-Verdacht), Einziehungen am Brustkorb beim Atmen, Nasenflügeln</w:t>
      </w:r>
    </w:p>
    <w:p w14:paraId="0EFD9B08" w14:textId="1378B551" w:rsidR="00C7796C" w:rsidRPr="00C7796C" w:rsidRDefault="00C7796C" w:rsidP="00C7796C">
      <w:pPr>
        <w:pStyle w:val="Listenabsatz"/>
        <w:numPr>
          <w:ilvl w:val="0"/>
          <w:numId w:val="1"/>
        </w:numPr>
        <w:rPr>
          <w:b/>
          <w:bCs/>
          <w:u w:val="single"/>
        </w:rPr>
      </w:pPr>
      <w:r w:rsidRPr="00C7796C">
        <w:rPr>
          <w:b/>
          <w:bCs/>
        </w:rPr>
        <w:t>Flüssigkeitshaushalt:</w:t>
      </w:r>
      <w:r>
        <w:t xml:space="preserve"> Keine nassen Windeln mehr, eingesunkene Fontanelle (bei Säuglingen), stehende Hautfalten </w:t>
      </w:r>
      <w:r w:rsidRPr="003562F9">
        <w:sym w:font="Wingdings" w:char="F0E0"/>
      </w:r>
      <w:r>
        <w:t xml:space="preserve"> Dehydration </w:t>
      </w:r>
    </w:p>
    <w:p w14:paraId="18B32450" w14:textId="7F086BF9" w:rsidR="00C7796C" w:rsidRPr="00C7796C" w:rsidRDefault="00C7796C" w:rsidP="00C7796C">
      <w:pPr>
        <w:pStyle w:val="Listenabsatz"/>
        <w:numPr>
          <w:ilvl w:val="0"/>
          <w:numId w:val="1"/>
        </w:numPr>
        <w:rPr>
          <w:b/>
          <w:bCs/>
          <w:u w:val="single"/>
        </w:rPr>
      </w:pPr>
      <w:r w:rsidRPr="00C7796C">
        <w:rPr>
          <w:b/>
          <w:bCs/>
        </w:rPr>
        <w:t>Verhalten:</w:t>
      </w:r>
      <w:r>
        <w:t xml:space="preserve"> Extreme Schläfrigkeit (Kind ist nicht </w:t>
      </w:r>
      <w:proofErr w:type="spellStart"/>
      <w:r>
        <w:t>weckbar</w:t>
      </w:r>
      <w:proofErr w:type="spellEnd"/>
      <w:r>
        <w:t>), schrilles, untypisches Schreien, Nahrungsverweigerung</w:t>
      </w:r>
    </w:p>
    <w:p w14:paraId="3CC8C513" w14:textId="7443A49C" w:rsidR="00C7796C" w:rsidRPr="00C7796C" w:rsidRDefault="00C7796C" w:rsidP="00C7796C">
      <w:pPr>
        <w:pStyle w:val="Listenabsatz"/>
        <w:numPr>
          <w:ilvl w:val="0"/>
          <w:numId w:val="1"/>
        </w:numPr>
        <w:rPr>
          <w:b/>
          <w:bCs/>
          <w:u w:val="single"/>
        </w:rPr>
      </w:pPr>
      <w:r w:rsidRPr="00C7796C">
        <w:rPr>
          <w:b/>
          <w:bCs/>
        </w:rPr>
        <w:t>Fieber:</w:t>
      </w:r>
      <w:r>
        <w:t xml:space="preserve"> Bei Neugeborenen (&lt; 3 Monate) jedes Fieber über 38°C</w:t>
      </w:r>
    </w:p>
    <w:p w14:paraId="6F73CDF9" w14:textId="328DD6D7" w:rsidR="00C7796C" w:rsidRPr="00C7796C" w:rsidRDefault="00C7796C" w:rsidP="00C7796C">
      <w:pPr>
        <w:pStyle w:val="Listenabsatz"/>
        <w:numPr>
          <w:ilvl w:val="0"/>
          <w:numId w:val="1"/>
        </w:numPr>
        <w:rPr>
          <w:b/>
          <w:bCs/>
          <w:u w:val="single"/>
        </w:rPr>
      </w:pPr>
      <w:r w:rsidRPr="00C7796C">
        <w:rPr>
          <w:b/>
          <w:bCs/>
        </w:rPr>
        <w:t>Haut:</w:t>
      </w:r>
      <w:r>
        <w:t xml:space="preserve"> Blässe oder marmorierte Haut, punktförmige Einblutungen (Petechien </w:t>
      </w:r>
      <w:r w:rsidRPr="003562F9">
        <w:sym w:font="Wingdings" w:char="F0E0"/>
      </w:r>
      <w:r>
        <w:t xml:space="preserve"> Verdacht auf Sepsis/Meningitis)</w:t>
      </w:r>
    </w:p>
    <w:p w14:paraId="712CF2F9" w14:textId="77777777" w:rsidR="00C7796C" w:rsidRDefault="00C7796C" w:rsidP="00C7796C">
      <w:pPr>
        <w:rPr>
          <w:b/>
          <w:bCs/>
          <w:u w:val="single"/>
        </w:rPr>
      </w:pPr>
    </w:p>
    <w:p w14:paraId="52AEC3B6" w14:textId="77777777" w:rsidR="00C7796C" w:rsidRDefault="00C7796C" w:rsidP="00C7796C">
      <w:pPr>
        <w:rPr>
          <w:b/>
          <w:bCs/>
          <w:u w:val="single"/>
        </w:rPr>
      </w:pPr>
    </w:p>
    <w:p w14:paraId="54CC25D5" w14:textId="77777777" w:rsidR="00C7796C" w:rsidRDefault="00C7796C" w:rsidP="00C7796C">
      <w:pPr>
        <w:rPr>
          <w:b/>
          <w:bCs/>
          <w:u w:val="single"/>
        </w:rPr>
      </w:pPr>
    </w:p>
    <w:p w14:paraId="08169E2A" w14:textId="77777777" w:rsidR="00C7796C" w:rsidRDefault="00C7796C" w:rsidP="00C7796C">
      <w:pPr>
        <w:rPr>
          <w:b/>
          <w:bCs/>
          <w:u w:val="single"/>
        </w:rPr>
      </w:pPr>
    </w:p>
    <w:p w14:paraId="3036FCF6" w14:textId="77777777" w:rsidR="00C7796C" w:rsidRDefault="00C7796C" w:rsidP="00C7796C">
      <w:pPr>
        <w:rPr>
          <w:b/>
          <w:bCs/>
          <w:u w:val="single"/>
        </w:rPr>
      </w:pPr>
    </w:p>
    <w:p w14:paraId="55357209" w14:textId="77777777" w:rsidR="00C7796C" w:rsidRDefault="00C7796C" w:rsidP="00C7796C">
      <w:pPr>
        <w:rPr>
          <w:b/>
          <w:bCs/>
          <w:u w:val="single"/>
        </w:rPr>
      </w:pPr>
    </w:p>
    <w:p w14:paraId="776D1000" w14:textId="77777777" w:rsidR="00C7796C" w:rsidRDefault="00C7796C" w:rsidP="00C7796C">
      <w:pPr>
        <w:rPr>
          <w:b/>
          <w:bCs/>
          <w:u w:val="single"/>
        </w:rPr>
      </w:pPr>
    </w:p>
    <w:p w14:paraId="1672EA50" w14:textId="77777777" w:rsidR="00C7796C" w:rsidRDefault="00C7796C" w:rsidP="00C7796C">
      <w:pPr>
        <w:rPr>
          <w:b/>
          <w:bCs/>
          <w:u w:val="single"/>
        </w:rPr>
      </w:pPr>
    </w:p>
    <w:p w14:paraId="2B90FA28" w14:textId="77777777" w:rsidR="00C7796C" w:rsidRDefault="00C7796C" w:rsidP="00C7796C">
      <w:pPr>
        <w:rPr>
          <w:b/>
          <w:bCs/>
          <w:u w:val="single"/>
        </w:rPr>
      </w:pPr>
    </w:p>
    <w:p w14:paraId="005B70D6" w14:textId="77777777" w:rsidR="00C7796C" w:rsidRPr="00C7796C" w:rsidRDefault="00C7796C" w:rsidP="00C7796C">
      <w:pPr>
        <w:rPr>
          <w:b/>
          <w:bCs/>
          <w:u w:val="single"/>
        </w:rPr>
      </w:pPr>
    </w:p>
    <w:p w14:paraId="3CD8EF71" w14:textId="1CEC7CED" w:rsidR="00C7796C" w:rsidRDefault="00C7796C" w:rsidP="00C7796C">
      <w:pPr>
        <w:rPr>
          <w:b/>
          <w:bCs/>
          <w:u w:val="single"/>
        </w:rPr>
      </w:pPr>
      <w:r>
        <w:rPr>
          <w:b/>
          <w:bCs/>
          <w:u w:val="single"/>
        </w:rPr>
        <w:t>Gynäkologie &amp; Schwangerschaft</w:t>
      </w:r>
    </w:p>
    <w:p w14:paraId="76887EDF" w14:textId="77777777" w:rsidR="00C7796C" w:rsidRDefault="00C7796C" w:rsidP="00C7796C">
      <w:pPr>
        <w:rPr>
          <w:b/>
          <w:bCs/>
          <w:u w:val="single"/>
        </w:rPr>
      </w:pPr>
    </w:p>
    <w:p w14:paraId="354D1071" w14:textId="2EEEFA92" w:rsidR="00C7796C" w:rsidRDefault="00C7796C" w:rsidP="00C7796C">
      <w:pPr>
        <w:pStyle w:val="Listenabsatz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Akute Schwangerschaftskomplikationen:</w:t>
      </w:r>
    </w:p>
    <w:p w14:paraId="6A3B00D3" w14:textId="5EFFF2DF" w:rsidR="00C7796C" w:rsidRPr="00C7796C" w:rsidRDefault="00C7796C" w:rsidP="00C7796C">
      <w:pPr>
        <w:pStyle w:val="Listenabsatz"/>
        <w:numPr>
          <w:ilvl w:val="1"/>
          <w:numId w:val="1"/>
        </w:numPr>
        <w:rPr>
          <w:b/>
          <w:bCs/>
        </w:rPr>
      </w:pPr>
      <w:r>
        <w:t>Starke vaginale Blutungen</w:t>
      </w:r>
    </w:p>
    <w:p w14:paraId="77B84491" w14:textId="6E2F6D7B" w:rsidR="00C7796C" w:rsidRPr="00C7796C" w:rsidRDefault="00C7796C" w:rsidP="00C7796C">
      <w:pPr>
        <w:pStyle w:val="Listenabsatz"/>
        <w:numPr>
          <w:ilvl w:val="1"/>
          <w:numId w:val="1"/>
        </w:numPr>
        <w:rPr>
          <w:b/>
          <w:bCs/>
        </w:rPr>
      </w:pPr>
      <w:r>
        <w:t>Plötzliche, starke Schmerzen im Unterleib (Plazentaablösung, Eileiterschwangerschaft)</w:t>
      </w:r>
    </w:p>
    <w:p w14:paraId="758A4744" w14:textId="1DBFA565" w:rsidR="00C7796C" w:rsidRPr="00C7796C" w:rsidRDefault="00C7796C" w:rsidP="00C7796C">
      <w:pPr>
        <w:pStyle w:val="Listenabsatz"/>
        <w:numPr>
          <w:ilvl w:val="1"/>
          <w:numId w:val="1"/>
        </w:numPr>
        <w:rPr>
          <w:b/>
          <w:bCs/>
        </w:rPr>
      </w:pPr>
      <w:r>
        <w:t>Vorzeitiger Blasensprung</w:t>
      </w:r>
    </w:p>
    <w:p w14:paraId="0AC19CD6" w14:textId="584FEF9D" w:rsidR="00C7796C" w:rsidRDefault="00C7796C" w:rsidP="00C7796C">
      <w:pPr>
        <w:pStyle w:val="Listenabsatz"/>
        <w:numPr>
          <w:ilvl w:val="0"/>
          <w:numId w:val="1"/>
        </w:numPr>
        <w:rPr>
          <w:b/>
          <w:bCs/>
        </w:rPr>
      </w:pPr>
      <w:r w:rsidRPr="00C7796C">
        <w:rPr>
          <w:b/>
          <w:bCs/>
        </w:rPr>
        <w:t>Präeklampsie-Zeichen („Schwangerschaftsvergiftung“):</w:t>
      </w:r>
    </w:p>
    <w:p w14:paraId="0A171BD3" w14:textId="26D523D7" w:rsidR="00C7796C" w:rsidRPr="00C7796C" w:rsidRDefault="00C7796C" w:rsidP="00C7796C">
      <w:pPr>
        <w:pStyle w:val="Listenabsatz"/>
        <w:numPr>
          <w:ilvl w:val="1"/>
          <w:numId w:val="1"/>
        </w:numPr>
        <w:rPr>
          <w:b/>
          <w:bCs/>
        </w:rPr>
      </w:pPr>
      <w:r>
        <w:t>Starke, neue Kopfschmerzen</w:t>
      </w:r>
    </w:p>
    <w:p w14:paraId="66ECD2F3" w14:textId="7950EBFE" w:rsidR="00C7796C" w:rsidRDefault="00C7796C" w:rsidP="00C7796C">
      <w:pPr>
        <w:pStyle w:val="Listenabsatz"/>
        <w:numPr>
          <w:ilvl w:val="1"/>
          <w:numId w:val="1"/>
        </w:numPr>
      </w:pPr>
      <w:r w:rsidRPr="00C7796C">
        <w:t xml:space="preserve">Sehstörungen </w:t>
      </w:r>
      <w:r>
        <w:t>(Flimmern, Blitze)</w:t>
      </w:r>
    </w:p>
    <w:p w14:paraId="60FFD080" w14:textId="68A3002F" w:rsidR="00C7796C" w:rsidRDefault="00C7796C" w:rsidP="00C7796C">
      <w:pPr>
        <w:pStyle w:val="Listenabsatz"/>
        <w:numPr>
          <w:ilvl w:val="1"/>
          <w:numId w:val="1"/>
        </w:numPr>
      </w:pPr>
      <w:r>
        <w:t>Starke Schwellungen (Ödeme) in Gesicht und/oder Händen</w:t>
      </w:r>
    </w:p>
    <w:p w14:paraId="285F7A39" w14:textId="03796428" w:rsidR="00C7796C" w:rsidRDefault="002A52FC" w:rsidP="00C7796C">
      <w:pPr>
        <w:pStyle w:val="Listenabsatz"/>
        <w:numPr>
          <w:ilvl w:val="1"/>
          <w:numId w:val="1"/>
        </w:numPr>
      </w:pPr>
      <w:r>
        <w:t>Oberbauchschmerzen (rechtsseitig)</w:t>
      </w:r>
    </w:p>
    <w:p w14:paraId="2A4524F9" w14:textId="37742CCF" w:rsidR="002A52FC" w:rsidRPr="00C7796C" w:rsidRDefault="002A52FC" w:rsidP="002A52FC">
      <w:pPr>
        <w:pStyle w:val="Listenabsatz"/>
        <w:numPr>
          <w:ilvl w:val="0"/>
          <w:numId w:val="1"/>
        </w:numPr>
      </w:pPr>
      <w:r>
        <w:t xml:space="preserve">Allgemein: Akute Schmerzen im Unterbauch bei Nicht-Schwangeren (Verdacht auf </w:t>
      </w:r>
      <w:proofErr w:type="spellStart"/>
      <w:r>
        <w:t>Stiehldrehung</w:t>
      </w:r>
      <w:proofErr w:type="spellEnd"/>
      <w:r>
        <w:t xml:space="preserve"> des Eierstocks)</w:t>
      </w:r>
    </w:p>
    <w:p w14:paraId="1360FB5B" w14:textId="77777777" w:rsidR="00C7796C" w:rsidRPr="00C7796C" w:rsidRDefault="00C7796C" w:rsidP="00C7796C">
      <w:pPr>
        <w:rPr>
          <w:b/>
          <w:bCs/>
          <w:u w:val="single"/>
        </w:rPr>
      </w:pPr>
    </w:p>
    <w:p w14:paraId="4206E449" w14:textId="77777777" w:rsidR="00C7796C" w:rsidRPr="00C7796C" w:rsidRDefault="00C7796C">
      <w:pPr>
        <w:rPr>
          <w:b/>
          <w:bCs/>
        </w:rPr>
      </w:pPr>
    </w:p>
    <w:sectPr w:rsidR="00C7796C" w:rsidRPr="00C779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F038" w14:textId="77777777" w:rsidR="00D924E2" w:rsidRDefault="00D924E2" w:rsidP="00B64C75">
      <w:r>
        <w:separator/>
      </w:r>
    </w:p>
  </w:endnote>
  <w:endnote w:type="continuationSeparator" w:id="0">
    <w:p w14:paraId="3FEB363D" w14:textId="77777777" w:rsidR="00D924E2" w:rsidRDefault="00D924E2" w:rsidP="00B64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A0583" w14:textId="77777777" w:rsidR="00D924E2" w:rsidRDefault="00D924E2" w:rsidP="00B64C75">
      <w:r>
        <w:separator/>
      </w:r>
    </w:p>
  </w:footnote>
  <w:footnote w:type="continuationSeparator" w:id="0">
    <w:p w14:paraId="4C03CFB6" w14:textId="77777777" w:rsidR="00D924E2" w:rsidRDefault="00D924E2" w:rsidP="00B64C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B1733"/>
    <w:multiLevelType w:val="hybridMultilevel"/>
    <w:tmpl w:val="ED64D2CC"/>
    <w:lvl w:ilvl="0" w:tplc="6950A9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007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75"/>
    <w:rsid w:val="002A52FC"/>
    <w:rsid w:val="0041782B"/>
    <w:rsid w:val="0061240F"/>
    <w:rsid w:val="007D042D"/>
    <w:rsid w:val="00AB62FC"/>
    <w:rsid w:val="00B00A0B"/>
    <w:rsid w:val="00B64C75"/>
    <w:rsid w:val="00C7796C"/>
    <w:rsid w:val="00D924E2"/>
    <w:rsid w:val="00F6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8D5740"/>
  <w15:chartTrackingRefBased/>
  <w15:docId w15:val="{EE133C62-C74D-8A48-9C92-14CC794E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6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6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64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4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4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4C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4C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4C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4C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4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64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64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4C7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4C7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4C7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4C7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4C7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4C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64C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4C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4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64C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4C7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64C7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4C7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4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4C7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64C7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64C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B64C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5">
    <w:name w:val="Plain Table 5"/>
    <w:basedOn w:val="NormaleTabelle"/>
    <w:uiPriority w:val="45"/>
    <w:rsid w:val="00B64C7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Kopfzeile">
    <w:name w:val="header"/>
    <w:basedOn w:val="Standard"/>
    <w:link w:val="KopfzeileZchn"/>
    <w:uiPriority w:val="99"/>
    <w:unhideWhenUsed/>
    <w:rsid w:val="00B64C7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64C75"/>
  </w:style>
  <w:style w:type="paragraph" w:styleId="Fuzeile">
    <w:name w:val="footer"/>
    <w:basedOn w:val="Standard"/>
    <w:link w:val="FuzeileZchn"/>
    <w:uiPriority w:val="99"/>
    <w:unhideWhenUsed/>
    <w:rsid w:val="00B64C7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64C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 Kuyucu</dc:creator>
  <cp:keywords/>
  <dc:description/>
  <cp:lastModifiedBy>Nisa Kuyucu</cp:lastModifiedBy>
  <cp:revision>2</cp:revision>
  <dcterms:created xsi:type="dcterms:W3CDTF">2026-04-26T18:04:00Z</dcterms:created>
  <dcterms:modified xsi:type="dcterms:W3CDTF">2026-04-26T18:04:00Z</dcterms:modified>
</cp:coreProperties>
</file>