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EAF2FB" w:val="clear"/>
            <w:tcMar>
              <w:top w:type="dxa" w:w="440"/>
              <w:left w:type="dxa" w:w="440"/>
              <w:bottom w:type="dxa" w:w="440"/>
              <w:right w:type="dxa" w:w="440"/>
            </w:tcMar>
          </w:tcPr>
          <w:p>
            <w:pPr>
              <w:spacing w:after="160" w:before="0"/>
              <w:jc w:val="center"/>
            </w:pPr>
            <w:r>
              <w:rPr>
                <w:rFonts w:ascii="Arial" w:cs="Arial" w:eastAsia="Arial" w:hAnsi="Arial"/>
                <w:b/>
                <w:bCs/>
                <w:color w:val="1A3C6E"/>
                <w:sz w:val="52"/>
                <w:szCs w:val="52"/>
              </w:rPr>
              <w:t xml:space="preserve">🛍️  AI APP STORE</w:t>
            </w:r>
          </w:p>
          <w:p>
            <w:pPr>
              <w:spacing w:after="200" w:before="0"/>
              <w:jc w:val="center"/>
            </w:pPr>
            <w:r>
              <w:rPr>
                <w:rFonts w:ascii="Arial" w:cs="Arial" w:eastAsia="Arial" w:hAnsi="Arial"/>
                <w:i/>
                <w:iCs/>
                <w:color w:val="2D7DD2"/>
                <w:sz w:val="30"/>
                <w:szCs w:val="30"/>
              </w:rPr>
              <w:t xml:space="preserve">Comprehensive Build Documentation</w:t>
            </w:r>
          </w:p>
          <w:p>
            <w:pPr>
              <w:spacing w:after="80" w:before="80"/>
              <w:jc w:val="center"/>
            </w:pPr>
            <w:r>
              <w:rPr>
                <w:rFonts w:ascii="Arial" w:cs="Arial" w:eastAsia="Arial" w:hAnsi="Arial"/>
                <w:color w:val="1C2833"/>
                <w:sz w:val="22"/>
                <w:szCs w:val="22"/>
              </w:rPr>
              <w:t xml:space="preserve">Natural-Language Discovery  ·  Secure One-Click Installation  ·  AI-Driven Automation</w:t>
            </w:r>
          </w:p>
          <w:p>
            <w:pPr>
              <w:spacing w:after="40" w:before="120"/>
            </w:pPr>
          </w:p>
          <w:p>
            <w:pPr>
              <w:jc w:val="center"/>
            </w:pPr>
            <w:r>
              <w:rPr>
                <w:rFonts w:ascii="Arial" w:cs="Arial" w:eastAsia="Arial" w:hAnsi="Arial"/>
                <w:color w:val="17A589"/>
                <w:sz w:val="20"/>
                <w:szCs w:val="20"/>
              </w:rPr>
              <w:t xml:space="preserve">Version 1.0  ·  April 2026</w:t>
            </w:r>
          </w:p>
        </w:tc>
      </w:tr>
    </w:tbl>
    <w:p>
      <w:pPr>
        <w:spacing w:after="24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7DD2" w:sz="1"/>
              <w:left w:val="single" w:color="2D7DD2" w:sz="1"/>
              <w:bottom w:val="single" w:color="2D7DD2" w:sz="1"/>
              <w:right w:val="single" w:color="2D7DD2" w:sz="1"/>
            </w:tcBorders>
            <w:shd w:fill="D6EAF8" w:val="clear"/>
            <w:tcMar>
              <w:top w:type="dxa" w:w="100"/>
              <w:left w:type="dxa" w:w="140"/>
              <w:bottom w:type="dxa" w:w="100"/>
              <w:right w:type="dxa" w:w="140"/>
            </w:tcMar>
          </w:tcPr>
          <w:p>
            <w:r>
              <w:rPr>
                <w:rFonts w:ascii="Arial" w:cs="Arial" w:eastAsia="Arial" w:hAnsi="Arial"/>
                <w:b/>
                <w:bCs/>
                <w:color w:val="1A3C6E"/>
                <w:sz w:val="20"/>
                <w:szCs w:val="20"/>
              </w:rPr>
              <w:t xml:space="preserve">Attribute</w:t>
            </w:r>
          </w:p>
        </w:tc>
        <w:tc>
          <w:tcPr>
            <w:tcW w:type="dxa" w:w="6560"/>
            <w:tcBorders>
              <w:top w:val="single" w:color="2D7DD2" w:sz="1"/>
              <w:left w:val="single" w:color="2D7DD2" w:sz="1"/>
              <w:bottom w:val="single" w:color="2D7DD2" w:sz="1"/>
              <w:right w:val="single" w:color="2D7DD2" w:sz="1"/>
            </w:tcBorders>
            <w:shd w:fill="D6EAF8" w:val="clear"/>
            <w:tcMar>
              <w:top w:type="dxa" w:w="100"/>
              <w:left w:type="dxa" w:w="140"/>
              <w:bottom w:type="dxa" w:w="100"/>
              <w:right w:type="dxa" w:w="140"/>
            </w:tcMar>
          </w:tcPr>
          <w:p>
            <w:r>
              <w:rPr>
                <w:rFonts w:ascii="Arial" w:cs="Arial" w:eastAsia="Arial" w:hAnsi="Arial"/>
                <w:b/>
                <w:bCs/>
                <w:color w:val="1A3C6E"/>
                <w:sz w:val="20"/>
                <w:szCs w:val="20"/>
              </w:rPr>
              <w:t xml:space="preserve">Detail</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Document Type</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Technical Product Documentation</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Purpose</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Full reference for engineering, product, and security teams building the AI App Store platform</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Audience</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Product Managers, Software Architects, Backend Engineers, Security Engineers, DevOps, UX Designers</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Status</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DRAFT — v1.0</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Last Updated</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April 2026</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 Executive Summary</w:t>
      </w:r>
    </w:p>
    <w:p>
      <w:pPr>
        <w:pBdr>
          <w:bottom w:val="single" w:color="2D7DD2" w:sz="4" w:space="1"/>
        </w:pBdr>
        <w:spacing w:after="200" w:before="200"/>
      </w:pPr>
    </w:p>
    <w:p>
      <w:pPr>
        <w:spacing w:after="120" w:before="80"/>
      </w:pPr>
      <w:r>
        <w:rPr>
          <w:rFonts w:ascii="Arial" w:cs="Arial" w:eastAsia="Arial" w:hAnsi="Arial"/>
          <w:i/>
          <w:iCs/>
          <w:color w:val="1A3C6E"/>
          <w:sz w:val="24"/>
          <w:szCs w:val="24"/>
        </w:rPr>
        <w:t xml:space="preserve">Imagine typing "install a game of underwater world" and seeing a beautifully curated result card with the game's synopsis, specs, screenshots, and a single Install button — no wizard, no dependency hell, no manual steps.</w:t>
      </w:r>
    </w:p>
    <w:p>
      <w:pPr>
        <w:spacing w:after="80" w:before="80"/>
      </w:pPr>
    </w:p>
    <w:p>
      <w:pPr>
        <w:spacing w:after="100" w:before="60"/>
      </w:pPr>
      <w:r>
        <w:rPr>
          <w:rFonts w:ascii="Arial" w:cs="Arial" w:eastAsia="Arial" w:hAnsi="Arial"/>
          <w:color w:val="1C2833"/>
          <w:sz w:val="22"/>
          <w:szCs w:val="22"/>
        </w:rPr>
        <w:t xml:space="preserve">The AI App Store is a next-generation software distribution platform that fuses large-language-model (LLM) intent parsing, a curated registry of trusted software sources, an automated installation agent, and a polished consumer-grade interface into one cohesive product. Users interact in natural language; the platform does everything else.</w:t>
      </w:r>
    </w:p>
    <w:p>
      <w:pPr>
        <w:spacing w:after="60" w:before="60"/>
      </w:pPr>
    </w:p>
    <w:p>
      <w:pPr>
        <w:spacing w:after="100" w:before="60"/>
      </w:pPr>
      <w:r>
        <w:rPr>
          <w:rFonts w:ascii="Arial" w:cs="Arial" w:eastAsia="Arial" w:hAnsi="Arial"/>
          <w:color w:val="1C2833"/>
          <w:sz w:val="22"/>
          <w:szCs w:val="22"/>
        </w:rPr>
        <w:t xml:space="preserve">This document covers every major dimension of building the platform: vision, system architecture, AI layer design, security model, source registry, installation pipeline, UX, data model, API contracts, monetisation, and a phased delivery roadmap.</w:t>
      </w:r>
    </w:p>
    <w:p>
      <w:pPr>
        <w:spacing w:after="80" w:before="80"/>
      </w:pPr>
    </w:p>
    <w:p>
      <w:pPr>
        <w:pStyle w:val="Heading2"/>
        <w:spacing w:after="120" w:before="280"/>
      </w:pPr>
      <w:r>
        <w:rPr>
          <w:rFonts w:ascii="Arial" w:cs="Arial" w:eastAsia="Arial" w:hAnsi="Arial"/>
          <w:b/>
          <w:bCs/>
          <w:color w:val="2D7DD2"/>
          <w:sz w:val="28"/>
          <w:szCs w:val="28"/>
        </w:rPr>
        <w:t xml:space="preserve">Key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Pillar</w:t>
            </w:r>
          </w:p>
        </w:tc>
        <w:tc>
          <w:tcPr>
            <w:tcW w:type="dxa" w:w="33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User Problem Solved</w:t>
            </w:r>
          </w:p>
        </w:tc>
        <w:tc>
          <w:tcPr>
            <w:tcW w:type="dxa" w:w="30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Our Approach</w:t>
            </w:r>
          </w:p>
        </w:tc>
      </w:tr>
      <w:tr>
        <w:tc>
          <w:tcPr>
            <w:tcW w:type="dxa" w:w="3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Natural Language Discovery</w:t>
            </w:r>
          </w:p>
        </w:tc>
        <w:tc>
          <w:tcPr>
            <w:tcW w:type="dxa" w:w="33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Users do not know exact app names or where to find them</w:t>
            </w:r>
          </w:p>
        </w:tc>
        <w:tc>
          <w:tcPr>
            <w:tcW w:type="dxa" w:w="30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 parses free-text intent into structured search queries against federated registries</w:t>
            </w:r>
          </w:p>
        </w:tc>
      </w:tr>
      <w:tr>
        <w:tc>
          <w:tcPr>
            <w:tcW w:type="dxa" w:w="3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Curated Trusted Sources</w:t>
            </w:r>
          </w:p>
        </w:tc>
        <w:tc>
          <w:tcPr>
            <w:tcW w:type="dxa" w:w="33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Risk of downloading from unsafe, unofficial websites</w:t>
            </w:r>
          </w:p>
        </w:tc>
        <w:tc>
          <w:tcPr>
            <w:tcW w:type="dxa" w:w="30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Allow-listed vetted publishers with cryptographic code signing and SBOM verification</w:t>
            </w:r>
          </w:p>
        </w:tc>
      </w:tr>
      <w:tr>
        <w:tc>
          <w:tcPr>
            <w:tcW w:type="dxa" w:w="3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One-Click Install</w:t>
            </w:r>
          </w:p>
        </w:tc>
        <w:tc>
          <w:tcPr>
            <w:tcW w:type="dxa" w:w="33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Multi-step wizards, missing runtimes, manual PATH config</w:t>
            </w:r>
          </w:p>
        </w:tc>
        <w:tc>
          <w:tcPr>
            <w:tcW w:type="dxa" w:w="30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AI installation agent auto-resolves dependencies, configures env, and handles post-install</w:t>
            </w:r>
          </w:p>
        </w:tc>
      </w:tr>
      <w:tr>
        <w:tc>
          <w:tcPr>
            <w:tcW w:type="dxa" w:w="3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Rich App Cards</w:t>
            </w:r>
          </w:p>
        </w:tc>
        <w:tc>
          <w:tcPr>
            <w:tcW w:type="dxa" w:w="33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Sparse, inconsistent app store listings</w:t>
            </w:r>
          </w:p>
        </w:tc>
        <w:tc>
          <w:tcPr>
            <w:tcW w:type="dxa" w:w="30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AI-generated structured listing with specs, screenshots, system requirements, changelog</w:t>
            </w:r>
          </w:p>
        </w:tc>
      </w:tr>
      <w:tr>
        <w:tc>
          <w:tcPr>
            <w:tcW w:type="dxa" w:w="3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Cross-Platform</w:t>
            </w:r>
          </w:p>
        </w:tc>
        <w:tc>
          <w:tcPr>
            <w:tcW w:type="dxa" w:w="33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Separate flows for Windows, macOS, Linux</w:t>
            </w:r>
          </w:p>
        </w:tc>
        <w:tc>
          <w:tcPr>
            <w:tcW w:type="dxa" w:w="30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Unified UX layer with OS-aware install adapters underneath</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2. Product Vision &amp; Goals</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2.1 Vision Statement</w:t>
      </w:r>
    </w:p>
    <w:p>
      <w:pPr>
        <w:spacing w:after="100" w:before="60"/>
      </w:pPr>
      <w:r>
        <w:rPr>
          <w:rFonts w:ascii="Arial" w:cs="Arial" w:eastAsia="Arial" w:hAnsi="Arial"/>
          <w:color w:val="1C2833"/>
          <w:sz w:val="22"/>
          <w:szCs w:val="22"/>
        </w:rPr>
        <w:t xml:space="preserve">The AI App Store should be the last place a user ever needs to look for software. Whether they describe their need in a sentence ("I want to record my guitar and mix it") or name a specific tool ("install Blender 4.2"), the platform understands, finds the best match from verified sources, shows a professional listing, and handles every step of installation automatically — with one click.</w:t>
      </w:r>
    </w:p>
    <w:p>
      <w:pPr>
        <w:spacing w:after="80" w:before="80"/>
      </w:pPr>
    </w:p>
    <w:p>
      <w:pPr>
        <w:pStyle w:val="Heading2"/>
        <w:spacing w:after="120" w:before="280"/>
      </w:pPr>
      <w:r>
        <w:rPr>
          <w:rFonts w:ascii="Arial" w:cs="Arial" w:eastAsia="Arial" w:hAnsi="Arial"/>
          <w:b/>
          <w:bCs/>
          <w:color w:val="2D7DD2"/>
          <w:sz w:val="28"/>
          <w:szCs w:val="28"/>
        </w:rPr>
        <w:t xml:space="preserve">2.2 Core Goals</w:t>
      </w:r>
    </w:p>
    <w:p>
      <w:pPr>
        <w:pStyle w:val="ListParagraph"/>
        <w:numPr>
          <w:ilvl w:val="0"/>
          <w:numId w:val="2"/>
        </w:numPr>
        <w:spacing w:after="40" w:before="40"/>
      </w:pPr>
      <w:r>
        <w:rPr>
          <w:rFonts w:ascii="Arial" w:cs="Arial" w:eastAsia="Arial" w:hAnsi="Arial"/>
          <w:color w:val="1C2833"/>
          <w:sz w:val="22"/>
          <w:szCs w:val="22"/>
        </w:rPr>
        <w:t xml:space="preserve">Zero Friction Discovery — users never need to know technical package names.</w:t>
      </w:r>
    </w:p>
    <w:p>
      <w:pPr>
        <w:pStyle w:val="ListParagraph"/>
        <w:numPr>
          <w:ilvl w:val="0"/>
          <w:numId w:val="2"/>
        </w:numPr>
        <w:spacing w:after="40" w:before="40"/>
      </w:pPr>
      <w:r>
        <w:rPr>
          <w:rFonts w:ascii="Arial" w:cs="Arial" w:eastAsia="Arial" w:hAnsi="Arial"/>
          <w:color w:val="1C2833"/>
          <w:sz w:val="22"/>
          <w:szCs w:val="22"/>
        </w:rPr>
        <w:t xml:space="preserve">Trustworthy Distribution — every package is sourced from an allow-listed, signed, verified publisher.</w:t>
      </w:r>
    </w:p>
    <w:p>
      <w:pPr>
        <w:pStyle w:val="ListParagraph"/>
        <w:numPr>
          <w:ilvl w:val="0"/>
          <w:numId w:val="2"/>
        </w:numPr>
        <w:spacing w:after="40" w:before="40"/>
      </w:pPr>
      <w:r>
        <w:rPr>
          <w:rFonts w:ascii="Arial" w:cs="Arial" w:eastAsia="Arial" w:hAnsi="Arial"/>
          <w:color w:val="1C2833"/>
          <w:sz w:val="22"/>
          <w:szCs w:val="22"/>
        </w:rPr>
        <w:t xml:space="preserve">Hands-Free Installation — the AI agent resolves all dependencies, sets up runtimes, and configures system settings.</w:t>
      </w:r>
    </w:p>
    <w:p>
      <w:pPr>
        <w:pStyle w:val="ListParagraph"/>
        <w:numPr>
          <w:ilvl w:val="0"/>
          <w:numId w:val="2"/>
        </w:numPr>
        <w:spacing w:after="40" w:before="40"/>
      </w:pPr>
      <w:r>
        <w:rPr>
          <w:rFonts w:ascii="Arial" w:cs="Arial" w:eastAsia="Arial" w:hAnsi="Arial"/>
          <w:color w:val="1C2833"/>
          <w:sz w:val="22"/>
          <w:szCs w:val="22"/>
        </w:rPr>
        <w:t xml:space="preserve">Professional Listings — every app card includes detailed specs, screenshots, requirements, reviews, and provenance.</w:t>
      </w:r>
    </w:p>
    <w:p>
      <w:pPr>
        <w:pStyle w:val="ListParagraph"/>
        <w:numPr>
          <w:ilvl w:val="0"/>
          <w:numId w:val="2"/>
        </w:numPr>
        <w:spacing w:after="40" w:before="40"/>
      </w:pPr>
      <w:r>
        <w:rPr>
          <w:rFonts w:ascii="Arial" w:cs="Arial" w:eastAsia="Arial" w:hAnsi="Arial"/>
          <w:color w:val="1C2833"/>
          <w:sz w:val="22"/>
          <w:szCs w:val="22"/>
        </w:rPr>
        <w:t xml:space="preserve">Cross-Platform — Windows 10+, macOS 12+, major Linux distributions.</w:t>
      </w:r>
    </w:p>
    <w:p>
      <w:pPr>
        <w:pStyle w:val="ListParagraph"/>
        <w:numPr>
          <w:ilvl w:val="0"/>
          <w:numId w:val="2"/>
        </w:numPr>
        <w:spacing w:after="40" w:before="40"/>
      </w:pPr>
      <w:r>
        <w:rPr>
          <w:rFonts w:ascii="Arial" w:cs="Arial" w:eastAsia="Arial" w:hAnsi="Arial"/>
          <w:color w:val="1C2833"/>
          <w:sz w:val="22"/>
          <w:szCs w:val="22"/>
        </w:rPr>
        <w:t xml:space="preserve">Extensible Registry — third-party publishers can submit apps through a developer portal with automated vetting.</w:t>
      </w:r>
    </w:p>
    <w:p>
      <w:pPr>
        <w:spacing w:after="80" w:before="80"/>
      </w:pPr>
    </w:p>
    <w:p>
      <w:pPr>
        <w:pStyle w:val="Heading2"/>
        <w:spacing w:after="120" w:before="280"/>
      </w:pPr>
      <w:r>
        <w:rPr>
          <w:rFonts w:ascii="Arial" w:cs="Arial" w:eastAsia="Arial" w:hAnsi="Arial"/>
          <w:b/>
          <w:bCs/>
          <w:color w:val="2D7DD2"/>
          <w:sz w:val="28"/>
          <w:szCs w:val="28"/>
        </w:rPr>
        <w:t xml:space="preserve">2.3 Non-Goals (v1)</w:t>
      </w:r>
    </w:p>
    <w:p>
      <w:pPr>
        <w:pStyle w:val="ListParagraph"/>
        <w:numPr>
          <w:ilvl w:val="0"/>
          <w:numId w:val="2"/>
        </w:numPr>
        <w:spacing w:after="40" w:before="40"/>
      </w:pPr>
      <w:r>
        <w:rPr>
          <w:rFonts w:ascii="Arial" w:cs="Arial" w:eastAsia="Arial" w:hAnsi="Arial"/>
          <w:color w:val="1C2833"/>
          <w:sz w:val="22"/>
          <w:szCs w:val="22"/>
        </w:rPr>
        <w:t xml:space="preserve">We do not build or host the applications themselves (we curate and proxy downloads).</w:t>
      </w:r>
    </w:p>
    <w:p>
      <w:pPr>
        <w:pStyle w:val="ListParagraph"/>
        <w:numPr>
          <w:ilvl w:val="0"/>
          <w:numId w:val="2"/>
        </w:numPr>
        <w:spacing w:after="40" w:before="40"/>
      </w:pPr>
      <w:r>
        <w:rPr>
          <w:rFonts w:ascii="Arial" w:cs="Arial" w:eastAsia="Arial" w:hAnsi="Arial"/>
          <w:color w:val="1C2833"/>
          <w:sz w:val="22"/>
          <w:szCs w:val="22"/>
        </w:rPr>
        <w:t xml:space="preserve">We do not support mobile OS (iOS/Android) in v1.</w:t>
      </w:r>
    </w:p>
    <w:p>
      <w:pPr>
        <w:pStyle w:val="ListParagraph"/>
        <w:numPr>
          <w:ilvl w:val="0"/>
          <w:numId w:val="2"/>
        </w:numPr>
        <w:spacing w:after="40" w:before="40"/>
      </w:pPr>
      <w:r>
        <w:rPr>
          <w:rFonts w:ascii="Arial" w:cs="Arial" w:eastAsia="Arial" w:hAnsi="Arial"/>
          <w:color w:val="1C2833"/>
          <w:sz w:val="22"/>
          <w:szCs w:val="22"/>
        </w:rPr>
        <w:t xml:space="preserve">We do not replace enterprise MDM/software-deployment tools (Intune, Jamf).</w:t>
      </w:r>
    </w:p>
    <w:p>
      <w:pPr>
        <w:spacing w:after="200" w:before="200"/>
      </w:pPr>
    </w:p>
    <w:p>
      <w:r>
        <w:br w:type="page"/>
      </w:r>
    </w:p>
    <w:p>
      <w:pPr>
        <w:pStyle w:val="Heading1"/>
        <w:spacing w:after="160" w:before="360"/>
      </w:pPr>
      <w:r>
        <w:rPr>
          <w:rFonts w:ascii="Arial" w:cs="Arial" w:eastAsia="Arial" w:hAnsi="Arial"/>
          <w:b/>
          <w:bCs/>
          <w:color w:val="1A3C6E"/>
          <w:sz w:val="36"/>
          <w:szCs w:val="36"/>
        </w:rPr>
        <w:t xml:space="preserve">3. System Architecture</w:t>
      </w:r>
    </w:p>
    <w:p>
      <w:pPr>
        <w:pBdr>
          <w:bottom w:val="single" w:color="2D7DD2" w:sz="4" w:space="1"/>
        </w:pBdr>
        <w:spacing w:after="200" w:before="200"/>
      </w:pPr>
    </w:p>
    <w:p>
      <w:pPr>
        <w:spacing w:after="120" w:before="80"/>
      </w:pPr>
      <w:r>
        <w:rPr>
          <w:rFonts w:ascii="Arial" w:cs="Arial" w:eastAsia="Arial" w:hAnsi="Arial"/>
          <w:i/>
          <w:iCs/>
          <w:color w:val="1A3C6E"/>
          <w:sz w:val="24"/>
          <w:szCs w:val="24"/>
        </w:rPr>
        <w:t xml:space="preserve">The platform is composed of six major layers that communicate through well-defined APIs and event buses.</w:t>
      </w:r>
    </w:p>
    <w:p>
      <w:pPr>
        <w:spacing w:after="80" w:before="80"/>
      </w:pPr>
    </w:p>
    <w:p>
      <w:pPr>
        <w:pStyle w:val="Heading2"/>
        <w:spacing w:after="120" w:before="280"/>
      </w:pPr>
      <w:r>
        <w:rPr>
          <w:rFonts w:ascii="Arial" w:cs="Arial" w:eastAsia="Arial" w:hAnsi="Arial"/>
          <w:b/>
          <w:bCs/>
          <w:color w:val="2D7DD2"/>
          <w:sz w:val="28"/>
          <w:szCs w:val="28"/>
        </w:rPr>
        <w:t xml:space="preserve">3.1 High-Level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Layer</w:t>
            </w:r>
          </w:p>
        </w:tc>
        <w:tc>
          <w:tcPr>
            <w:tcW w:type="dxa" w:w="26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Component</w:t>
            </w:r>
          </w:p>
        </w:tc>
        <w:tc>
          <w:tcPr>
            <w:tcW w:type="dxa" w:w="49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Responsibility</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Presentation</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Desktop App / Web UI</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React-based cross-platform shell (Electron or Tauri); renders search, app cards, install progress</w:t>
            </w:r>
          </w:p>
        </w:tc>
      </w:tr>
      <w:tr>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AI Interface</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Intent Engine</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LLM-powered query understanding, entity extraction, semantic search, result ranking</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Registry</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App Registry Service</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Federated index of vetted publishers, packages, metadata, versioning, and provenance records</w:t>
            </w:r>
          </w:p>
        </w:tc>
      </w:tr>
      <w:tr>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Security</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Trust &amp; Verification Layer</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Code signature validation, SBOM checks, malware scanning, publisher allow-list enforcement</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AI Installation Agent</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Dependency resolver, runtime provisioner, OS-level install orchestrator, rollback manager</w:t>
            </w:r>
          </w:p>
        </w:tc>
      </w:tr>
      <w:tr>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Platform</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Backend API + Data Store</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REST/gRPC gateway, PostgreSQL, Redis cache, message queue (Kafka/SQS), telemetry</w:t>
            </w:r>
          </w:p>
        </w:tc>
      </w:tr>
    </w:tbl>
    <w:p>
      <w:pPr>
        <w:spacing w:after="120" w:before="120"/>
      </w:pPr>
    </w:p>
    <w:p>
      <w:pPr>
        <w:pStyle w:val="Heading2"/>
        <w:spacing w:after="120" w:before="280"/>
      </w:pPr>
      <w:r>
        <w:rPr>
          <w:rFonts w:ascii="Arial" w:cs="Arial" w:eastAsia="Arial" w:hAnsi="Arial"/>
          <w:b/>
          <w:bCs/>
          <w:color w:val="2D7DD2"/>
          <w:sz w:val="28"/>
          <w:szCs w:val="28"/>
        </w:rPr>
        <w:t xml:space="preserve">3.2 Request Flow — "Install Game of Underwater World"</w:t>
      </w:r>
    </w:p>
    <w:p>
      <w:pPr>
        <w:spacing w:after="100" w:before="60"/>
      </w:pPr>
      <w:r>
        <w:rPr>
          <w:rFonts w:ascii="Arial" w:cs="Arial" w:eastAsia="Arial" w:hAnsi="Arial"/>
          <w:color w:val="1C2833"/>
          <w:sz w:val="22"/>
          <w:szCs w:val="22"/>
        </w:rPr>
        <w:t xml:space="preserve">The following sequence shows exactly what happens from the moment the user types their request to the app launching on their machine:</w:t>
      </w:r>
    </w:p>
    <w:p>
      <w:pPr>
        <w:spacing w:after="80" w:before="80"/>
      </w:pPr>
    </w:p>
    <w:p>
      <w:pPr>
        <w:pStyle w:val="ListParagraph"/>
        <w:numPr>
          <w:ilvl w:val="0"/>
          <w:numId w:val="3"/>
        </w:numPr>
        <w:spacing w:after="40" w:before="40"/>
      </w:pPr>
      <w:r>
        <w:rPr>
          <w:rFonts w:ascii="Arial" w:cs="Arial" w:eastAsia="Arial" w:hAnsi="Arial"/>
          <w:color w:val="1C2833"/>
          <w:sz w:val="22"/>
          <w:szCs w:val="22"/>
        </w:rPr>
        <w:t xml:space="preserve">User types: "install a game of underwater world" into the search bar.</w:t>
      </w:r>
    </w:p>
    <w:p>
      <w:pPr>
        <w:pStyle w:val="ListParagraph"/>
        <w:numPr>
          <w:ilvl w:val="0"/>
          <w:numId w:val="3"/>
        </w:numPr>
        <w:spacing w:after="40" w:before="40"/>
      </w:pPr>
      <w:r>
        <w:rPr>
          <w:rFonts w:ascii="Arial" w:cs="Arial" w:eastAsia="Arial" w:hAnsi="Arial"/>
          <w:color w:val="1C2833"/>
          <w:sz w:val="22"/>
          <w:szCs w:val="22"/>
        </w:rPr>
        <w:t xml:space="preserve">The Intent Engine (LLM) analyses the text: category=game, theme=underwater, action=install.</w:t>
      </w:r>
    </w:p>
    <w:p>
      <w:pPr>
        <w:pStyle w:val="ListParagraph"/>
        <w:numPr>
          <w:ilvl w:val="0"/>
          <w:numId w:val="3"/>
        </w:numPr>
        <w:spacing w:after="40" w:before="40"/>
      </w:pPr>
      <w:r>
        <w:rPr>
          <w:rFonts w:ascii="Arial" w:cs="Arial" w:eastAsia="Arial" w:hAnsi="Arial"/>
          <w:color w:val="1C2833"/>
          <w:sz w:val="22"/>
          <w:szCs w:val="22"/>
        </w:rPr>
        <w:t xml:space="preserve">A semantic search is executed against the App Registry (vector search + keyword fallback).</w:t>
      </w:r>
    </w:p>
    <w:p>
      <w:pPr>
        <w:pStyle w:val="ListParagraph"/>
        <w:numPr>
          <w:ilvl w:val="0"/>
          <w:numId w:val="3"/>
        </w:numPr>
        <w:spacing w:after="40" w:before="40"/>
      </w:pPr>
      <w:r>
        <w:rPr>
          <w:rFonts w:ascii="Arial" w:cs="Arial" w:eastAsia="Arial" w:hAnsi="Arial"/>
          <w:color w:val="1C2833"/>
          <w:sz w:val="22"/>
          <w:szCs w:val="22"/>
        </w:rPr>
        <w:t xml:space="preserve">Top matches (e.g. "Abzû", "Beyond Blue", "Subnautica") are returned with relevance scores.</w:t>
      </w:r>
    </w:p>
    <w:p>
      <w:pPr>
        <w:pStyle w:val="ListParagraph"/>
        <w:numPr>
          <w:ilvl w:val="0"/>
          <w:numId w:val="3"/>
        </w:numPr>
        <w:spacing w:after="40" w:before="40"/>
      </w:pPr>
      <w:r>
        <w:rPr>
          <w:rFonts w:ascii="Arial" w:cs="Arial" w:eastAsia="Arial" w:hAnsi="Arial"/>
          <w:color w:val="1C2833"/>
          <w:sz w:val="22"/>
          <w:szCs w:val="22"/>
        </w:rPr>
        <w:t xml:space="preserve">Results are enriched with metadata, screenshots, and system-requirement compatibility checks.</w:t>
      </w:r>
    </w:p>
    <w:p>
      <w:pPr>
        <w:pStyle w:val="ListParagraph"/>
        <w:numPr>
          <w:ilvl w:val="0"/>
          <w:numId w:val="3"/>
        </w:numPr>
        <w:spacing w:after="40" w:before="40"/>
      </w:pPr>
      <w:r>
        <w:rPr>
          <w:rFonts w:ascii="Arial" w:cs="Arial" w:eastAsia="Arial" w:hAnsi="Arial"/>
          <w:color w:val="1C2833"/>
          <w:sz w:val="22"/>
          <w:szCs w:val="22"/>
        </w:rPr>
        <w:t xml:space="preserve">The user sees a structured listing card for each result. They click Install.</w:t>
      </w:r>
    </w:p>
    <w:p>
      <w:pPr>
        <w:pStyle w:val="ListParagraph"/>
        <w:numPr>
          <w:ilvl w:val="0"/>
          <w:numId w:val="3"/>
        </w:numPr>
        <w:spacing w:after="40" w:before="40"/>
      </w:pPr>
      <w:r>
        <w:rPr>
          <w:rFonts w:ascii="Arial" w:cs="Arial" w:eastAsia="Arial" w:hAnsi="Arial"/>
          <w:color w:val="1C2833"/>
          <w:sz w:val="22"/>
          <w:szCs w:val="22"/>
        </w:rPr>
        <w:t xml:space="preserve">The Trust Layer verifies the package signature, SBOM, and publisher allow-list status.</w:t>
      </w:r>
    </w:p>
    <w:p>
      <w:pPr>
        <w:pStyle w:val="ListParagraph"/>
        <w:numPr>
          <w:ilvl w:val="0"/>
          <w:numId w:val="3"/>
        </w:numPr>
        <w:spacing w:after="40" w:before="40"/>
      </w:pPr>
      <w:r>
        <w:rPr>
          <w:rFonts w:ascii="Arial" w:cs="Arial" w:eastAsia="Arial" w:hAnsi="Arial"/>
          <w:color w:val="1C2833"/>
          <w:sz w:val="22"/>
          <w:szCs w:val="22"/>
        </w:rPr>
        <w:t xml:space="preserve">The AI Installation Agent resolves dependencies (DirectX, Visual C++ Runtime, etc.).</w:t>
      </w:r>
    </w:p>
    <w:p>
      <w:pPr>
        <w:pStyle w:val="ListParagraph"/>
        <w:numPr>
          <w:ilvl w:val="0"/>
          <w:numId w:val="3"/>
        </w:numPr>
        <w:spacing w:after="40" w:before="40"/>
      </w:pPr>
      <w:r>
        <w:rPr>
          <w:rFonts w:ascii="Arial" w:cs="Arial" w:eastAsia="Arial" w:hAnsi="Arial"/>
          <w:color w:val="1C2833"/>
          <w:sz w:val="22"/>
          <w:szCs w:val="22"/>
        </w:rPr>
        <w:t xml:space="preserve">The agent downloads the verified binary over HTTPS with checksum validation.</w:t>
      </w:r>
    </w:p>
    <w:p>
      <w:pPr>
        <w:pStyle w:val="ListParagraph"/>
        <w:numPr>
          <w:ilvl w:val="0"/>
          <w:numId w:val="3"/>
        </w:numPr>
        <w:spacing w:after="40" w:before="40"/>
      </w:pPr>
      <w:r>
        <w:rPr>
          <w:rFonts w:ascii="Arial" w:cs="Arial" w:eastAsia="Arial" w:hAnsi="Arial"/>
          <w:color w:val="1C2833"/>
          <w:sz w:val="22"/>
          <w:szCs w:val="22"/>
        </w:rPr>
        <w:t xml:space="preserve">Silent installation executes; post-install config applies (desktop shortcut, PATH, etc.).</w:t>
      </w:r>
    </w:p>
    <w:p>
      <w:pPr>
        <w:pStyle w:val="ListParagraph"/>
        <w:numPr>
          <w:ilvl w:val="0"/>
          <w:numId w:val="3"/>
        </w:numPr>
        <w:spacing w:after="40" w:before="40"/>
      </w:pPr>
      <w:r>
        <w:rPr>
          <w:rFonts w:ascii="Arial" w:cs="Arial" w:eastAsia="Arial" w:hAnsi="Arial"/>
          <w:color w:val="1C2833"/>
          <w:sz w:val="22"/>
          <w:szCs w:val="22"/>
        </w:rPr>
        <w:t xml:space="preserve">The user receives a success notification and can launch the game immediately.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E8F8F5"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Design Principle: </w:t>
            </w:r>
            <w:r>
              <w:rPr>
                <w:rFonts w:ascii="Arial" w:cs="Arial" w:eastAsia="Arial" w:hAnsi="Arial"/>
                <w:color w:val="1C2833"/>
                <w:sz w:val="22"/>
                <w:szCs w:val="22"/>
              </w:rPr>
              <w:t xml:space="preserve">At no step does the user manually intervene. Every technical decision — dependency selection, installer flags, runtime version — is resolved by the AI agent.</w:t>
            </w:r>
          </w:p>
        </w:tc>
      </w:tr>
    </w:tbl>
    <w:p>
      <w:pPr>
        <w:spacing w:after="200" w:before="200"/>
      </w:pPr>
    </w:p>
    <w:p>
      <w:r>
        <w:br w:type="page"/>
      </w:r>
    </w:p>
    <w:p>
      <w:pPr>
        <w:pStyle w:val="Heading2"/>
        <w:spacing w:after="120" w:before="280"/>
      </w:pPr>
      <w:r>
        <w:rPr>
          <w:rFonts w:ascii="Arial" w:cs="Arial" w:eastAsia="Arial" w:hAnsi="Arial"/>
          <w:b/>
          <w:bCs/>
          <w:color w:val="2D7DD2"/>
          <w:sz w:val="28"/>
          <w:szCs w:val="28"/>
        </w:rPr>
        <w:t xml:space="preserve">3.3 Component Interaction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F2F3F4" w:val="clear"/>
            <w:tcMar>
              <w:top w:type="dxa" w:w="200"/>
              <w:left w:type="dxa" w:w="240"/>
              <w:bottom w:type="dxa" w:w="200"/>
              <w:right w:type="dxa" w:w="240"/>
            </w:tcMar>
          </w:tcPr>
          <w:p>
            <w:pPr>
              <w:spacing w:after="100" w:before="60"/>
            </w:pPr>
            <w:r>
              <w:rPr>
                <w:rFonts w:ascii="Arial" w:cs="Arial" w:eastAsia="Arial" w:hAnsi="Arial"/>
                <w:color w:val="1C2833"/>
                <w:sz w:val="22"/>
                <w:szCs w:val="22"/>
              </w:rPr>
              <w:t xml:space="preserve">[ User / UI Client ]</w:t>
            </w:r>
          </w:p>
          <w:p>
            <w:pPr>
              <w:spacing w:after="100" w:before="60"/>
            </w:pPr>
            <w:r>
              <w:rPr>
                <w:rFonts w:ascii="Arial" w:cs="Arial" w:eastAsia="Arial" w:hAnsi="Arial"/>
                <w:color w:val="1C2833"/>
                <w:sz w:val="22"/>
                <w:szCs w:val="22"/>
              </w:rPr>
              <w:t xml:space="preserve">        |  Natural-language query &amp; install signals</w:t>
            </w:r>
          </w:p>
          <w:p>
            <w:pPr>
              <w:spacing w:after="100" w:before="60"/>
            </w:pPr>
            <w:r>
              <w:rPr>
                <w:rFonts w:ascii="Arial" w:cs="Arial" w:eastAsia="Arial" w:hAnsi="Arial"/>
                <w:color w:val="1C2833"/>
                <w:sz w:val="22"/>
                <w:szCs w:val="22"/>
              </w:rPr>
              <w:t xml:space="preserve">        v</w:t>
            </w:r>
          </w:p>
          <w:p>
            <w:pPr>
              <w:spacing w:after="100" w:before="60"/>
            </w:pPr>
            <w:r>
              <w:rPr>
                <w:rFonts w:ascii="Arial" w:cs="Arial" w:eastAsia="Arial" w:hAnsi="Arial"/>
                <w:color w:val="1C2833"/>
                <w:sz w:val="22"/>
                <w:szCs w:val="22"/>
              </w:rPr>
              <w:t xml:space="preserve">[ API Gateway ]  ←→  [ Auth Service ]</w:t>
            </w:r>
          </w:p>
          <w:p>
            <w:pPr>
              <w:spacing w:after="100" w:before="60"/>
            </w:pPr>
            <w:r>
              <w:rPr>
                <w:rFonts w:ascii="Arial" w:cs="Arial" w:eastAsia="Arial" w:hAnsi="Arial"/>
                <w:color w:val="1C2833"/>
                <w:sz w:val="22"/>
                <w:szCs w:val="22"/>
              </w:rPr>
              <w:t xml:space="preserve">        |</w:t>
            </w:r>
          </w:p>
          <w:p>
            <w:pPr>
              <w:spacing w:after="100" w:before="60"/>
            </w:pPr>
            <w:r>
              <w:rPr>
                <w:rFonts w:ascii="Arial" w:cs="Arial" w:eastAsia="Arial" w:hAnsi="Arial"/>
                <w:color w:val="1C2833"/>
                <w:sz w:val="22"/>
                <w:szCs w:val="22"/>
              </w:rPr>
              <w:t xml:space="preserve">        +──→ [ Intent Engine (LLM + RAG) ]</w:t>
            </w:r>
          </w:p>
          <w:p>
            <w:pPr>
              <w:spacing w:after="100" w:before="60"/>
            </w:pPr>
            <w:r>
              <w:rPr>
                <w:rFonts w:ascii="Arial" w:cs="Arial" w:eastAsia="Arial" w:hAnsi="Arial"/>
                <w:color w:val="1C2833"/>
                <w:sz w:val="22"/>
                <w:szCs w:val="22"/>
              </w:rPr>
              <w:t xml:space="preserve">        |           |  structured search params</w:t>
            </w:r>
          </w:p>
          <w:p>
            <w:pPr>
              <w:spacing w:after="100" w:before="60"/>
            </w:pPr>
            <w:r>
              <w:rPr>
                <w:rFonts w:ascii="Arial" w:cs="Arial" w:eastAsia="Arial" w:hAnsi="Arial"/>
                <w:color w:val="1C2833"/>
                <w:sz w:val="22"/>
                <w:szCs w:val="22"/>
              </w:rPr>
              <w:t xml:space="preserve">        |           v</w:t>
            </w:r>
          </w:p>
          <w:p>
            <w:pPr>
              <w:spacing w:after="100" w:before="60"/>
            </w:pPr>
            <w:r>
              <w:rPr>
                <w:rFonts w:ascii="Arial" w:cs="Arial" w:eastAsia="Arial" w:hAnsi="Arial"/>
                <w:color w:val="1C2833"/>
                <w:sz w:val="22"/>
                <w:szCs w:val="22"/>
              </w:rPr>
              <w:t xml:space="preserve">        +──→ [ App Registry Service ]  ←→  [ Publisher Portal ]</w:t>
            </w:r>
          </w:p>
          <w:p>
            <w:pPr>
              <w:spacing w:after="100" w:before="60"/>
            </w:pPr>
            <w:r>
              <w:rPr>
                <w:rFonts w:ascii="Arial" w:cs="Arial" w:eastAsia="Arial" w:hAnsi="Arial"/>
                <w:color w:val="1C2833"/>
                <w:sz w:val="22"/>
                <w:szCs w:val="22"/>
              </w:rPr>
              <w:t xml:space="preserve">        |           |  package metadata + download URL</w:t>
            </w:r>
          </w:p>
          <w:p>
            <w:pPr>
              <w:spacing w:after="100" w:before="60"/>
            </w:pPr>
            <w:r>
              <w:rPr>
                <w:rFonts w:ascii="Arial" w:cs="Arial" w:eastAsia="Arial" w:hAnsi="Arial"/>
                <w:color w:val="1C2833"/>
                <w:sz w:val="22"/>
                <w:szCs w:val="22"/>
              </w:rPr>
              <w:t xml:space="preserve">        |           v</w:t>
            </w:r>
          </w:p>
          <w:p>
            <w:pPr>
              <w:spacing w:after="100" w:before="60"/>
            </w:pPr>
            <w:r>
              <w:rPr>
                <w:rFonts w:ascii="Arial" w:cs="Arial" w:eastAsia="Arial" w:hAnsi="Arial"/>
                <w:color w:val="1C2833"/>
                <w:sz w:val="22"/>
                <w:szCs w:val="22"/>
              </w:rPr>
              <w:t xml:space="preserve">        +──→ [ Trust &amp; Verification Layer ]  ←→  [ Sigstore / SBOM DB ]</w:t>
            </w:r>
          </w:p>
          <w:p>
            <w:pPr>
              <w:spacing w:after="100" w:before="60"/>
            </w:pPr>
            <w:r>
              <w:rPr>
                <w:rFonts w:ascii="Arial" w:cs="Arial" w:eastAsia="Arial" w:hAnsi="Arial"/>
                <w:color w:val="1C2833"/>
                <w:sz w:val="22"/>
                <w:szCs w:val="22"/>
              </w:rPr>
              <w:t xml:space="preserve">        |           |  verified package reference</w:t>
            </w:r>
          </w:p>
          <w:p>
            <w:pPr>
              <w:spacing w:after="100" w:before="60"/>
            </w:pPr>
            <w:r>
              <w:rPr>
                <w:rFonts w:ascii="Arial" w:cs="Arial" w:eastAsia="Arial" w:hAnsi="Arial"/>
                <w:color w:val="1C2833"/>
                <w:sz w:val="22"/>
                <w:szCs w:val="22"/>
              </w:rPr>
              <w:t xml:space="preserve">        |           v</w:t>
            </w:r>
          </w:p>
          <w:p>
            <w:pPr>
              <w:spacing w:after="100" w:before="60"/>
            </w:pPr>
            <w:r>
              <w:rPr>
                <w:rFonts w:ascii="Arial" w:cs="Arial" w:eastAsia="Arial" w:hAnsi="Arial"/>
                <w:color w:val="1C2833"/>
                <w:sz w:val="22"/>
                <w:szCs w:val="22"/>
              </w:rPr>
              <w:t xml:space="preserve">        +──→ [ AI Installation Agent ]</w:t>
            </w:r>
          </w:p>
          <w:p>
            <w:pPr>
              <w:spacing w:after="100" w:before="60"/>
            </w:pPr>
            <w:r>
              <w:rPr>
                <w:rFonts w:ascii="Arial" w:cs="Arial" w:eastAsia="Arial" w:hAnsi="Arial"/>
                <w:color w:val="1C2833"/>
                <w:sz w:val="22"/>
                <w:szCs w:val="22"/>
              </w:rPr>
              <w:t xml:space="preserve">                    |  OS-level install commands</w:t>
            </w:r>
          </w:p>
          <w:p>
            <w:pPr>
              <w:spacing w:after="100" w:before="60"/>
            </w:pPr>
            <w:r>
              <w:rPr>
                <w:rFonts w:ascii="Arial" w:cs="Arial" w:eastAsia="Arial" w:hAnsi="Arial"/>
                <w:color w:val="1C2833"/>
                <w:sz w:val="22"/>
                <w:szCs w:val="22"/>
              </w:rPr>
              <w:t xml:space="preserve">                    v</w:t>
            </w:r>
          </w:p>
          <w:p>
            <w:pPr>
              <w:spacing w:after="100" w:before="60"/>
            </w:pPr>
            <w:r>
              <w:rPr>
                <w:rFonts w:ascii="Arial" w:cs="Arial" w:eastAsia="Arial" w:hAnsi="Arial"/>
                <w:color w:val="1C2833"/>
                <w:sz w:val="22"/>
                <w:szCs w:val="22"/>
              </w:rPr>
              <w:t xml:space="preserve">              [ Host Operating System ]</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4. AI &amp; Intelligence Layer</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4.1 Intent Engine</w:t>
      </w:r>
    </w:p>
    <w:p>
      <w:pPr>
        <w:spacing w:after="100" w:before="60"/>
      </w:pPr>
      <w:r>
        <w:rPr>
          <w:rFonts w:ascii="Arial" w:cs="Arial" w:eastAsia="Arial" w:hAnsi="Arial"/>
          <w:color w:val="1C2833"/>
          <w:sz w:val="22"/>
          <w:szCs w:val="22"/>
        </w:rPr>
        <w:t xml:space="preserve">The Intent Engine is the brain of the discovery experience. It transforms ambiguous natural-language user queries into structured, actionable search parameters using a combination of LLM reasoning and a Retrieval-Augmented Generation (RAG) pipeline backed by the app registry.</w:t>
      </w:r>
    </w:p>
    <w:p>
      <w:pPr>
        <w:spacing w:after="80" w:before="80"/>
      </w:pPr>
    </w:p>
    <w:p>
      <w:pPr>
        <w:pStyle w:val="Heading3"/>
        <w:spacing w:after="80" w:before="200"/>
      </w:pPr>
      <w:r>
        <w:rPr>
          <w:rFonts w:ascii="Arial" w:cs="Arial" w:eastAsia="Arial" w:hAnsi="Arial"/>
          <w:b/>
          <w:bCs/>
          <w:color w:val="17A589"/>
          <w:sz w:val="24"/>
          <w:szCs w:val="24"/>
        </w:rPr>
        <w:t xml:space="preserve">4.1.1 Intent Classification Pipeline</w:t>
      </w:r>
    </w:p>
    <w:p>
      <w:pPr>
        <w:pStyle w:val="ListParagraph"/>
        <w:numPr>
          <w:ilvl w:val="0"/>
          <w:numId w:val="2"/>
        </w:numPr>
        <w:spacing w:after="40" w:before="40"/>
      </w:pPr>
      <w:r>
        <w:rPr>
          <w:rFonts w:ascii="Arial" w:cs="Arial" w:eastAsia="Arial" w:hAnsi="Arial"/>
          <w:color w:val="1C2833"/>
          <w:sz w:val="22"/>
          <w:szCs w:val="22"/>
        </w:rPr>
        <w:t xml:space="preserve">Stage 1 — Tokenisation &amp; Preprocessing: The raw query is cleaned and passed to the LLM with a structured system prompt.</w:t>
      </w:r>
    </w:p>
    <w:p>
      <w:pPr>
        <w:pStyle w:val="ListParagraph"/>
        <w:numPr>
          <w:ilvl w:val="0"/>
          <w:numId w:val="2"/>
        </w:numPr>
        <w:spacing w:after="40" w:before="40"/>
      </w:pPr>
      <w:r>
        <w:rPr>
          <w:rFonts w:ascii="Arial" w:cs="Arial" w:eastAsia="Arial" w:hAnsi="Arial"/>
          <w:color w:val="1C2833"/>
          <w:sz w:val="22"/>
          <w:szCs w:val="22"/>
        </w:rPr>
        <w:t xml:space="preserve">Stage 2 — Intent Classification: The LLM identifies primary intent (install, search, update, remove, compare) and secondary modifiers (category, genre, platform, version).</w:t>
      </w:r>
    </w:p>
    <w:p>
      <w:pPr>
        <w:pStyle w:val="ListParagraph"/>
        <w:numPr>
          <w:ilvl w:val="0"/>
          <w:numId w:val="2"/>
        </w:numPr>
        <w:spacing w:after="40" w:before="40"/>
      </w:pPr>
      <w:r>
        <w:rPr>
          <w:rFonts w:ascii="Arial" w:cs="Arial" w:eastAsia="Arial" w:hAnsi="Arial"/>
          <w:color w:val="1C2833"/>
          <w:sz w:val="22"/>
          <w:szCs w:val="22"/>
        </w:rPr>
        <w:t xml:space="preserve">Stage 3 — Entity Extraction: Named entities are extracted (app name, developer name, version constraints, OS requirements).</w:t>
      </w:r>
    </w:p>
    <w:p>
      <w:pPr>
        <w:pStyle w:val="ListParagraph"/>
        <w:numPr>
          <w:ilvl w:val="0"/>
          <w:numId w:val="2"/>
        </w:numPr>
        <w:spacing w:after="40" w:before="40"/>
      </w:pPr>
      <w:r>
        <w:rPr>
          <w:rFonts w:ascii="Arial" w:cs="Arial" w:eastAsia="Arial" w:hAnsi="Arial"/>
          <w:color w:val="1C2833"/>
          <w:sz w:val="22"/>
          <w:szCs w:val="22"/>
        </w:rPr>
        <w:t xml:space="preserve">Stage 4 — Structured Query Generation: Output is a JSON object passed to the Registry Search API.</w:t>
      </w:r>
    </w:p>
    <w:p>
      <w:pPr>
        <w:pStyle w:val="ListParagraph"/>
        <w:numPr>
          <w:ilvl w:val="0"/>
          <w:numId w:val="2"/>
        </w:numPr>
        <w:spacing w:after="40" w:before="40"/>
      </w:pPr>
      <w:r>
        <w:rPr>
          <w:rFonts w:ascii="Arial" w:cs="Arial" w:eastAsia="Arial" w:hAnsi="Arial"/>
          <w:color w:val="1C2833"/>
          <w:sz w:val="22"/>
          <w:szCs w:val="22"/>
        </w:rPr>
        <w:t xml:space="preserve">Stage 5 — Semantic Fallback: If direct matches are low, vector embeddings of the query are compared to app description embeddings (cosine similarity via FAISS or pgvector).</w:t>
      </w:r>
    </w:p>
    <w:p>
      <w:pPr>
        <w:spacing w:after="80" w:before="80"/>
      </w:pPr>
    </w:p>
    <w:p>
      <w:pPr>
        <w:pStyle w:val="Heading3"/>
        <w:spacing w:after="80" w:before="200"/>
      </w:pPr>
      <w:r>
        <w:rPr>
          <w:rFonts w:ascii="Arial" w:cs="Arial" w:eastAsia="Arial" w:hAnsi="Arial"/>
          <w:b/>
          <w:bCs/>
          <w:color w:val="17A589"/>
          <w:sz w:val="24"/>
          <w:szCs w:val="24"/>
        </w:rPr>
        <w:t xml:space="preserve">4.1.2 LLM System Prompt Design</w:t>
      </w:r>
    </w:p>
    <w:p>
      <w:pPr>
        <w:spacing w:after="100" w:before="60"/>
      </w:pPr>
      <w:r>
        <w:rPr>
          <w:rFonts w:ascii="Arial" w:cs="Arial" w:eastAsia="Arial" w:hAnsi="Arial"/>
          <w:color w:val="1C2833"/>
          <w:sz w:val="22"/>
          <w:szCs w:val="22"/>
        </w:rPr>
        <w:t xml:space="preserve">The LLM receives a tightly constrained system prompt to minimise hallucinations and enforce JSON output. Key directives include:</w:t>
      </w:r>
    </w:p>
    <w:p>
      <w:pPr>
        <w:pStyle w:val="ListParagraph"/>
        <w:numPr>
          <w:ilvl w:val="0"/>
          <w:numId w:val="2"/>
        </w:numPr>
        <w:spacing w:after="40" w:before="40"/>
      </w:pPr>
      <w:r>
        <w:rPr>
          <w:rFonts w:ascii="Arial" w:cs="Arial" w:eastAsia="Arial" w:hAnsi="Arial"/>
          <w:color w:val="1C2833"/>
          <w:sz w:val="22"/>
          <w:szCs w:val="22"/>
        </w:rPr>
        <w:t xml:space="preserve">Always respond in the specified JSON schema.</w:t>
      </w:r>
    </w:p>
    <w:p>
      <w:pPr>
        <w:pStyle w:val="ListParagraph"/>
        <w:numPr>
          <w:ilvl w:val="0"/>
          <w:numId w:val="2"/>
        </w:numPr>
        <w:spacing w:after="40" w:before="40"/>
      </w:pPr>
      <w:r>
        <w:rPr>
          <w:rFonts w:ascii="Arial" w:cs="Arial" w:eastAsia="Arial" w:hAnsi="Arial"/>
          <w:color w:val="1C2833"/>
          <w:sz w:val="22"/>
          <w:szCs w:val="22"/>
        </w:rPr>
        <w:t xml:space="preserve">If the query is ambiguous, generate multiple candidate search terms.</w:t>
      </w:r>
    </w:p>
    <w:p>
      <w:pPr>
        <w:pStyle w:val="ListParagraph"/>
        <w:numPr>
          <w:ilvl w:val="0"/>
          <w:numId w:val="2"/>
        </w:numPr>
        <w:spacing w:after="40" w:before="40"/>
      </w:pPr>
      <w:r>
        <w:rPr>
          <w:rFonts w:ascii="Arial" w:cs="Arial" w:eastAsia="Arial" w:hAnsi="Arial"/>
          <w:color w:val="1C2833"/>
          <w:sz w:val="22"/>
          <w:szCs w:val="22"/>
        </w:rPr>
        <w:t xml:space="preserve">Map colloquial descriptions ("underwater game") to canonical categories ("Action Adventure → Marine Environment").</w:t>
      </w:r>
    </w:p>
    <w:p>
      <w:pPr>
        <w:pStyle w:val="ListParagraph"/>
        <w:numPr>
          <w:ilvl w:val="0"/>
          <w:numId w:val="2"/>
        </w:numPr>
        <w:spacing w:after="40" w:before="40"/>
      </w:pPr>
      <w:r>
        <w:rPr>
          <w:rFonts w:ascii="Arial" w:cs="Arial" w:eastAsia="Arial" w:hAnsi="Arial"/>
          <w:color w:val="1C2833"/>
          <w:sz w:val="22"/>
          <w:szCs w:val="22"/>
        </w:rPr>
        <w:t xml:space="preserve">Never invent app names not found in the registry context.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EAF2FB"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Implementation Note: </w:t>
            </w:r>
            <w:r>
              <w:rPr>
                <w:rFonts w:ascii="Arial" w:cs="Arial" w:eastAsia="Arial" w:hAnsi="Arial"/>
                <w:color w:val="1C2833"/>
                <w:sz w:val="22"/>
                <w:szCs w:val="22"/>
              </w:rPr>
              <w:t xml:space="preserve">Use Claude Sonnet or GPT-4o for the intent engine. Apply structured outputs / function-calling to guarantee JSON schema adherence. Cache results for common queries (Redis TTL 1hr) to reduce latency and LLM cost.</w:t>
            </w:r>
          </w:p>
        </w:tc>
      </w:tr>
    </w:tbl>
    <w:p>
      <w:pPr>
        <w:spacing w:after="80" w:before="80"/>
      </w:pPr>
    </w:p>
    <w:p>
      <w:pPr>
        <w:pStyle w:val="Heading3"/>
        <w:spacing w:after="80" w:before="200"/>
      </w:pPr>
      <w:r>
        <w:rPr>
          <w:rFonts w:ascii="Arial" w:cs="Arial" w:eastAsia="Arial" w:hAnsi="Arial"/>
          <w:b/>
          <w:bCs/>
          <w:color w:val="17A589"/>
          <w:sz w:val="24"/>
          <w:szCs w:val="24"/>
        </w:rPr>
        <w:t xml:space="preserve">4.1.3 Result Enrichment</w:t>
      </w:r>
    </w:p>
    <w:p>
      <w:pPr>
        <w:spacing w:after="100" w:before="60"/>
      </w:pPr>
      <w:r>
        <w:rPr>
          <w:rFonts w:ascii="Arial" w:cs="Arial" w:eastAsia="Arial" w:hAnsi="Arial"/>
          <w:color w:val="1C2833"/>
          <w:sz w:val="22"/>
          <w:szCs w:val="22"/>
        </w:rPr>
        <w:t xml:space="preserve">After raw registry matches are returned, a second LLM call enriches the result card by:</w:t>
      </w:r>
    </w:p>
    <w:p>
      <w:pPr>
        <w:pStyle w:val="ListParagraph"/>
        <w:numPr>
          <w:ilvl w:val="0"/>
          <w:numId w:val="2"/>
        </w:numPr>
        <w:spacing w:after="40" w:before="40"/>
      </w:pPr>
      <w:r>
        <w:rPr>
          <w:rFonts w:ascii="Arial" w:cs="Arial" w:eastAsia="Arial" w:hAnsi="Arial"/>
          <w:color w:val="1C2833"/>
          <w:sz w:val="22"/>
          <w:szCs w:val="22"/>
        </w:rPr>
        <w:t xml:space="preserve">Writing a 2-3 sentence natural language summary tailored to the user's original query context.</w:t>
      </w:r>
    </w:p>
    <w:p>
      <w:pPr>
        <w:pStyle w:val="ListParagraph"/>
        <w:numPr>
          <w:ilvl w:val="0"/>
          <w:numId w:val="2"/>
        </w:numPr>
        <w:spacing w:after="40" w:before="40"/>
      </w:pPr>
      <w:r>
        <w:rPr>
          <w:rFonts w:ascii="Arial" w:cs="Arial" w:eastAsia="Arial" w:hAnsi="Arial"/>
          <w:color w:val="1C2833"/>
          <w:sz w:val="22"/>
          <w:szCs w:val="22"/>
        </w:rPr>
        <w:t xml:space="preserve">Highlighting which aspects of the app match the user's described need.</w:t>
      </w:r>
    </w:p>
    <w:p>
      <w:pPr>
        <w:pStyle w:val="ListParagraph"/>
        <w:numPr>
          <w:ilvl w:val="0"/>
          <w:numId w:val="2"/>
        </w:numPr>
        <w:spacing w:after="40" w:before="40"/>
      </w:pPr>
      <w:r>
        <w:rPr>
          <w:rFonts w:ascii="Arial" w:cs="Arial" w:eastAsia="Arial" w:hAnsi="Arial"/>
          <w:color w:val="1C2833"/>
          <w:sz w:val="22"/>
          <w:szCs w:val="22"/>
        </w:rPr>
        <w:t xml:space="preserve">Surfacing relevant comparison points if multiple matches exist.</w:t>
      </w:r>
    </w:p>
    <w:p>
      <w:pPr>
        <w:spacing w:after="80" w:before="120"/>
      </w:pPr>
    </w:p>
    <w:p>
      <w:pPr>
        <w:pStyle w:val="Heading2"/>
        <w:spacing w:after="120" w:before="280"/>
      </w:pPr>
      <w:r>
        <w:rPr>
          <w:rFonts w:ascii="Arial" w:cs="Arial" w:eastAsia="Arial" w:hAnsi="Arial"/>
          <w:b/>
          <w:bCs/>
          <w:color w:val="2D7DD2"/>
          <w:sz w:val="28"/>
          <w:szCs w:val="28"/>
        </w:rPr>
        <w:t xml:space="preserve">4.2 AI Installation Agent</w:t>
      </w:r>
    </w:p>
    <w:p>
      <w:pPr>
        <w:spacing w:after="100" w:before="60"/>
      </w:pPr>
      <w:r>
        <w:rPr>
          <w:rFonts w:ascii="Arial" w:cs="Arial" w:eastAsia="Arial" w:hAnsi="Arial"/>
          <w:color w:val="1C2833"/>
          <w:sz w:val="22"/>
          <w:szCs w:val="22"/>
        </w:rPr>
        <w:t xml:space="preserve">The AI Installation Agent is an autonomous agentic system responsible for executing the full installation lifecycle without user intervention. It is built on a ReAct (Reasoning + Acting) loop pattern, enabling it to observe system state, plan actions, execute them, and recover from errors.</w:t>
      </w:r>
    </w:p>
    <w:p>
      <w:pPr>
        <w:spacing w:after="80" w:before="80"/>
      </w:pPr>
    </w:p>
    <w:p>
      <w:pPr>
        <w:pStyle w:val="Heading3"/>
        <w:spacing w:after="80" w:before="200"/>
      </w:pPr>
      <w:r>
        <w:rPr>
          <w:rFonts w:ascii="Arial" w:cs="Arial" w:eastAsia="Arial" w:hAnsi="Arial"/>
          <w:b/>
          <w:bCs/>
          <w:color w:val="17A589"/>
          <w:sz w:val="24"/>
          <w:szCs w:val="24"/>
        </w:rPr>
        <w:t xml:space="preserve">4.2.1 Agent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Capability</w:t>
            </w:r>
          </w:p>
        </w:tc>
        <w:tc>
          <w:tcPr>
            <w:tcW w:type="dxa" w:w="65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Description</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Dependency Resolution</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Identifies required runtimes (Visual C++, .NET, Java, DirectX) and installs missing ones in the correct order</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Silent Installation</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Invokes native installers (MSI, NSIS, PKG, DEB/RPM, AppImage) with appropriate silent flags</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Environment Configuration</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Sets PATH variables, registry keys, and plist entries as required by the application</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Post-install Validation</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Launches the application in headless mode or inspects registry to confirm successful installation</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Conflict Detection</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Identifies version conflicts with existing installed software and proposes resolutions</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Rollback</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If installation fails partway, cleanly uninstalls partial artifacts and restores prior state</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Progress Reporting</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Streams real-time progress events via WebSocket to the UI layer</w:t>
            </w:r>
          </w:p>
        </w:tc>
      </w:tr>
    </w:tbl>
    <w:p>
      <w:pPr>
        <w:spacing w:after="80" w:before="120"/>
      </w:pPr>
    </w:p>
    <w:p>
      <w:pPr>
        <w:pStyle w:val="Heading3"/>
        <w:spacing w:after="80" w:before="200"/>
      </w:pPr>
      <w:r>
        <w:rPr>
          <w:rFonts w:ascii="Arial" w:cs="Arial" w:eastAsia="Arial" w:hAnsi="Arial"/>
          <w:b/>
          <w:bCs/>
          <w:color w:val="17A589"/>
          <w:sz w:val="24"/>
          <w:szCs w:val="24"/>
        </w:rPr>
        <w:t xml:space="preserve">4.2.2 Agent Architecture Pattern</w:t>
      </w:r>
    </w:p>
    <w:p>
      <w:pPr>
        <w:spacing w:after="100" w:before="60"/>
      </w:pPr>
      <w:r>
        <w:rPr>
          <w:rFonts w:ascii="Arial" w:cs="Arial" w:eastAsia="Arial" w:hAnsi="Arial"/>
          <w:color w:val="1C2833"/>
          <w:sz w:val="22"/>
          <w:szCs w:val="22"/>
        </w:rPr>
        <w:t xml:space="preserve">The agent follows a multi-step ReAct pattern:</w:t>
      </w:r>
    </w:p>
    <w:p>
      <w:pPr>
        <w:pStyle w:val="ListParagraph"/>
        <w:numPr>
          <w:ilvl w:val="0"/>
          <w:numId w:val="3"/>
        </w:numPr>
        <w:spacing w:after="40" w:before="40"/>
      </w:pPr>
      <w:r>
        <w:rPr>
          <w:rFonts w:ascii="Arial" w:cs="Arial" w:eastAsia="Arial" w:hAnsi="Arial"/>
          <w:color w:val="1C2833"/>
          <w:sz w:val="22"/>
          <w:szCs w:val="22"/>
        </w:rPr>
        <w:t xml:space="preserve">Observe — query system state: OS version, installed runtimes, disk space, user permissions.</w:t>
      </w:r>
    </w:p>
    <w:p>
      <w:pPr>
        <w:pStyle w:val="ListParagraph"/>
        <w:numPr>
          <w:ilvl w:val="0"/>
          <w:numId w:val="3"/>
        </w:numPr>
        <w:spacing w:after="40" w:before="40"/>
      </w:pPr>
      <w:r>
        <w:rPr>
          <w:rFonts w:ascii="Arial" w:cs="Arial" w:eastAsia="Arial" w:hAnsi="Arial"/>
          <w:color w:val="1C2833"/>
          <w:sz w:val="22"/>
          <w:szCs w:val="22"/>
        </w:rPr>
        <w:t xml:space="preserve">Plan — build an ordered action list from the installation manifest.</w:t>
      </w:r>
    </w:p>
    <w:p>
      <w:pPr>
        <w:pStyle w:val="ListParagraph"/>
        <w:numPr>
          <w:ilvl w:val="0"/>
          <w:numId w:val="3"/>
        </w:numPr>
        <w:spacing w:after="40" w:before="40"/>
      </w:pPr>
      <w:r>
        <w:rPr>
          <w:rFonts w:ascii="Arial" w:cs="Arial" w:eastAsia="Arial" w:hAnsi="Arial"/>
          <w:color w:val="1C2833"/>
          <w:sz w:val="22"/>
          <w:szCs w:val="22"/>
        </w:rPr>
        <w:t xml:space="preserve">Act — execute each action (download, verify checksum, run installer, configure).</w:t>
      </w:r>
    </w:p>
    <w:p>
      <w:pPr>
        <w:pStyle w:val="ListParagraph"/>
        <w:numPr>
          <w:ilvl w:val="0"/>
          <w:numId w:val="3"/>
        </w:numPr>
        <w:spacing w:after="40" w:before="40"/>
      </w:pPr>
      <w:r>
        <w:rPr>
          <w:rFonts w:ascii="Arial" w:cs="Arial" w:eastAsia="Arial" w:hAnsi="Arial"/>
          <w:color w:val="1C2833"/>
          <w:sz w:val="22"/>
          <w:szCs w:val="22"/>
        </w:rPr>
        <w:t xml:space="preserve">Observe — after each action, verify the expected state change occurred.</w:t>
      </w:r>
    </w:p>
    <w:p>
      <w:pPr>
        <w:pStyle w:val="ListParagraph"/>
        <w:numPr>
          <w:ilvl w:val="0"/>
          <w:numId w:val="3"/>
        </w:numPr>
        <w:spacing w:after="40" w:before="40"/>
      </w:pPr>
      <w:r>
        <w:rPr>
          <w:rFonts w:ascii="Arial" w:cs="Arial" w:eastAsia="Arial" w:hAnsi="Arial"/>
          <w:color w:val="1C2833"/>
          <w:sz w:val="22"/>
          <w:szCs w:val="22"/>
        </w:rPr>
        <w:t xml:space="preserve">Reflect — if an action failed, re-plan with an alternative approach before giving up.</w:t>
      </w:r>
    </w:p>
    <w:p>
      <w:pPr>
        <w:spacing w:after="80" w:before="80"/>
      </w:pPr>
    </w:p>
    <w:p>
      <w:pPr>
        <w:pStyle w:val="Heading3"/>
        <w:spacing w:after="80" w:before="200"/>
      </w:pPr>
      <w:r>
        <w:rPr>
          <w:rFonts w:ascii="Arial" w:cs="Arial" w:eastAsia="Arial" w:hAnsi="Arial"/>
          <w:b/>
          <w:bCs/>
          <w:color w:val="17A589"/>
          <w:sz w:val="24"/>
          <w:szCs w:val="24"/>
        </w:rPr>
        <w:t xml:space="preserve">4.2.3 Framework &amp; Technology</w:t>
      </w:r>
    </w:p>
    <w:p>
      <w:pPr>
        <w:pStyle w:val="ListParagraph"/>
        <w:numPr>
          <w:ilvl w:val="0"/>
          <w:numId w:val="2"/>
        </w:numPr>
        <w:spacing w:after="40" w:before="40"/>
      </w:pPr>
      <w:r>
        <w:rPr>
          <w:rFonts w:ascii="Arial" w:cs="Arial" w:eastAsia="Arial" w:hAnsi="Arial"/>
          <w:color w:val="1C2833"/>
          <w:sz w:val="22"/>
          <w:szCs w:val="22"/>
        </w:rPr>
        <w:t xml:space="preserve">Primary framework: LangGraph (Python) or AutoGen — for stateful multi-step agentic workflows.</w:t>
      </w:r>
    </w:p>
    <w:p>
      <w:pPr>
        <w:pStyle w:val="ListParagraph"/>
        <w:numPr>
          <w:ilvl w:val="0"/>
          <w:numId w:val="2"/>
        </w:numPr>
        <w:spacing w:after="40" w:before="40"/>
      </w:pPr>
      <w:r>
        <w:rPr>
          <w:rFonts w:ascii="Arial" w:cs="Arial" w:eastAsia="Arial" w:hAnsi="Arial"/>
          <w:color w:val="1C2833"/>
          <w:sz w:val="22"/>
          <w:szCs w:val="22"/>
        </w:rPr>
        <w:t xml:space="preserve">Tool definitions: Download file, verify SHA-256, run silent installer, set env var, check if process started, rollback.</w:t>
      </w:r>
    </w:p>
    <w:p>
      <w:pPr>
        <w:pStyle w:val="ListParagraph"/>
        <w:numPr>
          <w:ilvl w:val="0"/>
          <w:numId w:val="2"/>
        </w:numPr>
        <w:spacing w:after="40" w:before="40"/>
      </w:pPr>
      <w:r>
        <w:rPr>
          <w:rFonts w:ascii="Arial" w:cs="Arial" w:eastAsia="Arial" w:hAnsi="Arial"/>
          <w:color w:val="1C2833"/>
          <w:sz w:val="22"/>
          <w:szCs w:val="22"/>
        </w:rPr>
        <w:t xml:space="preserve">LLM backbone: Claude Sonnet or GPT-4o with function calling.</w:t>
      </w:r>
    </w:p>
    <w:p>
      <w:pPr>
        <w:pStyle w:val="ListParagraph"/>
        <w:numPr>
          <w:ilvl w:val="0"/>
          <w:numId w:val="2"/>
        </w:numPr>
        <w:spacing w:after="40" w:before="40"/>
      </w:pPr>
      <w:r>
        <w:rPr>
          <w:rFonts w:ascii="Arial" w:cs="Arial" w:eastAsia="Arial" w:hAnsi="Arial"/>
          <w:color w:val="1C2833"/>
          <w:sz w:val="22"/>
          <w:szCs w:val="22"/>
        </w:rPr>
        <w:t xml:space="preserve">Sandbox: Each installation runs inside an isolated job context with limited OS permissions.</w:t>
      </w:r>
    </w:p>
    <w:p>
      <w:pPr>
        <w:pStyle w:val="ListParagraph"/>
        <w:numPr>
          <w:ilvl w:val="0"/>
          <w:numId w:val="2"/>
        </w:numPr>
        <w:spacing w:after="40" w:before="40"/>
      </w:pPr>
      <w:r>
        <w:rPr>
          <w:rFonts w:ascii="Arial" w:cs="Arial" w:eastAsia="Arial" w:hAnsi="Arial"/>
          <w:color w:val="1C2833"/>
          <w:sz w:val="22"/>
          <w:szCs w:val="22"/>
        </w:rPr>
        <w:t xml:space="preserve">Communication: Publishes progress events to a Redis Pub/Sub channel consumed by the UI.</w:t>
      </w:r>
    </w:p>
    <w:p>
      <w:pPr>
        <w:spacing w:after="200" w:before="200"/>
      </w:pPr>
    </w:p>
    <w:p>
      <w:r>
        <w:br w:type="page"/>
      </w:r>
    </w:p>
    <w:p>
      <w:pPr>
        <w:pStyle w:val="Heading1"/>
        <w:spacing w:after="160" w:before="360"/>
      </w:pPr>
      <w:r>
        <w:rPr>
          <w:rFonts w:ascii="Arial" w:cs="Arial" w:eastAsia="Arial" w:hAnsi="Arial"/>
          <w:b/>
          <w:bCs/>
          <w:color w:val="1A3C6E"/>
          <w:sz w:val="36"/>
          <w:szCs w:val="36"/>
        </w:rPr>
        <w:t xml:space="preserve">5. App Registry &amp; Trusted Source Model</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5.1 Registry Design Philosophy</w:t>
      </w:r>
    </w:p>
    <w:p>
      <w:pPr>
        <w:spacing w:after="100" w:before="60"/>
      </w:pPr>
      <w:r>
        <w:rPr>
          <w:rFonts w:ascii="Arial" w:cs="Arial" w:eastAsia="Arial" w:hAnsi="Arial"/>
          <w:color w:val="1C2833"/>
          <w:sz w:val="22"/>
          <w:szCs w:val="22"/>
        </w:rPr>
        <w:t xml:space="preserve">The registry is modelled on best practices from proven package managers — APT (Debian/Ubuntu), Homebrew (macOS), and WinGet (Windows) — but adds an AI-powered discovery layer and stricter security vetting. Critically, only allow-listed, verified sources are indexed. There is no open-submission free-for-all in v1.</w:t>
      </w:r>
    </w:p>
    <w:p>
      <w:pPr>
        <w:spacing w:after="80" w:before="80"/>
      </w:pPr>
    </w:p>
    <w:p>
      <w:pPr>
        <w:pStyle w:val="Heading2"/>
        <w:spacing w:after="120" w:before="280"/>
      </w:pPr>
      <w:r>
        <w:rPr>
          <w:rFonts w:ascii="Arial" w:cs="Arial" w:eastAsia="Arial" w:hAnsi="Arial"/>
          <w:b/>
          <w:bCs/>
          <w:color w:val="2D7DD2"/>
          <w:sz w:val="28"/>
          <w:szCs w:val="28"/>
        </w:rPr>
        <w:t xml:space="preserve">5.2 Trusted Source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Tier</w:t>
            </w:r>
          </w:p>
        </w:tc>
        <w:tc>
          <w:tcPr>
            <w:tcW w:type="dxa" w:w="2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Source Type</w:t>
            </w:r>
          </w:p>
        </w:tc>
        <w:tc>
          <w:tcPr>
            <w:tcW w:type="dxa" w:w="26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Examples</w:t>
            </w:r>
          </w:p>
        </w:tc>
        <w:tc>
          <w:tcPr>
            <w:tcW w:type="dxa" w:w="31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Vetting Level</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Tier 1 — Official OS Stores</w:t>
            </w:r>
          </w:p>
        </w:tc>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Platform-native stores</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Microsoft Store, Apple App Store, Flathub</w:t>
            </w:r>
          </w:p>
        </w:tc>
        <w:tc>
          <w:tcPr>
            <w:tcW w:type="dxa" w:w="3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Inherits platform vetting; code-signed by OS vendor</w:t>
            </w:r>
          </w:p>
        </w:tc>
      </w:tr>
      <w:tr>
        <w:tc>
          <w:tcPr>
            <w:tcW w:type="dxa" w:w="1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Tier 2 — Verified Publishers</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Official developer websites/CDNs</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Adobe, Valve/Steam, JetBrains, Mozilla, VSCodium</w:t>
            </w:r>
          </w:p>
        </w:tc>
        <w:tc>
          <w:tcPr>
            <w:tcW w:type="dxa" w:w="3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Manual allow-list review + code signature + SBOM required</w:t>
            </w:r>
          </w:p>
        </w:tc>
      </w:tr>
      <w:tr>
        <w:tc>
          <w:tcPr>
            <w:tcW w:type="dxa" w:w="1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Tier 3 — Curated Registries</w:t>
            </w:r>
          </w:p>
        </w:tc>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Well-maintained community package managers</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Winget Community Repo, Homebrew Formulae, Chocolatey (verified)</w:t>
            </w:r>
          </w:p>
        </w:tc>
        <w:tc>
          <w:tcPr>
            <w:tcW w:type="dxa" w:w="3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Inherited registry vetting + our automated re-scan</w:t>
            </w:r>
          </w:p>
        </w:tc>
      </w:tr>
      <w:tr>
        <w:tc>
          <w:tcPr>
            <w:tcW w:type="dxa" w:w="1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Tier 4 — Vetted Open Source</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GitHub Releases from established projects</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VLC, LibreOffice, GIMP, Audacity</w:t>
            </w:r>
          </w:p>
        </w:tc>
        <w:tc>
          <w:tcPr>
            <w:tcW w:type="dxa" w:w="3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Automated: signature check, malware scan, build provenance (SLSA L2+)</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9E7"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Security Policy: </w:t>
            </w:r>
            <w:r>
              <w:rPr>
                <w:rFonts w:ascii="Arial" w:cs="Arial" w:eastAsia="Arial" w:hAnsi="Arial"/>
                <w:color w:val="1C2833"/>
                <w:sz w:val="22"/>
                <w:szCs w:val="22"/>
              </w:rPr>
              <w:t xml:space="preserve">Sources not in Tiers 1-4 are rejected. Users cannot add arbitrary download URLs. The allow-list is maintained by a dedicated Registry Governance team with a published appeal process.</w:t>
            </w:r>
          </w:p>
        </w:tc>
      </w:tr>
    </w:tbl>
    <w:p>
      <w:pPr>
        <w:spacing w:after="80" w:before="120"/>
      </w:pPr>
    </w:p>
    <w:p>
      <w:pPr>
        <w:pStyle w:val="Heading2"/>
        <w:spacing w:after="120" w:before="280"/>
      </w:pPr>
      <w:r>
        <w:rPr>
          <w:rFonts w:ascii="Arial" w:cs="Arial" w:eastAsia="Arial" w:hAnsi="Arial"/>
          <w:b/>
          <w:bCs/>
          <w:color w:val="2D7DD2"/>
          <w:sz w:val="28"/>
          <w:szCs w:val="28"/>
        </w:rPr>
        <w:t xml:space="preserve">5.3 Package Metadata Schema</w:t>
      </w:r>
    </w:p>
    <w:p>
      <w:pPr>
        <w:spacing w:after="100" w:before="60"/>
      </w:pPr>
      <w:r>
        <w:rPr>
          <w:rFonts w:ascii="Arial" w:cs="Arial" w:eastAsia="Arial" w:hAnsi="Arial"/>
          <w:color w:val="1C2833"/>
          <w:sz w:val="22"/>
          <w:szCs w:val="22"/>
        </w:rPr>
        <w:t xml:space="preserve">Each package entry in the registry contains the following structured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Field</w:t>
            </w:r>
          </w:p>
        </w:tc>
        <w:tc>
          <w:tcPr>
            <w:tcW w:type="dxa" w:w="1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Type</w:t>
            </w:r>
          </w:p>
        </w:tc>
        <w:tc>
          <w:tcPr>
            <w:tcW w:type="dxa" w:w="51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package_id</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 (UUID)</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Globally unique identifier for the package</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name</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Display name of the application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slug</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URL-safe identifier (e.g. "blender", "vlc-media-player")</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description_short</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 (max 160 chars)</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One-line summary for search result cards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description_long</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markdown</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Full description, features list, changelog (AI-assisted)</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category</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enum[]</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Primary and secondary categories (e.g. ["Games", "Action", "Marine"])</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developer</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name, website, verified status, contact email</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version_latest</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semver</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Current stable version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versions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Version history with release dates and changelogs</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source_tier</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enum (1-4)</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Trust tier of the installation source</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download_urls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Platform-keyed (win_x64, macos_arm64, linux_x86_64) signed download URLs</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checksum_sha256</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SHA-256 hash of each binary artifact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code_signature</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Signing certificate details and Sigstore rekor log ID</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sbom</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Software Bill of Materials (SPDX or CycloneDX format)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system_requirements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Min/recommended OS, RAM, GPU, disk space</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dependencies</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object[]</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Required runtimes and their version constraints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screenshots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CDN URLs for up to 8 screenshots (1280x720 min)</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icon_url</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CDN URL for 512x512 app icon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rating</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float</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Aggregated user rating (0–5)</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install_count</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integer</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Total installs across all users on platform</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tags</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Free-form tags for semantic search</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license</w:t>
            </w:r>
          </w:p>
        </w:tc>
        <w:tc>
          <w:tcPr>
            <w:tcW w:type="dxa" w:w="1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string</w:t>
            </w:r>
          </w:p>
        </w:tc>
        <w:tc>
          <w:tcPr>
            <w:tcW w:type="dxa" w:w="5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SPDX license identifier (e.g. "GPL-3.0", "MIT", "Proprietary")</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last_verified</w:t>
            </w:r>
          </w:p>
        </w:tc>
        <w:tc>
          <w:tcPr>
            <w:tcW w:type="dxa" w:w="1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ISO 8601 datetime</w:t>
            </w:r>
          </w:p>
        </w:tc>
        <w:tc>
          <w:tcPr>
            <w:tcW w:type="dxa" w:w="5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Timestamp of last security re-verification</w:t>
            </w:r>
          </w:p>
        </w:tc>
      </w:tr>
    </w:tbl>
    <w:p>
      <w:pPr>
        <w:spacing w:after="200" w:before="200"/>
      </w:pPr>
    </w:p>
    <w:p>
      <w:r>
        <w:br w:type="page"/>
      </w:r>
    </w:p>
    <w:p>
      <w:pPr>
        <w:pStyle w:val="Heading2"/>
        <w:spacing w:after="120" w:before="280"/>
      </w:pPr>
      <w:r>
        <w:rPr>
          <w:rFonts w:ascii="Arial" w:cs="Arial" w:eastAsia="Arial" w:hAnsi="Arial"/>
          <w:b/>
          <w:bCs/>
          <w:color w:val="2D7DD2"/>
          <w:sz w:val="28"/>
          <w:szCs w:val="28"/>
        </w:rPr>
        <w:t xml:space="preserve">5.4 Publisher Onboarding Flow</w:t>
      </w:r>
    </w:p>
    <w:p>
      <w:pPr>
        <w:spacing w:after="100" w:before="60"/>
      </w:pPr>
      <w:r>
        <w:rPr>
          <w:rFonts w:ascii="Arial" w:cs="Arial" w:eastAsia="Arial" w:hAnsi="Arial"/>
          <w:color w:val="1C2833"/>
          <w:sz w:val="22"/>
          <w:szCs w:val="22"/>
        </w:rPr>
        <w:t xml:space="preserve">Publishers who wish to list their software go through a structured vetting process:</w:t>
      </w:r>
    </w:p>
    <w:p>
      <w:pPr>
        <w:pStyle w:val="ListParagraph"/>
        <w:numPr>
          <w:ilvl w:val="0"/>
          <w:numId w:val="3"/>
        </w:numPr>
        <w:spacing w:after="40" w:before="40"/>
      </w:pPr>
      <w:r>
        <w:rPr>
          <w:rFonts w:ascii="Arial" w:cs="Arial" w:eastAsia="Arial" w:hAnsi="Arial"/>
          <w:color w:val="1C2833"/>
          <w:sz w:val="22"/>
          <w:szCs w:val="22"/>
        </w:rPr>
        <w:t xml:space="preserve">Publisher submits application via Developer Portal: company details, website, signed app binaries, source code repository (optional).</w:t>
      </w:r>
    </w:p>
    <w:p>
      <w:pPr>
        <w:pStyle w:val="ListParagraph"/>
        <w:numPr>
          <w:ilvl w:val="0"/>
          <w:numId w:val="3"/>
        </w:numPr>
        <w:spacing w:after="40" w:before="40"/>
      </w:pPr>
      <w:r>
        <w:rPr>
          <w:rFonts w:ascii="Arial" w:cs="Arial" w:eastAsia="Arial" w:hAnsi="Arial"/>
          <w:color w:val="1C2833"/>
          <w:sz w:val="22"/>
          <w:szCs w:val="22"/>
        </w:rPr>
        <w:t xml:space="preserve">Automated Stage 1 — Code Signature Verification: Certificate must be from a trusted CA; checked against revocation lists.</w:t>
      </w:r>
    </w:p>
    <w:p>
      <w:pPr>
        <w:pStyle w:val="ListParagraph"/>
        <w:numPr>
          <w:ilvl w:val="0"/>
          <w:numId w:val="3"/>
        </w:numPr>
        <w:spacing w:after="40" w:before="40"/>
      </w:pPr>
      <w:r>
        <w:rPr>
          <w:rFonts w:ascii="Arial" w:cs="Arial" w:eastAsia="Arial" w:hAnsi="Arial"/>
          <w:color w:val="1C2833"/>
          <w:sz w:val="22"/>
          <w:szCs w:val="22"/>
        </w:rPr>
        <w:t xml:space="preserve">Automated Stage 2 — Malware Scan: Binary scanned with multiple AV engines (VirusTotal-style aggregation) and heuristic analysis.</w:t>
      </w:r>
    </w:p>
    <w:p>
      <w:pPr>
        <w:pStyle w:val="ListParagraph"/>
        <w:numPr>
          <w:ilvl w:val="0"/>
          <w:numId w:val="3"/>
        </w:numPr>
        <w:spacing w:after="40" w:before="40"/>
      </w:pPr>
      <w:r>
        <w:rPr>
          <w:rFonts w:ascii="Arial" w:cs="Arial" w:eastAsia="Arial" w:hAnsi="Arial"/>
          <w:color w:val="1C2833"/>
          <w:sz w:val="22"/>
          <w:szCs w:val="22"/>
        </w:rPr>
        <w:t xml:space="preserve">Automated Stage 3 — SBOM Generation: Syft or Trivy generates a Software Bill of Materials; known CVEs flagged.</w:t>
      </w:r>
    </w:p>
    <w:p>
      <w:pPr>
        <w:pStyle w:val="ListParagraph"/>
        <w:numPr>
          <w:ilvl w:val="0"/>
          <w:numId w:val="3"/>
        </w:numPr>
        <w:spacing w:after="40" w:before="40"/>
      </w:pPr>
      <w:r>
        <w:rPr>
          <w:rFonts w:ascii="Arial" w:cs="Arial" w:eastAsia="Arial" w:hAnsi="Arial"/>
          <w:color w:val="1C2833"/>
          <w:sz w:val="22"/>
          <w:szCs w:val="22"/>
        </w:rPr>
        <w:t xml:space="preserve">Automated Stage 4 — Build Provenance: SLSA Level 2 provenance metadata checked (if available); Sigstore/Rekor log entry created.</w:t>
      </w:r>
    </w:p>
    <w:p>
      <w:pPr>
        <w:pStyle w:val="ListParagraph"/>
        <w:numPr>
          <w:ilvl w:val="0"/>
          <w:numId w:val="3"/>
        </w:numPr>
        <w:spacing w:after="40" w:before="40"/>
      </w:pPr>
      <w:r>
        <w:rPr>
          <w:rFonts w:ascii="Arial" w:cs="Arial" w:eastAsia="Arial" w:hAnsi="Arial"/>
          <w:color w:val="1C2833"/>
          <w:sz w:val="22"/>
          <w:szCs w:val="22"/>
        </w:rPr>
        <w:t xml:space="preserve">Manual Stage 5 — Registry Governance Review: Human reviewer assesses publisher legitimacy, app category accuracy, and listing quality.</w:t>
      </w:r>
    </w:p>
    <w:p>
      <w:pPr>
        <w:pStyle w:val="ListParagraph"/>
        <w:numPr>
          <w:ilvl w:val="0"/>
          <w:numId w:val="3"/>
        </w:numPr>
        <w:spacing w:after="40" w:before="40"/>
      </w:pPr>
      <w:r>
        <w:rPr>
          <w:rFonts w:ascii="Arial" w:cs="Arial" w:eastAsia="Arial" w:hAnsi="Arial"/>
          <w:color w:val="1C2833"/>
          <w:sz w:val="22"/>
          <w:szCs w:val="22"/>
        </w:rPr>
        <w:t xml:space="preserve">Decision communicated to publisher. Approved publishers receive a Publisher API Key.</w:t>
      </w:r>
    </w:p>
    <w:p>
      <w:pPr>
        <w:pStyle w:val="ListParagraph"/>
        <w:numPr>
          <w:ilvl w:val="0"/>
          <w:numId w:val="3"/>
        </w:numPr>
        <w:spacing w:after="40" w:before="40"/>
      </w:pPr>
      <w:r>
        <w:rPr>
          <w:rFonts w:ascii="Arial" w:cs="Arial" w:eastAsia="Arial" w:hAnsi="Arial"/>
          <w:color w:val="1C2833"/>
          <w:sz w:val="22"/>
          <w:szCs w:val="22"/>
        </w:rPr>
        <w:t xml:space="preserve">Future updates submitted via API trigger Stages 1–4 automatically; Stage 5 only for major version changes.</w:t>
      </w:r>
    </w:p>
    <w:p>
      <w:pPr>
        <w:spacing w:after="200" w:before="200"/>
      </w:pPr>
    </w:p>
    <w:p>
      <w:r>
        <w:br w:type="page"/>
      </w:r>
    </w:p>
    <w:p>
      <w:pPr>
        <w:pStyle w:val="Heading1"/>
        <w:spacing w:after="160" w:before="360"/>
      </w:pPr>
      <w:r>
        <w:rPr>
          <w:rFonts w:ascii="Arial" w:cs="Arial" w:eastAsia="Arial" w:hAnsi="Arial"/>
          <w:b/>
          <w:bCs/>
          <w:color w:val="1A3C6E"/>
          <w:sz w:val="36"/>
          <w:szCs w:val="36"/>
        </w:rPr>
        <w:t xml:space="preserve">6. Security Model</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6.1 Security Principles</w:t>
      </w:r>
    </w:p>
    <w:p>
      <w:pPr>
        <w:pStyle w:val="ListParagraph"/>
        <w:numPr>
          <w:ilvl w:val="0"/>
          <w:numId w:val="2"/>
        </w:numPr>
        <w:spacing w:after="40" w:before="40"/>
      </w:pPr>
      <w:r>
        <w:rPr>
          <w:rFonts w:ascii="Arial" w:cs="Arial" w:eastAsia="Arial" w:hAnsi="Arial"/>
          <w:color w:val="1C2833"/>
          <w:sz w:val="22"/>
          <w:szCs w:val="22"/>
        </w:rPr>
        <w:t xml:space="preserve">Zero Trust by default — no package is trusted until cryptographic verification passes.</w:t>
      </w:r>
    </w:p>
    <w:p>
      <w:pPr>
        <w:pStyle w:val="ListParagraph"/>
        <w:numPr>
          <w:ilvl w:val="0"/>
          <w:numId w:val="2"/>
        </w:numPr>
        <w:spacing w:after="40" w:before="40"/>
      </w:pPr>
      <w:r>
        <w:rPr>
          <w:rFonts w:ascii="Arial" w:cs="Arial" w:eastAsia="Arial" w:hAnsi="Arial"/>
          <w:color w:val="1C2833"/>
          <w:sz w:val="22"/>
          <w:szCs w:val="22"/>
        </w:rPr>
        <w:t xml:space="preserve">Defense in depth — multiple independent security checks run at ingestion time and again at install time.</w:t>
      </w:r>
    </w:p>
    <w:p>
      <w:pPr>
        <w:pStyle w:val="ListParagraph"/>
        <w:numPr>
          <w:ilvl w:val="0"/>
          <w:numId w:val="2"/>
        </w:numPr>
        <w:spacing w:after="40" w:before="40"/>
      </w:pPr>
      <w:r>
        <w:rPr>
          <w:rFonts w:ascii="Arial" w:cs="Arial" w:eastAsia="Arial" w:hAnsi="Arial"/>
          <w:color w:val="1C2833"/>
          <w:sz w:val="22"/>
          <w:szCs w:val="22"/>
        </w:rPr>
        <w:t xml:space="preserve">Minimal privilege — the installation agent requests only permissions required for each specific install.</w:t>
      </w:r>
    </w:p>
    <w:p>
      <w:pPr>
        <w:pStyle w:val="ListParagraph"/>
        <w:numPr>
          <w:ilvl w:val="0"/>
          <w:numId w:val="2"/>
        </w:numPr>
        <w:spacing w:after="40" w:before="40"/>
      </w:pPr>
      <w:r>
        <w:rPr>
          <w:rFonts w:ascii="Arial" w:cs="Arial" w:eastAsia="Arial" w:hAnsi="Arial"/>
          <w:color w:val="1C2833"/>
          <w:sz w:val="22"/>
          <w:szCs w:val="22"/>
        </w:rPr>
        <w:t xml:space="preserve">Auditability — every download, verification, and installation event is logged to an immutable audit trail.</w:t>
      </w:r>
    </w:p>
    <w:p>
      <w:pPr>
        <w:pStyle w:val="ListParagraph"/>
        <w:numPr>
          <w:ilvl w:val="0"/>
          <w:numId w:val="2"/>
        </w:numPr>
        <w:spacing w:after="40" w:before="40"/>
      </w:pPr>
      <w:r>
        <w:rPr>
          <w:rFonts w:ascii="Arial" w:cs="Arial" w:eastAsia="Arial" w:hAnsi="Arial"/>
          <w:color w:val="1C2833"/>
          <w:sz w:val="22"/>
          <w:szCs w:val="22"/>
        </w:rPr>
        <w:t xml:space="preserve">Transparency — users can inspect the provenance, signature, SBOM, and source tier for any package.</w:t>
      </w:r>
    </w:p>
    <w:p>
      <w:pPr>
        <w:spacing w:after="80" w:before="80"/>
      </w:pPr>
    </w:p>
    <w:p>
      <w:pPr>
        <w:pStyle w:val="Heading2"/>
        <w:spacing w:after="120" w:before="280"/>
      </w:pPr>
      <w:r>
        <w:rPr>
          <w:rFonts w:ascii="Arial" w:cs="Arial" w:eastAsia="Arial" w:hAnsi="Arial"/>
          <w:b/>
          <w:bCs/>
          <w:color w:val="2D7DD2"/>
          <w:sz w:val="28"/>
          <w:szCs w:val="28"/>
        </w:rPr>
        <w:t xml:space="preserve">6.2 Code Signing &amp; Verification</w:t>
      </w:r>
    </w:p>
    <w:p>
      <w:pPr>
        <w:spacing w:after="100" w:before="60"/>
      </w:pPr>
      <w:r>
        <w:rPr>
          <w:rFonts w:ascii="Arial" w:cs="Arial" w:eastAsia="Arial" w:hAnsi="Arial"/>
          <w:color w:val="1C2833"/>
          <w:sz w:val="22"/>
          <w:szCs w:val="22"/>
        </w:rPr>
        <w:t xml:space="preserve">Every package in the registry must be code-signed by the publisher. At install time, the Trust Layer re-verifies the signature before any binary is executed. The platform uses Sigstore's Cosign toolchain to provide keyless, identity-bound signing tied to OpenID Connect credentials, with all signature events appended to a Rekor transparency log. This means:</w:t>
      </w:r>
    </w:p>
    <w:p>
      <w:pPr>
        <w:pStyle w:val="ListParagraph"/>
        <w:numPr>
          <w:ilvl w:val="0"/>
          <w:numId w:val="2"/>
        </w:numPr>
        <w:spacing w:after="40" w:before="40"/>
      </w:pPr>
      <w:r>
        <w:rPr>
          <w:rFonts w:ascii="Arial" w:cs="Arial" w:eastAsia="Arial" w:hAnsi="Arial"/>
          <w:color w:val="1C2833"/>
          <w:sz w:val="22"/>
          <w:szCs w:val="22"/>
        </w:rPr>
        <w:t xml:space="preserve">Publishers do not manage long-lived private keys (the attack surface of stolen signing keys is eliminated).</w:t>
      </w:r>
    </w:p>
    <w:p>
      <w:pPr>
        <w:pStyle w:val="ListParagraph"/>
        <w:numPr>
          <w:ilvl w:val="0"/>
          <w:numId w:val="2"/>
        </w:numPr>
        <w:spacing w:after="40" w:before="40"/>
      </w:pPr>
      <w:r>
        <w:rPr>
          <w:rFonts w:ascii="Arial" w:cs="Arial" w:eastAsia="Arial" w:hAnsi="Arial"/>
          <w:color w:val="1C2833"/>
          <w:sz w:val="22"/>
          <w:szCs w:val="22"/>
        </w:rPr>
        <w:t xml:space="preserve">Every signed artifact has a tamper-evident entry in a public, auditable ledger.</w:t>
      </w:r>
    </w:p>
    <w:p>
      <w:pPr>
        <w:pStyle w:val="ListParagraph"/>
        <w:numPr>
          <w:ilvl w:val="0"/>
          <w:numId w:val="2"/>
        </w:numPr>
        <w:spacing w:after="40" w:before="40"/>
      </w:pPr>
      <w:r>
        <w:rPr>
          <w:rFonts w:ascii="Arial" w:cs="Arial" w:eastAsia="Arial" w:hAnsi="Arial"/>
          <w:color w:val="1C2833"/>
          <w:sz w:val="22"/>
          <w:szCs w:val="22"/>
        </w:rPr>
        <w:t xml:space="preserve">Certificate revocation is checked in real-time against OCSP and CRL endpoints before installation begins.</w:t>
      </w:r>
    </w:p>
    <w:p>
      <w:pPr>
        <w:spacing w:after="80" w:before="80"/>
      </w:pPr>
    </w:p>
    <w:p>
      <w:pPr>
        <w:pStyle w:val="Heading2"/>
        <w:spacing w:after="120" w:before="280"/>
      </w:pPr>
      <w:r>
        <w:rPr>
          <w:rFonts w:ascii="Arial" w:cs="Arial" w:eastAsia="Arial" w:hAnsi="Arial"/>
          <w:b/>
          <w:bCs/>
          <w:color w:val="2D7DD2"/>
          <w:sz w:val="28"/>
          <w:szCs w:val="28"/>
        </w:rPr>
        <w:t xml:space="preserve">6.3 Software Bill of Materials (SBOM)</w:t>
      </w:r>
    </w:p>
    <w:p>
      <w:pPr>
        <w:spacing w:after="100" w:before="60"/>
      </w:pPr>
      <w:r>
        <w:rPr>
          <w:rFonts w:ascii="Arial" w:cs="Arial" w:eastAsia="Arial" w:hAnsi="Arial"/>
          <w:color w:val="1C2833"/>
          <w:sz w:val="22"/>
          <w:szCs w:val="22"/>
        </w:rPr>
        <w:t xml:space="preserve">All Tier 2–4 packages require an SBOM in either SPDX 2.3 or CycloneDX 1.5 format. The registry stores and publicly exposes SBOMs so users and organisations can independently audit the dependency tree. SBOMs are cross-referenced against:</w:t>
      </w:r>
    </w:p>
    <w:p>
      <w:pPr>
        <w:pStyle w:val="ListParagraph"/>
        <w:numPr>
          <w:ilvl w:val="0"/>
          <w:numId w:val="2"/>
        </w:numPr>
        <w:spacing w:after="40" w:before="40"/>
      </w:pPr>
      <w:r>
        <w:rPr>
          <w:rFonts w:ascii="Arial" w:cs="Arial" w:eastAsia="Arial" w:hAnsi="Arial"/>
          <w:color w:val="1C2833"/>
          <w:sz w:val="22"/>
          <w:szCs w:val="22"/>
        </w:rPr>
        <w:t xml:space="preserve">NVD (National Vulnerability Database) — CVSS scoring of known CVEs.</w:t>
      </w:r>
    </w:p>
    <w:p>
      <w:pPr>
        <w:pStyle w:val="ListParagraph"/>
        <w:numPr>
          <w:ilvl w:val="0"/>
          <w:numId w:val="2"/>
        </w:numPr>
        <w:spacing w:after="40" w:before="40"/>
      </w:pPr>
      <w:r>
        <w:rPr>
          <w:rFonts w:ascii="Arial" w:cs="Arial" w:eastAsia="Arial" w:hAnsi="Arial"/>
          <w:color w:val="1C2833"/>
          <w:sz w:val="22"/>
          <w:szCs w:val="22"/>
        </w:rPr>
        <w:t xml:space="preserve">OSV (Open Source Vulnerabilities) — broader open-source ecosystem vulnerabilities.</w:t>
      </w:r>
    </w:p>
    <w:p>
      <w:pPr>
        <w:pStyle w:val="ListParagraph"/>
        <w:numPr>
          <w:ilvl w:val="0"/>
          <w:numId w:val="2"/>
        </w:numPr>
        <w:spacing w:after="40" w:before="40"/>
      </w:pPr>
      <w:r>
        <w:rPr>
          <w:rFonts w:ascii="Arial" w:cs="Arial" w:eastAsia="Arial" w:hAnsi="Arial"/>
          <w:color w:val="1C2833"/>
          <w:sz w:val="22"/>
          <w:szCs w:val="22"/>
        </w:rPr>
        <w:t xml:space="preserve">GitHub Advisory Database — package-level advisories.</w:t>
      </w:r>
    </w:p>
    <w:p>
      <w:pPr>
        <w:spacing w:after="100" w:before="60"/>
      </w:pPr>
      <w:r>
        <w:rPr>
          <w:rFonts w:ascii="Arial" w:cs="Arial" w:eastAsia="Arial" w:hAnsi="Arial"/>
          <w:color w:val="1C2833"/>
          <w:sz w:val="22"/>
          <w:szCs w:val="22"/>
        </w:rPr>
        <w:t xml:space="preserve">Packages with unpatched critical (CVSS 9.0+) CVEs are flagged with a security warning badge and optionally blocked from installation depending on user policy settings.</w:t>
      </w:r>
    </w:p>
    <w:p>
      <w:pPr>
        <w:spacing w:after="80" w:before="80"/>
      </w:pPr>
    </w:p>
    <w:p>
      <w:pPr>
        <w:pStyle w:val="Heading2"/>
        <w:spacing w:after="120" w:before="280"/>
      </w:pPr>
      <w:r>
        <w:rPr>
          <w:rFonts w:ascii="Arial" w:cs="Arial" w:eastAsia="Arial" w:hAnsi="Arial"/>
          <w:b/>
          <w:bCs/>
          <w:color w:val="2D7DD2"/>
          <w:sz w:val="28"/>
          <w:szCs w:val="28"/>
        </w:rPr>
        <w:t xml:space="preserve">6.4 Supply Chain Attack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Attack Vector</w:t>
            </w:r>
          </w:p>
        </w:tc>
        <w:tc>
          <w:tcPr>
            <w:tcW w:type="dxa" w:w="61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Mitigation</w:t>
            </w:r>
          </w:p>
        </w:tc>
      </w:tr>
      <w:tr>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Compromised Publisher CDN</w:t>
            </w:r>
          </w:p>
        </w:tc>
        <w:tc>
          <w:tcPr>
            <w:tcW w:type="dxa" w:w="6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SHA-256 checksums stored independently in registry; hash mismatch aborts installation</w:t>
            </w:r>
          </w:p>
        </w:tc>
      </w:tr>
      <w:tr>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Typosquatting / Impersonation</w:t>
            </w:r>
          </w:p>
        </w:tc>
        <w:tc>
          <w:tcPr>
            <w:tcW w:type="dxa" w:w="6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Verified publisher badges; domain validation of download URLs against registered publisher domain</w:t>
            </w:r>
          </w:p>
        </w:tc>
      </w:tr>
      <w:tr>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Malicious Update Push</w:t>
            </w:r>
          </w:p>
        </w:tc>
        <w:tc>
          <w:tcPr>
            <w:tcW w:type="dxa" w:w="6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Automated re-scan on every new version; human review triggered for major versions</w:t>
            </w:r>
          </w:p>
        </w:tc>
      </w:tr>
      <w:tr>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Dependency Confusion</w:t>
            </w:r>
          </w:p>
        </w:tc>
        <w:tc>
          <w:tcPr>
            <w:tcW w:type="dxa" w:w="6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Installation agent installs only from registry-authorised sources; no external package manager calls without verification</w:t>
            </w:r>
          </w:p>
        </w:tc>
      </w:tr>
      <w:tr>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SolarWinds-style Build Compromise</w:t>
            </w:r>
          </w:p>
        </w:tc>
        <w:tc>
          <w:tcPr>
            <w:tcW w:type="dxa" w:w="6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SLSA Level 2+ build provenance required for Tier 2; Sigstore signing captures exact build environment hash</w:t>
            </w:r>
          </w:p>
        </w:tc>
      </w:tr>
      <w:tr>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Log4Shell-style Zero-Day in Dependency</w:t>
            </w:r>
          </w:p>
        </w:tc>
        <w:tc>
          <w:tcPr>
            <w:tcW w:type="dxa" w:w="6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SBOM cross-referenced against live CVE feeds; affected packages surfaced immediately to users</w:t>
            </w:r>
          </w:p>
        </w:tc>
      </w:tr>
    </w:tbl>
    <w:p>
      <w:pPr>
        <w:spacing w:after="80" w:before="80"/>
      </w:pPr>
    </w:p>
    <w:p>
      <w:pPr>
        <w:pStyle w:val="Heading2"/>
        <w:spacing w:after="120" w:before="280"/>
      </w:pPr>
      <w:r>
        <w:rPr>
          <w:rFonts w:ascii="Arial" w:cs="Arial" w:eastAsia="Arial" w:hAnsi="Arial"/>
          <w:b/>
          <w:bCs/>
          <w:color w:val="2D7DD2"/>
          <w:sz w:val="28"/>
          <w:szCs w:val="28"/>
        </w:rPr>
        <w:t xml:space="preserve">6.5 User Privacy &amp; Data Handling</w:t>
      </w:r>
    </w:p>
    <w:p>
      <w:pPr>
        <w:pStyle w:val="ListParagraph"/>
        <w:numPr>
          <w:ilvl w:val="0"/>
          <w:numId w:val="2"/>
        </w:numPr>
        <w:spacing w:after="40" w:before="40"/>
      </w:pPr>
      <w:r>
        <w:rPr>
          <w:rFonts w:ascii="Arial" w:cs="Arial" w:eastAsia="Arial" w:hAnsi="Arial"/>
          <w:color w:val="1C2833"/>
          <w:sz w:val="22"/>
          <w:szCs w:val="22"/>
        </w:rPr>
        <w:t xml:space="preserve">No installation telemetry is sent off-device by default; opt-in only.</w:t>
      </w:r>
    </w:p>
    <w:p>
      <w:pPr>
        <w:pStyle w:val="ListParagraph"/>
        <w:numPr>
          <w:ilvl w:val="0"/>
          <w:numId w:val="2"/>
        </w:numPr>
        <w:spacing w:after="40" w:before="40"/>
      </w:pPr>
      <w:r>
        <w:rPr>
          <w:rFonts w:ascii="Arial" w:cs="Arial" w:eastAsia="Arial" w:hAnsi="Arial"/>
          <w:color w:val="1C2833"/>
          <w:sz w:val="22"/>
          <w:szCs w:val="22"/>
        </w:rPr>
        <w:t xml:space="preserve">Search queries are optionally anonymised before being sent to the LLM backend.</w:t>
      </w:r>
    </w:p>
    <w:p>
      <w:pPr>
        <w:pStyle w:val="ListParagraph"/>
        <w:numPr>
          <w:ilvl w:val="0"/>
          <w:numId w:val="2"/>
        </w:numPr>
        <w:spacing w:after="40" w:before="40"/>
      </w:pPr>
      <w:r>
        <w:rPr>
          <w:rFonts w:ascii="Arial" w:cs="Arial" w:eastAsia="Arial" w:hAnsi="Arial"/>
          <w:color w:val="1C2833"/>
          <w:sz w:val="22"/>
          <w:szCs w:val="22"/>
        </w:rPr>
        <w:t xml:space="preserve">Download URLs are proxied through authenticated CDN endpoints — publisher origin URLs are not exposed to the client.</w:t>
      </w:r>
    </w:p>
    <w:p>
      <w:pPr>
        <w:pStyle w:val="ListParagraph"/>
        <w:numPr>
          <w:ilvl w:val="0"/>
          <w:numId w:val="2"/>
        </w:numPr>
        <w:spacing w:after="40" w:before="40"/>
      </w:pPr>
      <w:r>
        <w:rPr>
          <w:rFonts w:ascii="Arial" w:cs="Arial" w:eastAsia="Arial" w:hAnsi="Arial"/>
          <w:color w:val="1C2833"/>
          <w:sz w:val="22"/>
          <w:szCs w:val="22"/>
        </w:rPr>
        <w:t xml:space="preserve">All data-at-rest in the backend is encrypted (AES-256); data-in-transit uses TLS 1.3 minimum.</w:t>
      </w:r>
    </w:p>
    <w:p>
      <w:pPr>
        <w:spacing w:after="200" w:before="200"/>
      </w:pPr>
    </w:p>
    <w:p>
      <w:r>
        <w:br w:type="page"/>
      </w:r>
    </w:p>
    <w:p>
      <w:pPr>
        <w:pStyle w:val="Heading1"/>
        <w:spacing w:after="160" w:before="360"/>
      </w:pPr>
      <w:r>
        <w:rPr>
          <w:rFonts w:ascii="Arial" w:cs="Arial" w:eastAsia="Arial" w:hAnsi="Arial"/>
          <w:b/>
          <w:bCs/>
          <w:color w:val="1A3C6E"/>
          <w:sz w:val="36"/>
          <w:szCs w:val="36"/>
        </w:rPr>
        <w:t xml:space="preserve">7. User Experience &amp; Interface Design</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7.1 Core UX Principles</w:t>
      </w:r>
    </w:p>
    <w:p>
      <w:pPr>
        <w:pStyle w:val="ListParagraph"/>
        <w:numPr>
          <w:ilvl w:val="0"/>
          <w:numId w:val="2"/>
        </w:numPr>
        <w:spacing w:after="40" w:before="40"/>
      </w:pPr>
      <w:r>
        <w:rPr>
          <w:rFonts w:ascii="Arial" w:cs="Arial" w:eastAsia="Arial" w:hAnsi="Arial"/>
          <w:color w:val="1C2833"/>
          <w:sz w:val="22"/>
          <w:szCs w:val="22"/>
        </w:rPr>
        <w:t xml:space="preserve">Conversational First — search is a natural-language chat bar, not a keyword box.</w:t>
      </w:r>
    </w:p>
    <w:p>
      <w:pPr>
        <w:pStyle w:val="ListParagraph"/>
        <w:numPr>
          <w:ilvl w:val="0"/>
          <w:numId w:val="2"/>
        </w:numPr>
        <w:spacing w:after="40" w:before="40"/>
      </w:pPr>
      <w:r>
        <w:rPr>
          <w:rFonts w:ascii="Arial" w:cs="Arial" w:eastAsia="Arial" w:hAnsi="Arial"/>
          <w:color w:val="1C2833"/>
          <w:sz w:val="22"/>
          <w:szCs w:val="22"/>
        </w:rPr>
        <w:t xml:space="preserve">Structured Results — AI output is always rendered in a predictable, professional card format.</w:t>
      </w:r>
    </w:p>
    <w:p>
      <w:pPr>
        <w:pStyle w:val="ListParagraph"/>
        <w:numPr>
          <w:ilvl w:val="0"/>
          <w:numId w:val="2"/>
        </w:numPr>
        <w:spacing w:after="40" w:before="40"/>
      </w:pPr>
      <w:r>
        <w:rPr>
          <w:rFonts w:ascii="Arial" w:cs="Arial" w:eastAsia="Arial" w:hAnsi="Arial"/>
          <w:color w:val="1C2833"/>
          <w:sz w:val="22"/>
          <w:szCs w:val="22"/>
        </w:rPr>
        <w:t xml:space="preserve">Progressive Disclosure — summary card on search; full detail sheet on expansion; technical specs in a collapsible section.</w:t>
      </w:r>
    </w:p>
    <w:p>
      <w:pPr>
        <w:pStyle w:val="ListParagraph"/>
        <w:numPr>
          <w:ilvl w:val="0"/>
          <w:numId w:val="2"/>
        </w:numPr>
        <w:spacing w:after="40" w:before="40"/>
      </w:pPr>
      <w:r>
        <w:rPr>
          <w:rFonts w:ascii="Arial" w:cs="Arial" w:eastAsia="Arial" w:hAnsi="Arial"/>
          <w:color w:val="1C2833"/>
          <w:sz w:val="22"/>
          <w:szCs w:val="22"/>
        </w:rPr>
        <w:t xml:space="preserve">One Primary Action — every app card has exactly one prominent Install button.</w:t>
      </w:r>
    </w:p>
    <w:p>
      <w:pPr>
        <w:pStyle w:val="ListParagraph"/>
        <w:numPr>
          <w:ilvl w:val="0"/>
          <w:numId w:val="2"/>
        </w:numPr>
        <w:spacing w:after="40" w:before="40"/>
      </w:pPr>
      <w:r>
        <w:rPr>
          <w:rFonts w:ascii="Arial" w:cs="Arial" w:eastAsia="Arial" w:hAnsi="Arial"/>
          <w:color w:val="1C2833"/>
          <w:sz w:val="22"/>
          <w:szCs w:val="22"/>
        </w:rPr>
        <w:t xml:space="preserve">Real-time Feedback — installation progress shown with step labels and live percentage.</w:t>
      </w:r>
    </w:p>
    <w:p>
      <w:pPr>
        <w:spacing w:after="80" w:before="80"/>
      </w:pPr>
    </w:p>
    <w:p>
      <w:pPr>
        <w:pStyle w:val="Heading2"/>
        <w:spacing w:after="120" w:before="280"/>
      </w:pPr>
      <w:r>
        <w:rPr>
          <w:rFonts w:ascii="Arial" w:cs="Arial" w:eastAsia="Arial" w:hAnsi="Arial"/>
          <w:b/>
          <w:bCs/>
          <w:color w:val="2D7DD2"/>
          <w:sz w:val="28"/>
          <w:szCs w:val="28"/>
        </w:rPr>
        <w:t xml:space="preserve">7.2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Screen</w:t>
            </w:r>
          </w:p>
        </w:tc>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Purpose</w:t>
            </w:r>
          </w:p>
        </w:tc>
        <w:tc>
          <w:tcPr>
            <w:tcW w:type="dxa" w:w="49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Key Elements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Home / Search</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Entry point; natural language query input</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Large conversational search bar, featured apps carousel, category browse grid</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Search Results</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Ranked list of matching apps</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App cards (icon, name, short desc, rating, tier badge, Install button), refinement filters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App Detail Page</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Full listing for a single app</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Screenshots gallery, long description, system requirements, changelog, SBOM viewer, reviews, provenance badge</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Installation Progress</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Real-time install feedback</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Step tracker (Verifying → Downloading → Installing → Configuring → Done), cancel option, log viewer</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Library / Installed</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Manage installed apps</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Grid of installed apps with version, update available badge, uninstall, repair</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Settings</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User preferences</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Source tier policies, install directory, privacy toggles, update schedule</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Developer Portal</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app submission</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Upload binaries, fill metadata, run automated checks, track approval status</w:t>
            </w:r>
          </w:p>
        </w:tc>
      </w:tr>
    </w:tbl>
    <w:p>
      <w:pPr>
        <w:spacing w:after="80" w:before="120"/>
      </w:pPr>
    </w:p>
    <w:p>
      <w:pPr>
        <w:pStyle w:val="Heading2"/>
        <w:spacing w:after="120" w:before="280"/>
      </w:pPr>
      <w:r>
        <w:rPr>
          <w:rFonts w:ascii="Arial" w:cs="Arial" w:eastAsia="Arial" w:hAnsi="Arial"/>
          <w:b/>
          <w:bCs/>
          <w:color w:val="2D7DD2"/>
          <w:sz w:val="28"/>
          <w:szCs w:val="28"/>
        </w:rPr>
        <w:t xml:space="preserve">7.3 App Listing Card — Specification</w:t>
      </w:r>
    </w:p>
    <w:p>
      <w:pPr>
        <w:spacing w:after="100" w:before="60"/>
      </w:pPr>
      <w:r>
        <w:rPr>
          <w:rFonts w:ascii="Arial" w:cs="Arial" w:eastAsia="Arial" w:hAnsi="Arial"/>
          <w:color w:val="1C2833"/>
          <w:sz w:val="22"/>
          <w:szCs w:val="22"/>
        </w:rPr>
        <w:t xml:space="preserve">When a user searches "install a game of underwater world", each result card displays: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Section</w:t>
            </w:r>
          </w:p>
        </w:tc>
        <w:tc>
          <w:tcPr>
            <w:tcW w:type="dxa" w:w="69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Content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Header</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App icon (64x64), App name (bold), Developer name, Verified badge, Source Tier badge</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Hero</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First screenshot or promotional image (16:9, full card width)</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Summary</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2-3 sentences AI-generated summary contextualised to the user's original query</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Quick Specs</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Platform icons (Win/Mac/Linux), Version number, File size, License type, Install count</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Rating Strip</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Star rating (x/5), review count, date of last update</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System Requirements</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Min OS, RAM, GPU, Storage (shown inline as icon-label pairs)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Action Bar</w:t>
            </w:r>
          </w:p>
        </w:tc>
        <w:tc>
          <w:tcPr>
            <w:tcW w:type="dxa" w:w="6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Primary: Install button (large, prominent). Secondary: View Details, Add to Wishlist</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Provenance</w:t>
            </w:r>
          </w:p>
        </w:tc>
        <w:tc>
          <w:tcPr>
            <w:tcW w:type="dxa" w:w="6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Small "Verified ✓" badge with tooltip showing signature info and last scan date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A589" w:sz="1"/>
              <w:left w:val="single" w:color="17A589" w:sz="1"/>
              <w:bottom w:val="single" w:color="17A589" w:sz="1"/>
              <w:right w:val="single" w:color="17A589" w:sz="1"/>
            </w:tcBorders>
            <w:shd w:fill="E8F8F5"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UX Principle: </w:t>
            </w:r>
            <w:r>
              <w:rPr>
                <w:rFonts w:ascii="Arial" w:cs="Arial" w:eastAsia="Arial" w:hAnsi="Arial"/>
                <w:color w:val="1C2833"/>
                <w:sz w:val="22"/>
                <w:szCs w:val="22"/>
              </w:rPr>
              <w:t xml:space="preserve">The Install button must be immediately visible without scrolling. Users should never have to read a wall of text before being able to act. Details are available on demand, not forced.</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8. Recommended Technology Stack</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8.1 Frontend / Desktop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Component</w:t>
            </w:r>
          </w:p>
        </w:tc>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Technology</w:t>
            </w:r>
          </w:p>
        </w:tc>
        <w:tc>
          <w:tcPr>
            <w:tcW w:type="dxa" w:w="49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Rationale</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Desktop Shell</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Tauri (Rust + WebView) or Electron</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Cross-platform; Tauri preferred for smaller bundle size and better security sandbox</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UI Framework</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React + TypeScript</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Mature ecosystem, component reuse, strong TypeScript typing</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UI Components</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Radix UI + Tailwind CSS</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Accessible, unstyled primitives + utility CSS for fast custom design</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State Management</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Zustand + React Query</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Lightweight state; React Query for server state caching</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 Progress</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WebSocket client (native)</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Real-time streaming of installation agent events</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Search Input</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Custom AI-aware input with debounce</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500ms debounce; renders tokenised intent highlights as user types</w:t>
            </w:r>
          </w:p>
        </w:tc>
      </w:tr>
    </w:tbl>
    <w:p>
      <w:pPr>
        <w:spacing w:after="80" w:before="120"/>
      </w:pPr>
    </w:p>
    <w:p>
      <w:pPr>
        <w:pStyle w:val="Heading2"/>
        <w:spacing w:after="120" w:before="280"/>
      </w:pPr>
      <w:r>
        <w:rPr>
          <w:rFonts w:ascii="Arial" w:cs="Arial" w:eastAsia="Arial" w:hAnsi="Arial"/>
          <w:b/>
          <w:bCs/>
          <w:color w:val="2D7DD2"/>
          <w:sz w:val="28"/>
          <w:szCs w:val="28"/>
        </w:rPr>
        <w:t xml:space="preserve">8.2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Service</w:t>
            </w:r>
          </w:p>
        </w:tc>
        <w:tc>
          <w:tcPr>
            <w:tcW w:type="dxa" w:w="26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Technology</w:t>
            </w:r>
          </w:p>
        </w:tc>
        <w:tc>
          <w:tcPr>
            <w:tcW w:type="dxa" w:w="45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Rationale</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 Gateway</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FastAPI (Python) or Hono (TypeScript)</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High-performance async; OpenAPI schema generation built-in</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Intent Engine</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Python + LangChain / LangGraph</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Mature LLM orchestration; function calling; RAG pipeline support</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 Backend</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Claude API (Anthropic) or OpenAI GPT-4o</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High accuracy intent parsing; structured output via function calling</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Vector Search</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PostgreSQL + pgvector extension</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Semantic search over app descriptions; co-located with relational data</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Registry DB</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PostgreSQL 16</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ACID compliance; JSONB for flexible metadata; full-text search</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Cache</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Redis 7</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 response caching; session state; pub/sub for install progress events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Message Queue</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AWS SQS or Apache Kafka</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Decouple installation job dispatch from API layer; retry support</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Installation Agent</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Python (LangGraph)</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Stateful agentic loop; tool-calling for OS operations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CDN / Storage</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AWS S3 + CloudFront or Cloudflare R2</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Fast, geo-distributed binary distribution; signed URLs</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Auth</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Clerk or Auth0</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Managed identity; supports SSO, passkeys, OAuth providers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Monitoring</w:t>
            </w:r>
          </w:p>
        </w:tc>
        <w:tc>
          <w:tcPr>
            <w:tcW w:type="dxa" w:w="26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OpenTelemetry + Grafana + Tempo</w:t>
            </w:r>
          </w:p>
        </w:tc>
        <w:tc>
          <w:tcPr>
            <w:tcW w:type="dxa" w:w="4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Distributed tracing; OTLP exporter; vendor-neutral</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Infra / Deploy</w:t>
            </w:r>
          </w:p>
        </w:tc>
        <w:tc>
          <w:tcPr>
            <w:tcW w:type="dxa" w:w="26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Docker + Kubernetes (EKS or GKE)</w:t>
            </w:r>
          </w:p>
        </w:tc>
        <w:tc>
          <w:tcPr>
            <w:tcW w:type="dxa" w:w="4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Container orchestration; auto-scaling; blue/green deploys</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9. API Design</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9.1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Method</w:t>
            </w:r>
          </w:p>
        </w:tc>
        <w:tc>
          <w:tcPr>
            <w:tcW w:type="dxa" w:w="32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Endpoint</w:t>
            </w:r>
          </w:p>
        </w:tc>
        <w:tc>
          <w:tcPr>
            <w:tcW w:type="dxa" w:w="54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Description</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/api/v1/search</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Natural-language app search; body: { query: string, os?: string, limit?: int }; returns ranked app cards</w:t>
            </w:r>
          </w:p>
        </w:tc>
      </w:tr>
      <w:tr>
        <w:tc>
          <w:tcPr>
            <w:tcW w:type="dxa" w:w="7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GET</w:t>
            </w:r>
          </w:p>
        </w:tc>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/api/v1/packages/{id}</w:t>
            </w:r>
          </w:p>
        </w:tc>
        <w:tc>
          <w:tcPr>
            <w:tcW w:type="dxa" w:w="54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Full package detail by ID; returns complete metadata including SBOM link and provenance</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GET</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/api/v1/packages/{id}/versions</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Version history for a package</w:t>
            </w:r>
          </w:p>
        </w:tc>
      </w:tr>
      <w:tr>
        <w:tc>
          <w:tcPr>
            <w:tcW w:type="dxa" w:w="7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w:t>
            </w:r>
          </w:p>
        </w:tc>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/api/v1/install</w:t>
            </w:r>
          </w:p>
        </w:tc>
        <w:tc>
          <w:tcPr>
            <w:tcW w:type="dxa" w:w="54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Initiate install job; body: { package_id, version?, install_dir? }; returns { job_id }</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GET</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/api/v1/install/{job_id}/status</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Polling fallback for install status; WebSocket preferred</w:t>
            </w:r>
          </w:p>
        </w:tc>
      </w:tr>
      <w:tr>
        <w:tc>
          <w:tcPr>
            <w:tcW w:type="dxa" w:w="7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WS</w:t>
            </w:r>
          </w:p>
        </w:tc>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/ws/v1/install/{job_id}</w:t>
            </w:r>
          </w:p>
        </w:tc>
        <w:tc>
          <w:tcPr>
            <w:tcW w:type="dxa" w:w="54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WebSocket stream of real-time install progress events</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DELETE</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/api/v1/install/{job_id}</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Cancel an in-progress installation</w:t>
            </w:r>
          </w:p>
        </w:tc>
      </w:tr>
      <w:tr>
        <w:tc>
          <w:tcPr>
            <w:tcW w:type="dxa" w:w="7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GET</w:t>
            </w:r>
          </w:p>
        </w:tc>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/api/v1/library</w:t>
            </w:r>
          </w:p>
        </w:tc>
        <w:tc>
          <w:tcPr>
            <w:tcW w:type="dxa" w:w="54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List installed packages for authenticated user</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/api/v1/packages/{id}/review</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Submit a user review; body: { rating: int, text: string }</w:t>
            </w:r>
          </w:p>
        </w:tc>
      </w:tr>
      <w:tr>
        <w:tc>
          <w:tcPr>
            <w:tcW w:type="dxa" w:w="7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POST</w:t>
            </w:r>
          </w:p>
        </w:tc>
        <w:tc>
          <w:tcPr>
            <w:tcW w:type="dxa" w:w="3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/api/v1/publisher/packages</w:t>
            </w:r>
          </w:p>
        </w:tc>
        <w:tc>
          <w:tcPr>
            <w:tcW w:type="dxa" w:w="54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submit new package; multipart form with binaries + metadata</w:t>
            </w:r>
          </w:p>
        </w:tc>
      </w:tr>
      <w:tr>
        <w:tc>
          <w:tcPr>
            <w:tcW w:type="dxa" w:w="7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PUT</w:t>
            </w:r>
          </w:p>
        </w:tc>
        <w:tc>
          <w:tcPr>
            <w:tcW w:type="dxa" w:w="3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/api/v1/publisher/packages/{id}/versions</w:t>
            </w:r>
          </w:p>
        </w:tc>
        <w:tc>
          <w:tcPr>
            <w:tcW w:type="dxa" w:w="54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push new version update</w:t>
            </w:r>
          </w:p>
        </w:tc>
      </w:tr>
    </w:tbl>
    <w:p>
      <w:pPr>
        <w:spacing w:after="80" w:before="120"/>
      </w:pPr>
    </w:p>
    <w:p>
      <w:pPr>
        <w:pStyle w:val="Heading2"/>
        <w:spacing w:after="120" w:before="280"/>
      </w:pPr>
      <w:r>
        <w:rPr>
          <w:rFonts w:ascii="Arial" w:cs="Arial" w:eastAsia="Arial" w:hAnsi="Arial"/>
          <w:b/>
          <w:bCs/>
          <w:color w:val="2D7DD2"/>
          <w:sz w:val="28"/>
          <w:szCs w:val="28"/>
        </w:rPr>
        <w:t xml:space="preserve">9.2 WebSocket Install Event Schema</w:t>
      </w:r>
    </w:p>
    <w:p>
      <w:pPr>
        <w:spacing w:after="100" w:before="60"/>
      </w:pPr>
      <w:r>
        <w:rPr>
          <w:rFonts w:ascii="Arial" w:cs="Arial" w:eastAsia="Arial" w:hAnsi="Arial"/>
          <w:color w:val="1C2833"/>
          <w:sz w:val="22"/>
          <w:szCs w:val="22"/>
        </w:rPr>
        <w:t xml:space="preserve">The install progress WebSocket emits JSON events in the following format. The UI renders these as a live step tracker: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F2F3F4" w:val="clear"/>
            <w:tcMar>
              <w:top w:type="dxa" w:w="160"/>
              <w:left w:type="dxa" w:w="240"/>
              <w:bottom w:type="dxa" w:w="160"/>
              <w:right w:type="dxa" w:w="240"/>
            </w:tcMar>
          </w:tcPr>
          <w:p>
            <w:pPr>
              <w:spacing w:after="100" w:before="60"/>
            </w:pPr>
            <w:r>
              <w:rPr>
                <w:rFonts w:ascii="Arial" w:cs="Arial" w:eastAsia="Arial" w:hAnsi="Arial"/>
                <w:color w:val="1C2833"/>
                <w:sz w:val="22"/>
                <w:szCs w:val="22"/>
              </w:rPr>
              <w:t xml:space="preserve">{ "job_id": "uuid",</w:t>
            </w:r>
          </w:p>
          <w:p>
            <w:pPr>
              <w:spacing w:after="100" w:before="60"/>
            </w:pPr>
            <w:r>
              <w:rPr>
                <w:rFonts w:ascii="Arial" w:cs="Arial" w:eastAsia="Arial" w:hAnsi="Arial"/>
                <w:color w:val="1C2833"/>
                <w:sz w:val="22"/>
                <w:szCs w:val="22"/>
              </w:rPr>
              <w:t xml:space="preserve">  "event": "step_started" | "step_completed" | "step_failed" | "progress" | "done" | "error",</w:t>
            </w:r>
          </w:p>
          <w:p>
            <w:pPr>
              <w:spacing w:after="100" w:before="60"/>
            </w:pPr>
            <w:r>
              <w:rPr>
                <w:rFonts w:ascii="Arial" w:cs="Arial" w:eastAsia="Arial" w:hAnsi="Arial"/>
                <w:color w:val="1C2833"/>
                <w:sz w:val="22"/>
                <w:szCs w:val="22"/>
              </w:rPr>
              <w:t xml:space="preserve">  "step": "verify_signature" | "scan_malware" | "resolve_deps" | "download" | "install" | "configure" | "validate",</w:t>
            </w:r>
          </w:p>
          <w:p>
            <w:pPr>
              <w:spacing w:after="100" w:before="60"/>
            </w:pPr>
            <w:r>
              <w:rPr>
                <w:rFonts w:ascii="Arial" w:cs="Arial" w:eastAsia="Arial" w:hAnsi="Arial"/>
                <w:color w:val="1C2833"/>
                <w:sz w:val="22"/>
                <w:szCs w:val="22"/>
              </w:rPr>
              <w:t xml:space="preserve">  "pct_complete": 0-100,</w:t>
            </w:r>
          </w:p>
          <w:p>
            <w:pPr>
              <w:spacing w:after="100" w:before="60"/>
            </w:pPr>
            <w:r>
              <w:rPr>
                <w:rFonts w:ascii="Arial" w:cs="Arial" w:eastAsia="Arial" w:hAnsi="Arial"/>
                <w:color w:val="1C2833"/>
                <w:sz w:val="22"/>
                <w:szCs w:val="22"/>
              </w:rPr>
              <w:t xml:space="preserve">  "message": "Human-readable status string",</w:t>
            </w:r>
          </w:p>
          <w:p>
            <w:pPr>
              <w:spacing w:after="100" w:before="60"/>
            </w:pPr>
            <w:r>
              <w:rPr>
                <w:rFonts w:ascii="Arial" w:cs="Arial" w:eastAsia="Arial" w:hAnsi="Arial"/>
                <w:color w:val="1C2833"/>
                <w:sz w:val="22"/>
                <w:szCs w:val="22"/>
              </w:rPr>
              <w:t xml:space="preserve">  "detail": { ... }  // step-specific detail (e.g. download speed, dep name)</w:t>
            </w:r>
          </w:p>
          <w:p>
            <w:pPr>
              <w:spacing w:after="100" w:before="60"/>
            </w:pPr>
            <w:r>
              <w:rPr>
                <w:rFonts w:ascii="Arial" w:cs="Arial" w:eastAsia="Arial" w:hAnsi="Arial"/>
                <w:color w:val="1C2833"/>
                <w:sz w:val="22"/>
                <w:szCs w:val="22"/>
              </w:rPr>
              <w:t xml:space="preserve">}</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10. Installation Pipeline — Deep Dive</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10.1 Cross-Platform Installer Adapters</w:t>
      </w:r>
    </w:p>
    <w:p>
      <w:pPr>
        <w:spacing w:after="100" w:before="60"/>
      </w:pPr>
      <w:r>
        <w:rPr>
          <w:rFonts w:ascii="Arial" w:cs="Arial" w:eastAsia="Arial" w:hAnsi="Arial"/>
          <w:color w:val="1C2833"/>
          <w:sz w:val="22"/>
          <w:szCs w:val="22"/>
        </w:rPr>
        <w:t xml:space="preserve">The AI Installation Agent uses OS-specific adapters that abstract the details of each platform's native installation mechanisms: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800"/>
        <w:gridCol w:w="2160"/>
      </w:tblGrid>
      <w:tr>
        <w:trPr>
          <w:tblHeader/>
        </w:trPr>
        <w:tc>
          <w:tcPr>
            <w:tcW w:type="dxa" w:w="19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Platform</w:t>
            </w:r>
          </w:p>
        </w:tc>
        <w:tc>
          <w:tcPr>
            <w:tcW w:type="dxa" w:w="25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Supported Formats</w:t>
            </w:r>
          </w:p>
        </w:tc>
        <w:tc>
          <w:tcPr>
            <w:tcW w:type="dxa" w:w="2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Silent Install Method</w:t>
            </w:r>
          </w:p>
        </w:tc>
        <w:tc>
          <w:tcPr>
            <w:tcW w:type="dxa" w:w="21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Dependency Sources</w:t>
            </w:r>
          </w:p>
        </w:tc>
      </w:tr>
      <w:tr>
        <w:tc>
          <w:tcPr>
            <w:tcW w:type="dxa" w:w="19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Windows 10/11</w:t>
            </w:r>
          </w:p>
        </w:tc>
        <w:tc>
          <w:tcPr>
            <w:tcW w:type="dxa" w:w="25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MSI, MSIX, EXE (NSIS, InnoSetup), WinGet manifest</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msiexec /quiet, WinGet --silent, NSIS /S</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WinGet, direct download, Microsoft Store</w:t>
            </w:r>
          </w:p>
        </w:tc>
      </w:tr>
      <w:tr>
        <w:tc>
          <w:tcPr>
            <w:tcW w:type="dxa" w:w="19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macOS 12+</w:t>
            </w:r>
          </w:p>
        </w:tc>
        <w:tc>
          <w:tcPr>
            <w:tcW w:type="dxa" w:w="25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PKG, DMG, ZIP (app bundle), Homebrew formula</w:t>
            </w:r>
          </w:p>
        </w:tc>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installer -pkg -target /, hdiutil + cp, brew install</w:t>
            </w:r>
          </w:p>
        </w:tc>
        <w:tc>
          <w:tcPr>
            <w:tcW w:type="dxa" w:w="2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Homebrew, direct download, Mac App Store</w:t>
            </w:r>
          </w:p>
        </w:tc>
      </w:tr>
      <w:tr>
        <w:tc>
          <w:tcPr>
            <w:tcW w:type="dxa" w:w="19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Ubuntu/Debian Linux</w:t>
            </w:r>
          </w:p>
        </w:tc>
        <w:tc>
          <w:tcPr>
            <w:tcW w:type="dxa" w:w="25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DEB, AppImage, Snap, Flatpak</w:t>
            </w:r>
          </w:p>
        </w:tc>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apt-get install -y, AppImage chmod+execute, snap install</w:t>
            </w:r>
          </w:p>
        </w:tc>
        <w:tc>
          <w:tcPr>
            <w:tcW w:type="dxa" w:w="21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APT, Flatpak, Snap, direct download</w:t>
            </w:r>
          </w:p>
        </w:tc>
      </w:tr>
      <w:tr>
        <w:tc>
          <w:tcPr>
            <w:tcW w:type="dxa" w:w="19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Fedora/RHEL Linux</w:t>
            </w:r>
          </w:p>
        </w:tc>
        <w:tc>
          <w:tcPr>
            <w:tcW w:type="dxa" w:w="25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RPM, AppImage, Flatpak</w:t>
            </w:r>
          </w:p>
        </w:tc>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dnf install -y, Flatpak install</w:t>
            </w:r>
          </w:p>
        </w:tc>
        <w:tc>
          <w:tcPr>
            <w:tcW w:type="dxa" w:w="21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DNF/YUM, Flatpak, direct download</w:t>
            </w:r>
          </w:p>
        </w:tc>
      </w:tr>
    </w:tbl>
    <w:p>
      <w:pPr>
        <w:spacing w:after="80" w:before="120"/>
      </w:pPr>
    </w:p>
    <w:p>
      <w:pPr>
        <w:pStyle w:val="Heading2"/>
        <w:spacing w:after="120" w:before="280"/>
      </w:pPr>
      <w:r>
        <w:rPr>
          <w:rFonts w:ascii="Arial" w:cs="Arial" w:eastAsia="Arial" w:hAnsi="Arial"/>
          <w:b/>
          <w:bCs/>
          <w:color w:val="2D7DD2"/>
          <w:sz w:val="28"/>
          <w:szCs w:val="28"/>
        </w:rPr>
        <w:t xml:space="preserve">10.2 Dependency Resolution Algorithm</w:t>
      </w:r>
    </w:p>
    <w:p>
      <w:pPr>
        <w:spacing w:after="100" w:before="60"/>
      </w:pPr>
      <w:r>
        <w:rPr>
          <w:rFonts w:ascii="Arial" w:cs="Arial" w:eastAsia="Arial" w:hAnsi="Arial"/>
          <w:color w:val="1C2833"/>
          <w:sz w:val="22"/>
          <w:szCs w:val="22"/>
        </w:rPr>
        <w:t xml:space="preserve">Dependency resolution follows a topological sort algorithm across the dependency graph:</w:t>
      </w:r>
    </w:p>
    <w:p>
      <w:pPr>
        <w:pStyle w:val="ListParagraph"/>
        <w:numPr>
          <w:ilvl w:val="0"/>
          <w:numId w:val="3"/>
        </w:numPr>
        <w:spacing w:after="40" w:before="40"/>
      </w:pPr>
      <w:r>
        <w:rPr>
          <w:rFonts w:ascii="Arial" w:cs="Arial" w:eastAsia="Arial" w:hAnsi="Arial"/>
          <w:color w:val="1C2833"/>
          <w:sz w:val="22"/>
          <w:szCs w:val="22"/>
        </w:rPr>
        <w:t xml:space="preserve">Load the installation manifest for the target package.</w:t>
      </w:r>
    </w:p>
    <w:p>
      <w:pPr>
        <w:pStyle w:val="ListParagraph"/>
        <w:numPr>
          <w:ilvl w:val="0"/>
          <w:numId w:val="3"/>
        </w:numPr>
        <w:spacing w:after="40" w:before="40"/>
      </w:pPr>
      <w:r>
        <w:rPr>
          <w:rFonts w:ascii="Arial" w:cs="Arial" w:eastAsia="Arial" w:hAnsi="Arial"/>
          <w:color w:val="1C2833"/>
          <w:sz w:val="22"/>
          <w:szCs w:val="22"/>
        </w:rPr>
        <w:t xml:space="preserve">For each listed dependency, query the OS's installed software registry.</w:t>
      </w:r>
    </w:p>
    <w:p>
      <w:pPr>
        <w:pStyle w:val="ListParagraph"/>
        <w:numPr>
          <w:ilvl w:val="0"/>
          <w:numId w:val="3"/>
        </w:numPr>
        <w:spacing w:after="40" w:before="40"/>
      </w:pPr>
      <w:r>
        <w:rPr>
          <w:rFonts w:ascii="Arial" w:cs="Arial" w:eastAsia="Arial" w:hAnsi="Arial"/>
          <w:color w:val="1C2833"/>
          <w:sz w:val="22"/>
          <w:szCs w:val="22"/>
        </w:rPr>
        <w:t xml:space="preserve">Build a directed acyclic graph (DAG) of missing dependencies.</w:t>
      </w:r>
    </w:p>
    <w:p>
      <w:pPr>
        <w:pStyle w:val="ListParagraph"/>
        <w:numPr>
          <w:ilvl w:val="0"/>
          <w:numId w:val="3"/>
        </w:numPr>
        <w:spacing w:after="40" w:before="40"/>
      </w:pPr>
      <w:r>
        <w:rPr>
          <w:rFonts w:ascii="Arial" w:cs="Arial" w:eastAsia="Arial" w:hAnsi="Arial"/>
          <w:color w:val="1C2833"/>
          <w:sz w:val="22"/>
          <w:szCs w:val="22"/>
        </w:rPr>
        <w:t xml:space="preserve">Perform a topological sort to determine install order.</w:t>
      </w:r>
    </w:p>
    <w:p>
      <w:pPr>
        <w:pStyle w:val="ListParagraph"/>
        <w:numPr>
          <w:ilvl w:val="0"/>
          <w:numId w:val="3"/>
        </w:numPr>
        <w:spacing w:after="40" w:before="40"/>
      </w:pPr>
      <w:r>
        <w:rPr>
          <w:rFonts w:ascii="Arial" w:cs="Arial" w:eastAsia="Arial" w:hAnsi="Arial"/>
          <w:color w:val="1C2833"/>
          <w:sz w:val="22"/>
          <w:szCs w:val="22"/>
        </w:rPr>
        <w:t xml:space="preserve">For each dependency (leaves first): fetch from registry, verify, install silently.</w:t>
      </w:r>
    </w:p>
    <w:p>
      <w:pPr>
        <w:pStyle w:val="ListParagraph"/>
        <w:numPr>
          <w:ilvl w:val="0"/>
          <w:numId w:val="3"/>
        </w:numPr>
        <w:spacing w:after="40" w:before="40"/>
      </w:pPr>
      <w:r>
        <w:rPr>
          <w:rFonts w:ascii="Arial" w:cs="Arial" w:eastAsia="Arial" w:hAnsi="Arial"/>
          <w:color w:val="1C2833"/>
          <w:sz w:val="22"/>
          <w:szCs w:val="22"/>
        </w:rPr>
        <w:t xml:space="preserve">After all dependencies are satisfied, install the primary package.</w:t>
      </w:r>
    </w:p>
    <w:p>
      <w:pPr>
        <w:pStyle w:val="ListParagraph"/>
        <w:numPr>
          <w:ilvl w:val="0"/>
          <w:numId w:val="3"/>
        </w:numPr>
        <w:spacing w:after="40" w:before="40"/>
      </w:pPr>
      <w:r>
        <w:rPr>
          <w:rFonts w:ascii="Arial" w:cs="Arial" w:eastAsia="Arial" w:hAnsi="Arial"/>
          <w:color w:val="1C2833"/>
          <w:sz w:val="22"/>
          <w:szCs w:val="22"/>
        </w:rPr>
        <w:t xml:space="preserve">Run post-install validation. If any validation step fails, trigger rollback.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9E79F" w:sz="1"/>
              <w:bottom w:val="single" w:color="F9E79F" w:sz="1"/>
              <w:right w:val="single" w:color="F9E79F" w:sz="1"/>
            </w:tcBorders>
            <w:shd w:fill="FEF9E7"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Edge Case: </w:t>
            </w:r>
            <w:r>
              <w:rPr>
                <w:rFonts w:ascii="Arial" w:cs="Arial" w:eastAsia="Arial" w:hAnsi="Arial"/>
                <w:color w:val="1C2833"/>
                <w:sz w:val="22"/>
                <w:szCs w:val="22"/>
              </w:rPr>
              <w:t xml:space="preserve">If two packages require conflicting versions of the same runtime (e.g. App A requires .NET 6.0, App B requires .NET 8.0), the agent installs both versions side-by-side where supported, or warns the user and awaits confirmation.</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11. Monetisation Model</w:t>
      </w:r>
    </w:p>
    <w:p>
      <w:pPr>
        <w:pBdr>
          <w:bottom w:val="single" w:color="2D7DD2" w:sz="4" w:space="1"/>
        </w:pBdr>
        <w:spacing w:after="200" w:before="200"/>
      </w:pPr>
    </w:p>
    <w:p>
      <w:pPr>
        <w:spacing w:after="120" w:before="80"/>
      </w:pPr>
      <w:r>
        <w:rPr>
          <w:rFonts w:ascii="Arial" w:cs="Arial" w:eastAsia="Arial" w:hAnsi="Arial"/>
          <w:i/>
          <w:iCs/>
          <w:color w:val="1A3C6E"/>
          <w:sz w:val="24"/>
          <w:szCs w:val="24"/>
        </w:rPr>
        <w:t xml:space="preserve">The platform must balance free user access with sustainable revenue. The following tiers are proposed for v1.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60"/>
        <w:gridCol w:w="2500"/>
      </w:tblGrid>
      <w:tr>
        <w:trPr>
          <w:tblHeader/>
        </w:trPr>
        <w:tc>
          <w:tcPr>
            <w:tcW w:type="dxa" w:w="1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Tier</w:t>
            </w:r>
          </w:p>
        </w:tc>
        <w:tc>
          <w:tcPr>
            <w:tcW w:type="dxa" w:w="12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Price</w:t>
            </w:r>
          </w:p>
        </w:tc>
        <w:tc>
          <w:tcPr>
            <w:tcW w:type="dxa" w:w="42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Features</w:t>
            </w:r>
          </w:p>
        </w:tc>
        <w:tc>
          <w:tcPr>
            <w:tcW w:type="dxa" w:w="25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Target Audience</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Free</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$0/mo</w:t>
            </w:r>
          </w:p>
        </w:tc>
        <w:tc>
          <w:tcPr>
            <w:tcW w:type="dxa" w:w="42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Unlimited search and browsing; up to 10 installs/month; Tier 1-3 sources; community support</w:t>
            </w:r>
          </w:p>
        </w:tc>
        <w:tc>
          <w:tcPr>
            <w:tcW w:type="dxa" w:w="25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Casual users</w:t>
            </w:r>
          </w:p>
        </w:tc>
      </w:tr>
      <w:tr>
        <w:tc>
          <w:tcPr>
            <w:tcW w:type="dxa" w:w="1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Pro</w:t>
            </w:r>
          </w:p>
        </w:tc>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$6/mo</w:t>
            </w:r>
          </w:p>
        </w:tc>
        <w:tc>
          <w:tcPr>
            <w:tcW w:type="dxa" w:w="42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Unlimited installs; all source tiers; priority install queues; installation history export; email support</w:t>
            </w:r>
          </w:p>
        </w:tc>
        <w:tc>
          <w:tcPr>
            <w:tcW w:type="dxa" w:w="25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Power users, developers</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Teams</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$12/user/mo</w:t>
            </w:r>
          </w:p>
        </w:tc>
        <w:tc>
          <w:tcPr>
            <w:tcW w:type="dxa" w:w="42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All Pro features; shared library; team-managed allow/deny lists; admin dashboard; SSO</w:t>
            </w:r>
          </w:p>
        </w:tc>
        <w:tc>
          <w:tcPr>
            <w:tcW w:type="dxa" w:w="25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Small-medium teams</w:t>
            </w:r>
          </w:p>
        </w:tc>
      </w:tr>
      <w:tr>
        <w:tc>
          <w:tcPr>
            <w:tcW w:type="dxa" w:w="1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Enterprise</w:t>
            </w:r>
          </w:p>
        </w:tc>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Custom</w:t>
            </w:r>
          </w:p>
        </w:tc>
        <w:tc>
          <w:tcPr>
            <w:tcW w:type="dxa" w:w="42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Private registry support; custom vetting SLA; on-premises agent option; SLA 99.9%; dedicated support</w:t>
            </w:r>
          </w:p>
        </w:tc>
        <w:tc>
          <w:tcPr>
            <w:tcW w:type="dxa" w:w="25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Large enterprises</w:t>
            </w:r>
          </w:p>
        </w:tc>
      </w:tr>
      <w:tr>
        <w:tc>
          <w:tcPr>
            <w:tcW w:type="dxa" w:w="1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Listing</w:t>
            </w:r>
          </w:p>
        </w:tc>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Free (Tier 4) / $0-$500/mo (featured)</w:t>
            </w:r>
          </w:p>
        </w:tc>
        <w:tc>
          <w:tcPr>
            <w:tcW w:type="dxa" w:w="42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Free basic listing; optional featured placement in relevant categories</w:t>
            </w:r>
          </w:p>
        </w:tc>
        <w:tc>
          <w:tcPr>
            <w:tcW w:type="dxa" w:w="25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Software publishers</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12. Phased Delivery Roadmap</w:t>
      </w:r>
    </w:p>
    <w:p>
      <w:pPr>
        <w:pBdr>
          <w:bottom w:val="single" w:color="2D7DD2" w:sz="4" w:space="1"/>
        </w:pBdr>
        <w:spacing w:after="200" w:before="200"/>
      </w:pPr>
    </w:p>
    <w:p>
      <w:pPr>
        <w:pStyle w:val="Heading2"/>
        <w:spacing w:after="120" w:before="280"/>
      </w:pPr>
      <w:r>
        <w:rPr>
          <w:rFonts w:ascii="Arial" w:cs="Arial" w:eastAsia="Arial" w:hAnsi="Arial"/>
          <w:b/>
          <w:bCs/>
          <w:color w:val="2D7DD2"/>
          <w:sz w:val="28"/>
          <w:szCs w:val="28"/>
        </w:rPr>
        <w:t xml:space="preserve">Phase 1 — Foundation (Months 1–3)</w:t>
      </w:r>
    </w:p>
    <w:p>
      <w:pPr>
        <w:spacing w:after="100" w:before="60"/>
      </w:pPr>
      <w:r>
        <w:rPr>
          <w:rFonts w:ascii="Arial" w:cs="Arial" w:eastAsia="Arial" w:hAnsi="Arial"/>
          <w:color w:val="1C2833"/>
          <w:sz w:val="22"/>
          <w:szCs w:val="22"/>
        </w:rPr>
        <w:t xml:space="preserve">Goal: Functional MVP with natural-language search, structured listing cards, and one-click installation for Windows.</w:t>
      </w:r>
    </w:p>
    <w:p>
      <w:pPr>
        <w:pStyle w:val="ListParagraph"/>
        <w:numPr>
          <w:ilvl w:val="0"/>
          <w:numId w:val="2"/>
        </w:numPr>
        <w:spacing w:after="40" w:before="40"/>
      </w:pPr>
      <w:r>
        <w:rPr>
          <w:rFonts w:ascii="Arial" w:cs="Arial" w:eastAsia="Arial" w:hAnsi="Arial"/>
          <w:color w:val="1C2833"/>
          <w:sz w:val="22"/>
          <w:szCs w:val="22"/>
        </w:rPr>
        <w:t xml:space="preserve">Seed registry with 500 curated Tier 1–2 apps.</w:t>
      </w:r>
    </w:p>
    <w:p>
      <w:pPr>
        <w:pStyle w:val="ListParagraph"/>
        <w:numPr>
          <w:ilvl w:val="0"/>
          <w:numId w:val="2"/>
        </w:numPr>
        <w:spacing w:after="40" w:before="40"/>
      </w:pPr>
      <w:r>
        <w:rPr>
          <w:rFonts w:ascii="Arial" w:cs="Arial" w:eastAsia="Arial" w:hAnsi="Arial"/>
          <w:color w:val="1C2833"/>
          <w:sz w:val="22"/>
          <w:szCs w:val="22"/>
        </w:rPr>
        <w:t xml:space="preserve">Build Intent Engine (LLM + basic keyword fallback).</w:t>
      </w:r>
    </w:p>
    <w:p>
      <w:pPr>
        <w:pStyle w:val="ListParagraph"/>
        <w:numPr>
          <w:ilvl w:val="0"/>
          <w:numId w:val="2"/>
        </w:numPr>
        <w:spacing w:after="40" w:before="40"/>
      </w:pPr>
      <w:r>
        <w:rPr>
          <w:rFonts w:ascii="Arial" w:cs="Arial" w:eastAsia="Arial" w:hAnsi="Arial"/>
          <w:color w:val="1C2833"/>
          <w:sz w:val="22"/>
          <w:szCs w:val="22"/>
        </w:rPr>
        <w:t xml:space="preserve">Windows-only Installation Agent with MSI/EXE/WinGet support.</w:t>
      </w:r>
    </w:p>
    <w:p>
      <w:pPr>
        <w:pStyle w:val="ListParagraph"/>
        <w:numPr>
          <w:ilvl w:val="0"/>
          <w:numId w:val="2"/>
        </w:numPr>
        <w:spacing w:after="40" w:before="40"/>
      </w:pPr>
      <w:r>
        <w:rPr>
          <w:rFonts w:ascii="Arial" w:cs="Arial" w:eastAsia="Arial" w:hAnsi="Arial"/>
          <w:color w:val="1C2833"/>
          <w:sz w:val="22"/>
          <w:szCs w:val="22"/>
        </w:rPr>
        <w:t xml:space="preserve">Basic app detail page with specs and screenshots.</w:t>
      </w:r>
    </w:p>
    <w:p>
      <w:pPr>
        <w:pStyle w:val="ListParagraph"/>
        <w:numPr>
          <w:ilvl w:val="0"/>
          <w:numId w:val="2"/>
        </w:numPr>
        <w:spacing w:after="40" w:before="40"/>
      </w:pPr>
      <w:r>
        <w:rPr>
          <w:rFonts w:ascii="Arial" w:cs="Arial" w:eastAsia="Arial" w:hAnsi="Arial"/>
          <w:color w:val="1C2833"/>
          <w:sz w:val="22"/>
          <w:szCs w:val="22"/>
        </w:rPr>
        <w:t xml:space="preserve">Desktop client (Tauri/Electron) for Windows.</w:t>
      </w:r>
    </w:p>
    <w:p>
      <w:pPr>
        <w:pStyle w:val="ListParagraph"/>
        <w:numPr>
          <w:ilvl w:val="0"/>
          <w:numId w:val="2"/>
        </w:numPr>
        <w:spacing w:after="40" w:before="40"/>
      </w:pPr>
      <w:r>
        <w:rPr>
          <w:rFonts w:ascii="Arial" w:cs="Arial" w:eastAsia="Arial" w:hAnsi="Arial"/>
          <w:color w:val="1C2833"/>
          <w:sz w:val="22"/>
          <w:szCs w:val="22"/>
        </w:rPr>
        <w:t xml:space="preserve">Automated code-signature and malware scanning pipeline.</w:t>
      </w:r>
    </w:p>
    <w:p>
      <w:pPr>
        <w:spacing w:after="80" w:before="80"/>
      </w:pPr>
    </w:p>
    <w:p>
      <w:pPr>
        <w:pStyle w:val="Heading2"/>
        <w:spacing w:after="120" w:before="280"/>
      </w:pPr>
      <w:r>
        <w:rPr>
          <w:rFonts w:ascii="Arial" w:cs="Arial" w:eastAsia="Arial" w:hAnsi="Arial"/>
          <w:b/>
          <w:bCs/>
          <w:color w:val="2D7DD2"/>
          <w:sz w:val="28"/>
          <w:szCs w:val="28"/>
        </w:rPr>
        <w:t xml:space="preserve">Phase 2 — Security &amp; Quality (Months 4–6)</w:t>
      </w:r>
    </w:p>
    <w:p>
      <w:pPr>
        <w:spacing w:after="100" w:before="60"/>
      </w:pPr>
      <w:r>
        <w:rPr>
          <w:rFonts w:ascii="Arial" w:cs="Arial" w:eastAsia="Arial" w:hAnsi="Arial"/>
          <w:color w:val="1C2833"/>
          <w:sz w:val="22"/>
          <w:szCs w:val="22"/>
        </w:rPr>
        <w:t xml:space="preserve">Goal: Production-grade security, macOS support, developer portal.</w:t>
      </w:r>
    </w:p>
    <w:p>
      <w:pPr>
        <w:pStyle w:val="ListParagraph"/>
        <w:numPr>
          <w:ilvl w:val="0"/>
          <w:numId w:val="2"/>
        </w:numPr>
        <w:spacing w:after="40" w:before="40"/>
      </w:pPr>
      <w:r>
        <w:rPr>
          <w:rFonts w:ascii="Arial" w:cs="Arial" w:eastAsia="Arial" w:hAnsi="Arial"/>
          <w:color w:val="1C2833"/>
          <w:sz w:val="22"/>
          <w:szCs w:val="22"/>
        </w:rPr>
        <w:t xml:space="preserve">Sigstore/Cosign integration and SBOM ingestion.</w:t>
      </w:r>
    </w:p>
    <w:p>
      <w:pPr>
        <w:pStyle w:val="ListParagraph"/>
        <w:numPr>
          <w:ilvl w:val="0"/>
          <w:numId w:val="2"/>
        </w:numPr>
        <w:spacing w:after="40" w:before="40"/>
      </w:pPr>
      <w:r>
        <w:rPr>
          <w:rFonts w:ascii="Arial" w:cs="Arial" w:eastAsia="Arial" w:hAnsi="Arial"/>
          <w:color w:val="1C2833"/>
          <w:sz w:val="22"/>
          <w:szCs w:val="22"/>
        </w:rPr>
        <w:t xml:space="preserve">macOS Installation Agent with PKG/DMG/Homebrew support.</w:t>
      </w:r>
    </w:p>
    <w:p>
      <w:pPr>
        <w:pStyle w:val="ListParagraph"/>
        <w:numPr>
          <w:ilvl w:val="0"/>
          <w:numId w:val="2"/>
        </w:numPr>
        <w:spacing w:after="40" w:before="40"/>
      </w:pPr>
      <w:r>
        <w:rPr>
          <w:rFonts w:ascii="Arial" w:cs="Arial" w:eastAsia="Arial" w:hAnsi="Arial"/>
          <w:color w:val="1C2833"/>
          <w:sz w:val="22"/>
          <w:szCs w:val="22"/>
        </w:rPr>
        <w:t xml:space="preserve">Developer Portal with automated vetting pipeline.</w:t>
      </w:r>
    </w:p>
    <w:p>
      <w:pPr>
        <w:pStyle w:val="ListParagraph"/>
        <w:numPr>
          <w:ilvl w:val="0"/>
          <w:numId w:val="2"/>
        </w:numPr>
        <w:spacing w:after="40" w:before="40"/>
      </w:pPr>
      <w:r>
        <w:rPr>
          <w:rFonts w:ascii="Arial" w:cs="Arial" w:eastAsia="Arial" w:hAnsi="Arial"/>
          <w:color w:val="1C2833"/>
          <w:sz w:val="22"/>
          <w:szCs w:val="22"/>
        </w:rPr>
        <w:t xml:space="preserve">SBOM vulnerability cross-referencing (NVD + OSV).</w:t>
      </w:r>
    </w:p>
    <w:p>
      <w:pPr>
        <w:pStyle w:val="ListParagraph"/>
        <w:numPr>
          <w:ilvl w:val="0"/>
          <w:numId w:val="2"/>
        </w:numPr>
        <w:spacing w:after="40" w:before="40"/>
      </w:pPr>
      <w:r>
        <w:rPr>
          <w:rFonts w:ascii="Arial" w:cs="Arial" w:eastAsia="Arial" w:hAnsi="Arial"/>
          <w:color w:val="1C2833"/>
          <w:sz w:val="22"/>
          <w:szCs w:val="22"/>
        </w:rPr>
        <w:t xml:space="preserve">User accounts, library management, and install history.</w:t>
      </w:r>
    </w:p>
    <w:p>
      <w:pPr>
        <w:pStyle w:val="ListParagraph"/>
        <w:numPr>
          <w:ilvl w:val="0"/>
          <w:numId w:val="2"/>
        </w:numPr>
        <w:spacing w:after="40" w:before="40"/>
      </w:pPr>
      <w:r>
        <w:rPr>
          <w:rFonts w:ascii="Arial" w:cs="Arial" w:eastAsia="Arial" w:hAnsi="Arial"/>
          <w:color w:val="1C2833"/>
          <w:sz w:val="22"/>
          <w:szCs w:val="22"/>
        </w:rPr>
        <w:t xml:space="preserve">Semantic vector search (pgvector).</w:t>
      </w:r>
    </w:p>
    <w:p>
      <w:pPr>
        <w:spacing w:after="80" w:before="80"/>
      </w:pPr>
    </w:p>
    <w:p>
      <w:pPr>
        <w:pStyle w:val="Heading2"/>
        <w:spacing w:after="120" w:before="280"/>
      </w:pPr>
      <w:r>
        <w:rPr>
          <w:rFonts w:ascii="Arial" w:cs="Arial" w:eastAsia="Arial" w:hAnsi="Arial"/>
          <w:b/>
          <w:bCs/>
          <w:color w:val="2D7DD2"/>
          <w:sz w:val="28"/>
          <w:szCs w:val="28"/>
        </w:rPr>
        <w:t xml:space="preserve">Phase 3 — Scale &amp; Polish (Months 7–9)</w:t>
      </w:r>
    </w:p>
    <w:p>
      <w:pPr>
        <w:spacing w:after="100" w:before="60"/>
      </w:pPr>
      <w:r>
        <w:rPr>
          <w:rFonts w:ascii="Arial" w:cs="Arial" w:eastAsia="Arial" w:hAnsi="Arial"/>
          <w:color w:val="1C2833"/>
          <w:sz w:val="22"/>
          <w:szCs w:val="22"/>
        </w:rPr>
        <w:t xml:space="preserve">Goal: Linux support, monetisation, 2,000+ app registry.</w:t>
      </w:r>
    </w:p>
    <w:p>
      <w:pPr>
        <w:pStyle w:val="ListParagraph"/>
        <w:numPr>
          <w:ilvl w:val="0"/>
          <w:numId w:val="2"/>
        </w:numPr>
        <w:spacing w:after="40" w:before="40"/>
      </w:pPr>
      <w:r>
        <w:rPr>
          <w:rFonts w:ascii="Arial" w:cs="Arial" w:eastAsia="Arial" w:hAnsi="Arial"/>
          <w:color w:val="1C2833"/>
          <w:sz w:val="22"/>
          <w:szCs w:val="22"/>
        </w:rPr>
        <w:t xml:space="preserve">Linux Installation Agent (DEB/RPM/Flatpak/AppImage).</w:t>
      </w:r>
    </w:p>
    <w:p>
      <w:pPr>
        <w:pStyle w:val="ListParagraph"/>
        <w:numPr>
          <w:ilvl w:val="0"/>
          <w:numId w:val="2"/>
        </w:numPr>
        <w:spacing w:after="40" w:before="40"/>
      </w:pPr>
      <w:r>
        <w:rPr>
          <w:rFonts w:ascii="Arial" w:cs="Arial" w:eastAsia="Arial" w:hAnsi="Arial"/>
          <w:color w:val="1C2833"/>
          <w:sz w:val="22"/>
          <w:szCs w:val="22"/>
        </w:rPr>
        <w:t xml:space="preserve">Pro/Teams subscription tiers.</w:t>
      </w:r>
    </w:p>
    <w:p>
      <w:pPr>
        <w:pStyle w:val="ListParagraph"/>
        <w:numPr>
          <w:ilvl w:val="0"/>
          <w:numId w:val="2"/>
        </w:numPr>
        <w:spacing w:after="40" w:before="40"/>
      </w:pPr>
      <w:r>
        <w:rPr>
          <w:rFonts w:ascii="Arial" w:cs="Arial" w:eastAsia="Arial" w:hAnsi="Arial"/>
          <w:color w:val="1C2833"/>
          <w:sz w:val="22"/>
          <w:szCs w:val="22"/>
        </w:rPr>
        <w:t xml:space="preserve">AI-generated app summaries and comparison features.</w:t>
      </w:r>
    </w:p>
    <w:p>
      <w:pPr>
        <w:pStyle w:val="ListParagraph"/>
        <w:numPr>
          <w:ilvl w:val="0"/>
          <w:numId w:val="2"/>
        </w:numPr>
        <w:spacing w:after="40" w:before="40"/>
      </w:pPr>
      <w:r>
        <w:rPr>
          <w:rFonts w:ascii="Arial" w:cs="Arial" w:eastAsia="Arial" w:hAnsi="Arial"/>
          <w:color w:val="1C2833"/>
          <w:sz w:val="22"/>
          <w:szCs w:val="22"/>
        </w:rPr>
        <w:t xml:space="preserve">Review and rating system.</w:t>
      </w:r>
    </w:p>
    <w:p>
      <w:pPr>
        <w:pStyle w:val="ListParagraph"/>
        <w:numPr>
          <w:ilvl w:val="0"/>
          <w:numId w:val="2"/>
        </w:numPr>
        <w:spacing w:after="40" w:before="40"/>
      </w:pPr>
      <w:r>
        <w:rPr>
          <w:rFonts w:ascii="Arial" w:cs="Arial" w:eastAsia="Arial" w:hAnsi="Arial"/>
          <w:color w:val="1C2833"/>
          <w:sz w:val="22"/>
          <w:szCs w:val="22"/>
        </w:rPr>
        <w:t xml:space="preserve">Publisher analytics dashboard.</w:t>
      </w:r>
    </w:p>
    <w:p>
      <w:pPr>
        <w:pStyle w:val="ListParagraph"/>
        <w:numPr>
          <w:ilvl w:val="0"/>
          <w:numId w:val="2"/>
        </w:numPr>
        <w:spacing w:after="40" w:before="40"/>
      </w:pPr>
      <w:r>
        <w:rPr>
          <w:rFonts w:ascii="Arial" w:cs="Arial" w:eastAsia="Arial" w:hAnsi="Arial"/>
          <w:color w:val="1C2833"/>
          <w:sz w:val="22"/>
          <w:szCs w:val="22"/>
        </w:rPr>
        <w:t xml:space="preserve">Performance optimisation: CDN geo-distribution, install job parallelism.</w:t>
      </w:r>
    </w:p>
    <w:p>
      <w:pPr>
        <w:spacing w:after="80" w:before="80"/>
      </w:pPr>
    </w:p>
    <w:p>
      <w:pPr>
        <w:pStyle w:val="Heading2"/>
        <w:spacing w:after="120" w:before="280"/>
      </w:pPr>
      <w:r>
        <w:rPr>
          <w:rFonts w:ascii="Arial" w:cs="Arial" w:eastAsia="Arial" w:hAnsi="Arial"/>
          <w:b/>
          <w:bCs/>
          <w:color w:val="2D7DD2"/>
          <w:sz w:val="28"/>
          <w:szCs w:val="28"/>
        </w:rPr>
        <w:t xml:space="preserve">Phase 4 — Enterprise &amp; Ecosystem (Months 10–12)</w:t>
      </w:r>
    </w:p>
    <w:p>
      <w:pPr>
        <w:spacing w:after="100" w:before="60"/>
      </w:pPr>
      <w:r>
        <w:rPr>
          <w:rFonts w:ascii="Arial" w:cs="Arial" w:eastAsia="Arial" w:hAnsi="Arial"/>
          <w:color w:val="1C2833"/>
          <w:sz w:val="22"/>
          <w:szCs w:val="22"/>
        </w:rPr>
        <w:t xml:space="preserve">Goal: Enterprise features, private registries, API ecosystem.</w:t>
      </w:r>
    </w:p>
    <w:p>
      <w:pPr>
        <w:pStyle w:val="ListParagraph"/>
        <w:numPr>
          <w:ilvl w:val="0"/>
          <w:numId w:val="2"/>
        </w:numPr>
        <w:spacing w:after="40" w:before="40"/>
      </w:pPr>
      <w:r>
        <w:rPr>
          <w:rFonts w:ascii="Arial" w:cs="Arial" w:eastAsia="Arial" w:hAnsi="Arial"/>
          <w:color w:val="1C2833"/>
          <w:sz w:val="22"/>
          <w:szCs w:val="22"/>
        </w:rPr>
        <w:t xml:space="preserve">Enterprise plan: private registry, on-premises agent.</w:t>
      </w:r>
    </w:p>
    <w:p>
      <w:pPr>
        <w:pStyle w:val="ListParagraph"/>
        <w:numPr>
          <w:ilvl w:val="0"/>
          <w:numId w:val="2"/>
        </w:numPr>
        <w:spacing w:after="40" w:before="40"/>
      </w:pPr>
      <w:r>
        <w:rPr>
          <w:rFonts w:ascii="Arial" w:cs="Arial" w:eastAsia="Arial" w:hAnsi="Arial"/>
          <w:color w:val="1C2833"/>
          <w:sz w:val="22"/>
          <w:szCs w:val="22"/>
        </w:rPr>
        <w:t xml:space="preserve">Public REST API for third-party integrations.</w:t>
      </w:r>
    </w:p>
    <w:p>
      <w:pPr>
        <w:pStyle w:val="ListParagraph"/>
        <w:numPr>
          <w:ilvl w:val="0"/>
          <w:numId w:val="2"/>
        </w:numPr>
        <w:spacing w:after="40" w:before="40"/>
      </w:pPr>
      <w:r>
        <w:rPr>
          <w:rFonts w:ascii="Arial" w:cs="Arial" w:eastAsia="Arial" w:hAnsi="Arial"/>
          <w:color w:val="1C2833"/>
          <w:sz w:val="22"/>
          <w:szCs w:val="22"/>
        </w:rPr>
        <w:t xml:space="preserve">Browser extension for web-sourced install triggers.</w:t>
      </w:r>
    </w:p>
    <w:p>
      <w:pPr>
        <w:pStyle w:val="ListParagraph"/>
        <w:numPr>
          <w:ilvl w:val="0"/>
          <w:numId w:val="2"/>
        </w:numPr>
        <w:spacing w:after="40" w:before="40"/>
      </w:pPr>
      <w:r>
        <w:rPr>
          <w:rFonts w:ascii="Arial" w:cs="Arial" w:eastAsia="Arial" w:hAnsi="Arial"/>
          <w:color w:val="1C2833"/>
          <w:sz w:val="22"/>
          <w:szCs w:val="22"/>
        </w:rPr>
        <w:t xml:space="preserve">Advanced analytics and usage dashboards.</w:t>
      </w:r>
    </w:p>
    <w:p>
      <w:pPr>
        <w:pStyle w:val="ListParagraph"/>
        <w:numPr>
          <w:ilvl w:val="0"/>
          <w:numId w:val="2"/>
        </w:numPr>
        <w:spacing w:after="40" w:before="40"/>
      </w:pPr>
      <w:r>
        <w:rPr>
          <w:rFonts w:ascii="Arial" w:cs="Arial" w:eastAsia="Arial" w:hAnsi="Arial"/>
          <w:color w:val="1C2833"/>
          <w:sz w:val="22"/>
          <w:szCs w:val="22"/>
        </w:rPr>
        <w:t xml:space="preserve">Registry size target: 5,000+ apps.</w:t>
      </w:r>
    </w:p>
    <w:p>
      <w:pPr>
        <w:spacing w:after="200" w:before="200"/>
      </w:pPr>
    </w:p>
    <w:p>
      <w:r>
        <w:br w:type="page"/>
      </w:r>
    </w:p>
    <w:p>
      <w:pPr>
        <w:pStyle w:val="Heading1"/>
        <w:spacing w:after="160" w:before="360"/>
      </w:pPr>
      <w:r>
        <w:rPr>
          <w:rFonts w:ascii="Arial" w:cs="Arial" w:eastAsia="Arial" w:hAnsi="Arial"/>
          <w:b/>
          <w:bCs/>
          <w:color w:val="1A3C6E"/>
          <w:sz w:val="36"/>
          <w:szCs w:val="36"/>
        </w:rPr>
        <w:t xml:space="preserve">13. Recommended Team Structure</w:t>
      </w:r>
    </w:p>
    <w:p>
      <w:pPr>
        <w:pBdr>
          <w:bottom w:val="single" w:color="2D7DD2"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Role</w:t>
            </w:r>
          </w:p>
        </w:tc>
        <w:tc>
          <w:tcPr>
            <w:tcW w:type="dxa" w:w="8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Count</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Key Responsibilities</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Product Manager</w:t>
            </w:r>
          </w:p>
        </w:tc>
        <w:tc>
          <w:tcPr>
            <w:tcW w:type="dxa" w:w="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Roadmap, prioritisation, publisher relations, user research</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AI/ML Engineer</w:t>
            </w:r>
          </w:p>
        </w:tc>
        <w:tc>
          <w:tcPr>
            <w:tcW w:type="dxa" w:w="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2</w:t>
            </w:r>
          </w:p>
        </w:tc>
        <w:tc>
          <w:tcPr>
            <w:tcW w:type="dxa" w:w="57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Intent Engine, Installation Agent, LLM prompt engineering, RAG pipeline</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Backend Engineer</w:t>
            </w:r>
          </w:p>
        </w:tc>
        <w:tc>
          <w:tcPr>
            <w:tcW w:type="dxa" w:w="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3</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Registry service, API gateway, job queue, database design</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Frontend/Desktop Engineer</w:t>
            </w:r>
          </w:p>
        </w:tc>
        <w:tc>
          <w:tcPr>
            <w:tcW w:type="dxa" w:w="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2</w:t>
            </w:r>
          </w:p>
        </w:tc>
        <w:tc>
          <w:tcPr>
            <w:tcW w:type="dxa" w:w="57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Tauri/Electron shell, React UI, WebSocket integration</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Security Engineer</w:t>
            </w:r>
          </w:p>
        </w:tc>
        <w:tc>
          <w:tcPr>
            <w:tcW w:type="dxa" w:w="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Code signing pipeline, SBOM tooling, supply chain controls, pen testing</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DevOps / Platform Engineer</w:t>
            </w:r>
          </w:p>
        </w:tc>
        <w:tc>
          <w:tcPr>
            <w:tcW w:type="dxa" w:w="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Kubernetes, CI/CD, CDN, monitoring, secrets management</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Registry Governance Analyst</w:t>
            </w:r>
          </w:p>
        </w:tc>
        <w:tc>
          <w:tcPr>
            <w:tcW w:type="dxa" w:w="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vetting, allow-list management, security policy enforcement</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UX Designer</w:t>
            </w:r>
          </w:p>
        </w:tc>
        <w:tc>
          <w:tcPr>
            <w:tcW w:type="dxa" w:w="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Interface design, user testing, component library</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QA Engineer</w:t>
            </w:r>
          </w:p>
        </w:tc>
        <w:tc>
          <w:tcPr>
            <w:tcW w:type="dxa" w:w="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1</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Automated testing, cross-platform compatibility, install regression tests</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14. Risks &amp; Mitigations</w:t>
      </w:r>
    </w:p>
    <w:p>
      <w:pPr>
        <w:pBdr>
          <w:bottom w:val="single" w:color="2D7DD2"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Risk</w:t>
            </w:r>
          </w:p>
        </w:tc>
        <w:tc>
          <w:tcPr>
            <w:tcW w:type="dxa" w:w="1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Likelihood</w:t>
            </w:r>
          </w:p>
        </w:tc>
        <w:tc>
          <w:tcPr>
            <w:tcW w:type="dxa" w:w="100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Impact</w:t>
            </w:r>
          </w:p>
        </w:tc>
        <w:tc>
          <w:tcPr>
            <w:tcW w:type="dxa" w:w="4960"/>
            <w:tcBorders>
              <w:top w:val="single" w:color="AED6F1" w:sz="1"/>
              <w:left w:val="single" w:color="AED6F1" w:sz="1"/>
              <w:bottom w:val="single" w:color="AED6F1" w:sz="1"/>
              <w:right w:val="single" w:color="AED6F1" w:sz="1"/>
            </w:tcBorders>
            <w:shd w:fill="D6EAF8"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Mitigation</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 hallucinating app recommendations</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High</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Ground LLM in registry data via RAG; never allow out-of-registry results; output schema validation</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submits malware</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Low</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Critical</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Multi-layer automated scanning + human review; immediate revocation capability; user notification on compromise</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Supply chain attack on trusted publisher</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Low</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Critical</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SHA-256 checksums stored independently; SBOM cross-ref; hash mismatch hard-blocks install</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Installation agent breaks user's system</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High</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Rollback capability; sandboxed install context; pre-install system snapshot for critical apps</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LLM API latency degrades UX</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Redis caching for common queries; async enrichment; initial response &lt; 800ms target</w:t>
            </w:r>
          </w:p>
        </w:tc>
      </w:tr>
      <w:tr>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Publisher ecosystem too small at launch</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High</w:t>
            </w:r>
          </w:p>
        </w:tc>
        <w:tc>
          <w:tcPr>
            <w:tcW w:type="dxa" w:w="1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4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Seed with Tier 1 (Microsoft Store, Flathub) and Tier 3 (WinGet, Homebrew) — thousands of apps without manual onboarding</w:t>
            </w:r>
          </w:p>
        </w:tc>
      </w:tr>
      <w:tr>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Antivirus software false-positives on agent</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1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Medium</w:t>
            </w:r>
          </w:p>
        </w:tc>
        <w:tc>
          <w:tcPr>
            <w:tcW w:type="dxa" w:w="4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val="false"/>
                <w:bCs w:val="false"/>
                <w:color w:val="1C2833"/>
                <w:sz w:val="20"/>
                <w:szCs w:val="20"/>
              </w:rPr>
              <w:t xml:space="preserve">Code-sign the installation agent itself; submit to AV vendors for whitelisting; provide clear user guidance</w:t>
            </w:r>
          </w:p>
        </w:tc>
      </w:tr>
    </w:tbl>
    <w:p>
      <w:pPr>
        <w:spacing w:after="200" w:before="200"/>
      </w:pPr>
    </w:p>
    <w:p>
      <w:r>
        <w:br w:type="page"/>
      </w:r>
    </w:p>
    <w:p>
      <w:pPr>
        <w:pStyle w:val="Heading1"/>
        <w:spacing w:after="160" w:before="360"/>
      </w:pPr>
      <w:r>
        <w:rPr>
          <w:rFonts w:ascii="Arial" w:cs="Arial" w:eastAsia="Arial" w:hAnsi="Arial"/>
          <w:b/>
          <w:bCs/>
          <w:color w:val="1A3C6E"/>
          <w:sz w:val="36"/>
          <w:szCs w:val="36"/>
        </w:rPr>
        <w:t xml:space="preserve">15. Glossary</w:t>
      </w:r>
    </w:p>
    <w:p>
      <w:pPr>
        <w:pBdr>
          <w:bottom w:val="single" w:color="2D7DD2"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7DD2" w:sz="1"/>
              <w:left w:val="single" w:color="2D7DD2" w:sz="1"/>
              <w:bottom w:val="single" w:color="2D7DD2" w:sz="1"/>
              <w:right w:val="single" w:color="2D7DD2" w:sz="1"/>
            </w:tcBorders>
            <w:shd w:fill="D6EAF8" w:val="clear"/>
            <w:tcMar>
              <w:top w:type="dxa" w:w="100"/>
              <w:left w:type="dxa" w:w="140"/>
              <w:bottom w:type="dxa" w:w="100"/>
              <w:right w:type="dxa" w:w="140"/>
            </w:tcMar>
          </w:tcPr>
          <w:p>
            <w:r>
              <w:rPr>
                <w:rFonts w:ascii="Arial" w:cs="Arial" w:eastAsia="Arial" w:hAnsi="Arial"/>
                <w:b/>
                <w:bCs/>
                <w:color w:val="1A3C6E"/>
                <w:sz w:val="20"/>
                <w:szCs w:val="20"/>
              </w:rPr>
              <w:t xml:space="preserve">Attribute</w:t>
            </w:r>
          </w:p>
        </w:tc>
        <w:tc>
          <w:tcPr>
            <w:tcW w:type="dxa" w:w="6560"/>
            <w:tcBorders>
              <w:top w:val="single" w:color="2D7DD2" w:sz="1"/>
              <w:left w:val="single" w:color="2D7DD2" w:sz="1"/>
              <w:bottom w:val="single" w:color="2D7DD2" w:sz="1"/>
              <w:right w:val="single" w:color="2D7DD2" w:sz="1"/>
            </w:tcBorders>
            <w:shd w:fill="D6EAF8" w:val="clear"/>
            <w:tcMar>
              <w:top w:type="dxa" w:w="100"/>
              <w:left w:type="dxa" w:w="140"/>
              <w:bottom w:type="dxa" w:w="100"/>
              <w:right w:type="dxa" w:w="140"/>
            </w:tcMar>
          </w:tcPr>
          <w:p>
            <w:r>
              <w:rPr>
                <w:rFonts w:ascii="Arial" w:cs="Arial" w:eastAsia="Arial" w:hAnsi="Arial"/>
                <w:b/>
                <w:bCs/>
                <w:color w:val="1A3C6E"/>
                <w:sz w:val="20"/>
                <w:szCs w:val="20"/>
              </w:rPr>
              <w:t xml:space="preserve">Detail</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SBOM</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Software Bill of Materials — a formal, machine-readable inventory of the components, libraries, and modules in a software artifact.</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Sigstore</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An open-source toolchain for code signing and transparency, providing keyless signing backed by a public immutable log (Rekor).</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SLSA</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Supply-chain Levels for Software Artifacts — a security framework that describes levels of build provenance and integrity guarantees.</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RAG</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Retrieval-Augmented Generation — an LLM architecture pattern that supplements the model's responses with data retrieved from an external knowledge base at query time.</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ReAct</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Reasoning + Acting — an LLM agent pattern where the model iterates between reasoning about its observations and taking actions with external tools.</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Intent Engine</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The AI component that parses free-text user queries into structured search parameters understood by the App Registry.</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Installation Agent</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The autonomous AI agent that orchestrates all steps required to install an application, from dependency resolution to post-install validation.</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Trust Layer</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The security subsystem that performs code-signature verification, malware scanning, and SBOM checks before any binary is executed.</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Source Tier</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A classification (1–4) indicating the origin and vetting level of a software package in the registry.</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pgvector</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A PostgreSQL extension that adds native vector storage and similarity search, used for semantic search over app descriptions.</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LangGraph</w:t>
            </w:r>
          </w:p>
        </w:tc>
        <w:tc>
          <w:tcPr>
            <w:tcW w:type="dxa" w:w="6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A Python framework built on LangChain for building stateful, multi-actor agentic workflows using a graph-based execution model.</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b/>
                <w:bCs/>
                <w:color w:val="1A3C6E"/>
                <w:sz w:val="20"/>
                <w:szCs w:val="20"/>
              </w:rPr>
              <w:t xml:space="preserve">DAG</w:t>
            </w:r>
          </w:p>
        </w:tc>
        <w:tc>
          <w:tcPr>
            <w:tcW w:type="dxa" w:w="6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pPr>
              <w:spacing w:after="40" w:before="40"/>
            </w:pPr>
            <w:r>
              <w:rPr>
                <w:rFonts w:ascii="Arial" w:cs="Arial" w:eastAsia="Arial" w:hAnsi="Arial"/>
                <w:color w:val="1C2833"/>
                <w:sz w:val="20"/>
                <w:szCs w:val="20"/>
              </w:rPr>
              <w:t xml:space="preserve">Directed Acyclic Graph — used in dependency resolution to model the order in which packages must be installed without circular dependencies.</w:t>
            </w:r>
          </w:p>
        </w:tc>
      </w:tr>
    </w:tbl>
    <w:p>
      <w:pPr>
        <w:spacing w:after="200" w:before="200"/>
      </w:pPr>
    </w:p>
    <w:p>
      <w:r>
        <w:br w:type="page"/>
      </w:r>
    </w:p>
    <w:p>
      <w:pPr>
        <w:spacing w:after="20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1"/>
              <w:left w:val="single" w:color="2D7DD2" w:sz="1"/>
              <w:bottom w:val="single" w:color="2D7DD2" w:sz="1"/>
              <w:right w:val="single" w:color="2D7DD2" w:sz="1"/>
            </w:tcBorders>
            <w:shd w:fill="EAF2FB" w:val="clear"/>
            <w:tcMar>
              <w:top w:type="dxa" w:w="440"/>
              <w:left w:type="dxa" w:w="440"/>
              <w:bottom w:type="dxa" w:w="440"/>
              <w:right w:type="dxa" w:w="440"/>
            </w:tcMar>
          </w:tcPr>
          <w:p>
            <w:pPr>
              <w:spacing w:after="120" w:before="0"/>
              <w:jc w:val="center"/>
            </w:pPr>
            <w:r>
              <w:rPr>
                <w:rFonts w:ascii="Arial" w:cs="Arial" w:eastAsia="Arial" w:hAnsi="Arial"/>
                <w:b/>
                <w:bCs/>
                <w:color w:val="1A3C6E"/>
                <w:sz w:val="36"/>
                <w:szCs w:val="36"/>
              </w:rPr>
              <w:t xml:space="preserve">AI App Store</w:t>
            </w:r>
          </w:p>
          <w:p>
            <w:pPr>
              <w:spacing w:after="160" w:before="0"/>
              <w:jc w:val="center"/>
            </w:pPr>
            <w:r>
              <w:rPr>
                <w:rFonts w:ascii="Arial" w:cs="Arial" w:eastAsia="Arial" w:hAnsi="Arial"/>
                <w:color w:val="2D7DD2"/>
                <w:sz w:val="24"/>
                <w:szCs w:val="24"/>
              </w:rPr>
              <w:t xml:space="preserve">Build Documentation v1.0</w:t>
            </w:r>
          </w:p>
          <w:p>
            <w:pPr>
              <w:jc w:val="center"/>
            </w:pPr>
            <w:r>
              <w:rPr>
                <w:rFonts w:ascii="Arial" w:cs="Arial" w:eastAsia="Arial" w:hAnsi="Arial"/>
                <w:i/>
                <w:iCs/>
                <w:color w:val="17A589"/>
                <w:sz w:val="20"/>
                <w:szCs w:val="20"/>
              </w:rPr>
              <w:t xml:space="preserve">Natural Language  ·  Trusted Sources  ·  One-Click Install  ·  AI-Powered</w:t>
            </w:r>
          </w:p>
          <w:p>
            <w:pPr>
              <w:spacing w:after="40" w:before="120"/>
            </w:pPr>
          </w:p>
          <w:p>
            <w:pPr>
              <w:jc w:val="center"/>
            </w:pPr>
            <w:r>
              <w:rPr>
                <w:rFonts w:ascii="Arial" w:cs="Arial" w:eastAsia="Arial" w:hAnsi="Arial"/>
                <w:color w:val="1C2833"/>
                <w:sz w:val="18"/>
                <w:szCs w:val="18"/>
              </w:rPr>
              <w:t xml:space="preserve">© 2026 — Confidential</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4" w:space="1"/>
      </w:pBdr>
      <w:spacing w:after="0" w:before="100"/>
    </w:pPr>
    <w:r>
      <w:rPr>
        <w:rFonts w:ascii="Arial" w:cs="Arial" w:eastAsia="Arial" w:hAnsi="Arial"/>
        <w:color w:val="1A3C6E"/>
        <w:sz w:val="18"/>
        <w:szCs w:val="18"/>
      </w:rPr>
      <w:t xml:space="preserve">Confidential — Internal Use Only    |    Page </w:t>
    </w:r>
    <w:r>
      <w:rPr>
        <w:rFonts w:ascii="Arial" w:cs="Arial" w:eastAsia="Arial" w:hAnsi="Arial"/>
        <w:color w:val="1A3C6E"/>
        <w:sz w:val="18"/>
        <w:szCs w:val="18"/>
      </w:rPr>
      <w:fldChar w:fldCharType="begin"/>
      <w:instrText xml:space="preserve">PAGE</w:instrText>
      <w:fldChar w:fldCharType="separate"/>
      <w:fldChar w:fldCharType="end"/>
    </w:r>
    <w:r>
      <w:rPr>
        <w:rFonts w:ascii="Arial" w:cs="Arial" w:eastAsia="Arial" w:hAnsi="Arial"/>
        <w:color w:val="1A3C6E"/>
        <w:sz w:val="18"/>
        <w:szCs w:val="18"/>
      </w:rPr>
      <w:t xml:space="preserve"> of </w:t>
    </w:r>
    <w:r>
      <w:rPr>
        <w:rFonts w:ascii="Arial" w:cs="Arial" w:eastAsia="Arial" w:hAnsi="Arial"/>
        <w:color w:val="1A3C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space="1"/>
      </w:pBdr>
      <w:spacing w:after="120" w:before="0"/>
    </w:pPr>
    <w:r>
      <w:rPr>
        <w:rFonts w:ascii="Arial" w:cs="Arial" w:eastAsia="Arial" w:hAnsi="Arial"/>
        <w:b/>
        <w:bCs/>
        <w:color w:val="1A3C6E"/>
        <w:sz w:val="18"/>
        <w:szCs w:val="18"/>
      </w:rPr>
      <w:t xml:space="preserve">AI App Store — </w:t>
    </w:r>
    <w:r>
      <w:rPr>
        <w:rFonts w:ascii="Arial" w:cs="Arial" w:eastAsia="Arial" w:hAnsi="Arial"/>
        <w:color w:val="2D7DD2"/>
        <w:sz w:val="18"/>
        <w:szCs w:val="18"/>
      </w:rPr>
      <w:t xml:space="preserve">Comprehensive Build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7DD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2026-04-07T10:54:16.328Z</dcterms:created>
  <dcterms:modified xsi:type="dcterms:W3CDTF">2026-04-07T10:54:16.329Z</dcterms:modified>
</cp:coreProperties>
</file>

<file path=docProps/custom.xml><?xml version="1.0" encoding="utf-8"?>
<Properties xmlns="http://schemas.openxmlformats.org/officeDocument/2006/custom-properties" xmlns:vt="http://schemas.openxmlformats.org/officeDocument/2006/docPropsVTypes"/>
</file>