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9360" w14:textId="77777777" w:rsidR="000B6399" w:rsidRPr="00FE434E" w:rsidRDefault="000B6399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F7F55" w14:paraId="1FA69363" w14:textId="77777777" w:rsidTr="00EC0602">
        <w:tc>
          <w:tcPr>
            <w:tcW w:w="1188" w:type="dxa"/>
            <w:hideMark/>
          </w:tcPr>
          <w:p w14:paraId="1FA69361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1FA69362" w14:textId="77777777" w:rsidR="000B6399" w:rsidRPr="00EC0602" w:rsidRDefault="000B6399">
            <w:pPr>
              <w:rPr>
                <w:rFonts w:cstheme="minorHAnsi"/>
              </w:rPr>
            </w:pPr>
            <w:r>
              <w:rPr>
                <w:rFonts w:cstheme="minorHAnsi"/>
              </w:rPr>
              <w:t>FY26 New Replacement/Relocation: Homestead CBOC</w:t>
            </w:r>
            <w:r>
              <w:rPr>
                <w:rStyle w:val="AAMSKBFill-InHighlight"/>
              </w:rPr>
              <w:t xml:space="preserve">  </w:t>
            </w:r>
            <w:r>
              <w:rPr>
                <w:rFonts w:cstheme="minorHAnsi"/>
              </w:rPr>
              <w:t>Amendment 0002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1FA69364" w14:textId="77777777" w:rsidR="000B6399" w:rsidRPr="00FE434E" w:rsidRDefault="000B6399" w:rsidP="005C4BA8">
      <w:pPr>
        <w:spacing w:after="160" w:line="252" w:lineRule="auto"/>
        <w:rPr>
          <w:rFonts w:eastAsia="Calibri" w:cstheme="minorHAnsi"/>
          <w:szCs w:val="20"/>
        </w:rPr>
      </w:pPr>
    </w:p>
    <w:p w14:paraId="1FA69365" w14:textId="77777777" w:rsidR="000B6399" w:rsidRPr="00FE434E" w:rsidRDefault="000B6399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F7F55" w14:paraId="1FA69368" w14:textId="77777777" w:rsidTr="00A91CFF">
        <w:tc>
          <w:tcPr>
            <w:tcW w:w="4698" w:type="dxa"/>
            <w:hideMark/>
          </w:tcPr>
          <w:p w14:paraId="1FA69366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FA69367" w14:textId="77777777" w:rsidR="000B6399" w:rsidRPr="00EC0602" w:rsidRDefault="000B639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33125</w:t>
            </w:r>
          </w:p>
        </w:tc>
      </w:tr>
      <w:tr w:rsidR="006F7F55" w14:paraId="1FA6936B" w14:textId="77777777" w:rsidTr="00A91CFF">
        <w:tc>
          <w:tcPr>
            <w:tcW w:w="4698" w:type="dxa"/>
            <w:hideMark/>
          </w:tcPr>
          <w:p w14:paraId="1FA69369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FA6936A" w14:textId="77777777" w:rsidR="000B6399" w:rsidRPr="00FE434E" w:rsidRDefault="000B639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36C248-26-R-0002</w:t>
            </w:r>
          </w:p>
        </w:tc>
      </w:tr>
      <w:tr w:rsidR="006F7F55" w14:paraId="1FA6936E" w14:textId="77777777" w:rsidTr="00A91CFF">
        <w:tc>
          <w:tcPr>
            <w:tcW w:w="4698" w:type="dxa"/>
            <w:hideMark/>
          </w:tcPr>
          <w:p w14:paraId="1FA6936C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FA6936D" w14:textId="77777777" w:rsidR="000B6399" w:rsidRPr="00EC0602" w:rsidRDefault="000B6399">
            <w:pPr>
              <w:rPr>
                <w:rFonts w:cstheme="minorHAnsi"/>
              </w:rPr>
            </w:pPr>
            <w:r>
              <w:rPr>
                <w:rFonts w:cstheme="minorHAnsi"/>
              </w:rPr>
              <w:t>02-23-2026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15:00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6F7F55" w14:paraId="1FA69371" w14:textId="77777777" w:rsidTr="00A91CFF">
        <w:tc>
          <w:tcPr>
            <w:tcW w:w="4698" w:type="dxa"/>
          </w:tcPr>
          <w:p w14:paraId="1FA6936F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FA69370" w14:textId="77777777" w:rsidR="000B6399" w:rsidRPr="00FE434E" w:rsidRDefault="000B639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F7F55" w14:paraId="1FA69374" w14:textId="77777777" w:rsidTr="00A91CFF">
        <w:tc>
          <w:tcPr>
            <w:tcW w:w="4698" w:type="dxa"/>
          </w:tcPr>
          <w:p w14:paraId="1FA69372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FA69373" w14:textId="77777777" w:rsidR="000B6399" w:rsidRPr="00FE434E" w:rsidRDefault="000B639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F7F55" w14:paraId="1FA69377" w14:textId="77777777" w:rsidTr="00A91CFF">
        <w:tc>
          <w:tcPr>
            <w:tcW w:w="4698" w:type="dxa"/>
          </w:tcPr>
          <w:p w14:paraId="1FA69375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FA69376" w14:textId="77777777" w:rsidR="000B6399" w:rsidRPr="00FE434E" w:rsidRDefault="000B6399">
            <w:pPr>
              <w:rPr>
                <w:rFonts w:cstheme="minorHAnsi"/>
                <w:szCs w:val="20"/>
              </w:rPr>
            </w:pPr>
          </w:p>
        </w:tc>
      </w:tr>
      <w:tr w:rsidR="006F7F55" w14:paraId="1FA6937A" w14:textId="77777777" w:rsidTr="00A91CFF">
        <w:tc>
          <w:tcPr>
            <w:tcW w:w="4698" w:type="dxa"/>
          </w:tcPr>
          <w:p w14:paraId="1FA69378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FA69379" w14:textId="77777777" w:rsidR="000B6399" w:rsidRPr="00993627" w:rsidRDefault="000B639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X1DB</w:t>
            </w:r>
          </w:p>
        </w:tc>
      </w:tr>
      <w:tr w:rsidR="006F7F55" w14:paraId="1FA6937D" w14:textId="77777777" w:rsidTr="00A91CFF">
        <w:tc>
          <w:tcPr>
            <w:tcW w:w="4698" w:type="dxa"/>
          </w:tcPr>
          <w:p w14:paraId="1FA6937B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FA6937C" w14:textId="77777777" w:rsidR="000B6399" w:rsidRPr="00FE434E" w:rsidRDefault="000B639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531120</w:t>
            </w:r>
          </w:p>
        </w:tc>
      </w:tr>
      <w:tr w:rsidR="006F7F55" w14:paraId="1FA69385" w14:textId="77777777" w:rsidTr="00A91CFF">
        <w:tc>
          <w:tcPr>
            <w:tcW w:w="4698" w:type="dxa"/>
            <w:hideMark/>
          </w:tcPr>
          <w:p w14:paraId="1FA6937E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FA6937F" w14:textId="77777777" w:rsidR="000B6399" w:rsidRPr="00FE434E" w:rsidRDefault="000B63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FA69380" w14:textId="77777777" w:rsidR="000B6399" w:rsidRPr="00FE434E" w:rsidRDefault="000B63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Minor Lease Division, ORP, CFM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FA69381" w14:textId="77777777" w:rsidR="000B6399" w:rsidRPr="00FE434E" w:rsidRDefault="000B63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Workgroup IV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FA69382" w14:textId="77777777" w:rsidR="000B6399" w:rsidRPr="00FE434E" w:rsidRDefault="000B63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1201 NW 16th Street</w:t>
            </w:r>
          </w:p>
          <w:p w14:paraId="1FA69383" w14:textId="77777777" w:rsidR="000B6399" w:rsidRPr="00FE434E" w:rsidRDefault="000B63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Miami FL  33125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FA69384" w14:textId="77777777" w:rsidR="000B6399" w:rsidRPr="00FE434E" w:rsidRDefault="000B6399">
            <w:pPr>
              <w:rPr>
                <w:rFonts w:cstheme="minorHAnsi"/>
                <w:szCs w:val="20"/>
              </w:rPr>
            </w:pPr>
          </w:p>
        </w:tc>
      </w:tr>
      <w:tr w:rsidR="006F7F55" w14:paraId="1FA6938F" w14:textId="77777777" w:rsidTr="00A91CFF">
        <w:tc>
          <w:tcPr>
            <w:tcW w:w="4698" w:type="dxa"/>
          </w:tcPr>
          <w:p w14:paraId="1FA69386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1FA69387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</w:p>
          <w:p w14:paraId="1FA69388" w14:textId="77777777" w:rsidR="000B6399" w:rsidRPr="00EC0602" w:rsidRDefault="000B639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FA69389" w14:textId="77777777" w:rsidR="000B6399" w:rsidRPr="00FE434E" w:rsidRDefault="000B63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Lease Contracting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FA6938A" w14:textId="77777777" w:rsidR="000B6399" w:rsidRPr="00FE434E" w:rsidRDefault="000B63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Javier Correa</w:t>
            </w:r>
          </w:p>
          <w:p w14:paraId="1FA6938B" w14:textId="77777777" w:rsidR="000B6399" w:rsidRPr="00FE434E" w:rsidRDefault="000B63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javier.correaochoa@va.gov</w:t>
            </w:r>
          </w:p>
          <w:p w14:paraId="1FA6938E" w14:textId="49E85779" w:rsidR="000B6399" w:rsidRPr="008551CB" w:rsidRDefault="000B639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786-299-2659</w:t>
            </w:r>
          </w:p>
        </w:tc>
      </w:tr>
    </w:tbl>
    <w:p w14:paraId="1FA69393" w14:textId="77777777" w:rsidR="000B6399" w:rsidRPr="00FE434E" w:rsidRDefault="000B6399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F7F55" w14:paraId="1FA69396" w14:textId="77777777" w:rsidTr="004E25B6">
        <w:tc>
          <w:tcPr>
            <w:tcW w:w="4675" w:type="dxa"/>
          </w:tcPr>
          <w:p w14:paraId="1FA69394" w14:textId="77777777" w:rsidR="000B6399" w:rsidRPr="00A91CFF" w:rsidRDefault="000B6399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FA69395" w14:textId="77777777" w:rsidR="000B6399" w:rsidRPr="00FE434E" w:rsidRDefault="000B639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TBD</w:t>
            </w:r>
          </w:p>
        </w:tc>
      </w:tr>
      <w:tr w:rsidR="006F7F55" w14:paraId="1FA6939F" w14:textId="77777777" w:rsidTr="004E25B6">
        <w:tc>
          <w:tcPr>
            <w:tcW w:w="4675" w:type="dxa"/>
          </w:tcPr>
          <w:p w14:paraId="1FA6939D" w14:textId="77777777" w:rsidR="000B6399" w:rsidRPr="00A91CFF" w:rsidRDefault="000B639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FA6939E" w14:textId="77777777" w:rsidR="000B6399" w:rsidRPr="00FE434E" w:rsidRDefault="000B639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TBD</w:t>
            </w:r>
          </w:p>
        </w:tc>
      </w:tr>
      <w:tr w:rsidR="006F7F55" w14:paraId="1FA693A2" w14:textId="77777777" w:rsidTr="004E25B6">
        <w:tc>
          <w:tcPr>
            <w:tcW w:w="4675" w:type="dxa"/>
          </w:tcPr>
          <w:p w14:paraId="1FA693A0" w14:textId="77777777" w:rsidR="000B6399" w:rsidRPr="00A91CFF" w:rsidRDefault="000B639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FA693A1" w14:textId="77777777" w:rsidR="000B6399" w:rsidRPr="00FE434E" w:rsidRDefault="000B639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Homestead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Florida</w:t>
            </w:r>
          </w:p>
        </w:tc>
      </w:tr>
      <w:tr w:rsidR="006F7F55" w14:paraId="1FA693A5" w14:textId="77777777" w:rsidTr="004E25B6">
        <w:tc>
          <w:tcPr>
            <w:tcW w:w="4675" w:type="dxa"/>
            <w:hideMark/>
          </w:tcPr>
          <w:p w14:paraId="1FA693A3" w14:textId="77777777" w:rsidR="000B6399" w:rsidRPr="00A91CFF" w:rsidRDefault="000B6399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FA693A4" w14:textId="77777777" w:rsidR="000B6399" w:rsidRPr="00FE434E" w:rsidRDefault="000B6399">
            <w:pPr>
              <w:rPr>
                <w:rFonts w:cstheme="minorHAnsi"/>
                <w:szCs w:val="20"/>
              </w:rPr>
            </w:pPr>
          </w:p>
        </w:tc>
      </w:tr>
      <w:tr w:rsidR="006F7F55" w14:paraId="1FA693A8" w14:textId="77777777" w:rsidTr="004E25B6">
        <w:tc>
          <w:tcPr>
            <w:tcW w:w="4675" w:type="dxa"/>
            <w:hideMark/>
          </w:tcPr>
          <w:p w14:paraId="1FA693A6" w14:textId="77777777" w:rsidR="000B6399" w:rsidRPr="00A91CFF" w:rsidRDefault="000B6399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FA693A7" w14:textId="77777777" w:rsidR="000B6399" w:rsidRPr="00FE434E" w:rsidRDefault="000B639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United States of America</w:t>
            </w:r>
          </w:p>
        </w:tc>
      </w:tr>
    </w:tbl>
    <w:p w14:paraId="1FA693A9" w14:textId="77777777" w:rsidR="000B6399" w:rsidRPr="00FE434E" w:rsidRDefault="000B6399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1FA693B8" w14:textId="77777777" w:rsidR="000B6399" w:rsidRPr="00FE434E" w:rsidRDefault="000B6399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1FA693B9" w14:textId="77777777" w:rsidR="000B6399" w:rsidRDefault="000B6399" w:rsidP="00240566">
      <w:r>
        <w:t>1.</w:t>
      </w:r>
      <w:r>
        <w:tab/>
      </w:r>
      <w:r>
        <w:t>RLP Section 1.02 – B is changed adding "New and Existing Buildings are accepted" after the first period. See for full text of updated section.</w:t>
      </w:r>
    </w:p>
    <w:p w14:paraId="1FA693BA" w14:textId="77777777" w:rsidR="000B6399" w:rsidRDefault="000B6399" w:rsidP="00240566">
      <w:r>
        <w:t>2.</w:t>
      </w:r>
      <w:r>
        <w:tab/>
        <w:t>In RLP Section 3.06 S and T "Green Globes" requirements are added, allowing offerors to use either LEED or Green Globes in their proposals. See attached full text of updated sections</w:t>
      </w:r>
    </w:p>
    <w:p w14:paraId="1FA693BB" w14:textId="77777777" w:rsidR="000B6399" w:rsidRDefault="000B6399" w:rsidP="00240566">
      <w:r>
        <w:t>3.</w:t>
      </w:r>
      <w:r>
        <w:tab/>
        <w:t>In RLP Section 4.05 Factor 1, Sub Factor 6 is corrected replacing " A minimum of 80 parking spaces" with "A minimum 150 parking spaces"</w:t>
      </w:r>
    </w:p>
    <w:p w14:paraId="1FA693BC" w14:textId="77777777" w:rsidR="000B6399" w:rsidRDefault="000B6399" w:rsidP="00240566">
      <w:r>
        <w:t>4.</w:t>
      </w:r>
      <w:r>
        <w:tab/>
        <w:t>RLP Section 4.05 – Evaluation Factor Descriptions - Factor 6 "Occupancy Date Readiness" is changed to 8/15/2027</w:t>
      </w:r>
    </w:p>
    <w:p w14:paraId="1FA693BD" w14:textId="77777777" w:rsidR="000B6399" w:rsidRDefault="000B6399" w:rsidP="00240566">
      <w:r>
        <w:t>5.</w:t>
      </w:r>
      <w:r>
        <w:tab/>
      </w:r>
      <w:r>
        <w:t>RLP Section 4.06 – Evaluation Factor Minimum Standards - Factor 6 "Occupancy Date Readiness" is changed to 8/15/2027</w:t>
      </w:r>
    </w:p>
    <w:p w14:paraId="1FA693BE" w14:textId="77777777" w:rsidR="000B6399" w:rsidRDefault="000B6399" w:rsidP="00240566">
      <w:r>
        <w:t>6.</w:t>
      </w:r>
      <w:r>
        <w:tab/>
        <w:t>RLP Section 4.07 – Evaluation Factor Submittal Requirements Factor 6 Occupancy Date Readiness is changed to 8/15/2027</w:t>
      </w:r>
    </w:p>
    <w:p w14:paraId="1FA693BF" w14:textId="77777777" w:rsidR="000B6399" w:rsidRDefault="000B6399" w:rsidP="00240566">
      <w:r>
        <w:t>7.</w:t>
      </w:r>
      <w:r>
        <w:tab/>
        <w:t>In RLP Section 1.05 – D &amp; Section 4.07 Factor 1, Sub Factor 4 the distance to a bus stop is changed to 2,640 Feet.</w:t>
      </w:r>
    </w:p>
    <w:p w14:paraId="1FA693C0" w14:textId="77777777" w:rsidR="000B6399" w:rsidRDefault="000B6399" w:rsidP="00240566">
      <w:r>
        <w:t>8.</w:t>
      </w:r>
      <w:r>
        <w:tab/>
        <w:t>RLP Section 2.03 Seismic Safety and RLP Section 3.06-U Evidence of seismic safety compliance are deleted.</w:t>
      </w:r>
    </w:p>
    <w:p w14:paraId="1FA693C1" w14:textId="77777777" w:rsidR="000B6399" w:rsidRDefault="000B6399" w:rsidP="00240566">
      <w:r>
        <w:t>9.</w:t>
      </w:r>
      <w:r>
        <w:tab/>
        <w:t>Exhibit B - Agency Special Requirements is deleted and replaced by attached Exhibit B - Agency Special Requirements ASR Revised January 8, 2026.</w:t>
      </w:r>
    </w:p>
    <w:p w14:paraId="1FA693C2" w14:textId="77777777" w:rsidR="000B6399" w:rsidRPr="00240566" w:rsidRDefault="000B6399" w:rsidP="00240566">
      <w:r>
        <w:t>10.</w:t>
      </w:r>
      <w:r>
        <w:tab/>
        <w:t>The Due Date for responses is extended to no later than 3:00 PM ET on February 23, 2026.</w:t>
      </w:r>
    </w:p>
    <w:p w14:paraId="1FA693C3" w14:textId="77777777" w:rsidR="006F7F55" w:rsidRDefault="000B6399">
      <w:pPr>
        <w:ind w:left="360"/>
      </w:pPr>
      <w:r>
        <w:t>See attached document: 36C248-26-R-0002 0002.</w:t>
      </w:r>
    </w:p>
    <w:p w14:paraId="1FA693C4" w14:textId="77777777" w:rsidR="006F7F55" w:rsidRDefault="000B6399">
      <w:pPr>
        <w:ind w:left="360"/>
      </w:pPr>
      <w:r>
        <w:t>See attached document: RLP 36C248-26-R-0002 Updated Sections.</w:t>
      </w:r>
    </w:p>
    <w:p w14:paraId="1FA693C5" w14:textId="06338ED9" w:rsidR="006F7F55" w:rsidRDefault="000B6399">
      <w:pPr>
        <w:ind w:left="360"/>
      </w:pPr>
      <w:r>
        <w:t>See attached document: 3 - Exhibit B - Agency Special Requirements ASR Revised January 8</w:t>
      </w:r>
      <w:r w:rsidR="008551CB">
        <w:t>,</w:t>
      </w:r>
      <w:r>
        <w:t xml:space="preserve"> 2026.</w:t>
      </w:r>
    </w:p>
    <w:p w14:paraId="1FA693C6" w14:textId="77777777" w:rsidR="006F7F55" w:rsidRDefault="000B6399">
      <w:pPr>
        <w:ind w:left="360"/>
      </w:pPr>
      <w:r>
        <w:t>See attached document: 36C248-26-R-0002 Homestead FL Clarification Questions.</w:t>
      </w:r>
    </w:p>
    <w:sectPr w:rsidR="006F7F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693DA" w14:textId="77777777" w:rsidR="000B6399" w:rsidRDefault="000B6399">
      <w:pPr>
        <w:spacing w:after="0" w:line="240" w:lineRule="auto"/>
      </w:pPr>
      <w:r>
        <w:separator/>
      </w:r>
    </w:p>
  </w:endnote>
  <w:endnote w:type="continuationSeparator" w:id="0">
    <w:p w14:paraId="1FA693DC" w14:textId="77777777" w:rsidR="000B6399" w:rsidRDefault="000B6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93C9" w14:textId="77777777" w:rsidR="000B6399" w:rsidRDefault="000B6399">
    <w:pPr>
      <w:pStyle w:val="Footer"/>
    </w:pPr>
  </w:p>
  <w:p w14:paraId="1FA693CA" w14:textId="77777777" w:rsidR="006F7F55" w:rsidRDefault="000B639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6F7F55" w14:paraId="1FA693CD" w14:textId="77777777" w:rsidTr="00100B3D">
      <w:tc>
        <w:tcPr>
          <w:tcW w:w="1998" w:type="dxa"/>
        </w:tcPr>
        <w:p w14:paraId="1FA693CB" w14:textId="77777777" w:rsidR="000B6399" w:rsidRDefault="000B6399" w:rsidP="001610E4">
          <w:pPr>
            <w:pStyle w:val="Footer"/>
          </w:pPr>
        </w:p>
      </w:tc>
      <w:tc>
        <w:tcPr>
          <w:tcW w:w="7578" w:type="dxa"/>
        </w:tcPr>
        <w:p w14:paraId="1FA693CC" w14:textId="77777777" w:rsidR="000B6399" w:rsidRDefault="000B6399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1FA693CE" w14:textId="77777777" w:rsidR="000B6399" w:rsidRDefault="000B6399" w:rsidP="00285E02">
    <w:pPr>
      <w:pStyle w:val="Footer"/>
    </w:pPr>
  </w:p>
  <w:p w14:paraId="1FA693CF" w14:textId="77777777" w:rsidR="006F7F55" w:rsidRDefault="000B639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6F7F55" w14:paraId="1FA693D3" w14:textId="77777777" w:rsidTr="00100B3D">
      <w:tc>
        <w:tcPr>
          <w:tcW w:w="3168" w:type="dxa"/>
          <w:hideMark/>
        </w:tcPr>
        <w:p w14:paraId="1FA693D1" w14:textId="77777777" w:rsidR="000B6399" w:rsidRDefault="000B6399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1FA693D2" w14:textId="77777777" w:rsidR="000B6399" w:rsidRDefault="000B6399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1FA693D4" w14:textId="77777777" w:rsidR="000B6399" w:rsidRDefault="000B6399">
    <w:pPr>
      <w:pStyle w:val="Footer"/>
    </w:pPr>
  </w:p>
  <w:p w14:paraId="1FA693D5" w14:textId="77777777" w:rsidR="006F7F55" w:rsidRDefault="000B639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693D6" w14:textId="77777777" w:rsidR="000B6399" w:rsidRDefault="000B6399">
      <w:pPr>
        <w:spacing w:after="0" w:line="240" w:lineRule="auto"/>
      </w:pPr>
      <w:r>
        <w:separator/>
      </w:r>
    </w:p>
  </w:footnote>
  <w:footnote w:type="continuationSeparator" w:id="0">
    <w:p w14:paraId="1FA693D8" w14:textId="77777777" w:rsidR="000B6399" w:rsidRDefault="000B6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93C7" w14:textId="77777777" w:rsidR="000B6399" w:rsidRDefault="000B63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93C8" w14:textId="77777777" w:rsidR="000B6399" w:rsidRPr="00C666F0" w:rsidRDefault="000B6399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93D0" w14:textId="77777777" w:rsidR="000B6399" w:rsidRPr="003C694B" w:rsidRDefault="000B6399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F55"/>
    <w:rsid w:val="00045EE3"/>
    <w:rsid w:val="000B6399"/>
    <w:rsid w:val="006F7F55"/>
    <w:rsid w:val="008551CB"/>
    <w:rsid w:val="009C2364"/>
    <w:rsid w:val="00F3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9360"/>
  <w15:docId w15:val="{0C1E3E3C-1200-4677-96D6-31C76683C3D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C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0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C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352</Words>
  <Characters>1958</Characters>
  <Application>Microsoft Office Word</Application>
  <DocSecurity>0</DocSecurity>
  <Lines>89</Lines>
  <Paragraphs>64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Correa Ochoa, Javier A. (Miami VA)</cp:lastModifiedBy>
  <cp:revision>5</cp:revision>
  <dcterms:created xsi:type="dcterms:W3CDTF">2026-01-09T17:29:00Z</dcterms:created>
  <dcterms:modified xsi:type="dcterms:W3CDTF">2026-01-09T17:42:00Z</dcterms:modified>
</cp:coreProperties>
</file>