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4F522" w14:textId="4559E3B0" w:rsidR="00700855" w:rsidRPr="00700855" w:rsidRDefault="00700855" w:rsidP="00700855">
      <w:pPr>
        <w:pStyle w:val="NormalWeb"/>
        <w:shd w:val="clear" w:color="auto" w:fill="FFFFFF"/>
        <w:spacing w:before="0" w:beforeAutospacing="0" w:after="0" w:afterAutospacing="0"/>
        <w:jc w:val="both"/>
        <w:rPr>
          <w:rFonts w:ascii="Tahoma" w:hAnsi="Tahoma" w:cs="Tahoma"/>
          <w:color w:val="222222"/>
          <w:sz w:val="34"/>
          <w:szCs w:val="34"/>
          <w:lang w:val="az-Latn-AZ"/>
        </w:rPr>
      </w:pPr>
      <w:r>
        <w:rPr>
          <w:rFonts w:ascii="Tahoma" w:hAnsi="Tahoma" w:cs="Tahoma"/>
          <w:color w:val="222222"/>
          <w:sz w:val="34"/>
          <w:szCs w:val="34"/>
          <w:lang w:val="az-Latn-AZ"/>
        </w:rPr>
        <w:t>SƏTİR</w:t>
      </w:r>
    </w:p>
    <w:p w14:paraId="660F51B1" w14:textId="69CD5A7A"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Pr>
      </w:pPr>
      <w:r w:rsidRPr="00700855">
        <w:rPr>
          <w:rFonts w:ascii="Tahoma" w:hAnsi="Tahoma" w:cs="Tahoma"/>
          <w:color w:val="222222"/>
          <w:sz w:val="34"/>
          <w:szCs w:val="34"/>
          <w:rtl/>
        </w:rPr>
        <w:t>الاتفاق على تطوير التعاون بين الإيسيسكو ومجموعة البنك الإسلامي للتنمية</w:t>
      </w:r>
    </w:p>
    <w:p w14:paraId="74BDD634" w14:textId="3DC00BBE"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t>باكو، 15 فبراير، اذرتاج</w:t>
      </w:r>
    </w:p>
    <w:p w14:paraId="31CF801A" w14:textId="77777777"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t>بحث الدكتور سالم بن محمد المالك، المدير العام لمنظمة العالم الإسلامي للتربية والعلوم والثقافة (إيسيسكو)، والدكتور بندر بن محمد حمزة حجار، رئيس مجموعة البنك الإسلامي للتنمية، أوجه التعاون المشترك بين المنظمة والمجموعة بعدد من المجالات، في مقدمتها التعليم.</w:t>
      </w:r>
    </w:p>
    <w:p w14:paraId="00723EFD" w14:textId="77777777"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t>وخلال اللقاء، الذي جرى اليوم الإثنين (15 فبراير 2021) بمقر البنك الإسلامي للتنمية في مدينة جدة بالمملكة العربية السعودية، بحضور ومشاركة عدد من المسؤولين في البنك، استعرض الدكتور المالك أبرز ما حققته الإيسيسكو من إنجازات منذ شهر مايو 2019، وما أطلقته ونفذته من مبادرات وبرامج وأنشطة خلال جائحة كوفيد 19، لدعم جهود دولها الأعضاء في مواجهة التداعيات السلبية للجائحة، وإعلان الإيسيسكو 2021 عاما للمرأة، وأبرز البرامج والنشاطات التي سيشهدها العام.</w:t>
      </w:r>
    </w:p>
    <w:p w14:paraId="39E725B6" w14:textId="77777777"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t>من جانبه استعرض الدكتور حجار ما تقوم به مجموعة البنك الإسلامي للتنمية من أنشطة وبرامج خلال جائحة كوفيد 19، والتي كانت لها نتائج مثمرة، ومازالت تتواصل في العديد من الدول.</w:t>
      </w:r>
    </w:p>
    <w:p w14:paraId="739E7AA0" w14:textId="77777777"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t>وتطرق اللقاء إلى مناقشة آفاق التعاون بين منظمة الإيسيسكو ومجموعة البنك الإسلامي للتنمية في عدة مجالات، منها: إدماج التكنولوجيا في التعليم، والمنح الدراسية للطلاب من دول العالم الإسلامي، والتي تركز بشكل أساسي على مهن الغد، وقيام الإيسيسكو بإعداد دراسة حول التعليم ما بعد جائحة كوفيد 19، والتعاون في برامج المساعدات الإنسانية والاجتماعية، والبرامج المتعلقة بالحفاظ على البيئة.</w:t>
      </w:r>
    </w:p>
    <w:p w14:paraId="21D34AAE" w14:textId="77777777"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lastRenderedPageBreak/>
        <w:t>وتناول اللقاء كذلك حاضنات القيادات، التي أطلقت الإيسيسكو الأولى منها بمقرها في الرباط نهاية عام 2020، وستتبعها 10 حاضنات أخرى، لدعم شباب دول العالم الإسلامي بالمهارات القيادية المستقبلية المطلوبة في مجالات التربية والعلوم والثقافة، وإمكانية تعاون مجموعة البنك الإسلامي في هذا البرنامج، لتوسيع نطاقه وتنفيذه في عدد من دول العالم الإسلامي.</w:t>
      </w:r>
    </w:p>
    <w:p w14:paraId="41E4C71C" w14:textId="77777777"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t>وقد تم الاتفاق خلال اللقاء على أن يتم تنظيم اجتماعات فنية بين القطاعات في الإيسيسكو ومجموعة البنك، عبر تقنية الاتصال المرئي، لدراسة وتحديد البرامج والمشاريع التي سيتم تنفيذها بالتعاون بين الجانبين.</w:t>
      </w:r>
    </w:p>
    <w:p w14:paraId="00B7451B" w14:textId="77777777"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t>وفي ختام اللقاء عبر المدير العام للإيسيسكو عن شكره لرئيس مجموعة البنك الإسلامي للتنمية، على حسن الاستقبال، والاستعداد لتطوير التعاون البناء بين المنظمة والمجموعة.</w:t>
      </w:r>
    </w:p>
    <w:p w14:paraId="11E2DEAC" w14:textId="77777777" w:rsidR="00765276" w:rsidRPr="00700855" w:rsidRDefault="00765276" w:rsidP="00700855">
      <w:pPr>
        <w:pStyle w:val="NormalWeb"/>
        <w:shd w:val="clear" w:color="auto" w:fill="FFFFFF"/>
        <w:bidi/>
        <w:spacing w:before="0" w:beforeAutospacing="0" w:after="0" w:afterAutospacing="0"/>
        <w:jc w:val="both"/>
        <w:rPr>
          <w:rFonts w:ascii="Tahoma" w:hAnsi="Tahoma" w:cs="Tahoma"/>
          <w:color w:val="222222"/>
          <w:sz w:val="34"/>
          <w:szCs w:val="34"/>
          <w:rtl/>
        </w:rPr>
      </w:pPr>
      <w:r w:rsidRPr="00700855">
        <w:rPr>
          <w:rFonts w:ascii="Tahoma" w:hAnsi="Tahoma" w:cs="Tahoma"/>
          <w:color w:val="222222"/>
          <w:sz w:val="34"/>
          <w:szCs w:val="34"/>
          <w:rtl/>
        </w:rPr>
        <w:t>حضر اللقاء من مجموعة البنك الإسلامي للتنمية كل من السيد صالح منصور، مساعد أول تنفيذي لرئيس المجموعة لمنطقة إفريقيا، والدكتور ثامر باعظيم، مدير التسويق والاتصالات، وشارك فيه عن بُعد كل من الدكتور عبد الحكيم الواعر، مساعد أول تنفيذي لرئيس المجموعة للشراكات، والسيد الوليد عبد العال حمور، مدير المركز الإقليمي للبنك الإسلامي للتنمية بالرباط.</w:t>
      </w:r>
    </w:p>
    <w:p w14:paraId="3F834943" w14:textId="17E2B52E" w:rsidR="003734BE" w:rsidRPr="00700855" w:rsidRDefault="00765276" w:rsidP="00700855">
      <w:pPr>
        <w:spacing w:after="0"/>
        <w:jc w:val="both"/>
        <w:rPr>
          <w:rFonts w:ascii="Tahoma" w:hAnsi="Tahoma" w:cs="Tahoma"/>
          <w:sz w:val="34"/>
          <w:szCs w:val="34"/>
        </w:rPr>
      </w:pPr>
      <w:r w:rsidRPr="00700855">
        <w:rPr>
          <w:rFonts w:ascii="Tahoma" w:hAnsi="Tahoma" w:cs="Tahoma"/>
          <w:sz w:val="34"/>
          <w:szCs w:val="34"/>
        </w:rPr>
        <w:t>-0-</w:t>
      </w:r>
    </w:p>
    <w:p w14:paraId="6E279EE9" w14:textId="77777777" w:rsidR="00765276" w:rsidRPr="00700855" w:rsidRDefault="00765276" w:rsidP="00700855">
      <w:pPr>
        <w:bidi/>
        <w:spacing w:after="0"/>
        <w:jc w:val="both"/>
        <w:rPr>
          <w:rFonts w:ascii="Tahoma" w:hAnsi="Tahoma" w:cs="Tahoma"/>
          <w:sz w:val="34"/>
          <w:szCs w:val="34"/>
        </w:rPr>
      </w:pPr>
      <w:r w:rsidRPr="00700855">
        <w:rPr>
          <w:rFonts w:ascii="Tahoma" w:hAnsi="Tahoma" w:cs="Tahoma"/>
          <w:sz w:val="34"/>
          <w:szCs w:val="34"/>
          <w:rtl/>
        </w:rPr>
        <w:t>ورشة عمل باتحاد يونا لإعلاميي "التعاون الإسلامي" حول المبادئ المهنية لمعالجة قضايا حقوق الطفل الأربعاء المقبل</w:t>
      </w:r>
      <w:r w:rsidRPr="00700855">
        <w:rPr>
          <w:rFonts w:ascii="Tahoma" w:hAnsi="Tahoma" w:cs="Tahoma"/>
          <w:sz w:val="34"/>
          <w:szCs w:val="34"/>
        </w:rPr>
        <w:t xml:space="preserve"> </w:t>
      </w:r>
    </w:p>
    <w:p w14:paraId="01083BB9" w14:textId="2DF0BE5D" w:rsidR="00765276" w:rsidRPr="00700855" w:rsidRDefault="00765276" w:rsidP="00700855">
      <w:pPr>
        <w:bidi/>
        <w:spacing w:after="0"/>
        <w:jc w:val="both"/>
        <w:rPr>
          <w:rFonts w:ascii="Tahoma" w:hAnsi="Tahoma" w:cs="Tahoma"/>
          <w:sz w:val="34"/>
          <w:szCs w:val="34"/>
          <w:rtl/>
        </w:rPr>
      </w:pPr>
      <w:r w:rsidRPr="00700855">
        <w:rPr>
          <w:rFonts w:ascii="Tahoma" w:hAnsi="Tahoma" w:cs="Tahoma"/>
          <w:sz w:val="34"/>
          <w:szCs w:val="34"/>
          <w:rtl/>
        </w:rPr>
        <w:t>باكو، 15 فبرايرن اذرتاج</w:t>
      </w:r>
    </w:p>
    <w:p w14:paraId="33E7CB0D" w14:textId="1905E09A" w:rsidR="00765276" w:rsidRPr="00700855" w:rsidRDefault="00765276" w:rsidP="00700855">
      <w:pPr>
        <w:bidi/>
        <w:spacing w:after="0"/>
        <w:jc w:val="both"/>
        <w:rPr>
          <w:rFonts w:ascii="Tahoma" w:hAnsi="Tahoma" w:cs="Tahoma"/>
          <w:sz w:val="34"/>
          <w:szCs w:val="34"/>
        </w:rPr>
      </w:pPr>
      <w:r w:rsidRPr="00700855">
        <w:rPr>
          <w:rFonts w:ascii="Tahoma" w:hAnsi="Tahoma" w:cs="Tahoma"/>
          <w:sz w:val="34"/>
          <w:szCs w:val="34"/>
          <w:rtl/>
        </w:rPr>
        <w:t xml:space="preserve">ينظم اتحاد وكالات أنباء دول منظمة التعاون الإسلامي (يونا)، يوم الأربعاء المقبل (17 فبراير 2021م)، ورشة عمل (عبر برنامج زووم) باللغة العربية بعنوان: (المبادئ المهنية الإعلامية </w:t>
      </w:r>
      <w:r w:rsidRPr="00700855">
        <w:rPr>
          <w:rFonts w:ascii="Tahoma" w:hAnsi="Tahoma" w:cs="Tahoma"/>
          <w:sz w:val="34"/>
          <w:szCs w:val="34"/>
          <w:rtl/>
        </w:rPr>
        <w:lastRenderedPageBreak/>
        <w:t>لمعالجة قضايا حقوق الطفل)، وذلك تحت شعار: إعلام صديق للطفولة، بالتعاون مع المجلس العربي للطفولة والتنمية وشركائه (برنامج الخليج العربي للتنمية وجامعة الدول العربية)</w:t>
      </w:r>
      <w:r w:rsidRPr="00700855">
        <w:rPr>
          <w:rFonts w:ascii="Tahoma" w:hAnsi="Tahoma" w:cs="Tahoma"/>
          <w:sz w:val="34"/>
          <w:szCs w:val="34"/>
        </w:rPr>
        <w:t>.</w:t>
      </w:r>
    </w:p>
    <w:p w14:paraId="5E6576F5" w14:textId="77777777" w:rsidR="00765276" w:rsidRPr="00700855" w:rsidRDefault="00765276" w:rsidP="00700855">
      <w:pPr>
        <w:bidi/>
        <w:spacing w:after="0"/>
        <w:jc w:val="both"/>
        <w:rPr>
          <w:rFonts w:ascii="Tahoma" w:hAnsi="Tahoma" w:cs="Tahoma"/>
          <w:sz w:val="34"/>
          <w:szCs w:val="34"/>
        </w:rPr>
      </w:pPr>
      <w:r w:rsidRPr="00700855">
        <w:rPr>
          <w:rFonts w:ascii="Tahoma" w:hAnsi="Tahoma" w:cs="Tahoma"/>
          <w:sz w:val="34"/>
          <w:szCs w:val="34"/>
          <w:rtl/>
        </w:rPr>
        <w:t>تهدف الورشة التي يقدمها أستاذ الإعلام بجامعة القاهرة والمستشار الإعلامي لوزارة التعليم العالي المصرية، الدكتور عادل عبد الغفار، إلى تنمية مهارات الإعلاميين في وكالات الأنباء والإذاعات والقنوات الفضائية ووسائل الإعلام المعتمدة، ومؤسسات منظمة التعاون الإسلامي، حول المبادئ المهنية التي يجب مراعاتها عند معالجة قضايا حقوق الطفل إعلامياً وكيفية تطبيقها</w:t>
      </w:r>
      <w:r w:rsidRPr="00700855">
        <w:rPr>
          <w:rFonts w:ascii="Tahoma" w:hAnsi="Tahoma" w:cs="Tahoma"/>
          <w:sz w:val="34"/>
          <w:szCs w:val="34"/>
        </w:rPr>
        <w:t>.</w:t>
      </w:r>
    </w:p>
    <w:p w14:paraId="7591740C" w14:textId="77777777" w:rsidR="00765276" w:rsidRPr="00700855" w:rsidRDefault="00765276" w:rsidP="00700855">
      <w:pPr>
        <w:bidi/>
        <w:spacing w:after="0"/>
        <w:jc w:val="both"/>
        <w:rPr>
          <w:rFonts w:ascii="Tahoma" w:hAnsi="Tahoma" w:cs="Tahoma"/>
          <w:sz w:val="34"/>
          <w:szCs w:val="34"/>
        </w:rPr>
      </w:pPr>
      <w:r w:rsidRPr="00700855">
        <w:rPr>
          <w:rFonts w:ascii="Tahoma" w:hAnsi="Tahoma" w:cs="Tahoma"/>
          <w:sz w:val="34"/>
          <w:szCs w:val="34"/>
          <w:rtl/>
        </w:rPr>
        <w:t>تأتي الورشة ضمن مبادرة اتحاد يونا لتنمية مهارات 2200 إعلامي في دول منظمة التعاون الإسلامي والتي شرع في تنفيذها في مايو 2020م</w:t>
      </w:r>
      <w:r w:rsidRPr="00700855">
        <w:rPr>
          <w:rFonts w:ascii="Tahoma" w:hAnsi="Tahoma" w:cs="Tahoma"/>
          <w:sz w:val="34"/>
          <w:szCs w:val="34"/>
        </w:rPr>
        <w:t>.</w:t>
      </w:r>
    </w:p>
    <w:p w14:paraId="681DED30" w14:textId="77777777" w:rsidR="00765276" w:rsidRPr="00700855" w:rsidRDefault="00765276" w:rsidP="00700855">
      <w:pPr>
        <w:bidi/>
        <w:spacing w:after="0"/>
        <w:jc w:val="both"/>
        <w:rPr>
          <w:rFonts w:ascii="Tahoma" w:hAnsi="Tahoma" w:cs="Tahoma"/>
          <w:sz w:val="34"/>
          <w:szCs w:val="34"/>
        </w:rPr>
      </w:pPr>
      <w:r w:rsidRPr="00700855">
        <w:rPr>
          <w:rFonts w:ascii="Tahoma" w:hAnsi="Tahoma" w:cs="Tahoma"/>
          <w:sz w:val="34"/>
          <w:szCs w:val="34"/>
          <w:rtl/>
        </w:rPr>
        <w:t>والتسجيل في الورشة متاح عبر الرابط التالي</w:t>
      </w:r>
      <w:r w:rsidRPr="00700855">
        <w:rPr>
          <w:rFonts w:ascii="Tahoma" w:hAnsi="Tahoma" w:cs="Tahoma"/>
          <w:sz w:val="34"/>
          <w:szCs w:val="34"/>
        </w:rPr>
        <w:t>:</w:t>
      </w:r>
    </w:p>
    <w:p w14:paraId="6F4D7608" w14:textId="290A95D2" w:rsidR="00765276" w:rsidRPr="00700855" w:rsidRDefault="0034300D" w:rsidP="00700855">
      <w:pPr>
        <w:spacing w:after="0"/>
        <w:jc w:val="both"/>
        <w:rPr>
          <w:rFonts w:ascii="Tahoma" w:hAnsi="Tahoma" w:cs="Tahoma"/>
          <w:sz w:val="34"/>
          <w:szCs w:val="34"/>
          <w:rtl/>
        </w:rPr>
      </w:pPr>
      <w:hyperlink r:id="rId4" w:history="1">
        <w:r w:rsidRPr="00700855">
          <w:rPr>
            <w:rStyle w:val="Hyperlink"/>
            <w:rFonts w:ascii="Tahoma" w:hAnsi="Tahoma" w:cs="Tahoma"/>
            <w:sz w:val="34"/>
            <w:szCs w:val="34"/>
          </w:rPr>
          <w:t>https://zoom.us/webinar/register/WN_l8v0WCdHQOyAUmXamBy8Cg</w:t>
        </w:r>
      </w:hyperlink>
    </w:p>
    <w:p w14:paraId="5D29C6AC" w14:textId="79F9CB11" w:rsidR="0034300D" w:rsidRPr="00700855" w:rsidRDefault="0034300D" w:rsidP="00700855">
      <w:pPr>
        <w:spacing w:after="0"/>
        <w:jc w:val="both"/>
        <w:rPr>
          <w:rFonts w:ascii="Tahoma" w:hAnsi="Tahoma" w:cs="Tahoma"/>
          <w:sz w:val="34"/>
          <w:szCs w:val="34"/>
          <w:rtl/>
        </w:rPr>
      </w:pPr>
      <w:r w:rsidRPr="00700855">
        <w:rPr>
          <w:rFonts w:ascii="Tahoma" w:hAnsi="Tahoma" w:cs="Tahoma"/>
          <w:sz w:val="34"/>
          <w:szCs w:val="34"/>
          <w:rtl/>
        </w:rPr>
        <w:t>-0-</w:t>
      </w:r>
    </w:p>
    <w:p w14:paraId="7EF04169" w14:textId="321C644B" w:rsidR="0034300D" w:rsidRPr="00700855" w:rsidRDefault="0034300D" w:rsidP="00700855">
      <w:pPr>
        <w:spacing w:after="0"/>
        <w:jc w:val="both"/>
        <w:rPr>
          <w:rFonts w:ascii="Tahoma" w:hAnsi="Tahoma" w:cs="Tahoma"/>
          <w:sz w:val="34"/>
          <w:szCs w:val="34"/>
          <w:rtl/>
        </w:rPr>
      </w:pPr>
      <w:proofErr w:type="spellStart"/>
      <w:r w:rsidRPr="00700855">
        <w:rPr>
          <w:rFonts w:ascii="Tahoma" w:hAnsi="Tahoma" w:cs="Tahoma"/>
          <w:sz w:val="34"/>
          <w:szCs w:val="34"/>
        </w:rPr>
        <w:t>İşğaldan</w:t>
      </w:r>
      <w:proofErr w:type="spellEnd"/>
      <w:r w:rsidRPr="00700855">
        <w:rPr>
          <w:rFonts w:ascii="Tahoma" w:hAnsi="Tahoma" w:cs="Tahoma"/>
          <w:sz w:val="34"/>
          <w:szCs w:val="34"/>
        </w:rPr>
        <w:t xml:space="preserve"> </w:t>
      </w:r>
      <w:proofErr w:type="spellStart"/>
      <w:r w:rsidRPr="00700855">
        <w:rPr>
          <w:rFonts w:ascii="Tahoma" w:hAnsi="Tahoma" w:cs="Tahoma"/>
          <w:sz w:val="34"/>
          <w:szCs w:val="34"/>
        </w:rPr>
        <w:t>azad</w:t>
      </w:r>
      <w:proofErr w:type="spellEnd"/>
      <w:r w:rsidRPr="00700855">
        <w:rPr>
          <w:rFonts w:ascii="Tahoma" w:hAnsi="Tahoma" w:cs="Tahoma"/>
          <w:sz w:val="34"/>
          <w:szCs w:val="34"/>
        </w:rPr>
        <w:t xml:space="preserve"> </w:t>
      </w:r>
      <w:proofErr w:type="spellStart"/>
      <w:r w:rsidRPr="00700855">
        <w:rPr>
          <w:rFonts w:ascii="Tahoma" w:hAnsi="Tahoma" w:cs="Tahoma"/>
          <w:sz w:val="34"/>
          <w:szCs w:val="34"/>
        </w:rPr>
        <w:t>edilmiş</w:t>
      </w:r>
      <w:proofErr w:type="spellEnd"/>
      <w:r w:rsidRPr="00700855">
        <w:rPr>
          <w:rFonts w:ascii="Tahoma" w:hAnsi="Tahoma" w:cs="Tahoma"/>
          <w:sz w:val="34"/>
          <w:szCs w:val="34"/>
        </w:rPr>
        <w:t xml:space="preserve"> </w:t>
      </w:r>
      <w:proofErr w:type="spellStart"/>
      <w:r w:rsidRPr="00700855">
        <w:rPr>
          <w:rFonts w:ascii="Tahoma" w:hAnsi="Tahoma" w:cs="Tahoma"/>
          <w:sz w:val="34"/>
          <w:szCs w:val="34"/>
        </w:rPr>
        <w:t>ərazilərimizdə</w:t>
      </w:r>
      <w:proofErr w:type="spellEnd"/>
      <w:r w:rsidRPr="00700855">
        <w:rPr>
          <w:rFonts w:ascii="Tahoma" w:hAnsi="Tahoma" w:cs="Tahoma"/>
          <w:sz w:val="34"/>
          <w:szCs w:val="34"/>
        </w:rPr>
        <w:t xml:space="preserve"> ilk </w:t>
      </w:r>
      <w:proofErr w:type="spellStart"/>
      <w:r w:rsidRPr="00700855">
        <w:rPr>
          <w:rFonts w:ascii="Tahoma" w:hAnsi="Tahoma" w:cs="Tahoma"/>
          <w:sz w:val="34"/>
          <w:szCs w:val="34"/>
        </w:rPr>
        <w:t>su</w:t>
      </w:r>
      <w:proofErr w:type="spellEnd"/>
      <w:r w:rsidRPr="00700855">
        <w:rPr>
          <w:rFonts w:ascii="Tahoma" w:hAnsi="Tahoma" w:cs="Tahoma"/>
          <w:sz w:val="34"/>
          <w:szCs w:val="34"/>
        </w:rPr>
        <w:t xml:space="preserve"> </w:t>
      </w:r>
      <w:proofErr w:type="spellStart"/>
      <w:r w:rsidRPr="00700855">
        <w:rPr>
          <w:rFonts w:ascii="Tahoma" w:hAnsi="Tahoma" w:cs="Tahoma"/>
          <w:sz w:val="34"/>
          <w:szCs w:val="34"/>
        </w:rPr>
        <w:t>elektrik</w:t>
      </w:r>
      <w:proofErr w:type="spellEnd"/>
      <w:r w:rsidRPr="00700855">
        <w:rPr>
          <w:rFonts w:ascii="Tahoma" w:hAnsi="Tahoma" w:cs="Tahoma"/>
          <w:sz w:val="34"/>
          <w:szCs w:val="34"/>
        </w:rPr>
        <w:t xml:space="preserve"> </w:t>
      </w:r>
      <w:proofErr w:type="spellStart"/>
      <w:r w:rsidRPr="00700855">
        <w:rPr>
          <w:rFonts w:ascii="Tahoma" w:hAnsi="Tahoma" w:cs="Tahoma"/>
          <w:sz w:val="34"/>
          <w:szCs w:val="34"/>
        </w:rPr>
        <w:t>stansiyası</w:t>
      </w:r>
      <w:proofErr w:type="spellEnd"/>
      <w:r w:rsidRPr="00700855">
        <w:rPr>
          <w:rFonts w:ascii="Tahoma" w:hAnsi="Tahoma" w:cs="Tahoma"/>
          <w:sz w:val="34"/>
          <w:szCs w:val="34"/>
        </w:rPr>
        <w:t xml:space="preserve"> </w:t>
      </w:r>
      <w:proofErr w:type="spellStart"/>
      <w:r w:rsidRPr="00700855">
        <w:rPr>
          <w:rFonts w:ascii="Tahoma" w:hAnsi="Tahoma" w:cs="Tahoma"/>
          <w:sz w:val="34"/>
          <w:szCs w:val="34"/>
        </w:rPr>
        <w:t>işə</w:t>
      </w:r>
      <w:proofErr w:type="spellEnd"/>
      <w:r w:rsidRPr="00700855">
        <w:rPr>
          <w:rFonts w:ascii="Tahoma" w:hAnsi="Tahoma" w:cs="Tahoma"/>
          <w:sz w:val="34"/>
          <w:szCs w:val="34"/>
        </w:rPr>
        <w:t xml:space="preserve"> </w:t>
      </w:r>
      <w:proofErr w:type="spellStart"/>
      <w:r w:rsidRPr="00700855">
        <w:rPr>
          <w:rFonts w:ascii="Tahoma" w:hAnsi="Tahoma" w:cs="Tahoma"/>
          <w:sz w:val="34"/>
          <w:szCs w:val="34"/>
        </w:rPr>
        <w:t>salınıb</w:t>
      </w:r>
      <w:proofErr w:type="spellEnd"/>
    </w:p>
    <w:p w14:paraId="06404CE5" w14:textId="5A67F202" w:rsidR="0034300D" w:rsidRPr="00700855" w:rsidRDefault="0034300D" w:rsidP="00700855">
      <w:pPr>
        <w:bidi/>
        <w:spacing w:after="0"/>
        <w:jc w:val="both"/>
        <w:rPr>
          <w:rFonts w:ascii="Tahoma" w:hAnsi="Tahoma" w:cs="Tahoma"/>
          <w:sz w:val="34"/>
          <w:szCs w:val="34"/>
          <w:rtl/>
        </w:rPr>
      </w:pPr>
      <w:r w:rsidRPr="00700855">
        <w:rPr>
          <w:rFonts w:ascii="Tahoma" w:hAnsi="Tahoma" w:cs="Tahoma"/>
          <w:sz w:val="34"/>
          <w:szCs w:val="34"/>
          <w:rtl/>
        </w:rPr>
        <w:t>تشغيل اول محطة كهرمائية في اراضينا المحررة من الاحتلال</w:t>
      </w:r>
    </w:p>
    <w:p w14:paraId="60BC2BD6" w14:textId="5A7732B7" w:rsidR="0034300D" w:rsidRPr="00700855" w:rsidRDefault="0034300D" w:rsidP="00700855">
      <w:pPr>
        <w:bidi/>
        <w:spacing w:after="0"/>
        <w:jc w:val="both"/>
        <w:rPr>
          <w:rFonts w:ascii="Tahoma" w:hAnsi="Tahoma" w:cs="Tahoma"/>
          <w:sz w:val="34"/>
          <w:szCs w:val="34"/>
          <w:rtl/>
        </w:rPr>
      </w:pPr>
      <w:r w:rsidRPr="00700855">
        <w:rPr>
          <w:rFonts w:ascii="Tahoma" w:hAnsi="Tahoma" w:cs="Tahoma"/>
          <w:sz w:val="34"/>
          <w:szCs w:val="34"/>
          <w:rtl/>
        </w:rPr>
        <w:t>باكو، 15 فبراير، أذرتاج</w:t>
      </w:r>
    </w:p>
    <w:p w14:paraId="2DCC15F4" w14:textId="0972F41B" w:rsidR="0034300D" w:rsidRPr="00700855" w:rsidRDefault="0034300D" w:rsidP="00700855">
      <w:pPr>
        <w:bidi/>
        <w:spacing w:after="0"/>
        <w:jc w:val="both"/>
        <w:rPr>
          <w:rFonts w:ascii="Tahoma" w:hAnsi="Tahoma" w:cs="Tahoma"/>
          <w:sz w:val="34"/>
          <w:szCs w:val="34"/>
          <w:rtl/>
        </w:rPr>
      </w:pPr>
      <w:r w:rsidRPr="00700855">
        <w:rPr>
          <w:rFonts w:ascii="Tahoma" w:hAnsi="Tahoma" w:cs="Tahoma"/>
          <w:sz w:val="34"/>
          <w:szCs w:val="34"/>
          <w:rtl/>
        </w:rPr>
        <w:t>قام الرئيس إلهام علييف بتشغيل محطة كولابرد للمحطة الكهرمائية بقوة 8 ميجاوات على نهر هَكَري.</w:t>
      </w:r>
    </w:p>
    <w:p w14:paraId="1A0B67B5" w14:textId="06ADB87A" w:rsidR="0034300D" w:rsidRPr="00700855" w:rsidRDefault="0034300D" w:rsidP="00700855">
      <w:pPr>
        <w:bidi/>
        <w:spacing w:after="0"/>
        <w:jc w:val="both"/>
        <w:rPr>
          <w:rFonts w:ascii="Tahoma" w:hAnsi="Tahoma" w:cs="Tahoma"/>
          <w:sz w:val="34"/>
          <w:szCs w:val="34"/>
        </w:rPr>
      </w:pPr>
      <w:r w:rsidRPr="00700855">
        <w:rPr>
          <w:rFonts w:ascii="Tahoma" w:hAnsi="Tahoma" w:cs="Tahoma"/>
          <w:sz w:val="34"/>
          <w:szCs w:val="34"/>
          <w:rtl/>
        </w:rPr>
        <w:t>افادت وكالة أذرتاج ان هذه المحطة ستلعب دورا مهما في تزويد قرية خانليق لمحافظة قوبادلي والقسم الجنوبي لمحافظة لاشين ومشاريع البنية التحتية الواقعة في تلك الاراضي بالطاقة  الكهربائية.</w:t>
      </w:r>
    </w:p>
    <w:p w14:paraId="518ADEE2" w14:textId="62318ABA" w:rsidR="003560A3" w:rsidRPr="00700855" w:rsidRDefault="003560A3" w:rsidP="00700855">
      <w:pPr>
        <w:bidi/>
        <w:spacing w:after="0"/>
        <w:jc w:val="both"/>
        <w:rPr>
          <w:rFonts w:ascii="Tahoma" w:hAnsi="Tahoma" w:cs="Tahoma"/>
          <w:sz w:val="34"/>
          <w:szCs w:val="34"/>
          <w:rtl/>
        </w:rPr>
      </w:pPr>
      <w:r w:rsidRPr="00700855">
        <w:rPr>
          <w:rFonts w:ascii="Tahoma" w:hAnsi="Tahoma" w:cs="Tahoma"/>
          <w:sz w:val="34"/>
          <w:szCs w:val="34"/>
          <w:rtl/>
        </w:rPr>
        <w:lastRenderedPageBreak/>
        <w:t xml:space="preserve">قال الرئيس إلهام علييف في كلمة له في قرية كولابيرد ان هذه المحطة تم تشغيلها بعد شهر ونصف بعد تحرير محافظة لاشين من الاحتلال. وهذه اول محطة كهربائية تم تشغيلها في اراضينا المحررة. وله مغزى رمزي يعني اننا نعود الى هذه الاراضي. سمعيد ترميم كل المحطات الكهرمائية المدمرة من قبل الارمن في كلبجار ولاشين. دمر العدو 5 محطات كهرمائية في اراضي محافظة لاشين فقط. سيتم ترميم كلها. سيتم اعادة ترميم وبناء 12 محطة كهرمائية في اراضي كلبجار. ستصل قوة التوليد في المحطات التي سيعاد بناؤها وترميمها في كلبجار ولاشين الى 120 ميجاوات. وهذا طاقة توليد كبيرة. </w:t>
      </w:r>
    </w:p>
    <w:p w14:paraId="662EF290" w14:textId="6541B246" w:rsidR="0034300D" w:rsidRPr="00700855" w:rsidRDefault="0034300D" w:rsidP="00700855">
      <w:pPr>
        <w:pStyle w:val="NormalWeb"/>
        <w:jc w:val="both"/>
        <w:rPr>
          <w:rFonts w:ascii="Tahoma" w:hAnsi="Tahoma" w:cs="Tahoma"/>
          <w:color w:val="000000"/>
          <w:sz w:val="34"/>
          <w:szCs w:val="34"/>
          <w:rtl/>
        </w:rPr>
      </w:pPr>
      <w:r w:rsidRPr="00700855">
        <w:rPr>
          <w:rFonts w:ascii="Tahoma" w:hAnsi="Tahoma" w:cs="Tahoma"/>
          <w:color w:val="000000"/>
          <w:sz w:val="34"/>
          <w:szCs w:val="34"/>
        </w:rPr>
        <w:t> </w:t>
      </w:r>
      <w:r w:rsidR="003560A3" w:rsidRPr="00700855">
        <w:rPr>
          <w:rFonts w:ascii="Tahoma" w:hAnsi="Tahoma" w:cs="Tahoma"/>
          <w:color w:val="000000"/>
          <w:sz w:val="34"/>
          <w:szCs w:val="34"/>
          <w:rtl/>
        </w:rPr>
        <w:t>-0-</w:t>
      </w:r>
    </w:p>
    <w:p w14:paraId="24612589" w14:textId="7AD23803" w:rsidR="003560A3" w:rsidRPr="00700855" w:rsidRDefault="003560A3" w:rsidP="00700855">
      <w:pPr>
        <w:pStyle w:val="NormalWeb"/>
        <w:jc w:val="both"/>
        <w:rPr>
          <w:rFonts w:ascii="Tahoma" w:hAnsi="Tahoma" w:cs="Tahoma"/>
          <w:color w:val="000000"/>
          <w:sz w:val="34"/>
          <w:szCs w:val="34"/>
          <w:rtl/>
        </w:rPr>
      </w:pPr>
      <w:proofErr w:type="spellStart"/>
      <w:r w:rsidRPr="00700855">
        <w:rPr>
          <w:rFonts w:ascii="Tahoma" w:hAnsi="Tahoma" w:cs="Tahoma"/>
          <w:color w:val="000000"/>
          <w:sz w:val="34"/>
          <w:szCs w:val="34"/>
        </w:rPr>
        <w:t>Teymur</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Rəcəbov</w:t>
      </w:r>
      <w:proofErr w:type="spellEnd"/>
      <w:r w:rsidRPr="00700855">
        <w:rPr>
          <w:rFonts w:ascii="Tahoma" w:hAnsi="Tahoma" w:cs="Tahoma"/>
          <w:color w:val="000000"/>
          <w:sz w:val="34"/>
          <w:szCs w:val="34"/>
        </w:rPr>
        <w:t xml:space="preserve"> “” </w:t>
      </w:r>
      <w:proofErr w:type="spellStart"/>
      <w:r w:rsidRPr="00700855">
        <w:rPr>
          <w:rFonts w:ascii="Tahoma" w:hAnsi="Tahoma" w:cs="Tahoma"/>
          <w:color w:val="000000"/>
          <w:sz w:val="34"/>
          <w:szCs w:val="34"/>
        </w:rPr>
        <w:t>turnirinin</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bürünc</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medalını</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qazanıb</w:t>
      </w:r>
      <w:proofErr w:type="spellEnd"/>
    </w:p>
    <w:p w14:paraId="0BF4312D" w14:textId="5A0DDB93" w:rsidR="003560A3" w:rsidRPr="00700855" w:rsidRDefault="003560A3"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 xml:space="preserve">تيمور رجبوف يفوز بالبرونزية في مسابقة </w:t>
      </w:r>
      <w:r w:rsidRPr="00700855">
        <w:rPr>
          <w:rFonts w:ascii="Tahoma" w:hAnsi="Tahoma" w:cs="Tahoma"/>
          <w:color w:val="000000"/>
          <w:sz w:val="34"/>
          <w:szCs w:val="34"/>
        </w:rPr>
        <w:t>Opera Euro Rapid</w:t>
      </w:r>
    </w:p>
    <w:p w14:paraId="60AD6FF1" w14:textId="27979E9F" w:rsidR="003560A3" w:rsidRPr="00700855" w:rsidRDefault="003560A3"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باكو، 15 فبراير، أذرتاج</w:t>
      </w:r>
    </w:p>
    <w:p w14:paraId="7EAD0716" w14:textId="12F89D2A" w:rsidR="003560A3" w:rsidRPr="00700855" w:rsidRDefault="003560A3"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 xml:space="preserve">حصل لاعب الشطرنج الاذربيجاني تيمور رجبوف على برونزية مسابقة </w:t>
      </w:r>
      <w:r w:rsidRPr="00700855">
        <w:rPr>
          <w:rFonts w:ascii="Tahoma" w:hAnsi="Tahoma" w:cs="Tahoma"/>
          <w:color w:val="000000"/>
          <w:sz w:val="34"/>
          <w:szCs w:val="34"/>
        </w:rPr>
        <w:t>Opera Euro Rapid</w:t>
      </w:r>
      <w:r w:rsidRPr="00700855">
        <w:rPr>
          <w:rFonts w:ascii="Tahoma" w:hAnsi="Tahoma" w:cs="Tahoma"/>
          <w:color w:val="000000"/>
          <w:sz w:val="34"/>
          <w:szCs w:val="34"/>
          <w:rtl/>
        </w:rPr>
        <w:t xml:space="preserve"> المرحلة الثالثة لفئة </w:t>
      </w:r>
      <w:r w:rsidRPr="00700855">
        <w:rPr>
          <w:rFonts w:ascii="Tahoma" w:hAnsi="Tahoma" w:cs="Tahoma"/>
          <w:color w:val="000000"/>
          <w:sz w:val="34"/>
          <w:szCs w:val="34"/>
        </w:rPr>
        <w:t>Champions Chess Tour</w:t>
      </w:r>
      <w:r w:rsidRPr="00700855">
        <w:rPr>
          <w:rFonts w:ascii="Tahoma" w:hAnsi="Tahoma" w:cs="Tahoma"/>
          <w:color w:val="000000"/>
          <w:sz w:val="34"/>
          <w:szCs w:val="34"/>
          <w:rtl/>
        </w:rPr>
        <w:t>.</w:t>
      </w:r>
    </w:p>
    <w:p w14:paraId="66B21E36" w14:textId="19751F67" w:rsidR="003560A3" w:rsidRPr="00700855" w:rsidRDefault="003560A3"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 xml:space="preserve">افادت وكالة اذرتاج ان لاعب الشطرنج الاذربيجاني </w:t>
      </w:r>
      <w:r w:rsidR="000D2736" w:rsidRPr="00700855">
        <w:rPr>
          <w:rFonts w:ascii="Tahoma" w:hAnsi="Tahoma" w:cs="Tahoma"/>
          <w:color w:val="000000"/>
          <w:sz w:val="34"/>
          <w:szCs w:val="34"/>
          <w:rtl/>
        </w:rPr>
        <w:t>هزم اللاعب الفرنسي ماكسيم لاغراف في المسابقة للمركز الثالث.</w:t>
      </w:r>
    </w:p>
    <w:p w14:paraId="3D4270FC" w14:textId="6E262D89" w:rsidR="000D2736" w:rsidRPr="00700855" w:rsidRDefault="000D2736"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 xml:space="preserve">يجب الذكر ان تيمور رجبوف هزم قبل ذلك ليفون ارونيان اللاعب الارميني في نهائي مسابقة </w:t>
      </w:r>
      <w:proofErr w:type="spellStart"/>
      <w:r w:rsidRPr="00700855">
        <w:rPr>
          <w:rFonts w:ascii="Tahoma" w:hAnsi="Tahoma" w:cs="Tahoma"/>
          <w:color w:val="000000"/>
          <w:sz w:val="34"/>
          <w:szCs w:val="34"/>
        </w:rPr>
        <w:t>Airthings</w:t>
      </w:r>
      <w:proofErr w:type="spellEnd"/>
      <w:r w:rsidRPr="00700855">
        <w:rPr>
          <w:rFonts w:ascii="Tahoma" w:hAnsi="Tahoma" w:cs="Tahoma"/>
          <w:color w:val="000000"/>
          <w:sz w:val="34"/>
          <w:szCs w:val="34"/>
        </w:rPr>
        <w:t xml:space="preserve"> Masters</w:t>
      </w:r>
      <w:r w:rsidRPr="00700855">
        <w:rPr>
          <w:rFonts w:ascii="Tahoma" w:hAnsi="Tahoma" w:cs="Tahoma"/>
          <w:color w:val="000000"/>
          <w:sz w:val="34"/>
          <w:szCs w:val="34"/>
          <w:rtl/>
        </w:rPr>
        <w:t xml:space="preserve"> الثانية في اطار فئة </w:t>
      </w:r>
      <w:r w:rsidRPr="00700855">
        <w:rPr>
          <w:rFonts w:ascii="Tahoma" w:hAnsi="Tahoma" w:cs="Tahoma"/>
          <w:color w:val="000000"/>
          <w:sz w:val="34"/>
          <w:szCs w:val="34"/>
        </w:rPr>
        <w:t>Champions Chess Tour</w:t>
      </w:r>
      <w:r w:rsidRPr="00700855">
        <w:rPr>
          <w:rFonts w:ascii="Tahoma" w:hAnsi="Tahoma" w:cs="Tahoma"/>
          <w:color w:val="000000"/>
          <w:sz w:val="34"/>
          <w:szCs w:val="34"/>
          <w:rtl/>
        </w:rPr>
        <w:t xml:space="preserve"> وفاز المركز الاول في هذه المسابقة.</w:t>
      </w:r>
    </w:p>
    <w:p w14:paraId="0E2113A1" w14:textId="59EED90D" w:rsidR="003560A3" w:rsidRPr="00700855" w:rsidRDefault="000D2736" w:rsidP="00700855">
      <w:pPr>
        <w:pStyle w:val="NormalWeb"/>
        <w:jc w:val="both"/>
        <w:rPr>
          <w:rFonts w:ascii="Tahoma" w:hAnsi="Tahoma" w:cs="Tahoma"/>
          <w:color w:val="000000"/>
          <w:sz w:val="34"/>
          <w:szCs w:val="34"/>
          <w:rtl/>
        </w:rPr>
      </w:pPr>
      <w:r w:rsidRPr="00700855">
        <w:rPr>
          <w:rFonts w:ascii="Tahoma" w:hAnsi="Tahoma" w:cs="Tahoma"/>
          <w:color w:val="000000"/>
          <w:sz w:val="34"/>
          <w:szCs w:val="34"/>
          <w:rtl/>
        </w:rPr>
        <w:t>-0-</w:t>
      </w:r>
    </w:p>
    <w:p w14:paraId="77DE0C28" w14:textId="1DD76BCC" w:rsidR="00700855" w:rsidRPr="00700855" w:rsidRDefault="00700855" w:rsidP="00700855">
      <w:pPr>
        <w:pStyle w:val="NormalWeb"/>
        <w:jc w:val="both"/>
        <w:rPr>
          <w:rFonts w:ascii="Tahoma" w:hAnsi="Tahoma" w:cs="Tahoma"/>
          <w:color w:val="000000"/>
          <w:sz w:val="34"/>
          <w:szCs w:val="34"/>
          <w:rtl/>
        </w:rPr>
      </w:pPr>
      <w:proofErr w:type="spellStart"/>
      <w:r w:rsidRPr="00700855">
        <w:rPr>
          <w:rFonts w:ascii="Tahoma" w:hAnsi="Tahoma" w:cs="Tahoma"/>
          <w:color w:val="000000"/>
          <w:sz w:val="34"/>
          <w:szCs w:val="34"/>
        </w:rPr>
        <w:lastRenderedPageBreak/>
        <w:t>Azərbaycanın</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xarici</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işlər</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naziri</w:t>
      </w:r>
      <w:proofErr w:type="spellEnd"/>
      <w:r w:rsidRPr="00700855">
        <w:rPr>
          <w:rFonts w:ascii="Tahoma" w:hAnsi="Tahoma" w:cs="Tahoma"/>
          <w:color w:val="000000"/>
          <w:sz w:val="34"/>
          <w:szCs w:val="34"/>
        </w:rPr>
        <w:t xml:space="preserve"> ABŞ-</w:t>
      </w:r>
      <w:proofErr w:type="spellStart"/>
      <w:r w:rsidRPr="00700855">
        <w:rPr>
          <w:rFonts w:ascii="Tahoma" w:hAnsi="Tahoma" w:cs="Tahoma"/>
          <w:color w:val="000000"/>
          <w:sz w:val="34"/>
          <w:szCs w:val="34"/>
        </w:rPr>
        <w:t>ın</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ölkəmizdəki</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səfiri</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ilə</w:t>
      </w:r>
      <w:proofErr w:type="spellEnd"/>
      <w:r w:rsidRPr="00700855">
        <w:rPr>
          <w:rFonts w:ascii="Tahoma" w:hAnsi="Tahoma" w:cs="Tahoma"/>
          <w:color w:val="000000"/>
          <w:sz w:val="34"/>
          <w:szCs w:val="34"/>
        </w:rPr>
        <w:t xml:space="preserve"> </w:t>
      </w:r>
      <w:proofErr w:type="spellStart"/>
      <w:r w:rsidRPr="00700855">
        <w:rPr>
          <w:rFonts w:ascii="Tahoma" w:hAnsi="Tahoma" w:cs="Tahoma"/>
          <w:color w:val="000000"/>
          <w:sz w:val="34"/>
          <w:szCs w:val="34"/>
        </w:rPr>
        <w:t>görüşüb</w:t>
      </w:r>
      <w:proofErr w:type="spellEnd"/>
    </w:p>
    <w:p w14:paraId="6C4F301F" w14:textId="371602F5" w:rsidR="00700855" w:rsidRPr="00700855" w:rsidRDefault="00700855"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وزير الخارجية الاذربيجاني يلتقي السفير الامريكي في البلد</w:t>
      </w:r>
    </w:p>
    <w:p w14:paraId="627C44D9" w14:textId="2D8654EC" w:rsidR="00700855" w:rsidRPr="00700855" w:rsidRDefault="00700855"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باكو، 15 فبراير، اذرتاج</w:t>
      </w:r>
    </w:p>
    <w:p w14:paraId="1574B19C" w14:textId="1B931D6E" w:rsidR="00700855" w:rsidRPr="00700855" w:rsidRDefault="00700855"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التقى وزير الخارجية الاذربيجاني جيهون بايراموف في 15 فبراير السفير الامريكي في البلد اورل ليتزنبرغر.</w:t>
      </w:r>
    </w:p>
    <w:p w14:paraId="75DCCC37" w14:textId="265AAA86" w:rsidR="00700855" w:rsidRPr="00700855" w:rsidRDefault="00700855"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افادت وكالة اذرتاج نقلا عن وزارة الخارجية ان الطرفين ناقشا في اللقاء الوضع الحالي في المنطقة والمسائل الناتجة عن تنفيذ البيان الثلاثي.</w:t>
      </w:r>
    </w:p>
    <w:p w14:paraId="7F4C8BBA" w14:textId="04BB807D" w:rsidR="00700855" w:rsidRPr="00700855" w:rsidRDefault="00700855"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كذلك اجري تبادل الآراء حول أجندة التعاون الثلاثي ونوقشت مسألة تطوير العلاقات الاذربيجانية الامريكية.</w:t>
      </w:r>
    </w:p>
    <w:p w14:paraId="283CE11A" w14:textId="775DBF5D" w:rsidR="00700855" w:rsidRPr="00700855" w:rsidRDefault="00700855" w:rsidP="00700855">
      <w:pPr>
        <w:pStyle w:val="NormalWeb"/>
        <w:bidi/>
        <w:jc w:val="both"/>
        <w:rPr>
          <w:rFonts w:ascii="Tahoma" w:hAnsi="Tahoma" w:cs="Tahoma"/>
          <w:color w:val="000000"/>
          <w:sz w:val="34"/>
          <w:szCs w:val="34"/>
          <w:rtl/>
        </w:rPr>
      </w:pPr>
      <w:r w:rsidRPr="00700855">
        <w:rPr>
          <w:rFonts w:ascii="Tahoma" w:hAnsi="Tahoma" w:cs="Tahoma"/>
          <w:color w:val="000000"/>
          <w:sz w:val="34"/>
          <w:szCs w:val="34"/>
          <w:rtl/>
        </w:rPr>
        <w:t>كما نوقشت في اللقاء المسائل الاخرى ذات الاهتمام المشترك.</w:t>
      </w:r>
    </w:p>
    <w:p w14:paraId="3B09ACBA" w14:textId="1C8546BB" w:rsidR="00700855" w:rsidRPr="00700855" w:rsidRDefault="00700855" w:rsidP="00700855">
      <w:pPr>
        <w:pStyle w:val="NormalWeb"/>
        <w:jc w:val="both"/>
        <w:rPr>
          <w:rFonts w:ascii="Tahoma" w:hAnsi="Tahoma" w:cs="Tahoma"/>
          <w:color w:val="000000"/>
          <w:sz w:val="34"/>
          <w:szCs w:val="34"/>
          <w:rtl/>
        </w:rPr>
      </w:pPr>
      <w:r w:rsidRPr="00700855">
        <w:rPr>
          <w:rFonts w:ascii="Tahoma" w:hAnsi="Tahoma" w:cs="Tahoma"/>
          <w:color w:val="000000"/>
          <w:sz w:val="34"/>
          <w:szCs w:val="34"/>
          <w:rtl/>
        </w:rPr>
        <w:t>-0-</w:t>
      </w:r>
    </w:p>
    <w:p w14:paraId="6D464C42" w14:textId="77777777" w:rsidR="000D2736" w:rsidRPr="00700855" w:rsidRDefault="000D2736" w:rsidP="00700855">
      <w:pPr>
        <w:pStyle w:val="NormalWeb"/>
        <w:jc w:val="both"/>
        <w:rPr>
          <w:rFonts w:ascii="Tahoma" w:hAnsi="Tahoma" w:cs="Tahoma"/>
          <w:color w:val="000000"/>
          <w:sz w:val="34"/>
          <w:szCs w:val="34"/>
        </w:rPr>
      </w:pPr>
      <w:r w:rsidRPr="00700855">
        <w:rPr>
          <w:rFonts w:ascii="Tahoma" w:hAnsi="Tahoma" w:cs="Tahoma"/>
          <w:color w:val="000000"/>
          <w:sz w:val="34"/>
          <w:szCs w:val="34"/>
          <w:rtl/>
        </w:rPr>
        <w:t>مكتبة مصر وسفارة اذربيجان بالقاهرة تعقدان ندوة في ذكرى ميلاد الشاعر والأديب نظامي الكنجوي</w:t>
      </w:r>
    </w:p>
    <w:p w14:paraId="7328200C" w14:textId="77777777" w:rsidR="000D2736" w:rsidRPr="00700855" w:rsidRDefault="000D2736" w:rsidP="00700855">
      <w:pPr>
        <w:pStyle w:val="NormalWeb"/>
        <w:jc w:val="both"/>
        <w:rPr>
          <w:rFonts w:ascii="Tahoma" w:hAnsi="Tahoma" w:cs="Tahoma"/>
          <w:color w:val="000000"/>
          <w:sz w:val="34"/>
          <w:szCs w:val="34"/>
        </w:rPr>
      </w:pPr>
      <w:r w:rsidRPr="00700855">
        <w:rPr>
          <w:rFonts w:ascii="Tahoma" w:hAnsi="Tahoma" w:cs="Tahoma"/>
          <w:color w:val="000000"/>
          <w:sz w:val="34"/>
          <w:szCs w:val="34"/>
          <w:rtl/>
        </w:rPr>
        <w:t>عقدت مكتبة مصر العامة بالتعاون مع سفارة جمهورية أذربيجان لدي القاهرة ندوة مكرسة للشاعر والمفكر الكبير نظامي الكنجوي بمناسبة مرور ٨٨٠ عاما على يوم ميلاده، ويليها معرض الصور للفنانين الاذربيجانيين المعروفين</w:t>
      </w:r>
      <w:r w:rsidRPr="00700855">
        <w:rPr>
          <w:rFonts w:ascii="Tahoma" w:hAnsi="Tahoma" w:cs="Tahoma"/>
          <w:color w:val="000000"/>
          <w:sz w:val="34"/>
          <w:szCs w:val="34"/>
        </w:rPr>
        <w:t>.</w:t>
      </w:r>
    </w:p>
    <w:p w14:paraId="65624F90" w14:textId="77777777" w:rsidR="000D2736" w:rsidRPr="00700855" w:rsidRDefault="000D2736" w:rsidP="00700855">
      <w:pPr>
        <w:pStyle w:val="NormalWeb"/>
        <w:jc w:val="both"/>
        <w:rPr>
          <w:rFonts w:ascii="Tahoma" w:hAnsi="Tahoma" w:cs="Tahoma"/>
          <w:color w:val="000000"/>
          <w:sz w:val="34"/>
          <w:szCs w:val="34"/>
        </w:rPr>
      </w:pPr>
    </w:p>
    <w:p w14:paraId="0793340A" w14:textId="77777777" w:rsidR="000D2736" w:rsidRPr="00700855" w:rsidRDefault="000D2736" w:rsidP="00700855">
      <w:pPr>
        <w:pStyle w:val="NormalWeb"/>
        <w:jc w:val="both"/>
        <w:rPr>
          <w:rFonts w:ascii="Tahoma" w:hAnsi="Tahoma" w:cs="Tahoma"/>
          <w:color w:val="000000"/>
          <w:sz w:val="34"/>
          <w:szCs w:val="34"/>
        </w:rPr>
      </w:pPr>
      <w:r w:rsidRPr="00700855">
        <w:rPr>
          <w:rFonts w:ascii="Tahoma" w:hAnsi="Tahoma" w:cs="Tahoma"/>
          <w:color w:val="000000"/>
          <w:sz w:val="34"/>
          <w:szCs w:val="34"/>
          <w:rtl/>
        </w:rPr>
        <w:lastRenderedPageBreak/>
        <w:t>تمر هذا العام 880 عام على ميلاد نظامي الكنجوي الشاعر والمفكر الاذربيجاني. حيث وقع الرئيس الأذربيجاني إلهام علييف مرسوما يعلن عام 2021 عام نظامي الكنجوي في جمهورية أذربيجان</w:t>
      </w:r>
      <w:r w:rsidRPr="00700855">
        <w:rPr>
          <w:rFonts w:ascii="Tahoma" w:hAnsi="Tahoma" w:cs="Tahoma"/>
          <w:color w:val="000000"/>
          <w:sz w:val="34"/>
          <w:szCs w:val="34"/>
        </w:rPr>
        <w:t>.</w:t>
      </w:r>
    </w:p>
    <w:p w14:paraId="35400640" w14:textId="77777777" w:rsidR="000D2736" w:rsidRPr="00700855" w:rsidRDefault="000D2736" w:rsidP="00700855">
      <w:pPr>
        <w:pStyle w:val="NormalWeb"/>
        <w:jc w:val="both"/>
        <w:rPr>
          <w:rFonts w:ascii="Tahoma" w:hAnsi="Tahoma" w:cs="Tahoma"/>
          <w:color w:val="000000"/>
          <w:sz w:val="34"/>
          <w:szCs w:val="34"/>
        </w:rPr>
      </w:pPr>
      <w:r w:rsidRPr="00700855">
        <w:rPr>
          <w:rFonts w:ascii="Tahoma" w:hAnsi="Tahoma" w:cs="Tahoma"/>
          <w:color w:val="000000"/>
          <w:sz w:val="34"/>
          <w:szCs w:val="34"/>
          <w:rtl/>
        </w:rPr>
        <w:t>شاعر أذربيجان العظيم نظامي الكنجوي(١١٤١-١٢٠٩)ـ وعلم من أعلامها البارزين وكان مولده في كنجه وأخذ الشاعر اسم مستعار له بنسبه إلى المدينة التي ولد فيها وهي تعد إحدى مدن أذربيجان في يومنا هذا، وهي كثيرة الخيرات وافرة الغلات، وتتميز بمناظر خلابة، وصناعات مختلفة من قديم الزمان</w:t>
      </w:r>
      <w:r w:rsidRPr="00700855">
        <w:rPr>
          <w:rFonts w:ascii="Tahoma" w:hAnsi="Tahoma" w:cs="Tahoma"/>
          <w:color w:val="000000"/>
          <w:sz w:val="34"/>
          <w:szCs w:val="34"/>
        </w:rPr>
        <w:t>.</w:t>
      </w:r>
    </w:p>
    <w:p w14:paraId="743C9BF0" w14:textId="77777777" w:rsidR="000D2736" w:rsidRPr="00700855" w:rsidRDefault="000D2736" w:rsidP="00700855">
      <w:pPr>
        <w:pStyle w:val="NormalWeb"/>
        <w:jc w:val="both"/>
        <w:rPr>
          <w:rFonts w:ascii="Tahoma" w:hAnsi="Tahoma" w:cs="Tahoma"/>
          <w:color w:val="000000"/>
          <w:sz w:val="34"/>
          <w:szCs w:val="34"/>
        </w:rPr>
      </w:pPr>
      <w:r w:rsidRPr="00700855">
        <w:rPr>
          <w:rFonts w:ascii="Tahoma" w:hAnsi="Tahoma" w:cs="Tahoma"/>
          <w:color w:val="000000"/>
          <w:sz w:val="34"/>
          <w:szCs w:val="34"/>
          <w:rtl/>
        </w:rPr>
        <w:t>وترك نظامي إرثا أدبيا ضخما منه پنج غنج والتي تعني الكنوز الخمسة والتي تتألف من خمس منظومات قصصية هي:مخزن الأسرار،وخسرو وشيرين،وليلة والمجنون،وهفت بيكر،واسكندر نامه” كما ألف ديوان شعر يحتوي على ما يزيد عن عشرين ألف بيت</w:t>
      </w:r>
      <w:r w:rsidRPr="00700855">
        <w:rPr>
          <w:rFonts w:ascii="Tahoma" w:hAnsi="Tahoma" w:cs="Tahoma"/>
          <w:color w:val="000000"/>
          <w:sz w:val="34"/>
          <w:szCs w:val="34"/>
        </w:rPr>
        <w:t>.</w:t>
      </w:r>
    </w:p>
    <w:p w14:paraId="54374C75" w14:textId="77777777" w:rsidR="000D2736" w:rsidRPr="00700855" w:rsidRDefault="000D2736" w:rsidP="00700855">
      <w:pPr>
        <w:pStyle w:val="NormalWeb"/>
        <w:jc w:val="both"/>
        <w:rPr>
          <w:rFonts w:ascii="Tahoma" w:hAnsi="Tahoma" w:cs="Tahoma"/>
          <w:color w:val="000000"/>
          <w:sz w:val="34"/>
          <w:szCs w:val="34"/>
        </w:rPr>
      </w:pPr>
      <w:r w:rsidRPr="00700855">
        <w:rPr>
          <w:rFonts w:ascii="Tahoma" w:hAnsi="Tahoma" w:cs="Tahoma"/>
          <w:color w:val="000000"/>
          <w:sz w:val="34"/>
          <w:szCs w:val="34"/>
          <w:rtl/>
        </w:rPr>
        <w:t xml:space="preserve">وقد أقامت سفارة جمهورية أذربيجان بمصر احتفالية عن الشاعر اليوم بمكتبة مصر العامة وسبقت هذه الاحتفالية فعالية ثقافية أخرى وهي افتتاح سفارة أذربيجان لمعرضيين مهمين الأول: معرضها التشكيلي وقد افتتح المعرض سعادة السفير تورال رضايف سفير أذربيجان بمصر حيث كان بمعيته السفير رضا الطايفي والأستاذ الدكتور أسامة العبد رئيس جامعة الأزهر الأسبق والمستشار الإعلامي لسفارة أذربيجان بمصر سعادة الدكتور إميل راحموف وعدد من الجالية الأذربيجانية مع عدد من الحضور ثم معرضا للكتاب وقد ضمَّ كثيرا من المؤلفات الأذربيجانية في تخصصات علمية مختلفة .وقد ضمت احتفالية الشاعر عددا من المداخلات عن الشاعر نظامي الكنجوي بدأت بكلمة سعادة السفير تورال رضاييف عن مكانة الشاعر وإبداعه المتفرد الذي كان مصدرا لاستلهام </w:t>
      </w:r>
      <w:r w:rsidRPr="00700855">
        <w:rPr>
          <w:rFonts w:ascii="Tahoma" w:hAnsi="Tahoma" w:cs="Tahoma"/>
          <w:color w:val="000000"/>
          <w:sz w:val="34"/>
          <w:szCs w:val="34"/>
          <w:rtl/>
        </w:rPr>
        <w:lastRenderedPageBreak/>
        <w:t>الآخرين منها: قصة الحب المأساوية الشهيرة (روميو وجوليت)، (وليام شكسبير)، تعد واحدة من الإلهامات المستقاة من أدب نظامي الكنجوي.ثم كلمة السفير رضا الطايفي وكلمة أ.د أ سامة العبد عن العلاقات المصرية الأذربيجانية حيث كانت جمهورية أذربيجان على مدى العصور الممتدة إحدى أهم المراكز الحضارية الإسلامية فى العالم ؛وأقامت علاقات مثمرة مع العالم الإسلامي أساسه الاحترام وأسس التعاون</w:t>
      </w:r>
      <w:r w:rsidRPr="00700855">
        <w:rPr>
          <w:rFonts w:ascii="Tahoma" w:hAnsi="Tahoma" w:cs="Tahoma"/>
          <w:color w:val="000000"/>
          <w:sz w:val="34"/>
          <w:szCs w:val="34"/>
        </w:rPr>
        <w:t>.</w:t>
      </w:r>
    </w:p>
    <w:p w14:paraId="687D1186" w14:textId="77777777" w:rsidR="000D2736" w:rsidRPr="00700855" w:rsidRDefault="000D2736" w:rsidP="00700855">
      <w:pPr>
        <w:pStyle w:val="NormalWeb"/>
        <w:jc w:val="both"/>
        <w:rPr>
          <w:rFonts w:ascii="Tahoma" w:hAnsi="Tahoma" w:cs="Tahoma"/>
          <w:color w:val="000000"/>
          <w:sz w:val="34"/>
          <w:szCs w:val="34"/>
        </w:rPr>
      </w:pPr>
      <w:r w:rsidRPr="00700855">
        <w:rPr>
          <w:rFonts w:ascii="Tahoma" w:hAnsi="Tahoma" w:cs="Tahoma"/>
          <w:color w:val="000000"/>
          <w:sz w:val="34"/>
          <w:szCs w:val="34"/>
          <w:rtl/>
        </w:rPr>
        <w:t>وأعقبت هذه الكلمات ثلاث مداخلات عن مكانة الشاعر بدأها رئيس أستاذ اللغات الشرقية الأسبق بجامعة القاهرة أ.د جلال الحفناوي ثم تحدثت د.رشا غانم أستاذ النقد بالجامعة الأمريكية عن النزعة الإنسانية عند الشاعر حيث كانت له نزعة إنسانية ترى أن أهم شيء هو التسامي وتغليب الروحي والنفسي على المادي ، والسعيُ إلى إعلاء الفكر الإنساني . ولما كان الفكر الحر جزءًا أصيلاً من النزعة الإنسانية ، وكانت المساواةُ ورفض الظلم غاية رئيسة في النزعة الإنسانية ؛ فقد انشغل بهما الشاعر حيث ارتبط بالثقافة والفكر والموقف كما نستطيع من خلاله إرسال رسائل مهمة جدًا للعالم من أجل إحلال السلام في المنطقة</w:t>
      </w:r>
      <w:r w:rsidRPr="00700855">
        <w:rPr>
          <w:rFonts w:ascii="Tahoma" w:hAnsi="Tahoma" w:cs="Tahoma"/>
          <w:color w:val="000000"/>
          <w:sz w:val="34"/>
          <w:szCs w:val="34"/>
        </w:rPr>
        <w:t xml:space="preserve"> .</w:t>
      </w:r>
    </w:p>
    <w:p w14:paraId="21162689" w14:textId="77777777" w:rsidR="000D2736" w:rsidRPr="00700855" w:rsidRDefault="000D2736" w:rsidP="00700855">
      <w:pPr>
        <w:pStyle w:val="NormalWeb"/>
        <w:jc w:val="both"/>
        <w:rPr>
          <w:rFonts w:ascii="Tahoma" w:hAnsi="Tahoma" w:cs="Tahoma"/>
          <w:color w:val="000000"/>
          <w:sz w:val="34"/>
          <w:szCs w:val="34"/>
        </w:rPr>
      </w:pPr>
      <w:r w:rsidRPr="00700855">
        <w:rPr>
          <w:rFonts w:ascii="Tahoma" w:hAnsi="Tahoma" w:cs="Tahoma"/>
          <w:color w:val="000000"/>
          <w:sz w:val="34"/>
          <w:szCs w:val="34"/>
          <w:rtl/>
        </w:rPr>
        <w:t>ختمت بكلمة الدكتور سيمور نصيروف عن أعلام أذربيجان الذين تفوقوا في مجالات كثيرة وذاع صيتهم في العالم كله وختمت الندوة بتسليم تذكارين لسعادة السفير تورال رضاييف وأ.د أسامة العبد من السفير رضا الطايفي وقدّم سفير أذربيجان بمصر السيد تورال رضاييف هدية تذكارية للسفير رضا الطايفي باسم سفارة أذربيجان حتى جاء ميعاد التقاط الصورالجماعية قبل انتهاء الاحتفالية</w:t>
      </w:r>
      <w:r w:rsidRPr="00700855">
        <w:rPr>
          <w:rFonts w:ascii="Tahoma" w:hAnsi="Tahoma" w:cs="Tahoma"/>
          <w:color w:val="000000"/>
          <w:sz w:val="34"/>
          <w:szCs w:val="34"/>
        </w:rPr>
        <w:t>.</w:t>
      </w:r>
    </w:p>
    <w:p w14:paraId="644345BC" w14:textId="77777777" w:rsidR="000D2736" w:rsidRPr="00700855" w:rsidRDefault="000D2736" w:rsidP="00700855">
      <w:pPr>
        <w:pStyle w:val="NormalWeb"/>
        <w:jc w:val="both"/>
        <w:rPr>
          <w:rFonts w:ascii="Tahoma" w:hAnsi="Tahoma" w:cs="Tahoma"/>
          <w:color w:val="000000"/>
          <w:sz w:val="34"/>
          <w:szCs w:val="34"/>
        </w:rPr>
      </w:pPr>
    </w:p>
    <w:p w14:paraId="6FA06A26" w14:textId="77777777" w:rsidR="0034300D" w:rsidRPr="00700855" w:rsidRDefault="0034300D" w:rsidP="00700855">
      <w:pPr>
        <w:spacing w:after="0"/>
        <w:jc w:val="both"/>
        <w:rPr>
          <w:rFonts w:ascii="Tahoma" w:hAnsi="Tahoma" w:cs="Tahoma"/>
          <w:sz w:val="34"/>
          <w:szCs w:val="34"/>
        </w:rPr>
      </w:pPr>
    </w:p>
    <w:sectPr w:rsidR="0034300D" w:rsidRPr="00700855" w:rsidSect="00700855">
      <w:pgSz w:w="12240" w:h="15840"/>
      <w:pgMar w:top="1701" w:right="1985" w:bottom="1701" w:left="204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33"/>
    <w:rsid w:val="000D2736"/>
    <w:rsid w:val="00255D04"/>
    <w:rsid w:val="0034300D"/>
    <w:rsid w:val="003560A3"/>
    <w:rsid w:val="00700855"/>
    <w:rsid w:val="00765276"/>
    <w:rsid w:val="009D1733"/>
    <w:rsid w:val="009D6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C83A"/>
  <w15:chartTrackingRefBased/>
  <w15:docId w15:val="{AA0B0938-4D47-4CA0-B47C-B4C95BE9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300D"/>
    <w:rPr>
      <w:color w:val="0563C1" w:themeColor="hyperlink"/>
      <w:u w:val="single"/>
    </w:rPr>
  </w:style>
  <w:style w:type="character" w:styleId="UnresolvedMention">
    <w:name w:val="Unresolved Mention"/>
    <w:basedOn w:val="DefaultParagraphFont"/>
    <w:uiPriority w:val="99"/>
    <w:semiHidden/>
    <w:unhideWhenUsed/>
    <w:rsid w:val="00343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5159">
      <w:bodyDiv w:val="1"/>
      <w:marLeft w:val="0"/>
      <w:marRight w:val="0"/>
      <w:marTop w:val="0"/>
      <w:marBottom w:val="0"/>
      <w:divBdr>
        <w:top w:val="none" w:sz="0" w:space="0" w:color="auto"/>
        <w:left w:val="none" w:sz="0" w:space="0" w:color="auto"/>
        <w:bottom w:val="none" w:sz="0" w:space="0" w:color="auto"/>
        <w:right w:val="none" w:sz="0" w:space="0" w:color="auto"/>
      </w:divBdr>
      <w:divsChild>
        <w:div w:id="16859555">
          <w:marLeft w:val="0"/>
          <w:marRight w:val="0"/>
          <w:marTop w:val="120"/>
          <w:marBottom w:val="0"/>
          <w:divBdr>
            <w:top w:val="none" w:sz="0" w:space="0" w:color="auto"/>
            <w:left w:val="none" w:sz="0" w:space="0" w:color="auto"/>
            <w:bottom w:val="none" w:sz="0" w:space="0" w:color="auto"/>
            <w:right w:val="none" w:sz="0" w:space="0" w:color="auto"/>
          </w:divBdr>
          <w:divsChild>
            <w:div w:id="103229259">
              <w:marLeft w:val="0"/>
              <w:marRight w:val="0"/>
              <w:marTop w:val="0"/>
              <w:marBottom w:val="0"/>
              <w:divBdr>
                <w:top w:val="none" w:sz="0" w:space="0" w:color="auto"/>
                <w:left w:val="none" w:sz="0" w:space="0" w:color="auto"/>
                <w:bottom w:val="none" w:sz="0" w:space="0" w:color="auto"/>
                <w:right w:val="none" w:sz="0" w:space="0" w:color="auto"/>
              </w:divBdr>
              <w:divsChild>
                <w:div w:id="2112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128">
      <w:bodyDiv w:val="1"/>
      <w:marLeft w:val="0"/>
      <w:marRight w:val="0"/>
      <w:marTop w:val="0"/>
      <w:marBottom w:val="0"/>
      <w:divBdr>
        <w:top w:val="none" w:sz="0" w:space="0" w:color="auto"/>
        <w:left w:val="none" w:sz="0" w:space="0" w:color="auto"/>
        <w:bottom w:val="none" w:sz="0" w:space="0" w:color="auto"/>
        <w:right w:val="none" w:sz="0" w:space="0" w:color="auto"/>
      </w:divBdr>
    </w:div>
    <w:div w:id="418334912">
      <w:bodyDiv w:val="1"/>
      <w:marLeft w:val="0"/>
      <w:marRight w:val="0"/>
      <w:marTop w:val="0"/>
      <w:marBottom w:val="0"/>
      <w:divBdr>
        <w:top w:val="none" w:sz="0" w:space="0" w:color="auto"/>
        <w:left w:val="none" w:sz="0" w:space="0" w:color="auto"/>
        <w:bottom w:val="none" w:sz="0" w:space="0" w:color="auto"/>
        <w:right w:val="none" w:sz="0" w:space="0" w:color="auto"/>
      </w:divBdr>
      <w:divsChild>
        <w:div w:id="188107755">
          <w:marLeft w:val="0"/>
          <w:marRight w:val="0"/>
          <w:marTop w:val="480"/>
          <w:marBottom w:val="0"/>
          <w:divBdr>
            <w:top w:val="none" w:sz="0" w:space="0" w:color="auto"/>
            <w:left w:val="none" w:sz="0" w:space="0" w:color="auto"/>
            <w:bottom w:val="none" w:sz="0" w:space="0" w:color="auto"/>
            <w:right w:val="none" w:sz="0" w:space="0" w:color="auto"/>
          </w:divBdr>
        </w:div>
      </w:divsChild>
    </w:div>
    <w:div w:id="579562743">
      <w:bodyDiv w:val="1"/>
      <w:marLeft w:val="0"/>
      <w:marRight w:val="0"/>
      <w:marTop w:val="0"/>
      <w:marBottom w:val="0"/>
      <w:divBdr>
        <w:top w:val="none" w:sz="0" w:space="0" w:color="auto"/>
        <w:left w:val="none" w:sz="0" w:space="0" w:color="auto"/>
        <w:bottom w:val="none" w:sz="0" w:space="0" w:color="auto"/>
        <w:right w:val="none" w:sz="0" w:space="0" w:color="auto"/>
      </w:divBdr>
      <w:divsChild>
        <w:div w:id="2143227748">
          <w:marLeft w:val="0"/>
          <w:marRight w:val="0"/>
          <w:marTop w:val="0"/>
          <w:marBottom w:val="300"/>
          <w:divBdr>
            <w:top w:val="none" w:sz="0" w:space="0" w:color="auto"/>
            <w:left w:val="none" w:sz="0" w:space="0" w:color="auto"/>
            <w:bottom w:val="none" w:sz="0" w:space="0" w:color="auto"/>
            <w:right w:val="none" w:sz="0" w:space="0" w:color="auto"/>
          </w:divBdr>
          <w:divsChild>
            <w:div w:id="1968391076">
              <w:marLeft w:val="0"/>
              <w:marRight w:val="0"/>
              <w:marTop w:val="0"/>
              <w:marBottom w:val="0"/>
              <w:divBdr>
                <w:top w:val="none" w:sz="0" w:space="0" w:color="auto"/>
                <w:left w:val="none" w:sz="0" w:space="0" w:color="auto"/>
                <w:bottom w:val="none" w:sz="0" w:space="0" w:color="auto"/>
                <w:right w:val="none" w:sz="0" w:space="0" w:color="auto"/>
              </w:divBdr>
              <w:divsChild>
                <w:div w:id="3908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215">
          <w:marLeft w:val="0"/>
          <w:marRight w:val="0"/>
          <w:marTop w:val="0"/>
          <w:marBottom w:val="105"/>
          <w:divBdr>
            <w:top w:val="none" w:sz="0" w:space="0" w:color="auto"/>
            <w:left w:val="none" w:sz="0" w:space="0" w:color="auto"/>
            <w:bottom w:val="none" w:sz="0" w:space="0" w:color="auto"/>
            <w:right w:val="none" w:sz="0" w:space="0" w:color="auto"/>
          </w:divBdr>
          <w:divsChild>
            <w:div w:id="151217955">
              <w:marLeft w:val="0"/>
              <w:marRight w:val="0"/>
              <w:marTop w:val="0"/>
              <w:marBottom w:val="150"/>
              <w:divBdr>
                <w:top w:val="none" w:sz="0" w:space="0" w:color="auto"/>
                <w:left w:val="none" w:sz="0" w:space="0" w:color="auto"/>
                <w:bottom w:val="none" w:sz="0" w:space="0" w:color="auto"/>
                <w:right w:val="none" w:sz="0" w:space="0" w:color="auto"/>
              </w:divBdr>
            </w:div>
            <w:div w:id="1032419734">
              <w:marLeft w:val="0"/>
              <w:marRight w:val="0"/>
              <w:marTop w:val="0"/>
              <w:marBottom w:val="0"/>
              <w:divBdr>
                <w:top w:val="none" w:sz="0" w:space="0" w:color="auto"/>
                <w:left w:val="none" w:sz="0" w:space="0" w:color="auto"/>
                <w:bottom w:val="none" w:sz="0" w:space="0" w:color="auto"/>
                <w:right w:val="none" w:sz="0" w:space="0" w:color="auto"/>
              </w:divBdr>
            </w:div>
          </w:divsChild>
        </w:div>
        <w:div w:id="1774671322">
          <w:marLeft w:val="0"/>
          <w:marRight w:val="0"/>
          <w:marTop w:val="0"/>
          <w:marBottom w:val="0"/>
          <w:divBdr>
            <w:top w:val="none" w:sz="0" w:space="0" w:color="auto"/>
            <w:left w:val="none" w:sz="0" w:space="0" w:color="auto"/>
            <w:bottom w:val="none" w:sz="0" w:space="0" w:color="auto"/>
            <w:right w:val="none" w:sz="0" w:space="0" w:color="auto"/>
          </w:divBdr>
        </w:div>
      </w:divsChild>
    </w:div>
    <w:div w:id="696740243">
      <w:bodyDiv w:val="1"/>
      <w:marLeft w:val="0"/>
      <w:marRight w:val="0"/>
      <w:marTop w:val="0"/>
      <w:marBottom w:val="0"/>
      <w:divBdr>
        <w:top w:val="none" w:sz="0" w:space="0" w:color="auto"/>
        <w:left w:val="none" w:sz="0" w:space="0" w:color="auto"/>
        <w:bottom w:val="none" w:sz="0" w:space="0" w:color="auto"/>
        <w:right w:val="none" w:sz="0" w:space="0" w:color="auto"/>
      </w:divBdr>
    </w:div>
    <w:div w:id="1441998225">
      <w:bodyDiv w:val="1"/>
      <w:marLeft w:val="0"/>
      <w:marRight w:val="0"/>
      <w:marTop w:val="0"/>
      <w:marBottom w:val="0"/>
      <w:divBdr>
        <w:top w:val="none" w:sz="0" w:space="0" w:color="auto"/>
        <w:left w:val="none" w:sz="0" w:space="0" w:color="auto"/>
        <w:bottom w:val="none" w:sz="0" w:space="0" w:color="auto"/>
        <w:right w:val="none" w:sz="0" w:space="0" w:color="auto"/>
      </w:divBdr>
      <w:divsChild>
        <w:div w:id="466893573">
          <w:marLeft w:val="0"/>
          <w:marRight w:val="0"/>
          <w:marTop w:val="480"/>
          <w:marBottom w:val="0"/>
          <w:divBdr>
            <w:top w:val="none" w:sz="0" w:space="0" w:color="auto"/>
            <w:left w:val="none" w:sz="0" w:space="0" w:color="auto"/>
            <w:bottom w:val="none" w:sz="0" w:space="0" w:color="auto"/>
            <w:right w:val="none" w:sz="0" w:space="0" w:color="auto"/>
          </w:divBdr>
        </w:div>
      </w:divsChild>
    </w:div>
    <w:div w:id="1670908043">
      <w:bodyDiv w:val="1"/>
      <w:marLeft w:val="0"/>
      <w:marRight w:val="0"/>
      <w:marTop w:val="0"/>
      <w:marBottom w:val="0"/>
      <w:divBdr>
        <w:top w:val="none" w:sz="0" w:space="0" w:color="auto"/>
        <w:left w:val="none" w:sz="0" w:space="0" w:color="auto"/>
        <w:bottom w:val="none" w:sz="0" w:space="0" w:color="auto"/>
        <w:right w:val="none" w:sz="0" w:space="0" w:color="auto"/>
      </w:divBdr>
    </w:div>
    <w:div w:id="1826581950">
      <w:bodyDiv w:val="1"/>
      <w:marLeft w:val="0"/>
      <w:marRight w:val="0"/>
      <w:marTop w:val="0"/>
      <w:marBottom w:val="0"/>
      <w:divBdr>
        <w:top w:val="none" w:sz="0" w:space="0" w:color="auto"/>
        <w:left w:val="none" w:sz="0" w:space="0" w:color="auto"/>
        <w:bottom w:val="none" w:sz="0" w:space="0" w:color="auto"/>
        <w:right w:val="none" w:sz="0" w:space="0" w:color="auto"/>
      </w:divBdr>
      <w:divsChild>
        <w:div w:id="127035486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oom.us/webinar/register/WN_l8v0WCdHQOyAUmXamBy8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4</cp:revision>
  <dcterms:created xsi:type="dcterms:W3CDTF">2021-02-15T16:17:00Z</dcterms:created>
  <dcterms:modified xsi:type="dcterms:W3CDTF">2021-02-15T17:45:00Z</dcterms:modified>
</cp:coreProperties>
</file>