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6D122" w14:textId="77777777" w:rsidR="00712A7B" w:rsidRPr="00290531" w:rsidRDefault="00712A7B" w:rsidP="00712A7B">
      <w:pPr>
        <w:spacing w:line="360" w:lineRule="auto"/>
        <w:ind w:firstLine="680"/>
        <w:jc w:val="both"/>
        <w:rPr>
          <w:rFonts w:ascii="Times New Roman" w:hAnsi="Times New Roman"/>
          <w:sz w:val="28"/>
          <w:szCs w:val="28"/>
          <w:lang w:val="az-Latn-AZ"/>
        </w:rPr>
      </w:pPr>
      <w:r w:rsidRPr="00290531">
        <w:rPr>
          <w:rFonts w:ascii="Times New Roman" w:hAnsi="Times New Roman"/>
          <w:sz w:val="28"/>
          <w:szCs w:val="28"/>
          <w:lang w:val="az-Latn-AZ"/>
        </w:rPr>
        <w:t>Qəsidənin, ümumiyyətlə şeirin janrları insan psixikasının, hisslərinin əhatəsindən kənara çıxa bilməz, onlar sırf bu çərçivədə yaranıb inkişaf etmişdir. İnsanlar necə düşünürdülərsə, ətrafı necə görürdülərsə, və görmək istəyirdilərsə, ö</w:t>
      </w:r>
      <w:r>
        <w:rPr>
          <w:rFonts w:ascii="Times New Roman" w:hAnsi="Times New Roman"/>
          <w:sz w:val="28"/>
          <w:szCs w:val="28"/>
          <w:lang w:val="az-Latn-AZ"/>
        </w:rPr>
        <w:t>z</w:t>
      </w:r>
      <w:r w:rsidRPr="00290531">
        <w:rPr>
          <w:rFonts w:ascii="Times New Roman" w:hAnsi="Times New Roman"/>
          <w:sz w:val="28"/>
          <w:szCs w:val="28"/>
          <w:lang w:val="az-Latn-AZ"/>
        </w:rPr>
        <w:t xml:space="preserve"> daxili təcrübələrini onu şeir dili ilə elə də bildirirdilər. ona görə də şeirin janrları yaranmışdır. başqasını sevəndə mədh, qəbiləsini və özünü sevəndə fəxr , düşmənini pisləyəndə həcv deyirdi, təbiəti gördüyü kimi vəsf edir, yaranan suallara cavab axtarır, bəzən də özü onlara cavab verir, beləliklə hikmət yaranır.</w:t>
      </w:r>
    </w:p>
    <w:p w14:paraId="2521C80A" w14:textId="77777777" w:rsidR="00712A7B" w:rsidRPr="00290531" w:rsidRDefault="00712A7B" w:rsidP="00712A7B">
      <w:pPr>
        <w:spacing w:line="360" w:lineRule="auto"/>
        <w:ind w:firstLine="680"/>
        <w:jc w:val="both"/>
        <w:rPr>
          <w:rFonts w:ascii="Times New Roman" w:hAnsi="Times New Roman"/>
          <w:sz w:val="28"/>
          <w:szCs w:val="28"/>
          <w:lang w:val="az-Latn-AZ"/>
        </w:rPr>
      </w:pPr>
      <w:r w:rsidRPr="00290531">
        <w:rPr>
          <w:rFonts w:ascii="Times New Roman" w:hAnsi="Times New Roman"/>
          <w:sz w:val="28"/>
          <w:szCs w:val="28"/>
          <w:lang w:val="az-Latn-AZ"/>
        </w:rPr>
        <w:t xml:space="preserve">Şeir janrları şairin qəbiləsi ilə, qəhrəmanlıqları, müharibələri ilə və hakim sultanla olan bağlılığı faktını əks etdirirdi. Ona görə də məhiyyə, həcv, mərsiyyə kmi janrlar yaranmışdı. Bəzən isə sonrakı dövrlərdə artıq mükəmməl bir janr kimi formalaşmış janrların özəkləri, izləri var idi. Məsələn, tardiyyat janrı ilə bağlı beytlərə cahiliyyət şeirlərinin, qəsidələrinin tərkibində rast gəlinirdi: imrul-Qeysin müəlləqəsində buna misal çəkə bilərik: </w:t>
      </w:r>
    </w:p>
    <w:p w14:paraId="1C03F470" w14:textId="77777777" w:rsidR="00712A7B" w:rsidRPr="00290531" w:rsidRDefault="00712A7B" w:rsidP="00712A7B">
      <w:pPr>
        <w:spacing w:line="360" w:lineRule="auto"/>
        <w:ind w:firstLine="680"/>
        <w:jc w:val="both"/>
        <w:rPr>
          <w:rFonts w:ascii="Times New Roman" w:hAnsi="Times New Roman"/>
          <w:sz w:val="28"/>
          <w:szCs w:val="28"/>
          <w:rtl/>
          <w:lang w:val="az-Latn-AZ"/>
        </w:rPr>
      </w:pPr>
      <w:r w:rsidRPr="00290531">
        <w:rPr>
          <w:rFonts w:ascii="Times New Roman" w:hAnsi="Times New Roman" w:hint="cs"/>
          <w:sz w:val="28"/>
          <w:szCs w:val="28"/>
          <w:rtl/>
          <w:lang w:val="az-Latn-AZ"/>
        </w:rPr>
        <w:t>فعن لنا سرب كان نعاجه     عذارى دوار في ملاء مذيل</w:t>
      </w:r>
    </w:p>
    <w:p w14:paraId="5EC52721" w14:textId="77777777" w:rsidR="00712A7B" w:rsidRPr="00290531" w:rsidRDefault="00712A7B" w:rsidP="00712A7B">
      <w:pPr>
        <w:spacing w:line="360" w:lineRule="auto"/>
        <w:ind w:firstLine="680"/>
        <w:jc w:val="both"/>
        <w:rPr>
          <w:rFonts w:ascii="Times New Roman" w:hAnsi="Times New Roman"/>
          <w:sz w:val="28"/>
          <w:szCs w:val="28"/>
          <w:lang w:val="az-Latn-AZ"/>
        </w:rPr>
      </w:pPr>
      <w:r w:rsidRPr="00290531">
        <w:rPr>
          <w:rFonts w:ascii="Times New Roman" w:hAnsi="Times New Roman"/>
          <w:sz w:val="28"/>
          <w:szCs w:val="28"/>
          <w:lang w:val="az-Latn-AZ"/>
        </w:rPr>
        <w:t>+ 6</w:t>
      </w:r>
    </w:p>
    <w:p w14:paraId="2B000E74" w14:textId="77777777" w:rsidR="003734BE" w:rsidRDefault="00624E8A"/>
    <w:sectPr w:rsidR="00373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59"/>
    <w:rsid w:val="00255D04"/>
    <w:rsid w:val="00362E59"/>
    <w:rsid w:val="00624E8A"/>
    <w:rsid w:val="00712A7B"/>
    <w:rsid w:val="009D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FA8D7-BD17-4E0C-BEF6-3BDBD8D4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A7B"/>
    <w:pPr>
      <w:spacing w:after="0" w:line="240" w:lineRule="auto"/>
    </w:pPr>
    <w:rPr>
      <w:rFonts w:eastAsiaTheme="minorEastAsia" w:cs="Times New Roman"/>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903</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2021-01-31T13:40:00Z</dcterms:created>
  <dcterms:modified xsi:type="dcterms:W3CDTF">2021-01-31T14:00:00Z</dcterms:modified>
</cp:coreProperties>
</file>