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BD97" w14:textId="17820E73" w:rsidR="00A03B75" w:rsidRPr="00D2364F" w:rsidRDefault="00A03B75" w:rsidP="00A03B75">
      <w:pPr>
        <w:pStyle w:val="NormalWeb"/>
        <w:spacing w:before="0" w:beforeAutospacing="0" w:after="0" w:afterAutospacing="0"/>
        <w:rPr>
          <w:rFonts w:asciiTheme="minorHAnsi" w:hAnsiTheme="minorHAnsi" w:cstheme="minorHAnsi"/>
        </w:rPr>
      </w:pPr>
      <w:r w:rsidRPr="00D2364F">
        <w:rPr>
          <w:rFonts w:asciiTheme="minorHAnsi" w:hAnsiTheme="minorHAnsi" w:cstheme="minorHAnsi"/>
          <w:b/>
          <w:bCs/>
        </w:rPr>
        <w:t>By:</w:t>
      </w:r>
      <w:r w:rsidRPr="00D2364F">
        <w:rPr>
          <w:rFonts w:asciiTheme="minorHAnsi" w:hAnsiTheme="minorHAnsi" w:cstheme="minorHAnsi"/>
        </w:rPr>
        <w:t xml:space="preserve"> Ziv Cohen &lt;326178266&gt; and Noam Barash Biram &lt;327923595&gt;</w:t>
      </w:r>
    </w:p>
    <w:p w14:paraId="5A8C0950" w14:textId="56BC373F" w:rsidR="00A03B75" w:rsidRPr="00D2364F" w:rsidRDefault="00A03B75" w:rsidP="00A03B75">
      <w:pPr>
        <w:bidi w:val="0"/>
        <w:spacing w:after="0" w:line="240" w:lineRule="auto"/>
        <w:rPr>
          <w:rFonts w:cstheme="minorHAnsi"/>
          <w:sz w:val="24"/>
          <w:szCs w:val="24"/>
        </w:rPr>
      </w:pPr>
      <w:r w:rsidRPr="00D2364F">
        <w:rPr>
          <w:rFonts w:cstheme="minorHAnsi"/>
          <w:b/>
          <w:bCs/>
          <w:sz w:val="24"/>
          <w:szCs w:val="24"/>
        </w:rPr>
        <w:t>Disease:</w:t>
      </w:r>
      <w:r w:rsidRPr="00D2364F">
        <w:rPr>
          <w:rFonts w:cstheme="minorHAnsi"/>
          <w:sz w:val="24"/>
          <w:szCs w:val="24"/>
        </w:rPr>
        <w:t xml:space="preserve"> </w:t>
      </w:r>
      <w:r w:rsidR="0004504D" w:rsidRPr="00D2364F">
        <w:rPr>
          <w:rFonts w:cstheme="minorHAnsi"/>
          <w:sz w:val="24"/>
          <w:szCs w:val="24"/>
        </w:rPr>
        <w:t>Bipolar Disorder</w:t>
      </w:r>
    </w:p>
    <w:p w14:paraId="249B52BB" w14:textId="69A9ED77" w:rsidR="00A03B75" w:rsidRPr="00D2364F" w:rsidRDefault="00A03B75" w:rsidP="00056DE7">
      <w:pPr>
        <w:bidi w:val="0"/>
        <w:spacing w:after="0" w:line="240" w:lineRule="auto"/>
        <w:rPr>
          <w:rFonts w:cstheme="minorHAnsi"/>
          <w:sz w:val="24"/>
          <w:szCs w:val="24"/>
        </w:rPr>
      </w:pPr>
      <w:r w:rsidRPr="00D2364F">
        <w:rPr>
          <w:rFonts w:cstheme="minorHAnsi"/>
          <w:b/>
          <w:bCs/>
          <w:sz w:val="24"/>
          <w:szCs w:val="24"/>
        </w:rPr>
        <w:t>Biological Question:</w:t>
      </w:r>
      <w:r w:rsidRPr="00D2364F">
        <w:rPr>
          <w:rFonts w:cstheme="minorHAnsi"/>
          <w:sz w:val="24"/>
          <w:szCs w:val="24"/>
        </w:rPr>
        <w:t xml:space="preserve"> </w:t>
      </w:r>
      <w:r w:rsidR="005D672B">
        <w:rPr>
          <w:rFonts w:cstheme="minorHAnsi"/>
          <w:sz w:val="24"/>
          <w:szCs w:val="24"/>
        </w:rPr>
        <w:t>Studying the effects of bipolar disorder on the microenvironment of different areas in the brain.</w:t>
      </w:r>
    </w:p>
    <w:p w14:paraId="1DD0301A" w14:textId="77777777" w:rsidR="00A03B75" w:rsidRPr="00D2364F" w:rsidRDefault="00A03B75" w:rsidP="00A03B75">
      <w:pPr>
        <w:bidi w:val="0"/>
        <w:spacing w:after="0" w:line="240" w:lineRule="auto"/>
        <w:rPr>
          <w:rFonts w:cstheme="minorHAnsi"/>
          <w:sz w:val="24"/>
          <w:szCs w:val="24"/>
        </w:rPr>
      </w:pPr>
    </w:p>
    <w:p w14:paraId="588DF3D2" w14:textId="56D227F1" w:rsidR="00A03B75" w:rsidRPr="00D2364F" w:rsidRDefault="00A03B75" w:rsidP="00A03B75">
      <w:pPr>
        <w:bidi w:val="0"/>
        <w:spacing w:after="0" w:line="240" w:lineRule="auto"/>
        <w:rPr>
          <w:rFonts w:cstheme="minorHAnsi"/>
          <w:b/>
          <w:bCs/>
          <w:sz w:val="24"/>
          <w:szCs w:val="24"/>
        </w:rPr>
      </w:pPr>
      <w:r w:rsidRPr="00D2364F">
        <w:rPr>
          <w:rFonts w:cstheme="minorHAnsi"/>
          <w:b/>
          <w:bCs/>
          <w:sz w:val="24"/>
          <w:szCs w:val="24"/>
        </w:rPr>
        <w:t>How RNA-seq data can help:</w:t>
      </w:r>
    </w:p>
    <w:p w14:paraId="2BD7220F" w14:textId="77777777" w:rsidR="00E62A28" w:rsidRDefault="00E62A28" w:rsidP="00A03B75">
      <w:pPr>
        <w:bidi w:val="0"/>
        <w:spacing w:after="0" w:line="240" w:lineRule="auto"/>
        <w:rPr>
          <w:rFonts w:cstheme="minorHAnsi"/>
          <w:sz w:val="24"/>
          <w:szCs w:val="24"/>
        </w:rPr>
      </w:pPr>
      <w:r w:rsidRPr="00E62A28">
        <w:rPr>
          <w:rFonts w:cstheme="minorHAnsi"/>
          <w:sz w:val="24"/>
          <w:szCs w:val="24"/>
        </w:rPr>
        <w:t xml:space="preserve">We will analyze bulk RNA-seq expression data to run a differential expression analysis to compare samples of </w:t>
      </w:r>
      <w:r>
        <w:rPr>
          <w:rFonts w:cstheme="minorHAnsi"/>
          <w:sz w:val="24"/>
          <w:szCs w:val="24"/>
        </w:rPr>
        <w:t>BD (Bipolar Disorder)</w:t>
      </w:r>
      <w:r w:rsidRPr="00E62A28">
        <w:rPr>
          <w:rFonts w:cstheme="minorHAnsi"/>
          <w:sz w:val="24"/>
          <w:szCs w:val="24"/>
        </w:rPr>
        <w:t xml:space="preserve"> patients</w:t>
      </w:r>
      <w:r>
        <w:rPr>
          <w:rFonts w:cstheme="minorHAnsi"/>
          <w:sz w:val="24"/>
          <w:szCs w:val="24"/>
        </w:rPr>
        <w:t>, SZ (Schizophrenia) patients and healthy patients</w:t>
      </w:r>
      <w:r w:rsidRPr="00E62A28">
        <w:rPr>
          <w:rFonts w:cstheme="minorHAnsi"/>
          <w:sz w:val="24"/>
          <w:szCs w:val="24"/>
        </w:rPr>
        <w:t>.</w:t>
      </w:r>
    </w:p>
    <w:p w14:paraId="0BC0673E" w14:textId="45FF8D4E" w:rsidR="00A03B75" w:rsidRDefault="00E62A28" w:rsidP="00E62A28">
      <w:pPr>
        <w:bidi w:val="0"/>
        <w:spacing w:after="0" w:line="240" w:lineRule="auto"/>
        <w:rPr>
          <w:rFonts w:cstheme="minorHAnsi"/>
          <w:sz w:val="24"/>
          <w:szCs w:val="24"/>
        </w:rPr>
      </w:pPr>
      <w:r w:rsidRPr="00E62A28">
        <w:rPr>
          <w:rFonts w:cstheme="minorHAnsi"/>
          <w:sz w:val="24"/>
          <w:szCs w:val="24"/>
        </w:rPr>
        <w:t xml:space="preserve">In addition, we </w:t>
      </w:r>
      <w:r w:rsidR="00C64A88">
        <w:rPr>
          <w:rFonts w:cstheme="minorHAnsi"/>
          <w:sz w:val="24"/>
          <w:szCs w:val="24"/>
        </w:rPr>
        <w:t xml:space="preserve">will </w:t>
      </w:r>
      <w:r w:rsidRPr="00E62A28">
        <w:rPr>
          <w:rFonts w:cstheme="minorHAnsi"/>
          <w:sz w:val="24"/>
          <w:szCs w:val="24"/>
        </w:rPr>
        <w:t>use the differentially expressed genes to identify enriched gene sets and pathways</w:t>
      </w:r>
      <w:r w:rsidR="000374D6">
        <w:rPr>
          <w:rFonts w:cstheme="minorHAnsi"/>
          <w:sz w:val="24"/>
          <w:szCs w:val="24"/>
        </w:rPr>
        <w:t xml:space="preserve"> in different parts of the brain</w:t>
      </w:r>
      <w:r w:rsidRPr="00E62A28">
        <w:rPr>
          <w:rFonts w:cstheme="minorHAnsi"/>
          <w:sz w:val="24"/>
          <w:szCs w:val="24"/>
        </w:rPr>
        <w:t>.</w:t>
      </w:r>
      <w:r w:rsidR="006E5C26">
        <w:rPr>
          <w:rFonts w:cstheme="minorHAnsi"/>
          <w:sz w:val="24"/>
          <w:szCs w:val="24"/>
        </w:rPr>
        <w:t xml:space="preserve"> We could then compare the results to the control group's pathways in order to find significance.</w:t>
      </w:r>
    </w:p>
    <w:p w14:paraId="122C54D3" w14:textId="126712D6" w:rsidR="000374D6" w:rsidRDefault="000374D6" w:rsidP="000374D6">
      <w:pPr>
        <w:bidi w:val="0"/>
        <w:spacing w:after="0" w:line="240" w:lineRule="auto"/>
        <w:rPr>
          <w:rFonts w:cstheme="minorHAnsi"/>
          <w:sz w:val="24"/>
          <w:szCs w:val="24"/>
        </w:rPr>
      </w:pPr>
      <w:r>
        <w:rPr>
          <w:rFonts w:cstheme="minorHAnsi"/>
          <w:sz w:val="24"/>
          <w:szCs w:val="24"/>
        </w:rPr>
        <w:t xml:space="preserve">Furthermore, we will try and classify the BD patients according to their </w:t>
      </w:r>
      <w:r w:rsidR="008416E2">
        <w:rPr>
          <w:rFonts w:cstheme="minorHAnsi"/>
          <w:sz w:val="24"/>
          <w:szCs w:val="24"/>
        </w:rPr>
        <w:t>expression profile</w:t>
      </w:r>
      <w:r>
        <w:rPr>
          <w:rFonts w:cstheme="minorHAnsi"/>
          <w:sz w:val="24"/>
          <w:szCs w:val="24"/>
        </w:rPr>
        <w:t xml:space="preserve"> using an unsupervised clustering</w:t>
      </w:r>
      <w:r w:rsidR="008416E2">
        <w:rPr>
          <w:rFonts w:cstheme="minorHAnsi"/>
          <w:sz w:val="24"/>
          <w:szCs w:val="24"/>
        </w:rPr>
        <w:t xml:space="preserve"> algorithm</w:t>
      </w:r>
      <w:r>
        <w:rPr>
          <w:rFonts w:cstheme="minorHAnsi"/>
          <w:sz w:val="24"/>
          <w:szCs w:val="24"/>
        </w:rPr>
        <w:t>.</w:t>
      </w:r>
    </w:p>
    <w:p w14:paraId="2DEE4256" w14:textId="6A551ED3" w:rsidR="005B5014" w:rsidRPr="005B5014" w:rsidRDefault="00CE6221" w:rsidP="00740C22">
      <w:pPr>
        <w:bidi w:val="0"/>
        <w:spacing w:after="0" w:line="240" w:lineRule="auto"/>
        <w:rPr>
          <w:rFonts w:cstheme="minorHAnsi"/>
          <w:sz w:val="24"/>
          <w:szCs w:val="24"/>
        </w:rPr>
      </w:pPr>
      <w:r>
        <w:rPr>
          <w:rFonts w:cstheme="minorHAnsi"/>
          <w:sz w:val="24"/>
          <w:szCs w:val="24"/>
        </w:rPr>
        <w:t xml:space="preserve">At last, we could </w:t>
      </w:r>
      <w:r w:rsidR="00740C22">
        <w:rPr>
          <w:rFonts w:cstheme="minorHAnsi"/>
          <w:sz w:val="24"/>
          <w:szCs w:val="24"/>
        </w:rPr>
        <w:t>find</w:t>
      </w:r>
      <w:r w:rsidR="00740C22" w:rsidRPr="00740C22">
        <w:rPr>
          <w:rFonts w:cstheme="minorHAnsi"/>
          <w:sz w:val="24"/>
          <w:szCs w:val="24"/>
        </w:rPr>
        <w:t xml:space="preserve"> </w:t>
      </w:r>
      <w:r w:rsidR="007A1971">
        <w:rPr>
          <w:rFonts w:cstheme="minorHAnsi"/>
          <w:sz w:val="24"/>
          <w:szCs w:val="24"/>
        </w:rPr>
        <w:t xml:space="preserve">if </w:t>
      </w:r>
      <w:r w:rsidR="00740C22">
        <w:rPr>
          <w:rFonts w:cstheme="minorHAnsi"/>
          <w:sz w:val="24"/>
          <w:szCs w:val="24"/>
        </w:rPr>
        <w:t>the BD</w:t>
      </w:r>
      <w:r w:rsidR="007A1971">
        <w:rPr>
          <w:rFonts w:cstheme="minorHAnsi"/>
          <w:sz w:val="24"/>
          <w:szCs w:val="24"/>
        </w:rPr>
        <w:t xml:space="preserve"> patient's</w:t>
      </w:r>
      <w:r w:rsidR="00740C22">
        <w:rPr>
          <w:rFonts w:cstheme="minorHAnsi"/>
          <w:sz w:val="24"/>
          <w:szCs w:val="24"/>
        </w:rPr>
        <w:t xml:space="preserve"> </w:t>
      </w:r>
      <w:r w:rsidR="007A1971">
        <w:rPr>
          <w:rFonts w:cstheme="minorHAnsi"/>
          <w:sz w:val="24"/>
          <w:szCs w:val="24"/>
        </w:rPr>
        <w:t xml:space="preserve">brain </w:t>
      </w:r>
      <w:r w:rsidR="00740C22" w:rsidRPr="00740C22">
        <w:rPr>
          <w:rFonts w:cstheme="minorHAnsi"/>
          <w:sz w:val="24"/>
          <w:szCs w:val="24"/>
        </w:rPr>
        <w:t xml:space="preserve">tissue composition </w:t>
      </w:r>
      <w:r w:rsidR="007A1971">
        <w:rPr>
          <w:rFonts w:cstheme="minorHAnsi"/>
          <w:sz w:val="24"/>
          <w:szCs w:val="24"/>
        </w:rPr>
        <w:t>is different than</w:t>
      </w:r>
      <w:r w:rsidR="00740C22">
        <w:rPr>
          <w:rFonts w:cstheme="minorHAnsi"/>
          <w:sz w:val="24"/>
          <w:szCs w:val="24"/>
        </w:rPr>
        <w:t xml:space="preserve"> the</w:t>
      </w:r>
      <w:r w:rsidR="00740C22" w:rsidRPr="00740C22">
        <w:rPr>
          <w:rFonts w:cstheme="minorHAnsi"/>
          <w:sz w:val="24"/>
          <w:szCs w:val="24"/>
        </w:rPr>
        <w:t xml:space="preserve"> normal tissue</w:t>
      </w:r>
      <w:r w:rsidR="007A1971">
        <w:rPr>
          <w:rFonts w:cstheme="minorHAnsi"/>
          <w:sz w:val="24"/>
          <w:szCs w:val="24"/>
        </w:rPr>
        <w:t xml:space="preserve"> found in the healthy control group </w:t>
      </w:r>
      <w:r w:rsidR="007A1971" w:rsidRPr="00740C22">
        <w:rPr>
          <w:rFonts w:cstheme="minorHAnsi"/>
          <w:sz w:val="24"/>
          <w:szCs w:val="24"/>
        </w:rPr>
        <w:t>using xCell</w:t>
      </w:r>
      <w:r w:rsidR="00740C22">
        <w:rPr>
          <w:rFonts w:cstheme="minorHAnsi"/>
          <w:sz w:val="24"/>
          <w:szCs w:val="24"/>
        </w:rPr>
        <w:t>.</w:t>
      </w:r>
    </w:p>
    <w:p w14:paraId="271B2772" w14:textId="77777777" w:rsidR="00E62A28" w:rsidRPr="00D2364F" w:rsidRDefault="00E62A28" w:rsidP="00E62A28">
      <w:pPr>
        <w:bidi w:val="0"/>
        <w:spacing w:after="0" w:line="240" w:lineRule="auto"/>
        <w:rPr>
          <w:rFonts w:cstheme="minorHAnsi"/>
          <w:sz w:val="24"/>
          <w:szCs w:val="24"/>
        </w:rPr>
      </w:pPr>
    </w:p>
    <w:p w14:paraId="27A21690" w14:textId="2C5CB09B" w:rsidR="00A03B75" w:rsidRPr="00D2364F" w:rsidRDefault="00D26080" w:rsidP="00A03B75">
      <w:pPr>
        <w:bidi w:val="0"/>
        <w:spacing w:after="0" w:line="240" w:lineRule="auto"/>
        <w:rPr>
          <w:rFonts w:cstheme="minorHAnsi"/>
          <w:b/>
          <w:bCs/>
          <w:sz w:val="24"/>
          <w:szCs w:val="24"/>
        </w:rPr>
      </w:pPr>
      <w:r>
        <w:rPr>
          <w:rFonts w:cstheme="minorHAnsi"/>
          <w:b/>
          <w:bCs/>
          <w:noProof/>
          <w:sz w:val="24"/>
          <w:szCs w:val="24"/>
        </w:rPr>
        <mc:AlternateContent>
          <mc:Choice Requires="wpi">
            <w:drawing>
              <wp:anchor distT="0" distB="0" distL="114300" distR="114300" simplePos="0" relativeHeight="251659264" behindDoc="0" locked="0" layoutInCell="1" allowOverlap="1" wp14:anchorId="7AEFE43A" wp14:editId="300C9888">
                <wp:simplePos x="0" y="0"/>
                <wp:positionH relativeFrom="column">
                  <wp:posOffset>8572440</wp:posOffset>
                </wp:positionH>
                <wp:positionV relativeFrom="paragraph">
                  <wp:posOffset>1841705</wp:posOffset>
                </wp:positionV>
                <wp:extent cx="30240" cy="33120"/>
                <wp:effectExtent l="38100" t="38100" r="46355"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0240" cy="33120"/>
                      </w14:xfrm>
                    </w14:contentPart>
                  </a:graphicData>
                </a:graphic>
              </wp:anchor>
            </w:drawing>
          </mc:Choice>
          <mc:Fallback>
            <w:pict>
              <v:shapetype w14:anchorId="40308C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left:0;text-align:left;margin-left:674.3pt;margin-top:144.3pt;width:3.8pt;height: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">
                <v:imagedata r:id="rId7" o:title=""/>
              </v:shape>
            </w:pict>
          </mc:Fallback>
        </mc:AlternateContent>
      </w:r>
      <w:r w:rsidR="00A03B75" w:rsidRPr="00D2364F">
        <w:rPr>
          <w:rFonts w:cstheme="minorHAnsi"/>
          <w:b/>
          <w:bCs/>
          <w:sz w:val="24"/>
          <w:szCs w:val="24"/>
        </w:rPr>
        <w:t>Datasets:</w:t>
      </w:r>
    </w:p>
    <w:tbl>
      <w:tblPr>
        <w:tblStyle w:val="GridTable4-Accent1"/>
        <w:tblW w:w="0" w:type="auto"/>
        <w:tblLayout w:type="fixed"/>
        <w:tblLook w:val="04A0" w:firstRow="1" w:lastRow="0" w:firstColumn="1" w:lastColumn="0" w:noHBand="0" w:noVBand="1"/>
      </w:tblPr>
      <w:tblGrid>
        <w:gridCol w:w="1271"/>
        <w:gridCol w:w="2126"/>
        <w:gridCol w:w="993"/>
        <w:gridCol w:w="3315"/>
        <w:gridCol w:w="1311"/>
      </w:tblGrid>
      <w:tr w:rsidR="0070488E" w:rsidRPr="00D2364F" w14:paraId="6390BDCD" w14:textId="77777777" w:rsidTr="00480A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9293CE" w14:textId="24402D74" w:rsidR="0070488E" w:rsidRPr="00D2364F" w:rsidRDefault="0070488E" w:rsidP="0070488E">
            <w:pPr>
              <w:bidi w:val="0"/>
              <w:jc w:val="center"/>
              <w:rPr>
                <w:rFonts w:cstheme="minorHAnsi"/>
                <w:sz w:val="24"/>
                <w:szCs w:val="24"/>
              </w:rPr>
            </w:pPr>
            <w:r w:rsidRPr="00D2364F">
              <w:rPr>
                <w:rFonts w:cstheme="minorHAnsi"/>
                <w:sz w:val="24"/>
                <w:szCs w:val="24"/>
              </w:rPr>
              <w:t>Accession ID</w:t>
            </w:r>
          </w:p>
        </w:tc>
        <w:tc>
          <w:tcPr>
            <w:tcW w:w="2126" w:type="dxa"/>
          </w:tcPr>
          <w:p w14:paraId="243D0800" w14:textId="11564173" w:rsidR="0070488E" w:rsidRPr="00D2364F" w:rsidRDefault="0070488E" w:rsidP="0070488E">
            <w:pPr>
              <w:bidi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2364F">
              <w:rPr>
                <w:rFonts w:cstheme="minorHAnsi"/>
                <w:sz w:val="24"/>
                <w:szCs w:val="24"/>
              </w:rPr>
              <w:t>Location</w:t>
            </w:r>
          </w:p>
        </w:tc>
        <w:tc>
          <w:tcPr>
            <w:tcW w:w="993" w:type="dxa"/>
          </w:tcPr>
          <w:p w14:paraId="5468AA63" w14:textId="361D2015" w:rsidR="0070488E" w:rsidRPr="00D2364F" w:rsidRDefault="0070488E" w:rsidP="0070488E">
            <w:pPr>
              <w:bidi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2364F">
              <w:rPr>
                <w:rFonts w:cstheme="minorHAnsi"/>
                <w:sz w:val="24"/>
                <w:szCs w:val="24"/>
              </w:rPr>
              <w:t>Count matrix?</w:t>
            </w:r>
          </w:p>
        </w:tc>
        <w:tc>
          <w:tcPr>
            <w:tcW w:w="3315" w:type="dxa"/>
          </w:tcPr>
          <w:p w14:paraId="4E5D6F41" w14:textId="5B27C4C6" w:rsidR="0070488E" w:rsidRPr="00D2364F" w:rsidRDefault="0070488E" w:rsidP="0070488E">
            <w:pPr>
              <w:bidi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2364F">
              <w:rPr>
                <w:rFonts w:cstheme="minorHAnsi"/>
                <w:sz w:val="24"/>
                <w:szCs w:val="24"/>
              </w:rPr>
              <w:t>Groups</w:t>
            </w:r>
          </w:p>
        </w:tc>
        <w:tc>
          <w:tcPr>
            <w:tcW w:w="1311" w:type="dxa"/>
          </w:tcPr>
          <w:p w14:paraId="718201E7" w14:textId="1FB4BC65" w:rsidR="0070488E" w:rsidRPr="00D2364F" w:rsidRDefault="0070488E" w:rsidP="0070488E">
            <w:pPr>
              <w:bidi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2364F">
              <w:rPr>
                <w:rFonts w:cstheme="minorHAnsi"/>
                <w:sz w:val="24"/>
                <w:szCs w:val="24"/>
              </w:rPr>
              <w:t>Citation</w:t>
            </w:r>
          </w:p>
        </w:tc>
      </w:tr>
      <w:tr w:rsidR="0070488E" w:rsidRPr="00D2364F" w14:paraId="5CFC597A" w14:textId="77777777" w:rsidTr="0048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CE5F34" w14:textId="02B2C40F" w:rsidR="0070488E" w:rsidRPr="00D2364F" w:rsidRDefault="006840AF" w:rsidP="00A03B75">
            <w:pPr>
              <w:bidi w:val="0"/>
              <w:rPr>
                <w:rFonts w:cstheme="minorHAnsi"/>
                <w:sz w:val="24"/>
                <w:szCs w:val="24"/>
              </w:rPr>
            </w:pPr>
            <w:r w:rsidRPr="00D2364F">
              <w:rPr>
                <w:rFonts w:cstheme="minorHAnsi"/>
                <w:sz w:val="24"/>
                <w:szCs w:val="24"/>
              </w:rPr>
              <w:t>E-GEOD-78936</w:t>
            </w:r>
          </w:p>
        </w:tc>
        <w:tc>
          <w:tcPr>
            <w:tcW w:w="2126" w:type="dxa"/>
          </w:tcPr>
          <w:p w14:paraId="02271FCB" w14:textId="0E306E31" w:rsidR="0070488E" w:rsidRPr="00D2364F" w:rsidRDefault="00E7173C" w:rsidP="00A03B75">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hyperlink r:id="rId8" w:history="1">
              <w:r w:rsidR="006840AF" w:rsidRPr="00D2364F">
                <w:rPr>
                  <w:rStyle w:val="Hyperlink"/>
                  <w:rFonts w:cstheme="minorHAnsi"/>
                  <w:sz w:val="24"/>
                  <w:szCs w:val="24"/>
                </w:rPr>
                <w:t>https://www.ebi.ac.uk/gxa/experiments/E-GEOD-78936</w:t>
              </w:r>
            </w:hyperlink>
            <w:r w:rsidR="006840AF" w:rsidRPr="00D2364F">
              <w:rPr>
                <w:rFonts w:cstheme="minorHAnsi"/>
                <w:sz w:val="24"/>
                <w:szCs w:val="24"/>
              </w:rPr>
              <w:t xml:space="preserve"> </w:t>
            </w:r>
          </w:p>
        </w:tc>
        <w:tc>
          <w:tcPr>
            <w:tcW w:w="993" w:type="dxa"/>
          </w:tcPr>
          <w:p w14:paraId="31FB5051" w14:textId="06A4B62E" w:rsidR="0070488E" w:rsidRPr="00D2364F" w:rsidRDefault="006840AF" w:rsidP="00A03B75">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64F">
              <w:rPr>
                <w:rFonts w:cstheme="minorHAnsi"/>
                <w:sz w:val="24"/>
                <w:szCs w:val="24"/>
              </w:rPr>
              <w:t>YES</w:t>
            </w:r>
          </w:p>
        </w:tc>
        <w:tc>
          <w:tcPr>
            <w:tcW w:w="3315" w:type="dxa"/>
          </w:tcPr>
          <w:p w14:paraId="7D8672D9" w14:textId="1316770D" w:rsidR="00543CF5" w:rsidRDefault="00E17D10" w:rsidP="00A03B75">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r w:rsidR="00543CF5">
              <w:rPr>
                <w:rFonts w:cstheme="minorHAnsi"/>
                <w:sz w:val="24"/>
                <w:szCs w:val="24"/>
              </w:rPr>
              <w:t xml:space="preserve"> samples in total:</w:t>
            </w:r>
          </w:p>
          <w:p w14:paraId="683C0898" w14:textId="77777777" w:rsidR="00E17D10" w:rsidRPr="00E17D10" w:rsidRDefault="00543CF5" w:rsidP="00E17D10">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Bipolar</w:t>
            </w:r>
            <w:r w:rsidR="00E17D10" w:rsidRPr="00E17D10">
              <w:rPr>
                <w:rFonts w:cstheme="minorHAnsi"/>
                <w:sz w:val="24"/>
                <w:szCs w:val="24"/>
              </w:rPr>
              <w:t>:</w:t>
            </w:r>
          </w:p>
          <w:p w14:paraId="27350490" w14:textId="764741AE" w:rsid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16 samples from BA 11</w:t>
            </w:r>
            <w:r>
              <w:rPr>
                <w:rFonts w:cstheme="minorHAnsi"/>
                <w:sz w:val="24"/>
                <w:szCs w:val="24"/>
              </w:rPr>
              <w:t>.</w:t>
            </w:r>
          </w:p>
          <w:p w14:paraId="6E819253" w14:textId="5FE1D8CE" w:rsid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7 samples from BA 24</w:t>
            </w:r>
            <w:r>
              <w:rPr>
                <w:rFonts w:cstheme="minorHAnsi"/>
                <w:sz w:val="24"/>
                <w:szCs w:val="24"/>
              </w:rPr>
              <w:t>.</w:t>
            </w:r>
          </w:p>
          <w:p w14:paraId="552BACF0" w14:textId="1C3669B2" w:rsidR="00543CF5" w:rsidRP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7 samples from BA 9.</w:t>
            </w:r>
          </w:p>
          <w:p w14:paraId="162364B5" w14:textId="77777777" w:rsidR="00E17D10" w:rsidRDefault="00E17D10" w:rsidP="00543CF5">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B094B28" w14:textId="77777777" w:rsidR="00E17D10" w:rsidRDefault="00543CF5" w:rsidP="00E17D10">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Schizophrenia</w:t>
            </w:r>
            <w:r w:rsidR="00E17D10">
              <w:rPr>
                <w:rFonts w:cstheme="minorHAnsi"/>
                <w:sz w:val="24"/>
                <w:szCs w:val="24"/>
              </w:rPr>
              <w:t>:</w:t>
            </w:r>
          </w:p>
          <w:p w14:paraId="4DDADF37" w14:textId="77777777" w:rsid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16 samples from BA 11</w:t>
            </w:r>
            <w:r>
              <w:rPr>
                <w:rFonts w:cstheme="minorHAnsi"/>
                <w:sz w:val="24"/>
                <w:szCs w:val="24"/>
              </w:rPr>
              <w:t>.</w:t>
            </w:r>
          </w:p>
          <w:p w14:paraId="26D90465" w14:textId="77777777" w:rsid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6 samples from BA 24</w:t>
            </w:r>
            <w:r>
              <w:rPr>
                <w:rFonts w:cstheme="minorHAnsi"/>
                <w:sz w:val="24"/>
                <w:szCs w:val="24"/>
              </w:rPr>
              <w:t>.</w:t>
            </w:r>
          </w:p>
          <w:p w14:paraId="427E6178" w14:textId="0A382466" w:rsidR="00E17D10" w:rsidRP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6 samples from BA 9.</w:t>
            </w:r>
          </w:p>
          <w:p w14:paraId="1B6062EA" w14:textId="056E0CE4" w:rsidR="00543CF5" w:rsidRDefault="00543CF5" w:rsidP="00E17D10">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B46DCB5" w14:textId="77777777" w:rsidR="00E17D10" w:rsidRDefault="00543CF5" w:rsidP="00543CF5">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Healthy control</w:t>
            </w:r>
            <w:r w:rsidR="00E17D10">
              <w:rPr>
                <w:rFonts w:cstheme="minorHAnsi"/>
                <w:sz w:val="24"/>
                <w:szCs w:val="24"/>
              </w:rPr>
              <w:t>:</w:t>
            </w:r>
          </w:p>
          <w:p w14:paraId="2EFB4763" w14:textId="6D661F79" w:rsid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12 samples from BA 11</w:t>
            </w:r>
            <w:r>
              <w:rPr>
                <w:rFonts w:cstheme="minorHAnsi"/>
                <w:sz w:val="24"/>
                <w:szCs w:val="24"/>
              </w:rPr>
              <w:t>.</w:t>
            </w:r>
          </w:p>
          <w:p w14:paraId="15C59AF3" w14:textId="77777777" w:rsidR="00E17D10"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6 samples from BA 24</w:t>
            </w:r>
            <w:r>
              <w:rPr>
                <w:rFonts w:cstheme="minorHAnsi"/>
                <w:sz w:val="24"/>
                <w:szCs w:val="24"/>
              </w:rPr>
              <w:t>.</w:t>
            </w:r>
          </w:p>
          <w:p w14:paraId="2A9F68D3" w14:textId="77777777" w:rsidR="0070488E" w:rsidRDefault="00E17D10" w:rsidP="00E17D10">
            <w:pPr>
              <w:pStyle w:val="ListParagraph"/>
              <w:numPr>
                <w:ilvl w:val="0"/>
                <w:numId w:val="3"/>
              </w:num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D10">
              <w:rPr>
                <w:rFonts w:cstheme="minorHAnsi"/>
                <w:sz w:val="24"/>
                <w:szCs w:val="24"/>
              </w:rPr>
              <w:t>6 samples from BA 9.</w:t>
            </w:r>
          </w:p>
          <w:p w14:paraId="2B2FE455" w14:textId="77777777" w:rsidR="00E17D10" w:rsidRDefault="00E17D10" w:rsidP="00E17D10">
            <w:pPr>
              <w:bidi w:val="0"/>
              <w:ind w:left="360"/>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144F54B" w14:textId="523337CF" w:rsidR="00E17D10" w:rsidRPr="00E17D10" w:rsidRDefault="00E17D10" w:rsidP="00E17D10">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*BA means Brodmann area.</w:t>
            </w:r>
          </w:p>
        </w:tc>
        <w:sdt>
          <w:sdtPr>
            <w:rPr>
              <w:rFonts w:cstheme="minorHAnsi"/>
              <w:color w:val="000000"/>
              <w:sz w:val="24"/>
              <w:szCs w:val="24"/>
            </w:rPr>
            <w:tag w:val="MENDELEY_CITATION_v3_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"/>
            <w:id w:val="1130128065"/>
            <w:placeholder>
              <w:docPart w:val="DefaultPlaceholder_-1854013440"/>
            </w:placeholder>
          </w:sdtPr>
          <w:sdtEndPr/>
          <w:sdtContent>
            <w:tc>
              <w:tcPr>
                <w:tcW w:w="1311" w:type="dxa"/>
              </w:tcPr>
              <w:p w14:paraId="1D82FBC4" w14:textId="69E054E8" w:rsidR="0070488E" w:rsidRPr="00D2364F" w:rsidRDefault="003C7D7E" w:rsidP="00A03B75">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7D7E">
                  <w:rPr>
                    <w:rFonts w:cstheme="minorHAnsi"/>
                    <w:color w:val="000000"/>
                    <w:sz w:val="24"/>
                    <w:szCs w:val="24"/>
                  </w:rPr>
                  <w:t>(Hu et al., 2016)</w:t>
                </w:r>
              </w:p>
            </w:tc>
          </w:sdtContent>
        </w:sdt>
      </w:tr>
      <w:tr w:rsidR="0004504D" w:rsidRPr="00D2364F" w14:paraId="7A543BC9" w14:textId="77777777" w:rsidTr="00480AA8">
        <w:tc>
          <w:tcPr>
            <w:cnfStyle w:val="001000000000" w:firstRow="0" w:lastRow="0" w:firstColumn="1" w:lastColumn="0" w:oddVBand="0" w:evenVBand="0" w:oddHBand="0" w:evenHBand="0" w:firstRowFirstColumn="0" w:firstRowLastColumn="0" w:lastRowFirstColumn="0" w:lastRowLastColumn="0"/>
            <w:tcW w:w="1271" w:type="dxa"/>
          </w:tcPr>
          <w:p w14:paraId="58017762" w14:textId="563282AE" w:rsidR="0004504D" w:rsidRPr="00D2364F" w:rsidRDefault="0004504D" w:rsidP="0004504D">
            <w:pPr>
              <w:bidi w:val="0"/>
              <w:rPr>
                <w:rFonts w:cstheme="minorHAnsi"/>
                <w:sz w:val="24"/>
                <w:szCs w:val="24"/>
              </w:rPr>
            </w:pPr>
            <w:r w:rsidRPr="00D2364F">
              <w:rPr>
                <w:rFonts w:cstheme="minorHAnsi"/>
                <w:sz w:val="24"/>
                <w:szCs w:val="24"/>
              </w:rPr>
              <w:t>E-GEOD-53239</w:t>
            </w:r>
          </w:p>
        </w:tc>
        <w:tc>
          <w:tcPr>
            <w:tcW w:w="2126" w:type="dxa"/>
          </w:tcPr>
          <w:p w14:paraId="4B4DD12E" w14:textId="414511DE" w:rsidR="0004504D" w:rsidRPr="00D2364F" w:rsidRDefault="00E7173C" w:rsidP="0004504D">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hyperlink r:id="rId9" w:history="1">
              <w:r w:rsidR="0004504D" w:rsidRPr="00D2364F">
                <w:rPr>
                  <w:rStyle w:val="Hyperlink"/>
                  <w:rFonts w:cstheme="minorHAnsi"/>
                  <w:sz w:val="24"/>
                  <w:szCs w:val="24"/>
                </w:rPr>
                <w:t>https://www.ebi.ac.uk/gxa/experiments/E-GEOD-53239</w:t>
              </w:r>
            </w:hyperlink>
            <w:r w:rsidR="0004504D" w:rsidRPr="00D2364F">
              <w:rPr>
                <w:rFonts w:cstheme="minorHAnsi"/>
                <w:sz w:val="24"/>
                <w:szCs w:val="24"/>
              </w:rPr>
              <w:t xml:space="preserve"> </w:t>
            </w:r>
          </w:p>
        </w:tc>
        <w:tc>
          <w:tcPr>
            <w:tcW w:w="993" w:type="dxa"/>
          </w:tcPr>
          <w:p w14:paraId="035E9EBE" w14:textId="3F36C1F9" w:rsidR="0004504D" w:rsidRPr="00D2364F" w:rsidRDefault="0004504D" w:rsidP="0004504D">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64F">
              <w:rPr>
                <w:rFonts w:cstheme="minorHAnsi"/>
                <w:sz w:val="24"/>
                <w:szCs w:val="24"/>
              </w:rPr>
              <w:t>YES</w:t>
            </w:r>
          </w:p>
        </w:tc>
        <w:tc>
          <w:tcPr>
            <w:tcW w:w="3315" w:type="dxa"/>
          </w:tcPr>
          <w:p w14:paraId="79F5159E" w14:textId="660B5803" w:rsidR="0004504D" w:rsidRDefault="00515034" w:rsidP="0004504D">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22</w:t>
            </w:r>
            <w:r w:rsidR="00480AA8">
              <w:rPr>
                <w:rFonts w:cstheme="minorHAnsi"/>
                <w:sz w:val="24"/>
                <w:szCs w:val="24"/>
              </w:rPr>
              <w:t xml:space="preserve"> samples in total:</w:t>
            </w:r>
          </w:p>
          <w:p w14:paraId="012F0D09" w14:textId="77777777" w:rsidR="00480AA8" w:rsidRDefault="00480AA8" w:rsidP="00480AA8">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Bipolar:</w:t>
            </w:r>
          </w:p>
          <w:p w14:paraId="127DE78C" w14:textId="167C990A" w:rsidR="00480AA8" w:rsidRDefault="00515034" w:rsidP="00480AA8">
            <w:pPr>
              <w:pStyle w:val="ListParagraph"/>
              <w:numPr>
                <w:ilvl w:val="0"/>
                <w:numId w:val="3"/>
              </w:num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11</w:t>
            </w:r>
            <w:r w:rsidR="00480AA8">
              <w:rPr>
                <w:rFonts w:cstheme="minorHAnsi"/>
                <w:sz w:val="24"/>
                <w:szCs w:val="24"/>
              </w:rPr>
              <w:t xml:space="preserve"> samples from BA 46.</w:t>
            </w:r>
          </w:p>
          <w:p w14:paraId="4F67A672" w14:textId="77777777" w:rsidR="00480AA8" w:rsidRDefault="00480AA8" w:rsidP="00480AA8">
            <w:pPr>
              <w:bidi w:val="0"/>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9504B37" w14:textId="77777777" w:rsidR="00480AA8" w:rsidRDefault="00480AA8" w:rsidP="00480AA8">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Healthy control:</w:t>
            </w:r>
          </w:p>
          <w:p w14:paraId="56CE4B6B" w14:textId="11DBF20E" w:rsidR="00480AA8" w:rsidRDefault="00515034" w:rsidP="00480AA8">
            <w:pPr>
              <w:pStyle w:val="ListParagraph"/>
              <w:numPr>
                <w:ilvl w:val="0"/>
                <w:numId w:val="3"/>
              </w:num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11</w:t>
            </w:r>
            <w:r w:rsidR="00480AA8">
              <w:rPr>
                <w:rFonts w:cstheme="minorHAnsi"/>
                <w:sz w:val="24"/>
                <w:szCs w:val="24"/>
              </w:rPr>
              <w:t xml:space="preserve"> samples from BA 46.</w:t>
            </w:r>
          </w:p>
          <w:p w14:paraId="7BEC925F" w14:textId="77777777" w:rsidR="00480AA8" w:rsidRDefault="00480AA8" w:rsidP="00480AA8">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FFC8802" w14:textId="3DB83ABA" w:rsidR="00480AA8" w:rsidRPr="00480AA8" w:rsidRDefault="00480AA8" w:rsidP="00480AA8">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*BA means Brodmann area.</w:t>
            </w:r>
          </w:p>
        </w:tc>
        <w:sdt>
          <w:sdtPr>
            <w:rPr>
              <w:rFonts w:cstheme="minorHAnsi"/>
              <w:color w:val="000000"/>
              <w:sz w:val="24"/>
              <w:szCs w:val="24"/>
            </w:rPr>
            <w:tag w:val="MENDELEY_CITATION_v3_eyJjaXRhdGlvbklEIjoiTUVOREVMRVlfQ0lUQVRJT05fYjgxMWI1NmEtMDJjOC00OTdiLWJhNzktNDcyYjY3ODEwNjM2IiwicHJvcGVydGllcyI6eyJub3RlSW5kZXgiOjB9LCJpc0VkaXRlZCI6ZmFsc2UsIm1hbnVhbE92ZXJyaWRlIjp7ImlzTWFudWFsbHlPdmVycmlkZGVuIjpmYWxzZSwiY2l0ZXByb2NUZXh0IjoiKEFrdWxhIGV0IGFsLiwgMjAxNC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V19"/>
            <w:id w:val="609631812"/>
            <w:placeholder>
              <w:docPart w:val="DefaultPlaceholder_-1854013440"/>
            </w:placeholder>
          </w:sdtPr>
          <w:sdtEndPr/>
          <w:sdtContent>
            <w:tc>
              <w:tcPr>
                <w:tcW w:w="1311" w:type="dxa"/>
              </w:tcPr>
              <w:p w14:paraId="75FA9C46" w14:textId="55233A32" w:rsidR="0004504D" w:rsidRPr="00D2364F" w:rsidRDefault="003C7D7E" w:rsidP="0004504D">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7D7E">
                  <w:rPr>
                    <w:rFonts w:cstheme="minorHAnsi"/>
                    <w:color w:val="000000"/>
                    <w:sz w:val="24"/>
                    <w:szCs w:val="24"/>
                  </w:rPr>
                  <w:t>(Akula et al., 2014)</w:t>
                </w:r>
              </w:p>
            </w:tc>
          </w:sdtContent>
        </w:sdt>
      </w:tr>
      <w:tr w:rsidR="0004504D" w:rsidRPr="00D2364F" w14:paraId="5145E166" w14:textId="77777777" w:rsidTr="0048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86816A" w14:textId="0C188F5C" w:rsidR="0004504D" w:rsidRPr="00D2364F" w:rsidRDefault="00524B7D" w:rsidP="0004504D">
            <w:pPr>
              <w:bidi w:val="0"/>
              <w:rPr>
                <w:rFonts w:cstheme="minorHAnsi"/>
                <w:sz w:val="24"/>
                <w:szCs w:val="24"/>
              </w:rPr>
            </w:pPr>
            <w:r>
              <w:rPr>
                <w:rFonts w:cstheme="minorHAnsi"/>
                <w:sz w:val="24"/>
                <w:szCs w:val="24"/>
              </w:rPr>
              <w:lastRenderedPageBreak/>
              <w:t>E-GEOD-5388</w:t>
            </w:r>
          </w:p>
        </w:tc>
        <w:tc>
          <w:tcPr>
            <w:tcW w:w="2126" w:type="dxa"/>
          </w:tcPr>
          <w:p w14:paraId="1F1F687F" w14:textId="620E407E" w:rsidR="0004504D" w:rsidRPr="00D2364F" w:rsidRDefault="00E7173C" w:rsidP="0004504D">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hyperlink r:id="rId10" w:history="1">
              <w:r w:rsidR="00524B7D" w:rsidRPr="00B15FBE">
                <w:rPr>
                  <w:rStyle w:val="Hyperlink"/>
                  <w:rFonts w:cstheme="minorHAnsi"/>
                  <w:sz w:val="24"/>
                  <w:szCs w:val="24"/>
                </w:rPr>
                <w:t>https://www.ebi.ac.uk/gxa/experiments/E-GEOD-5388</w:t>
              </w:r>
            </w:hyperlink>
            <w:r w:rsidR="00524B7D">
              <w:rPr>
                <w:rFonts w:cstheme="minorHAnsi"/>
                <w:sz w:val="24"/>
                <w:szCs w:val="24"/>
              </w:rPr>
              <w:t xml:space="preserve"> </w:t>
            </w:r>
          </w:p>
        </w:tc>
        <w:tc>
          <w:tcPr>
            <w:tcW w:w="993" w:type="dxa"/>
          </w:tcPr>
          <w:p w14:paraId="12F89154" w14:textId="36633B6D" w:rsidR="0004504D" w:rsidRPr="00D2364F" w:rsidRDefault="00E7173C" w:rsidP="0004504D">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64F">
              <w:rPr>
                <w:rFonts w:cstheme="minorHAnsi"/>
                <w:sz w:val="24"/>
                <w:szCs w:val="24"/>
              </w:rPr>
              <w:t>YES</w:t>
            </w:r>
          </w:p>
        </w:tc>
        <w:tc>
          <w:tcPr>
            <w:tcW w:w="3315" w:type="dxa"/>
          </w:tcPr>
          <w:p w14:paraId="677B1C8E" w14:textId="18090886" w:rsidR="004937CD" w:rsidRDefault="004937CD" w:rsidP="004937CD">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61 samples in total:</w:t>
            </w:r>
          </w:p>
          <w:p w14:paraId="79036ACB" w14:textId="77777777" w:rsidR="004937CD" w:rsidRDefault="004937CD" w:rsidP="004937CD">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Bipolar:</w:t>
            </w:r>
          </w:p>
          <w:p w14:paraId="0ABAF5C0" w14:textId="0F60FC34" w:rsidR="004937CD" w:rsidRPr="009B67D0" w:rsidRDefault="004937CD" w:rsidP="009B67D0">
            <w:pPr>
              <w:pStyle w:val="ListParagraph"/>
              <w:numPr>
                <w:ilvl w:val="0"/>
                <w:numId w:val="3"/>
              </w:numPr>
              <w:bidi w:val="0"/>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30 samples from BA </w:t>
            </w:r>
            <w:r w:rsidR="009B67D0">
              <w:rPr>
                <w:rFonts w:cstheme="minorHAnsi"/>
                <w:sz w:val="24"/>
                <w:szCs w:val="24"/>
              </w:rPr>
              <w:t>9</w:t>
            </w:r>
            <w:r>
              <w:rPr>
                <w:rFonts w:cstheme="minorHAnsi"/>
                <w:sz w:val="24"/>
                <w:szCs w:val="24"/>
              </w:rPr>
              <w:t>.</w:t>
            </w:r>
          </w:p>
          <w:p w14:paraId="417275F4" w14:textId="77777777" w:rsidR="004937CD" w:rsidRDefault="004937CD" w:rsidP="004937CD">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Healthy control:</w:t>
            </w:r>
          </w:p>
          <w:p w14:paraId="028BC2A6" w14:textId="1F8A37C4" w:rsidR="004937CD" w:rsidRPr="009B67D0" w:rsidRDefault="004937CD" w:rsidP="009B67D0">
            <w:pPr>
              <w:pStyle w:val="ListParagraph"/>
              <w:numPr>
                <w:ilvl w:val="0"/>
                <w:numId w:val="3"/>
              </w:numPr>
              <w:bidi w:val="0"/>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31 samples from BA </w:t>
            </w:r>
            <w:r w:rsidR="009B67D0">
              <w:rPr>
                <w:rFonts w:cstheme="minorHAnsi"/>
                <w:sz w:val="24"/>
                <w:szCs w:val="24"/>
              </w:rPr>
              <w:t>9</w:t>
            </w:r>
            <w:r>
              <w:rPr>
                <w:rFonts w:cstheme="minorHAnsi"/>
                <w:sz w:val="24"/>
                <w:szCs w:val="24"/>
              </w:rPr>
              <w:t>.</w:t>
            </w:r>
          </w:p>
          <w:p w14:paraId="64EBF80A" w14:textId="46B7132D" w:rsidR="0004504D" w:rsidRPr="00D2364F" w:rsidRDefault="004937CD" w:rsidP="004937CD">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Pr>
                <w:rFonts w:cstheme="minorHAnsi"/>
                <w:sz w:val="24"/>
                <w:szCs w:val="24"/>
              </w:rPr>
              <w:t>*BA means Brodmann area.</w:t>
            </w:r>
          </w:p>
        </w:tc>
        <w:sdt>
          <w:sdtPr>
            <w:rPr>
              <w:rFonts w:cstheme="minorHAnsi"/>
              <w:color w:val="000000"/>
              <w:sz w:val="24"/>
              <w:szCs w:val="24"/>
            </w:rPr>
            <w:tag w:val="MENDELEY_CITATION_v3_eyJjaXRhdGlvbklEIjoiTUVOREVMRVlfQ0lUQVRJT05fYzAzYzE1YWUtOTY5Ni00YzU4LWJkNWMtOTQxOWM1M2Y5NWVkIiwicHJvcGVydGllcyI6eyJub3RlSW5kZXgiOjB9LCJpc0VkaXRlZCI6ZmFsc2UsIm1hbnVhbE92ZXJyaWRlIjp7ImlzTWFudWFsbHlPdmVycmlkZGVuIjpmYWxzZSwiY2l0ZXByb2NUZXh0IjoiKFJ5YW4gZXQgYWwuLCAyMDA2KSIsIm1hbnVhbE92ZXJyaWRlVGV4dCI6IiJ9LCJjaXRhdGlvbkl0ZW1zIjpb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
            <w:id w:val="2116090728"/>
            <w:placeholder>
              <w:docPart w:val="DefaultPlaceholder_-1854013440"/>
            </w:placeholder>
          </w:sdtPr>
          <w:sdtEndPr/>
          <w:sdtContent>
            <w:tc>
              <w:tcPr>
                <w:tcW w:w="1311" w:type="dxa"/>
              </w:tcPr>
              <w:p w14:paraId="4B977E22" w14:textId="0443E334" w:rsidR="0004504D" w:rsidRPr="00D2364F" w:rsidRDefault="003C7D7E" w:rsidP="0004504D">
                <w:pPr>
                  <w:bidi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7D7E">
                  <w:rPr>
                    <w:rFonts w:cstheme="minorHAnsi"/>
                    <w:color w:val="000000"/>
                    <w:sz w:val="24"/>
                    <w:szCs w:val="24"/>
                  </w:rPr>
                  <w:t>(Ryan et al., 2006)</w:t>
                </w:r>
              </w:p>
            </w:tc>
          </w:sdtContent>
        </w:sdt>
      </w:tr>
      <w:tr w:rsidR="00524B7D" w:rsidRPr="00D2364F" w14:paraId="13198034" w14:textId="77777777" w:rsidTr="00480AA8">
        <w:tc>
          <w:tcPr>
            <w:cnfStyle w:val="001000000000" w:firstRow="0" w:lastRow="0" w:firstColumn="1" w:lastColumn="0" w:oddVBand="0" w:evenVBand="0" w:oddHBand="0" w:evenHBand="0" w:firstRowFirstColumn="0" w:firstRowLastColumn="0" w:lastRowFirstColumn="0" w:lastRowLastColumn="0"/>
            <w:tcW w:w="1271" w:type="dxa"/>
          </w:tcPr>
          <w:p w14:paraId="00E4ED3C" w14:textId="5FF5EE60" w:rsidR="00524B7D" w:rsidRPr="00D2364F" w:rsidRDefault="00524B7D" w:rsidP="00524B7D">
            <w:pPr>
              <w:bidi w:val="0"/>
              <w:rPr>
                <w:rFonts w:cstheme="minorHAnsi"/>
                <w:sz w:val="24"/>
                <w:szCs w:val="24"/>
              </w:rPr>
            </w:pPr>
            <w:r>
              <w:rPr>
                <w:rFonts w:cstheme="minorHAnsi"/>
                <w:sz w:val="24"/>
                <w:szCs w:val="24"/>
              </w:rPr>
              <w:t>E-GEOD-5389</w:t>
            </w:r>
          </w:p>
        </w:tc>
        <w:tc>
          <w:tcPr>
            <w:tcW w:w="2126" w:type="dxa"/>
          </w:tcPr>
          <w:p w14:paraId="696DCED7" w14:textId="0951F716" w:rsidR="00524B7D" w:rsidRPr="00D2364F" w:rsidRDefault="00E7173C" w:rsidP="00524B7D">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hyperlink r:id="rId11" w:history="1">
              <w:r w:rsidR="00524B7D" w:rsidRPr="00B15FBE">
                <w:rPr>
                  <w:rStyle w:val="Hyperlink"/>
                  <w:rFonts w:cstheme="minorHAnsi"/>
                  <w:sz w:val="24"/>
                  <w:szCs w:val="24"/>
                </w:rPr>
                <w:t>https://www.ebi.ac.uk/gxa/experiments/E-GEOD-5389</w:t>
              </w:r>
            </w:hyperlink>
            <w:r w:rsidR="00524B7D">
              <w:rPr>
                <w:rFonts w:cstheme="minorHAnsi"/>
                <w:sz w:val="24"/>
                <w:szCs w:val="24"/>
              </w:rPr>
              <w:t xml:space="preserve"> </w:t>
            </w:r>
          </w:p>
        </w:tc>
        <w:tc>
          <w:tcPr>
            <w:tcW w:w="993" w:type="dxa"/>
          </w:tcPr>
          <w:p w14:paraId="34A50937" w14:textId="46A56F4A" w:rsidR="00524B7D" w:rsidRPr="00D2364F" w:rsidRDefault="00E7173C" w:rsidP="00524B7D">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64F">
              <w:rPr>
                <w:rFonts w:cstheme="minorHAnsi"/>
                <w:sz w:val="24"/>
                <w:szCs w:val="24"/>
              </w:rPr>
              <w:t>YES</w:t>
            </w:r>
          </w:p>
        </w:tc>
        <w:tc>
          <w:tcPr>
            <w:tcW w:w="3315" w:type="dxa"/>
          </w:tcPr>
          <w:p w14:paraId="5A6C8CE0" w14:textId="3CA9B606" w:rsidR="009B67D0" w:rsidRDefault="009B67D0" w:rsidP="009B67D0">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21 samples in total:</w:t>
            </w:r>
          </w:p>
          <w:p w14:paraId="116545F2" w14:textId="77777777" w:rsidR="009B67D0" w:rsidRDefault="009B67D0" w:rsidP="009B67D0">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Bipolar:</w:t>
            </w:r>
          </w:p>
          <w:p w14:paraId="7538FCD9" w14:textId="12E62298" w:rsidR="009B67D0" w:rsidRPr="009B67D0" w:rsidRDefault="009B67D0" w:rsidP="009B67D0">
            <w:pPr>
              <w:pStyle w:val="ListParagraph"/>
              <w:numPr>
                <w:ilvl w:val="0"/>
                <w:numId w:val="3"/>
              </w:numPr>
              <w:bidi w:val="0"/>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 samples from BA 11.</w:t>
            </w:r>
          </w:p>
          <w:p w14:paraId="264909EB" w14:textId="77777777" w:rsidR="009B67D0" w:rsidRDefault="009B67D0" w:rsidP="009B67D0">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Healthy control:</w:t>
            </w:r>
          </w:p>
          <w:p w14:paraId="5B0E443A" w14:textId="21C9DEE3" w:rsidR="009B67D0" w:rsidRPr="009B67D0" w:rsidRDefault="009B67D0" w:rsidP="009B67D0">
            <w:pPr>
              <w:pStyle w:val="ListParagraph"/>
              <w:numPr>
                <w:ilvl w:val="0"/>
                <w:numId w:val="3"/>
              </w:numPr>
              <w:bidi w:val="0"/>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11 samples from BA 11.</w:t>
            </w:r>
          </w:p>
          <w:p w14:paraId="3A5F52A1" w14:textId="4D5C4654" w:rsidR="00524B7D" w:rsidRPr="00D2364F" w:rsidRDefault="009B67D0" w:rsidP="009B67D0">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*BA means Brodmann area.</w:t>
            </w:r>
          </w:p>
        </w:tc>
        <w:sdt>
          <w:sdtPr>
            <w:rPr>
              <w:rFonts w:cstheme="minorHAnsi"/>
              <w:color w:val="000000"/>
              <w:sz w:val="24"/>
              <w:szCs w:val="24"/>
            </w:rPr>
            <w:tag w:val="MENDELEY_CITATION_v3_eyJjaXRhdGlvbklEIjoiTUVOREVMRVlfQ0lUQVRJT05fODk3MjE3YzQtMTYxYy00YjU1LWFhNmMtZjAzMzI3ZmY3NmZhIiwicHJvcGVydGllcyI6eyJub3RlSW5kZXgiOjB9LCJpc0VkaXRlZCI6ZmFsc2UsIm1hbnVhbE92ZXJyaWRlIjp7ImlzTWFudWFsbHlPdmVycmlkZGVuIjpmYWxzZSwiY2l0ZXByb2NUZXh0IjoiKFJ5YW4gZXQgYWwuLCAyMDA2KSIsIm1hbnVhbE92ZXJyaWRlVGV4dCI6IiJ9LCJjaXRhdGlvbkl0ZW1zIjpb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
            <w:id w:val="-1123385272"/>
            <w:placeholder>
              <w:docPart w:val="DefaultPlaceholder_-1854013440"/>
            </w:placeholder>
          </w:sdtPr>
          <w:sdtEndPr/>
          <w:sdtContent>
            <w:tc>
              <w:tcPr>
                <w:tcW w:w="1311" w:type="dxa"/>
              </w:tcPr>
              <w:p w14:paraId="75F1C78C" w14:textId="791CA3A2" w:rsidR="00524B7D" w:rsidRPr="00D2364F" w:rsidRDefault="003C7D7E" w:rsidP="00524B7D">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7D7E">
                  <w:rPr>
                    <w:rFonts w:cstheme="minorHAnsi"/>
                    <w:color w:val="000000"/>
                    <w:sz w:val="24"/>
                    <w:szCs w:val="24"/>
                  </w:rPr>
                  <w:t>(Ryan et al., 2006)</w:t>
                </w:r>
              </w:p>
            </w:tc>
          </w:sdtContent>
        </w:sdt>
      </w:tr>
    </w:tbl>
    <w:p w14:paraId="2D2E542A" w14:textId="534760D8" w:rsidR="0070488E" w:rsidRDefault="0070488E" w:rsidP="0070488E">
      <w:pPr>
        <w:bidi w:val="0"/>
        <w:spacing w:after="0" w:line="240" w:lineRule="auto"/>
        <w:rPr>
          <w:rFonts w:cstheme="minorHAnsi"/>
          <w:sz w:val="24"/>
          <w:szCs w:val="24"/>
        </w:rPr>
      </w:pPr>
    </w:p>
    <w:p w14:paraId="745B1BD4" w14:textId="60B08F2D" w:rsidR="009B67D0" w:rsidRPr="009B67D0" w:rsidRDefault="009B67D0" w:rsidP="009B67D0">
      <w:pPr>
        <w:bidi w:val="0"/>
        <w:spacing w:after="0" w:line="240" w:lineRule="auto"/>
        <w:rPr>
          <w:rFonts w:cstheme="minorHAnsi"/>
          <w:sz w:val="24"/>
          <w:szCs w:val="24"/>
          <w:u w:val="single"/>
        </w:rPr>
      </w:pPr>
      <w:r w:rsidRPr="009B67D0">
        <w:rPr>
          <w:rFonts w:cstheme="minorHAnsi"/>
          <w:sz w:val="24"/>
          <w:szCs w:val="24"/>
          <w:u w:val="single"/>
        </w:rPr>
        <w:t>Total:</w:t>
      </w:r>
    </w:p>
    <w:p w14:paraId="53175284" w14:textId="536B9498" w:rsidR="009B67D0" w:rsidRDefault="00157AD8" w:rsidP="00157AD8">
      <w:pPr>
        <w:bidi w:val="0"/>
        <w:spacing w:after="0"/>
        <w:rPr>
          <w:rFonts w:cstheme="minorHAnsi"/>
          <w:sz w:val="24"/>
          <w:szCs w:val="24"/>
        </w:rPr>
      </w:pPr>
      <w:r>
        <w:rPr>
          <w:rFonts w:cstheme="minorHAnsi"/>
          <w:sz w:val="24"/>
          <w:szCs w:val="24"/>
        </w:rPr>
        <w:t>186</w:t>
      </w:r>
      <w:r w:rsidR="009B67D0">
        <w:rPr>
          <w:rFonts w:cstheme="minorHAnsi"/>
          <w:sz w:val="24"/>
          <w:szCs w:val="24"/>
        </w:rPr>
        <w:t xml:space="preserve"> samples in total:</w:t>
      </w:r>
    </w:p>
    <w:tbl>
      <w:tblPr>
        <w:tblStyle w:val="GridTable4-Accent5"/>
        <w:tblW w:w="0" w:type="auto"/>
        <w:tblLook w:val="04A0" w:firstRow="1" w:lastRow="0" w:firstColumn="1" w:lastColumn="0" w:noHBand="0" w:noVBand="1"/>
      </w:tblPr>
      <w:tblGrid>
        <w:gridCol w:w="1838"/>
        <w:gridCol w:w="2410"/>
        <w:gridCol w:w="2410"/>
        <w:gridCol w:w="2358"/>
      </w:tblGrid>
      <w:tr w:rsidR="00157AD8" w14:paraId="165B3BFB" w14:textId="77777777" w:rsidTr="00157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EA1C24" w14:textId="43BA22CA" w:rsidR="00157AD8" w:rsidRDefault="00157AD8" w:rsidP="00157AD8">
            <w:pPr>
              <w:bidi w:val="0"/>
              <w:jc w:val="center"/>
              <w:rPr>
                <w:rFonts w:cstheme="minorHAnsi"/>
                <w:sz w:val="24"/>
                <w:szCs w:val="24"/>
              </w:rPr>
            </w:pPr>
            <w:r>
              <w:rPr>
                <w:rFonts w:cstheme="minorHAnsi"/>
                <w:sz w:val="24"/>
                <w:szCs w:val="24"/>
              </w:rPr>
              <w:t>Brodmann Area</w:t>
            </w:r>
          </w:p>
        </w:tc>
        <w:tc>
          <w:tcPr>
            <w:tcW w:w="2410" w:type="dxa"/>
          </w:tcPr>
          <w:p w14:paraId="256C630C" w14:textId="77777777" w:rsidR="00157AD8" w:rsidRDefault="00157AD8" w:rsidP="00157AD8">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Bipolar Disorder</w:t>
            </w:r>
          </w:p>
          <w:p w14:paraId="67465FC0" w14:textId="65B3DC87" w:rsidR="00157AD8" w:rsidRDefault="00157AD8" w:rsidP="00157AD8">
            <w:pPr>
              <w:bidi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(Number of samples)</w:t>
            </w:r>
          </w:p>
        </w:tc>
        <w:tc>
          <w:tcPr>
            <w:tcW w:w="2410" w:type="dxa"/>
          </w:tcPr>
          <w:p w14:paraId="134F61AC" w14:textId="77777777" w:rsidR="00157AD8" w:rsidRDefault="00157AD8" w:rsidP="00157AD8">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Schizophrenia</w:t>
            </w:r>
          </w:p>
          <w:p w14:paraId="11D43E51" w14:textId="2C54F026" w:rsidR="00157AD8" w:rsidRDefault="00157AD8" w:rsidP="00157AD8">
            <w:pPr>
              <w:bidi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(Number of samples)</w:t>
            </w:r>
          </w:p>
        </w:tc>
        <w:tc>
          <w:tcPr>
            <w:tcW w:w="2358" w:type="dxa"/>
          </w:tcPr>
          <w:p w14:paraId="4BEBA111" w14:textId="77777777" w:rsidR="00157AD8" w:rsidRDefault="00157AD8" w:rsidP="00157AD8">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Healthy control</w:t>
            </w:r>
          </w:p>
          <w:p w14:paraId="16675CAE" w14:textId="406DF3C7" w:rsidR="00157AD8" w:rsidRDefault="00157AD8" w:rsidP="00157AD8">
            <w:pPr>
              <w:bidi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(Number of samples)</w:t>
            </w:r>
          </w:p>
        </w:tc>
      </w:tr>
      <w:tr w:rsidR="00157AD8" w14:paraId="3E2B8A57" w14:textId="77777777" w:rsidTr="00157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18CB93" w14:textId="3D174267" w:rsidR="00157AD8" w:rsidRDefault="00157AD8" w:rsidP="00157AD8">
            <w:pPr>
              <w:bidi w:val="0"/>
              <w:jc w:val="center"/>
              <w:rPr>
                <w:rFonts w:cstheme="minorHAnsi"/>
                <w:sz w:val="24"/>
                <w:szCs w:val="24"/>
              </w:rPr>
            </w:pPr>
            <w:r>
              <w:rPr>
                <w:rFonts w:cstheme="minorHAnsi"/>
                <w:sz w:val="24"/>
                <w:szCs w:val="24"/>
              </w:rPr>
              <w:t>9</w:t>
            </w:r>
          </w:p>
        </w:tc>
        <w:tc>
          <w:tcPr>
            <w:tcW w:w="2410" w:type="dxa"/>
          </w:tcPr>
          <w:p w14:paraId="63469380" w14:textId="4C5817D3" w:rsidR="00157AD8" w:rsidRDefault="00157AD8" w:rsidP="00157AD8">
            <w:pPr>
              <w:bidi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37</w:t>
            </w:r>
          </w:p>
        </w:tc>
        <w:tc>
          <w:tcPr>
            <w:tcW w:w="2410" w:type="dxa"/>
          </w:tcPr>
          <w:p w14:paraId="2595922F" w14:textId="72D5AEE7" w:rsidR="00157AD8" w:rsidRDefault="00157AD8" w:rsidP="00157AD8">
            <w:pPr>
              <w:bidi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w:t>
            </w:r>
          </w:p>
        </w:tc>
        <w:tc>
          <w:tcPr>
            <w:tcW w:w="2358" w:type="dxa"/>
          </w:tcPr>
          <w:p w14:paraId="7615D223" w14:textId="607CCAFD" w:rsidR="00157AD8" w:rsidRDefault="00157AD8" w:rsidP="00157AD8">
            <w:pPr>
              <w:bidi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37</w:t>
            </w:r>
          </w:p>
        </w:tc>
      </w:tr>
      <w:tr w:rsidR="00157AD8" w14:paraId="0BC8F087" w14:textId="77777777" w:rsidTr="00157AD8">
        <w:tc>
          <w:tcPr>
            <w:cnfStyle w:val="001000000000" w:firstRow="0" w:lastRow="0" w:firstColumn="1" w:lastColumn="0" w:oddVBand="0" w:evenVBand="0" w:oddHBand="0" w:evenHBand="0" w:firstRowFirstColumn="0" w:firstRowLastColumn="0" w:lastRowFirstColumn="0" w:lastRowLastColumn="0"/>
            <w:tcW w:w="1838" w:type="dxa"/>
          </w:tcPr>
          <w:p w14:paraId="27670EBD" w14:textId="09805D85" w:rsidR="00157AD8" w:rsidRDefault="00157AD8" w:rsidP="00157AD8">
            <w:pPr>
              <w:bidi w:val="0"/>
              <w:jc w:val="center"/>
              <w:rPr>
                <w:rFonts w:cstheme="minorHAnsi"/>
                <w:sz w:val="24"/>
                <w:szCs w:val="24"/>
              </w:rPr>
            </w:pPr>
            <w:r>
              <w:rPr>
                <w:rFonts w:cstheme="minorHAnsi"/>
                <w:sz w:val="24"/>
                <w:szCs w:val="24"/>
              </w:rPr>
              <w:t>11</w:t>
            </w:r>
          </w:p>
        </w:tc>
        <w:tc>
          <w:tcPr>
            <w:tcW w:w="2410" w:type="dxa"/>
          </w:tcPr>
          <w:p w14:paraId="37AD280D" w14:textId="3567CF87" w:rsidR="00157AD8" w:rsidRDefault="00157AD8" w:rsidP="00157AD8">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26</w:t>
            </w:r>
          </w:p>
        </w:tc>
        <w:tc>
          <w:tcPr>
            <w:tcW w:w="2410" w:type="dxa"/>
          </w:tcPr>
          <w:p w14:paraId="08E647D4" w14:textId="45984E6D" w:rsidR="00157AD8" w:rsidRDefault="00157AD8" w:rsidP="00157AD8">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358" w:type="dxa"/>
          </w:tcPr>
          <w:p w14:paraId="055E3FF9" w14:textId="1EE84594" w:rsidR="00157AD8" w:rsidRDefault="00157AD8" w:rsidP="00157AD8">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23</w:t>
            </w:r>
          </w:p>
        </w:tc>
      </w:tr>
      <w:tr w:rsidR="00157AD8" w14:paraId="2884B84B" w14:textId="77777777" w:rsidTr="00157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C01FF1" w14:textId="6DC7C39C" w:rsidR="00157AD8" w:rsidRDefault="00157AD8" w:rsidP="00157AD8">
            <w:pPr>
              <w:bidi w:val="0"/>
              <w:jc w:val="center"/>
              <w:rPr>
                <w:rFonts w:cstheme="minorHAnsi"/>
                <w:sz w:val="24"/>
                <w:szCs w:val="24"/>
              </w:rPr>
            </w:pPr>
            <w:r>
              <w:rPr>
                <w:rFonts w:cstheme="minorHAnsi"/>
                <w:sz w:val="24"/>
                <w:szCs w:val="24"/>
              </w:rPr>
              <w:t>24</w:t>
            </w:r>
          </w:p>
        </w:tc>
        <w:tc>
          <w:tcPr>
            <w:tcW w:w="2410" w:type="dxa"/>
          </w:tcPr>
          <w:p w14:paraId="03964389" w14:textId="6A9134A0" w:rsidR="00157AD8" w:rsidRDefault="00157AD8" w:rsidP="00157AD8">
            <w:pPr>
              <w:bidi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410" w:type="dxa"/>
          </w:tcPr>
          <w:p w14:paraId="36A99039" w14:textId="7F05855C" w:rsidR="00157AD8" w:rsidRDefault="00157AD8" w:rsidP="00157AD8">
            <w:pPr>
              <w:bidi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w:t>
            </w:r>
          </w:p>
        </w:tc>
        <w:tc>
          <w:tcPr>
            <w:tcW w:w="2358" w:type="dxa"/>
          </w:tcPr>
          <w:p w14:paraId="220EB00D" w14:textId="4FC20A38" w:rsidR="00157AD8" w:rsidRDefault="00157AD8" w:rsidP="00157AD8">
            <w:pPr>
              <w:bidi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w:t>
            </w:r>
          </w:p>
        </w:tc>
      </w:tr>
      <w:tr w:rsidR="00157AD8" w14:paraId="75D360A6" w14:textId="77777777" w:rsidTr="00157AD8">
        <w:tc>
          <w:tcPr>
            <w:cnfStyle w:val="001000000000" w:firstRow="0" w:lastRow="0" w:firstColumn="1" w:lastColumn="0" w:oddVBand="0" w:evenVBand="0" w:oddHBand="0" w:evenHBand="0" w:firstRowFirstColumn="0" w:firstRowLastColumn="0" w:lastRowFirstColumn="0" w:lastRowLastColumn="0"/>
            <w:tcW w:w="1838" w:type="dxa"/>
          </w:tcPr>
          <w:p w14:paraId="069ED95C" w14:textId="06D6452A" w:rsidR="00157AD8" w:rsidRDefault="00157AD8" w:rsidP="00157AD8">
            <w:pPr>
              <w:bidi w:val="0"/>
              <w:jc w:val="center"/>
              <w:rPr>
                <w:rFonts w:cstheme="minorHAnsi"/>
                <w:sz w:val="24"/>
                <w:szCs w:val="24"/>
              </w:rPr>
            </w:pPr>
            <w:r>
              <w:rPr>
                <w:rFonts w:cstheme="minorHAnsi"/>
                <w:sz w:val="24"/>
                <w:szCs w:val="24"/>
              </w:rPr>
              <w:t>46</w:t>
            </w:r>
          </w:p>
        </w:tc>
        <w:tc>
          <w:tcPr>
            <w:tcW w:w="2410" w:type="dxa"/>
          </w:tcPr>
          <w:p w14:paraId="1705562C" w14:textId="1AE5896C" w:rsidR="00157AD8" w:rsidRDefault="00157AD8" w:rsidP="00157AD8">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11</w:t>
            </w:r>
          </w:p>
        </w:tc>
        <w:tc>
          <w:tcPr>
            <w:tcW w:w="2410" w:type="dxa"/>
          </w:tcPr>
          <w:p w14:paraId="42C78EDB" w14:textId="598EE674" w:rsidR="00157AD8" w:rsidRDefault="00157AD8" w:rsidP="00157AD8">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c>
          <w:tcPr>
            <w:tcW w:w="2358" w:type="dxa"/>
          </w:tcPr>
          <w:p w14:paraId="7CC03C39" w14:textId="6F39E290" w:rsidR="00157AD8" w:rsidRDefault="00157AD8" w:rsidP="00157AD8">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11</w:t>
            </w:r>
          </w:p>
        </w:tc>
      </w:tr>
    </w:tbl>
    <w:p w14:paraId="7071A6C2" w14:textId="1AB5A7B3" w:rsidR="009B67D0" w:rsidRPr="00D2364F" w:rsidRDefault="009B67D0" w:rsidP="009B67D0">
      <w:pPr>
        <w:bidi w:val="0"/>
        <w:spacing w:after="0" w:line="240" w:lineRule="auto"/>
        <w:rPr>
          <w:rFonts w:cstheme="minorHAnsi"/>
          <w:sz w:val="24"/>
          <w:szCs w:val="24"/>
        </w:rPr>
      </w:pPr>
    </w:p>
    <w:sectPr w:rsidR="009B67D0" w:rsidRPr="00D2364F" w:rsidSect="00EA1F6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2EC"/>
    <w:multiLevelType w:val="hybridMultilevel"/>
    <w:tmpl w:val="391686BA"/>
    <w:lvl w:ilvl="0" w:tplc="A2088BEA">
      <w:start w:val="1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2B93"/>
    <w:multiLevelType w:val="hybridMultilevel"/>
    <w:tmpl w:val="57F83BDE"/>
    <w:lvl w:ilvl="0" w:tplc="FF924174">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0711A"/>
    <w:multiLevelType w:val="hybridMultilevel"/>
    <w:tmpl w:val="C9B8126E"/>
    <w:lvl w:ilvl="0" w:tplc="AE6E4F9E">
      <w:start w:val="18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C5628"/>
    <w:multiLevelType w:val="hybridMultilevel"/>
    <w:tmpl w:val="9EC201C8"/>
    <w:lvl w:ilvl="0" w:tplc="0D70E884">
      <w:start w:val="1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D7"/>
    <w:rsid w:val="000374D6"/>
    <w:rsid w:val="0004504D"/>
    <w:rsid w:val="00056DE7"/>
    <w:rsid w:val="00157AD8"/>
    <w:rsid w:val="001A6C4C"/>
    <w:rsid w:val="003C7D7E"/>
    <w:rsid w:val="00480AA8"/>
    <w:rsid w:val="004937CD"/>
    <w:rsid w:val="00515034"/>
    <w:rsid w:val="00524B7D"/>
    <w:rsid w:val="00543CF5"/>
    <w:rsid w:val="005812D5"/>
    <w:rsid w:val="005B5014"/>
    <w:rsid w:val="005D672B"/>
    <w:rsid w:val="006840AF"/>
    <w:rsid w:val="006E5C26"/>
    <w:rsid w:val="0070488E"/>
    <w:rsid w:val="00740C22"/>
    <w:rsid w:val="007A1971"/>
    <w:rsid w:val="007A58C2"/>
    <w:rsid w:val="008416E2"/>
    <w:rsid w:val="0088526C"/>
    <w:rsid w:val="009B67D0"/>
    <w:rsid w:val="00A03B75"/>
    <w:rsid w:val="00A06432"/>
    <w:rsid w:val="00B97188"/>
    <w:rsid w:val="00C10923"/>
    <w:rsid w:val="00C64A88"/>
    <w:rsid w:val="00CE6221"/>
    <w:rsid w:val="00CF6F46"/>
    <w:rsid w:val="00D2364F"/>
    <w:rsid w:val="00D26080"/>
    <w:rsid w:val="00D34035"/>
    <w:rsid w:val="00D36C09"/>
    <w:rsid w:val="00E17D10"/>
    <w:rsid w:val="00E62A28"/>
    <w:rsid w:val="00E7173C"/>
    <w:rsid w:val="00EA1F62"/>
    <w:rsid w:val="00ED48D7"/>
    <w:rsid w:val="00F56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1ABD"/>
  <w15:chartTrackingRefBased/>
  <w15:docId w15:val="{6C5E9F2C-53A6-4403-8710-B32A5A40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D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B75"/>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0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3B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840AF"/>
    <w:rPr>
      <w:color w:val="0563C1" w:themeColor="hyperlink"/>
      <w:u w:val="single"/>
    </w:rPr>
  </w:style>
  <w:style w:type="character" w:styleId="UnresolvedMention">
    <w:name w:val="Unresolved Mention"/>
    <w:basedOn w:val="DefaultParagraphFont"/>
    <w:uiPriority w:val="99"/>
    <w:semiHidden/>
    <w:unhideWhenUsed/>
    <w:rsid w:val="006840AF"/>
    <w:rPr>
      <w:color w:val="605E5C"/>
      <w:shd w:val="clear" w:color="auto" w:fill="E1DFDD"/>
    </w:rPr>
  </w:style>
  <w:style w:type="character" w:styleId="PlaceholderText">
    <w:name w:val="Placeholder Text"/>
    <w:basedOn w:val="DefaultParagraphFont"/>
    <w:uiPriority w:val="99"/>
    <w:semiHidden/>
    <w:rsid w:val="00D2364F"/>
    <w:rPr>
      <w:color w:val="808080"/>
    </w:rPr>
  </w:style>
  <w:style w:type="paragraph" w:styleId="ListParagraph">
    <w:name w:val="List Paragraph"/>
    <w:basedOn w:val="Normal"/>
    <w:uiPriority w:val="34"/>
    <w:qFormat/>
    <w:rsid w:val="00E17D10"/>
    <w:pPr>
      <w:ind w:left="720"/>
      <w:contextualSpacing/>
    </w:pPr>
  </w:style>
  <w:style w:type="character" w:styleId="FollowedHyperlink">
    <w:name w:val="FollowedHyperlink"/>
    <w:basedOn w:val="DefaultParagraphFont"/>
    <w:uiPriority w:val="99"/>
    <w:semiHidden/>
    <w:unhideWhenUsed/>
    <w:rsid w:val="00515034"/>
    <w:rPr>
      <w:color w:val="954F72" w:themeColor="followedHyperlink"/>
      <w:u w:val="single"/>
    </w:rPr>
  </w:style>
  <w:style w:type="table" w:styleId="GridTable4-Accent5">
    <w:name w:val="Grid Table 4 Accent 5"/>
    <w:basedOn w:val="TableNormal"/>
    <w:uiPriority w:val="49"/>
    <w:rsid w:val="00157A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gxa/experiments/E-GEOD-7893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hyperlink" Target="https://www.ebi.ac.uk/gxa/experiments/E-GEOD-5389" TargetMode="External"/><Relationship Id="rId5" Type="http://schemas.openxmlformats.org/officeDocument/2006/relationships/webSettings" Target="webSettings.xml"/><Relationship Id="rId10" Type="http://schemas.openxmlformats.org/officeDocument/2006/relationships/hyperlink" Target="https://www.ebi.ac.uk/gxa/experiments/E-GEOD-5388" TargetMode="External"/><Relationship Id="rId4" Type="http://schemas.openxmlformats.org/officeDocument/2006/relationships/settings" Target="settings.xml"/><Relationship Id="rId9" Type="http://schemas.openxmlformats.org/officeDocument/2006/relationships/hyperlink" Target="https://www.ebi.ac.uk/gxa/experiments/E-GEOD-5323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288BF2-A6F9-47C9-A58C-05AD3317C3FD}"/>
      </w:docPartPr>
      <w:docPartBody>
        <w:p w:rsidR="00530BBA" w:rsidRDefault="00AF1FFD">
          <w:r w:rsidRPr="00DB4E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FD"/>
    <w:rsid w:val="001E4A2E"/>
    <w:rsid w:val="001F3B59"/>
    <w:rsid w:val="00530BBA"/>
    <w:rsid w:val="005D7FB1"/>
    <w:rsid w:val="007253D7"/>
    <w:rsid w:val="008D2D88"/>
    <w:rsid w:val="009A6167"/>
    <w:rsid w:val="00A95B92"/>
    <w:rsid w:val="00AA52A2"/>
    <w:rsid w:val="00AF1FFD"/>
    <w:rsid w:val="00E66C07"/>
    <w:rsid w:val="00EC5A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1F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7T06:33:09.737"/>
    </inkml:context>
    <inkml:brush xml:id="br0">
      <inkml:brushProperty name="width" value="0.05" units="cm"/>
      <inkml:brushProperty name="height" value="0.05" units="cm"/>
    </inkml:brush>
  </inkml:definitions>
  <inkml:trace contextRef="#ctx0" brushRef="#br0">6 0 15499,'8'56'1345,"1"-21"-1329,-16-35-16,1 0-40,2-2 0,0 0-152,3-3-113,8-2-1335,8-4 1448,11-7-184,8-2-144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912AF-2CD0-4D72-9A4D-7EF73CD0B4FB}">
  <we:reference id="wa104382081" version="1.35.0.0" store="he-IL" storeType="OMEX"/>
  <we:alternateReferences>
    <we:reference id="wa104382081" version="1.35.0.0" store="he-IL" storeType="OMEX"/>
  </we:alternateReferences>
  <we:properties>
    <we:property name="MENDELEY_CITATIONS" value="[{&quot;citationID&quot;:&quot;MENDELEY_CITATION_7908c7cd-1d5c-4cb2-a1e8-f9cb18162675&quot;,&quot;properties&quot;:{&quot;noteIndex&quot;:0},&quot;isEdited&quot;:false,&quot;manualOverride&quot;:{&quot;isManuallyOverridden&quot;:false,&quot;citeprocText&quot;:&quot;(Hu et al., 2016)&quot;,&quot;manualOverrideText&quot;:&quot;&quot;},&quot;citationItems&quot;:[{&quot;id&quot;:&quot;8b245fad-7221-3e47-824c-f6e026d90442&quot;,&quot;itemData&quot;:{&quot;type&quot;:&quot;article-journal&quot;,&quot;id&quot;:&quot;8b245fad-7221-3e47-824c-f6e026d90442&quot;,&quot;title&quot;:&quot;Systematically characterizing dysfunctional long intergenic non-coding RNAs in multiple brain regions of major psychosis&quot;,&quot;author&quot;:[{&quot;family&quot;:&quot;Hu&quot;,&quot;given&quot;:&quot;Jing&quot;,&quot;parse-names&quot;:false,&quot;dropping-particle&quot;:&quot;&quot;,&quot;non-dropping-particle&quot;:&quot;&quot;},{&quot;family&quot;:&quot;Xu&quot;,&quot;given&quot;:&quot;Jinyuan&quot;,&quot;parse-names&quot;:false,&quot;dropping-particle&quot;:&quot;&quot;,&quot;non-dropping-particle&quot;:&quot;&quot;},{&quot;family&quot;:&quot;Pang&quot;,&quot;given&quot;:&quot;Lin&quot;,&quot;parse-names&quot;:false,&quot;dropping-particle&quot;:&quot;&quot;,&quot;non-dropping-particle&quot;:&quot;&quot;},{&quot;family&quot;:&quot;Zhao&quot;,&quot;given&quot;:&quot;Hongying&quot;,&quot;parse-names&quot;:false,&quot;dropping-particle&quot;:&quot;&quot;,&quot;non-dropping-particle&quot;:&quot;&quot;},{&quot;family&quot;:&quot;Li&quot;,&quot;given&quot;:&quot;Feng&quot;,&quot;parse-names&quot;:false,&quot;dropping-particle&quot;:&quot;&quot;,&quot;non-dropping-particle&quot;:&quot;&quot;},{&quot;family&quot;:&quot;Deng&quot;,&quot;given&quot;:&quot;Yulan&quot;,&quot;parse-names&quot;:false,&quot;dropping-particle&quot;:&quot;&quot;,&quot;non-dropping-particle&quot;:&quot;&quot;},{&quot;family&quot;:&quot;Liu&quot;,&quot;given&quot;:&quot;Ling&quot;,&quot;parse-names&quot;:false,&quot;dropping-particle&quot;:&quot;&quot;,&quot;non-dropping-particle&quot;:&quot;&quot;},{&quot;family&quot;:&quot;Lan&quot;,&quot;given&quot;:&quot;Yujia&quot;,&quot;parse-names&quot;:false,&quot;dropping-particle&quot;:&quot;&quot;,&quot;non-dropping-particle&quot;:&quot;&quot;},{&quot;family&quot;:&quot;Zhang&quot;,&quot;given&quot;:&quot;Xinxin&quot;,&quot;parse-names&quot;:false,&quot;dropping-particle&quot;:&quot;&quot;,&quot;non-dropping-particle&quot;:&quot;&quot;},{&quot;family&quot;:&quot;Zhao&quot;,&quot;given&quot;:&quot;Tingting&quot;,&quot;parse-names&quot;:false,&quot;dropping-particle&quot;:&quot;&quot;,&quot;non-dropping-particle&quot;:&quot;&quot;},{&quot;family&quot;:&quot;Xu&quot;,&quot;given&quot;:&quot;Chaohan&quot;,&quot;parse-names&quot;:false,&quot;dropping-particle&quot;:&quot;&quot;,&quot;non-dropping-particle&quot;:&quot;&quot;},{&quot;family&quot;:&quot;Xu&quot;,&quot;given&quot;:&quot;Chun&quot;,&quot;parse-names&quot;:false,&quot;dropping-particle&quot;:&quot;&quot;,&quot;non-dropping-particle&quot;:&quot;&quot;},{&quot;family&quot;:&quot;Xiao&quot;,&quot;given&quot;:&quot;Yun&quot;,&quot;parse-names&quot;:false,&quot;dropping-particle&quot;:&quot;&quot;,&quot;non-dropping-particle&quot;:&quot;&quot;},{&quot;family&quot;:&quot;Li&quot;,&quot;given&quot;:&quot;Xia&quot;,&quot;parse-names&quot;:false,&quot;dropping-particle&quot;:&quot;&quot;,&quot;non-dropping-particle&quot;:&quot;&quot;}],&quot;container-title&quot;:&quot;Oncotarget&quot;,&quot;DOI&quot;:&quot;https://doi.org/10.18632/oncotarget.12122&quot;,&quot;ISSN&quot;:&quot;1949-2553&quot;,&quot;URL&quot;:&quot;https://www.oncotarget.com/article/12122/&quot;,&quot;issued&quot;:{&quot;date-parts&quot;:[[2016]]},&quot;page&quot;:&quot;71087-71098&quot;,&quot;publisher&quot;:&quot;Impact Journals, LLC&quot;,&quot;issue&quot;:&quot;44&quot;,&quot;volume&quot;:&quot;7&quot;,&quot;expandedJournalTitle&quot;:&quot;Oncotarget&quot;},&quot;isTemporary&quot;:false}],&quot;citationTag&quot;:&quot;MENDELEY_CITATION_v3_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&quot;},{&quot;citationID&quot;:&quot;MENDELEY_CITATION_b811b56a-02c8-497b-ba79-472b67810636&quot;,&quot;properties&quot;:{&quot;noteIndex&quot;:0},&quot;isEdited&quot;:false,&quot;manualOverride&quot;:{&quot;isManuallyOverridden&quot;:false,&quot;citeprocText&quot;:&quot;(Akula et al., 2014)&quot;,&quot;manualOverrideText&quot;:&quot;&quot;},&quot;citationItems&quot;:[{&quot;id&quot;:&quot;43fa7c60-29ac-3e50-a50d-68199aa87301&quot;,&quot;itemData&quot;:{&quot;type&quot;:&quot;article-journal&quot;,&quot;id&quot;:&quot;43fa7c60-29ac-3e50-a50d-68199aa87301&quot;,&quot;title&quot;:&quot;RNA-sequencing of the brain transcriptome implicates dysregulation of neuroplasticity, circadian rhythms and GTPase binding in bipolar disorder&quot;,&quot;author&quot;:[{&quot;family&quot;:&quot;Akula&quot;,&quot;given&quot;:&quot;N&quot;,&quot;parse-names&quot;:false,&quot;dropping-particle&quot;:&quot;&quot;,&quot;non-dropping-particle&quot;:&quot;&quot;},{&quot;family&quot;:&quot;Barb&quot;,&quot;given&quot;:&quot;J&quot;,&quot;parse-names&quot;:false,&quot;dropping-particle&quot;:&quot;&quot;,&quot;non-dropping-particle&quot;:&quot;&quot;},{&quot;family&quot;:&quot;Jiang&quot;,&quot;given&quot;:&quot;X&quot;,&quot;parse-names&quot;:false,&quot;dropping-particle&quot;:&quot;&quot;,&quot;non-dropping-particle&quot;:&quot;&quot;},{&quot;family&quot;:&quot;Wendland&quot;,&quot;given&quot;:&quot;J R&quot;,&quot;parse-names&quot;:false,&quot;dropping-particle&quot;:&quot;&quot;,&quot;non-dropping-particle&quot;:&quot;&quot;},{&quot;family&quot;:&quot;Choi&quot;,&quot;given&quot;:&quot;K H&quot;,&quot;parse-names&quot;:false,&quot;dropping-particle&quot;:&quot;&quot;,&quot;non-dropping-particle&quot;:&quot;&quot;},{&quot;family&quot;:&quot;Sen&quot;,&quot;given&quot;:&quot;S K&quot;,&quot;parse-names&quot;:false,&quot;dropping-particle&quot;:&quot;&quot;,&quot;non-dropping-particle&quot;:&quot;&quot;},{&quot;family&quot;:&quot;Hou&quot;,&quot;given&quot;:&quot;L&quot;,&quot;parse-names&quot;:false,&quot;dropping-particle&quot;:&quot;&quot;,&quot;non-dropping-particle&quot;:&quot;&quot;},{&quot;family&quot;:&quot;Chen&quot;,&quot;given&quot;:&quot;D T W&quot;,&quot;parse-names&quot;:false,&quot;dropping-particle&quot;:&quot;&quot;,&quot;non-dropping-particle&quot;:&quot;&quot;},{&quot;family&quot;:&quot;Laje&quot;,&quot;given&quot;:&quot;G&quot;,&quot;parse-names&quot;:false,&quot;dropping-particle&quot;:&quot;&quot;,&quot;non-dropping-particle&quot;:&quot;&quot;},{&quot;family&quot;:&quot;Johnson&quot;,&quot;given&quot;:&quot;K&quot;,&quot;parse-names&quot;:false,&quot;dropping-particle&quot;:&quot;&quot;,&quot;non-dropping-particle&quot;:&quot;&quot;},{&quot;family&quot;:&quot;Lipska&quot;,&quot;given&quot;:&quot;B K&quot;,&quot;parse-names&quot;:false,&quot;dropping-particle&quot;:&quot;&quot;,&quot;non-dropping-particle&quot;:&quot;&quot;},{&quot;family&quot;:&quot;Kleinman&quot;,&quot;given&quot;:&quot;J E&quot;,&quot;parse-names&quot;:false,&quot;dropping-particle&quot;:&quot;&quot;,&quot;non-dropping-particle&quot;:&quot;&quot;},{&quot;family&quot;:&quot;Corrada-Bravo&quot;,&quot;given&quot;:&quot;H&quot;,&quot;parse-names&quot;:false,&quot;dropping-particle&quot;:&quot;&quot;,&quot;non-dropping-particle&quot;:&quot;&quot;},{&quot;family&quot;:&quot;Detera-Wadleigh&quot;,&quot;given&quot;:&quot;S&quot;,&quot;parse-names&quot;:false,&quot;dropping-particle&quot;:&quot;&quot;,&quot;non-dropping-particle&quot;:&quot;&quot;},{&quot;family&quot;:&quot;Munson&quot;,&quot;given&quot;:&quot;P J&quot;,&quot;parse-names&quot;:false,&quot;dropping-particle&quot;:&quot;&quot;,&quot;non-dropping-particle&quot;:&quot;&quot;},{&quot;family&quot;:&quot;McMahon&quot;,&quot;given&quot;:&quot;F J&quot;,&quot;parse-names&quot;:false,&quot;dropping-particle&quot;:&quot;&quot;,&quot;non-dropping-particle&quot;:&quot;&quot;}],&quot;container-title&quot;:&quot;Molecular Psychiatry&quot;,&quot;DOI&quot;:&quot;10.1038/mp.2013.170&quot;,&quot;ISSN&quot;:&quot;1476-5578&quot;,&quot;URL&quot;:&quot;https://doi.org/10.1038/mp.2013.170&quot;,&quot;issued&quot;:{&quot;date-parts&quot;:[[2014]]},&quot;page&quot;:&quot;1179-1185&quot;,&quot;abstract&quot;:&quot;RNA-sequencing (RNA-seq) is a powerful technique to investigate the complexity of gene expression in the human brain. We used RNA-seq to survey the brain transcriptome in high-quality postmortem dorsolateral prefrontal cortex from 11 individuals diagnosed with bipolar disorder (BD) and from 11 age- and gender-matched controls. Deep sequencing was performed, with over 350 million reads per specimen. At a false discovery rate of &lt;5%, we detected five differentially expressed (DE) genes and 12 DE transcripts, most of which have not been previously implicated in BD. Among these, Prominin 1/CD133 and ATP-binding cassette-sub-family G-member2 (ABCG2) have important roles in neuroplasticity. We also show for the first time differential expression of long noncoding RNAs (lncRNAs) in BD. DE transcripts include those of serine/arginine-rich splicing factor 5 (SRSF5) and regulatory factor X4 (RFX4), which along with lncRNAs have a role in mammalian circadian rhythms. The DE genes were significantly enriched for several Gene Ontology categories. Of these, genes involved with GTPase binding were also enriched for BD-associated SNPs from previous genome-wide association studies, suggesting that differential expression of these genes is not simply a consequence of BD or its treatment. Many of these findings were replicated by microarray in an independent sample of 60 cases and controls. These results highlight common pathways for inherited and non-inherited influences on disease risk that may constitute good targets for novel therapies.&quot;,&quot;issue&quot;:&quot;11&quot;,&quot;volume&quot;:&quot;19&quot;,&quot;expandedJournalTitle&quot;:&quot;Molecular Psychiatry&quot;},&quot;isTemporary&quot;:false}],&quot;citationTag&quot;:&quot;MENDELEY_CITATION_v3_eyJjaXRhdGlvbklEIjoiTUVOREVMRVlfQ0lUQVRJT05fYjgxMWI1NmEtMDJjOC00OTdiLWJhNzktNDcyYjY3ODEwNjM2IiwicHJvcGVydGllcyI6eyJub3RlSW5kZXgiOjB9LCJpc0VkaXRlZCI6ZmFsc2UsIm1hbnVhbE92ZXJyaWRlIjp7ImlzTWFudWFsbHlPdmVycmlkZGVuIjpmYWxzZSwiY2l0ZXByb2NUZXh0IjoiKEFrdWxhIGV0IGFsLiwgMjAxNC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V19&quot;},{&quot;citationID&quot;:&quot;MENDELEY_CITATION_c03c15ae-9696-4c58-bd5c-9419c53f95ed&quot;,&quot;properties&quot;:{&quot;noteIndex&quot;:0},&quot;isEdited&quot;:false,&quot;manualOverride&quot;:{&quot;isManuallyOverridden&quot;:false,&quot;citeprocText&quot;:&quot;(Ryan et al., 2006)&quot;,&quot;manualOverrideText&quot;:&quot;&quot;},&quot;citationTag&quot;:&quot;MENDELEY_CITATION_v3_eyJjaXRhdGlvbklEIjoiTUVOREVMRVlfQ0lUQVRJT05fYzAzYzE1YWUtOTY5Ni00YzU4LWJkNWMtOTQxOWM1M2Y5NWVkIiwicHJvcGVydGllcyI6eyJub3RlSW5kZXgiOjB9LCJpc0VkaXRlZCI6ZmFsc2UsIm1hbnVhbE92ZXJyaWRlIjp7ImlzTWFudWFsbHlPdmVycmlkZGVuIjpmYWxzZSwiY2l0ZXByb2NUZXh0IjoiKFJ5YW4gZXQgYWwuLCAyMDA2KSIsIm1hbnVhbE92ZXJyaWRlVGV4dCI6IiJ9LCJjaXRhdGlvbkl0ZW1zIjpb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quot;,&quot;citationItems&quot;:[{&quot;id&quot;:&quot;910cbfbc-cac5-3517-99c5-4a2c33fe282c&quot;,&quot;itemData&quot;:{&quot;type&quot;:&quot;article-journal&quot;,&quot;id&quot;:&quot;910cbfbc-cac5-3517-99c5-4a2c33fe282c&quot;,&quot;title&quot;:&quot;Gene expression analysis of bipolar disorder reveals downregulation of the ubiquitin cycle and alterations in synaptic genes&quot;,&quot;author&quot;:[{&quot;family&quot;:&quot;Ryan&quot;,&quot;given&quot;:&quot;M M&quot;,&quot;parse-names&quot;:false,&quot;dropping-particle&quot;:&quot;&quot;,&quot;non-dropping-particle&quot;:&quot;&quot;},{&quot;family&quot;:&quot;Lockstone&quot;,&quot;given&quot;:&quot;H E&quot;,&quot;parse-names&quot;:false,&quot;dropping-particle&quot;:&quot;&quot;,&quot;non-dropping-particle&quot;:&quot;&quot;},{&quot;family&quot;:&quot;Huffaker&quot;,&quot;given&quot;:&quot;S J&quot;,&quot;parse-names&quot;:false,&quot;dropping-particle&quot;:&quot;&quot;,&quot;non-dropping-particle&quot;:&quot;&quot;},{&quot;family&quot;:&quot;Wayland&quot;,&quot;given&quot;:&quot;M T&quot;,&quot;parse-names&quot;:false,&quot;dropping-particle&quot;:&quot;&quot;,&quot;non-dropping-particle&quot;:&quot;&quot;},{&quot;family&quot;:&quot;Webster&quot;,&quot;given&quot;:&quot;M J&quot;,&quot;parse-names&quot;:false,&quot;dropping-particle&quot;:&quot;&quot;,&quot;non-dropping-particle&quot;:&quot;&quot;},{&quot;family&quot;:&quot;Bahn&quot;,&quot;given&quot;:&quot;S&quot;,&quot;parse-names&quot;:false,&quot;dropping-particle&quot;:&quot;&quot;,&quot;non-dropping-particle&quot;:&quot;&quot;}],&quot;container-title&quot;:&quot;Molecular psychiatry&quot;,&quot;DOI&quot;:&quot;10.1038/sj.mp.4001875&quot;,&quot;ISSN&quot;:&quot;1359-4184&quot;,&quot;PMID&quot;:&quot;16894394&quot;,&quot;URL&quot;:&quot;http://europepmc.org/abstract/MED/16894394&quot;,&quot;issued&quot;:{&quot;date-parts&quot;:[[2006]]},&quot;page&quot;:&quot;965-978&quot;,&quot;language&quot;:&quot;eng&quot;,&quot;abstract&quot;:&quot;Bipolar affective disorder is a severe psychiatric disorder with a strong genetic component but unknown pathophysiology. We used microarray technology to determine the expression of approximately 22,000 mRNA transcripts in post-mortem tissue from two brain regions in patients with bipolar disorder and matched healthy controls. Dorsolateral prefrontal cortex tissue from a cohort of 70 subjects and orbitofrontal cortex tissue from a separate cohort of 30 subjects was investigated. The final analysis included 30 bipolar and 31 control subjects for the dorsolateral prefrontal cortex and 10 bipolar and 11 control subjects for the orbitofrontal cortex. Differences between disease and control groups were identified using a rigorous statistical analysis with correction for confounding variables and multiple testing. In the orbitofrontal cortex, 393 differentially expressed transcripts were identified by microarray analysis and a representative subset was validated by quantitative real-time PCR. Pathway analysis revealed significant upregulation of genes involved in G-protein coupled receptor signalling and response to stimulus (in particular the immune response), while genes relating to the ubiquitin cycle and intracellular transport showed coordinated downregulation in bipolar disorder. Additionally, several genes involved in synaptic function were significantly downregulated in bipolar disorder. No significant changes in gene expression were observed in the dorsolateral prefrontal cortex using microarray analysis or quantitative real-time PCR. Our findings implicate the orbitofrontal cortex as a region prominently involved in bipolar disorder and indicate that diverse processes are affected. Overall, our results suggest that dysregulation of the ubiquitin pathway and synaptic function may be central to the disease process.&quot;,&quot;issue&quot;:&quot;10&quot;,&quot;volume&quot;:&quot;11&quot;,&quot;expandedJournalTitle&quot;:&quot;Molecular psychiatry&quot;},&quot;isTemporary&quot;:false}]},{&quot;citationID&quot;:&quot;MENDELEY_CITATION_897217c4-161c-4b55-aa6c-f03327ff76fa&quot;,&quot;properties&quot;:{&quot;noteIndex&quot;:0},&quot;isEdited&quot;:false,&quot;manualOverride&quot;:{&quot;isManuallyOverridden&quot;:false,&quot;citeprocText&quot;:&quot;(Ryan et al., 2006)&quot;,&quot;manualOverrideText&quot;:&quot;&quot;},&quot;citationItems&quot;:[{&quot;id&quot;:&quot;910cbfbc-cac5-3517-99c5-4a2c33fe282c&quot;,&quot;itemData&quot;:{&quot;type&quot;:&quot;article-journal&quot;,&quot;id&quot;:&quot;910cbfbc-cac5-3517-99c5-4a2c33fe282c&quot;,&quot;title&quot;:&quot;Gene expression analysis of bipolar disorder reveals downregulation of the ubiquitin cycle and alterations in synaptic genes&quot;,&quot;author&quot;:[{&quot;family&quot;:&quot;Ryan&quot;,&quot;given&quot;:&quot;M M&quot;,&quot;parse-names&quot;:false,&quot;dropping-particle&quot;:&quot;&quot;,&quot;non-dropping-particle&quot;:&quot;&quot;},{&quot;family&quot;:&quot;Lockstone&quot;,&quot;given&quot;:&quot;H E&quot;,&quot;parse-names&quot;:false,&quot;dropping-particle&quot;:&quot;&quot;,&quot;non-dropping-particle&quot;:&quot;&quot;},{&quot;family&quot;:&quot;Huffaker&quot;,&quot;given&quot;:&quot;S J&quot;,&quot;parse-names&quot;:false,&quot;dropping-particle&quot;:&quot;&quot;,&quot;non-dropping-particle&quot;:&quot;&quot;},{&quot;family&quot;:&quot;Wayland&quot;,&quot;given&quot;:&quot;M T&quot;,&quot;parse-names&quot;:false,&quot;dropping-particle&quot;:&quot;&quot;,&quot;non-dropping-particle&quot;:&quot;&quot;},{&quot;family&quot;:&quot;Webster&quot;,&quot;given&quot;:&quot;M J&quot;,&quot;parse-names&quot;:false,&quot;dropping-particle&quot;:&quot;&quot;,&quot;non-dropping-particle&quot;:&quot;&quot;},{&quot;family&quot;:&quot;Bahn&quot;,&quot;given&quot;:&quot;S&quot;,&quot;parse-names&quot;:false,&quot;dropping-particle&quot;:&quot;&quot;,&quot;non-dropping-particle&quot;:&quot;&quot;}],&quot;container-title&quot;:&quot;Molecular psychiatry&quot;,&quot;DOI&quot;:&quot;10.1038/sj.mp.4001875&quot;,&quot;ISSN&quot;:&quot;1359-4184&quot;,&quot;PMID&quot;:&quot;16894394&quot;,&quot;URL&quot;:&quot;http://europepmc.org/abstract/MED/16894394&quot;,&quot;issued&quot;:{&quot;date-parts&quot;:[[2006]]},&quot;page&quot;:&quot;965-978&quot;,&quot;language&quot;:&quot;eng&quot;,&quot;abstract&quot;:&quot;Bipolar affective disorder is a severe psychiatric disorder with a strong genetic component but unknown pathophysiology. We used microarray technology to determine the expression of approximately 22,000 mRNA transcripts in post-mortem tissue from two brain regions in patients with bipolar disorder and matched healthy controls. Dorsolateral prefrontal cortex tissue from a cohort of 70 subjects and orbitofrontal cortex tissue from a separate cohort of 30 subjects was investigated. The final analysis included 30 bipolar and 31 control subjects for the dorsolateral prefrontal cortex and 10 bipolar and 11 control subjects for the orbitofrontal cortex. Differences between disease and control groups were identified using a rigorous statistical analysis with correction for confounding variables and multiple testing. In the orbitofrontal cortex, 393 differentially expressed transcripts were identified by microarray analysis and a representative subset was validated by quantitative real-time PCR. Pathway analysis revealed significant upregulation of genes involved in G-protein coupled receptor signalling and response to stimulus (in particular the immune response), while genes relating to the ubiquitin cycle and intracellular transport showed coordinated downregulation in bipolar disorder. Additionally, several genes involved in synaptic function were significantly downregulated in bipolar disorder. No significant changes in gene expression were observed in the dorsolateral prefrontal cortex using microarray analysis or quantitative real-time PCR. Our findings implicate the orbitofrontal cortex as a region prominently involved in bipolar disorder and indicate that diverse processes are affected. Overall, our results suggest that dysregulation of the ubiquitin pathway and synaptic function may be central to the disease process.&quot;,&quot;issue&quot;:&quot;10&quot;,&quot;volume&quot;:&quot;11&quot;,&quot;expandedJournalTitle&quot;:&quot;Molecular psychiatry&quot;},&quot;isTemporary&quot;:false}],&quot;citationTag&quot;:&quot;MENDELEY_CITATION_v3_eyJjaXRhdGlvbklEIjoiTUVOREVMRVlfQ0lUQVRJT05fODk3MjE3YzQtMTYxYy00YjU1LWFhNmMtZjAzMzI3ZmY3NmZhIiwicHJvcGVydGllcyI6eyJub3RlSW5kZXgiOjB9LCJpc0VkaXRlZCI6ZmFsc2UsIm1hbnVhbE92ZXJyaWRlIjp7ImlzTWFudWFsbHlPdmVycmlkZGVuIjpmYWxzZSwiY2l0ZXByb2NUZXh0IjoiKFJ5YW4gZXQgYWwuLCAyMDA2KSIsIm1hbnVhbE92ZXJyaWRlVGV4dCI6IiJ9LCJjaXRhdGlvbkl0ZW1zIjpb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25E6A-F6F3-4F12-BD91-CC9A2D15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413</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14</cp:revision>
  <dcterms:created xsi:type="dcterms:W3CDTF">2022-01-29T16:07:00Z</dcterms:created>
  <dcterms:modified xsi:type="dcterms:W3CDTF">2022-02-11T12:49:00Z</dcterms:modified>
</cp:coreProperties>
</file>