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90283" w14:textId="77777777" w:rsidR="00082C8C" w:rsidRPr="008D09BF" w:rsidRDefault="00082C8C" w:rsidP="00082C8C">
      <w:pPr>
        <w:pStyle w:val="a3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D09B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Анализ естественного языка. Мотивация. Направления. </w:t>
      </w:r>
    </w:p>
    <w:p w14:paraId="02423F06" w14:textId="7BF63C47" w:rsidR="00082C8C" w:rsidRDefault="00082C8C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Обработка естественного языка (</w:t>
      </w:r>
      <w:r>
        <w:rPr>
          <w:rFonts w:ascii="DejaVu Sans" w:hAnsi="DejaVu Sans"/>
          <w:sz w:val="20"/>
          <w:szCs w:val="20"/>
          <w:lang w:val="en-US"/>
        </w:rPr>
        <w:t>Natural</w:t>
      </w:r>
      <w:r w:rsidRPr="008D09BF">
        <w:rPr>
          <w:rFonts w:ascii="DejaVu Sans" w:hAnsi="DejaVu Sans"/>
          <w:sz w:val="20"/>
          <w:szCs w:val="20"/>
        </w:rPr>
        <w:t xml:space="preserve"> </w:t>
      </w:r>
      <w:r>
        <w:rPr>
          <w:rFonts w:ascii="DejaVu Sans" w:hAnsi="DejaVu Sans"/>
          <w:sz w:val="20"/>
          <w:szCs w:val="20"/>
          <w:lang w:val="en-US"/>
        </w:rPr>
        <w:t>language</w:t>
      </w:r>
      <w:r w:rsidRPr="008D09BF">
        <w:rPr>
          <w:rFonts w:ascii="DejaVu Sans" w:hAnsi="DejaVu Sans"/>
          <w:sz w:val="20"/>
          <w:szCs w:val="20"/>
        </w:rPr>
        <w:t xml:space="preserve"> </w:t>
      </w:r>
      <w:r>
        <w:rPr>
          <w:rFonts w:ascii="DejaVu Sans" w:hAnsi="DejaVu Sans"/>
          <w:sz w:val="20"/>
          <w:szCs w:val="20"/>
          <w:lang w:val="en-US"/>
        </w:rPr>
        <w:t>processing</w:t>
      </w:r>
      <w:r w:rsidRPr="008D09BF">
        <w:rPr>
          <w:rFonts w:ascii="DejaVu Sans" w:hAnsi="DejaVu Sans"/>
          <w:sz w:val="20"/>
          <w:szCs w:val="20"/>
        </w:rPr>
        <w:t xml:space="preserve"> - </w:t>
      </w:r>
      <w:r>
        <w:rPr>
          <w:rFonts w:ascii="DejaVu Sans" w:hAnsi="DejaVu Sans"/>
          <w:sz w:val="20"/>
          <w:szCs w:val="20"/>
          <w:lang w:val="en-US"/>
        </w:rPr>
        <w:t>NLP</w:t>
      </w:r>
      <w:r w:rsidRPr="008D09BF">
        <w:rPr>
          <w:rFonts w:ascii="DejaVu Sans" w:hAnsi="DejaVu Sans"/>
          <w:sz w:val="20"/>
          <w:szCs w:val="20"/>
        </w:rPr>
        <w:t>)</w:t>
      </w:r>
      <w:r>
        <w:rPr>
          <w:rFonts w:ascii="DejaVu Sans" w:hAnsi="DejaVu Sans"/>
          <w:sz w:val="20"/>
          <w:szCs w:val="20"/>
        </w:rPr>
        <w:t xml:space="preserve"> – область, находящаяся на пересечении </w:t>
      </w:r>
      <w:proofErr w:type="spellStart"/>
      <w:r>
        <w:rPr>
          <w:rFonts w:ascii="DejaVu Sans" w:hAnsi="DejaVu Sans"/>
          <w:sz w:val="20"/>
          <w:szCs w:val="20"/>
        </w:rPr>
        <w:t>computer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science</w:t>
      </w:r>
      <w:proofErr w:type="spellEnd"/>
      <w:r>
        <w:rPr>
          <w:rFonts w:ascii="DejaVu Sans" w:hAnsi="DejaVu Sans"/>
          <w:sz w:val="20"/>
          <w:szCs w:val="20"/>
        </w:rPr>
        <w:t xml:space="preserve">, искусственного интеллекта и лингвистики. Цель заключается в обработке естественного языка для перевода текста и ответа на вопросы. </w:t>
      </w:r>
    </w:p>
    <w:p w14:paraId="30737132" w14:textId="5E2610B7" w:rsidR="000A379A" w:rsidRDefault="000A379A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</w:p>
    <w:p w14:paraId="755C1CFC" w14:textId="043C7874" w:rsidR="000A379A" w:rsidRDefault="000A379A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r w:rsidRPr="000A379A">
        <w:rPr>
          <w:rFonts w:ascii="DejaVu Sans" w:hAnsi="DejaVu Sans"/>
          <w:sz w:val="20"/>
          <w:szCs w:val="20"/>
        </w:rPr>
        <w:t xml:space="preserve">Как правило, проводится морфологический анализ: установление для слов некоторых инвариантных форм </w:t>
      </w:r>
      <w:proofErr w:type="spellStart"/>
      <w:r w:rsidRPr="000A379A">
        <w:rPr>
          <w:rFonts w:ascii="DejaVu Sans" w:hAnsi="DejaVu Sans"/>
          <w:sz w:val="20"/>
          <w:szCs w:val="20"/>
        </w:rPr>
        <w:t>псевдооснов</w:t>
      </w:r>
      <w:proofErr w:type="spellEnd"/>
      <w:r w:rsidRPr="000A379A">
        <w:rPr>
          <w:rFonts w:ascii="DejaVu Sans" w:hAnsi="DejaVu Sans"/>
          <w:sz w:val="20"/>
          <w:szCs w:val="20"/>
        </w:rPr>
        <w:t xml:space="preserve"> или лемм, установление морфологических признаков, таких как часть речи, число, род, падеж. Для разных языков набор морфологических признаков может различаться. Далее проводится синтаксический анализ: выделение синтаксических групп или установление синтаксических зависимостей между словами в рамках предложения. Дальше может выполняться семантический анализ, дискурсивный анализ и иногда сюжетный анализ текста. Многие задачи обработки естественного языка могут решаться без привлечения знаний о том, что такое язык, но большинство задач решается эффективно с применением знаний о языке и с выполнением лингвистического анализа текста.</w:t>
      </w:r>
    </w:p>
    <w:p w14:paraId="08D13D37" w14:textId="77777777" w:rsidR="000A379A" w:rsidRDefault="000A379A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</w:p>
    <w:p w14:paraId="0D2267D6" w14:textId="77777777" w:rsidR="000A379A" w:rsidRDefault="000A379A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r w:rsidRPr="000A379A">
        <w:rPr>
          <w:rFonts w:ascii="DejaVu Sans" w:hAnsi="DejaVu Sans"/>
          <w:sz w:val="20"/>
          <w:szCs w:val="20"/>
        </w:rPr>
        <w:t xml:space="preserve">Одной из первых стояла задача машинного перевода — автоматического перевода текста с одного языка на другой с помощью компьютера или вычислительной машины. </w:t>
      </w:r>
    </w:p>
    <w:p w14:paraId="05CDC92D" w14:textId="1EE5AC6B" w:rsidR="000A379A" w:rsidRDefault="000A379A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r w:rsidRPr="000A379A">
        <w:rPr>
          <w:rFonts w:ascii="DejaVu Sans" w:hAnsi="DejaVu Sans"/>
          <w:sz w:val="20"/>
          <w:szCs w:val="20"/>
        </w:rPr>
        <w:t>Вторая задача — создание диалоговых систем, которые ведут с человеком диалог на естественном языке.</w:t>
      </w:r>
    </w:p>
    <w:p w14:paraId="6C145A23" w14:textId="63D2E5AD" w:rsidR="000A379A" w:rsidRDefault="000A379A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</w:p>
    <w:p w14:paraId="2CC20C85" w14:textId="6C4E9777" w:rsidR="000A379A" w:rsidRDefault="000A379A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Одна из основных проблем анализа естественного языка — это многозначность, которая проявляется на всех уровнях и обычно снимается за счет контекста и учета некоторой регулярности в использовании конструкций в языке. Вторая проблема заключается в том, что методы анализа текстов сильно зависят от языка, жанра, предметной области: анализ художественного текста не то же самое, что анализ новости или текста из социальных сетей, поэтому всегда требуется некоторая настройка.</w:t>
      </w:r>
    </w:p>
    <w:p w14:paraId="42787E14" w14:textId="77777777" w:rsidR="00082C8C" w:rsidRDefault="00082C8C" w:rsidP="00082C8C">
      <w:pPr>
        <w:pStyle w:val="LO-normal"/>
        <w:jc w:val="center"/>
        <w:rPr>
          <w:rFonts w:ascii="DejaVu Sans" w:hAnsi="DejaVu Sans"/>
          <w:b/>
          <w:sz w:val="20"/>
          <w:szCs w:val="20"/>
        </w:rPr>
      </w:pPr>
      <w:r>
        <w:rPr>
          <w:rFonts w:ascii="DejaVu Sans" w:hAnsi="DejaVu Sans"/>
          <w:b/>
          <w:sz w:val="20"/>
          <w:szCs w:val="20"/>
        </w:rPr>
        <w:t>Где применяется NL</w:t>
      </w:r>
    </w:p>
    <w:p w14:paraId="2389A840" w14:textId="77777777" w:rsidR="00082C8C" w:rsidRDefault="00082C8C" w:rsidP="00082C8C">
      <w:pPr>
        <w:pStyle w:val="LO-normal"/>
        <w:numPr>
          <w:ilvl w:val="0"/>
          <w:numId w:val="2"/>
        </w:numPr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•</w:t>
      </w:r>
      <w:r>
        <w:rPr>
          <w:rFonts w:ascii="DejaVu Sans" w:hAnsi="DejaVu Sans"/>
          <w:sz w:val="20"/>
          <w:szCs w:val="20"/>
        </w:rPr>
        <w:tab/>
        <w:t>поиск (письменный или устный);</w:t>
      </w:r>
    </w:p>
    <w:p w14:paraId="730867B4" w14:textId="77777777" w:rsidR="00082C8C" w:rsidRDefault="00082C8C" w:rsidP="00082C8C">
      <w:pPr>
        <w:pStyle w:val="LO-normal"/>
        <w:numPr>
          <w:ilvl w:val="0"/>
          <w:numId w:val="2"/>
        </w:numPr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автоматический (или при содействии) перевод;</w:t>
      </w:r>
    </w:p>
    <w:p w14:paraId="247F5708" w14:textId="77777777" w:rsidR="00082C8C" w:rsidRDefault="00082C8C" w:rsidP="00082C8C">
      <w:pPr>
        <w:pStyle w:val="LO-normal"/>
        <w:numPr>
          <w:ilvl w:val="0"/>
          <w:numId w:val="2"/>
        </w:numPr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распознавание речи и чат-боты, </w:t>
      </w:r>
    </w:p>
    <w:p w14:paraId="443AA473" w14:textId="77777777" w:rsidR="00082C8C" w:rsidRDefault="00082C8C" w:rsidP="00082C8C">
      <w:pPr>
        <w:pStyle w:val="LO-normal"/>
        <w:numPr>
          <w:ilvl w:val="0"/>
          <w:numId w:val="2"/>
        </w:numPr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голосовые помощники.</w:t>
      </w:r>
    </w:p>
    <w:p w14:paraId="18C3A1C0" w14:textId="77777777" w:rsidR="00082C8C" w:rsidRDefault="00082C8C" w:rsidP="00082C8C">
      <w:pPr>
        <w:pStyle w:val="LO-normal"/>
        <w:jc w:val="center"/>
        <w:rPr>
          <w:rFonts w:ascii="DejaVu Sans" w:hAnsi="DejaVu Sans"/>
          <w:b/>
          <w:sz w:val="20"/>
          <w:szCs w:val="20"/>
        </w:rPr>
      </w:pPr>
      <w:r>
        <w:rPr>
          <w:rFonts w:ascii="DejaVu Sans" w:hAnsi="DejaVu Sans"/>
          <w:b/>
          <w:sz w:val="20"/>
          <w:szCs w:val="20"/>
        </w:rPr>
        <w:t>Векторное представление (</w:t>
      </w:r>
      <w:proofErr w:type="spellStart"/>
      <w:r>
        <w:rPr>
          <w:rFonts w:ascii="DejaVu Sans" w:hAnsi="DejaVu Sans"/>
          <w:b/>
          <w:sz w:val="20"/>
          <w:szCs w:val="20"/>
        </w:rPr>
        <w:t>text</w:t>
      </w:r>
      <w:proofErr w:type="spellEnd"/>
      <w:r>
        <w:rPr>
          <w:rFonts w:ascii="DejaVu Sans" w:hAnsi="DejaVu Sans"/>
          <w:b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sz w:val="20"/>
          <w:szCs w:val="20"/>
        </w:rPr>
        <w:t>embeddings</w:t>
      </w:r>
      <w:proofErr w:type="spellEnd"/>
      <w:r>
        <w:rPr>
          <w:rFonts w:ascii="DejaVu Sans" w:hAnsi="DejaVu Sans"/>
          <w:b/>
          <w:sz w:val="20"/>
          <w:szCs w:val="20"/>
        </w:rPr>
        <w:t>)</w:t>
      </w:r>
    </w:p>
    <w:p w14:paraId="242111A7" w14:textId="77777777" w:rsidR="00082C8C" w:rsidRDefault="00082C8C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В NLP слова рассматриваются как дискретные символы, которые далее представляются в виде </w:t>
      </w:r>
      <w:proofErr w:type="spellStart"/>
      <w:r>
        <w:rPr>
          <w:rFonts w:ascii="DejaVu Sans" w:hAnsi="DejaVu Sans"/>
          <w:sz w:val="20"/>
          <w:szCs w:val="20"/>
        </w:rPr>
        <w:t>one-hot</w:t>
      </w:r>
      <w:proofErr w:type="spellEnd"/>
      <w:r>
        <w:rPr>
          <w:rFonts w:ascii="DejaVu Sans" w:hAnsi="DejaVu Sans"/>
          <w:sz w:val="20"/>
          <w:szCs w:val="20"/>
        </w:rPr>
        <w:t xml:space="preserve"> векторов. Проблема со словами — дискретными символами — отсутствие определения </w:t>
      </w:r>
      <w:proofErr w:type="spellStart"/>
      <w:r>
        <w:rPr>
          <w:rFonts w:ascii="DejaVu Sans" w:hAnsi="DejaVu Sans"/>
          <w:sz w:val="20"/>
          <w:szCs w:val="20"/>
        </w:rPr>
        <w:t>cхожести</w:t>
      </w:r>
      <w:proofErr w:type="spellEnd"/>
      <w:r>
        <w:rPr>
          <w:rFonts w:ascii="DejaVu Sans" w:hAnsi="DejaVu Sans"/>
          <w:sz w:val="20"/>
          <w:szCs w:val="20"/>
        </w:rPr>
        <w:t xml:space="preserve"> для </w:t>
      </w:r>
      <w:proofErr w:type="spellStart"/>
      <w:r>
        <w:rPr>
          <w:rFonts w:ascii="DejaVu Sans" w:hAnsi="DejaVu Sans"/>
          <w:sz w:val="20"/>
          <w:szCs w:val="20"/>
        </w:rPr>
        <w:t>one-hot</w:t>
      </w:r>
      <w:proofErr w:type="spellEnd"/>
      <w:r>
        <w:rPr>
          <w:rFonts w:ascii="DejaVu Sans" w:hAnsi="DejaVu Sans"/>
          <w:sz w:val="20"/>
          <w:szCs w:val="20"/>
        </w:rPr>
        <w:t xml:space="preserve"> векторов. Поэтому альтернатива — обучиться кодировать схожесть в сами векторы.</w:t>
      </w:r>
    </w:p>
    <w:p w14:paraId="23AEF169" w14:textId="77777777" w:rsidR="00082C8C" w:rsidRDefault="00082C8C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Векторное представление — метод представления строк, как векторов со значениями. Строится плотный вектор (</w:t>
      </w:r>
      <w:proofErr w:type="spellStart"/>
      <w:r>
        <w:rPr>
          <w:rFonts w:ascii="DejaVu Sans" w:hAnsi="DejaVu Sans"/>
          <w:sz w:val="20"/>
          <w:szCs w:val="20"/>
        </w:rPr>
        <w:t>dense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vector</w:t>
      </w:r>
      <w:proofErr w:type="spellEnd"/>
      <w:r>
        <w:rPr>
          <w:rFonts w:ascii="DejaVu Sans" w:hAnsi="DejaVu Sans"/>
          <w:sz w:val="20"/>
          <w:szCs w:val="20"/>
        </w:rPr>
        <w:t xml:space="preserve">) для каждого слова так, чтобы встречающиеся в схожих контекстах слова имели схожие вектора. Векторное представление считается стартовой точкой для большинства NLP задач и делает глубокое обучение эффективным на маленьких </w:t>
      </w:r>
      <w:proofErr w:type="spellStart"/>
      <w:r>
        <w:rPr>
          <w:rFonts w:ascii="DejaVu Sans" w:hAnsi="DejaVu Sans"/>
          <w:sz w:val="20"/>
          <w:szCs w:val="20"/>
        </w:rPr>
        <w:t>датасетах</w:t>
      </w:r>
      <w:proofErr w:type="spellEnd"/>
      <w:r>
        <w:rPr>
          <w:rFonts w:ascii="DejaVu Sans" w:hAnsi="DejaVu Sans"/>
          <w:sz w:val="20"/>
          <w:szCs w:val="20"/>
        </w:rPr>
        <w:t xml:space="preserve">. </w:t>
      </w:r>
    </w:p>
    <w:p w14:paraId="09701666" w14:textId="77777777" w:rsidR="00082C8C" w:rsidRPr="00694F0D" w:rsidRDefault="00082C8C" w:rsidP="00082C8C">
      <w:pPr>
        <w:pStyle w:val="LO-normal"/>
        <w:jc w:val="center"/>
        <w:rPr>
          <w:rFonts w:ascii="DejaVu Sans" w:hAnsi="DejaVu Sans"/>
          <w:b/>
          <w:sz w:val="16"/>
          <w:szCs w:val="16"/>
        </w:rPr>
      </w:pPr>
      <w:r w:rsidRPr="00694F0D">
        <w:rPr>
          <w:rFonts w:ascii="DejaVu Sans" w:hAnsi="DejaVu Sans"/>
          <w:b/>
          <w:sz w:val="16"/>
          <w:szCs w:val="16"/>
        </w:rPr>
        <w:t>Word2Vec</w:t>
      </w:r>
    </w:p>
    <w:p w14:paraId="2C1804F2" w14:textId="77777777" w:rsidR="00082C8C" w:rsidRPr="00694F0D" w:rsidRDefault="00082C8C" w:rsidP="00082C8C">
      <w:pPr>
        <w:pStyle w:val="LO-normal"/>
        <w:jc w:val="both"/>
        <w:rPr>
          <w:rFonts w:ascii="DejaVu Sans" w:hAnsi="DejaVu Sans"/>
          <w:sz w:val="16"/>
          <w:szCs w:val="16"/>
        </w:rPr>
      </w:pPr>
      <w:r w:rsidRPr="00694F0D">
        <w:rPr>
          <w:rFonts w:ascii="DejaVu Sans" w:hAnsi="DejaVu Sans"/>
          <w:sz w:val="16"/>
          <w:szCs w:val="16"/>
        </w:rPr>
        <w:t xml:space="preserve">   Принимает большой корпус текста, в котором каждое слово в фиксированном словаре представлено в виде вектора. Далее алгоритм пробегает по каждой позиции  в тексте, которая представляет собой центральное слово c и контекстное слово o. Далее используется схожесть векторов слов для  и , чтобы рассчитать вероятность  при заданном  (или наоборот), и продолжается регулировка вектор слов для максимизации этой вероятности. Word2vec представлен в 2 вариациях моделей:</w:t>
      </w:r>
    </w:p>
    <w:p w14:paraId="3082931A" w14:textId="77777777" w:rsidR="00082C8C" w:rsidRPr="00694F0D" w:rsidRDefault="00082C8C" w:rsidP="00082C8C">
      <w:pPr>
        <w:pStyle w:val="LO-normal"/>
        <w:jc w:val="both"/>
        <w:rPr>
          <w:rFonts w:ascii="DejaVu Sans" w:hAnsi="DejaVu Sans"/>
          <w:sz w:val="16"/>
          <w:szCs w:val="16"/>
        </w:rPr>
      </w:pPr>
      <w:r w:rsidRPr="00694F0D">
        <w:rPr>
          <w:rFonts w:ascii="DejaVu Sans" w:hAnsi="DejaVu Sans"/>
          <w:sz w:val="16"/>
          <w:szCs w:val="16"/>
        </w:rPr>
        <w:lastRenderedPageBreak/>
        <w:t xml:space="preserve">   </w:t>
      </w:r>
      <w:proofErr w:type="spellStart"/>
      <w:r w:rsidRPr="00694F0D">
        <w:rPr>
          <w:rFonts w:ascii="DejaVu Sans" w:hAnsi="DejaVu Sans"/>
          <w:sz w:val="16"/>
          <w:szCs w:val="16"/>
        </w:rPr>
        <w:t>Skip-Gram</w:t>
      </w:r>
      <w:proofErr w:type="spellEnd"/>
      <w:r w:rsidRPr="00694F0D">
        <w:rPr>
          <w:rFonts w:ascii="DejaVu Sans" w:hAnsi="DejaVu Sans"/>
          <w:sz w:val="16"/>
          <w:szCs w:val="16"/>
        </w:rPr>
        <w:t xml:space="preserve">: рассматривается контекстное окно, содержащее  последовательных слов. Далее пропускается одно слово и обучается нейронная сеть, содержащая все слова, кроме пропущенного, которое алгоритм пытается предсказать. Следовательно, если 2 слова периодически делят </w:t>
      </w:r>
      <w:proofErr w:type="spellStart"/>
      <w:r w:rsidRPr="00694F0D">
        <w:rPr>
          <w:rFonts w:ascii="DejaVu Sans" w:hAnsi="DejaVu Sans"/>
          <w:sz w:val="16"/>
          <w:szCs w:val="16"/>
        </w:rPr>
        <w:t>cхожий</w:t>
      </w:r>
      <w:proofErr w:type="spellEnd"/>
      <w:r w:rsidRPr="00694F0D">
        <w:rPr>
          <w:rFonts w:ascii="DejaVu Sans" w:hAnsi="DejaVu Sans"/>
          <w:sz w:val="16"/>
          <w:szCs w:val="16"/>
        </w:rPr>
        <w:t xml:space="preserve"> контекст в корпусе, эти слова будут иметь близкие векторы.</w:t>
      </w:r>
    </w:p>
    <w:p w14:paraId="1C522876" w14:textId="77777777" w:rsidR="00082C8C" w:rsidRPr="00694F0D" w:rsidRDefault="00082C8C" w:rsidP="00082C8C">
      <w:pPr>
        <w:pStyle w:val="LO-normal"/>
        <w:jc w:val="both"/>
        <w:rPr>
          <w:rFonts w:ascii="DejaVu Sans" w:hAnsi="DejaVu Sans"/>
          <w:sz w:val="16"/>
          <w:szCs w:val="16"/>
        </w:rPr>
      </w:pPr>
      <w:r w:rsidRPr="00694F0D">
        <w:rPr>
          <w:rFonts w:ascii="DejaVu Sans" w:hAnsi="DejaVu Sans"/>
          <w:sz w:val="16"/>
          <w:szCs w:val="16"/>
        </w:rPr>
        <w:t xml:space="preserve">   </w:t>
      </w:r>
      <w:proofErr w:type="spellStart"/>
      <w:r w:rsidRPr="00694F0D">
        <w:rPr>
          <w:rFonts w:ascii="DejaVu Sans" w:hAnsi="DejaVu Sans"/>
          <w:sz w:val="16"/>
          <w:szCs w:val="16"/>
        </w:rPr>
        <w:t>Continuous</w:t>
      </w:r>
      <w:proofErr w:type="spellEnd"/>
      <w:r w:rsidRPr="00694F0D">
        <w:rPr>
          <w:rFonts w:ascii="DejaVu Sans" w:hAnsi="DejaVu Sans"/>
          <w:sz w:val="16"/>
          <w:szCs w:val="16"/>
        </w:rPr>
        <w:t xml:space="preserve"> </w:t>
      </w:r>
      <w:proofErr w:type="spellStart"/>
      <w:r w:rsidRPr="00694F0D">
        <w:rPr>
          <w:rFonts w:ascii="DejaVu Sans" w:hAnsi="DejaVu Sans"/>
          <w:sz w:val="16"/>
          <w:szCs w:val="16"/>
        </w:rPr>
        <w:t>Bag</w:t>
      </w:r>
      <w:proofErr w:type="spellEnd"/>
      <w:r w:rsidRPr="00694F0D">
        <w:rPr>
          <w:rFonts w:ascii="DejaVu Sans" w:hAnsi="DejaVu Sans"/>
          <w:sz w:val="16"/>
          <w:szCs w:val="16"/>
        </w:rPr>
        <w:t xml:space="preserve"> </w:t>
      </w:r>
      <w:proofErr w:type="spellStart"/>
      <w:r w:rsidRPr="00694F0D">
        <w:rPr>
          <w:rFonts w:ascii="DejaVu Sans" w:hAnsi="DejaVu Sans"/>
          <w:sz w:val="16"/>
          <w:szCs w:val="16"/>
        </w:rPr>
        <w:t>of</w:t>
      </w:r>
      <w:proofErr w:type="spellEnd"/>
      <w:r w:rsidRPr="00694F0D">
        <w:rPr>
          <w:rFonts w:ascii="DejaVu Sans" w:hAnsi="DejaVu Sans"/>
          <w:sz w:val="16"/>
          <w:szCs w:val="16"/>
        </w:rPr>
        <w:t xml:space="preserve"> </w:t>
      </w:r>
      <w:proofErr w:type="spellStart"/>
      <w:r w:rsidRPr="00694F0D">
        <w:rPr>
          <w:rFonts w:ascii="DejaVu Sans" w:hAnsi="DejaVu Sans"/>
          <w:sz w:val="16"/>
          <w:szCs w:val="16"/>
        </w:rPr>
        <w:t>Words</w:t>
      </w:r>
      <w:proofErr w:type="spellEnd"/>
      <w:r w:rsidRPr="00694F0D">
        <w:rPr>
          <w:rFonts w:ascii="DejaVu Sans" w:hAnsi="DejaVu Sans"/>
          <w:sz w:val="16"/>
          <w:szCs w:val="16"/>
        </w:rPr>
        <w:t xml:space="preserve">: берется много предложений в корпусе. Каждый раз, когда алгоритм видим слово, берется соседнее слово. Далее на вход нейросети подается контекстные слова и предсказываем слово в центре этого контекста. </w:t>
      </w:r>
    </w:p>
    <w:p w14:paraId="16E6EC72" w14:textId="77777777" w:rsidR="00082C8C" w:rsidRPr="00694F0D" w:rsidRDefault="00082C8C" w:rsidP="00082C8C">
      <w:pPr>
        <w:pStyle w:val="LO-normal"/>
        <w:jc w:val="center"/>
        <w:rPr>
          <w:rFonts w:ascii="DejaVu Sans" w:hAnsi="DejaVu Sans"/>
          <w:b/>
          <w:sz w:val="16"/>
          <w:szCs w:val="16"/>
        </w:rPr>
      </w:pPr>
      <w:proofErr w:type="spellStart"/>
      <w:r w:rsidRPr="00694F0D">
        <w:rPr>
          <w:rFonts w:ascii="DejaVu Sans" w:hAnsi="DejaVu Sans"/>
          <w:b/>
          <w:sz w:val="16"/>
          <w:szCs w:val="16"/>
        </w:rPr>
        <w:t>GloVe</w:t>
      </w:r>
      <w:proofErr w:type="spellEnd"/>
    </w:p>
    <w:p w14:paraId="34098005" w14:textId="77777777" w:rsidR="00082C8C" w:rsidRPr="00694F0D" w:rsidRDefault="00082C8C" w:rsidP="00082C8C">
      <w:pPr>
        <w:pStyle w:val="LO-normal"/>
        <w:jc w:val="both"/>
        <w:rPr>
          <w:rFonts w:ascii="DejaVu Sans" w:hAnsi="DejaVu Sans"/>
          <w:sz w:val="16"/>
          <w:szCs w:val="16"/>
        </w:rPr>
      </w:pPr>
      <w:r w:rsidRPr="00694F0D">
        <w:rPr>
          <w:rFonts w:ascii="DejaVu Sans" w:hAnsi="DejaVu Sans"/>
          <w:sz w:val="16"/>
          <w:szCs w:val="16"/>
        </w:rPr>
        <w:t xml:space="preserve">   Стремится решить эту проблему захватом значения одного </w:t>
      </w:r>
      <w:proofErr w:type="spellStart"/>
      <w:r w:rsidRPr="00694F0D">
        <w:rPr>
          <w:rFonts w:ascii="DejaVu Sans" w:hAnsi="DejaVu Sans"/>
          <w:sz w:val="16"/>
          <w:szCs w:val="16"/>
        </w:rPr>
        <w:t>word</w:t>
      </w:r>
      <w:proofErr w:type="spellEnd"/>
      <w:r w:rsidRPr="00694F0D">
        <w:rPr>
          <w:rFonts w:ascii="DejaVu Sans" w:hAnsi="DejaVu Sans"/>
          <w:sz w:val="16"/>
          <w:szCs w:val="16"/>
        </w:rPr>
        <w:t xml:space="preserve"> </w:t>
      </w:r>
      <w:proofErr w:type="spellStart"/>
      <w:r w:rsidRPr="00694F0D">
        <w:rPr>
          <w:rFonts w:ascii="DejaVu Sans" w:hAnsi="DejaVu Sans"/>
          <w:sz w:val="16"/>
          <w:szCs w:val="16"/>
        </w:rPr>
        <w:t>embedding</w:t>
      </w:r>
      <w:proofErr w:type="spellEnd"/>
      <w:r w:rsidRPr="00694F0D">
        <w:rPr>
          <w:rFonts w:ascii="DejaVu Sans" w:hAnsi="DejaVu Sans"/>
          <w:sz w:val="16"/>
          <w:szCs w:val="16"/>
        </w:rPr>
        <w:t xml:space="preserve"> со структурой всего обозримого корпуса. Чтобы сделать это, модель ищет глобальные совпадения числа слов и использует достаточно статистики, минимизирует среднеквадратичное отклонение, выдает пространство вектора слова с разумной субструктурой. </w:t>
      </w:r>
    </w:p>
    <w:p w14:paraId="6B8118E7" w14:textId="77777777" w:rsidR="00082C8C" w:rsidRDefault="00082C8C" w:rsidP="00082C8C">
      <w:pPr>
        <w:pStyle w:val="LO-normal"/>
        <w:jc w:val="center"/>
        <w:rPr>
          <w:rFonts w:ascii="DejaVu Sans" w:hAnsi="DejaVu Sans"/>
          <w:b/>
          <w:sz w:val="20"/>
          <w:szCs w:val="20"/>
        </w:rPr>
      </w:pPr>
      <w:r>
        <w:rPr>
          <w:rFonts w:ascii="DejaVu Sans" w:hAnsi="DejaVu Sans"/>
          <w:b/>
          <w:sz w:val="20"/>
          <w:szCs w:val="20"/>
        </w:rPr>
        <w:t>Машинный перевод</w:t>
      </w:r>
    </w:p>
    <w:p w14:paraId="52A554FF" w14:textId="77777777" w:rsidR="00082C8C" w:rsidRDefault="00082C8C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Преобразование текста на одном естественном языке в эквивалентный по содержанию текст на другом языке. Делает это программа или машина без участия человека. В машинном переводе </w:t>
      </w:r>
      <w:proofErr w:type="spellStart"/>
      <w:r>
        <w:rPr>
          <w:rFonts w:ascii="DejaVu Sans" w:hAnsi="DejaVu Sans"/>
          <w:sz w:val="20"/>
          <w:szCs w:val="20"/>
        </w:rPr>
        <w:t>использутся</w:t>
      </w:r>
      <w:proofErr w:type="spellEnd"/>
      <w:r>
        <w:rPr>
          <w:rFonts w:ascii="DejaVu Sans" w:hAnsi="DejaVu Sans"/>
          <w:sz w:val="20"/>
          <w:szCs w:val="20"/>
        </w:rPr>
        <w:t xml:space="preserve"> статистика использования слов по соседству. </w:t>
      </w:r>
    </w:p>
    <w:p w14:paraId="2BBA96E0" w14:textId="77777777" w:rsidR="00082C8C" w:rsidRDefault="00082C8C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</w:t>
      </w:r>
      <w:proofErr w:type="spellStart"/>
      <w:r>
        <w:rPr>
          <w:rFonts w:ascii="DejaVu Sans" w:hAnsi="DejaVu Sans"/>
          <w:sz w:val="20"/>
          <w:szCs w:val="20"/>
        </w:rPr>
        <w:t>Нейросетевой</w:t>
      </w:r>
      <w:proofErr w:type="spellEnd"/>
      <w:r>
        <w:rPr>
          <w:rFonts w:ascii="DejaVu Sans" w:hAnsi="DejaVu Sans"/>
          <w:sz w:val="20"/>
          <w:szCs w:val="20"/>
        </w:rPr>
        <w:t xml:space="preserve"> машинный перевод — подход к моделированию перевода с помощью рекуррентной нейронной сети (</w:t>
      </w:r>
      <w:proofErr w:type="spellStart"/>
      <w:r>
        <w:rPr>
          <w:rFonts w:ascii="DejaVu Sans" w:hAnsi="DejaVu Sans"/>
          <w:sz w:val="20"/>
          <w:szCs w:val="20"/>
        </w:rPr>
        <w:t>Recurrent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Neural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Network</w:t>
      </w:r>
      <w:proofErr w:type="spellEnd"/>
      <w:r>
        <w:rPr>
          <w:rFonts w:ascii="DejaVu Sans" w:hAnsi="DejaVu Sans"/>
          <w:sz w:val="20"/>
          <w:szCs w:val="20"/>
        </w:rPr>
        <w:t>, RNN). RNN — нейросеть c зависимостью от предыдущих состояний, в которая имеет связи между проходами. Нейроны получают информацию из предыдущих слоев, а также из самих себя на предыдущем шаге.</w:t>
      </w:r>
    </w:p>
    <w:p w14:paraId="303AD9DB" w14:textId="77777777" w:rsidR="00082C8C" w:rsidRDefault="00082C8C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Главная проблема RNN — проблема исчезновения градиента, когда информация теряется с течением времени. Если вес примет значение 0 или 100000, предыдущее состояние не будет слишком информативно. Сети краткосрочной-долгосрочной памяти (</w:t>
      </w:r>
      <w:proofErr w:type="spellStart"/>
      <w:r>
        <w:rPr>
          <w:rFonts w:ascii="DejaVu Sans" w:hAnsi="DejaVu Sans"/>
          <w:sz w:val="20"/>
          <w:szCs w:val="20"/>
        </w:rPr>
        <w:t>Long</w:t>
      </w:r>
      <w:proofErr w:type="spellEnd"/>
      <w:r>
        <w:rPr>
          <w:rFonts w:ascii="DejaVu Sans" w:hAnsi="DejaVu Sans"/>
          <w:sz w:val="20"/>
          <w:szCs w:val="20"/>
        </w:rPr>
        <w:t>/</w:t>
      </w:r>
      <w:proofErr w:type="spellStart"/>
      <w:r>
        <w:rPr>
          <w:rFonts w:ascii="DejaVu Sans" w:hAnsi="DejaVu Sans"/>
          <w:sz w:val="20"/>
          <w:szCs w:val="20"/>
        </w:rPr>
        <w:t>short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term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memory</w:t>
      </w:r>
      <w:proofErr w:type="spellEnd"/>
      <w:r>
        <w:rPr>
          <w:rFonts w:ascii="DejaVu Sans" w:hAnsi="DejaVu Sans"/>
          <w:sz w:val="20"/>
          <w:szCs w:val="20"/>
        </w:rPr>
        <w:t>, LSTM) пытаются бороться с этой проблемой вводя гейты (</w:t>
      </w:r>
      <w:proofErr w:type="spellStart"/>
      <w:r>
        <w:rPr>
          <w:rFonts w:ascii="DejaVu Sans" w:hAnsi="DejaVu Sans"/>
          <w:sz w:val="20"/>
          <w:szCs w:val="20"/>
        </w:rPr>
        <w:t>gates</w:t>
      </w:r>
      <w:proofErr w:type="spellEnd"/>
      <w:r>
        <w:rPr>
          <w:rFonts w:ascii="DejaVu Sans" w:hAnsi="DejaVu Sans"/>
          <w:sz w:val="20"/>
          <w:szCs w:val="20"/>
        </w:rPr>
        <w:t>) и вводя ячейку памяти. Каждый нейрон представляет из себя ячейку памяти с тремя гейтами: на вход, на выход и забывания (</w:t>
      </w:r>
      <w:proofErr w:type="spellStart"/>
      <w:r>
        <w:rPr>
          <w:rFonts w:ascii="DejaVu Sans" w:hAnsi="DejaVu Sans"/>
          <w:sz w:val="20"/>
          <w:szCs w:val="20"/>
        </w:rPr>
        <w:t>forget</w:t>
      </w:r>
      <w:proofErr w:type="spellEnd"/>
      <w:r>
        <w:rPr>
          <w:rFonts w:ascii="DejaVu Sans" w:hAnsi="DejaVu Sans"/>
          <w:sz w:val="20"/>
          <w:szCs w:val="20"/>
        </w:rPr>
        <w:t xml:space="preserve">). Эти затворы выполняют функцию телохранителей для информации, разрешая или запрещая её поток. </w:t>
      </w:r>
    </w:p>
    <w:p w14:paraId="5CC46F2A" w14:textId="77777777" w:rsidR="00082C8C" w:rsidRDefault="00082C8C" w:rsidP="00082C8C">
      <w:pPr>
        <w:pStyle w:val="LO-normal"/>
        <w:jc w:val="center"/>
        <w:rPr>
          <w:rFonts w:ascii="DejaVu Sans" w:hAnsi="DejaVu Sans"/>
          <w:b/>
          <w:sz w:val="20"/>
          <w:szCs w:val="20"/>
        </w:rPr>
      </w:pPr>
      <w:r>
        <w:rPr>
          <w:rFonts w:ascii="DejaVu Sans" w:hAnsi="DejaVu Sans"/>
          <w:b/>
          <w:sz w:val="20"/>
          <w:szCs w:val="20"/>
        </w:rPr>
        <w:t>Голосовые помощники</w:t>
      </w:r>
    </w:p>
    <w:p w14:paraId="76E97878" w14:textId="77777777" w:rsidR="00082C8C" w:rsidRDefault="00082C8C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bookmarkStart w:id="0" w:name="_Hlk62753716"/>
      <w:r>
        <w:rPr>
          <w:rFonts w:ascii="DejaVu Sans" w:hAnsi="DejaVu Sans"/>
          <w:sz w:val="20"/>
          <w:szCs w:val="20"/>
        </w:rPr>
        <w:t xml:space="preserve">   Исследователи из </w:t>
      </w:r>
      <w:proofErr w:type="spellStart"/>
      <w:r>
        <w:rPr>
          <w:rFonts w:ascii="DejaVu Sans" w:hAnsi="DejaVu Sans"/>
          <w:sz w:val="20"/>
          <w:szCs w:val="20"/>
        </w:rPr>
        <w:t>Microsoft</w:t>
      </w:r>
      <w:proofErr w:type="spellEnd"/>
      <w:r>
        <w:rPr>
          <w:rFonts w:ascii="DejaVu Sans" w:hAnsi="DejaVu Sans"/>
          <w:sz w:val="20"/>
          <w:szCs w:val="20"/>
        </w:rPr>
        <w:t xml:space="preserve"> и </w:t>
      </w:r>
      <w:proofErr w:type="spellStart"/>
      <w:r>
        <w:rPr>
          <w:rFonts w:ascii="DejaVu Sans" w:hAnsi="DejaVu Sans"/>
          <w:sz w:val="20"/>
          <w:szCs w:val="20"/>
        </w:rPr>
        <w:t>Facebook</w:t>
      </w:r>
      <w:proofErr w:type="spellEnd"/>
      <w:r>
        <w:rPr>
          <w:rFonts w:ascii="DejaVu Sans" w:hAnsi="DejaVu Sans"/>
          <w:sz w:val="20"/>
          <w:szCs w:val="20"/>
        </w:rPr>
        <w:t xml:space="preserve"> создали нейросеть, способную создавать чувствительные к контексту ответы в разговоре. Эта система может тренироваться на большом количестве неструктурированных диалогов в </w:t>
      </w:r>
      <w:proofErr w:type="spellStart"/>
      <w:r>
        <w:rPr>
          <w:rFonts w:ascii="DejaVu Sans" w:hAnsi="DejaVu Sans"/>
          <w:sz w:val="20"/>
          <w:szCs w:val="20"/>
        </w:rPr>
        <w:t>Twitter</w:t>
      </w:r>
      <w:proofErr w:type="spellEnd"/>
      <w:r>
        <w:rPr>
          <w:rFonts w:ascii="DejaVu Sans" w:hAnsi="DejaVu Sans"/>
          <w:sz w:val="20"/>
          <w:szCs w:val="20"/>
        </w:rPr>
        <w:t xml:space="preserve">. </w:t>
      </w:r>
    </w:p>
    <w:bookmarkEnd w:id="0"/>
    <w:p w14:paraId="75BF881B" w14:textId="77777777" w:rsidR="00082C8C" w:rsidRDefault="00082C8C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Разработанная в Гонконге нейронная машина для ответов (далее NRM — </w:t>
      </w:r>
      <w:proofErr w:type="spellStart"/>
      <w:r>
        <w:rPr>
          <w:rFonts w:ascii="DejaVu Sans" w:hAnsi="DejaVu Sans"/>
          <w:sz w:val="20"/>
          <w:szCs w:val="20"/>
        </w:rPr>
        <w:t>Neural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Responding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Machine</w:t>
      </w:r>
      <w:proofErr w:type="spellEnd"/>
      <w:r>
        <w:rPr>
          <w:rFonts w:ascii="DejaVu Sans" w:hAnsi="DejaVu Sans"/>
          <w:sz w:val="20"/>
          <w:szCs w:val="20"/>
        </w:rPr>
        <w:t xml:space="preserve">) — генератор ответов для коротких текстовых бесед. NRM использует общий кодер-декодер фреймворк. </w:t>
      </w:r>
    </w:p>
    <w:p w14:paraId="4FD55F08" w14:textId="77777777" w:rsidR="00082C8C" w:rsidRDefault="00082C8C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Последняя модель — </w:t>
      </w:r>
      <w:proofErr w:type="spellStart"/>
      <w:r>
        <w:rPr>
          <w:rFonts w:ascii="DejaVu Sans" w:hAnsi="DejaVu Sans"/>
          <w:sz w:val="20"/>
          <w:szCs w:val="20"/>
        </w:rPr>
        <w:t>Google’s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Neural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Conversational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Model</w:t>
      </w:r>
      <w:proofErr w:type="spellEnd"/>
      <w:r>
        <w:rPr>
          <w:rFonts w:ascii="DejaVu Sans" w:hAnsi="DejaVu Sans"/>
          <w:sz w:val="20"/>
          <w:szCs w:val="20"/>
        </w:rPr>
        <w:t xml:space="preserve"> предлагает простой подход к моделированию диалогов, используя </w:t>
      </w:r>
      <w:proofErr w:type="spellStart"/>
      <w:r>
        <w:rPr>
          <w:rFonts w:ascii="DejaVu Sans" w:hAnsi="DejaVu Sans"/>
          <w:sz w:val="20"/>
          <w:szCs w:val="20"/>
        </w:rPr>
        <w:t>sequence-to-sequence</w:t>
      </w:r>
      <w:proofErr w:type="spellEnd"/>
      <w:r>
        <w:rPr>
          <w:rFonts w:ascii="DejaVu Sans" w:hAnsi="DejaVu Sans"/>
          <w:sz w:val="20"/>
          <w:szCs w:val="20"/>
        </w:rPr>
        <w:t xml:space="preserve"> фреймворк. Модель поддерживает беседу благодаря предсказанию следующего предложения, используя предыдущие предложения из диалога</w:t>
      </w:r>
    </w:p>
    <w:p w14:paraId="47AB8D0C" w14:textId="77777777" w:rsidR="00082C8C" w:rsidRDefault="00082C8C" w:rsidP="00082C8C">
      <w:pPr>
        <w:pStyle w:val="LO-normal"/>
        <w:jc w:val="center"/>
        <w:rPr>
          <w:rFonts w:ascii="DejaVu Sans" w:hAnsi="DejaVu Sans"/>
          <w:b/>
          <w:sz w:val="20"/>
          <w:szCs w:val="20"/>
        </w:rPr>
      </w:pPr>
      <w:r>
        <w:rPr>
          <w:rFonts w:ascii="DejaVu Sans" w:hAnsi="DejaVu Sans"/>
          <w:b/>
          <w:sz w:val="20"/>
          <w:szCs w:val="20"/>
        </w:rPr>
        <w:t>Вопросно-ответные (QA) системы</w:t>
      </w:r>
    </w:p>
    <w:p w14:paraId="1B4EE8B8" w14:textId="77777777" w:rsidR="00082C8C" w:rsidRDefault="00082C8C" w:rsidP="00082C8C">
      <w:pPr>
        <w:pStyle w:val="LO-normal"/>
        <w:jc w:val="bot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Идея систем заключается в извлечении информации непосредственно из документа, разговора, онлайн поиска или любого другого места, удовлетворяющего потребности пользователя. Вместо того, чтобы заставлять пользователя читать полный текст, QA системы предпочитают давать короткие и лаконичные ответы. </w:t>
      </w:r>
    </w:p>
    <w:p w14:paraId="3D4288C6" w14:textId="77777777" w:rsidR="00082C8C" w:rsidRDefault="00082C8C" w:rsidP="00082C8C">
      <w:pPr>
        <w:pStyle w:val="LO-normal"/>
        <w:jc w:val="center"/>
        <w:rPr>
          <w:rFonts w:ascii="DejaVu Sans" w:hAnsi="DejaVu Sans"/>
          <w:b/>
          <w:sz w:val="20"/>
          <w:szCs w:val="20"/>
        </w:rPr>
      </w:pPr>
      <w:r>
        <w:rPr>
          <w:rFonts w:ascii="DejaVu Sans" w:hAnsi="DejaVu Sans"/>
          <w:b/>
          <w:sz w:val="20"/>
          <w:szCs w:val="20"/>
        </w:rPr>
        <w:t>Краткое изложение текста (</w:t>
      </w:r>
      <w:proofErr w:type="spellStart"/>
      <w:r>
        <w:rPr>
          <w:rFonts w:ascii="DejaVu Sans" w:hAnsi="DejaVu Sans"/>
          <w:b/>
          <w:sz w:val="20"/>
          <w:szCs w:val="20"/>
        </w:rPr>
        <w:t>Text</w:t>
      </w:r>
      <w:proofErr w:type="spellEnd"/>
      <w:r>
        <w:rPr>
          <w:rFonts w:ascii="DejaVu Sans" w:hAnsi="DejaVu Sans"/>
          <w:b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sz w:val="20"/>
          <w:szCs w:val="20"/>
        </w:rPr>
        <w:t>Summarization</w:t>
      </w:r>
      <w:proofErr w:type="spellEnd"/>
      <w:r>
        <w:rPr>
          <w:rFonts w:ascii="DejaVu Sans" w:hAnsi="DejaVu Sans"/>
          <w:b/>
          <w:sz w:val="20"/>
          <w:szCs w:val="20"/>
        </w:rPr>
        <w:t>)</w:t>
      </w:r>
    </w:p>
    <w:p w14:paraId="3C85FB08" w14:textId="77777777" w:rsidR="00082C8C" w:rsidRPr="008D09BF" w:rsidRDefault="00082C8C" w:rsidP="00082C8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D09BF">
        <w:rPr>
          <w:rFonts w:ascii="DejaVu Sans" w:hAnsi="DejaVu Sans"/>
          <w:color w:val="000000"/>
          <w:sz w:val="20"/>
          <w:szCs w:val="20"/>
        </w:rPr>
        <w:t xml:space="preserve">   Извлечение краткого содержания (</w:t>
      </w:r>
      <w:r>
        <w:rPr>
          <w:rFonts w:ascii="DejaVu Sans" w:hAnsi="DejaVu Sans"/>
          <w:color w:val="000000"/>
          <w:sz w:val="20"/>
          <w:szCs w:val="20"/>
          <w:lang w:val="en-US"/>
        </w:rPr>
        <w:t>Text</w:t>
      </w:r>
      <w:r w:rsidRPr="008D09BF">
        <w:rPr>
          <w:rFonts w:ascii="DejaVu Sans" w:hAnsi="DejaVu Sans"/>
          <w:color w:val="000000"/>
          <w:sz w:val="20"/>
          <w:szCs w:val="20"/>
        </w:rPr>
        <w:t xml:space="preserve"> </w:t>
      </w:r>
      <w:r>
        <w:rPr>
          <w:rFonts w:ascii="DejaVu Sans" w:hAnsi="DejaVu Sans"/>
          <w:color w:val="000000"/>
          <w:sz w:val="20"/>
          <w:szCs w:val="20"/>
          <w:lang w:val="en-US"/>
        </w:rPr>
        <w:t>Summarization</w:t>
      </w:r>
      <w:r w:rsidRPr="008D09BF">
        <w:rPr>
          <w:rFonts w:ascii="DejaVu Sans" w:hAnsi="DejaVu Sans"/>
          <w:color w:val="000000"/>
          <w:sz w:val="20"/>
          <w:szCs w:val="20"/>
        </w:rPr>
        <w:t xml:space="preserve">) – инструмент для помощи в интерпретации текстовой информации. Выделяют два фундаментальных подхода к сокращению текста: </w:t>
      </w:r>
      <w:proofErr w:type="spellStart"/>
      <w:r w:rsidRPr="008D09BF">
        <w:rPr>
          <w:rFonts w:ascii="DejaVu Sans" w:hAnsi="DejaVu Sans"/>
          <w:color w:val="000000"/>
          <w:sz w:val="20"/>
          <w:szCs w:val="20"/>
        </w:rPr>
        <w:t>извлекательный</w:t>
      </w:r>
      <w:proofErr w:type="spellEnd"/>
      <w:r w:rsidRPr="008D09BF">
        <w:rPr>
          <w:rFonts w:ascii="DejaVu Sans" w:hAnsi="DejaVu Sans"/>
          <w:color w:val="000000"/>
          <w:sz w:val="20"/>
          <w:szCs w:val="20"/>
        </w:rPr>
        <w:t xml:space="preserve"> и абстрактный. Первый извлекает слова и фразы из оригинального текста для создания резюме. Последний изучает внутреннее языковое представление, чтобы создать человекоподобное изложение, перефразируя оригинальный текст. Методы в </w:t>
      </w:r>
      <w:proofErr w:type="spellStart"/>
      <w:r w:rsidRPr="008D09BF">
        <w:rPr>
          <w:rFonts w:ascii="DejaVu Sans" w:hAnsi="DejaVu Sans"/>
          <w:color w:val="000000"/>
          <w:sz w:val="20"/>
          <w:szCs w:val="20"/>
        </w:rPr>
        <w:t>извлекательном</w:t>
      </w:r>
      <w:proofErr w:type="spellEnd"/>
      <w:r w:rsidRPr="008D09BF">
        <w:rPr>
          <w:rFonts w:ascii="DejaVu Sans" w:hAnsi="DejaVu Sans"/>
          <w:color w:val="000000"/>
          <w:sz w:val="20"/>
          <w:szCs w:val="20"/>
        </w:rPr>
        <w:t xml:space="preserve"> сокращении работают на основе выбора подмножества. </w:t>
      </w:r>
      <w:proofErr w:type="spellStart"/>
      <w:r>
        <w:rPr>
          <w:rFonts w:ascii="DejaVu Sans" w:hAnsi="DejaVu Sans"/>
          <w:color w:val="000000"/>
          <w:sz w:val="20"/>
          <w:szCs w:val="20"/>
          <w:lang w:val="en-US"/>
        </w:rPr>
        <w:t>LexRank</w:t>
      </w:r>
      <w:proofErr w:type="spellEnd"/>
      <w:r w:rsidRPr="008D09BF">
        <w:rPr>
          <w:rFonts w:ascii="DejaVu Sans" w:hAnsi="DejaVu Sans"/>
          <w:color w:val="000000"/>
          <w:sz w:val="20"/>
          <w:szCs w:val="20"/>
        </w:rPr>
        <w:t xml:space="preserve"> и </w:t>
      </w:r>
      <w:proofErr w:type="spellStart"/>
      <w:r>
        <w:rPr>
          <w:rFonts w:ascii="DejaVu Sans" w:hAnsi="DejaVu Sans"/>
          <w:color w:val="000000"/>
          <w:sz w:val="20"/>
          <w:szCs w:val="20"/>
          <w:lang w:val="en-US"/>
        </w:rPr>
        <w:t>TextRank</w:t>
      </w:r>
      <w:proofErr w:type="spellEnd"/>
      <w:r w:rsidRPr="008D09BF">
        <w:rPr>
          <w:rFonts w:ascii="DejaVu Sans" w:hAnsi="DejaVu Sans"/>
          <w:color w:val="000000"/>
          <w:sz w:val="20"/>
          <w:szCs w:val="20"/>
        </w:rPr>
        <w:t xml:space="preserve"> — хорошо известные представители этого подхода, которые используют вариации алгоритм сортировки страниц </w:t>
      </w:r>
      <w:r>
        <w:rPr>
          <w:rFonts w:ascii="DejaVu Sans" w:hAnsi="DejaVu Sans"/>
          <w:color w:val="000000"/>
          <w:sz w:val="20"/>
          <w:szCs w:val="20"/>
          <w:lang w:val="en-US"/>
        </w:rPr>
        <w:t>Google</w:t>
      </w:r>
      <w:r w:rsidRPr="008D09BF">
        <w:rPr>
          <w:rFonts w:ascii="DejaVu Sans" w:hAnsi="DejaVu Sans"/>
          <w:color w:val="000000"/>
          <w:sz w:val="20"/>
          <w:szCs w:val="20"/>
        </w:rPr>
        <w:t xml:space="preserve"> </w:t>
      </w:r>
      <w:r>
        <w:rPr>
          <w:rFonts w:ascii="DejaVu Sans" w:hAnsi="DejaVu Sans"/>
          <w:color w:val="000000"/>
          <w:sz w:val="20"/>
          <w:szCs w:val="20"/>
          <w:lang w:val="en-US"/>
        </w:rPr>
        <w:t>PageRank</w:t>
      </w:r>
      <w:r w:rsidRPr="008D09BF">
        <w:rPr>
          <w:rFonts w:ascii="DejaVu Sans" w:hAnsi="DejaVu Sans"/>
          <w:color w:val="000000"/>
          <w:sz w:val="20"/>
          <w:szCs w:val="20"/>
        </w:rPr>
        <w:t>.</w:t>
      </w:r>
    </w:p>
    <w:p w14:paraId="7AFC3958" w14:textId="77777777" w:rsidR="00082C8C" w:rsidRDefault="00082C8C" w:rsidP="00082C8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br w:type="page"/>
      </w:r>
    </w:p>
    <w:p w14:paraId="3930E433" w14:textId="77777777" w:rsidR="00082C8C" w:rsidRPr="008D09BF" w:rsidRDefault="00082C8C" w:rsidP="00082C8C">
      <w:pPr>
        <w:pStyle w:val="a3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D09BF"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t xml:space="preserve">Классификация и различия </w:t>
      </w:r>
      <w:proofErr w:type="spellStart"/>
      <w:r w:rsidRPr="008D09BF">
        <w:rPr>
          <w:rFonts w:ascii="Arial" w:hAnsi="Arial" w:cs="Arial"/>
          <w:color w:val="202124"/>
          <w:sz w:val="20"/>
          <w:szCs w:val="20"/>
          <w:shd w:val="clear" w:color="auto" w:fill="FFFFFF"/>
        </w:rPr>
        <w:t>NoSQL</w:t>
      </w:r>
      <w:proofErr w:type="spellEnd"/>
      <w:r w:rsidRPr="008D09B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хранилищ</w:t>
      </w:r>
    </w:p>
    <w:p w14:paraId="23AF3C7D" w14:textId="77777777" w:rsidR="00082C8C" w:rsidRDefault="00082C8C" w:rsidP="00082C8C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  <w:lang w:val="en-US"/>
        </w:rPr>
        <w:t>NoSQL</w:t>
      </w: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 xml:space="preserve"> использует разные хранилища данных для оптимизации для конкретных целей в зависимости от требований к системе, на рисунке 4 категории хранилищ данных </w:t>
      </w:r>
      <w:r>
        <w:rPr>
          <w:rFonts w:ascii="DejaVu Sans" w:hAnsi="DejaVu Sans"/>
          <w:color w:val="000000"/>
          <w:sz w:val="20"/>
          <w:szCs w:val="20"/>
          <w:shd w:val="clear" w:color="auto" w:fill="FFFFFF"/>
          <w:lang w:val="en-US"/>
        </w:rPr>
        <w:t>NoSQL</w:t>
      </w: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:</w:t>
      </w:r>
    </w:p>
    <w:p w14:paraId="14B05796" w14:textId="77777777" w:rsidR="00082C8C" w:rsidRDefault="00082C8C" w:rsidP="00082C8C">
      <w:pPr>
        <w:pStyle w:val="Standard"/>
        <w:rPr>
          <w:rFonts w:ascii="DejaVu Sans" w:hAnsi="DejaVu Sans"/>
          <w:sz w:val="20"/>
          <w:szCs w:val="20"/>
        </w:rPr>
      </w:pPr>
      <w:r>
        <w:rPr>
          <w:noProof/>
        </w:rPr>
        <w:drawing>
          <wp:inline distT="0" distB="0" distL="0" distR="0" wp14:anchorId="3506416F" wp14:editId="4C091917">
            <wp:extent cx="2066925" cy="1733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D69B" w14:textId="77777777" w:rsidR="00082C8C" w:rsidRDefault="00082C8C" w:rsidP="00082C8C">
      <w:pPr>
        <w:pStyle w:val="Standard"/>
        <w:rPr>
          <w:rFonts w:ascii="DejaVu Sans" w:hAnsi="DejaVu Sans"/>
          <w:color w:val="000000"/>
          <w:sz w:val="20"/>
          <w:szCs w:val="20"/>
          <w:shd w:val="clear" w:color="auto" w:fill="FFFFFF"/>
        </w:rPr>
      </w:pPr>
    </w:p>
    <w:p w14:paraId="0961CC3B" w14:textId="77777777" w:rsidR="00082C8C" w:rsidRPr="008D09BF" w:rsidRDefault="00082C8C" w:rsidP="00082C8C">
      <w:pPr>
        <w:pStyle w:val="Standard"/>
        <w:rPr>
          <w:rFonts w:ascii="DejaVu Sans" w:hAnsi="DejaVu Sans"/>
          <w:sz w:val="20"/>
          <w:szCs w:val="20"/>
          <w:lang w:val="en-US"/>
        </w:rPr>
      </w:pPr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1. key-value store - Berkeley DB,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MemcacheDB</w:t>
      </w:r>
      <w:proofErr w:type="spellEnd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, Redis,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Riak</w:t>
      </w:r>
      <w:proofErr w:type="spellEnd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, Amazon DynamoDB</w:t>
      </w:r>
    </w:p>
    <w:p w14:paraId="07E4B7B2" w14:textId="77777777" w:rsidR="00082C8C" w:rsidRDefault="00082C8C" w:rsidP="00082C8C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Сохраняет данные (значения) и применяет к ним метку (ключ) и сохраняет их либо в памяти, либо в системе хранения, оптимизированной для быстрого извлечения данных.</w:t>
      </w:r>
    </w:p>
    <w:p w14:paraId="6C67ED58" w14:textId="77777777" w:rsidR="00082C8C" w:rsidRDefault="00082C8C" w:rsidP="00082C8C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Значение обычно можно получить, только сославшись на его ключ, поэтому научиться запрашивать конкретную пару ключ-значение обычно просто. Базы данных типа "ключ-значение" отлично подходят для случаев, когда вам нужно хранить большие объемы данных, но вам не нужно выполнять сложные запросы для их получения.</w:t>
      </w:r>
    </w:p>
    <w:p w14:paraId="6A094652" w14:textId="77777777" w:rsidR="00082C8C" w:rsidRPr="008D09BF" w:rsidRDefault="00082C8C" w:rsidP="00082C8C">
      <w:pPr>
        <w:pStyle w:val="Standard"/>
        <w:rPr>
          <w:rFonts w:ascii="DejaVu Sans" w:hAnsi="DejaVu Sans"/>
          <w:sz w:val="20"/>
          <w:szCs w:val="20"/>
          <w:lang w:val="en-US"/>
        </w:rPr>
      </w:pPr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2. document store - CouchDB, Couchbase, MongoDB, Berkeley DB XML</w:t>
      </w:r>
    </w:p>
    <w:p w14:paraId="00DBB3A6" w14:textId="77777777" w:rsidR="00082C8C" w:rsidRDefault="00082C8C" w:rsidP="00082C8C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Предназначен для хранения, поиска и управления документальной информацией. Хранилища документов сохраняют всю информацию об объекте как экземпляр в базе данных, а не распределяют данные по разным таблицам.</w:t>
      </w:r>
    </w:p>
    <w:p w14:paraId="0787A473" w14:textId="77777777" w:rsidR="00082C8C" w:rsidRDefault="00082C8C" w:rsidP="00082C8C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Хранит данные в документах, подобных объектам JSON (</w:t>
      </w:r>
      <w:proofErr w:type="spellStart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Object</w:t>
      </w:r>
      <w:proofErr w:type="spellEnd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Notation</w:t>
      </w:r>
      <w:proofErr w:type="spellEnd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). Каждый документ содержит пары полей и значений. Значения обычно могут быть различных типов, включая такие вещи, как строки, числа, логические значения, массивы или объекты, и их структуры обычно совпадают с объектами, с которыми разработчики работают в коде.</w:t>
      </w:r>
    </w:p>
    <w:p w14:paraId="79BC8BA5" w14:textId="77777777" w:rsidR="00082C8C" w:rsidRDefault="00082C8C" w:rsidP="00082C8C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Может масштабироваться по горизонтали для размещения больших объемов данных.</w:t>
      </w:r>
    </w:p>
    <w:p w14:paraId="5146234D" w14:textId="77777777" w:rsidR="00082C8C" w:rsidRPr="008D09BF" w:rsidRDefault="00082C8C" w:rsidP="00082C8C">
      <w:pPr>
        <w:pStyle w:val="Standard"/>
        <w:rPr>
          <w:rFonts w:ascii="DejaVu Sans" w:hAnsi="DejaVu Sans"/>
          <w:sz w:val="20"/>
          <w:szCs w:val="20"/>
          <w:lang w:val="en-US"/>
        </w:rPr>
      </w:pPr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3. wide column database - Apache HBase, Apache Cassandra, Apache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Accumulo</w:t>
      </w:r>
      <w:proofErr w:type="spellEnd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, Amazon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SimpleDB</w:t>
      </w:r>
      <w:proofErr w:type="spellEnd"/>
    </w:p>
    <w:p w14:paraId="0AC527DA" w14:textId="77777777" w:rsidR="00082C8C" w:rsidRDefault="00082C8C" w:rsidP="00082C8C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Использует таблицы, строки и динамические столбцы, отличные от реляционных баз данных, поскольку для каждой строки не требуется один и тот же столбец, что позволяет горизонтальное масштабирование базы данных. Пример использования - хранение профилей пользователей.</w:t>
      </w:r>
    </w:p>
    <w:p w14:paraId="489698BB" w14:textId="77777777" w:rsidR="00082C8C" w:rsidRDefault="00082C8C" w:rsidP="00082C8C">
      <w:pPr>
        <w:pStyle w:val="Standard"/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wide</w:t>
      </w:r>
      <w:proofErr w:type="spellEnd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column</w:t>
      </w:r>
      <w:proofErr w:type="spellEnd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 xml:space="preserve"> (Хранилища с широкими столбцами обеспечивают большую гибкость по сравнению с реляционными базами данных, поскольку не обязательно, чтобы каждая строка имела одинаковые столбцы. Хранилища с широкими столбцами отлично подходят, когда вам нужно хранить большие объемы данных и вы можете предсказать, какими будут ваши шаблоны запросов. Хранилища с широкими столбцами обычно используются для хранения данных Интернета вещей и данных профилей пользователей.</w:t>
      </w:r>
    </w:p>
    <w:p w14:paraId="546E2329" w14:textId="77777777" w:rsidR="00082C8C" w:rsidRPr="008D09BF" w:rsidRDefault="00082C8C" w:rsidP="00082C8C">
      <w:pPr>
        <w:pStyle w:val="Standard"/>
        <w:rPr>
          <w:rFonts w:ascii="DejaVu Sans" w:hAnsi="DejaVu Sans"/>
          <w:sz w:val="20"/>
          <w:szCs w:val="20"/>
          <w:lang w:val="en-US"/>
        </w:rPr>
      </w:pPr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4. graph database - Neo4j,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MarkLogic</w:t>
      </w:r>
      <w:proofErr w:type="spellEnd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Ontotext</w:t>
      </w:r>
      <w:proofErr w:type="spellEnd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>
        <w:rPr>
          <w:rFonts w:ascii="DejaVu Sans" w:hAnsi="DejaVu Sans"/>
          <w:b/>
          <w:bCs/>
          <w:color w:val="000000"/>
          <w:sz w:val="20"/>
          <w:szCs w:val="20"/>
          <w:shd w:val="clear" w:color="auto" w:fill="FFFFFF"/>
          <w:lang w:val="en-US"/>
        </w:rPr>
        <w:t>OrientDB</w:t>
      </w:r>
      <w:proofErr w:type="spellEnd"/>
    </w:p>
    <w:p w14:paraId="2047C4F2" w14:textId="77777777" w:rsidR="00082C8C" w:rsidRDefault="00082C8C" w:rsidP="00082C8C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lastRenderedPageBreak/>
        <w:t>Хранит данные в виде узлов и ребер. Узлы хранят данные объекта, а ребра хранят информацию о взаимосвязи узлов. Используется для просмотра взаимосвязей и закономерностей в данных. Варианты использования - социальные сети, искусственный интеллект и механизм рекомендаций.</w:t>
      </w:r>
    </w:p>
    <w:p w14:paraId="7C5B44B6" w14:textId="77777777" w:rsidR="00082C8C" w:rsidRDefault="00082C8C" w:rsidP="00082C8C">
      <w:pPr>
        <w:pStyle w:val="Standard"/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>Graph</w:t>
      </w:r>
      <w:proofErr w:type="spellEnd"/>
      <w:r>
        <w:rPr>
          <w:rFonts w:ascii="DejaVu Sans" w:hAnsi="DejaVu Sans"/>
          <w:color w:val="000000"/>
          <w:sz w:val="20"/>
          <w:szCs w:val="20"/>
          <w:shd w:val="clear" w:color="auto" w:fill="FFFFFF"/>
        </w:rPr>
        <w:t xml:space="preserve"> отлично подходят для тех случаев, когда вам нужно изучить отношения для поиска паттернов, таких как социальные сети, обнаружение мошенничества и механизмы рекомендаций.</w:t>
      </w:r>
    </w:p>
    <w:p w14:paraId="54680149" w14:textId="77777777" w:rsidR="00082C8C" w:rsidRDefault="00082C8C" w:rsidP="00082C8C"/>
    <w:p w14:paraId="276869BF" w14:textId="77777777" w:rsidR="00AC7B25" w:rsidRPr="00082C8C" w:rsidRDefault="00AC7B25" w:rsidP="00082C8C"/>
    <w:sectPr w:rsidR="00AC7B25" w:rsidRPr="00082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823"/>
    <w:multiLevelType w:val="hybridMultilevel"/>
    <w:tmpl w:val="917A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02224"/>
    <w:multiLevelType w:val="multilevel"/>
    <w:tmpl w:val="F9B084B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25"/>
    <w:rsid w:val="00082C8C"/>
    <w:rsid w:val="000A379A"/>
    <w:rsid w:val="00694F0D"/>
    <w:rsid w:val="00925CAC"/>
    <w:rsid w:val="00AC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878E"/>
  <w15:chartTrackingRefBased/>
  <w15:docId w15:val="{2C799449-8A24-4355-8536-8B83938D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C8C"/>
    <w:pPr>
      <w:ind w:left="720"/>
      <w:contextualSpacing/>
    </w:pPr>
  </w:style>
  <w:style w:type="paragraph" w:customStyle="1" w:styleId="LO-normal">
    <w:name w:val="LO-normal"/>
    <w:qFormat/>
    <w:rsid w:val="00082C8C"/>
    <w:pPr>
      <w:suppressAutoHyphens/>
      <w:spacing w:after="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Standard">
    <w:name w:val="Standard"/>
    <w:qFormat/>
    <w:rsid w:val="00082C8C"/>
    <w:pPr>
      <w:suppressAutoHyphens/>
      <w:spacing w:line="256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3</cp:revision>
  <dcterms:created xsi:type="dcterms:W3CDTF">2021-01-28T16:09:00Z</dcterms:created>
  <dcterms:modified xsi:type="dcterms:W3CDTF">2021-01-28T17:26:00Z</dcterms:modified>
</cp:coreProperties>
</file>