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50A" w:rsidRDefault="0014208E" w:rsidP="0014208E">
      <w:pPr>
        <w:pStyle w:val="Title"/>
      </w:pPr>
      <w:r>
        <w:t>Destroy Around Me</w:t>
      </w:r>
    </w:p>
    <w:p w:rsidR="0014208E" w:rsidRPr="0014208E" w:rsidRDefault="0014208E" w:rsidP="0014208E">
      <w:pPr>
        <w:pStyle w:val="Subtitle"/>
      </w:pPr>
      <w:r>
        <w:t>Play in your world game using Image Processing and Computer Vision</w:t>
      </w:r>
    </w:p>
    <w:p w:rsidR="0014208E" w:rsidRDefault="0014208E" w:rsidP="0014208E">
      <w:pPr>
        <w:pStyle w:val="Heading1"/>
      </w:pPr>
      <w:r>
        <w:t>Description</w:t>
      </w:r>
    </w:p>
    <w:p w:rsidR="0014208E" w:rsidRDefault="0014208E" w:rsidP="00C70B33">
      <w:r>
        <w:t xml:space="preserve">An augmented reality game in which the player interacts with </w:t>
      </w:r>
      <w:r w:rsidR="00C70B33">
        <w:t>the real world through her mobile device. The game models a physical representation of the scene which the user captures and as the game progress, changes the player’s view of the world using physic to simulate real-world like scene transformation which is augmented on top of the current view the user sees.</w:t>
      </w:r>
    </w:p>
    <w:p w:rsidR="00C70B33" w:rsidRDefault="00C70B33" w:rsidP="00C70B33">
      <w:r>
        <w:t>The game has an initialization stage in which the user is shown object detected using image processing. When the user is satisfied with the detection, she triggers the beginning of the game at which stage a reference scene is captured, physical model is constructed and in-painting of the original scene is created.</w:t>
      </w:r>
    </w:p>
    <w:p w:rsidR="00C70B33" w:rsidRDefault="00C70B33" w:rsidP="00C70B33">
      <w:r>
        <w:t>As the game progress, the user interact with the world (both real and virtual) by destroying the objects in it. As the object are destroyed, the physical model is changed and the virtual scene is changed in accordance and augmented into the mobile device view the user sees.</w:t>
      </w:r>
    </w:p>
    <w:p w:rsidR="0014208E" w:rsidRDefault="0014208E" w:rsidP="0014208E">
      <w:pPr>
        <w:pStyle w:val="Heading1"/>
      </w:pPr>
      <w:r>
        <w:t>Game Design</w:t>
      </w:r>
    </w:p>
    <w:p w:rsidR="0014208E" w:rsidRDefault="0014208E" w:rsidP="0014208E">
      <w:r>
        <w:t>Following section briefly describes the game design and the code use for implementation</w:t>
      </w:r>
    </w:p>
    <w:p w:rsidR="0014208E" w:rsidRDefault="0014208E" w:rsidP="0014208E">
      <w:pPr>
        <w:pStyle w:val="Heading2"/>
      </w:pPr>
      <w:r>
        <w:t>Overview</w:t>
      </w:r>
    </w:p>
    <w:p w:rsidR="0014208E" w:rsidRPr="0014208E" w:rsidRDefault="0014208E" w:rsidP="0014208E">
      <w:r>
        <w:t xml:space="preserve">The game consists of… using open CV and xyz frameworks </w:t>
      </w:r>
    </w:p>
    <w:p w:rsidR="0014208E" w:rsidRDefault="0014208E" w:rsidP="0014208E">
      <w:pPr>
        <w:pStyle w:val="Heading2"/>
      </w:pPr>
      <w:r>
        <w:t>Code</w:t>
      </w:r>
    </w:p>
    <w:p w:rsidR="0014208E" w:rsidRDefault="0014208E" w:rsidP="0014208E">
      <w:r>
        <w:t>Following you will find description of the code and sequences used in the game</w:t>
      </w:r>
    </w:p>
    <w:p w:rsidR="0014208E" w:rsidRDefault="0014208E" w:rsidP="0014208E">
      <w:pPr>
        <w:pStyle w:val="Heading3"/>
      </w:pPr>
      <w:r>
        <w:t>Classes</w:t>
      </w:r>
    </w:p>
    <w:p w:rsidR="0014208E" w:rsidRDefault="0014208E" w:rsidP="0014208E">
      <w:r>
        <w:t xml:space="preserve">Following is a high level class diagram of the important components involved in the game </w:t>
      </w:r>
    </w:p>
    <w:p w:rsidR="0014208E" w:rsidRDefault="0014208E" w:rsidP="0014208E">
      <w:pPr>
        <w:keepNext/>
      </w:pPr>
      <w:r>
        <w:rPr>
          <w:noProof/>
          <w:lang w:bidi="he-IL"/>
        </w:rPr>
        <w:drawing>
          <wp:inline distT="0" distB="0" distL="0" distR="0" wp14:anchorId="60FA9096" wp14:editId="0789A708">
            <wp:extent cx="5274310" cy="3255645"/>
            <wp:effectExtent l="19050" t="19050" r="2159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M-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255645"/>
                    </a:xfrm>
                    <a:prstGeom prst="rect">
                      <a:avLst/>
                    </a:prstGeom>
                    <a:ln>
                      <a:solidFill>
                        <a:schemeClr val="accent1">
                          <a:lumMod val="50000"/>
                        </a:schemeClr>
                      </a:solidFill>
                    </a:ln>
                  </pic:spPr>
                </pic:pic>
              </a:graphicData>
            </a:graphic>
          </wp:inline>
        </w:drawing>
      </w:r>
    </w:p>
    <w:p w:rsidR="0014208E" w:rsidRDefault="0014208E" w:rsidP="0014208E">
      <w:pPr>
        <w:pStyle w:val="Caption"/>
        <w:jc w:val="center"/>
      </w:pPr>
      <w:bookmarkStart w:id="0" w:name="_Ref386886989"/>
      <w:r>
        <w:t xml:space="preserve">Figure </w:t>
      </w:r>
      <w:fldSimple w:instr=" SEQ Figure \* ARABIC ">
        <w:r>
          <w:rPr>
            <w:noProof/>
          </w:rPr>
          <w:t>1</w:t>
        </w:r>
      </w:fldSimple>
      <w:r>
        <w:t>: Class diagram</w:t>
      </w:r>
      <w:bookmarkEnd w:id="0"/>
    </w:p>
    <w:p w:rsidR="0014208E" w:rsidRDefault="0014208E" w:rsidP="0014208E">
      <w:r>
        <w:lastRenderedPageBreak/>
        <w:t xml:space="preserve">Following are high level descriptions of the various classes depicted in </w:t>
      </w:r>
      <w:r w:rsidRPr="0014208E">
        <w:rPr>
          <w:b/>
          <w:bCs/>
          <w:i/>
          <w:iCs/>
        </w:rPr>
        <w:fldChar w:fldCharType="begin"/>
      </w:r>
      <w:r w:rsidRPr="0014208E">
        <w:rPr>
          <w:b/>
          <w:bCs/>
          <w:i/>
          <w:iCs/>
        </w:rPr>
        <w:instrText xml:space="preserve"> REF _Ref386886989 \h  \* MERGEFORMAT </w:instrText>
      </w:r>
      <w:r w:rsidRPr="0014208E">
        <w:rPr>
          <w:b/>
          <w:bCs/>
          <w:i/>
          <w:iCs/>
        </w:rPr>
      </w:r>
      <w:r w:rsidRPr="0014208E">
        <w:rPr>
          <w:b/>
          <w:bCs/>
          <w:i/>
          <w:iCs/>
        </w:rPr>
        <w:fldChar w:fldCharType="separate"/>
      </w:r>
      <w:r w:rsidRPr="0014208E">
        <w:rPr>
          <w:b/>
          <w:bCs/>
          <w:i/>
          <w:iCs/>
        </w:rPr>
        <w:t xml:space="preserve">Figure </w:t>
      </w:r>
      <w:r w:rsidRPr="0014208E">
        <w:rPr>
          <w:b/>
          <w:bCs/>
          <w:i/>
          <w:iCs/>
          <w:noProof/>
        </w:rPr>
        <w:t>1</w:t>
      </w:r>
      <w:r w:rsidRPr="0014208E">
        <w:rPr>
          <w:b/>
          <w:bCs/>
          <w:i/>
          <w:iCs/>
        </w:rPr>
        <w:t>: Class diagram</w:t>
      </w:r>
      <w:r w:rsidRPr="0014208E">
        <w:rPr>
          <w:b/>
          <w:bCs/>
          <w:i/>
          <w:iCs/>
        </w:rPr>
        <w:fldChar w:fldCharType="end"/>
      </w:r>
      <w:r>
        <w:t>.</w:t>
      </w:r>
    </w:p>
    <w:tbl>
      <w:tblPr>
        <w:tblStyle w:val="TableGrid"/>
        <w:tblW w:w="0" w:type="auto"/>
        <w:tblLook w:val="04A0" w:firstRow="1" w:lastRow="0" w:firstColumn="1" w:lastColumn="0" w:noHBand="0" w:noVBand="1"/>
      </w:tblPr>
      <w:tblGrid>
        <w:gridCol w:w="2065"/>
        <w:gridCol w:w="6231"/>
      </w:tblGrid>
      <w:tr w:rsidR="0014208E" w:rsidTr="0014208E">
        <w:tc>
          <w:tcPr>
            <w:tcW w:w="2065" w:type="dxa"/>
          </w:tcPr>
          <w:p w:rsidR="0014208E" w:rsidRDefault="0014208E" w:rsidP="0014208E">
            <w:pPr>
              <w:spacing w:before="0" w:after="0"/>
            </w:pPr>
            <w:r>
              <w:t>Class</w:t>
            </w:r>
          </w:p>
        </w:tc>
        <w:tc>
          <w:tcPr>
            <w:tcW w:w="6231" w:type="dxa"/>
          </w:tcPr>
          <w:p w:rsidR="0014208E" w:rsidRDefault="0014208E" w:rsidP="0014208E">
            <w:pPr>
              <w:spacing w:before="0" w:after="0"/>
            </w:pPr>
            <w:r>
              <w:t>Description</w:t>
            </w:r>
          </w:p>
        </w:tc>
      </w:tr>
      <w:tr w:rsidR="0014208E" w:rsidTr="0014208E">
        <w:tc>
          <w:tcPr>
            <w:tcW w:w="2065" w:type="dxa"/>
          </w:tcPr>
          <w:p w:rsidR="0014208E" w:rsidRDefault="001D69C6" w:rsidP="0014208E">
            <w:pPr>
              <w:spacing w:before="0" w:after="0"/>
            </w:pPr>
            <w:proofErr w:type="spellStart"/>
            <w:r>
              <w:t>GameController</w:t>
            </w:r>
            <w:proofErr w:type="spellEnd"/>
          </w:p>
        </w:tc>
        <w:tc>
          <w:tcPr>
            <w:tcW w:w="6231" w:type="dxa"/>
          </w:tcPr>
          <w:p w:rsidR="0014208E" w:rsidRDefault="001D69C6" w:rsidP="0014208E">
            <w:pPr>
              <w:spacing w:before="0" w:after="0"/>
            </w:pPr>
            <w:r>
              <w:t>The game controller running the game loop and using other classes to facilitate the actual game</w:t>
            </w:r>
          </w:p>
        </w:tc>
      </w:tr>
      <w:tr w:rsidR="0014208E" w:rsidTr="0014208E">
        <w:tc>
          <w:tcPr>
            <w:tcW w:w="2065" w:type="dxa"/>
          </w:tcPr>
          <w:p w:rsidR="0014208E" w:rsidRDefault="001D69C6" w:rsidP="0014208E">
            <w:pPr>
              <w:spacing w:before="0" w:after="0"/>
            </w:pPr>
            <w:r>
              <w:t>View/Capture</w:t>
            </w:r>
          </w:p>
        </w:tc>
        <w:tc>
          <w:tcPr>
            <w:tcW w:w="6231" w:type="dxa"/>
          </w:tcPr>
          <w:p w:rsidR="0014208E" w:rsidRDefault="001D69C6" w:rsidP="0014208E">
            <w:pPr>
              <w:spacing w:before="0" w:after="0"/>
            </w:pPr>
            <w:r>
              <w:t xml:space="preserve">External classes (platform dependent) that the </w:t>
            </w:r>
            <w:proofErr w:type="spellStart"/>
            <w:r>
              <w:t>GameController</w:t>
            </w:r>
            <w:proofErr w:type="spellEnd"/>
            <w:r>
              <w:t xml:space="preserve"> uses for capturing images/video and display the results.</w:t>
            </w:r>
          </w:p>
        </w:tc>
      </w:tr>
      <w:tr w:rsidR="0014208E" w:rsidTr="0014208E">
        <w:tc>
          <w:tcPr>
            <w:tcW w:w="2065" w:type="dxa"/>
          </w:tcPr>
          <w:p w:rsidR="0014208E" w:rsidRDefault="001D69C6" w:rsidP="0014208E">
            <w:pPr>
              <w:spacing w:before="0" w:after="0"/>
            </w:pPr>
            <w:proofErr w:type="spellStart"/>
            <w:r>
              <w:t>LcObjectDetector</w:t>
            </w:r>
            <w:proofErr w:type="spellEnd"/>
          </w:p>
        </w:tc>
        <w:tc>
          <w:tcPr>
            <w:tcW w:w="6231" w:type="dxa"/>
          </w:tcPr>
          <w:p w:rsidR="0014208E" w:rsidRDefault="001D69C6" w:rsidP="0014208E">
            <w:pPr>
              <w:spacing w:before="0" w:after="0"/>
            </w:pPr>
            <w:r>
              <w:t>A canny bases object detector that is used to identify objects (edges) in the scene and calculate contours</w:t>
            </w:r>
          </w:p>
        </w:tc>
      </w:tr>
      <w:tr w:rsidR="001D69C6" w:rsidTr="0014208E">
        <w:tc>
          <w:tcPr>
            <w:tcW w:w="2065" w:type="dxa"/>
          </w:tcPr>
          <w:p w:rsidR="001D69C6" w:rsidRDefault="001D69C6" w:rsidP="0014208E">
            <w:pPr>
              <w:spacing w:before="0" w:after="0"/>
            </w:pPr>
            <w:proofErr w:type="spellStart"/>
            <w:r>
              <w:t>LcInpaint</w:t>
            </w:r>
            <w:proofErr w:type="spellEnd"/>
          </w:p>
        </w:tc>
        <w:tc>
          <w:tcPr>
            <w:tcW w:w="6231" w:type="dxa"/>
          </w:tcPr>
          <w:p w:rsidR="001D69C6" w:rsidRDefault="001D69C6" w:rsidP="0014208E">
            <w:pPr>
              <w:spacing w:before="0" w:after="0"/>
            </w:pPr>
            <w:r>
              <w:t xml:space="preserve">A simple wrapper class used by </w:t>
            </w:r>
            <w:proofErr w:type="spellStart"/>
            <w:r>
              <w:t>VideoTracking</w:t>
            </w:r>
            <w:proofErr w:type="spellEnd"/>
            <w:r>
              <w:t xml:space="preserve"> for in-painting using </w:t>
            </w:r>
            <w:proofErr w:type="spellStart"/>
            <w:r>
              <w:t>OpenCV</w:t>
            </w:r>
            <w:proofErr w:type="spellEnd"/>
            <w:r>
              <w:t xml:space="preserve"> </w:t>
            </w:r>
            <w:proofErr w:type="spellStart"/>
            <w:proofErr w:type="gramStart"/>
            <w:r>
              <w:t>inpaint</w:t>
            </w:r>
            <w:proofErr w:type="spellEnd"/>
            <w:r>
              <w:t>(</w:t>
            </w:r>
            <w:proofErr w:type="gramEnd"/>
            <w:r>
              <w:t xml:space="preserve">) method. The class takes contours found by </w:t>
            </w:r>
            <w:proofErr w:type="spellStart"/>
            <w:r>
              <w:t>LcObjectDetector</w:t>
            </w:r>
            <w:proofErr w:type="spellEnd"/>
            <w:r>
              <w:t xml:space="preserve">, offsets them and then uses them to create a mask for in-paint function. The results are saved in a member field of </w:t>
            </w:r>
            <w:proofErr w:type="spellStart"/>
            <w:r>
              <w:t>VideoTracking</w:t>
            </w:r>
            <w:proofErr w:type="spellEnd"/>
            <w:r>
              <w:t xml:space="preserve"> and uses to in-paint “destroyed” parts in the scene.</w:t>
            </w:r>
          </w:p>
        </w:tc>
      </w:tr>
      <w:tr w:rsidR="0014208E" w:rsidTr="0014208E">
        <w:tc>
          <w:tcPr>
            <w:tcW w:w="2065" w:type="dxa"/>
          </w:tcPr>
          <w:p w:rsidR="0014208E" w:rsidRDefault="001D69C6" w:rsidP="0014208E">
            <w:pPr>
              <w:spacing w:before="0" w:after="0"/>
            </w:pPr>
            <w:proofErr w:type="spellStart"/>
            <w:r>
              <w:t>VideoTracking</w:t>
            </w:r>
            <w:proofErr w:type="spellEnd"/>
          </w:p>
        </w:tc>
        <w:tc>
          <w:tcPr>
            <w:tcW w:w="6231" w:type="dxa"/>
          </w:tcPr>
          <w:p w:rsidR="0014208E" w:rsidRDefault="001D69C6" w:rsidP="001D69C6">
            <w:pPr>
              <w:spacing w:before="0" w:after="0"/>
            </w:pPr>
            <w:r>
              <w:t xml:space="preserve">The main class of the game. Used by controller to process new frame, finding features, matching them with reference features, calculates </w:t>
            </w:r>
            <w:proofErr w:type="spellStart"/>
            <w:r>
              <w:t>homography</w:t>
            </w:r>
            <w:proofErr w:type="spellEnd"/>
            <w:r>
              <w:t xml:space="preserve"> and transform the scene, augmenting to it the current scene state (e.g. ball, barriers (user touches) and destroyed parts).</w:t>
            </w:r>
          </w:p>
        </w:tc>
      </w:tr>
      <w:tr w:rsidR="0014208E" w:rsidTr="0014208E">
        <w:tc>
          <w:tcPr>
            <w:tcW w:w="2065" w:type="dxa"/>
          </w:tcPr>
          <w:p w:rsidR="0014208E" w:rsidRDefault="001D69C6" w:rsidP="0014208E">
            <w:pPr>
              <w:spacing w:before="0" w:after="0"/>
            </w:pPr>
            <w:r>
              <w:t>Contours</w:t>
            </w:r>
          </w:p>
        </w:tc>
        <w:tc>
          <w:tcPr>
            <w:tcW w:w="6231" w:type="dxa"/>
          </w:tcPr>
          <w:p w:rsidR="0014208E" w:rsidRDefault="001D69C6" w:rsidP="0014208E">
            <w:pPr>
              <w:spacing w:before="0" w:after="0"/>
            </w:pPr>
            <w:r>
              <w:t>Abstract notion of contours – a list of edges (either in Open CV format or other library formats (e.g. physics body fixtures).</w:t>
            </w:r>
          </w:p>
        </w:tc>
      </w:tr>
      <w:tr w:rsidR="001D69C6" w:rsidTr="0014208E">
        <w:tc>
          <w:tcPr>
            <w:tcW w:w="2065" w:type="dxa"/>
          </w:tcPr>
          <w:p w:rsidR="001D69C6" w:rsidRDefault="001D69C6" w:rsidP="0014208E">
            <w:pPr>
              <w:spacing w:before="0" w:after="0"/>
            </w:pPr>
            <w:r>
              <w:t>Mat</w:t>
            </w:r>
          </w:p>
        </w:tc>
        <w:tc>
          <w:tcPr>
            <w:tcW w:w="6231" w:type="dxa"/>
          </w:tcPr>
          <w:p w:rsidR="001D69C6" w:rsidRDefault="001D69C6" w:rsidP="0014208E">
            <w:pPr>
              <w:spacing w:before="0" w:after="0"/>
            </w:pPr>
            <w:r>
              <w:t>Open CV matrix – used for image manipulation</w:t>
            </w:r>
          </w:p>
        </w:tc>
      </w:tr>
      <w:tr w:rsidR="001D69C6" w:rsidTr="0014208E">
        <w:tc>
          <w:tcPr>
            <w:tcW w:w="2065" w:type="dxa"/>
          </w:tcPr>
          <w:p w:rsidR="001D69C6" w:rsidRDefault="001D69C6" w:rsidP="0014208E">
            <w:pPr>
              <w:spacing w:before="0" w:after="0"/>
            </w:pPr>
            <w:proofErr w:type="spellStart"/>
            <w:r>
              <w:t>FeatureDetector</w:t>
            </w:r>
            <w:proofErr w:type="spellEnd"/>
          </w:p>
        </w:tc>
        <w:tc>
          <w:tcPr>
            <w:tcW w:w="6231" w:type="dxa"/>
          </w:tcPr>
          <w:p w:rsidR="001D69C6" w:rsidRDefault="001D69C6" w:rsidP="001D69C6">
            <w:pPr>
              <w:spacing w:before="0" w:after="0"/>
            </w:pPr>
            <w:r>
              <w:t xml:space="preserve">An abstract notion of </w:t>
            </w:r>
            <w:proofErr w:type="spellStart"/>
            <w:r>
              <w:t>OpenCV</w:t>
            </w:r>
            <w:proofErr w:type="spellEnd"/>
            <w:r>
              <w:t xml:space="preserve"> feature detector/descriptor extractor. Currently implemented as ORB feature detector</w:t>
            </w:r>
          </w:p>
        </w:tc>
      </w:tr>
      <w:tr w:rsidR="001D69C6" w:rsidTr="0014208E">
        <w:tc>
          <w:tcPr>
            <w:tcW w:w="2065" w:type="dxa"/>
          </w:tcPr>
          <w:p w:rsidR="001D69C6" w:rsidRDefault="001D69C6" w:rsidP="0014208E">
            <w:pPr>
              <w:spacing w:before="0" w:after="0"/>
            </w:pPr>
            <w:proofErr w:type="spellStart"/>
            <w:r>
              <w:t>FeatureMatcher</w:t>
            </w:r>
            <w:proofErr w:type="spellEnd"/>
          </w:p>
        </w:tc>
        <w:tc>
          <w:tcPr>
            <w:tcW w:w="6231" w:type="dxa"/>
          </w:tcPr>
          <w:p w:rsidR="001D69C6" w:rsidRDefault="001D69C6" w:rsidP="00690717">
            <w:pPr>
              <w:spacing w:before="0" w:after="0"/>
            </w:pPr>
            <w:r>
              <w:t xml:space="preserve">An abstract notion of </w:t>
            </w:r>
            <w:proofErr w:type="spellStart"/>
            <w:r>
              <w:t>OpenCV</w:t>
            </w:r>
            <w:proofErr w:type="spellEnd"/>
            <w:r>
              <w:t xml:space="preserve"> feature/descriptor matcher. Currently using </w:t>
            </w:r>
            <w:proofErr w:type="spellStart"/>
            <w:r w:rsidR="00386AC1" w:rsidRPr="00386AC1">
              <w:t>FlannBasedMatcher</w:t>
            </w:r>
            <w:proofErr w:type="spellEnd"/>
            <w:r w:rsidR="00386AC1" w:rsidRPr="00386AC1">
              <w:t xml:space="preserve"> </w:t>
            </w:r>
            <w:r>
              <w:t>matcher with location sensitive hash</w:t>
            </w:r>
            <w:r w:rsidR="00690717">
              <w:t xml:space="preserve"> algorithm.</w:t>
            </w:r>
          </w:p>
        </w:tc>
      </w:tr>
    </w:tbl>
    <w:p w:rsidR="0014208E" w:rsidRPr="0014208E" w:rsidRDefault="0014208E" w:rsidP="0014208E"/>
    <w:p w:rsidR="0014208E" w:rsidRDefault="0014208E" w:rsidP="0014208E">
      <w:pPr>
        <w:pStyle w:val="Heading3"/>
      </w:pPr>
      <w:r>
        <w:t>Sequences</w:t>
      </w:r>
    </w:p>
    <w:p w:rsidR="00E832A0" w:rsidRDefault="00E832A0" w:rsidP="00E832A0">
      <w:r>
        <w:t>Following are sequence diagrams describing the high level flow of the game execution</w:t>
      </w:r>
    </w:p>
    <w:p w:rsidR="00E832A0" w:rsidRDefault="00E832A0" w:rsidP="00E832A0">
      <w:pPr>
        <w:pStyle w:val="Heading4"/>
      </w:pPr>
      <w:r>
        <w:t>Game Initialization</w:t>
      </w:r>
    </w:p>
    <w:p w:rsidR="00E832A0" w:rsidRDefault="00E832A0" w:rsidP="00E832A0">
      <w:r>
        <w:t>The game initialization sequence happens at the beginning of the game. In this sequence the user (player) is displayed with a preview of the object detection results and when satisfied with the results triggers the beginning of the game which involves in the actual construction of the augmentation scene and physical model of the world in his view</w:t>
      </w:r>
    </w:p>
    <w:p w:rsidR="00E832A0" w:rsidRPr="00E832A0" w:rsidRDefault="00E832A0" w:rsidP="00E832A0">
      <w:r>
        <w:rPr>
          <w:noProof/>
          <w:lang w:bidi="he-IL"/>
        </w:rPr>
        <w:lastRenderedPageBreak/>
        <w:drawing>
          <wp:inline distT="0" distB="0" distL="0" distR="0">
            <wp:extent cx="5274310" cy="3970655"/>
            <wp:effectExtent l="19050" t="19050" r="2159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M-Game Initialization Sequenc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70655"/>
                    </a:xfrm>
                    <a:prstGeom prst="rect">
                      <a:avLst/>
                    </a:prstGeom>
                    <a:ln>
                      <a:solidFill>
                        <a:schemeClr val="accent1">
                          <a:lumMod val="50000"/>
                        </a:schemeClr>
                      </a:solidFill>
                    </a:ln>
                  </pic:spPr>
                </pic:pic>
              </a:graphicData>
            </a:graphic>
          </wp:inline>
        </w:drawing>
      </w:r>
    </w:p>
    <w:p w:rsidR="00E832A0" w:rsidRPr="00E832A0" w:rsidRDefault="00E832A0" w:rsidP="00E832A0">
      <w:pPr>
        <w:pStyle w:val="Heading4"/>
      </w:pPr>
      <w:r>
        <w:t>Game Loop</w:t>
      </w:r>
    </w:p>
    <w:p w:rsidR="0014208E" w:rsidRDefault="00E832A0" w:rsidP="0014208E">
      <w:r>
        <w:t>The game loop is the actual game sequence in which the physical worlds in updated and the augmentation of the calculated transformed scene is shown to the user.</w:t>
      </w:r>
    </w:p>
    <w:p w:rsidR="00E832A0" w:rsidRDefault="00E832A0" w:rsidP="0014208E">
      <w:r>
        <w:rPr>
          <w:noProof/>
          <w:lang w:bidi="he-IL"/>
        </w:rPr>
        <w:drawing>
          <wp:inline distT="0" distB="0" distL="0" distR="0">
            <wp:extent cx="5274310" cy="3186430"/>
            <wp:effectExtent l="19050" t="19050" r="2159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M-Game Loop Seque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86430"/>
                    </a:xfrm>
                    <a:prstGeom prst="rect">
                      <a:avLst/>
                    </a:prstGeom>
                    <a:ln>
                      <a:solidFill>
                        <a:schemeClr val="accent1">
                          <a:lumMod val="50000"/>
                        </a:schemeClr>
                      </a:solidFill>
                    </a:ln>
                  </pic:spPr>
                </pic:pic>
              </a:graphicData>
            </a:graphic>
          </wp:inline>
        </w:drawing>
      </w:r>
    </w:p>
    <w:p w:rsidR="00277617" w:rsidRDefault="00277617" w:rsidP="00277617">
      <w:pPr>
        <w:pStyle w:val="Heading3"/>
      </w:pPr>
      <w:r>
        <w:t>Project Structure</w:t>
      </w:r>
    </w:p>
    <w:p w:rsidR="00277617" w:rsidRDefault="00277617" w:rsidP="00277617">
      <w:r>
        <w:t>The project is built for multi-platforms and thus have a slightly irregular structure:</w:t>
      </w:r>
    </w:p>
    <w:tbl>
      <w:tblPr>
        <w:tblStyle w:val="TableGrid"/>
        <w:tblW w:w="0" w:type="auto"/>
        <w:tblLook w:val="04A0" w:firstRow="1" w:lastRow="0" w:firstColumn="1" w:lastColumn="0" w:noHBand="0" w:noVBand="1"/>
      </w:tblPr>
      <w:tblGrid>
        <w:gridCol w:w="2515"/>
        <w:gridCol w:w="5781"/>
      </w:tblGrid>
      <w:tr w:rsidR="00277617" w:rsidTr="00277617">
        <w:tc>
          <w:tcPr>
            <w:tcW w:w="2515" w:type="dxa"/>
          </w:tcPr>
          <w:p w:rsidR="00277617" w:rsidRDefault="00277617" w:rsidP="00277617">
            <w:pPr>
              <w:spacing w:before="0" w:after="0"/>
            </w:pPr>
            <w:r>
              <w:t>Global Project</w:t>
            </w:r>
          </w:p>
        </w:tc>
        <w:tc>
          <w:tcPr>
            <w:tcW w:w="5781" w:type="dxa"/>
          </w:tcPr>
          <w:p w:rsidR="00277617" w:rsidRDefault="00277617" w:rsidP="00277617">
            <w:pPr>
              <w:spacing w:before="0" w:after="0"/>
            </w:pPr>
          </w:p>
        </w:tc>
      </w:tr>
      <w:tr w:rsidR="00277617" w:rsidTr="00277617">
        <w:tc>
          <w:tcPr>
            <w:tcW w:w="2515" w:type="dxa"/>
          </w:tcPr>
          <w:p w:rsidR="00277617" w:rsidRDefault="00277617" w:rsidP="00277617">
            <w:pPr>
              <w:spacing w:before="0" w:after="0"/>
              <w:ind w:left="288"/>
            </w:pPr>
            <w:r>
              <w:t>Box2D</w:t>
            </w:r>
          </w:p>
        </w:tc>
        <w:tc>
          <w:tcPr>
            <w:tcW w:w="5781" w:type="dxa"/>
          </w:tcPr>
          <w:p w:rsidR="00277617" w:rsidRDefault="00277617" w:rsidP="00277617">
            <w:pPr>
              <w:spacing w:before="0" w:after="0"/>
            </w:pPr>
            <w:r>
              <w:t>Box 2D physical engine / simulation</w:t>
            </w:r>
            <w:r w:rsidR="00F009C8">
              <w:t xml:space="preserve"> related code.</w:t>
            </w:r>
            <w:bookmarkStart w:id="1" w:name="_GoBack"/>
            <w:bookmarkEnd w:id="1"/>
          </w:p>
        </w:tc>
      </w:tr>
      <w:tr w:rsidR="00277617" w:rsidTr="00277617">
        <w:tc>
          <w:tcPr>
            <w:tcW w:w="2515" w:type="dxa"/>
          </w:tcPr>
          <w:p w:rsidR="00277617" w:rsidRDefault="00277617" w:rsidP="00277617">
            <w:pPr>
              <w:spacing w:before="0" w:after="0"/>
              <w:ind w:left="288"/>
            </w:pPr>
            <w:r>
              <w:lastRenderedPageBreak/>
              <w:t>Core</w:t>
            </w:r>
          </w:p>
        </w:tc>
        <w:tc>
          <w:tcPr>
            <w:tcW w:w="5781" w:type="dxa"/>
          </w:tcPr>
          <w:p w:rsidR="00277617" w:rsidRDefault="00277617" w:rsidP="00277617">
            <w:pPr>
              <w:spacing w:before="0" w:after="0"/>
            </w:pPr>
            <w:r>
              <w:t>Core classes (described above) written in C++</w:t>
            </w:r>
          </w:p>
        </w:tc>
      </w:tr>
      <w:tr w:rsidR="00277617" w:rsidTr="00277617">
        <w:tc>
          <w:tcPr>
            <w:tcW w:w="2515" w:type="dxa"/>
          </w:tcPr>
          <w:p w:rsidR="00277617" w:rsidRDefault="00277617" w:rsidP="00277617">
            <w:pPr>
              <w:spacing w:before="0" w:after="0"/>
              <w:ind w:left="288"/>
            </w:pPr>
            <w:r>
              <w:t>iOS</w:t>
            </w:r>
          </w:p>
        </w:tc>
        <w:tc>
          <w:tcPr>
            <w:tcW w:w="5781" w:type="dxa"/>
          </w:tcPr>
          <w:p w:rsidR="00277617" w:rsidRDefault="00277617" w:rsidP="00277617">
            <w:pPr>
              <w:spacing w:before="0" w:after="0"/>
            </w:pPr>
            <w:proofErr w:type="gramStart"/>
            <w:r>
              <w:t>iOS</w:t>
            </w:r>
            <w:proofErr w:type="gramEnd"/>
            <w:r>
              <w:t xml:space="preserve"> project. Uses the core classes and iOS specific (e.g. controller, main, game mechanics) code artifacts to facilitate an iOS program</w:t>
            </w:r>
          </w:p>
        </w:tc>
      </w:tr>
      <w:tr w:rsidR="00277617" w:rsidTr="00277617">
        <w:tc>
          <w:tcPr>
            <w:tcW w:w="2515" w:type="dxa"/>
          </w:tcPr>
          <w:p w:rsidR="00277617" w:rsidRDefault="00277617" w:rsidP="00277617">
            <w:pPr>
              <w:spacing w:before="0" w:after="0"/>
              <w:ind w:left="288"/>
            </w:pPr>
            <w:r w:rsidRPr="00277617">
              <w:t>Poly2Tri</w:t>
            </w:r>
          </w:p>
        </w:tc>
        <w:tc>
          <w:tcPr>
            <w:tcW w:w="5781" w:type="dxa"/>
          </w:tcPr>
          <w:p w:rsidR="00277617" w:rsidRDefault="00277617" w:rsidP="00277617">
            <w:pPr>
              <w:spacing w:before="0" w:after="0"/>
            </w:pPr>
            <w:r>
              <w:t>Not used</w:t>
            </w:r>
          </w:p>
        </w:tc>
      </w:tr>
      <w:tr w:rsidR="00277617" w:rsidTr="00277617">
        <w:tc>
          <w:tcPr>
            <w:tcW w:w="2515" w:type="dxa"/>
          </w:tcPr>
          <w:p w:rsidR="00277617" w:rsidRPr="00277617" w:rsidRDefault="00277617" w:rsidP="00277617">
            <w:pPr>
              <w:spacing w:before="0" w:after="0"/>
              <w:ind w:left="288"/>
            </w:pPr>
            <w:r>
              <w:t>win32</w:t>
            </w:r>
          </w:p>
        </w:tc>
        <w:tc>
          <w:tcPr>
            <w:tcW w:w="5781" w:type="dxa"/>
          </w:tcPr>
          <w:p w:rsidR="00277617" w:rsidRDefault="00277617" w:rsidP="00277617">
            <w:pPr>
              <w:spacing w:before="0" w:after="0"/>
            </w:pPr>
            <w:r>
              <w:t>Win32 project in Visual Studio. A simple main function that facilitate the game skeleton (without fancy UI).</w:t>
            </w:r>
          </w:p>
        </w:tc>
      </w:tr>
    </w:tbl>
    <w:p w:rsidR="00277617" w:rsidRDefault="00277617" w:rsidP="00277617">
      <w:r>
        <w:tab/>
      </w:r>
    </w:p>
    <w:p w:rsidR="00277617" w:rsidRPr="00277617" w:rsidRDefault="00277617" w:rsidP="00277617"/>
    <w:sectPr w:rsidR="00277617" w:rsidRPr="00277617" w:rsidSect="0063250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8187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8E"/>
    <w:rsid w:val="0014208E"/>
    <w:rsid w:val="001D69C6"/>
    <w:rsid w:val="00277617"/>
    <w:rsid w:val="00386AC1"/>
    <w:rsid w:val="00511527"/>
    <w:rsid w:val="0063250A"/>
    <w:rsid w:val="00690717"/>
    <w:rsid w:val="00A14E78"/>
    <w:rsid w:val="00C70B33"/>
    <w:rsid w:val="00E832A0"/>
    <w:rsid w:val="00F009C8"/>
    <w:rsid w:val="00F86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6BAB031-7267-4203-AF80-F6F75B16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961"/>
    <w:pPr>
      <w:spacing w:before="60" w:after="60" w:line="276" w:lineRule="auto"/>
    </w:pPr>
    <w:rPr>
      <w:rFonts w:asciiTheme="minorHAnsi" w:eastAsiaTheme="minorEastAsia" w:hAnsiTheme="minorHAnsi" w:cstheme="minorBidi"/>
      <w:lang w:bidi="en-US"/>
    </w:rPr>
  </w:style>
  <w:style w:type="paragraph" w:styleId="Heading1">
    <w:name w:val="heading 1"/>
    <w:basedOn w:val="Normal"/>
    <w:next w:val="Normal"/>
    <w:link w:val="Heading1Char"/>
    <w:qFormat/>
    <w:rsid w:val="00F869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1420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420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E832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96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qFormat/>
    <w:rsid w:val="00F8696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86961"/>
    <w:rPr>
      <w:rFonts w:asciiTheme="majorHAnsi" w:eastAsiaTheme="majorEastAsia" w:hAnsiTheme="majorHAnsi" w:cstheme="majorBidi"/>
      <w:spacing w:val="-10"/>
      <w:kern w:val="28"/>
      <w:sz w:val="56"/>
      <w:szCs w:val="56"/>
      <w:lang w:bidi="en-US"/>
    </w:rPr>
  </w:style>
  <w:style w:type="character" w:styleId="PlaceholderText">
    <w:name w:val="Placeholder Text"/>
    <w:basedOn w:val="DefaultParagraphFont"/>
    <w:uiPriority w:val="99"/>
    <w:semiHidden/>
    <w:rsid w:val="00F86961"/>
    <w:rPr>
      <w:color w:val="808080"/>
    </w:rPr>
  </w:style>
  <w:style w:type="paragraph" w:styleId="Subtitle">
    <w:name w:val="Subtitle"/>
    <w:basedOn w:val="Normal"/>
    <w:next w:val="Normal"/>
    <w:link w:val="SubtitleChar"/>
    <w:qFormat/>
    <w:rsid w:val="0014208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14208E"/>
    <w:rPr>
      <w:rFonts w:asciiTheme="minorHAnsi" w:eastAsiaTheme="minorEastAsia" w:hAnsiTheme="minorHAnsi" w:cstheme="minorBidi"/>
      <w:color w:val="5A5A5A" w:themeColor="text1" w:themeTint="A5"/>
      <w:spacing w:val="15"/>
      <w:sz w:val="22"/>
      <w:szCs w:val="22"/>
      <w:lang w:bidi="en-US"/>
    </w:rPr>
  </w:style>
  <w:style w:type="character" w:customStyle="1" w:styleId="Heading2Char">
    <w:name w:val="Heading 2 Char"/>
    <w:basedOn w:val="DefaultParagraphFont"/>
    <w:link w:val="Heading2"/>
    <w:rsid w:val="0014208E"/>
    <w:rPr>
      <w:rFonts w:asciiTheme="majorHAnsi" w:eastAsiaTheme="majorEastAsia" w:hAnsiTheme="majorHAnsi" w:cstheme="majorBidi"/>
      <w:color w:val="2E74B5" w:themeColor="accent1" w:themeShade="BF"/>
      <w:sz w:val="26"/>
      <w:szCs w:val="26"/>
      <w:lang w:bidi="en-US"/>
    </w:rPr>
  </w:style>
  <w:style w:type="character" w:customStyle="1" w:styleId="Heading3Char">
    <w:name w:val="Heading 3 Char"/>
    <w:basedOn w:val="DefaultParagraphFont"/>
    <w:link w:val="Heading3"/>
    <w:rsid w:val="0014208E"/>
    <w:rPr>
      <w:rFonts w:asciiTheme="majorHAnsi" w:eastAsiaTheme="majorEastAsia" w:hAnsiTheme="majorHAnsi" w:cstheme="majorBidi"/>
      <w:color w:val="1F4D78" w:themeColor="accent1" w:themeShade="7F"/>
      <w:sz w:val="24"/>
      <w:szCs w:val="24"/>
      <w:lang w:bidi="en-US"/>
    </w:rPr>
  </w:style>
  <w:style w:type="paragraph" w:styleId="Caption">
    <w:name w:val="caption"/>
    <w:basedOn w:val="Normal"/>
    <w:next w:val="Normal"/>
    <w:unhideWhenUsed/>
    <w:qFormat/>
    <w:rsid w:val="0014208E"/>
    <w:pPr>
      <w:spacing w:before="0" w:after="200" w:line="240" w:lineRule="auto"/>
    </w:pPr>
    <w:rPr>
      <w:i/>
      <w:iCs/>
      <w:color w:val="44546A" w:themeColor="text2"/>
      <w:sz w:val="18"/>
      <w:szCs w:val="18"/>
    </w:rPr>
  </w:style>
  <w:style w:type="table" w:styleId="TableGrid">
    <w:name w:val="Table Grid"/>
    <w:basedOn w:val="TableNormal"/>
    <w:rsid w:val="00142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rsid w:val="00E832A0"/>
    <w:rPr>
      <w:rFonts w:asciiTheme="majorHAnsi" w:eastAsiaTheme="majorEastAsia" w:hAnsiTheme="majorHAnsi" w:cstheme="majorBidi"/>
      <w:i/>
      <w:iCs/>
      <w:color w:val="2E74B5" w:themeColor="accent1" w:themeShade="BF"/>
      <w:lang w:bidi="en-US"/>
    </w:rPr>
  </w:style>
  <w:style w:type="paragraph" w:styleId="ListParagraph">
    <w:name w:val="List Paragraph"/>
    <w:basedOn w:val="Normal"/>
    <w:uiPriority w:val="34"/>
    <w:qFormat/>
    <w:rsid w:val="00277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87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03446-CBD0-4D8B-BBD0-AA8E10CDB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Cagan</dc:creator>
  <cp:keywords/>
  <dc:description/>
  <cp:lastModifiedBy>Tomer Cagan</cp:lastModifiedBy>
  <cp:revision>6</cp:revision>
  <dcterms:created xsi:type="dcterms:W3CDTF">2014-05-03T10:20:00Z</dcterms:created>
  <dcterms:modified xsi:type="dcterms:W3CDTF">2014-05-03T11:01:00Z</dcterms:modified>
</cp:coreProperties>
</file>