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1032" w14:textId="77777777" w:rsidR="00B93DA7" w:rsidRPr="004F0FFE" w:rsidRDefault="00000000" w:rsidP="004F0FFE">
      <w:pPr>
        <w:bidi/>
        <w:spacing w:after="60"/>
        <w:rPr>
          <w:bCs/>
          <w:sz w:val="28"/>
          <w:szCs w:val="28"/>
        </w:rPr>
      </w:pPr>
      <w:r w:rsidRPr="004F0FFE">
        <w:rPr>
          <w:bCs/>
          <w:color w:val="2E74B5"/>
          <w:szCs w:val="28"/>
          <w:rtl/>
          <w:lang w:val="he-IL" w:bidi="he-IL"/>
        </w:rPr>
        <w:t>מזכר חישובים הנדסי</w:t>
      </w:r>
    </w:p>
    <w:p w14:paraId="05CC1739" w14:textId="77777777" w:rsidR="00B93DA7" w:rsidRPr="004F0FFE" w:rsidRDefault="00000000" w:rsidP="004F0FFE">
      <w:pPr>
        <w:keepNext/>
        <w:bidi/>
        <w:spacing w:after="80"/>
        <w:rPr>
          <w:sz w:val="24"/>
          <w:szCs w:val="24"/>
        </w:rPr>
      </w:pPr>
      <w:r w:rsidRPr="004F0FFE">
        <w:rPr>
          <w:b/>
          <w:color w:val="1F4D78"/>
          <w:sz w:val="52"/>
          <w:szCs w:val="24"/>
          <w:rtl/>
          <w:lang w:val="he-IL" w:bidi="he-IL"/>
        </w:rPr>
        <w:t>תושבת מנוע מתכווננת</w:t>
      </w:r>
    </w:p>
    <w:p w14:paraId="01A39D02" w14:textId="77777777" w:rsidR="00B93DA7" w:rsidRDefault="00000000" w:rsidP="004F0FFE">
      <w:pPr>
        <w:keepNext/>
        <w:bidi/>
        <w:spacing w:after="100"/>
      </w:pPr>
      <w:r>
        <w:rPr>
          <w:color w:val="5A626C"/>
          <w:sz w:val="26"/>
          <w:rtl/>
          <w:lang w:val="he-IL" w:bidi="he-IL"/>
        </w:rPr>
        <w:t>בדיקות סטטיות ראשוניות לתושבת מנוע בסגנון NEMA 17</w:t>
      </w:r>
    </w:p>
    <w:p w14:paraId="7CCB0B26" w14:textId="77777777" w:rsidR="00B93DA7" w:rsidRDefault="00000000" w:rsidP="004F0FFE">
      <w:pPr>
        <w:keepNext/>
        <w:bidi/>
        <w:spacing w:after="280"/>
      </w:pPr>
      <w:r>
        <w:rPr>
          <w:i/>
          <w:color w:val="5A626C"/>
          <w:sz w:val="19"/>
          <w:rtl/>
          <w:lang w:val="he-IL" w:bidi="he-IL"/>
        </w:rPr>
        <w:t>מסמך חישובי הפרויקט  |  מצב: ניתוח זמני לצורכי תיק עבודות</w:t>
      </w:r>
    </w:p>
    <w:tbl>
      <w:tblPr>
        <w:tblW w:w="9360" w:type="dxa"/>
        <w:tblInd w:w="120" w:type="dxa"/>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Layout w:type="fixed"/>
        <w:tblLook w:val="04A0" w:firstRow="1" w:lastRow="0" w:firstColumn="1" w:lastColumn="0" w:noHBand="0" w:noVBand="1"/>
      </w:tblPr>
      <w:tblGrid>
        <w:gridCol w:w="9360"/>
      </w:tblGrid>
      <w:tr w:rsidR="00B93DA7" w14:paraId="4BB8B4F0" w14:textId="77777777" w:rsidTr="004F0FFE">
        <w:tc>
          <w:tcPr>
            <w:tcW w:w="9360" w:type="dxa"/>
            <w:shd w:val="clear" w:color="auto" w:fill="F4F6F9"/>
            <w:tcMar>
              <w:top w:w="80" w:type="dxa"/>
              <w:left w:w="120" w:type="dxa"/>
              <w:bottom w:w="80" w:type="dxa"/>
              <w:right w:w="120" w:type="dxa"/>
            </w:tcMar>
            <w:vAlign w:val="center"/>
          </w:tcPr>
          <w:p w14:paraId="14779E34" w14:textId="77777777" w:rsidR="00B93DA7" w:rsidRDefault="00000000" w:rsidP="004F0FFE">
            <w:pPr>
              <w:bidi/>
              <w:spacing w:after="100"/>
            </w:pPr>
            <w:r>
              <w:rPr>
                <w:b/>
                <w:color w:val="1F4D78"/>
                <w:rtl/>
                <w:lang w:val="he-IL" w:bidi="he-IL"/>
              </w:rPr>
              <w:t>תחום ומגבלות</w:t>
            </w:r>
          </w:p>
          <w:p w14:paraId="4BFCF766" w14:textId="77777777" w:rsidR="00B93DA7" w:rsidRDefault="00000000" w:rsidP="004F0FFE">
            <w:pPr>
              <w:bidi/>
              <w:spacing w:after="80" w:line="288" w:lineRule="auto"/>
            </w:pPr>
            <w:r>
              <w:rPr>
                <w:sz w:val="21"/>
                <w:rtl/>
                <w:lang w:val="he-IL" w:bidi="he-IL"/>
              </w:rPr>
              <w:t>העומס הצדדי הסטטי של 30 N הוא הנחת תכן זמנית לצורכי תיק עבודות.</w:t>
            </w:r>
          </w:p>
          <w:p w14:paraId="42ABDAF9" w14:textId="77777777" w:rsidR="00B93DA7" w:rsidRDefault="00000000" w:rsidP="004F0FFE">
            <w:pPr>
              <w:bidi/>
              <w:spacing w:after="80" w:line="288" w:lineRule="auto"/>
            </w:pPr>
            <w:r>
              <w:rPr>
                <w:sz w:val="21"/>
                <w:rtl/>
                <w:lang w:val="he-IL" w:bidi="he-IL"/>
              </w:rPr>
              <w:t>מקדם החיכוך היבש בין אלומיניום לאלומיניום, 0.20, הוא הנחה הנדסית ולא נמדד בניסוי.</w:t>
            </w:r>
          </w:p>
          <w:p w14:paraId="55FC50E8" w14:textId="77777777" w:rsidR="00B93DA7" w:rsidRDefault="00000000" w:rsidP="004F0FFE">
            <w:pPr>
              <w:bidi/>
              <w:spacing w:after="80" w:line="288" w:lineRule="auto"/>
            </w:pPr>
            <w:r>
              <w:rPr>
                <w:sz w:val="21"/>
                <w:rtl/>
                <w:lang w:val="he-IL" w:bidi="he-IL"/>
              </w:rPr>
              <w:t>התוצאות הן בדיקות סטטיות מפושטות שנועדו להדגים חשיבה תכנונית בסיסית, ולא ניתוח מבני מוסמך.</w:t>
            </w:r>
          </w:p>
        </w:tc>
      </w:tr>
    </w:tbl>
    <w:p w14:paraId="0802412B" w14:textId="77777777" w:rsidR="00B93DA7" w:rsidRDefault="00000000" w:rsidP="004F0FFE">
      <w:pPr>
        <w:pStyle w:val="1"/>
        <w:bidi/>
      </w:pPr>
      <w:r>
        <w:rPr>
          <w:rFonts w:ascii="Calibri" w:hAnsi="Calibri" w:cs="Calibri"/>
          <w:rtl/>
          <w:lang w:val="he-IL" w:bidi="he-IL"/>
        </w:rPr>
        <w:t>בסיס החישובים</w:t>
      </w:r>
    </w:p>
    <w:p w14:paraId="598ACA43" w14:textId="77777777" w:rsidR="00B93DA7" w:rsidRDefault="00000000" w:rsidP="004F0FFE">
      <w:pPr>
        <w:bidi/>
        <w:spacing w:after="160"/>
      </w:pPr>
      <w:r>
        <w:rPr>
          <w:rtl/>
          <w:lang w:val="he-IL" w:bidi="he-IL"/>
        </w:rPr>
        <w:t>מסמך זה מסביר חמישה חישובים המשמשים לבדיקת גאומטריית הכוונון ונתיב העומס המפושט של תושבת המנוע. בכל סעיף מוצגים השאלה התכנונית, חשיבותה, ההנחות, המשוואה הקובעת, ההצבה המספרית, התוצאה ופרשנות הנדסית קצרה. לא נוספו ערכי חוזק מותרים לחומרים או ערכי הידוק שנמדדו בניסוי.</w:t>
      </w:r>
    </w:p>
    <w:p w14:paraId="3C7E5CA8" w14:textId="77777777" w:rsidR="00B93DA7" w:rsidRDefault="00000000" w:rsidP="004F0FFE">
      <w:pPr>
        <w:pStyle w:val="1"/>
        <w:bidi/>
      </w:pPr>
      <w:r>
        <w:rPr>
          <w:rFonts w:ascii="Calibri" w:hAnsi="Calibri" w:cs="Calibri"/>
          <w:rtl/>
          <w:lang w:val="he-IL" w:bidi="he-IL"/>
        </w:rPr>
        <w:t>1. מהלך כוונון</w:t>
      </w:r>
    </w:p>
    <w:p w14:paraId="56B57D95" w14:textId="77777777" w:rsidR="00B93DA7" w:rsidRDefault="00000000" w:rsidP="004F0FFE">
      <w:pPr>
        <w:keepNext/>
        <w:bidi/>
      </w:pPr>
      <w:r>
        <w:rPr>
          <w:b/>
          <w:color w:val="1F4D78"/>
          <w:rtl/>
          <w:lang w:val="he-IL" w:bidi="he-IL"/>
        </w:rPr>
        <w:t xml:space="preserve">מה מחושב: </w:t>
      </w:r>
      <w:r>
        <w:rPr>
          <w:rtl/>
          <w:lang w:val="he-IL" w:bidi="he-IL"/>
        </w:rPr>
        <w:t>התנועה הקווית השימושית והשמרנית שמספק חריץ כוונון אחד.</w:t>
      </w:r>
    </w:p>
    <w:p w14:paraId="0B9FB432" w14:textId="77777777" w:rsidR="00B93DA7" w:rsidRDefault="00000000" w:rsidP="004F0FFE">
      <w:pPr>
        <w:keepNext/>
        <w:bidi/>
      </w:pPr>
      <w:r>
        <w:rPr>
          <w:b/>
          <w:color w:val="1F4D78"/>
          <w:rtl/>
          <w:lang w:val="he-IL" w:bidi="he-IL"/>
        </w:rPr>
        <w:t xml:space="preserve">מדוע החישוב רלוונטי לתכן: </w:t>
      </w:r>
      <w:r>
        <w:rPr>
          <w:rtl/>
          <w:lang w:val="he-IL" w:bidi="he-IL"/>
        </w:rPr>
        <w:t>מהלך הכוונון קובע את המרחק שבו ניתן להזיז את המנוע לצורך יישור או שינוי מתיחת הרצועה.</w:t>
      </w:r>
    </w:p>
    <w:p w14:paraId="08D08755" w14:textId="77777777" w:rsidR="00B93DA7" w:rsidRDefault="00000000" w:rsidP="004F0FFE">
      <w:pPr>
        <w:keepNext/>
        <w:bidi/>
      </w:pPr>
      <w:r>
        <w:rPr>
          <w:b/>
          <w:color w:val="1F4D78"/>
          <w:rtl/>
          <w:lang w:val="he-IL" w:bidi="he-IL"/>
        </w:rPr>
        <w:t xml:space="preserve">הנחות שנעשה בהן שימוש: </w:t>
      </w:r>
      <w:r>
        <w:rPr>
          <w:rtl/>
          <w:lang w:val="he-IL" w:bidi="he-IL"/>
        </w:rPr>
        <w:t>אורך החריץ הכולל הוא 24 mm ורדיוס כל קצה הוא 3 mm. המרחק בין מרכזי שתי קשתות הקצה נלקח כמהלך השימושי.</w:t>
      </w:r>
    </w:p>
    <w:p w14:paraId="42E47EF4" w14:textId="77777777" w:rsidR="00B93DA7" w:rsidRDefault="00000000" w:rsidP="004F0FFE">
      <w:pPr>
        <w:keepNext/>
        <w:shd w:val="clear" w:color="auto" w:fill="F4F6F9"/>
        <w:bidi/>
        <w:spacing w:before="20" w:line="276" w:lineRule="auto"/>
        <w:ind w:left="259" w:right="259"/>
      </w:pPr>
      <w:r>
        <w:rPr>
          <w:b/>
          <w:color w:val="1F4D78"/>
          <w:sz w:val="21"/>
          <w:rtl/>
          <w:lang w:val="he-IL" w:bidi="he-IL"/>
        </w:rPr>
        <w:t xml:space="preserve">משוואה קובעת: </w:t>
      </w:r>
      <w:r>
        <w:rPr>
          <w:rFonts w:ascii="Cambria Math" w:hAnsi="Cambria Math" w:cs="Cambria Math"/>
          <w:sz w:val="21"/>
        </w:rPr>
        <w:t>s = L - 2r</w:t>
      </w:r>
    </w:p>
    <w:p w14:paraId="52E71D86" w14:textId="77777777" w:rsidR="00B93DA7" w:rsidRDefault="00000000" w:rsidP="004F0FFE">
      <w:pPr>
        <w:keepNext/>
        <w:shd w:val="clear" w:color="auto" w:fill="F4F6F9"/>
        <w:bidi/>
        <w:spacing w:before="20" w:line="276" w:lineRule="auto"/>
        <w:ind w:left="259" w:right="259"/>
      </w:pPr>
      <w:r>
        <w:rPr>
          <w:b/>
          <w:color w:val="1F4D78"/>
          <w:sz w:val="21"/>
          <w:rtl/>
          <w:lang w:val="he-IL" w:bidi="he-IL"/>
        </w:rPr>
        <w:t xml:space="preserve">הצבה בערכי הפרויקט: </w:t>
      </w:r>
      <w:r>
        <w:rPr>
          <w:rFonts w:ascii="Cambria Math" w:hAnsi="Cambria Math" w:cs="Cambria Math"/>
          <w:sz w:val="21"/>
        </w:rPr>
        <w:t>s = 24 mm - 2(3 mm) = 18 mm</w:t>
      </w:r>
    </w:p>
    <w:p w14:paraId="07647114" w14:textId="77777777" w:rsidR="00B93DA7" w:rsidRDefault="00000000" w:rsidP="004F0FFE">
      <w:pPr>
        <w:keepNext/>
        <w:shd w:val="clear" w:color="auto" w:fill="E8EEF5"/>
        <w:bidi/>
        <w:spacing w:before="20" w:line="276" w:lineRule="auto"/>
        <w:ind w:left="259" w:right="259"/>
      </w:pPr>
      <w:r>
        <w:rPr>
          <w:b/>
          <w:color w:val="1F4D78"/>
          <w:sz w:val="21"/>
          <w:rtl/>
          <w:lang w:val="he-IL" w:bidi="he-IL"/>
        </w:rPr>
        <w:t xml:space="preserve">תוצאה סופית: </w:t>
      </w:r>
      <w:r>
        <w:rPr>
          <w:rFonts w:ascii="Cambria Math" w:hAnsi="Cambria Math" w:cs="Cambria Math"/>
          <w:b/>
          <w:sz w:val="21"/>
        </w:rPr>
        <w:t>מהלך כוונון קווי שימושי ושמרני: 18 mm</w:t>
      </w:r>
    </w:p>
    <w:p w14:paraId="3352C61D" w14:textId="77777777" w:rsidR="00B93DA7" w:rsidRDefault="00000000" w:rsidP="004F0FFE">
      <w:pPr>
        <w:keepLines/>
        <w:bidi/>
      </w:pPr>
      <w:r>
        <w:rPr>
          <w:b/>
          <w:color w:val="1F4D78"/>
          <w:rtl/>
          <w:lang w:val="he-IL" w:bidi="he-IL"/>
        </w:rPr>
        <w:t xml:space="preserve">פרשנות הנדסית: </w:t>
      </w:r>
      <w:r>
        <w:rPr>
          <w:rtl/>
          <w:lang w:val="he-IL" w:bidi="he-IL"/>
        </w:rPr>
        <w:t>הגאומטריה מספקת תנועה של 18 mm בין מרכזי קשתות הקצה. שימוש בערך זה מונע ספירה של הקצוות המעוגלים כתוספת למהלך השימושי.</w:t>
      </w:r>
    </w:p>
    <w:p w14:paraId="098702B5" w14:textId="77777777" w:rsidR="00B93DA7" w:rsidRDefault="00000000" w:rsidP="004F0FFE">
      <w:pPr>
        <w:pStyle w:val="1"/>
        <w:bidi/>
      </w:pPr>
      <w:r>
        <w:rPr>
          <w:rFonts w:ascii="Calibri" w:hAnsi="Calibri" w:cs="Calibri"/>
          <w:rtl/>
          <w:lang w:val="he-IL" w:bidi="he-IL"/>
        </w:rPr>
        <w:lastRenderedPageBreak/>
        <w:t>2. חלוקת העומס בין שני ברגי M5</w:t>
      </w:r>
    </w:p>
    <w:p w14:paraId="1B7F87C3" w14:textId="77777777" w:rsidR="00B93DA7" w:rsidRDefault="00000000" w:rsidP="004F0FFE">
      <w:pPr>
        <w:keepNext/>
        <w:bidi/>
      </w:pPr>
      <w:r>
        <w:rPr>
          <w:b/>
          <w:color w:val="1F4D78"/>
          <w:rtl/>
          <w:lang w:val="he-IL" w:bidi="he-IL"/>
        </w:rPr>
        <w:t xml:space="preserve">מה מחושב: </w:t>
      </w:r>
      <w:r>
        <w:rPr>
          <w:rtl/>
          <w:lang w:val="he-IL" w:bidi="he-IL"/>
        </w:rPr>
        <w:t>הכוח הצדדי המיוחס לכל אחד משני ברגי הכוונון מסוג M5.</w:t>
      </w:r>
    </w:p>
    <w:p w14:paraId="06880B8D" w14:textId="77777777" w:rsidR="00B93DA7" w:rsidRDefault="00000000" w:rsidP="004F0FFE">
      <w:pPr>
        <w:keepNext/>
        <w:bidi/>
      </w:pPr>
      <w:r>
        <w:rPr>
          <w:b/>
          <w:color w:val="1F4D78"/>
          <w:rtl/>
          <w:lang w:val="he-IL" w:bidi="he-IL"/>
        </w:rPr>
        <w:t xml:space="preserve">מדוע החישוב רלוונטי לתכן: </w:t>
      </w:r>
      <w:r>
        <w:rPr>
          <w:rtl/>
          <w:lang w:val="he-IL" w:bidi="he-IL"/>
        </w:rPr>
        <w:t>בדיקות מאמץ המגע בחריץ והגזירה בבורג דורשות כוח לכל בורג ולא את העומס הכולל.</w:t>
      </w:r>
    </w:p>
    <w:p w14:paraId="2C2FCD2E" w14:textId="77777777" w:rsidR="00B93DA7" w:rsidRDefault="00000000" w:rsidP="004F0FFE">
      <w:pPr>
        <w:keepNext/>
        <w:bidi/>
      </w:pPr>
      <w:r>
        <w:rPr>
          <w:b/>
          <w:color w:val="1F4D78"/>
          <w:rtl/>
          <w:lang w:val="he-IL" w:bidi="he-IL"/>
        </w:rPr>
        <w:t xml:space="preserve">הנחות שנעשה בהן שימוש: </w:t>
      </w:r>
      <w:r>
        <w:rPr>
          <w:rtl/>
          <w:lang w:val="he-IL" w:bidi="he-IL"/>
        </w:rPr>
        <w:t>העומס הצדדי הסטטי הזמני הוא 30 N. מניחים ששני ברגי M5 חולקים את העומס באופן שווה.</w:t>
      </w:r>
    </w:p>
    <w:p w14:paraId="40DF36F3" w14:textId="77777777" w:rsidR="00B93DA7" w:rsidRDefault="00000000" w:rsidP="004F0FFE">
      <w:pPr>
        <w:keepNext/>
        <w:shd w:val="clear" w:color="auto" w:fill="F4F6F9"/>
        <w:bidi/>
        <w:spacing w:before="20" w:line="276" w:lineRule="auto"/>
        <w:ind w:left="259" w:right="259"/>
      </w:pPr>
      <w:r>
        <w:rPr>
          <w:b/>
          <w:color w:val="1F4D78"/>
          <w:sz w:val="21"/>
          <w:rtl/>
          <w:lang w:val="he-IL" w:bidi="he-IL"/>
        </w:rPr>
        <w:t xml:space="preserve">משוואה קובעת: </w:t>
      </w:r>
      <w:r>
        <w:rPr>
          <w:rFonts w:ascii="Cambria Math" w:hAnsi="Cambria Math" w:cs="Cambria Math"/>
          <w:sz w:val="21"/>
        </w:rPr>
        <w:t>F_bolt = F_total / n</w:t>
      </w:r>
    </w:p>
    <w:p w14:paraId="4E4BEEEE" w14:textId="77777777" w:rsidR="00B93DA7" w:rsidRDefault="00000000" w:rsidP="004F0FFE">
      <w:pPr>
        <w:keepNext/>
        <w:shd w:val="clear" w:color="auto" w:fill="F4F6F9"/>
        <w:bidi/>
        <w:spacing w:before="20" w:line="276" w:lineRule="auto"/>
        <w:ind w:left="259" w:right="259"/>
      </w:pPr>
      <w:r>
        <w:rPr>
          <w:b/>
          <w:color w:val="1F4D78"/>
          <w:sz w:val="21"/>
          <w:rtl/>
          <w:lang w:val="he-IL" w:bidi="he-IL"/>
        </w:rPr>
        <w:t xml:space="preserve">הצבה בערכי הפרויקט: </w:t>
      </w:r>
      <w:r>
        <w:rPr>
          <w:rFonts w:ascii="Cambria Math" w:hAnsi="Cambria Math" w:cs="Cambria Math"/>
          <w:sz w:val="21"/>
        </w:rPr>
        <w:t>F_bolt = 30 N / 2 = 15 N</w:t>
      </w:r>
    </w:p>
    <w:p w14:paraId="5219F474" w14:textId="77777777" w:rsidR="00B93DA7" w:rsidRDefault="00000000" w:rsidP="004F0FFE">
      <w:pPr>
        <w:keepNext/>
        <w:shd w:val="clear" w:color="auto" w:fill="E8EEF5"/>
        <w:bidi/>
        <w:spacing w:before="20" w:line="276" w:lineRule="auto"/>
        <w:ind w:left="259" w:right="259"/>
      </w:pPr>
      <w:r>
        <w:rPr>
          <w:b/>
          <w:color w:val="1F4D78"/>
          <w:sz w:val="21"/>
          <w:rtl/>
          <w:lang w:val="he-IL" w:bidi="he-IL"/>
        </w:rPr>
        <w:t xml:space="preserve">תוצאה סופית: </w:t>
      </w:r>
      <w:r>
        <w:rPr>
          <w:rFonts w:ascii="Cambria Math" w:hAnsi="Cambria Math" w:cs="Cambria Math"/>
          <w:b/>
          <w:sz w:val="21"/>
        </w:rPr>
        <w:t>עומס לכל בורג M5: 15 N</w:t>
      </w:r>
    </w:p>
    <w:p w14:paraId="48C3F7BB" w14:textId="77777777" w:rsidR="00B93DA7" w:rsidRDefault="00000000" w:rsidP="004F0FFE">
      <w:pPr>
        <w:keepLines/>
        <w:bidi/>
      </w:pPr>
      <w:r>
        <w:rPr>
          <w:b/>
          <w:color w:val="1F4D78"/>
          <w:rtl/>
          <w:lang w:val="he-IL" w:bidi="he-IL"/>
        </w:rPr>
        <w:t xml:space="preserve">פרשנות הנדסית: </w:t>
      </w:r>
      <w:r>
        <w:rPr>
          <w:rtl/>
          <w:lang w:val="he-IL" w:bidi="he-IL"/>
        </w:rPr>
        <w:t>בבדיקות המפושטות הבאות כל בורג מיוצג באמצעות עומס צדדי של 15 N. במכלול אמיתי חלוקת העומס עשויה שלא להיות שווה לחלוטין, ולכן מדובר בחלוקה סטטית אידאלית.</w:t>
      </w:r>
    </w:p>
    <w:p w14:paraId="2103A8DD" w14:textId="77777777" w:rsidR="00B93DA7" w:rsidRDefault="00000000" w:rsidP="004F0FFE">
      <w:pPr>
        <w:pStyle w:val="1"/>
        <w:bidi/>
      </w:pPr>
      <w:r>
        <w:rPr>
          <w:rFonts w:ascii="Calibri" w:hAnsi="Calibri" w:cs="Calibri"/>
          <w:rtl/>
          <w:lang w:val="he-IL" w:bidi="he-IL"/>
        </w:rPr>
        <w:t>3. מאמץ מגע בחריץ פלטת המנוע</w:t>
      </w:r>
    </w:p>
    <w:p w14:paraId="2471D74A" w14:textId="77777777" w:rsidR="00B93DA7" w:rsidRDefault="00000000" w:rsidP="004F0FFE">
      <w:pPr>
        <w:keepNext/>
        <w:bidi/>
      </w:pPr>
      <w:r>
        <w:rPr>
          <w:b/>
          <w:color w:val="1F4D78"/>
          <w:rtl/>
          <w:lang w:val="he-IL" w:bidi="he-IL"/>
        </w:rPr>
        <w:t xml:space="preserve">מה מחושב: </w:t>
      </w:r>
      <w:r>
        <w:rPr>
          <w:rtl/>
          <w:lang w:val="he-IL" w:bidi="he-IL"/>
        </w:rPr>
        <w:t>מאמץ המגע הנומינלי באזור שבו בורג M5 אחד נוגע בדופן החריץ בפלטת המנוע.</w:t>
      </w:r>
    </w:p>
    <w:p w14:paraId="3E5D03C8" w14:textId="77777777" w:rsidR="00B93DA7" w:rsidRDefault="00000000" w:rsidP="004F0FFE">
      <w:pPr>
        <w:keepNext/>
        <w:bidi/>
      </w:pPr>
      <w:r>
        <w:rPr>
          <w:b/>
          <w:color w:val="1F4D78"/>
          <w:rtl/>
          <w:lang w:val="he-IL" w:bidi="he-IL"/>
        </w:rPr>
        <w:t xml:space="preserve">מדוע החישוב רלוונטי לתכן: </w:t>
      </w:r>
      <w:r>
        <w:rPr>
          <w:rtl/>
          <w:lang w:val="he-IL" w:bidi="he-IL"/>
        </w:rPr>
        <w:t>מאמץ המגע מספק מדד פשוט למאמץ הלחיצה המקומי המועבר מהבורג לדופן החריץ.</w:t>
      </w:r>
    </w:p>
    <w:p w14:paraId="1166D797" w14:textId="77777777" w:rsidR="00B93DA7" w:rsidRDefault="00000000" w:rsidP="004F0FFE">
      <w:pPr>
        <w:keepNext/>
        <w:bidi/>
      </w:pPr>
      <w:r>
        <w:rPr>
          <w:b/>
          <w:color w:val="1F4D78"/>
          <w:rtl/>
          <w:lang w:val="he-IL" w:bidi="he-IL"/>
        </w:rPr>
        <w:t xml:space="preserve">הנחות שנעשה בהן שימוש: </w:t>
      </w:r>
      <w:r>
        <w:rPr>
          <w:rtl/>
          <w:lang w:val="he-IL" w:bidi="he-IL"/>
        </w:rPr>
        <w:t>הכוח לכל בורג הוא 15 N, עובי פלטת המנוע הוא 5 mm, קוטר הבורג הוא 5 mm, ושטח המגע המוטל הוא t d.</w:t>
      </w:r>
    </w:p>
    <w:p w14:paraId="31697DB8" w14:textId="77777777" w:rsidR="00B93DA7" w:rsidRDefault="00000000" w:rsidP="004F0FFE">
      <w:pPr>
        <w:keepNext/>
        <w:shd w:val="clear" w:color="auto" w:fill="F4F6F9"/>
        <w:bidi/>
        <w:spacing w:before="20" w:line="276" w:lineRule="auto"/>
        <w:ind w:left="259" w:right="259"/>
      </w:pPr>
      <w:r>
        <w:rPr>
          <w:b/>
          <w:color w:val="1F4D78"/>
          <w:sz w:val="21"/>
          <w:rtl/>
          <w:lang w:val="he-IL" w:bidi="he-IL"/>
        </w:rPr>
        <w:t xml:space="preserve">משוואה קובעת: </w:t>
      </w:r>
      <w:r>
        <w:rPr>
          <w:rFonts w:ascii="Cambria Math" w:hAnsi="Cambria Math" w:cs="Cambria Math"/>
          <w:sz w:val="21"/>
        </w:rPr>
        <w:t>sigma_b = F / (t d)</w:t>
      </w:r>
    </w:p>
    <w:p w14:paraId="3708C8B9" w14:textId="77777777" w:rsidR="00B93DA7" w:rsidRDefault="00000000" w:rsidP="004F0FFE">
      <w:pPr>
        <w:keepNext/>
        <w:shd w:val="clear" w:color="auto" w:fill="F4F6F9"/>
        <w:bidi/>
        <w:spacing w:before="20" w:line="276" w:lineRule="auto"/>
        <w:ind w:left="259" w:right="259"/>
      </w:pPr>
      <w:r>
        <w:rPr>
          <w:b/>
          <w:color w:val="1F4D78"/>
          <w:sz w:val="21"/>
          <w:rtl/>
          <w:lang w:val="he-IL" w:bidi="he-IL"/>
        </w:rPr>
        <w:t xml:space="preserve">הצבה בערכי הפרויקט: </w:t>
      </w:r>
      <w:r>
        <w:rPr>
          <w:rFonts w:ascii="Cambria Math" w:hAnsi="Cambria Math" w:cs="Cambria Math"/>
          <w:sz w:val="21"/>
        </w:rPr>
        <w:t>sigma_b = 15 N / [(5 mm)(5 mm)] = 15 / 25 N/mm^2</w:t>
      </w:r>
    </w:p>
    <w:p w14:paraId="6709229E" w14:textId="77777777" w:rsidR="00B93DA7" w:rsidRDefault="00000000" w:rsidP="004F0FFE">
      <w:pPr>
        <w:keepNext/>
        <w:shd w:val="clear" w:color="auto" w:fill="E8EEF5"/>
        <w:bidi/>
        <w:spacing w:before="20" w:line="276" w:lineRule="auto"/>
        <w:ind w:left="259" w:right="259"/>
      </w:pPr>
      <w:r>
        <w:rPr>
          <w:b/>
          <w:color w:val="1F4D78"/>
          <w:sz w:val="21"/>
          <w:rtl/>
          <w:lang w:val="he-IL" w:bidi="he-IL"/>
        </w:rPr>
        <w:t xml:space="preserve">תוצאה סופית: </w:t>
      </w:r>
      <w:r>
        <w:rPr>
          <w:rFonts w:ascii="Cambria Math" w:hAnsi="Cambria Math" w:cs="Cambria Math"/>
          <w:b/>
          <w:sz w:val="21"/>
        </w:rPr>
        <w:t>מאמץ מגע נומינלי: 0.60 N/mm^2 = 0.60 MPa</w:t>
      </w:r>
    </w:p>
    <w:p w14:paraId="6481F731" w14:textId="77777777" w:rsidR="00B93DA7" w:rsidRDefault="00000000" w:rsidP="004F0FFE">
      <w:pPr>
        <w:keepLines/>
        <w:bidi/>
      </w:pPr>
      <w:r>
        <w:rPr>
          <w:b/>
          <w:color w:val="1F4D78"/>
          <w:rtl/>
          <w:lang w:val="he-IL" w:bidi="he-IL"/>
        </w:rPr>
        <w:t xml:space="preserve">פרשנות הנדסית: </w:t>
      </w:r>
      <w:r>
        <w:rPr>
          <w:rtl/>
          <w:lang w:val="he-IL" w:bidi="he-IL"/>
        </w:rPr>
        <w:t>מאמץ המגע הנומינלי שחושב הוא 0.60 MPa עבור העומס הזמני המאושר. זוהי בדיקת מגע מפושטת, ובמסמך זה לא מבוצעת השוואה לערך מותר של חומר.</w:t>
      </w:r>
    </w:p>
    <w:p w14:paraId="68F4ECF0" w14:textId="77777777" w:rsidR="00B93DA7" w:rsidRDefault="00000000" w:rsidP="004F0FFE">
      <w:pPr>
        <w:pStyle w:val="1"/>
        <w:bidi/>
      </w:pPr>
      <w:r>
        <w:rPr>
          <w:rFonts w:ascii="Calibri" w:hAnsi="Calibri" w:cs="Calibri"/>
          <w:rtl/>
          <w:lang w:val="he-IL" w:bidi="he-IL"/>
        </w:rPr>
        <w:lastRenderedPageBreak/>
        <w:t>4. מאמץ גזירה בכל בורג M5</w:t>
      </w:r>
    </w:p>
    <w:p w14:paraId="1732A0BC" w14:textId="77777777" w:rsidR="00B93DA7" w:rsidRDefault="00000000" w:rsidP="004F0FFE">
      <w:pPr>
        <w:keepNext/>
        <w:bidi/>
      </w:pPr>
      <w:r>
        <w:rPr>
          <w:b/>
          <w:color w:val="1F4D78"/>
          <w:rtl/>
          <w:lang w:val="he-IL" w:bidi="he-IL"/>
        </w:rPr>
        <w:t xml:space="preserve">מה מחושב: </w:t>
      </w:r>
      <w:r>
        <w:rPr>
          <w:rtl/>
          <w:lang w:val="he-IL" w:bidi="he-IL"/>
        </w:rPr>
        <w:t>מאמץ הגזירה הישיר הממוצע בחתך העגול של כל בורג M5.</w:t>
      </w:r>
    </w:p>
    <w:p w14:paraId="0C4D1535" w14:textId="77777777" w:rsidR="00B93DA7" w:rsidRDefault="00000000" w:rsidP="004F0FFE">
      <w:pPr>
        <w:keepNext/>
        <w:bidi/>
      </w:pPr>
      <w:r>
        <w:rPr>
          <w:b/>
          <w:color w:val="1F4D78"/>
          <w:rtl/>
          <w:lang w:val="he-IL" w:bidi="he-IL"/>
        </w:rPr>
        <w:t xml:space="preserve">מדוע החישוב רלוונטי לתכן: </w:t>
      </w:r>
      <w:r>
        <w:rPr>
          <w:rtl/>
          <w:lang w:val="he-IL" w:bidi="he-IL"/>
        </w:rPr>
        <w:t>בדיקה זו מבטאת את העומס הצדדי של 15 N לכל בורג כמאמץ גזירה ממוצע בגוף הבורג.</w:t>
      </w:r>
    </w:p>
    <w:p w14:paraId="04333B9E" w14:textId="77777777" w:rsidR="00B93DA7" w:rsidRDefault="00000000" w:rsidP="004F0FFE">
      <w:pPr>
        <w:keepNext/>
        <w:bidi/>
      </w:pPr>
      <w:r>
        <w:rPr>
          <w:b/>
          <w:color w:val="1F4D78"/>
          <w:rtl/>
          <w:lang w:val="he-IL" w:bidi="he-IL"/>
        </w:rPr>
        <w:t xml:space="preserve">הנחות שנעשה בהן שימוש: </w:t>
      </w:r>
      <w:r>
        <w:rPr>
          <w:rtl/>
          <w:lang w:val="he-IL" w:bidi="he-IL"/>
        </w:rPr>
        <w:t>כל בורג נושא 15 N, קוטר הבורג הוא 5 mm, והשטח הנושא הוא מלוא החתך העגול הנומינלי.</w:t>
      </w:r>
    </w:p>
    <w:p w14:paraId="3C82DA11" w14:textId="77777777" w:rsidR="00B93DA7" w:rsidRDefault="00000000" w:rsidP="004F0FFE">
      <w:pPr>
        <w:keepNext/>
        <w:shd w:val="clear" w:color="auto" w:fill="F4F6F9"/>
        <w:bidi/>
        <w:spacing w:before="20" w:line="276" w:lineRule="auto"/>
        <w:ind w:left="259" w:right="259"/>
      </w:pPr>
      <w:r>
        <w:rPr>
          <w:b/>
          <w:color w:val="1F4D78"/>
          <w:sz w:val="21"/>
          <w:rtl/>
          <w:lang w:val="he-IL" w:bidi="he-IL"/>
        </w:rPr>
        <w:t xml:space="preserve">משוואה קובעת: </w:t>
      </w:r>
      <w:r>
        <w:rPr>
          <w:rFonts w:ascii="Cambria Math" w:hAnsi="Cambria Math" w:cs="Cambria Math"/>
          <w:sz w:val="21"/>
        </w:rPr>
        <w:t>A = pi d^2 / 4;   tau = F / A</w:t>
      </w:r>
    </w:p>
    <w:p w14:paraId="02F48476" w14:textId="77777777" w:rsidR="00B93DA7" w:rsidRDefault="00000000" w:rsidP="004F0FFE">
      <w:pPr>
        <w:keepNext/>
        <w:shd w:val="clear" w:color="auto" w:fill="F4F6F9"/>
        <w:bidi/>
        <w:spacing w:before="20" w:line="276" w:lineRule="auto"/>
        <w:ind w:left="259" w:right="259"/>
      </w:pPr>
      <w:r>
        <w:rPr>
          <w:b/>
          <w:color w:val="1F4D78"/>
          <w:sz w:val="21"/>
          <w:rtl/>
          <w:lang w:val="he-IL" w:bidi="he-IL"/>
        </w:rPr>
        <w:t xml:space="preserve">הצבה בערכי הפרויקט: </w:t>
      </w:r>
      <w:r>
        <w:rPr>
          <w:rFonts w:ascii="Cambria Math" w:hAnsi="Cambria Math" w:cs="Cambria Math"/>
          <w:sz w:val="21"/>
        </w:rPr>
        <w:t>A = pi(5 mm)^2 / 4 = 19.63 mm^2;   tau = 15 N / 19.63 mm^2 = 0.764 N/mm^2</w:t>
      </w:r>
    </w:p>
    <w:p w14:paraId="798A64E0" w14:textId="77777777" w:rsidR="00B93DA7" w:rsidRDefault="00000000" w:rsidP="004F0FFE">
      <w:pPr>
        <w:keepNext/>
        <w:shd w:val="clear" w:color="auto" w:fill="E8EEF5"/>
        <w:bidi/>
        <w:spacing w:before="20" w:line="276" w:lineRule="auto"/>
        <w:ind w:left="259" w:right="259"/>
      </w:pPr>
      <w:r>
        <w:rPr>
          <w:b/>
          <w:color w:val="1F4D78"/>
          <w:sz w:val="21"/>
          <w:rtl/>
          <w:lang w:val="he-IL" w:bidi="he-IL"/>
        </w:rPr>
        <w:t xml:space="preserve">תוצאה סופית: </w:t>
      </w:r>
      <w:r>
        <w:rPr>
          <w:rFonts w:ascii="Cambria Math" w:hAnsi="Cambria Math" w:cs="Cambria Math"/>
          <w:b/>
          <w:sz w:val="21"/>
        </w:rPr>
        <w:t>מאמץ גזירה ממוצע לכל בורג M5: כ-0.76 MPa</w:t>
      </w:r>
    </w:p>
    <w:p w14:paraId="4D4CE68E" w14:textId="77777777" w:rsidR="00B93DA7" w:rsidRDefault="00000000" w:rsidP="004F0FFE">
      <w:pPr>
        <w:keepLines/>
        <w:bidi/>
      </w:pPr>
      <w:r>
        <w:rPr>
          <w:b/>
          <w:color w:val="1F4D78"/>
          <w:rtl/>
          <w:lang w:val="he-IL" w:bidi="he-IL"/>
        </w:rPr>
        <w:t xml:space="preserve">פרשנות הנדסית: </w:t>
      </w:r>
      <w:r>
        <w:rPr>
          <w:rtl/>
          <w:lang w:val="he-IL" w:bidi="he-IL"/>
        </w:rPr>
        <w:t>מאמץ הגזירה הממוצע המפושט הוא כ-0.76 MPa. לא חושבו ערך מותר לדרגת הבורג או מרווח בטיחות, משום שבדיקות אלה אינן נכללות בתחום המאושר.</w:t>
      </w:r>
    </w:p>
    <w:p w14:paraId="1A35A5D6" w14:textId="77777777" w:rsidR="00B93DA7" w:rsidRDefault="00000000" w:rsidP="004F0FFE">
      <w:pPr>
        <w:pStyle w:val="1"/>
        <w:bidi/>
      </w:pPr>
      <w:r>
        <w:rPr>
          <w:rFonts w:ascii="Calibri" w:hAnsi="Calibri" w:cs="Calibri"/>
          <w:rtl/>
          <w:lang w:val="he-IL" w:bidi="he-IL"/>
        </w:rPr>
        <w:t>5. כוח חיכוך והידוק הנדרש למניעת החלקה</w:t>
      </w:r>
    </w:p>
    <w:p w14:paraId="1727CAD3" w14:textId="77777777" w:rsidR="00B93DA7" w:rsidRDefault="00000000" w:rsidP="004F0FFE">
      <w:pPr>
        <w:keepNext/>
        <w:bidi/>
      </w:pPr>
      <w:r>
        <w:rPr>
          <w:b/>
          <w:color w:val="1F4D78"/>
          <w:rtl/>
          <w:lang w:val="he-IL" w:bidi="he-IL"/>
        </w:rPr>
        <w:t xml:space="preserve">מה מחושב: </w:t>
      </w:r>
      <w:r>
        <w:rPr>
          <w:rtl/>
          <w:lang w:val="he-IL" w:bidi="he-IL"/>
        </w:rPr>
        <w:t>כוח ההידוק הכולל האידאלי הדרוש כדי שהחיכוך יתנגד לעומס הצדדי של 30 N, ולאחר מכן החלק הנדרש מכל בורג.</w:t>
      </w:r>
    </w:p>
    <w:p w14:paraId="6C9CD073" w14:textId="77777777" w:rsidR="00B93DA7" w:rsidRDefault="00000000" w:rsidP="004F0FFE">
      <w:pPr>
        <w:keepNext/>
        <w:bidi/>
      </w:pPr>
      <w:r>
        <w:rPr>
          <w:b/>
          <w:color w:val="1F4D78"/>
          <w:rtl/>
          <w:lang w:val="he-IL" w:bidi="he-IL"/>
        </w:rPr>
        <w:t xml:space="preserve">מדוע החישוב רלוונטי לתכן: </w:t>
      </w:r>
      <w:r>
        <w:rPr>
          <w:rtl/>
          <w:lang w:val="he-IL" w:bidi="he-IL"/>
        </w:rPr>
        <w:t>מפרק הכוונון מסתמך על חיכוך בין משטחי הפלטות המהודקים כדי לשמור על מיקום המנוע שנבחר.</w:t>
      </w:r>
    </w:p>
    <w:p w14:paraId="56F5B6C6" w14:textId="77777777" w:rsidR="00B93DA7" w:rsidRDefault="00000000" w:rsidP="004F0FFE">
      <w:pPr>
        <w:keepNext/>
        <w:bidi/>
      </w:pPr>
      <w:r>
        <w:rPr>
          <w:b/>
          <w:color w:val="1F4D78"/>
          <w:rtl/>
          <w:lang w:val="he-IL" w:bidi="he-IL"/>
        </w:rPr>
        <w:t xml:space="preserve">הנחות שנעשה בהן שימוש: </w:t>
      </w:r>
      <w:r>
        <w:rPr>
          <w:rtl/>
          <w:lang w:val="he-IL" w:bidi="he-IL"/>
        </w:rPr>
        <w:t>העומס הצדדי הוא 30 N, מקדם החיכוך היבש המונח בין אלומיניום לאלומיניום הוא 0.20, ושני ברגים מספקים כוח הידוק שווה. המקדם לא נמדד בניסוי.</w:t>
      </w:r>
    </w:p>
    <w:p w14:paraId="2B71B275" w14:textId="77777777" w:rsidR="00B93DA7" w:rsidRDefault="00000000" w:rsidP="004F0FFE">
      <w:pPr>
        <w:keepNext/>
        <w:shd w:val="clear" w:color="auto" w:fill="F4F6F9"/>
        <w:bidi/>
        <w:spacing w:before="20" w:line="276" w:lineRule="auto"/>
        <w:ind w:left="259" w:right="259"/>
      </w:pPr>
      <w:r>
        <w:rPr>
          <w:b/>
          <w:color w:val="1F4D78"/>
          <w:sz w:val="21"/>
          <w:rtl/>
          <w:lang w:val="he-IL" w:bidi="he-IL"/>
        </w:rPr>
        <w:t xml:space="preserve">משוואה קובעת: </w:t>
      </w:r>
      <w:r>
        <w:rPr>
          <w:rFonts w:ascii="Cambria Math" w:hAnsi="Cambria Math" w:cs="Cambria Math"/>
          <w:sz w:val="21"/>
        </w:rPr>
        <w:t>F_friction = mu N_total;   N_total = F_lateral / mu</w:t>
      </w:r>
    </w:p>
    <w:p w14:paraId="43D7F4E4" w14:textId="77777777" w:rsidR="00B93DA7" w:rsidRDefault="00000000" w:rsidP="004F0FFE">
      <w:pPr>
        <w:keepNext/>
        <w:shd w:val="clear" w:color="auto" w:fill="F4F6F9"/>
        <w:bidi/>
        <w:spacing w:before="20" w:line="276" w:lineRule="auto"/>
        <w:ind w:left="259" w:right="259"/>
      </w:pPr>
      <w:r>
        <w:rPr>
          <w:b/>
          <w:color w:val="1F4D78"/>
          <w:sz w:val="21"/>
          <w:rtl/>
          <w:lang w:val="he-IL" w:bidi="he-IL"/>
        </w:rPr>
        <w:t xml:space="preserve">הצבה בערכי הפרויקט: </w:t>
      </w:r>
      <w:r>
        <w:rPr>
          <w:rFonts w:ascii="Cambria Math" w:hAnsi="Cambria Math" w:cs="Cambria Math"/>
          <w:sz w:val="21"/>
        </w:rPr>
        <w:t>N_total = 30 N / 0.20 = 150 N;   N_bolt = 150 N / 2 = 75 N</w:t>
      </w:r>
    </w:p>
    <w:p w14:paraId="4EDAA61E" w14:textId="77777777" w:rsidR="00B93DA7" w:rsidRDefault="00000000" w:rsidP="004F0FFE">
      <w:pPr>
        <w:keepNext/>
        <w:shd w:val="clear" w:color="auto" w:fill="E8EEF5"/>
        <w:bidi/>
        <w:spacing w:before="20" w:line="276" w:lineRule="auto"/>
        <w:ind w:left="259" w:right="259"/>
      </w:pPr>
      <w:r>
        <w:rPr>
          <w:b/>
          <w:color w:val="1F4D78"/>
          <w:sz w:val="21"/>
          <w:rtl/>
          <w:lang w:val="he-IL" w:bidi="he-IL"/>
        </w:rPr>
        <w:t xml:space="preserve">תוצאה סופית: </w:t>
      </w:r>
      <w:r>
        <w:rPr>
          <w:rFonts w:ascii="Cambria Math" w:hAnsi="Cambria Math" w:cs="Cambria Math"/>
          <w:b/>
          <w:sz w:val="21"/>
        </w:rPr>
        <w:t>כוח הידוק כולל נדרש: 150 N; כוח הידוק נדרש לכל בורג: 75 N</w:t>
      </w:r>
    </w:p>
    <w:p w14:paraId="3523BE31" w14:textId="77777777" w:rsidR="00B93DA7" w:rsidRDefault="00000000" w:rsidP="004F0FFE">
      <w:pPr>
        <w:keepLines/>
        <w:bidi/>
      </w:pPr>
      <w:r>
        <w:rPr>
          <w:b/>
          <w:color w:val="1F4D78"/>
          <w:rtl/>
          <w:lang w:val="he-IL" w:bidi="he-IL"/>
        </w:rPr>
        <w:t xml:space="preserve">פרשנות הנדסית: </w:t>
      </w:r>
      <w:r>
        <w:rPr>
          <w:rtl/>
          <w:lang w:val="he-IL" w:bidi="he-IL"/>
        </w:rPr>
        <w:t>בהתאם למקדם שהונח, נדרש כוח הידוק נורמלי כולל של 150 N כדי להתנגד להחלקה. הערך 75 N לכל בורג הוא דרישת כוח בלבד; לא חושבו מומנט הידוק או קדם-עומס שהושג בבורג.</w:t>
      </w:r>
    </w:p>
    <w:p w14:paraId="374429DB" w14:textId="77777777" w:rsidR="00B93DA7" w:rsidRDefault="00000000" w:rsidP="004F0FFE">
      <w:pPr>
        <w:pStyle w:val="1"/>
        <w:bidi/>
      </w:pPr>
      <w:r>
        <w:rPr>
          <w:rFonts w:ascii="Calibri" w:hAnsi="Calibri" w:cs="Calibri"/>
          <w:rtl/>
          <w:lang w:val="he-IL" w:bidi="he-IL"/>
        </w:rPr>
        <w:t>סיכום תוצאות</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2600"/>
        <w:gridCol w:w="2200"/>
        <w:gridCol w:w="4560"/>
      </w:tblGrid>
      <w:tr w:rsidR="00B93DA7" w14:paraId="144DEBB2" w14:textId="77777777" w:rsidTr="004F0FFE">
        <w:trPr>
          <w:tblHeader/>
        </w:trPr>
        <w:tc>
          <w:tcPr>
            <w:tcW w:w="2600" w:type="dxa"/>
            <w:shd w:val="clear" w:color="auto" w:fill="E8EEF5"/>
            <w:tcMar>
              <w:top w:w="80" w:type="dxa"/>
              <w:left w:w="120" w:type="dxa"/>
              <w:bottom w:w="80" w:type="dxa"/>
              <w:right w:w="120" w:type="dxa"/>
            </w:tcMar>
            <w:vAlign w:val="center"/>
          </w:tcPr>
          <w:p w14:paraId="4D06780C" w14:textId="77777777" w:rsidR="00B93DA7" w:rsidRDefault="00000000" w:rsidP="004F0FFE">
            <w:pPr>
              <w:bidi/>
              <w:spacing w:after="0"/>
            </w:pPr>
            <w:r>
              <w:rPr>
                <w:b/>
                <w:color w:val="1F4D78"/>
                <w:sz w:val="19"/>
                <w:rtl/>
                <w:lang w:val="he-IL" w:bidi="he-IL"/>
              </w:rPr>
              <w:t>בדיקה</w:t>
            </w:r>
          </w:p>
        </w:tc>
        <w:tc>
          <w:tcPr>
            <w:tcW w:w="2200" w:type="dxa"/>
            <w:shd w:val="clear" w:color="auto" w:fill="E8EEF5"/>
            <w:tcMar>
              <w:top w:w="80" w:type="dxa"/>
              <w:left w:w="120" w:type="dxa"/>
              <w:bottom w:w="80" w:type="dxa"/>
              <w:right w:w="120" w:type="dxa"/>
            </w:tcMar>
            <w:vAlign w:val="center"/>
          </w:tcPr>
          <w:p w14:paraId="0C3834C3" w14:textId="77777777" w:rsidR="00B93DA7" w:rsidRDefault="00000000" w:rsidP="004F0FFE">
            <w:pPr>
              <w:bidi/>
              <w:spacing w:after="0"/>
            </w:pPr>
            <w:r>
              <w:rPr>
                <w:b/>
                <w:color w:val="1F4D78"/>
                <w:sz w:val="19"/>
                <w:rtl/>
                <w:lang w:val="he-IL" w:bidi="he-IL"/>
              </w:rPr>
              <w:t>תוצאה</w:t>
            </w:r>
          </w:p>
        </w:tc>
        <w:tc>
          <w:tcPr>
            <w:tcW w:w="4560" w:type="dxa"/>
            <w:shd w:val="clear" w:color="auto" w:fill="E8EEF5"/>
            <w:tcMar>
              <w:top w:w="80" w:type="dxa"/>
              <w:left w:w="120" w:type="dxa"/>
              <w:bottom w:w="80" w:type="dxa"/>
              <w:right w:w="120" w:type="dxa"/>
            </w:tcMar>
            <w:vAlign w:val="center"/>
          </w:tcPr>
          <w:p w14:paraId="634CCC7E" w14:textId="77777777" w:rsidR="00B93DA7" w:rsidRDefault="00000000" w:rsidP="004F0FFE">
            <w:pPr>
              <w:bidi/>
              <w:spacing w:after="0"/>
            </w:pPr>
            <w:r>
              <w:rPr>
                <w:b/>
                <w:color w:val="1F4D78"/>
                <w:sz w:val="19"/>
                <w:rtl/>
                <w:lang w:val="he-IL" w:bidi="he-IL"/>
              </w:rPr>
              <w:t>בסיס החישוב</w:t>
            </w:r>
          </w:p>
        </w:tc>
      </w:tr>
      <w:tr w:rsidR="00B93DA7" w14:paraId="7022F7C3" w14:textId="77777777" w:rsidTr="004F0FFE">
        <w:tc>
          <w:tcPr>
            <w:tcW w:w="2600" w:type="dxa"/>
            <w:vAlign w:val="center"/>
          </w:tcPr>
          <w:p w14:paraId="0C57D10D" w14:textId="77777777" w:rsidR="00B93DA7" w:rsidRDefault="00000000" w:rsidP="004F0FFE">
            <w:pPr>
              <w:bidi/>
              <w:spacing w:after="0" w:line="276" w:lineRule="auto"/>
            </w:pPr>
            <w:r>
              <w:rPr>
                <w:sz w:val="18"/>
                <w:rtl/>
                <w:lang w:val="he-IL" w:bidi="he-IL"/>
              </w:rPr>
              <w:t>מהלך כוונון</w:t>
            </w:r>
          </w:p>
        </w:tc>
        <w:tc>
          <w:tcPr>
            <w:tcW w:w="2200" w:type="dxa"/>
            <w:vAlign w:val="center"/>
          </w:tcPr>
          <w:p w14:paraId="1FFB9AD8" w14:textId="77777777" w:rsidR="00B93DA7" w:rsidRDefault="00000000" w:rsidP="004F0FFE">
            <w:pPr>
              <w:bidi/>
              <w:spacing w:after="0" w:line="276" w:lineRule="auto"/>
            </w:pPr>
            <w:r>
              <w:rPr>
                <w:sz w:val="18"/>
                <w:rtl/>
                <w:lang w:val="he-IL" w:bidi="he-IL"/>
              </w:rPr>
              <w:t>18 mm</w:t>
            </w:r>
          </w:p>
        </w:tc>
        <w:tc>
          <w:tcPr>
            <w:tcW w:w="4560" w:type="dxa"/>
            <w:vAlign w:val="center"/>
          </w:tcPr>
          <w:p w14:paraId="12701003" w14:textId="77777777" w:rsidR="00B93DA7" w:rsidRDefault="00000000" w:rsidP="004F0FFE">
            <w:pPr>
              <w:bidi/>
              <w:spacing w:after="0" w:line="276" w:lineRule="auto"/>
            </w:pPr>
            <w:r>
              <w:rPr>
                <w:sz w:val="18"/>
                <w:rtl/>
                <w:lang w:val="he-IL" w:bidi="he-IL"/>
              </w:rPr>
              <w:t>אורך חריץ 24 mm ורדיוס קצה 3 mm</w:t>
            </w:r>
          </w:p>
        </w:tc>
      </w:tr>
      <w:tr w:rsidR="00B93DA7" w14:paraId="374E3BC3" w14:textId="77777777" w:rsidTr="004F0FFE">
        <w:tc>
          <w:tcPr>
            <w:tcW w:w="2600" w:type="dxa"/>
            <w:vAlign w:val="center"/>
          </w:tcPr>
          <w:p w14:paraId="0887E848" w14:textId="77777777" w:rsidR="00B93DA7" w:rsidRDefault="00000000" w:rsidP="004F0FFE">
            <w:pPr>
              <w:bidi/>
              <w:spacing w:after="0" w:line="276" w:lineRule="auto"/>
            </w:pPr>
            <w:r>
              <w:rPr>
                <w:sz w:val="18"/>
                <w:rtl/>
                <w:lang w:val="he-IL" w:bidi="he-IL"/>
              </w:rPr>
              <w:t>עומס לכל בורג M5</w:t>
            </w:r>
          </w:p>
        </w:tc>
        <w:tc>
          <w:tcPr>
            <w:tcW w:w="2200" w:type="dxa"/>
            <w:vAlign w:val="center"/>
          </w:tcPr>
          <w:p w14:paraId="60E6D01F" w14:textId="77777777" w:rsidR="00B93DA7" w:rsidRDefault="00000000" w:rsidP="004F0FFE">
            <w:pPr>
              <w:bidi/>
              <w:spacing w:after="0" w:line="276" w:lineRule="auto"/>
            </w:pPr>
            <w:r>
              <w:rPr>
                <w:sz w:val="18"/>
                <w:rtl/>
                <w:lang w:val="he-IL" w:bidi="he-IL"/>
              </w:rPr>
              <w:t>15 N</w:t>
            </w:r>
          </w:p>
        </w:tc>
        <w:tc>
          <w:tcPr>
            <w:tcW w:w="4560" w:type="dxa"/>
            <w:vAlign w:val="center"/>
          </w:tcPr>
          <w:p w14:paraId="11CB176C" w14:textId="77777777" w:rsidR="00B93DA7" w:rsidRDefault="00000000" w:rsidP="004F0FFE">
            <w:pPr>
              <w:bidi/>
              <w:spacing w:after="0" w:line="276" w:lineRule="auto"/>
            </w:pPr>
            <w:r>
              <w:rPr>
                <w:sz w:val="18"/>
                <w:rtl/>
                <w:lang w:val="he-IL" w:bidi="he-IL"/>
              </w:rPr>
              <w:t>חלוקה שווה של 30 N בין שני ברגים</w:t>
            </w:r>
          </w:p>
        </w:tc>
      </w:tr>
      <w:tr w:rsidR="00B93DA7" w14:paraId="37730AD7" w14:textId="77777777" w:rsidTr="004F0FFE">
        <w:tc>
          <w:tcPr>
            <w:tcW w:w="2600" w:type="dxa"/>
            <w:vAlign w:val="center"/>
          </w:tcPr>
          <w:p w14:paraId="4F578427" w14:textId="77777777" w:rsidR="00B93DA7" w:rsidRDefault="00000000" w:rsidP="004F0FFE">
            <w:pPr>
              <w:bidi/>
              <w:spacing w:after="0" w:line="276" w:lineRule="auto"/>
            </w:pPr>
            <w:r>
              <w:rPr>
                <w:sz w:val="18"/>
                <w:rtl/>
                <w:lang w:val="he-IL" w:bidi="he-IL"/>
              </w:rPr>
              <w:t>מאמץ מגע בחריץ פלטת המנוע</w:t>
            </w:r>
          </w:p>
        </w:tc>
        <w:tc>
          <w:tcPr>
            <w:tcW w:w="2200" w:type="dxa"/>
            <w:vAlign w:val="center"/>
          </w:tcPr>
          <w:p w14:paraId="6B759D9D" w14:textId="77777777" w:rsidR="00B93DA7" w:rsidRDefault="00000000" w:rsidP="004F0FFE">
            <w:pPr>
              <w:bidi/>
              <w:spacing w:after="0" w:line="276" w:lineRule="auto"/>
            </w:pPr>
            <w:r>
              <w:rPr>
                <w:sz w:val="18"/>
                <w:rtl/>
                <w:lang w:val="he-IL" w:bidi="he-IL"/>
              </w:rPr>
              <w:t>0.60 MPa</w:t>
            </w:r>
          </w:p>
        </w:tc>
        <w:tc>
          <w:tcPr>
            <w:tcW w:w="4560" w:type="dxa"/>
            <w:vAlign w:val="center"/>
          </w:tcPr>
          <w:p w14:paraId="1A2C7AE3" w14:textId="77777777" w:rsidR="00B93DA7" w:rsidRDefault="00000000" w:rsidP="004F0FFE">
            <w:pPr>
              <w:bidi/>
              <w:spacing w:after="0" w:line="276" w:lineRule="auto"/>
            </w:pPr>
            <w:r>
              <w:rPr>
                <w:sz w:val="18"/>
                <w:rtl/>
                <w:lang w:val="he-IL" w:bidi="he-IL"/>
              </w:rPr>
              <w:t>15 N על שטח מוטל של 5 mm x 5 mm</w:t>
            </w:r>
          </w:p>
        </w:tc>
      </w:tr>
      <w:tr w:rsidR="00B93DA7" w14:paraId="4C697BE1" w14:textId="77777777" w:rsidTr="004F0FFE">
        <w:tc>
          <w:tcPr>
            <w:tcW w:w="2600" w:type="dxa"/>
            <w:vAlign w:val="center"/>
          </w:tcPr>
          <w:p w14:paraId="5373B2AB" w14:textId="77777777" w:rsidR="00B93DA7" w:rsidRDefault="00000000" w:rsidP="004F0FFE">
            <w:pPr>
              <w:bidi/>
              <w:spacing w:after="0" w:line="276" w:lineRule="auto"/>
            </w:pPr>
            <w:r>
              <w:rPr>
                <w:sz w:val="18"/>
                <w:rtl/>
                <w:lang w:val="he-IL" w:bidi="he-IL"/>
              </w:rPr>
              <w:t>מאמץ גזירה בבורג M5</w:t>
            </w:r>
          </w:p>
        </w:tc>
        <w:tc>
          <w:tcPr>
            <w:tcW w:w="2200" w:type="dxa"/>
            <w:vAlign w:val="center"/>
          </w:tcPr>
          <w:p w14:paraId="189A3ECA" w14:textId="77777777" w:rsidR="00B93DA7" w:rsidRDefault="00000000" w:rsidP="004F0FFE">
            <w:pPr>
              <w:bidi/>
              <w:spacing w:after="0" w:line="276" w:lineRule="auto"/>
            </w:pPr>
            <w:r>
              <w:rPr>
                <w:sz w:val="18"/>
                <w:rtl/>
                <w:lang w:val="he-IL" w:bidi="he-IL"/>
              </w:rPr>
              <w:t>כ-0.76 MPa</w:t>
            </w:r>
          </w:p>
        </w:tc>
        <w:tc>
          <w:tcPr>
            <w:tcW w:w="4560" w:type="dxa"/>
            <w:vAlign w:val="center"/>
          </w:tcPr>
          <w:p w14:paraId="706777BD" w14:textId="77777777" w:rsidR="00B93DA7" w:rsidRDefault="00000000" w:rsidP="004F0FFE">
            <w:pPr>
              <w:bidi/>
              <w:spacing w:after="0" w:line="276" w:lineRule="auto"/>
            </w:pPr>
            <w:r>
              <w:rPr>
                <w:sz w:val="18"/>
                <w:rtl/>
                <w:lang w:val="he-IL" w:bidi="he-IL"/>
              </w:rPr>
              <w:t>15 N על שטח נומינלי של 19.63 mm^2</w:t>
            </w:r>
          </w:p>
        </w:tc>
      </w:tr>
      <w:tr w:rsidR="00B93DA7" w14:paraId="293772C5" w14:textId="77777777" w:rsidTr="004F0FFE">
        <w:tc>
          <w:tcPr>
            <w:tcW w:w="2600" w:type="dxa"/>
            <w:vAlign w:val="center"/>
          </w:tcPr>
          <w:p w14:paraId="05C24813" w14:textId="77777777" w:rsidR="00B93DA7" w:rsidRDefault="00000000" w:rsidP="004F0FFE">
            <w:pPr>
              <w:bidi/>
              <w:spacing w:after="0" w:line="276" w:lineRule="auto"/>
            </w:pPr>
            <w:r>
              <w:rPr>
                <w:sz w:val="18"/>
                <w:rtl/>
                <w:lang w:val="he-IL" w:bidi="he-IL"/>
              </w:rPr>
              <w:lastRenderedPageBreak/>
              <w:t>כוח הידוק נדרש</w:t>
            </w:r>
          </w:p>
        </w:tc>
        <w:tc>
          <w:tcPr>
            <w:tcW w:w="2200" w:type="dxa"/>
            <w:vAlign w:val="center"/>
          </w:tcPr>
          <w:p w14:paraId="0953B282" w14:textId="77777777" w:rsidR="00B93DA7" w:rsidRDefault="00000000" w:rsidP="004F0FFE">
            <w:pPr>
              <w:bidi/>
              <w:spacing w:after="0" w:line="276" w:lineRule="auto"/>
            </w:pPr>
            <w:r>
              <w:rPr>
                <w:sz w:val="18"/>
                <w:rtl/>
                <w:lang w:val="he-IL" w:bidi="he-IL"/>
              </w:rPr>
              <w:t>150 N בסך הכול; 75 N לכל בורג</w:t>
            </w:r>
          </w:p>
        </w:tc>
        <w:tc>
          <w:tcPr>
            <w:tcW w:w="4560" w:type="dxa"/>
            <w:vAlign w:val="center"/>
          </w:tcPr>
          <w:p w14:paraId="6AF3E224" w14:textId="77777777" w:rsidR="00B93DA7" w:rsidRDefault="00000000" w:rsidP="004F0FFE">
            <w:pPr>
              <w:bidi/>
              <w:spacing w:after="0" w:line="276" w:lineRule="auto"/>
            </w:pPr>
            <w:r>
              <w:rPr>
                <w:sz w:val="18"/>
                <w:rtl/>
                <w:lang w:val="he-IL" w:bidi="he-IL"/>
              </w:rPr>
              <w:t>מקדם חיכוך יבש מונח: 0.20</w:t>
            </w:r>
          </w:p>
        </w:tc>
      </w:tr>
    </w:tbl>
    <w:p w14:paraId="4F3AB46D" w14:textId="77777777" w:rsidR="00B93DA7" w:rsidRDefault="00000000" w:rsidP="004F0FFE">
      <w:pPr>
        <w:bidi/>
        <w:spacing w:before="160" w:after="0"/>
      </w:pPr>
      <w:r>
        <w:rPr>
          <w:i/>
          <w:color w:val="5A626C"/>
          <w:sz w:val="21"/>
          <w:rtl/>
          <w:lang w:val="he-IL" w:bidi="he-IL"/>
        </w:rPr>
        <w:t>ערכים אלה תומכים בהנמקת התכן הבסיסית לצורכי תיק העבודות בלבד. יש לבחון אותם מחדש אם המנוע האמיתי, עומסי ההפעלה, מצב המשטחים, החומרים או התנהגות המפרק שונים מההנחות המאושרות.</w:t>
      </w:r>
    </w:p>
    <w:sectPr w:rsidR="00B93DA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7FC86" w14:textId="77777777" w:rsidR="00196360" w:rsidRDefault="00196360">
      <w:pPr>
        <w:spacing w:after="0" w:line="240" w:lineRule="auto"/>
      </w:pPr>
      <w:r>
        <w:separator/>
      </w:r>
    </w:p>
  </w:endnote>
  <w:endnote w:type="continuationSeparator" w:id="0">
    <w:p w14:paraId="045FCB6A" w14:textId="77777777" w:rsidR="00196360" w:rsidRDefault="00196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B4B5" w14:textId="77777777" w:rsidR="00B93DA7" w:rsidRDefault="00B93DA7">
    <w:pPr>
      <w:pStyle w:val="a7"/>
    </w:pPr>
  </w:p>
  <w:tbl>
    <w:tblPr>
      <w:tblW w:w="9360" w:type="dxa"/>
      <w:tblLayout w:type="fixed"/>
      <w:tblLook w:val="04A0" w:firstRow="1" w:lastRow="0" w:firstColumn="1" w:lastColumn="0" w:noHBand="0" w:noVBand="1"/>
    </w:tblPr>
    <w:tblGrid>
      <w:gridCol w:w="7500"/>
      <w:gridCol w:w="1860"/>
    </w:tblGrid>
    <w:tr w:rsidR="00B93DA7" w14:paraId="4AB97476" w14:textId="77777777">
      <w:tc>
        <w:tcPr>
          <w:tcW w:w="7500" w:type="dxa"/>
          <w:tcMar>
            <w:top w:w="80" w:type="dxa"/>
            <w:left w:w="120" w:type="dxa"/>
            <w:bottom w:w="80" w:type="dxa"/>
            <w:right w:w="120" w:type="dxa"/>
          </w:tcMar>
        </w:tcPr>
        <w:p w14:paraId="1CEB5068" w14:textId="77777777" w:rsidR="00B93DA7" w:rsidRDefault="00000000">
          <w:pPr>
            <w:bidi/>
            <w:jc w:val="right"/>
          </w:pPr>
          <w:r>
            <w:rPr>
              <w:color w:val="5A626C"/>
              <w:sz w:val="17"/>
              <w:rtl/>
              <w:lang w:val="he-IL" w:bidi="he-IL"/>
            </w:rPr>
            <w:t>תושבת מנוע מתכווננת - בדיקות סטטיות ראשוניות</w:t>
          </w:r>
        </w:p>
      </w:tc>
      <w:tc>
        <w:tcPr>
          <w:tcW w:w="1860" w:type="dxa"/>
          <w:tcMar>
            <w:top w:w="80" w:type="dxa"/>
            <w:left w:w="120" w:type="dxa"/>
            <w:bottom w:w="80" w:type="dxa"/>
            <w:right w:w="120" w:type="dxa"/>
          </w:tcMar>
        </w:tcPr>
        <w:p w14:paraId="0A7878A8" w14:textId="77777777" w:rsidR="00B93DA7" w:rsidRDefault="00000000">
          <w:pPr>
            <w:bidi/>
            <w:jc w:val="right"/>
          </w:pPr>
          <w:r>
            <w:rPr>
              <w:color w:val="5A626C"/>
              <w:sz w:val="18"/>
              <w:rtl/>
              <w:lang w:val="he-IL" w:bidi="he-IL"/>
            </w:rPr>
            <w:t xml:space="preserve">עמוד </w:t>
          </w:r>
          <w:r>
            <w:rPr>
              <w:color w:val="5A626C"/>
              <w:sz w:val="18"/>
            </w:rPr>
            <w:fldChar w:fldCharType="begin"/>
          </w:r>
          <w:r>
            <w:rPr>
              <w:color w:val="5A626C"/>
              <w:sz w:val="18"/>
            </w:rPr>
            <w:instrText xml:space="preserve"> PAGE </w:instrText>
          </w:r>
          <w:r>
            <w:rPr>
              <w:color w:val="5A626C"/>
              <w:sz w:val="18"/>
            </w:rPr>
            <w:fldChar w:fldCharType="separate"/>
          </w:r>
          <w:r>
            <w:rPr>
              <w:color w:val="5A626C"/>
              <w:sz w:val="18"/>
            </w:rPr>
            <w:t>1</w:t>
          </w:r>
          <w:r>
            <w:rPr>
              <w:color w:val="5A626C"/>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DAD1" w14:textId="77777777" w:rsidR="00196360" w:rsidRDefault="00196360">
      <w:pPr>
        <w:spacing w:after="0" w:line="240" w:lineRule="auto"/>
      </w:pPr>
      <w:r>
        <w:separator/>
      </w:r>
    </w:p>
  </w:footnote>
  <w:footnote w:type="continuationSeparator" w:id="0">
    <w:p w14:paraId="34561AFC" w14:textId="77777777" w:rsidR="00196360" w:rsidRDefault="00196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94FA" w14:textId="77777777" w:rsidR="00B93DA7" w:rsidRDefault="00000000" w:rsidP="004F0FFE">
    <w:pPr>
      <w:pStyle w:val="a5"/>
      <w:bidi/>
    </w:pPr>
    <w:r>
      <w:rPr>
        <w:b/>
        <w:color w:val="5A626C"/>
        <w:sz w:val="17"/>
        <w:rtl/>
        <w:lang w:val="he-IL" w:bidi="he-IL"/>
      </w:rPr>
      <w:t>תושבת מנוע  |  מזכר חישובים הנדסי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1074484">
    <w:abstractNumId w:val="8"/>
  </w:num>
  <w:num w:numId="2" w16cid:durableId="1833987670">
    <w:abstractNumId w:val="6"/>
  </w:num>
  <w:num w:numId="3" w16cid:durableId="2026249918">
    <w:abstractNumId w:val="5"/>
  </w:num>
  <w:num w:numId="4" w16cid:durableId="121071768">
    <w:abstractNumId w:val="4"/>
  </w:num>
  <w:num w:numId="5" w16cid:durableId="995567558">
    <w:abstractNumId w:val="7"/>
  </w:num>
  <w:num w:numId="6" w16cid:durableId="1196429546">
    <w:abstractNumId w:val="3"/>
  </w:num>
  <w:num w:numId="7" w16cid:durableId="2061056049">
    <w:abstractNumId w:val="2"/>
  </w:num>
  <w:num w:numId="8" w16cid:durableId="977731855">
    <w:abstractNumId w:val="1"/>
  </w:num>
  <w:num w:numId="9" w16cid:durableId="159096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360"/>
    <w:rsid w:val="0029639D"/>
    <w:rsid w:val="00326F90"/>
    <w:rsid w:val="004F0FFE"/>
    <w:rsid w:val="005C6A21"/>
    <w:rsid w:val="00AA1D8D"/>
    <w:rsid w:val="00B47730"/>
    <w:rsid w:val="00B93D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5C478"/>
  <w14:defaultImageDpi w14:val="300"/>
  <w15:docId w15:val="{90DCE4CE-C8B9-4A62-9AE3-64346402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hAnsi="Calibri" w:cs="Calibri"/>
      <w:color w:val="202B38"/>
    </w:rPr>
  </w:style>
  <w:style w:type="paragraph" w:styleId="1">
    <w:name w:val="heading 1"/>
    <w:basedOn w:val="a1"/>
    <w:next w:val="a1"/>
    <w:link w:val="10"/>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739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תושבת מנוע מתכווננת</dc:title>
  <dc:subject>בדיקות סטטיות ראשוניות לתושבת מנוע בסגנון NEMA 17</dc:subject>
  <dc:creator>python-docx</dc:creator>
  <cp:keywords>motor mount, NEMA 17, engineering calculations, static checks</cp:keywords>
  <dc:description>generated by python-docx</dc:description>
  <cp:lastModifiedBy>זיו אוחיון</cp:lastModifiedBy>
  <cp:revision>2</cp:revision>
  <dcterms:created xsi:type="dcterms:W3CDTF">2026-09-09T11:35:00Z</dcterms:created>
  <dcterms:modified xsi:type="dcterms:W3CDTF">2026-09-09T11:35:00Z</dcterms:modified>
  <cp:category/>
</cp:coreProperties>
</file>