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BC" w:rsidRPr="00CD03E7" w:rsidRDefault="00373DBC" w:rsidP="00373DBC">
      <w:pPr>
        <w:jc w:val="center"/>
        <w:rPr>
          <w:rFonts w:ascii="Georgia" w:hAnsi="Georgia"/>
          <w:color w:val="000000"/>
          <w:sz w:val="32"/>
          <w:szCs w:val="32"/>
          <w:shd w:val="clear" w:color="auto" w:fill="FFFFFF"/>
        </w:rPr>
      </w:pPr>
      <w:r w:rsidRPr="00CD03E7">
        <w:rPr>
          <w:rFonts w:ascii="Georgia" w:hAnsi="Georgia"/>
          <w:color w:val="000000"/>
          <w:sz w:val="32"/>
          <w:szCs w:val="32"/>
          <w:shd w:val="clear" w:color="auto" w:fill="FFFFFF"/>
        </w:rPr>
        <w:t>Big-Data Systems and Intelligence Analytics - CSYE 7245 - 01</w:t>
      </w:r>
    </w:p>
    <w:p w:rsidR="00373DBC" w:rsidRPr="001B0AAE" w:rsidRDefault="001B0AAE" w:rsidP="001B0AAE">
      <w:pPr>
        <w:rPr>
          <w:b/>
          <w:color w:val="FF0000"/>
          <w:sz w:val="36"/>
        </w:rPr>
      </w:pPr>
      <w:r w:rsidRPr="001B0AAE">
        <w:rPr>
          <w:b/>
          <w:color w:val="FF0000"/>
          <w:sz w:val="36"/>
        </w:rPr>
        <w:t>作业要用到</w:t>
      </w:r>
      <w:r w:rsidRPr="001B0AAE">
        <w:rPr>
          <w:rFonts w:hint="eastAsia"/>
          <w:b/>
          <w:color w:val="FF0000"/>
          <w:sz w:val="36"/>
        </w:rPr>
        <w:t>exploratory Data analytics.</w:t>
      </w:r>
    </w:p>
    <w:p w:rsidR="007152E4" w:rsidRDefault="00373DBC">
      <w:pPr>
        <w:rPr>
          <w:rFonts w:ascii="Georgia" w:hAnsi="Georgia"/>
          <w:b/>
          <w:color w:val="000000"/>
          <w:sz w:val="24"/>
          <w:szCs w:val="32"/>
          <w:shd w:val="clear" w:color="auto" w:fill="FFFFFF"/>
        </w:rPr>
      </w:pPr>
      <w:r w:rsidRPr="00F3105D">
        <w:rPr>
          <w:rFonts w:ascii="Georgia" w:hAnsi="Georgia"/>
          <w:b/>
          <w:color w:val="000000"/>
          <w:sz w:val="24"/>
          <w:szCs w:val="32"/>
          <w:shd w:val="clear" w:color="auto" w:fill="FFFFFF"/>
        </w:rPr>
        <w:t>-Anscombe’s quartet</w:t>
      </w:r>
      <w:r w:rsidR="00FD791B" w:rsidRPr="00F3105D">
        <w:rPr>
          <w:rFonts w:ascii="Georgia" w:hAnsi="Georgia"/>
          <w:b/>
          <w:color w:val="000000"/>
          <w:sz w:val="24"/>
          <w:szCs w:val="32"/>
          <w:shd w:val="clear" w:color="auto" w:fill="FFFFFF"/>
        </w:rPr>
        <w:t>:</w:t>
      </w:r>
    </w:p>
    <w:p w:rsidR="00F3105D" w:rsidRPr="00640B46" w:rsidRDefault="00F3105D">
      <w:pPr>
        <w:rPr>
          <w:rFonts w:ascii="Georgia" w:hAnsi="Georgia"/>
          <w:color w:val="000000"/>
          <w:sz w:val="24"/>
          <w:szCs w:val="32"/>
          <w:shd w:val="clear" w:color="auto" w:fill="FFFFFF"/>
        </w:rPr>
      </w:pPr>
      <w:r w:rsidRPr="00640B46">
        <w:rPr>
          <w:rFonts w:ascii="Georgia" w:hAnsi="Georgia"/>
          <w:noProof/>
          <w:color w:val="000000"/>
          <w:sz w:val="24"/>
          <w:szCs w:val="32"/>
          <w:shd w:val="clear" w:color="auto" w:fill="FFFFFF"/>
        </w:rPr>
        <w:drawing>
          <wp:inline distT="0" distB="0" distL="0" distR="0" wp14:anchorId="121A101D" wp14:editId="5AC64259">
            <wp:extent cx="3968750" cy="319496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575" cy="319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89" w:rsidRPr="00640B46" w:rsidRDefault="00EC3C89">
      <w:pPr>
        <w:rPr>
          <w:rFonts w:ascii="Georgia" w:hAnsi="Georgia"/>
          <w:color w:val="000000"/>
          <w:sz w:val="24"/>
          <w:szCs w:val="32"/>
          <w:shd w:val="clear" w:color="auto" w:fill="FFFFFF"/>
        </w:rPr>
      </w:pPr>
      <w:r w:rsidRPr="00640B46">
        <w:rPr>
          <w:rFonts w:ascii="Georgia" w:hAnsi="Georgia"/>
          <w:color w:val="000000"/>
          <w:sz w:val="24"/>
          <w:szCs w:val="32"/>
          <w:shd w:val="clear" w:color="auto" w:fill="FFFFFF"/>
        </w:rPr>
        <w:t>The quartet is still often used to illustrate the importance of looking at a set of data graphically before starting to analyze according to a particular type of relationship, and the inadequacy of basic statistic properties for describing realistic datasets.</w:t>
      </w:r>
    </w:p>
    <w:p w:rsidR="00EC3C89" w:rsidRPr="00F3105D" w:rsidRDefault="00EC3C89">
      <w:pPr>
        <w:rPr>
          <w:rFonts w:ascii="Georgia" w:hAnsi="Georgia"/>
          <w:b/>
          <w:color w:val="000000"/>
          <w:sz w:val="24"/>
          <w:szCs w:val="32"/>
          <w:shd w:val="clear" w:color="auto" w:fill="FFFFFF"/>
        </w:rPr>
      </w:pPr>
    </w:p>
    <w:p w:rsidR="00FD791B" w:rsidRPr="00CD03E7" w:rsidRDefault="00927CF6">
      <w:pPr>
        <w:rPr>
          <w:rFonts w:ascii="Georgia" w:hAnsi="Georgia"/>
          <w:b/>
          <w:color w:val="000000"/>
          <w:sz w:val="24"/>
          <w:szCs w:val="32"/>
          <w:shd w:val="clear" w:color="auto" w:fill="FFFFFF"/>
        </w:rPr>
      </w:pPr>
      <w:r w:rsidRPr="00CD03E7">
        <w:rPr>
          <w:rFonts w:ascii="Georgia" w:hAnsi="Georgia"/>
          <w:b/>
          <w:color w:val="000000"/>
          <w:sz w:val="24"/>
          <w:szCs w:val="32"/>
          <w:shd w:val="clear" w:color="auto" w:fill="FFFFFF"/>
        </w:rPr>
        <w:t>-Difference between AI &amp; Machine Learning &amp; Deep learning?</w:t>
      </w:r>
    </w:p>
    <w:p w:rsidR="00693BAF" w:rsidRDefault="00CB653D">
      <w:pPr>
        <w:rPr>
          <w:rFonts w:ascii="Georgia" w:hAnsi="Georgia"/>
          <w:color w:val="000000"/>
          <w:sz w:val="24"/>
          <w:szCs w:val="32"/>
          <w:shd w:val="clear" w:color="auto" w:fill="FFFFFF"/>
        </w:rPr>
      </w:pPr>
      <w:r w:rsidRPr="00CD03E7">
        <w:rPr>
          <w:rFonts w:ascii="Georgia" w:hAnsi="Georgia"/>
          <w:color w:val="000000"/>
          <w:sz w:val="24"/>
          <w:szCs w:val="32"/>
          <w:shd w:val="clear" w:color="auto" w:fill="FFFFFF"/>
        </w:rPr>
        <w:t>A:</w:t>
      </w:r>
      <w:r w:rsidR="00CD03E7" w:rsidRPr="00CD03E7">
        <w:rPr>
          <w:rFonts w:ascii="Georgia" w:hAnsi="Georgia"/>
          <w:color w:val="000000"/>
          <w:sz w:val="24"/>
          <w:szCs w:val="32"/>
          <w:shd w:val="clear" w:color="auto" w:fill="FFFFFF"/>
        </w:rPr>
        <w:t xml:space="preserve"> </w:t>
      </w:r>
      <w:r w:rsidR="0056347F" w:rsidRPr="0056347F">
        <w:rPr>
          <w:rFonts w:ascii="Georgia" w:hAnsi="Georgia"/>
          <w:color w:val="000000"/>
          <w:sz w:val="24"/>
          <w:szCs w:val="32"/>
          <w:shd w:val="clear" w:color="auto" w:fill="FFFFFF"/>
        </w:rPr>
        <w:t>While ML is often described as a sub-discipline of AI, it’s better to think of it as the current state-of-the-art – it’s the field of AI which today is showing the most promise at providing tools that industry and society can use to drive change.</w:t>
      </w:r>
      <w:r w:rsidR="0056347F" w:rsidRPr="00CD03E7">
        <w:rPr>
          <w:rFonts w:ascii="Georgia" w:hAnsi="Georgia"/>
          <w:color w:val="000000"/>
          <w:sz w:val="24"/>
          <w:szCs w:val="32"/>
          <w:shd w:val="clear" w:color="auto" w:fill="FFFFFF"/>
        </w:rPr>
        <w:t xml:space="preserve"> </w:t>
      </w:r>
      <w:r w:rsidR="00CD03E7" w:rsidRPr="00CD03E7">
        <w:rPr>
          <w:rFonts w:ascii="Georgia" w:hAnsi="Georgia"/>
          <w:color w:val="000000"/>
          <w:sz w:val="24"/>
          <w:szCs w:val="32"/>
          <w:shd w:val="clear" w:color="auto" w:fill="FFFFFF"/>
        </w:rPr>
        <w:t xml:space="preserve">ML takes some of the core ideas of AI and focuses them on solving real-world problems with neural networks designed to mimic our own decision-making. </w:t>
      </w:r>
    </w:p>
    <w:p w:rsidR="00927CF6" w:rsidRDefault="00CD03E7">
      <w:pPr>
        <w:rPr>
          <w:rFonts w:ascii="Georgia" w:hAnsi="Georgia"/>
          <w:color w:val="000000"/>
          <w:sz w:val="24"/>
          <w:szCs w:val="32"/>
          <w:shd w:val="clear" w:color="auto" w:fill="FFFFFF"/>
        </w:rPr>
      </w:pPr>
      <w:r w:rsidRPr="00CD03E7">
        <w:rPr>
          <w:rFonts w:ascii="Georgia" w:hAnsi="Georgia"/>
          <w:color w:val="000000"/>
          <w:sz w:val="24"/>
          <w:szCs w:val="32"/>
          <w:shd w:val="clear" w:color="auto" w:fill="FFFFFF"/>
        </w:rPr>
        <w:t>Deep Learning focuses even more narrowly on a subset of ML tools and techniques, and applies them to solving just about any problem which requires “thought” – human or artificial.</w:t>
      </w:r>
    </w:p>
    <w:p w:rsidR="00373DBC" w:rsidRDefault="00947A29">
      <w:bookmarkStart w:id="0" w:name="_GoBack"/>
      <w:bookmarkEnd w:id="0"/>
      <w:r>
        <w:t xml:space="preserve"> </w:t>
      </w:r>
    </w:p>
    <w:sectPr w:rsidR="0037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BC"/>
    <w:rsid w:val="001B0AAE"/>
    <w:rsid w:val="00237559"/>
    <w:rsid w:val="00373DBC"/>
    <w:rsid w:val="0056347F"/>
    <w:rsid w:val="00640B46"/>
    <w:rsid w:val="00693BAF"/>
    <w:rsid w:val="007152E4"/>
    <w:rsid w:val="00733D4E"/>
    <w:rsid w:val="00927CF6"/>
    <w:rsid w:val="00947A29"/>
    <w:rsid w:val="00C2438D"/>
    <w:rsid w:val="00CB653D"/>
    <w:rsid w:val="00CD03E7"/>
    <w:rsid w:val="00EA5182"/>
    <w:rsid w:val="00EC3C89"/>
    <w:rsid w:val="00F3105D"/>
    <w:rsid w:val="00FD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17A60-9C08-440E-875E-252EE67F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Wing</dc:creator>
  <cp:keywords/>
  <dc:description/>
  <cp:lastModifiedBy>Ziwei Wing</cp:lastModifiedBy>
  <cp:revision>16</cp:revision>
  <dcterms:created xsi:type="dcterms:W3CDTF">2018-01-08T20:08:00Z</dcterms:created>
  <dcterms:modified xsi:type="dcterms:W3CDTF">2018-01-11T20:17:00Z</dcterms:modified>
</cp:coreProperties>
</file>