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1CF7" w:rsidRPr="00EE5F58" w:rsidRDefault="00601CF7" w:rsidP="00EE5F58">
      <w:pPr>
        <w:jc w:val="center"/>
        <w:rPr>
          <w:b/>
          <w:color w:val="FF0000"/>
          <w:sz w:val="32"/>
        </w:rPr>
      </w:pPr>
      <w:r w:rsidRPr="00EE5F58">
        <w:rPr>
          <w:rFonts w:hint="eastAsia"/>
          <w:b/>
          <w:color w:val="FF0000"/>
          <w:sz w:val="32"/>
        </w:rPr>
        <w:t>Intro</w:t>
      </w:r>
      <w:r w:rsidRPr="00EE5F58">
        <w:rPr>
          <w:b/>
          <w:color w:val="FF0000"/>
          <w:sz w:val="32"/>
        </w:rPr>
        <w:t>duction:</w:t>
      </w:r>
    </w:p>
    <w:p w:rsidR="001D4D58" w:rsidRPr="001D4D58" w:rsidRDefault="00601CF7" w:rsidP="001D4D58">
      <w:r>
        <w:t xml:space="preserve">1. </w:t>
      </w:r>
      <w:r w:rsidR="001D4D58" w:rsidRPr="001D4D58">
        <w:t>Little is known – especially time correlated mutation and rates.</w:t>
      </w:r>
    </w:p>
    <w:p w:rsidR="005002D0" w:rsidRDefault="001D4D58" w:rsidP="001D4D58">
      <w:pPr>
        <w:pBdr>
          <w:bottom w:val="single" w:sz="6" w:space="1" w:color="auto"/>
        </w:pBdr>
        <w:rPr>
          <w:color w:val="FF0000"/>
        </w:rPr>
      </w:pPr>
      <w:r w:rsidRPr="001D4D58">
        <w:t xml:space="preserve">We need to single cell sequence entire families with </w:t>
      </w:r>
      <w:r w:rsidRPr="001D4D58">
        <w:rPr>
          <w:color w:val="FF0000"/>
        </w:rPr>
        <w:t>high mutation detection at every generation</w:t>
      </w:r>
    </w:p>
    <w:p w:rsidR="00E44252" w:rsidRDefault="00E44252" w:rsidP="001D4D58">
      <w:pPr>
        <w:pBdr>
          <w:bottom w:val="single" w:sz="6" w:space="1" w:color="auto"/>
        </w:pBdr>
        <w:rPr>
          <w:color w:val="FF0000"/>
        </w:rPr>
      </w:pPr>
    </w:p>
    <w:p w:rsidR="00E44252" w:rsidRDefault="00E44252" w:rsidP="001D4D58">
      <w:pPr>
        <w:pBdr>
          <w:bottom w:val="single" w:sz="6" w:space="1" w:color="auto"/>
        </w:pBdr>
        <w:rPr>
          <w:color w:val="FF0000"/>
        </w:rPr>
      </w:pPr>
      <w:r>
        <w:rPr>
          <w:color w:val="2A2A2A"/>
          <w:sz w:val="23"/>
          <w:szCs w:val="23"/>
          <w:shd w:val="clear" w:color="auto" w:fill="FFFFFF"/>
        </w:rPr>
        <w:t>Users may choose to input the pedigree information and upload the VCF file at the same time, or to upload the VCF file only. </w:t>
      </w:r>
    </w:p>
    <w:p w:rsidR="0058060E" w:rsidRDefault="005002D0" w:rsidP="001D4D58">
      <w:pPr>
        <w:pBdr>
          <w:bottom w:val="single" w:sz="6" w:space="1" w:color="auto"/>
        </w:pBdr>
        <w:rPr>
          <w:color w:val="2A2A2A"/>
          <w:sz w:val="23"/>
          <w:szCs w:val="23"/>
          <w:shd w:val="clear" w:color="auto" w:fill="FFFFFF"/>
        </w:rPr>
      </w:pPr>
      <w:r>
        <w:rPr>
          <w:color w:val="2A2A2A"/>
          <w:sz w:val="23"/>
          <w:szCs w:val="23"/>
          <w:shd w:val="clear" w:color="auto" w:fill="FFFFFF"/>
        </w:rPr>
        <w:t>By inputting the family description in PED format into the ‘Pedigree’ text area (</w:t>
      </w:r>
      <w:r>
        <w:t>Fig. 1</w:t>
      </w:r>
      <w:r>
        <w:rPr>
          <w:color w:val="2A2A2A"/>
          <w:sz w:val="23"/>
          <w:szCs w:val="23"/>
          <w:shd w:val="clear" w:color="auto" w:fill="FFFFFF"/>
        </w:rPr>
        <w:t>a), the pedigree chart of the family can be generated and displayed in the ‘Pedigree’ tab</w:t>
      </w:r>
      <w:proofErr w:type="gramStart"/>
      <w:r w:rsidR="0058060E">
        <w:rPr>
          <w:color w:val="2A2A2A"/>
          <w:sz w:val="23"/>
          <w:szCs w:val="23"/>
          <w:shd w:val="clear" w:color="auto" w:fill="FFFFFF"/>
        </w:rPr>
        <w:t>.</w:t>
      </w:r>
      <w:r w:rsidR="0058060E">
        <w:rPr>
          <w:rFonts w:hint="eastAsia"/>
          <w:color w:val="2A2A2A"/>
          <w:sz w:val="23"/>
          <w:szCs w:val="23"/>
          <w:shd w:val="clear" w:color="auto" w:fill="FFFFFF"/>
        </w:rPr>
        <w:t>(</w:t>
      </w:r>
      <w:proofErr w:type="gramEnd"/>
      <w:r w:rsidR="0058060E" w:rsidRPr="0058060E">
        <w:rPr>
          <w:color w:val="2A2A2A"/>
          <w:sz w:val="23"/>
          <w:szCs w:val="23"/>
          <w:shd w:val="clear" w:color="auto" w:fill="FFFFFF"/>
        </w:rPr>
        <w:t xml:space="preserve"> </w:t>
      </w:r>
      <w:r w:rsidR="0058060E">
        <w:rPr>
          <w:color w:val="2A2A2A"/>
          <w:sz w:val="23"/>
          <w:szCs w:val="23"/>
          <w:shd w:val="clear" w:color="auto" w:fill="FFFFFF"/>
        </w:rPr>
        <w:t>If an individual is in the pedigree, his/her basic information described in the input PED text, such as family ID, individual ID, father ID, mother ID, gender, phenotype, etc., are also listed.)</w:t>
      </w:r>
    </w:p>
    <w:p w:rsidR="0088349D" w:rsidRPr="001D4D58" w:rsidRDefault="0088349D" w:rsidP="001D4D58">
      <w:pPr>
        <w:pBdr>
          <w:bottom w:val="single" w:sz="6" w:space="1" w:color="auto"/>
        </w:pBdr>
      </w:pPr>
    </w:p>
    <w:p w:rsidR="00FD6DC3" w:rsidRDefault="004E573D">
      <w:r>
        <w:t>2.</w:t>
      </w:r>
      <w:r w:rsidR="004E737E">
        <w:t xml:space="preserve"> </w:t>
      </w:r>
      <w:r w:rsidR="00FD6DC3">
        <w:t>Bacterial mutation rate study</w:t>
      </w:r>
    </w:p>
    <w:p w:rsidR="00DB254B" w:rsidRDefault="00FD6DC3" w:rsidP="00FD6DC3">
      <w:pPr>
        <w:shd w:val="clear" w:color="auto" w:fill="FFFFFF"/>
        <w:spacing w:before="375" w:after="0" w:line="240" w:lineRule="auto"/>
        <w:outlineLvl w:val="0"/>
        <w:rPr>
          <w:rStyle w:val="Hyperlink"/>
        </w:rPr>
      </w:pPr>
      <w:r>
        <w:t xml:space="preserve">In collaboration with </w:t>
      </w:r>
      <w:proofErr w:type="spellStart"/>
      <w:r>
        <w:t>Soo</w:t>
      </w:r>
      <w:proofErr w:type="spellEnd"/>
      <w:r>
        <w:t xml:space="preserve"> Hong and </w:t>
      </w:r>
      <w:r w:rsidRPr="00FD6DC3">
        <w:t xml:space="preserve">Paul </w:t>
      </w:r>
      <w:proofErr w:type="spellStart"/>
      <w:r w:rsidRPr="00FD6DC3">
        <w:t>Blainey</w:t>
      </w:r>
      <w:proofErr w:type="spellEnd"/>
      <w:r>
        <w:t xml:space="preserve">, in Bacterial mutation rate study. First, we want to assess whether bacterial mutation is consistent across its evolution or does mutation vary.  To assess this, we develop simulations of bacterial evolution. Further, we developed probability models to discriminate bacterial evolution patterns from whole </w:t>
      </w:r>
      <w:r w:rsidRPr="00FD6DC3">
        <w:t>genome</w:t>
      </w:r>
      <w:r>
        <w:rPr>
          <w:rFonts w:ascii="Helvetica" w:eastAsia="Times New Roman" w:hAnsi="Helvetica" w:cs="Helvetica"/>
          <w:color w:val="2B2B2B"/>
          <w:spacing w:val="-5"/>
          <w:kern w:val="36"/>
          <w:sz w:val="51"/>
          <w:szCs w:val="51"/>
        </w:rPr>
        <w:t xml:space="preserve"> </w:t>
      </w:r>
      <w:r>
        <w:t xml:space="preserve">sequencing SNP data. If interested, please contact: </w:t>
      </w:r>
      <w:hyperlink r:id="rId4" w:history="1">
        <w:r w:rsidRPr="000A1940">
          <w:rPr>
            <w:rStyle w:val="Hyperlink"/>
          </w:rPr>
          <w:t>nikbearbrown@gmail.com</w:t>
        </w:r>
      </w:hyperlink>
    </w:p>
    <w:p w:rsidR="00D91DF9" w:rsidRDefault="00D91DF9" w:rsidP="00ED6E29">
      <w:pPr>
        <w:shd w:val="clear" w:color="auto" w:fill="FFFFFF"/>
        <w:spacing w:before="375" w:after="0" w:line="240" w:lineRule="auto"/>
        <w:jc w:val="center"/>
        <w:outlineLvl w:val="0"/>
        <w:rPr>
          <w:b/>
          <w:color w:val="FF0000"/>
          <w:sz w:val="32"/>
        </w:rPr>
      </w:pPr>
      <w:r w:rsidRPr="00ED6E29">
        <w:rPr>
          <w:b/>
          <w:color w:val="FF0000"/>
          <w:sz w:val="32"/>
        </w:rPr>
        <w:t>Readings:</w:t>
      </w:r>
    </w:p>
    <w:p w:rsidR="00ED6E29" w:rsidRDefault="00992822" w:rsidP="00ED6E29">
      <w:pPr>
        <w:shd w:val="clear" w:color="auto" w:fill="FFFFFF"/>
        <w:spacing w:before="375" w:after="0" w:line="240" w:lineRule="auto"/>
        <w:outlineLvl w:val="0"/>
      </w:pPr>
      <w:r>
        <w:t xml:space="preserve">1. </w:t>
      </w:r>
      <w:proofErr w:type="gramStart"/>
      <w:r>
        <w:t>amino</w:t>
      </w:r>
      <w:proofErr w:type="gramEnd"/>
      <w:r>
        <w:t xml:space="preserve"> acid &amp; DNA:</w:t>
      </w:r>
    </w:p>
    <w:p w:rsidR="00992822" w:rsidRDefault="00992822" w:rsidP="00ED6E29">
      <w:pPr>
        <w:shd w:val="clear" w:color="auto" w:fill="FFFFFF"/>
        <w:spacing w:before="375" w:after="0" w:line="240" w:lineRule="auto"/>
        <w:outlineLvl w:val="0"/>
      </w:pPr>
      <w:r>
        <w:rPr>
          <w:noProof/>
        </w:rPr>
        <w:drawing>
          <wp:inline distT="0" distB="0" distL="0" distR="0" wp14:anchorId="3BE46B38" wp14:editId="4AF618F2">
            <wp:extent cx="5789591" cy="25781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807903" cy="2586254"/>
                    </a:xfrm>
                    <a:prstGeom prst="rect">
                      <a:avLst/>
                    </a:prstGeom>
                  </pic:spPr>
                </pic:pic>
              </a:graphicData>
            </a:graphic>
          </wp:inline>
        </w:drawing>
      </w:r>
    </w:p>
    <w:p w:rsidR="0079158A" w:rsidRDefault="0079158A" w:rsidP="00ED6E29">
      <w:pPr>
        <w:shd w:val="clear" w:color="auto" w:fill="FFFFFF"/>
        <w:spacing w:before="375" w:after="0" w:line="240" w:lineRule="auto"/>
        <w:outlineLvl w:val="0"/>
      </w:pPr>
      <w:r>
        <w:lastRenderedPageBreak/>
        <w:t xml:space="preserve">2. </w:t>
      </w:r>
      <w:r w:rsidR="0084086A">
        <w:t>DNA, Gene:</w:t>
      </w:r>
    </w:p>
    <w:p w:rsidR="0079158A" w:rsidRDefault="0079158A" w:rsidP="00ED6E29">
      <w:pPr>
        <w:shd w:val="clear" w:color="auto" w:fill="FFFFFF"/>
        <w:spacing w:before="375" w:after="0" w:line="240" w:lineRule="auto"/>
        <w:outlineLvl w:val="0"/>
      </w:pPr>
      <w:r>
        <w:rPr>
          <w:noProof/>
        </w:rPr>
        <w:drawing>
          <wp:inline distT="0" distB="0" distL="0" distR="0" wp14:anchorId="1CAFDC96" wp14:editId="4912E917">
            <wp:extent cx="4999153" cy="4168501"/>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99153" cy="4168501"/>
                    </a:xfrm>
                    <a:prstGeom prst="rect">
                      <a:avLst/>
                    </a:prstGeom>
                  </pic:spPr>
                </pic:pic>
              </a:graphicData>
            </a:graphic>
          </wp:inline>
        </w:drawing>
      </w:r>
    </w:p>
    <w:p w:rsidR="00992822" w:rsidRDefault="00992822" w:rsidP="00ED6E29">
      <w:pPr>
        <w:shd w:val="clear" w:color="auto" w:fill="FFFFFF"/>
        <w:spacing w:before="375" w:after="0" w:line="240" w:lineRule="auto"/>
        <w:outlineLvl w:val="0"/>
        <w:rPr>
          <w:rFonts w:ascii="Arial" w:hAnsi="Arial" w:cs="Arial"/>
          <w:color w:val="000000"/>
          <w:shd w:val="clear" w:color="auto" w:fill="FFFFFF"/>
        </w:rPr>
      </w:pPr>
      <w:r>
        <w:t xml:space="preserve">2. </w:t>
      </w:r>
      <w:r w:rsidR="00A95A6D">
        <w:rPr>
          <w:rFonts w:ascii="Arial" w:hAnsi="Arial" w:cs="Arial"/>
          <w:color w:val="000000"/>
          <w:shd w:val="clear" w:color="auto" w:fill="FFFFFF"/>
        </w:rPr>
        <w:t>Indel:</w:t>
      </w:r>
    </w:p>
    <w:p w:rsidR="00CF51F3" w:rsidRDefault="00677CF5" w:rsidP="00ED6E29">
      <w:pPr>
        <w:shd w:val="clear" w:color="auto" w:fill="FFFFFF"/>
        <w:spacing w:before="375" w:after="0" w:line="240" w:lineRule="auto"/>
        <w:outlineLvl w:val="0"/>
        <w:rPr>
          <w:rFonts w:ascii="Arial" w:hAnsi="Arial" w:cs="Arial"/>
          <w:color w:val="000000"/>
          <w:shd w:val="clear" w:color="auto" w:fill="FFFFFF"/>
        </w:rPr>
      </w:pPr>
      <w:r>
        <w:rPr>
          <w:noProof/>
        </w:rPr>
        <w:drawing>
          <wp:inline distT="0" distB="0" distL="0" distR="0" wp14:anchorId="41E8792C" wp14:editId="7E09455C">
            <wp:extent cx="2919343" cy="2667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23844" cy="2671112"/>
                    </a:xfrm>
                    <a:prstGeom prst="rect">
                      <a:avLst/>
                    </a:prstGeom>
                  </pic:spPr>
                </pic:pic>
              </a:graphicData>
            </a:graphic>
          </wp:inline>
        </w:drawing>
      </w:r>
    </w:p>
    <w:p w:rsidR="00A95A6D" w:rsidRDefault="00A95A6D" w:rsidP="00ED6E29">
      <w:pPr>
        <w:shd w:val="clear" w:color="auto" w:fill="FFFFFF"/>
        <w:spacing w:before="375" w:after="0" w:line="240" w:lineRule="auto"/>
        <w:outlineLvl w:val="0"/>
        <w:rPr>
          <w:rFonts w:ascii="Arial" w:hAnsi="Arial" w:cs="Arial"/>
          <w:color w:val="000000"/>
          <w:shd w:val="clear" w:color="auto" w:fill="FFFFFF"/>
        </w:rPr>
      </w:pPr>
      <w:r>
        <w:rPr>
          <w:rFonts w:ascii="Arial" w:hAnsi="Arial" w:cs="Arial"/>
          <w:color w:val="000000"/>
          <w:shd w:val="clear" w:color="auto" w:fill="FFFFFF"/>
        </w:rPr>
        <w:lastRenderedPageBreak/>
        <w:t>3. Insertion:</w:t>
      </w:r>
    </w:p>
    <w:p w:rsidR="007C4980" w:rsidRDefault="007C4980" w:rsidP="00ED6E29">
      <w:pPr>
        <w:shd w:val="clear" w:color="auto" w:fill="FFFFFF"/>
        <w:spacing w:before="375" w:after="0" w:line="240" w:lineRule="auto"/>
        <w:outlineLvl w:val="0"/>
        <w:rPr>
          <w:rFonts w:ascii="Arial" w:hAnsi="Arial" w:cs="Arial"/>
          <w:color w:val="000000"/>
          <w:shd w:val="clear" w:color="auto" w:fill="FFFFFF"/>
        </w:rPr>
      </w:pPr>
      <w:r>
        <w:rPr>
          <w:noProof/>
        </w:rPr>
        <w:drawing>
          <wp:inline distT="0" distB="0" distL="0" distR="0" wp14:anchorId="54C4F3D2" wp14:editId="2872F06D">
            <wp:extent cx="2414784" cy="354330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20788" cy="3552110"/>
                    </a:xfrm>
                    <a:prstGeom prst="rect">
                      <a:avLst/>
                    </a:prstGeom>
                  </pic:spPr>
                </pic:pic>
              </a:graphicData>
            </a:graphic>
          </wp:inline>
        </w:drawing>
      </w:r>
    </w:p>
    <w:p w:rsidR="00A95A6D" w:rsidRDefault="00A95A6D" w:rsidP="00ED6E29">
      <w:pPr>
        <w:shd w:val="clear" w:color="auto" w:fill="FFFFFF"/>
        <w:spacing w:before="375" w:after="0" w:line="240" w:lineRule="auto"/>
        <w:outlineLvl w:val="0"/>
        <w:rPr>
          <w:rFonts w:ascii="Arial" w:hAnsi="Arial" w:cs="Arial"/>
          <w:color w:val="000000"/>
          <w:shd w:val="clear" w:color="auto" w:fill="FFFFFF"/>
        </w:rPr>
      </w:pPr>
      <w:r>
        <w:rPr>
          <w:rFonts w:ascii="Arial" w:hAnsi="Arial" w:cs="Arial"/>
          <w:color w:val="000000"/>
          <w:shd w:val="clear" w:color="auto" w:fill="FFFFFF"/>
        </w:rPr>
        <w:t xml:space="preserve">4. </w:t>
      </w:r>
      <w:proofErr w:type="spellStart"/>
      <w:r>
        <w:rPr>
          <w:rFonts w:ascii="Arial" w:hAnsi="Arial" w:cs="Arial"/>
          <w:color w:val="000000"/>
          <w:shd w:val="clear" w:color="auto" w:fill="FFFFFF"/>
        </w:rPr>
        <w:t>Allel</w:t>
      </w:r>
      <w:proofErr w:type="spellEnd"/>
      <w:r>
        <w:rPr>
          <w:rFonts w:ascii="Arial" w:hAnsi="Arial" w:cs="Arial"/>
          <w:color w:val="000000"/>
          <w:shd w:val="clear" w:color="auto" w:fill="FFFFFF"/>
        </w:rPr>
        <w:t>:</w:t>
      </w:r>
    </w:p>
    <w:p w:rsidR="00483E43" w:rsidRDefault="00483E43" w:rsidP="00483E43">
      <w:pPr>
        <w:shd w:val="clear" w:color="auto" w:fill="FFFFFF"/>
        <w:spacing w:before="375" w:after="0" w:line="240" w:lineRule="auto"/>
        <w:outlineLvl w:val="0"/>
      </w:pPr>
      <w:r>
        <w:t xml:space="preserve">5. </w:t>
      </w:r>
      <w:r>
        <w:rPr>
          <w:rFonts w:hint="eastAsia"/>
        </w:rPr>
        <w:t>Mut</w:t>
      </w:r>
      <w:r>
        <w:t>ation:</w:t>
      </w:r>
    </w:p>
    <w:p w:rsidR="00483E43" w:rsidRDefault="00483E43" w:rsidP="00483E43">
      <w:pPr>
        <w:shd w:val="clear" w:color="auto" w:fill="FFFFFF"/>
        <w:spacing w:before="375" w:after="0" w:line="240" w:lineRule="auto"/>
        <w:outlineLvl w:val="0"/>
      </w:pPr>
      <w:r>
        <w:rPr>
          <w:noProof/>
        </w:rPr>
        <w:lastRenderedPageBreak/>
        <w:drawing>
          <wp:inline distT="0" distB="0" distL="0" distR="0" wp14:anchorId="128D79EB" wp14:editId="0A9A40F5">
            <wp:extent cx="3132091" cy="4663844"/>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32091" cy="4663844"/>
                    </a:xfrm>
                    <a:prstGeom prst="rect">
                      <a:avLst/>
                    </a:prstGeom>
                  </pic:spPr>
                </pic:pic>
              </a:graphicData>
            </a:graphic>
          </wp:inline>
        </w:drawing>
      </w:r>
    </w:p>
    <w:p w:rsidR="00483E43" w:rsidRDefault="00BC39BE" w:rsidP="00483E43">
      <w:pPr>
        <w:shd w:val="clear" w:color="auto" w:fill="FFFFFF"/>
        <w:spacing w:before="375" w:after="0" w:line="240" w:lineRule="auto"/>
        <w:outlineLvl w:val="0"/>
      </w:pPr>
      <w:r>
        <w:rPr>
          <w:noProof/>
        </w:rPr>
        <w:lastRenderedPageBreak/>
        <w:drawing>
          <wp:inline distT="0" distB="0" distL="0" distR="0" wp14:anchorId="6D53E3E8" wp14:editId="340DE2A3">
            <wp:extent cx="3939881" cy="4511431"/>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39881" cy="4511431"/>
                    </a:xfrm>
                    <a:prstGeom prst="rect">
                      <a:avLst/>
                    </a:prstGeom>
                  </pic:spPr>
                </pic:pic>
              </a:graphicData>
            </a:graphic>
          </wp:inline>
        </w:drawing>
      </w:r>
      <w:bookmarkStart w:id="0" w:name="_GoBack"/>
      <w:bookmarkEnd w:id="0"/>
    </w:p>
    <w:p w:rsidR="00992822" w:rsidRPr="0097586E" w:rsidRDefault="00992822" w:rsidP="00ED6E29">
      <w:pPr>
        <w:shd w:val="clear" w:color="auto" w:fill="FFFFFF"/>
        <w:spacing w:before="375" w:after="0" w:line="240" w:lineRule="auto"/>
        <w:outlineLvl w:val="0"/>
      </w:pPr>
    </w:p>
    <w:p w:rsidR="00D91DF9" w:rsidRPr="00D91DF9" w:rsidRDefault="00D91DF9" w:rsidP="00FD6DC3">
      <w:pPr>
        <w:shd w:val="clear" w:color="auto" w:fill="FFFFFF"/>
        <w:spacing w:before="375" w:after="0" w:line="240" w:lineRule="auto"/>
        <w:outlineLvl w:val="0"/>
      </w:pPr>
    </w:p>
    <w:p w:rsidR="00FD6DC3" w:rsidRDefault="00FD6DC3"/>
    <w:sectPr w:rsidR="00FD6D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4D58"/>
    <w:rsid w:val="0015528F"/>
    <w:rsid w:val="0017447D"/>
    <w:rsid w:val="001D4D58"/>
    <w:rsid w:val="00334DE7"/>
    <w:rsid w:val="00341FDE"/>
    <w:rsid w:val="003B4705"/>
    <w:rsid w:val="004645D5"/>
    <w:rsid w:val="00483E43"/>
    <w:rsid w:val="004E573D"/>
    <w:rsid w:val="004E737E"/>
    <w:rsid w:val="005002D0"/>
    <w:rsid w:val="00522228"/>
    <w:rsid w:val="00543CFA"/>
    <w:rsid w:val="0058060E"/>
    <w:rsid w:val="00601CF7"/>
    <w:rsid w:val="00677CF5"/>
    <w:rsid w:val="0079158A"/>
    <w:rsid w:val="007C4980"/>
    <w:rsid w:val="007D748A"/>
    <w:rsid w:val="0084086A"/>
    <w:rsid w:val="0088349D"/>
    <w:rsid w:val="0097586E"/>
    <w:rsid w:val="00992822"/>
    <w:rsid w:val="00A95A6D"/>
    <w:rsid w:val="00AB15B8"/>
    <w:rsid w:val="00B36E0E"/>
    <w:rsid w:val="00B63766"/>
    <w:rsid w:val="00BC39BE"/>
    <w:rsid w:val="00CF51F3"/>
    <w:rsid w:val="00D91DF9"/>
    <w:rsid w:val="00DB254B"/>
    <w:rsid w:val="00E44252"/>
    <w:rsid w:val="00ED6E29"/>
    <w:rsid w:val="00EE5F58"/>
    <w:rsid w:val="00FD6D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46A3C53-7B27-476B-9EBC-AB54BCF55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6DC3"/>
  </w:style>
  <w:style w:type="paragraph" w:styleId="Heading1">
    <w:name w:val="heading 1"/>
    <w:basedOn w:val="Normal"/>
    <w:link w:val="Heading1Char"/>
    <w:uiPriority w:val="9"/>
    <w:qFormat/>
    <w:rsid w:val="00FD6DC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D6DC3"/>
    <w:rPr>
      <w:color w:val="0563C1" w:themeColor="hyperlink"/>
      <w:u w:val="single"/>
    </w:rPr>
  </w:style>
  <w:style w:type="character" w:customStyle="1" w:styleId="Heading1Char">
    <w:name w:val="Heading 1 Char"/>
    <w:basedOn w:val="DefaultParagraphFont"/>
    <w:link w:val="Heading1"/>
    <w:uiPriority w:val="9"/>
    <w:rsid w:val="00FD6DC3"/>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8142030">
      <w:bodyDiv w:val="1"/>
      <w:marLeft w:val="0"/>
      <w:marRight w:val="0"/>
      <w:marTop w:val="0"/>
      <w:marBottom w:val="0"/>
      <w:divBdr>
        <w:top w:val="none" w:sz="0" w:space="0" w:color="auto"/>
        <w:left w:val="none" w:sz="0" w:space="0" w:color="auto"/>
        <w:bottom w:val="none" w:sz="0" w:space="0" w:color="auto"/>
        <w:right w:val="none" w:sz="0" w:space="0" w:color="auto"/>
      </w:divBdr>
    </w:div>
    <w:div w:id="886137483">
      <w:bodyDiv w:val="1"/>
      <w:marLeft w:val="0"/>
      <w:marRight w:val="0"/>
      <w:marTop w:val="0"/>
      <w:marBottom w:val="0"/>
      <w:divBdr>
        <w:top w:val="none" w:sz="0" w:space="0" w:color="auto"/>
        <w:left w:val="none" w:sz="0" w:space="0" w:color="auto"/>
        <w:bottom w:val="none" w:sz="0" w:space="0" w:color="auto"/>
        <w:right w:val="none" w:sz="0" w:space="0" w:color="auto"/>
      </w:divBdr>
    </w:div>
    <w:div w:id="1216817309">
      <w:bodyDiv w:val="1"/>
      <w:marLeft w:val="0"/>
      <w:marRight w:val="0"/>
      <w:marTop w:val="0"/>
      <w:marBottom w:val="0"/>
      <w:divBdr>
        <w:top w:val="none" w:sz="0" w:space="0" w:color="auto"/>
        <w:left w:val="none" w:sz="0" w:space="0" w:color="auto"/>
        <w:bottom w:val="none" w:sz="0" w:space="0" w:color="auto"/>
        <w:right w:val="none" w:sz="0" w:space="0" w:color="auto"/>
      </w:divBdr>
    </w:div>
    <w:div w:id="1570266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hyperlink" Target="mailto:nikbearbrown@gmail.com" TargetMode="Externa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602</TotalTime>
  <Pages>5</Pages>
  <Words>194</Words>
  <Characters>1109</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Cisco Systems</Company>
  <LinksUpToDate>false</LinksUpToDate>
  <CharactersWithSpaces>1301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Ziwei Fan</dc:creator>
  <cp:keywords/>
  <dc:description/>
  <cp:lastModifiedBy>Ziwei Fan</cp:lastModifiedBy>
  <cp:revision>35</cp:revision>
  <dcterms:created xsi:type="dcterms:W3CDTF">2019-07-10T15:09:00Z</dcterms:created>
  <dcterms:modified xsi:type="dcterms:W3CDTF">2019-07-26T23:10:00Z</dcterms:modified>
</cp:coreProperties>
</file>