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8608B" w14:textId="77777777" w:rsidR="004F06F4" w:rsidRDefault="00000000">
      <w:pPr>
        <w:pStyle w:val="1"/>
      </w:pPr>
      <w:proofErr w:type="gramStart"/>
      <w:r>
        <w:t>一品多商</w:t>
      </w:r>
      <w:proofErr w:type="gramEnd"/>
      <w:r>
        <w:t xml:space="preserve"> </w:t>
      </w:r>
      <w:r>
        <w:t>核心业务阶段与技术流程</w:t>
      </w:r>
    </w:p>
    <w:p w14:paraId="302CA929" w14:textId="77777777" w:rsidR="004F06F4" w:rsidRDefault="004F06F4"/>
    <w:p w14:paraId="3C625C9E" w14:textId="77777777" w:rsidR="004F06F4" w:rsidRDefault="00000000">
      <w:pPr>
        <w:pStyle w:val="2"/>
      </w:pPr>
      <w:r>
        <w:t>一、整体业务阶段划分</w:t>
      </w:r>
    </w:p>
    <w:p w14:paraId="2487E142" w14:textId="77777777" w:rsidR="004F06F4" w:rsidRDefault="00000000">
      <w:pPr>
        <w:snapToGrid/>
        <w:spacing w:line="360" w:lineRule="auto"/>
        <w:rPr>
          <w:color w:val="000000"/>
          <w:sz w:val="24"/>
        </w:rPr>
      </w:pPr>
      <w:r>
        <w:rPr>
          <w:color w:val="000000"/>
          <w:sz w:val="24"/>
        </w:rPr>
        <w:t>一品</w:t>
      </w:r>
      <w:proofErr w:type="gramStart"/>
      <w:r>
        <w:rPr>
          <w:color w:val="000000"/>
          <w:sz w:val="24"/>
        </w:rPr>
        <w:t>多商整体</w:t>
      </w:r>
      <w:proofErr w:type="gramEnd"/>
      <w:r>
        <w:rPr>
          <w:color w:val="000000"/>
          <w:sz w:val="24"/>
        </w:rPr>
        <w:t>业务流程分为三大核心阶段：</w:t>
      </w:r>
      <w:r>
        <w:rPr>
          <w:b/>
          <w:color w:val="000000"/>
          <w:sz w:val="24"/>
        </w:rPr>
        <w:t>数据准备阶段</w:t>
      </w:r>
      <w:r>
        <w:rPr>
          <w:b/>
          <w:color w:val="000000"/>
          <w:sz w:val="24"/>
        </w:rPr>
        <w:t xml:space="preserve"> → </w:t>
      </w:r>
      <w:r>
        <w:rPr>
          <w:b/>
          <w:color w:val="000000"/>
          <w:sz w:val="24"/>
        </w:rPr>
        <w:t>需求确认阶段</w:t>
      </w:r>
      <w:r>
        <w:rPr>
          <w:b/>
          <w:color w:val="000000"/>
          <w:sz w:val="24"/>
        </w:rPr>
        <w:t xml:space="preserve"> → </w:t>
      </w:r>
      <w:r>
        <w:rPr>
          <w:b/>
          <w:color w:val="000000"/>
          <w:sz w:val="24"/>
        </w:rPr>
        <w:t>数据匹配阶段</w:t>
      </w:r>
      <w:r>
        <w:rPr>
          <w:color w:val="000000"/>
          <w:sz w:val="24"/>
        </w:rPr>
        <w:t>。各阶段层层递进、闭环执行，最终实现基于客户自定义规则的多供应商同商品智能匹配。</w:t>
      </w:r>
    </w:p>
    <w:p w14:paraId="0BD95BE0" w14:textId="77777777" w:rsidR="004F06F4" w:rsidRDefault="004F06F4">
      <w:pPr>
        <w:snapToGrid/>
        <w:spacing w:line="360" w:lineRule="auto"/>
      </w:pPr>
    </w:p>
    <w:p w14:paraId="2CA64B03" w14:textId="77777777" w:rsidR="004F06F4" w:rsidRDefault="00000000">
      <w:pPr>
        <w:pStyle w:val="2"/>
        <w:numPr>
          <w:ilvl w:val="0"/>
          <w:numId w:val="5"/>
        </w:numPr>
      </w:pPr>
      <w:r>
        <w:t>各阶段核心环节与技术流程</w:t>
      </w:r>
    </w:p>
    <w:p w14:paraId="02987322" w14:textId="77777777" w:rsidR="004F06F4" w:rsidRDefault="00000000">
      <w:pPr>
        <w:pStyle w:val="3"/>
      </w:pPr>
      <w:r>
        <w:rPr>
          <w:rFonts w:hint="eastAsia"/>
        </w:rPr>
        <w:t>业务</w:t>
      </w:r>
      <w:r>
        <w:t>流程图</w:t>
      </w:r>
    </w:p>
    <w:p w14:paraId="2D8585F1" w14:textId="77777777" w:rsidR="004F06F4" w:rsidRDefault="00000000">
      <w:r>
        <w:rPr>
          <w:noProof/>
        </w:rPr>
        <w:drawing>
          <wp:inline distT="0" distB="0" distL="0" distR="0" wp14:anchorId="51B3FA89" wp14:editId="009F3111">
            <wp:extent cx="5760085" cy="4061598"/>
            <wp:effectExtent l="0" t="0" r="0" b="0"/>
            <wp:docPr id="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5760085" cy="406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036EE" w14:textId="77777777" w:rsidR="004F06F4" w:rsidRDefault="00000000">
      <w:pPr>
        <w:pStyle w:val="3"/>
      </w:pPr>
      <w:r>
        <w:t>阶段</w:t>
      </w:r>
      <w:proofErr w:type="gramStart"/>
      <w:r>
        <w:t>一</w:t>
      </w:r>
      <w:proofErr w:type="gramEnd"/>
      <w:r>
        <w:t>：数据准备阶段</w:t>
      </w:r>
    </w:p>
    <w:p w14:paraId="49F84B23" w14:textId="77777777" w:rsidR="004F06F4" w:rsidRDefault="00000000">
      <w:pPr>
        <w:snapToGrid/>
        <w:spacing w:line="360" w:lineRule="auto"/>
      </w:pPr>
      <w:r>
        <w:rPr>
          <w:color w:val="000000"/>
          <w:sz w:val="24"/>
        </w:rPr>
        <w:t>本阶段核心目标是完成客户原始物料数据的清洗、校验与标准化入库，为后续匹配提供高质量基础数据。</w:t>
      </w:r>
    </w:p>
    <w:p w14:paraId="55674F29" w14:textId="77777777" w:rsidR="004F06F4" w:rsidRDefault="00000000">
      <w:pPr>
        <w:numPr>
          <w:ilvl w:val="0"/>
          <w:numId w:val="3"/>
        </w:numPr>
        <w:snapToGrid/>
        <w:spacing w:line="360" w:lineRule="auto"/>
      </w:pPr>
      <w:r>
        <w:rPr>
          <w:b/>
          <w:color w:val="000000"/>
          <w:sz w:val="24"/>
        </w:rPr>
        <w:t>原始物料预清洗</w:t>
      </w:r>
    </w:p>
    <w:p w14:paraId="7754C2BD" w14:textId="77777777" w:rsidR="004F06F4" w:rsidRDefault="00000000">
      <w:pPr>
        <w:numPr>
          <w:ilvl w:val="1"/>
          <w:numId w:val="3"/>
        </w:numPr>
        <w:snapToGrid/>
        <w:spacing w:line="360" w:lineRule="auto"/>
        <w:ind w:left="776"/>
      </w:pPr>
      <w:r>
        <w:rPr>
          <w:color w:val="000000"/>
          <w:sz w:val="24"/>
        </w:rPr>
        <w:lastRenderedPageBreak/>
        <w:t>提取客户原始物料数据，标准化输出</w:t>
      </w:r>
      <w:r>
        <w:rPr>
          <w:color w:val="000000"/>
          <w:sz w:val="24"/>
        </w:rPr>
        <w:t xml:space="preserve"> 1~3 </w:t>
      </w:r>
      <w:proofErr w:type="gramStart"/>
      <w:r>
        <w:rPr>
          <w:color w:val="000000"/>
          <w:sz w:val="24"/>
        </w:rPr>
        <w:t>级类目</w:t>
      </w:r>
      <w:proofErr w:type="gramEnd"/>
      <w:r>
        <w:rPr>
          <w:color w:val="000000"/>
          <w:sz w:val="24"/>
        </w:rPr>
        <w:t>及关键属性值。</w:t>
      </w:r>
    </w:p>
    <w:p w14:paraId="09BFCD9E" w14:textId="77777777" w:rsidR="004F06F4" w:rsidRDefault="00000000">
      <w:pPr>
        <w:numPr>
          <w:ilvl w:val="1"/>
          <w:numId w:val="3"/>
        </w:numPr>
        <w:snapToGrid/>
        <w:spacing w:line="360" w:lineRule="auto"/>
        <w:ind w:left="776"/>
      </w:pPr>
      <w:r>
        <w:rPr>
          <w:rFonts w:hint="eastAsia"/>
        </w:rPr>
        <w:t xml:space="preserve"> AI</w:t>
      </w:r>
      <w:r>
        <w:rPr>
          <w:rFonts w:hint="eastAsia"/>
        </w:rPr>
        <w:t>类</w:t>
      </w:r>
      <w:proofErr w:type="gramStart"/>
      <w:r>
        <w:rPr>
          <w:rFonts w:hint="eastAsia"/>
        </w:rPr>
        <w:t>目工具</w:t>
      </w:r>
      <w:proofErr w:type="gramEnd"/>
      <w:r>
        <w:rPr>
          <w:rFonts w:hint="eastAsia"/>
        </w:rPr>
        <w:t>二次核查校验</w:t>
      </w:r>
      <w:r>
        <w:rPr>
          <w:rFonts w:hint="eastAsia"/>
        </w:rPr>
        <w:t xml:space="preserve"> </w:t>
      </w:r>
      <w:r>
        <w:rPr>
          <w:rFonts w:hint="eastAsia"/>
        </w:rPr>
        <w:t>主要校验类</w:t>
      </w:r>
      <w:proofErr w:type="gramStart"/>
      <w:r>
        <w:rPr>
          <w:rFonts w:hint="eastAsia"/>
        </w:rPr>
        <w:t>目是否</w:t>
      </w:r>
      <w:proofErr w:type="gramEnd"/>
      <w:r>
        <w:rPr>
          <w:rFonts w:hint="eastAsia"/>
        </w:rPr>
        <w:t>正确</w:t>
      </w:r>
    </w:p>
    <w:p w14:paraId="1E3FCABE" w14:textId="77777777" w:rsidR="004F06F4" w:rsidRDefault="00000000">
      <w:pPr>
        <w:numPr>
          <w:ilvl w:val="1"/>
          <w:numId w:val="3"/>
        </w:numPr>
        <w:snapToGrid/>
        <w:spacing w:line="360" w:lineRule="auto"/>
        <w:ind w:left="776"/>
      </w:pPr>
      <w:r>
        <w:rPr>
          <w:color w:val="000000"/>
          <w:sz w:val="24"/>
        </w:rPr>
        <w:t>对物料基础信息做初步规整，消除明显格式错误、冗余字段与无效数据。</w:t>
      </w:r>
    </w:p>
    <w:p w14:paraId="1051922D" w14:textId="77777777" w:rsidR="004F06F4" w:rsidRDefault="00000000">
      <w:pPr>
        <w:snapToGrid/>
        <w:spacing w:line="360" w:lineRule="auto"/>
        <w:ind w:left="776"/>
      </w:pPr>
      <w:r>
        <w:rPr>
          <w:noProof/>
        </w:rPr>
        <w:drawing>
          <wp:inline distT="0" distB="0" distL="0" distR="0" wp14:anchorId="7629FDBD" wp14:editId="43F82E14">
            <wp:extent cx="5267325" cy="1193151"/>
            <wp:effectExtent l="0" t="0" r="0" b="0"/>
            <wp:docPr id="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" descr="descript"/>
                    <pic:cNvPicPr/>
                  </pic:nvPicPr>
                  <pic:blipFill rotWithShape="1">
                    <a:blip r:embed="rId6"/>
                    <a:stretch/>
                  </pic:blipFill>
                  <pic:spPr>
                    <a:xfrm>
                      <a:off x="0" y="0"/>
                      <a:ext cx="5267325" cy="119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16FD6" w14:textId="77777777" w:rsidR="004F06F4" w:rsidRDefault="00000000">
      <w:pPr>
        <w:numPr>
          <w:ilvl w:val="0"/>
          <w:numId w:val="3"/>
        </w:numPr>
        <w:snapToGrid/>
        <w:spacing w:line="360" w:lineRule="auto"/>
      </w:pPr>
      <w:r>
        <w:rPr>
          <w:b/>
          <w:color w:val="000000"/>
          <w:sz w:val="24"/>
        </w:rPr>
        <w:t>客户数据确认</w:t>
      </w:r>
    </w:p>
    <w:p w14:paraId="490C3404" w14:textId="77777777" w:rsidR="004F06F4" w:rsidRDefault="00000000">
      <w:pPr>
        <w:numPr>
          <w:ilvl w:val="1"/>
          <w:numId w:val="3"/>
        </w:numPr>
        <w:snapToGrid/>
        <w:spacing w:line="360" w:lineRule="auto"/>
        <w:ind w:left="776"/>
      </w:pPr>
      <w:r>
        <w:rPr>
          <w:color w:val="000000"/>
          <w:sz w:val="24"/>
        </w:rPr>
        <w:t>将清洗后的物料数据提交客户核对，确保物料范围</w:t>
      </w:r>
      <w:r>
        <w:rPr>
          <w:b/>
          <w:color w:val="FF0000"/>
          <w:sz w:val="24"/>
        </w:rPr>
        <w:t>、类目、</w:t>
      </w:r>
      <w:r>
        <w:rPr>
          <w:color w:val="000000"/>
          <w:sz w:val="24"/>
        </w:rPr>
        <w:t>属性准确无误。</w:t>
      </w:r>
    </w:p>
    <w:p w14:paraId="74345E08" w14:textId="77777777" w:rsidR="004F06F4" w:rsidRDefault="00000000">
      <w:pPr>
        <w:snapToGrid/>
        <w:spacing w:line="360" w:lineRule="auto"/>
        <w:rPr>
          <w:b/>
        </w:rPr>
      </w:pPr>
      <w:r>
        <w:rPr>
          <w:b/>
        </w:rPr>
        <w:t>示例确认表（提交客户核对）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46"/>
        <w:gridCol w:w="892"/>
        <w:gridCol w:w="846"/>
        <w:gridCol w:w="846"/>
        <w:gridCol w:w="846"/>
        <w:gridCol w:w="1177"/>
        <w:gridCol w:w="1013"/>
        <w:gridCol w:w="755"/>
        <w:gridCol w:w="1006"/>
        <w:gridCol w:w="844"/>
      </w:tblGrid>
      <w:tr w:rsidR="004F06F4" w14:paraId="28B50927" w14:textId="77777777" w:rsidTr="004B1008">
        <w:tc>
          <w:tcPr>
            <w:tcW w:w="0" w:type="auto"/>
            <w:tcBorders>
              <w:top w:val="single" w:sz="0" w:space="0" w:color="CBCDD1"/>
              <w:left w:val="single" w:sz="0" w:space="0" w:color="CBCDD1"/>
              <w:bottom w:val="single" w:sz="8" w:space="0" w:color="686868"/>
              <w:right w:val="single" w:sz="0" w:space="0" w:color="CBCDD1"/>
            </w:tcBorders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18085E48" w14:textId="77777777" w:rsidR="004F06F4" w:rsidRDefault="00000000">
            <w:pPr>
              <w:snapToGrid/>
              <w:spacing w:before="0" w:after="0" w:line="400" w:lineRule="auto"/>
            </w:pPr>
            <w:r>
              <w:rPr>
                <w:rFonts w:ascii="quote-cjk-patch" w:eastAsia="quote-cjk-patch" w:hAnsi="quote-cjk-patch" w:cs="quote-cjk-patch"/>
                <w:color w:val="000000"/>
                <w:sz w:val="23"/>
              </w:rPr>
              <w:t>物料ID</w:t>
            </w:r>
          </w:p>
        </w:tc>
        <w:tc>
          <w:tcPr>
            <w:tcW w:w="0" w:type="auto"/>
            <w:tcBorders>
              <w:top w:val="single" w:sz="0" w:space="0" w:color="CBCDD1"/>
              <w:left w:val="single" w:sz="0" w:space="0" w:color="CBCDD1"/>
              <w:bottom w:val="single" w:sz="8" w:space="0" w:color="686868"/>
              <w:right w:val="single" w:sz="0" w:space="0" w:color="CBCDD1"/>
            </w:tcBorders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1415AFEC" w14:textId="77777777" w:rsidR="004F06F4" w:rsidRDefault="00000000">
            <w:pPr>
              <w:snapToGrid/>
              <w:spacing w:before="0" w:after="0" w:line="400" w:lineRule="auto"/>
            </w:pPr>
            <w:r>
              <w:rPr>
                <w:rFonts w:ascii="quote-cjk-patch" w:eastAsia="quote-cjk-patch" w:hAnsi="quote-cjk-patch" w:cs="quote-cjk-patch"/>
                <w:color w:val="000000"/>
                <w:sz w:val="23"/>
              </w:rPr>
              <w:t>物料名称</w:t>
            </w:r>
          </w:p>
        </w:tc>
        <w:tc>
          <w:tcPr>
            <w:tcW w:w="0" w:type="auto"/>
            <w:tcBorders>
              <w:top w:val="single" w:sz="0" w:space="0" w:color="CBCDD1"/>
              <w:left w:val="single" w:sz="0" w:space="0" w:color="CBCDD1"/>
              <w:bottom w:val="single" w:sz="8" w:space="0" w:color="686868"/>
              <w:right w:val="single" w:sz="0" w:space="0" w:color="CBCDD1"/>
            </w:tcBorders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1F0ABA51" w14:textId="77777777" w:rsidR="004F06F4" w:rsidRDefault="00000000">
            <w:pPr>
              <w:snapToGrid/>
              <w:spacing w:before="0" w:after="0" w:line="400" w:lineRule="auto"/>
            </w:pPr>
            <w:r>
              <w:rPr>
                <w:rFonts w:ascii="quote-cjk-patch" w:eastAsia="quote-cjk-patch" w:hAnsi="quote-cjk-patch" w:cs="quote-cjk-patch"/>
                <w:color w:val="000000"/>
                <w:sz w:val="23"/>
              </w:rPr>
              <w:t>一级类目</w:t>
            </w:r>
          </w:p>
        </w:tc>
        <w:tc>
          <w:tcPr>
            <w:tcW w:w="0" w:type="auto"/>
            <w:tcBorders>
              <w:top w:val="single" w:sz="0" w:space="0" w:color="CBCDD1"/>
              <w:left w:val="single" w:sz="0" w:space="0" w:color="CBCDD1"/>
              <w:bottom w:val="single" w:sz="8" w:space="0" w:color="686868"/>
              <w:right w:val="single" w:sz="0" w:space="0" w:color="CBCDD1"/>
            </w:tcBorders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799A7722" w14:textId="77777777" w:rsidR="004F06F4" w:rsidRDefault="00000000">
            <w:pPr>
              <w:snapToGrid/>
              <w:spacing w:before="0" w:after="0" w:line="400" w:lineRule="auto"/>
            </w:pPr>
            <w:r>
              <w:rPr>
                <w:rFonts w:ascii="quote-cjk-patch" w:eastAsia="quote-cjk-patch" w:hAnsi="quote-cjk-patch" w:cs="quote-cjk-patch"/>
                <w:color w:val="000000"/>
                <w:sz w:val="23"/>
              </w:rPr>
              <w:t>二级类目</w:t>
            </w:r>
          </w:p>
        </w:tc>
        <w:tc>
          <w:tcPr>
            <w:tcW w:w="0" w:type="auto"/>
            <w:tcBorders>
              <w:top w:val="single" w:sz="0" w:space="0" w:color="CBCDD1"/>
              <w:left w:val="single" w:sz="0" w:space="0" w:color="CBCDD1"/>
              <w:bottom w:val="single" w:sz="8" w:space="0" w:color="686868"/>
              <w:right w:val="single" w:sz="0" w:space="0" w:color="CBCDD1"/>
            </w:tcBorders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35D95F05" w14:textId="77777777" w:rsidR="004F06F4" w:rsidRDefault="00000000">
            <w:pPr>
              <w:snapToGrid/>
              <w:spacing w:before="0" w:after="0" w:line="400" w:lineRule="auto"/>
            </w:pPr>
            <w:r>
              <w:rPr>
                <w:rFonts w:ascii="quote-cjk-patch" w:eastAsia="quote-cjk-patch" w:hAnsi="quote-cjk-patch" w:cs="quote-cjk-patch"/>
                <w:color w:val="000000"/>
                <w:sz w:val="23"/>
              </w:rPr>
              <w:t>三级类目</w:t>
            </w:r>
          </w:p>
        </w:tc>
        <w:tc>
          <w:tcPr>
            <w:tcW w:w="0" w:type="auto"/>
            <w:tcBorders>
              <w:top w:val="single" w:sz="0" w:space="0" w:color="CBCDD1"/>
              <w:left w:val="single" w:sz="0" w:space="0" w:color="CBCDD1"/>
              <w:bottom w:val="single" w:sz="8" w:space="0" w:color="686868"/>
              <w:right w:val="single" w:sz="0" w:space="0" w:color="CBCDD1"/>
            </w:tcBorders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6F1F0C78" w14:textId="77777777" w:rsidR="004F06F4" w:rsidRDefault="00000000">
            <w:pPr>
              <w:snapToGrid/>
              <w:spacing w:before="0" w:after="0" w:line="400" w:lineRule="auto"/>
            </w:pPr>
            <w:r>
              <w:rPr>
                <w:rFonts w:ascii="quote-cjk-patch" w:eastAsia="quote-cjk-patch" w:hAnsi="quote-cjk-patch" w:cs="quote-cjk-patch"/>
                <w:color w:val="000000"/>
                <w:sz w:val="23"/>
              </w:rPr>
              <w:t>规格</w:t>
            </w:r>
          </w:p>
        </w:tc>
        <w:tc>
          <w:tcPr>
            <w:tcW w:w="0" w:type="auto"/>
            <w:tcBorders>
              <w:top w:val="single" w:sz="0" w:space="0" w:color="CBCDD1"/>
              <w:left w:val="single" w:sz="0" w:space="0" w:color="CBCDD1"/>
              <w:bottom w:val="single" w:sz="8" w:space="0" w:color="686868"/>
              <w:right w:val="single" w:sz="0" w:space="0" w:color="CBCDD1"/>
            </w:tcBorders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152E46A4" w14:textId="77777777" w:rsidR="004F06F4" w:rsidRDefault="00000000">
            <w:pPr>
              <w:snapToGrid/>
              <w:spacing w:before="0" w:after="0" w:line="400" w:lineRule="auto"/>
            </w:pPr>
            <w:r>
              <w:rPr>
                <w:rFonts w:ascii="quote-cjk-patch" w:eastAsia="quote-cjk-patch" w:hAnsi="quote-cjk-patch" w:cs="quote-cjk-patch"/>
                <w:color w:val="000000"/>
                <w:sz w:val="23"/>
              </w:rPr>
              <w:t>材质</w:t>
            </w:r>
          </w:p>
        </w:tc>
        <w:tc>
          <w:tcPr>
            <w:tcW w:w="0" w:type="auto"/>
            <w:tcBorders>
              <w:top w:val="single" w:sz="0" w:space="0" w:color="CBCDD1"/>
              <w:left w:val="single" w:sz="0" w:space="0" w:color="CBCDD1"/>
              <w:bottom w:val="single" w:sz="8" w:space="0" w:color="686868"/>
              <w:right w:val="single" w:sz="0" w:space="0" w:color="CBCDD1"/>
            </w:tcBorders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2B58BC8C" w14:textId="77777777" w:rsidR="004F06F4" w:rsidRDefault="00000000">
            <w:pPr>
              <w:snapToGrid/>
              <w:spacing w:before="0" w:after="0" w:line="400" w:lineRule="auto"/>
            </w:pPr>
            <w:r>
              <w:rPr>
                <w:rFonts w:ascii="quote-cjk-patch" w:eastAsia="quote-cjk-patch" w:hAnsi="quote-cjk-patch" w:cs="quote-cjk-patch"/>
                <w:color w:val="000000"/>
                <w:sz w:val="23"/>
              </w:rPr>
              <w:t>单位</w:t>
            </w:r>
          </w:p>
        </w:tc>
        <w:tc>
          <w:tcPr>
            <w:tcW w:w="0" w:type="auto"/>
            <w:tcBorders>
              <w:top w:val="single" w:sz="0" w:space="0" w:color="CBCDD1"/>
              <w:left w:val="single" w:sz="0" w:space="0" w:color="CBCDD1"/>
              <w:bottom w:val="single" w:sz="8" w:space="0" w:color="686868"/>
              <w:right w:val="single" w:sz="0" w:space="0" w:color="CBCDD1"/>
            </w:tcBorders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06461ED4" w14:textId="77777777" w:rsidR="004F06F4" w:rsidRDefault="00000000">
            <w:pPr>
              <w:snapToGrid/>
              <w:spacing w:before="0" w:after="0" w:line="400" w:lineRule="auto"/>
            </w:pPr>
            <w:r>
              <w:rPr>
                <w:rFonts w:ascii="quote-cjk-patch" w:eastAsia="quote-cjk-patch" w:hAnsi="quote-cjk-patch" w:cs="quote-cjk-patch"/>
                <w:color w:val="000000"/>
                <w:sz w:val="23"/>
              </w:rPr>
              <w:t>客户确认状态</w:t>
            </w:r>
          </w:p>
        </w:tc>
        <w:tc>
          <w:tcPr>
            <w:tcW w:w="0" w:type="auto"/>
            <w:tcBorders>
              <w:top w:val="single" w:sz="0" w:space="0" w:color="CBCDD1"/>
              <w:left w:val="single" w:sz="0" w:space="0" w:color="CBCDD1"/>
              <w:bottom w:val="single" w:sz="8" w:space="0" w:color="686868"/>
              <w:right w:val="single" w:sz="0" w:space="0" w:color="CBCDD1"/>
            </w:tcBorders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4B1967EF" w14:textId="77777777" w:rsidR="004F06F4" w:rsidRDefault="00000000">
            <w:pPr>
              <w:snapToGrid/>
              <w:spacing w:before="0" w:after="0" w:line="400" w:lineRule="auto"/>
            </w:pPr>
            <w:r>
              <w:rPr>
                <w:rFonts w:ascii="quote-cjk-patch" w:eastAsia="quote-cjk-patch" w:hAnsi="quote-cjk-patch" w:cs="quote-cjk-patch"/>
                <w:color w:val="000000"/>
                <w:sz w:val="23"/>
              </w:rPr>
              <w:t>备注</w:t>
            </w:r>
          </w:p>
        </w:tc>
      </w:tr>
      <w:tr w:rsidR="004F06F4" w14:paraId="389226F0" w14:textId="77777777" w:rsidTr="004B1008">
        <w:tc>
          <w:tcPr>
            <w:tcW w:w="0" w:type="auto"/>
            <w:tcBorders>
              <w:top w:val="single" w:sz="0" w:space="0" w:color="686868"/>
              <w:left w:val="single" w:sz="0" w:space="0" w:color="CBCDD1"/>
              <w:bottom w:val="single" w:sz="8" w:space="0" w:color="auto"/>
              <w:right w:val="single" w:sz="0" w:space="0" w:color="CBCDD1"/>
            </w:tcBorders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442CE207" w14:textId="77777777" w:rsidR="004F06F4" w:rsidRDefault="00000000">
            <w:pPr>
              <w:snapToGrid/>
              <w:spacing w:before="0" w:after="0" w:line="400" w:lineRule="auto"/>
            </w:pPr>
            <w:r>
              <w:rPr>
                <w:rFonts w:ascii="quote-cjk-patch" w:eastAsia="quote-cjk-patch" w:hAnsi="quote-cjk-patch" w:cs="quote-cjk-patch"/>
                <w:color w:val="000000"/>
                <w:sz w:val="23"/>
              </w:rPr>
              <w:t>M001</w:t>
            </w:r>
          </w:p>
        </w:tc>
        <w:tc>
          <w:tcPr>
            <w:tcW w:w="0" w:type="auto"/>
            <w:tcBorders>
              <w:top w:val="single" w:sz="0" w:space="0" w:color="686868"/>
              <w:left w:val="single" w:sz="0" w:space="0" w:color="CBCDD1"/>
              <w:bottom w:val="single" w:sz="8" w:space="0" w:color="auto"/>
              <w:right w:val="single" w:sz="0" w:space="0" w:color="CBCDD1"/>
            </w:tcBorders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08E7FD9D" w14:textId="77777777" w:rsidR="004F06F4" w:rsidRDefault="00000000">
            <w:pPr>
              <w:snapToGrid/>
              <w:spacing w:before="0" w:after="0" w:line="400" w:lineRule="auto"/>
            </w:pPr>
            <w:r>
              <w:rPr>
                <w:rFonts w:ascii="quote-cjk-patch" w:eastAsia="quote-cjk-patch" w:hAnsi="quote-cjk-patch" w:cs="quote-cjk-patch"/>
                <w:color w:val="000000"/>
                <w:sz w:val="23"/>
              </w:rPr>
              <w:t>不锈钢螺丝</w:t>
            </w:r>
          </w:p>
        </w:tc>
        <w:tc>
          <w:tcPr>
            <w:tcW w:w="0" w:type="auto"/>
            <w:tcBorders>
              <w:top w:val="single" w:sz="0" w:space="0" w:color="686868"/>
              <w:left w:val="single" w:sz="0" w:space="0" w:color="CBCDD1"/>
              <w:bottom w:val="single" w:sz="8" w:space="0" w:color="auto"/>
              <w:right w:val="single" w:sz="0" w:space="0" w:color="CBCDD1"/>
            </w:tcBorders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46F9260F" w14:textId="77777777" w:rsidR="004F06F4" w:rsidRDefault="00000000">
            <w:pPr>
              <w:snapToGrid/>
              <w:spacing w:before="0" w:after="0" w:line="400" w:lineRule="auto"/>
            </w:pPr>
            <w:r>
              <w:rPr>
                <w:rFonts w:ascii="quote-cjk-patch" w:eastAsia="quote-cjk-patch" w:hAnsi="quote-cjk-patch" w:cs="quote-cjk-patch"/>
                <w:color w:val="000000"/>
                <w:sz w:val="23"/>
              </w:rPr>
              <w:t>紧固件</w:t>
            </w:r>
          </w:p>
        </w:tc>
        <w:tc>
          <w:tcPr>
            <w:tcW w:w="0" w:type="auto"/>
            <w:tcBorders>
              <w:top w:val="single" w:sz="0" w:space="0" w:color="686868"/>
              <w:left w:val="single" w:sz="0" w:space="0" w:color="CBCDD1"/>
              <w:bottom w:val="single" w:sz="8" w:space="0" w:color="auto"/>
              <w:right w:val="single" w:sz="0" w:space="0" w:color="CBCDD1"/>
            </w:tcBorders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5F35E5DD" w14:textId="77777777" w:rsidR="004F06F4" w:rsidRDefault="00000000">
            <w:pPr>
              <w:snapToGrid/>
              <w:spacing w:before="0" w:after="0" w:line="400" w:lineRule="auto"/>
            </w:pPr>
            <w:r>
              <w:rPr>
                <w:rFonts w:ascii="quote-cjk-patch" w:eastAsia="quote-cjk-patch" w:hAnsi="quote-cjk-patch" w:cs="quote-cjk-patch"/>
                <w:color w:val="000000"/>
                <w:sz w:val="23"/>
              </w:rPr>
              <w:t>螺钉</w:t>
            </w:r>
          </w:p>
        </w:tc>
        <w:tc>
          <w:tcPr>
            <w:tcW w:w="0" w:type="auto"/>
            <w:tcBorders>
              <w:top w:val="single" w:sz="0" w:space="0" w:color="686868"/>
              <w:left w:val="single" w:sz="0" w:space="0" w:color="CBCDD1"/>
              <w:bottom w:val="single" w:sz="8" w:space="0" w:color="auto"/>
              <w:right w:val="single" w:sz="0" w:space="0" w:color="CBCDD1"/>
            </w:tcBorders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31C03603" w14:textId="77777777" w:rsidR="004F06F4" w:rsidRDefault="00000000">
            <w:pPr>
              <w:snapToGrid/>
              <w:spacing w:before="0" w:after="0" w:line="400" w:lineRule="auto"/>
            </w:pPr>
            <w:r>
              <w:rPr>
                <w:rFonts w:ascii="quote-cjk-patch" w:eastAsia="quote-cjk-patch" w:hAnsi="quote-cjk-patch" w:cs="quote-cjk-patch"/>
                <w:color w:val="000000"/>
                <w:sz w:val="23"/>
              </w:rPr>
              <w:t>机械螺钉</w:t>
            </w:r>
          </w:p>
        </w:tc>
        <w:tc>
          <w:tcPr>
            <w:tcW w:w="0" w:type="auto"/>
            <w:tcBorders>
              <w:top w:val="single" w:sz="0" w:space="0" w:color="686868"/>
              <w:left w:val="single" w:sz="0" w:space="0" w:color="CBCDD1"/>
              <w:bottom w:val="single" w:sz="8" w:space="0" w:color="auto"/>
              <w:right w:val="single" w:sz="0" w:space="0" w:color="CBCDD1"/>
            </w:tcBorders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35E4EC0E" w14:textId="77777777" w:rsidR="004F06F4" w:rsidRDefault="00000000">
            <w:pPr>
              <w:snapToGrid/>
              <w:spacing w:before="0" w:after="0" w:line="400" w:lineRule="auto"/>
            </w:pPr>
            <w:r>
              <w:rPr>
                <w:rFonts w:ascii="quote-cjk-patch" w:eastAsia="quote-cjk-patch" w:hAnsi="quote-cjk-patch" w:cs="quote-cjk-patch"/>
                <w:color w:val="000000"/>
                <w:sz w:val="23"/>
              </w:rPr>
              <w:t>M4×10</w:t>
            </w:r>
          </w:p>
        </w:tc>
        <w:tc>
          <w:tcPr>
            <w:tcW w:w="0" w:type="auto"/>
            <w:tcBorders>
              <w:top w:val="single" w:sz="0" w:space="0" w:color="686868"/>
              <w:left w:val="single" w:sz="0" w:space="0" w:color="CBCDD1"/>
              <w:bottom w:val="single" w:sz="8" w:space="0" w:color="auto"/>
              <w:right w:val="single" w:sz="0" w:space="0" w:color="CBCDD1"/>
            </w:tcBorders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2A409C32" w14:textId="77777777" w:rsidR="004F06F4" w:rsidRDefault="00000000">
            <w:pPr>
              <w:snapToGrid/>
              <w:spacing w:before="0" w:after="0" w:line="400" w:lineRule="auto"/>
            </w:pPr>
            <w:r>
              <w:rPr>
                <w:rFonts w:ascii="quote-cjk-patch" w:eastAsia="quote-cjk-patch" w:hAnsi="quote-cjk-patch" w:cs="quote-cjk-patch"/>
                <w:color w:val="000000"/>
                <w:sz w:val="23"/>
              </w:rPr>
              <w:t>304不锈钢</w:t>
            </w:r>
          </w:p>
        </w:tc>
        <w:tc>
          <w:tcPr>
            <w:tcW w:w="0" w:type="auto"/>
            <w:tcBorders>
              <w:top w:val="single" w:sz="0" w:space="0" w:color="686868"/>
              <w:left w:val="single" w:sz="0" w:space="0" w:color="CBCDD1"/>
              <w:bottom w:val="single" w:sz="8" w:space="0" w:color="auto"/>
              <w:right w:val="single" w:sz="0" w:space="0" w:color="CBCDD1"/>
            </w:tcBorders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0BB4EC1B" w14:textId="77777777" w:rsidR="004F06F4" w:rsidRDefault="00000000">
            <w:pPr>
              <w:snapToGrid/>
              <w:spacing w:before="0" w:after="0" w:line="400" w:lineRule="auto"/>
            </w:pPr>
            <w:proofErr w:type="gramStart"/>
            <w:r>
              <w:rPr>
                <w:rFonts w:ascii="quote-cjk-patch" w:eastAsia="quote-cjk-patch" w:hAnsi="quote-cjk-patch" w:cs="quote-cjk-patch"/>
                <w:color w:val="000000"/>
                <w:sz w:val="23"/>
              </w:rPr>
              <w:t>个</w:t>
            </w:r>
            <w:proofErr w:type="gramEnd"/>
          </w:p>
        </w:tc>
        <w:tc>
          <w:tcPr>
            <w:tcW w:w="0" w:type="auto"/>
            <w:tcBorders>
              <w:top w:val="single" w:sz="0" w:space="0" w:color="686868"/>
              <w:left w:val="single" w:sz="0" w:space="0" w:color="CBCDD1"/>
              <w:bottom w:val="single" w:sz="8" w:space="0" w:color="auto"/>
              <w:right w:val="single" w:sz="0" w:space="0" w:color="CBCDD1"/>
            </w:tcBorders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36D2754A" w14:textId="77777777" w:rsidR="004F06F4" w:rsidRDefault="00000000">
            <w:pPr>
              <w:snapToGrid/>
              <w:spacing w:before="0" w:after="0" w:line="400" w:lineRule="auto"/>
            </w:pPr>
            <w:r>
              <w:rPr>
                <w:rFonts w:ascii="quote-cjk-patch" w:eastAsia="quote-cjk-patch" w:hAnsi="quote-cjk-patch" w:cs="quote-cjk-patch"/>
                <w:color w:val="000000"/>
                <w:sz w:val="23"/>
              </w:rPr>
              <w:t>✅ 确认</w:t>
            </w:r>
          </w:p>
        </w:tc>
        <w:tc>
          <w:tcPr>
            <w:tcW w:w="0" w:type="auto"/>
            <w:tcBorders>
              <w:top w:val="single" w:sz="0" w:space="0" w:color="686868"/>
              <w:left w:val="single" w:sz="0" w:space="0" w:color="CBCDD1"/>
              <w:bottom w:val="single" w:sz="8" w:space="0" w:color="auto"/>
              <w:right w:val="single" w:sz="0" w:space="0" w:color="CBCDD1"/>
            </w:tcBorders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42EA7B8A" w14:textId="77777777" w:rsidR="004F06F4" w:rsidRDefault="00000000">
            <w:pPr>
              <w:snapToGrid/>
              <w:spacing w:before="0" w:after="0" w:line="400" w:lineRule="auto"/>
            </w:pPr>
            <w:r>
              <w:rPr>
                <w:rFonts w:ascii="quote-cjk-patch" w:eastAsia="quote-cjk-patch" w:hAnsi="quote-cjk-patch" w:cs="quote-cjk-patch"/>
                <w:color w:val="000000"/>
                <w:sz w:val="23"/>
              </w:rPr>
              <w:t>-</w:t>
            </w:r>
          </w:p>
        </w:tc>
      </w:tr>
      <w:tr w:rsidR="004F06F4" w14:paraId="312C3672" w14:textId="77777777" w:rsidTr="004B1008">
        <w:tc>
          <w:tcPr>
            <w:tcW w:w="0" w:type="auto"/>
            <w:tcBorders>
              <w:top w:val="single" w:sz="0" w:space="0" w:color="auto"/>
              <w:left w:val="single" w:sz="0" w:space="0" w:color="CBCDD1"/>
              <w:bottom w:val="single" w:sz="8" w:space="0" w:color="auto"/>
              <w:right w:val="single" w:sz="0" w:space="0" w:color="CBCDD1"/>
            </w:tcBorders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59EC9BCE" w14:textId="77777777" w:rsidR="004F06F4" w:rsidRDefault="00000000">
            <w:pPr>
              <w:snapToGrid/>
              <w:spacing w:before="0" w:after="0" w:line="400" w:lineRule="auto"/>
            </w:pPr>
            <w:r>
              <w:rPr>
                <w:rFonts w:ascii="quote-cjk-patch" w:eastAsia="quote-cjk-patch" w:hAnsi="quote-cjk-patch" w:cs="quote-cjk-patch"/>
                <w:color w:val="000000"/>
                <w:sz w:val="23"/>
              </w:rPr>
              <w:t>M002</w:t>
            </w:r>
          </w:p>
        </w:tc>
        <w:tc>
          <w:tcPr>
            <w:tcW w:w="0" w:type="auto"/>
            <w:tcBorders>
              <w:top w:val="single" w:sz="0" w:space="0" w:color="auto"/>
              <w:left w:val="single" w:sz="0" w:space="0" w:color="CBCDD1"/>
              <w:bottom w:val="single" w:sz="8" w:space="0" w:color="auto"/>
              <w:right w:val="single" w:sz="0" w:space="0" w:color="CBCDD1"/>
            </w:tcBorders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652206C6" w14:textId="77777777" w:rsidR="004F06F4" w:rsidRDefault="00000000">
            <w:pPr>
              <w:snapToGrid/>
              <w:spacing w:before="0" w:after="0" w:line="400" w:lineRule="auto"/>
            </w:pPr>
            <w:r>
              <w:rPr>
                <w:rFonts w:ascii="quote-cjk-patch" w:eastAsia="quote-cjk-patch" w:hAnsi="quote-cjk-patch" w:cs="quote-cjk-patch"/>
                <w:color w:val="000000"/>
                <w:sz w:val="23"/>
              </w:rPr>
              <w:t>不锈钢螺丝</w:t>
            </w:r>
          </w:p>
        </w:tc>
        <w:tc>
          <w:tcPr>
            <w:tcW w:w="0" w:type="auto"/>
            <w:tcBorders>
              <w:top w:val="single" w:sz="0" w:space="0" w:color="auto"/>
              <w:left w:val="single" w:sz="0" w:space="0" w:color="CBCDD1"/>
              <w:bottom w:val="single" w:sz="8" w:space="0" w:color="auto"/>
              <w:right w:val="single" w:sz="0" w:space="0" w:color="CBCDD1"/>
            </w:tcBorders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656ACB12" w14:textId="77777777" w:rsidR="004F06F4" w:rsidRDefault="00000000">
            <w:pPr>
              <w:snapToGrid/>
              <w:spacing w:before="0" w:after="0" w:line="400" w:lineRule="auto"/>
            </w:pPr>
            <w:r>
              <w:rPr>
                <w:rFonts w:ascii="quote-cjk-patch" w:eastAsia="quote-cjk-patch" w:hAnsi="quote-cjk-patch" w:cs="quote-cjk-patch"/>
                <w:color w:val="000000"/>
                <w:sz w:val="23"/>
              </w:rPr>
              <w:t>紧固件</w:t>
            </w:r>
          </w:p>
        </w:tc>
        <w:tc>
          <w:tcPr>
            <w:tcW w:w="0" w:type="auto"/>
            <w:tcBorders>
              <w:top w:val="single" w:sz="0" w:space="0" w:color="auto"/>
              <w:left w:val="single" w:sz="0" w:space="0" w:color="CBCDD1"/>
              <w:bottom w:val="single" w:sz="8" w:space="0" w:color="auto"/>
              <w:right w:val="single" w:sz="0" w:space="0" w:color="CBCDD1"/>
            </w:tcBorders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4CFD5604" w14:textId="77777777" w:rsidR="004F06F4" w:rsidRDefault="00000000">
            <w:pPr>
              <w:snapToGrid/>
              <w:spacing w:before="0" w:after="0" w:line="400" w:lineRule="auto"/>
            </w:pPr>
            <w:r>
              <w:rPr>
                <w:rFonts w:ascii="quote-cjk-patch" w:eastAsia="quote-cjk-patch" w:hAnsi="quote-cjk-patch" w:cs="quote-cjk-patch"/>
                <w:color w:val="000000"/>
                <w:sz w:val="23"/>
              </w:rPr>
              <w:t>螺钉</w:t>
            </w:r>
          </w:p>
        </w:tc>
        <w:tc>
          <w:tcPr>
            <w:tcW w:w="0" w:type="auto"/>
            <w:tcBorders>
              <w:top w:val="single" w:sz="0" w:space="0" w:color="auto"/>
              <w:left w:val="single" w:sz="0" w:space="0" w:color="CBCDD1"/>
              <w:bottom w:val="single" w:sz="8" w:space="0" w:color="auto"/>
              <w:right w:val="single" w:sz="0" w:space="0" w:color="CBCDD1"/>
            </w:tcBorders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2DD9C78C" w14:textId="77777777" w:rsidR="004F06F4" w:rsidRDefault="00000000">
            <w:pPr>
              <w:snapToGrid/>
              <w:spacing w:before="0" w:after="0" w:line="400" w:lineRule="auto"/>
            </w:pPr>
            <w:r>
              <w:rPr>
                <w:rFonts w:ascii="quote-cjk-patch" w:eastAsia="quote-cjk-patch" w:hAnsi="quote-cjk-patch" w:cs="quote-cjk-patch"/>
                <w:color w:val="000000"/>
                <w:sz w:val="23"/>
              </w:rPr>
              <w:t>机械螺钉</w:t>
            </w:r>
          </w:p>
        </w:tc>
        <w:tc>
          <w:tcPr>
            <w:tcW w:w="0" w:type="auto"/>
            <w:tcBorders>
              <w:top w:val="single" w:sz="0" w:space="0" w:color="auto"/>
              <w:left w:val="single" w:sz="0" w:space="0" w:color="CBCDD1"/>
              <w:bottom w:val="single" w:sz="8" w:space="0" w:color="auto"/>
              <w:right w:val="single" w:sz="0" w:space="0" w:color="CBCDD1"/>
            </w:tcBorders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16C91583" w14:textId="77777777" w:rsidR="004F06F4" w:rsidRDefault="00000000">
            <w:pPr>
              <w:snapToGrid/>
              <w:spacing w:before="0" w:after="0" w:line="400" w:lineRule="auto"/>
            </w:pPr>
            <w:r>
              <w:rPr>
                <w:rFonts w:ascii="quote-cjk-patch" w:eastAsia="quote-cjk-patch" w:hAnsi="quote-cjk-patch" w:cs="quote-cjk-patch"/>
                <w:color w:val="000000"/>
                <w:sz w:val="23"/>
              </w:rPr>
              <w:t>M4×10</w:t>
            </w:r>
          </w:p>
        </w:tc>
        <w:tc>
          <w:tcPr>
            <w:tcW w:w="0" w:type="auto"/>
            <w:tcBorders>
              <w:top w:val="single" w:sz="0" w:space="0" w:color="auto"/>
              <w:left w:val="single" w:sz="0" w:space="0" w:color="CBCDD1"/>
              <w:bottom w:val="single" w:sz="8" w:space="0" w:color="auto"/>
              <w:right w:val="single" w:sz="0" w:space="0" w:color="CBCDD1"/>
            </w:tcBorders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3B4AF94A" w14:textId="77777777" w:rsidR="004F06F4" w:rsidRDefault="00000000">
            <w:pPr>
              <w:snapToGrid/>
              <w:spacing w:before="0" w:after="0" w:line="400" w:lineRule="auto"/>
            </w:pPr>
            <w:r>
              <w:rPr>
                <w:rFonts w:ascii="quote-cjk-patch" w:eastAsia="quote-cjk-patch" w:hAnsi="quote-cjk-patch" w:cs="quote-cjk-patch"/>
                <w:color w:val="000000"/>
                <w:sz w:val="23"/>
              </w:rPr>
              <w:t>未明确</w:t>
            </w:r>
          </w:p>
        </w:tc>
        <w:tc>
          <w:tcPr>
            <w:tcW w:w="0" w:type="auto"/>
            <w:tcBorders>
              <w:top w:val="single" w:sz="0" w:space="0" w:color="auto"/>
              <w:left w:val="single" w:sz="0" w:space="0" w:color="CBCDD1"/>
              <w:bottom w:val="single" w:sz="8" w:space="0" w:color="auto"/>
              <w:right w:val="single" w:sz="0" w:space="0" w:color="CBCDD1"/>
            </w:tcBorders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464A5649" w14:textId="77777777" w:rsidR="004F06F4" w:rsidRDefault="00000000">
            <w:pPr>
              <w:snapToGrid/>
              <w:spacing w:before="0" w:after="0" w:line="400" w:lineRule="auto"/>
            </w:pPr>
            <w:proofErr w:type="gramStart"/>
            <w:r>
              <w:rPr>
                <w:rFonts w:ascii="quote-cjk-patch" w:eastAsia="quote-cjk-patch" w:hAnsi="quote-cjk-patch" w:cs="quote-cjk-patch"/>
                <w:color w:val="000000"/>
                <w:sz w:val="23"/>
              </w:rPr>
              <w:t>个</w:t>
            </w:r>
            <w:proofErr w:type="gramEnd"/>
          </w:p>
        </w:tc>
        <w:tc>
          <w:tcPr>
            <w:tcW w:w="0" w:type="auto"/>
            <w:tcBorders>
              <w:top w:val="single" w:sz="0" w:space="0" w:color="auto"/>
              <w:left w:val="single" w:sz="0" w:space="0" w:color="CBCDD1"/>
              <w:bottom w:val="single" w:sz="8" w:space="0" w:color="auto"/>
              <w:right w:val="single" w:sz="0" w:space="0" w:color="CBCDD1"/>
            </w:tcBorders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2CDD1686" w14:textId="77777777" w:rsidR="004F06F4" w:rsidRDefault="00000000">
            <w:pPr>
              <w:snapToGrid/>
              <w:spacing w:before="0" w:after="0" w:line="400" w:lineRule="auto"/>
            </w:pPr>
            <w:r>
              <w:rPr>
                <w:rFonts w:ascii="quote-cjk-patch" w:eastAsia="quote-cjk-patch" w:hAnsi="quote-cjk-patch" w:cs="quote-cjk-patch"/>
                <w:color w:val="000000"/>
                <w:sz w:val="23"/>
              </w:rPr>
              <w:t>⚠️ 待确认</w:t>
            </w:r>
          </w:p>
        </w:tc>
        <w:tc>
          <w:tcPr>
            <w:tcW w:w="0" w:type="auto"/>
            <w:tcBorders>
              <w:top w:val="single" w:sz="0" w:space="0" w:color="auto"/>
              <w:left w:val="single" w:sz="0" w:space="0" w:color="CBCDD1"/>
              <w:bottom w:val="single" w:sz="8" w:space="0" w:color="auto"/>
              <w:right w:val="single" w:sz="0" w:space="0" w:color="CBCDD1"/>
            </w:tcBorders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38B5CAA7" w14:textId="77777777" w:rsidR="004F06F4" w:rsidRDefault="00000000">
            <w:pPr>
              <w:snapToGrid/>
              <w:spacing w:before="0" w:after="0" w:line="400" w:lineRule="auto"/>
            </w:pPr>
            <w:r>
              <w:rPr>
                <w:rFonts w:ascii="quote-cjk-patch" w:eastAsia="quote-cjk-patch" w:hAnsi="quote-cjk-patch" w:cs="quote-cjk-patch"/>
                <w:color w:val="000000"/>
                <w:sz w:val="23"/>
              </w:rPr>
              <w:t>需补充材质</w:t>
            </w:r>
          </w:p>
        </w:tc>
      </w:tr>
      <w:tr w:rsidR="004F06F4" w14:paraId="7C09A8DF" w14:textId="77777777" w:rsidTr="004B1008">
        <w:tc>
          <w:tcPr>
            <w:tcW w:w="0" w:type="auto"/>
            <w:tcBorders>
              <w:top w:val="single" w:sz="0" w:space="0" w:color="auto"/>
              <w:left w:val="single" w:sz="0" w:space="0" w:color="CBCDD1"/>
              <w:bottom w:val="single" w:sz="8" w:space="0" w:color="auto"/>
              <w:right w:val="single" w:sz="0" w:space="0" w:color="CBCDD1"/>
            </w:tcBorders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08317BB9" w14:textId="77777777" w:rsidR="004F06F4" w:rsidRDefault="00000000">
            <w:pPr>
              <w:snapToGrid/>
              <w:spacing w:before="0" w:after="0" w:line="400" w:lineRule="auto"/>
            </w:pPr>
            <w:r>
              <w:rPr>
                <w:rFonts w:ascii="quote-cjk-patch" w:eastAsia="quote-cjk-patch" w:hAnsi="quote-cjk-patch" w:cs="quote-cjk-patch"/>
                <w:color w:val="000000"/>
                <w:sz w:val="23"/>
              </w:rPr>
              <w:t>M003</w:t>
            </w:r>
          </w:p>
        </w:tc>
        <w:tc>
          <w:tcPr>
            <w:tcW w:w="0" w:type="auto"/>
            <w:tcBorders>
              <w:top w:val="single" w:sz="0" w:space="0" w:color="auto"/>
              <w:left w:val="single" w:sz="0" w:space="0" w:color="CBCDD1"/>
              <w:bottom w:val="single" w:sz="8" w:space="0" w:color="auto"/>
              <w:right w:val="single" w:sz="0" w:space="0" w:color="CBCDD1"/>
            </w:tcBorders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6D64268C" w14:textId="77777777" w:rsidR="004F06F4" w:rsidRDefault="00000000">
            <w:pPr>
              <w:snapToGrid/>
              <w:spacing w:before="0" w:after="0" w:line="400" w:lineRule="auto"/>
            </w:pPr>
            <w:r>
              <w:rPr>
                <w:rFonts w:ascii="quote-cjk-patch" w:eastAsia="quote-cjk-patch" w:hAnsi="quote-cjk-patch" w:cs="quote-cjk-patch"/>
                <w:color w:val="000000"/>
                <w:sz w:val="23"/>
              </w:rPr>
              <w:t>不</w:t>
            </w:r>
            <w:r>
              <w:rPr>
                <w:rFonts w:ascii="quote-cjk-patch" w:eastAsia="quote-cjk-patch" w:hAnsi="quote-cjk-patch" w:cs="quote-cjk-patch"/>
                <w:color w:val="000000"/>
                <w:sz w:val="23"/>
              </w:rPr>
              <w:lastRenderedPageBreak/>
              <w:t>锈钢螺丝</w:t>
            </w:r>
          </w:p>
        </w:tc>
        <w:tc>
          <w:tcPr>
            <w:tcW w:w="0" w:type="auto"/>
            <w:tcBorders>
              <w:top w:val="single" w:sz="0" w:space="0" w:color="auto"/>
              <w:left w:val="single" w:sz="0" w:space="0" w:color="CBCDD1"/>
              <w:bottom w:val="single" w:sz="8" w:space="0" w:color="auto"/>
              <w:right w:val="single" w:sz="0" w:space="0" w:color="CBCDD1"/>
            </w:tcBorders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3627A77F" w14:textId="77777777" w:rsidR="004F06F4" w:rsidRDefault="00000000">
            <w:pPr>
              <w:snapToGrid/>
              <w:spacing w:before="0" w:after="0" w:line="400" w:lineRule="auto"/>
            </w:pPr>
            <w:r>
              <w:rPr>
                <w:rFonts w:ascii="quote-cjk-patch" w:eastAsia="quote-cjk-patch" w:hAnsi="quote-cjk-patch" w:cs="quote-cjk-patch"/>
                <w:color w:val="000000"/>
                <w:sz w:val="23"/>
              </w:rPr>
              <w:lastRenderedPageBreak/>
              <w:t>紧</w:t>
            </w:r>
            <w:r>
              <w:rPr>
                <w:rFonts w:ascii="quote-cjk-patch" w:eastAsia="quote-cjk-patch" w:hAnsi="quote-cjk-patch" w:cs="quote-cjk-patch"/>
                <w:color w:val="000000"/>
                <w:sz w:val="23"/>
              </w:rPr>
              <w:lastRenderedPageBreak/>
              <w:t>固件</w:t>
            </w:r>
          </w:p>
        </w:tc>
        <w:tc>
          <w:tcPr>
            <w:tcW w:w="0" w:type="auto"/>
            <w:tcBorders>
              <w:top w:val="single" w:sz="0" w:space="0" w:color="auto"/>
              <w:left w:val="single" w:sz="0" w:space="0" w:color="CBCDD1"/>
              <w:bottom w:val="single" w:sz="8" w:space="0" w:color="auto"/>
              <w:right w:val="single" w:sz="0" w:space="0" w:color="CBCDD1"/>
            </w:tcBorders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2A517680" w14:textId="77777777" w:rsidR="004F06F4" w:rsidRDefault="00000000">
            <w:pPr>
              <w:snapToGrid/>
              <w:spacing w:before="0" w:after="0" w:line="400" w:lineRule="auto"/>
            </w:pPr>
            <w:r>
              <w:rPr>
                <w:rFonts w:ascii="quote-cjk-patch" w:eastAsia="quote-cjk-patch" w:hAnsi="quote-cjk-patch" w:cs="quote-cjk-patch"/>
                <w:color w:val="000000"/>
                <w:sz w:val="23"/>
              </w:rPr>
              <w:lastRenderedPageBreak/>
              <w:t>螺</w:t>
            </w:r>
            <w:r>
              <w:rPr>
                <w:rFonts w:ascii="quote-cjk-patch" w:eastAsia="quote-cjk-patch" w:hAnsi="quote-cjk-patch" w:cs="quote-cjk-patch"/>
                <w:color w:val="000000"/>
                <w:sz w:val="23"/>
              </w:rPr>
              <w:lastRenderedPageBreak/>
              <w:t>钉</w:t>
            </w:r>
          </w:p>
        </w:tc>
        <w:tc>
          <w:tcPr>
            <w:tcW w:w="0" w:type="auto"/>
            <w:tcBorders>
              <w:top w:val="single" w:sz="0" w:space="0" w:color="auto"/>
              <w:left w:val="single" w:sz="0" w:space="0" w:color="CBCDD1"/>
              <w:bottom w:val="single" w:sz="8" w:space="0" w:color="auto"/>
              <w:right w:val="single" w:sz="0" w:space="0" w:color="CBCDD1"/>
            </w:tcBorders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123BCB4B" w14:textId="77777777" w:rsidR="004F06F4" w:rsidRDefault="00000000">
            <w:pPr>
              <w:snapToGrid/>
              <w:spacing w:before="0" w:after="0" w:line="400" w:lineRule="auto"/>
            </w:pPr>
            <w:r>
              <w:rPr>
                <w:rFonts w:ascii="quote-cjk-patch" w:eastAsia="quote-cjk-patch" w:hAnsi="quote-cjk-patch" w:cs="quote-cjk-patch"/>
                <w:color w:val="000000"/>
                <w:sz w:val="23"/>
              </w:rPr>
              <w:lastRenderedPageBreak/>
              <w:t>机</w:t>
            </w:r>
            <w:r>
              <w:rPr>
                <w:rFonts w:ascii="quote-cjk-patch" w:eastAsia="quote-cjk-patch" w:hAnsi="quote-cjk-patch" w:cs="quote-cjk-patch"/>
                <w:color w:val="000000"/>
                <w:sz w:val="23"/>
              </w:rPr>
              <w:lastRenderedPageBreak/>
              <w:t>械螺钉</w:t>
            </w:r>
          </w:p>
        </w:tc>
        <w:tc>
          <w:tcPr>
            <w:tcW w:w="0" w:type="auto"/>
            <w:tcBorders>
              <w:top w:val="single" w:sz="0" w:space="0" w:color="auto"/>
              <w:left w:val="single" w:sz="0" w:space="0" w:color="CBCDD1"/>
              <w:bottom w:val="single" w:sz="8" w:space="0" w:color="auto"/>
              <w:right w:val="single" w:sz="0" w:space="0" w:color="CBCDD1"/>
            </w:tcBorders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1AF2B7F7" w14:textId="77777777" w:rsidR="004F06F4" w:rsidRDefault="00000000">
            <w:pPr>
              <w:snapToGrid/>
              <w:spacing w:before="0" w:after="0" w:line="400" w:lineRule="auto"/>
            </w:pPr>
            <w:r>
              <w:rPr>
                <w:rFonts w:ascii="quote-cjk-patch" w:eastAsia="quote-cjk-patch" w:hAnsi="quote-cjk-patch" w:cs="quote-cjk-patch"/>
                <w:color w:val="000000"/>
                <w:sz w:val="23"/>
              </w:rPr>
              <w:lastRenderedPageBreak/>
              <w:t>M4×10</w:t>
            </w:r>
          </w:p>
        </w:tc>
        <w:tc>
          <w:tcPr>
            <w:tcW w:w="0" w:type="auto"/>
            <w:tcBorders>
              <w:top w:val="single" w:sz="0" w:space="0" w:color="auto"/>
              <w:left w:val="single" w:sz="0" w:space="0" w:color="CBCDD1"/>
              <w:bottom w:val="single" w:sz="8" w:space="0" w:color="auto"/>
              <w:right w:val="single" w:sz="0" w:space="0" w:color="CBCDD1"/>
            </w:tcBorders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6C884FA7" w14:textId="77777777" w:rsidR="004F06F4" w:rsidRDefault="00000000">
            <w:pPr>
              <w:snapToGrid/>
              <w:spacing w:before="0" w:after="0" w:line="400" w:lineRule="auto"/>
            </w:pPr>
            <w:r>
              <w:rPr>
                <w:rFonts w:ascii="quote-cjk-patch" w:eastAsia="quote-cjk-patch" w:hAnsi="quote-cjk-patch" w:cs="quote-cjk-patch"/>
                <w:color w:val="000000"/>
                <w:sz w:val="23"/>
              </w:rPr>
              <w:t>304</w:t>
            </w:r>
            <w:r>
              <w:rPr>
                <w:rFonts w:ascii="quote-cjk-patch" w:eastAsia="quote-cjk-patch" w:hAnsi="quote-cjk-patch" w:cs="quote-cjk-patch"/>
                <w:color w:val="000000"/>
                <w:sz w:val="23"/>
              </w:rPr>
              <w:lastRenderedPageBreak/>
              <w:t>不锈钢</w:t>
            </w:r>
          </w:p>
        </w:tc>
        <w:tc>
          <w:tcPr>
            <w:tcW w:w="0" w:type="auto"/>
            <w:tcBorders>
              <w:top w:val="single" w:sz="0" w:space="0" w:color="auto"/>
              <w:left w:val="single" w:sz="0" w:space="0" w:color="CBCDD1"/>
              <w:bottom w:val="single" w:sz="8" w:space="0" w:color="auto"/>
              <w:right w:val="single" w:sz="0" w:space="0" w:color="CBCDD1"/>
            </w:tcBorders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44649A1A" w14:textId="77777777" w:rsidR="004F06F4" w:rsidRDefault="00000000">
            <w:pPr>
              <w:snapToGrid/>
              <w:spacing w:before="0" w:after="0" w:line="400" w:lineRule="auto"/>
            </w:pPr>
            <w:proofErr w:type="gramStart"/>
            <w:r>
              <w:rPr>
                <w:rFonts w:ascii="quote-cjk-patch" w:eastAsia="quote-cjk-patch" w:hAnsi="quote-cjk-patch" w:cs="quote-cjk-patch"/>
                <w:color w:val="000000"/>
                <w:sz w:val="23"/>
              </w:rPr>
              <w:lastRenderedPageBreak/>
              <w:t>个</w:t>
            </w:r>
            <w:proofErr w:type="gramEnd"/>
          </w:p>
        </w:tc>
        <w:tc>
          <w:tcPr>
            <w:tcW w:w="0" w:type="auto"/>
            <w:tcBorders>
              <w:top w:val="single" w:sz="0" w:space="0" w:color="auto"/>
              <w:left w:val="single" w:sz="0" w:space="0" w:color="CBCDD1"/>
              <w:bottom w:val="single" w:sz="8" w:space="0" w:color="auto"/>
              <w:right w:val="single" w:sz="0" w:space="0" w:color="CBCDD1"/>
            </w:tcBorders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6278A897" w14:textId="77777777" w:rsidR="004F06F4" w:rsidRDefault="00000000">
            <w:pPr>
              <w:snapToGrid/>
              <w:spacing w:before="0" w:after="0" w:line="400" w:lineRule="auto"/>
            </w:pPr>
            <w:r>
              <w:rPr>
                <w:rFonts w:ascii="quote-cjk-patch" w:eastAsia="quote-cjk-patch" w:hAnsi="quote-cjk-patch" w:cs="quote-cjk-patch"/>
                <w:color w:val="000000"/>
                <w:sz w:val="23"/>
              </w:rPr>
              <w:t xml:space="preserve">✅ </w:t>
            </w:r>
            <w:r>
              <w:rPr>
                <w:rFonts w:ascii="quote-cjk-patch" w:eastAsia="quote-cjk-patch" w:hAnsi="quote-cjk-patch" w:cs="quote-cjk-patch"/>
                <w:color w:val="000000"/>
                <w:sz w:val="23"/>
              </w:rPr>
              <w:lastRenderedPageBreak/>
              <w:t>确认</w:t>
            </w:r>
          </w:p>
        </w:tc>
        <w:tc>
          <w:tcPr>
            <w:tcW w:w="0" w:type="auto"/>
            <w:tcBorders>
              <w:top w:val="single" w:sz="0" w:space="0" w:color="auto"/>
              <w:left w:val="single" w:sz="0" w:space="0" w:color="CBCDD1"/>
              <w:bottom w:val="single" w:sz="8" w:space="0" w:color="auto"/>
              <w:right w:val="single" w:sz="0" w:space="0" w:color="CBCDD1"/>
            </w:tcBorders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49E89E31" w14:textId="77777777" w:rsidR="004F06F4" w:rsidRDefault="00000000">
            <w:pPr>
              <w:snapToGrid/>
              <w:spacing w:before="0" w:after="0" w:line="400" w:lineRule="auto"/>
            </w:pPr>
            <w:r>
              <w:rPr>
                <w:rFonts w:ascii="quote-cjk-patch" w:eastAsia="quote-cjk-patch" w:hAnsi="quote-cjk-patch" w:cs="quote-cjk-patch"/>
                <w:color w:val="000000"/>
                <w:sz w:val="23"/>
              </w:rPr>
              <w:lastRenderedPageBreak/>
              <w:t>-</w:t>
            </w:r>
          </w:p>
        </w:tc>
      </w:tr>
      <w:tr w:rsidR="004F06F4" w14:paraId="4AD088B1" w14:textId="77777777" w:rsidTr="004B1008">
        <w:tc>
          <w:tcPr>
            <w:tcW w:w="0" w:type="auto"/>
            <w:tcBorders>
              <w:top w:val="single" w:sz="0" w:space="0" w:color="auto"/>
              <w:left w:val="single" w:sz="0" w:space="0" w:color="CBCDD1"/>
              <w:bottom w:val="single" w:sz="8" w:space="0" w:color="auto"/>
              <w:right w:val="single" w:sz="0" w:space="0" w:color="CBCDD1"/>
            </w:tcBorders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19A06282" w14:textId="77777777" w:rsidR="004F06F4" w:rsidRDefault="00000000">
            <w:pPr>
              <w:snapToGrid/>
              <w:spacing w:before="0" w:after="0" w:line="400" w:lineRule="auto"/>
            </w:pPr>
            <w:r>
              <w:rPr>
                <w:rFonts w:ascii="quote-cjk-patch" w:eastAsia="quote-cjk-patch" w:hAnsi="quote-cjk-patch" w:cs="quote-cjk-patch"/>
                <w:color w:val="000000"/>
                <w:sz w:val="23"/>
              </w:rPr>
              <w:t>M004</w:t>
            </w:r>
          </w:p>
        </w:tc>
        <w:tc>
          <w:tcPr>
            <w:tcW w:w="0" w:type="auto"/>
            <w:tcBorders>
              <w:top w:val="single" w:sz="0" w:space="0" w:color="auto"/>
              <w:left w:val="single" w:sz="0" w:space="0" w:color="CBCDD1"/>
              <w:bottom w:val="single" w:sz="8" w:space="0" w:color="auto"/>
              <w:right w:val="single" w:sz="0" w:space="0" w:color="CBCDD1"/>
            </w:tcBorders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38EFD37E" w14:textId="77777777" w:rsidR="004F06F4" w:rsidRDefault="00000000">
            <w:pPr>
              <w:snapToGrid/>
              <w:spacing w:before="0" w:after="0" w:line="400" w:lineRule="auto"/>
            </w:pPr>
            <w:r>
              <w:rPr>
                <w:rFonts w:ascii="quote-cjk-patch" w:eastAsia="quote-cjk-patch" w:hAnsi="quote-cjk-patch" w:cs="quote-cjk-patch"/>
                <w:color w:val="000000"/>
                <w:sz w:val="23"/>
              </w:rPr>
              <w:t>不锈钢螺丝</w:t>
            </w:r>
          </w:p>
        </w:tc>
        <w:tc>
          <w:tcPr>
            <w:tcW w:w="0" w:type="auto"/>
            <w:tcBorders>
              <w:top w:val="single" w:sz="0" w:space="0" w:color="auto"/>
              <w:left w:val="single" w:sz="0" w:space="0" w:color="CBCDD1"/>
              <w:bottom w:val="single" w:sz="8" w:space="0" w:color="auto"/>
              <w:right w:val="single" w:sz="0" w:space="0" w:color="CBCDD1"/>
            </w:tcBorders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63916070" w14:textId="77777777" w:rsidR="004F06F4" w:rsidRDefault="00000000">
            <w:pPr>
              <w:snapToGrid/>
              <w:spacing w:before="0" w:after="0" w:line="400" w:lineRule="auto"/>
            </w:pPr>
            <w:r>
              <w:rPr>
                <w:rFonts w:ascii="quote-cjk-patch" w:eastAsia="quote-cjk-patch" w:hAnsi="quote-cjk-patch" w:cs="quote-cjk-patch"/>
                <w:color w:val="000000"/>
                <w:sz w:val="23"/>
              </w:rPr>
              <w:t>紧固件</w:t>
            </w:r>
          </w:p>
        </w:tc>
        <w:tc>
          <w:tcPr>
            <w:tcW w:w="0" w:type="auto"/>
            <w:tcBorders>
              <w:top w:val="single" w:sz="0" w:space="0" w:color="auto"/>
              <w:left w:val="single" w:sz="0" w:space="0" w:color="CBCDD1"/>
              <w:bottom w:val="single" w:sz="8" w:space="0" w:color="auto"/>
              <w:right w:val="single" w:sz="0" w:space="0" w:color="CBCDD1"/>
            </w:tcBorders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5B2D9675" w14:textId="77777777" w:rsidR="004F06F4" w:rsidRDefault="00000000">
            <w:pPr>
              <w:snapToGrid/>
              <w:spacing w:before="0" w:after="0" w:line="400" w:lineRule="auto"/>
            </w:pPr>
            <w:r>
              <w:rPr>
                <w:rFonts w:ascii="quote-cjk-patch" w:eastAsia="quote-cjk-patch" w:hAnsi="quote-cjk-patch" w:cs="quote-cjk-patch"/>
                <w:color w:val="000000"/>
                <w:sz w:val="23"/>
              </w:rPr>
              <w:t>螺钉</w:t>
            </w:r>
          </w:p>
        </w:tc>
        <w:tc>
          <w:tcPr>
            <w:tcW w:w="0" w:type="auto"/>
            <w:tcBorders>
              <w:top w:val="single" w:sz="0" w:space="0" w:color="auto"/>
              <w:left w:val="single" w:sz="0" w:space="0" w:color="CBCDD1"/>
              <w:bottom w:val="single" w:sz="8" w:space="0" w:color="auto"/>
              <w:right w:val="single" w:sz="0" w:space="0" w:color="CBCDD1"/>
            </w:tcBorders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7EF1E450" w14:textId="77777777" w:rsidR="004F06F4" w:rsidRDefault="00000000">
            <w:pPr>
              <w:snapToGrid/>
              <w:spacing w:before="0" w:after="0" w:line="400" w:lineRule="auto"/>
            </w:pPr>
            <w:r>
              <w:rPr>
                <w:rFonts w:ascii="quote-cjk-patch" w:eastAsia="quote-cjk-patch" w:hAnsi="quote-cjk-patch" w:cs="quote-cjk-patch"/>
                <w:color w:val="000000"/>
                <w:sz w:val="23"/>
              </w:rPr>
              <w:t>机械螺钉</w:t>
            </w:r>
          </w:p>
        </w:tc>
        <w:tc>
          <w:tcPr>
            <w:tcW w:w="0" w:type="auto"/>
            <w:tcBorders>
              <w:top w:val="single" w:sz="0" w:space="0" w:color="auto"/>
              <w:left w:val="single" w:sz="0" w:space="0" w:color="CBCDD1"/>
              <w:bottom w:val="single" w:sz="8" w:space="0" w:color="auto"/>
              <w:right w:val="single" w:sz="0" w:space="0" w:color="CBCDD1"/>
            </w:tcBorders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20D0BACA" w14:textId="77777777" w:rsidR="004F06F4" w:rsidRDefault="00000000">
            <w:pPr>
              <w:snapToGrid/>
              <w:spacing w:before="0" w:after="0" w:line="400" w:lineRule="auto"/>
            </w:pPr>
            <w:r>
              <w:rPr>
                <w:rFonts w:ascii="quote-cjk-patch" w:eastAsia="quote-cjk-patch" w:hAnsi="quote-cjk-patch" w:cs="quote-cjk-patch"/>
                <w:color w:val="000000"/>
                <w:sz w:val="23"/>
              </w:rPr>
              <w:t>M4×10</w:t>
            </w:r>
          </w:p>
        </w:tc>
        <w:tc>
          <w:tcPr>
            <w:tcW w:w="0" w:type="auto"/>
            <w:tcBorders>
              <w:top w:val="single" w:sz="0" w:space="0" w:color="auto"/>
              <w:left w:val="single" w:sz="0" w:space="0" w:color="CBCDD1"/>
              <w:bottom w:val="single" w:sz="8" w:space="0" w:color="auto"/>
              <w:right w:val="single" w:sz="0" w:space="0" w:color="CBCDD1"/>
            </w:tcBorders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029A9640" w14:textId="77777777" w:rsidR="004F06F4" w:rsidRDefault="00000000">
            <w:pPr>
              <w:snapToGrid/>
              <w:spacing w:before="0" w:after="0" w:line="400" w:lineRule="auto"/>
            </w:pPr>
            <w:r>
              <w:rPr>
                <w:rFonts w:ascii="quote-cjk-patch" w:eastAsia="quote-cjk-patch" w:hAnsi="quote-cjk-patch" w:cs="quote-cjk-patch"/>
                <w:color w:val="000000"/>
                <w:sz w:val="23"/>
              </w:rPr>
              <w:t>未明确</w:t>
            </w:r>
          </w:p>
        </w:tc>
        <w:tc>
          <w:tcPr>
            <w:tcW w:w="0" w:type="auto"/>
            <w:tcBorders>
              <w:top w:val="single" w:sz="0" w:space="0" w:color="auto"/>
              <w:left w:val="single" w:sz="0" w:space="0" w:color="CBCDD1"/>
              <w:bottom w:val="single" w:sz="8" w:space="0" w:color="auto"/>
              <w:right w:val="single" w:sz="0" w:space="0" w:color="CBCDD1"/>
            </w:tcBorders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7F82D7EF" w14:textId="77777777" w:rsidR="004F06F4" w:rsidRDefault="00000000">
            <w:pPr>
              <w:snapToGrid/>
              <w:spacing w:before="0" w:after="0" w:line="400" w:lineRule="auto"/>
            </w:pPr>
            <w:proofErr w:type="gramStart"/>
            <w:r>
              <w:rPr>
                <w:rFonts w:ascii="quote-cjk-patch" w:eastAsia="quote-cjk-patch" w:hAnsi="quote-cjk-patch" w:cs="quote-cjk-patch"/>
                <w:color w:val="000000"/>
                <w:sz w:val="23"/>
              </w:rPr>
              <w:t>个</w:t>
            </w:r>
            <w:proofErr w:type="gramEnd"/>
          </w:p>
        </w:tc>
        <w:tc>
          <w:tcPr>
            <w:tcW w:w="0" w:type="auto"/>
            <w:tcBorders>
              <w:top w:val="single" w:sz="0" w:space="0" w:color="auto"/>
              <w:left w:val="single" w:sz="0" w:space="0" w:color="CBCDD1"/>
              <w:bottom w:val="single" w:sz="8" w:space="0" w:color="auto"/>
              <w:right w:val="single" w:sz="0" w:space="0" w:color="CBCDD1"/>
            </w:tcBorders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59A2DEFD" w14:textId="77777777" w:rsidR="004F06F4" w:rsidRDefault="00000000">
            <w:pPr>
              <w:snapToGrid/>
              <w:spacing w:before="0" w:after="0" w:line="400" w:lineRule="auto"/>
            </w:pPr>
            <w:r>
              <w:rPr>
                <w:rFonts w:ascii="quote-cjk-patch" w:eastAsia="quote-cjk-patch" w:hAnsi="quote-cjk-patch" w:cs="quote-cjk-patch"/>
                <w:color w:val="000000"/>
                <w:sz w:val="23"/>
              </w:rPr>
              <w:t>❌ 删除</w:t>
            </w:r>
          </w:p>
        </w:tc>
        <w:tc>
          <w:tcPr>
            <w:tcW w:w="0" w:type="auto"/>
            <w:tcBorders>
              <w:top w:val="single" w:sz="0" w:space="0" w:color="auto"/>
              <w:left w:val="single" w:sz="0" w:space="0" w:color="CBCDD1"/>
              <w:bottom w:val="single" w:sz="8" w:space="0" w:color="auto"/>
              <w:right w:val="single" w:sz="0" w:space="0" w:color="CBCDD1"/>
            </w:tcBorders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585187B8" w14:textId="77777777" w:rsidR="004F06F4" w:rsidRDefault="00000000">
            <w:pPr>
              <w:snapToGrid/>
              <w:spacing w:before="0" w:after="0" w:line="400" w:lineRule="auto"/>
            </w:pPr>
            <w:r>
              <w:rPr>
                <w:rFonts w:ascii="quote-cjk-patch" w:eastAsia="quote-cjk-patch" w:hAnsi="quote-cjk-patch" w:cs="quote-cjk-patch"/>
                <w:color w:val="000000"/>
                <w:sz w:val="23"/>
              </w:rPr>
              <w:t>重复数据</w:t>
            </w:r>
          </w:p>
        </w:tc>
      </w:tr>
    </w:tbl>
    <w:p w14:paraId="3D18C8E4" w14:textId="77777777" w:rsidR="004F06F4" w:rsidRDefault="004F06F4">
      <w:pPr>
        <w:snapToGrid/>
        <w:spacing w:line="360" w:lineRule="auto"/>
        <w:ind w:left="776"/>
      </w:pPr>
    </w:p>
    <w:p w14:paraId="7ADF9D74" w14:textId="77777777" w:rsidR="004F06F4" w:rsidRDefault="00000000">
      <w:pPr>
        <w:numPr>
          <w:ilvl w:val="0"/>
          <w:numId w:val="3"/>
        </w:numPr>
        <w:snapToGrid/>
        <w:spacing w:line="360" w:lineRule="auto"/>
      </w:pPr>
      <w:r>
        <w:rPr>
          <w:b/>
          <w:color w:val="000000"/>
          <w:sz w:val="24"/>
        </w:rPr>
        <w:t>历史数据导入</w:t>
      </w:r>
      <w:r>
        <w:rPr>
          <w:b/>
          <w:color w:val="000000"/>
          <w:sz w:val="24"/>
        </w:rPr>
        <w:t xml:space="preserve"> OTS </w:t>
      </w:r>
      <w:r>
        <w:rPr>
          <w:b/>
          <w:color w:val="000000"/>
          <w:sz w:val="24"/>
        </w:rPr>
        <w:t>存储系统</w:t>
      </w:r>
    </w:p>
    <w:p w14:paraId="6FA8680B" w14:textId="77777777" w:rsidR="004F06F4" w:rsidRDefault="00000000">
      <w:pPr>
        <w:numPr>
          <w:ilvl w:val="1"/>
          <w:numId w:val="3"/>
        </w:numPr>
        <w:snapToGrid/>
        <w:spacing w:line="360" w:lineRule="auto"/>
        <w:ind w:left="776"/>
      </w:pPr>
      <w:r>
        <w:rPr>
          <w:color w:val="000000"/>
          <w:sz w:val="24"/>
        </w:rPr>
        <w:t>客户确认无误后，将历史合</w:t>
      </w:r>
      <w:proofErr w:type="gramStart"/>
      <w:r>
        <w:rPr>
          <w:color w:val="000000"/>
          <w:sz w:val="24"/>
        </w:rPr>
        <w:t>规</w:t>
      </w:r>
      <w:proofErr w:type="gramEnd"/>
      <w:r>
        <w:rPr>
          <w:color w:val="000000"/>
          <w:sz w:val="24"/>
        </w:rPr>
        <w:t>物料数据统一导入</w:t>
      </w:r>
      <w:r>
        <w:rPr>
          <w:color w:val="000000"/>
          <w:sz w:val="24"/>
        </w:rPr>
        <w:t xml:space="preserve"> OTS </w:t>
      </w:r>
      <w:r>
        <w:rPr>
          <w:color w:val="000000"/>
          <w:sz w:val="24"/>
        </w:rPr>
        <w:t>存储。</w:t>
      </w:r>
    </w:p>
    <w:p w14:paraId="2AAC6668" w14:textId="77777777" w:rsidR="004F06F4" w:rsidRDefault="00000000">
      <w:pPr>
        <w:numPr>
          <w:ilvl w:val="0"/>
          <w:numId w:val="3"/>
        </w:numPr>
        <w:snapToGrid/>
        <w:spacing w:line="360" w:lineRule="auto"/>
      </w:pPr>
      <w:r>
        <w:rPr>
          <w:b/>
          <w:color w:val="000000"/>
          <w:sz w:val="24"/>
        </w:rPr>
        <w:t>过程校验要点</w:t>
      </w:r>
      <w:r>
        <w:rPr>
          <w:rFonts w:hint="eastAsia"/>
          <w:b/>
          <w:color w:val="000000"/>
          <w:sz w:val="24"/>
        </w:rPr>
        <w:t>[</w:t>
      </w:r>
      <w:r>
        <w:rPr>
          <w:rFonts w:hint="eastAsia"/>
          <w:b/>
          <w:color w:val="000000"/>
          <w:sz w:val="24"/>
        </w:rPr>
        <w:t>客户协助</w:t>
      </w:r>
      <w:r>
        <w:rPr>
          <w:rFonts w:hint="eastAsia"/>
          <w:b/>
          <w:color w:val="000000"/>
          <w:sz w:val="24"/>
        </w:rPr>
        <w:t>]</w:t>
      </w:r>
    </w:p>
    <w:p w14:paraId="32E179BA" w14:textId="77777777" w:rsidR="004F06F4" w:rsidRDefault="00000000">
      <w:pPr>
        <w:numPr>
          <w:ilvl w:val="1"/>
          <w:numId w:val="3"/>
        </w:numPr>
        <w:snapToGrid/>
        <w:spacing w:line="360" w:lineRule="auto"/>
        <w:ind w:left="776"/>
      </w:pPr>
      <w:r>
        <w:rPr>
          <w:color w:val="000000"/>
          <w:sz w:val="24"/>
        </w:rPr>
        <w:t>校验梳理的物料范围是否在合同约定范围内。</w:t>
      </w:r>
    </w:p>
    <w:p w14:paraId="0F079529" w14:textId="77777777" w:rsidR="004F06F4" w:rsidRDefault="00000000">
      <w:pPr>
        <w:numPr>
          <w:ilvl w:val="1"/>
          <w:numId w:val="3"/>
        </w:numPr>
        <w:snapToGrid/>
        <w:spacing w:line="360" w:lineRule="auto"/>
        <w:ind w:left="776"/>
        <w:rPr>
          <w:color w:val="000000"/>
        </w:rPr>
      </w:pPr>
      <w:r>
        <w:rPr>
          <w:color w:val="000000"/>
          <w:sz w:val="24"/>
        </w:rPr>
        <w:t>观测数据质量，识别数据缺失、异常、不一致等潜在问题并提前处理</w:t>
      </w:r>
    </w:p>
    <w:p w14:paraId="30F20F67" w14:textId="77777777" w:rsidR="004F06F4" w:rsidRDefault="004F06F4">
      <w:pPr>
        <w:snapToGrid/>
        <w:spacing w:line="360" w:lineRule="auto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89"/>
        <w:gridCol w:w="4167"/>
        <w:gridCol w:w="3315"/>
      </w:tblGrid>
      <w:tr w:rsidR="004F06F4" w14:paraId="514D74E4" w14:textId="77777777" w:rsidTr="004B1008">
        <w:tc>
          <w:tcPr>
            <w:tcW w:w="0" w:type="auto"/>
            <w:tcBorders>
              <w:top w:val="single" w:sz="0" w:space="0" w:color="CBCDD1"/>
              <w:left w:val="single" w:sz="0" w:space="0" w:color="CBCDD1"/>
              <w:bottom w:val="single" w:sz="8" w:space="0" w:color="686868"/>
              <w:right w:val="single" w:sz="0" w:space="0" w:color="CBCDD1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51459D29" w14:textId="77777777" w:rsidR="004F06F4" w:rsidRDefault="00000000">
            <w:pPr>
              <w:snapToGrid/>
              <w:spacing w:before="0" w:after="0" w:line="400" w:lineRule="auto"/>
            </w:pPr>
            <w:r>
              <w:rPr>
                <w:rFonts w:ascii="quote-cjk-patch" w:eastAsia="quote-cjk-patch" w:hAnsi="quote-cjk-patch" w:cs="quote-cjk-patch"/>
                <w:color w:val="0F1115"/>
                <w:sz w:val="23"/>
              </w:rPr>
              <w:t>校验项</w:t>
            </w:r>
          </w:p>
        </w:tc>
        <w:tc>
          <w:tcPr>
            <w:tcW w:w="0" w:type="auto"/>
            <w:tcBorders>
              <w:top w:val="single" w:sz="0" w:space="0" w:color="CBCDD1"/>
              <w:left w:val="single" w:sz="0" w:space="0" w:color="CBCDD1"/>
              <w:bottom w:val="single" w:sz="8" w:space="0" w:color="686868"/>
              <w:right w:val="single" w:sz="0" w:space="0" w:color="CBCDD1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76AB1751" w14:textId="77777777" w:rsidR="004F06F4" w:rsidRDefault="00000000">
            <w:pPr>
              <w:snapToGrid/>
              <w:spacing w:before="0" w:after="0" w:line="400" w:lineRule="auto"/>
            </w:pPr>
            <w:r>
              <w:rPr>
                <w:rFonts w:ascii="quote-cjk-patch" w:eastAsia="quote-cjk-patch" w:hAnsi="quote-cjk-patch" w:cs="quote-cjk-patch"/>
                <w:color w:val="0F1115"/>
                <w:sz w:val="23"/>
              </w:rPr>
              <w:t>发现问题示例</w:t>
            </w:r>
          </w:p>
        </w:tc>
        <w:tc>
          <w:tcPr>
            <w:tcW w:w="0" w:type="auto"/>
            <w:tcBorders>
              <w:top w:val="single" w:sz="0" w:space="0" w:color="CBCDD1"/>
              <w:left w:val="single" w:sz="0" w:space="0" w:color="CBCDD1"/>
              <w:bottom w:val="single" w:sz="8" w:space="0" w:color="686868"/>
              <w:right w:val="single" w:sz="0" w:space="0" w:color="CBCDD1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1CAA6E12" w14:textId="77777777" w:rsidR="004F06F4" w:rsidRDefault="00000000">
            <w:pPr>
              <w:snapToGrid/>
              <w:spacing w:before="0" w:after="0" w:line="400" w:lineRule="auto"/>
            </w:pPr>
            <w:r>
              <w:rPr>
                <w:rFonts w:ascii="quote-cjk-patch" w:eastAsia="quote-cjk-patch" w:hAnsi="quote-cjk-patch" w:cs="quote-cjk-patch"/>
                <w:color w:val="0F1115"/>
                <w:sz w:val="23"/>
              </w:rPr>
              <w:t>处理方式</w:t>
            </w:r>
          </w:p>
        </w:tc>
      </w:tr>
      <w:tr w:rsidR="004F06F4" w14:paraId="1B995879" w14:textId="77777777" w:rsidTr="004B1008">
        <w:tc>
          <w:tcPr>
            <w:tcW w:w="0" w:type="auto"/>
            <w:tcBorders>
              <w:top w:val="single" w:sz="0" w:space="0" w:color="686868"/>
              <w:left w:val="single" w:sz="0" w:space="0" w:color="CBCDD1"/>
              <w:bottom w:val="single" w:sz="8" w:space="0" w:color="auto"/>
              <w:right w:val="single" w:sz="0" w:space="0" w:color="CBCDD1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238A2C31" w14:textId="77777777" w:rsidR="004F06F4" w:rsidRDefault="00000000">
            <w:pPr>
              <w:snapToGrid/>
              <w:spacing w:before="0" w:after="0" w:line="400" w:lineRule="auto"/>
            </w:pPr>
            <w:r>
              <w:rPr>
                <w:rFonts w:ascii="quote-cjk-patch" w:eastAsia="quote-cjk-patch" w:hAnsi="quote-cjk-patch" w:cs="quote-cjk-patch"/>
                <w:color w:val="0F1115"/>
                <w:sz w:val="23"/>
              </w:rPr>
              <w:t>物料范围是否在合同内</w:t>
            </w:r>
          </w:p>
        </w:tc>
        <w:tc>
          <w:tcPr>
            <w:tcW w:w="0" w:type="auto"/>
            <w:tcBorders>
              <w:top w:val="single" w:sz="0" w:space="0" w:color="686868"/>
              <w:left w:val="single" w:sz="0" w:space="0" w:color="CBCDD1"/>
              <w:bottom w:val="single" w:sz="8" w:space="0" w:color="auto"/>
              <w:right w:val="single" w:sz="0" w:space="0" w:color="CBCDD1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06CE13B8" w14:textId="77777777" w:rsidR="004F06F4" w:rsidRDefault="00000000">
            <w:pPr>
              <w:snapToGrid/>
              <w:spacing w:before="0" w:after="0" w:line="400" w:lineRule="auto"/>
            </w:pPr>
            <w:r>
              <w:rPr>
                <w:rFonts w:ascii="quote-cjk-patch" w:eastAsia="quote-cjk-patch" w:hAnsi="quote-cjk-patch" w:cs="quote-cjk-patch"/>
                <w:color w:val="0F1115"/>
                <w:sz w:val="23"/>
              </w:rPr>
              <w:t>出现“化工原料”类物料，但合同仅覆盖“五金紧固件”</w:t>
            </w:r>
          </w:p>
        </w:tc>
        <w:tc>
          <w:tcPr>
            <w:tcW w:w="0" w:type="auto"/>
            <w:tcBorders>
              <w:top w:val="single" w:sz="0" w:space="0" w:color="686868"/>
              <w:left w:val="single" w:sz="0" w:space="0" w:color="CBCDD1"/>
              <w:bottom w:val="single" w:sz="8" w:space="0" w:color="auto"/>
              <w:right w:val="single" w:sz="0" w:space="0" w:color="CBCDD1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2AD72B00" w14:textId="77777777" w:rsidR="004F06F4" w:rsidRDefault="00000000">
            <w:pPr>
              <w:snapToGrid/>
              <w:spacing w:before="0" w:after="0" w:line="400" w:lineRule="auto"/>
            </w:pPr>
            <w:r>
              <w:rPr>
                <w:rFonts w:ascii="quote-cjk-patch" w:eastAsia="quote-cjk-patch" w:hAnsi="quote-cjk-patch" w:cs="quote-cjk-patch"/>
                <w:color w:val="0F1115"/>
                <w:sz w:val="23"/>
              </w:rPr>
              <w:t>剔除该类物料，并反馈客户确认</w:t>
            </w:r>
          </w:p>
        </w:tc>
      </w:tr>
      <w:tr w:rsidR="004F06F4" w14:paraId="673307D1" w14:textId="77777777" w:rsidTr="004B1008">
        <w:tc>
          <w:tcPr>
            <w:tcW w:w="0" w:type="auto"/>
            <w:tcBorders>
              <w:top w:val="single" w:sz="0" w:space="0" w:color="auto"/>
              <w:left w:val="single" w:sz="0" w:space="0" w:color="CBCDD1"/>
              <w:bottom w:val="single" w:sz="8" w:space="0" w:color="auto"/>
              <w:right w:val="single" w:sz="0" w:space="0" w:color="CBCDD1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64E3D9A5" w14:textId="77777777" w:rsidR="004F06F4" w:rsidRDefault="00000000">
            <w:pPr>
              <w:snapToGrid/>
              <w:spacing w:before="0" w:after="0" w:line="400" w:lineRule="auto"/>
            </w:pPr>
            <w:r>
              <w:rPr>
                <w:rFonts w:ascii="quote-cjk-patch" w:eastAsia="quote-cjk-patch" w:hAnsi="quote-cjk-patch" w:cs="quote-cjk-patch"/>
                <w:color w:val="0F1115"/>
                <w:sz w:val="23"/>
              </w:rPr>
              <w:t>数据缺失</w:t>
            </w:r>
          </w:p>
        </w:tc>
        <w:tc>
          <w:tcPr>
            <w:tcW w:w="0" w:type="auto"/>
            <w:tcBorders>
              <w:top w:val="single" w:sz="0" w:space="0" w:color="auto"/>
              <w:left w:val="single" w:sz="0" w:space="0" w:color="CBCDD1"/>
              <w:bottom w:val="single" w:sz="8" w:space="0" w:color="auto"/>
              <w:right w:val="single" w:sz="0" w:space="0" w:color="CBCDD1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142177EB" w14:textId="77777777" w:rsidR="004F06F4" w:rsidRDefault="00000000">
            <w:pPr>
              <w:snapToGrid/>
              <w:spacing w:before="0" w:after="0" w:line="400" w:lineRule="auto"/>
            </w:pPr>
            <w:r>
              <w:rPr>
                <w:rFonts w:ascii="quote-cjk-patch" w:eastAsia="quote-cjk-patch" w:hAnsi="quote-cjk-patch" w:cs="quote-cjk-patch" w:hint="eastAsia"/>
                <w:color w:val="0F1115"/>
                <w:sz w:val="23"/>
              </w:rPr>
              <w:t>基础数据【名称、型号、品牌、规格】</w:t>
            </w:r>
            <w:r>
              <w:rPr>
                <w:rFonts w:ascii="quote-cjk-patch" w:eastAsia="quote-cjk-patch" w:hAnsi="quote-cjk-patch" w:cs="quote-cjk-patch"/>
                <w:color w:val="0F1115"/>
                <w:sz w:val="23"/>
              </w:rPr>
              <w:t>字段为空（如 M002）</w:t>
            </w:r>
          </w:p>
        </w:tc>
        <w:tc>
          <w:tcPr>
            <w:tcW w:w="0" w:type="auto"/>
            <w:tcBorders>
              <w:top w:val="single" w:sz="0" w:space="0" w:color="auto"/>
              <w:left w:val="single" w:sz="0" w:space="0" w:color="CBCDD1"/>
              <w:bottom w:val="single" w:sz="8" w:space="0" w:color="auto"/>
              <w:right w:val="single" w:sz="0" w:space="0" w:color="CBCDD1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63023834" w14:textId="77777777" w:rsidR="004F06F4" w:rsidRDefault="00000000">
            <w:pPr>
              <w:snapToGrid/>
              <w:spacing w:before="0" w:after="0" w:line="400" w:lineRule="auto"/>
            </w:pPr>
            <w:r>
              <w:rPr>
                <w:rFonts w:ascii="quote-cjk-patch" w:eastAsia="quote-cjk-patch" w:hAnsi="quote-cjk-patch" w:cs="quote-cjk-patch"/>
                <w:color w:val="0F1115"/>
                <w:sz w:val="23"/>
              </w:rPr>
              <w:t>标记待补充，提交客户确认</w:t>
            </w:r>
          </w:p>
        </w:tc>
      </w:tr>
      <w:tr w:rsidR="004F06F4" w14:paraId="368062FA" w14:textId="77777777" w:rsidTr="004B1008">
        <w:tc>
          <w:tcPr>
            <w:tcW w:w="0" w:type="auto"/>
            <w:tcBorders>
              <w:top w:val="single" w:sz="0" w:space="0" w:color="auto"/>
              <w:left w:val="single" w:sz="0" w:space="0" w:color="CBCDD1"/>
              <w:bottom w:val="single" w:sz="8" w:space="0" w:color="auto"/>
              <w:right w:val="single" w:sz="0" w:space="0" w:color="CBCDD1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2BBFD077" w14:textId="77777777" w:rsidR="004F06F4" w:rsidRDefault="00000000">
            <w:pPr>
              <w:snapToGrid/>
              <w:spacing w:before="0" w:after="0" w:line="400" w:lineRule="auto"/>
            </w:pPr>
            <w:r>
              <w:rPr>
                <w:rFonts w:ascii="quote-cjk-patch" w:eastAsia="quote-cjk-patch" w:hAnsi="quote-cjk-patch" w:cs="quote-cjk-patch"/>
                <w:color w:val="0F1115"/>
                <w:sz w:val="23"/>
              </w:rPr>
              <w:t>数据异常</w:t>
            </w:r>
          </w:p>
        </w:tc>
        <w:tc>
          <w:tcPr>
            <w:tcW w:w="0" w:type="auto"/>
            <w:tcBorders>
              <w:top w:val="single" w:sz="0" w:space="0" w:color="auto"/>
              <w:left w:val="single" w:sz="0" w:space="0" w:color="CBCDD1"/>
              <w:bottom w:val="single" w:sz="8" w:space="0" w:color="auto"/>
              <w:right w:val="single" w:sz="0" w:space="0" w:color="CBCDD1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78AD4283" w14:textId="77777777" w:rsidR="004F06F4" w:rsidRDefault="00000000">
            <w:pPr>
              <w:snapToGrid/>
              <w:spacing w:before="0" w:after="0" w:line="400" w:lineRule="auto"/>
            </w:pPr>
            <w:r>
              <w:rPr>
                <w:rFonts w:ascii="quote-cjk-patch" w:eastAsia="quote-cjk-patch" w:hAnsi="quote-cjk-patch" w:cs="quote-cjk-patch" w:hint="eastAsia"/>
                <w:color w:val="0F1115"/>
                <w:sz w:val="23"/>
              </w:rPr>
              <w:t>名称</w:t>
            </w:r>
            <w:r>
              <w:rPr>
                <w:rFonts w:ascii="quote-cjk-patch" w:eastAsia="quote-cjk-patch" w:hAnsi="quote-cjk-patch" w:cs="quote-cjk-patch"/>
                <w:color w:val="0F1115"/>
                <w:sz w:val="23"/>
              </w:rPr>
              <w:t>≤ 0 或 &gt; 1000 元</w:t>
            </w:r>
            <w:r>
              <w:rPr>
                <w:rFonts w:ascii="quote-cjk-patch" w:eastAsia="quote-cjk-patch" w:hAnsi="quote-cjk-patch" w:cs="quote-cjk-patch" w:hint="eastAsia"/>
                <w:color w:val="0F1115"/>
                <w:sz w:val="23"/>
              </w:rPr>
              <w:t xml:space="preserve"> …&amp;2@*</w:t>
            </w:r>
          </w:p>
        </w:tc>
        <w:tc>
          <w:tcPr>
            <w:tcW w:w="0" w:type="auto"/>
            <w:tcBorders>
              <w:top w:val="single" w:sz="0" w:space="0" w:color="auto"/>
              <w:left w:val="single" w:sz="0" w:space="0" w:color="CBCDD1"/>
              <w:bottom w:val="single" w:sz="8" w:space="0" w:color="auto"/>
              <w:right w:val="single" w:sz="0" w:space="0" w:color="CBCDD1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29DDA143" w14:textId="77777777" w:rsidR="004F06F4" w:rsidRDefault="00000000">
            <w:pPr>
              <w:snapToGrid/>
              <w:spacing w:before="0" w:after="0" w:line="400" w:lineRule="auto"/>
            </w:pPr>
            <w:r>
              <w:rPr>
                <w:rFonts w:ascii="quote-cjk-patch" w:eastAsia="quote-cjk-patch" w:hAnsi="quote-cjk-patch" w:cs="quote-cjk-patch"/>
                <w:color w:val="0F1115"/>
                <w:sz w:val="23"/>
              </w:rPr>
              <w:t>检查是否为测试数据或错误录入，确认后修正或剔除</w:t>
            </w:r>
          </w:p>
        </w:tc>
      </w:tr>
      <w:tr w:rsidR="004F06F4" w14:paraId="721437FA" w14:textId="77777777" w:rsidTr="004B1008">
        <w:tc>
          <w:tcPr>
            <w:tcW w:w="0" w:type="auto"/>
            <w:tcBorders>
              <w:top w:val="single" w:sz="0" w:space="0" w:color="auto"/>
              <w:left w:val="single" w:sz="0" w:space="0" w:color="CBCDD1"/>
              <w:bottom w:val="single" w:sz="8" w:space="0" w:color="auto"/>
              <w:right w:val="single" w:sz="0" w:space="0" w:color="CBCDD1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</w:tcPr>
          <w:p w14:paraId="7661F047" w14:textId="77777777" w:rsidR="004F06F4" w:rsidRDefault="00000000">
            <w:pPr>
              <w:snapToGrid/>
              <w:spacing w:before="0" w:after="0" w:line="400" w:lineRule="auto"/>
            </w:pPr>
            <w:r>
              <w:rPr>
                <w:rFonts w:ascii="quote-cjk-patch" w:eastAsia="quote-cjk-patch" w:hAnsi="quote-cjk-patch" w:cs="quote-cjk-patch"/>
                <w:color w:val="0F1115"/>
                <w:sz w:val="23"/>
              </w:rPr>
              <w:lastRenderedPageBreak/>
              <w:t>重复数据</w:t>
            </w:r>
          </w:p>
        </w:tc>
        <w:tc>
          <w:tcPr>
            <w:tcW w:w="0" w:type="auto"/>
            <w:tcBorders>
              <w:top w:val="single" w:sz="0" w:space="0" w:color="auto"/>
              <w:left w:val="single" w:sz="0" w:space="0" w:color="CBCDD1"/>
              <w:bottom w:val="single" w:sz="8" w:space="0" w:color="auto"/>
              <w:right w:val="single" w:sz="0" w:space="0" w:color="CBCDD1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</w:tcPr>
          <w:p w14:paraId="264BBD5E" w14:textId="77777777" w:rsidR="004F06F4" w:rsidRDefault="00000000">
            <w:pPr>
              <w:snapToGrid/>
              <w:spacing w:before="0" w:after="0" w:line="400" w:lineRule="auto"/>
            </w:pPr>
            <w:r>
              <w:rPr>
                <w:rFonts w:ascii="quote-cjk-patch" w:eastAsia="quote-cjk-patch" w:hAnsi="quote-cjk-patch" w:cs="quote-cjk-patch"/>
                <w:color w:val="0F1115"/>
                <w:sz w:val="23"/>
              </w:rPr>
              <w:t>多条记录指向同一实物物料</w:t>
            </w:r>
          </w:p>
        </w:tc>
        <w:tc>
          <w:tcPr>
            <w:tcW w:w="0" w:type="auto"/>
            <w:tcBorders>
              <w:top w:val="single" w:sz="0" w:space="0" w:color="auto"/>
              <w:left w:val="single" w:sz="0" w:space="0" w:color="CBCDD1"/>
              <w:bottom w:val="single" w:sz="8" w:space="0" w:color="auto"/>
              <w:right w:val="single" w:sz="0" w:space="0" w:color="CBCDD1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</w:tcPr>
          <w:p w14:paraId="42AC9671" w14:textId="77777777" w:rsidR="004F06F4" w:rsidRDefault="00000000">
            <w:pPr>
              <w:snapToGrid/>
              <w:spacing w:before="0" w:after="0" w:line="400" w:lineRule="auto"/>
            </w:pPr>
            <w:r>
              <w:rPr>
                <w:rFonts w:ascii="quote-cjk-patch" w:eastAsia="quote-cjk-patch" w:hAnsi="quote-cjk-patch" w:cs="quote-cjk-patch"/>
                <w:color w:val="0F1115"/>
                <w:sz w:val="23"/>
              </w:rPr>
              <w:t>合并为一条，保留最新/最完整记录</w:t>
            </w:r>
          </w:p>
        </w:tc>
      </w:tr>
    </w:tbl>
    <w:p w14:paraId="0CB4643D" w14:textId="77777777" w:rsidR="004F06F4" w:rsidRDefault="004F06F4">
      <w:pPr>
        <w:snapToGrid/>
        <w:spacing w:line="360" w:lineRule="auto"/>
        <w:rPr>
          <w:color w:val="000000"/>
        </w:rPr>
      </w:pPr>
    </w:p>
    <w:p w14:paraId="7F7639B8" w14:textId="77777777" w:rsidR="004F06F4" w:rsidRDefault="00000000">
      <w:pPr>
        <w:pStyle w:val="3"/>
      </w:pPr>
      <w:r>
        <w:t>阶段二：需求确认阶段</w:t>
      </w:r>
    </w:p>
    <w:p w14:paraId="75914592" w14:textId="77777777" w:rsidR="004F06F4" w:rsidRDefault="00000000">
      <w:pPr>
        <w:snapToGrid/>
        <w:spacing w:line="360" w:lineRule="auto"/>
      </w:pPr>
      <w:r>
        <w:rPr>
          <w:color w:val="000000"/>
          <w:sz w:val="24"/>
        </w:rPr>
        <w:t>本阶段核心目标是将客户业务规则标准化、结构化，形成可配置、可复用的客户专属匹配体系。</w:t>
      </w:r>
    </w:p>
    <w:p w14:paraId="6126EA72" w14:textId="77777777" w:rsidR="004F06F4" w:rsidRDefault="00000000">
      <w:pPr>
        <w:numPr>
          <w:ilvl w:val="0"/>
          <w:numId w:val="8"/>
        </w:numPr>
        <w:snapToGrid/>
        <w:spacing w:line="360" w:lineRule="auto"/>
      </w:pPr>
      <w:r>
        <w:rPr>
          <w:b/>
          <w:color w:val="000000"/>
          <w:sz w:val="24"/>
        </w:rPr>
        <w:t>客户业务规则沟通</w:t>
      </w:r>
    </w:p>
    <w:p w14:paraId="2CFD13B9" w14:textId="77777777" w:rsidR="004F06F4" w:rsidRDefault="00000000">
      <w:pPr>
        <w:numPr>
          <w:ilvl w:val="1"/>
          <w:numId w:val="8"/>
        </w:numPr>
        <w:snapToGrid/>
        <w:spacing w:line="360" w:lineRule="auto"/>
        <w:ind w:left="776"/>
      </w:pPr>
      <w:r>
        <w:rPr>
          <w:color w:val="000000"/>
          <w:sz w:val="24"/>
        </w:rPr>
        <w:t>与客户明确</w:t>
      </w:r>
      <w:proofErr w:type="gramStart"/>
      <w:r>
        <w:rPr>
          <w:color w:val="000000"/>
          <w:sz w:val="24"/>
        </w:rPr>
        <w:t>一品多商判定</w:t>
      </w:r>
      <w:proofErr w:type="gramEnd"/>
      <w:r>
        <w:rPr>
          <w:color w:val="000000"/>
          <w:sz w:val="24"/>
        </w:rPr>
        <w:t>规则、商品</w:t>
      </w:r>
      <w:r>
        <w:rPr>
          <w:rFonts w:hint="eastAsia"/>
          <w:color w:val="000000"/>
          <w:sz w:val="24"/>
        </w:rPr>
        <w:t>精确、</w:t>
      </w:r>
      <w:r>
        <w:rPr>
          <w:color w:val="000000"/>
          <w:sz w:val="24"/>
        </w:rPr>
        <w:t>相似</w:t>
      </w:r>
      <w:r>
        <w:rPr>
          <w:color w:val="000000"/>
          <w:sz w:val="24"/>
        </w:rPr>
        <w:t xml:space="preserve"> /</w:t>
      </w:r>
      <w:r>
        <w:rPr>
          <w:rFonts w:hint="eastAsia"/>
          <w:color w:val="000000"/>
          <w:sz w:val="24"/>
        </w:rPr>
        <w:t>不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</w:rPr>
        <w:t>相同认定标准、匹配优先级等核心业务口径。</w:t>
      </w:r>
    </w:p>
    <w:p w14:paraId="03EA60CD" w14:textId="77777777" w:rsidR="004F06F4" w:rsidRDefault="00000000">
      <w:pPr>
        <w:numPr>
          <w:ilvl w:val="0"/>
          <w:numId w:val="8"/>
        </w:numPr>
        <w:snapToGrid/>
        <w:spacing w:line="360" w:lineRule="auto"/>
      </w:pPr>
      <w:r>
        <w:rPr>
          <w:b/>
          <w:color w:val="000000"/>
          <w:sz w:val="24"/>
        </w:rPr>
        <w:t>规则归类与分组</w:t>
      </w:r>
    </w:p>
    <w:p w14:paraId="51903B9D" w14:textId="77777777" w:rsidR="004F06F4" w:rsidRDefault="00000000">
      <w:pPr>
        <w:numPr>
          <w:ilvl w:val="1"/>
          <w:numId w:val="8"/>
        </w:numPr>
        <w:snapToGrid/>
        <w:spacing w:line="360" w:lineRule="auto"/>
        <w:ind w:left="776"/>
      </w:pPr>
      <w:r>
        <w:rPr>
          <w:color w:val="000000"/>
          <w:sz w:val="24"/>
        </w:rPr>
        <w:t>按客户维度对需求规则进行梳理、分组、归纳，形成统一可执行的规则逻辑。</w:t>
      </w:r>
    </w:p>
    <w:p w14:paraId="254BD725" w14:textId="77777777" w:rsidR="004F06F4" w:rsidRDefault="00000000">
      <w:pPr>
        <w:numPr>
          <w:ilvl w:val="0"/>
          <w:numId w:val="8"/>
        </w:numPr>
        <w:snapToGrid/>
        <w:spacing w:line="360" w:lineRule="auto"/>
      </w:pPr>
      <w:r>
        <w:rPr>
          <w:b/>
          <w:color w:val="000000"/>
          <w:sz w:val="24"/>
        </w:rPr>
        <w:t>构建客户专属</w:t>
      </w:r>
      <w:r>
        <w:rPr>
          <w:b/>
          <w:color w:val="000000"/>
          <w:sz w:val="24"/>
        </w:rPr>
        <w:t xml:space="preserve"> Skill </w:t>
      </w:r>
      <w:r>
        <w:rPr>
          <w:b/>
          <w:color w:val="000000"/>
          <w:sz w:val="24"/>
        </w:rPr>
        <w:t>池（</w:t>
      </w:r>
      <w:r>
        <w:rPr>
          <w:rFonts w:hint="eastAsia"/>
          <w:b/>
          <w:color w:val="000000"/>
          <w:sz w:val="24"/>
        </w:rPr>
        <w:t>匹配</w:t>
      </w:r>
      <w:r>
        <w:rPr>
          <w:b/>
          <w:color w:val="000000"/>
          <w:sz w:val="24"/>
        </w:rPr>
        <w:t>池）</w:t>
      </w:r>
      <w:r>
        <w:rPr>
          <w:rFonts w:hint="eastAsia"/>
          <w:b/>
          <w:color w:val="000000"/>
          <w:sz w:val="24"/>
        </w:rPr>
        <w:t>参考技术方案</w:t>
      </w:r>
    </w:p>
    <w:p w14:paraId="69896980" w14:textId="77777777" w:rsidR="004F06F4" w:rsidRDefault="00000000">
      <w:pPr>
        <w:numPr>
          <w:ilvl w:val="1"/>
          <w:numId w:val="8"/>
        </w:numPr>
        <w:snapToGrid/>
        <w:spacing w:line="360" w:lineRule="auto"/>
        <w:ind w:left="776"/>
      </w:pPr>
      <w:r>
        <w:rPr>
          <w:color w:val="000000"/>
          <w:sz w:val="24"/>
        </w:rPr>
        <w:t>将不同客户的匹配规则、匹配策略、匹配需求，按客户维度垂直封装为独立</w:t>
      </w:r>
      <w:r>
        <w:rPr>
          <w:color w:val="000000"/>
          <w:sz w:val="24"/>
        </w:rPr>
        <w:t xml:space="preserve"> Skill </w:t>
      </w:r>
      <w:r>
        <w:rPr>
          <w:color w:val="000000"/>
          <w:sz w:val="24"/>
        </w:rPr>
        <w:t>池。</w:t>
      </w:r>
    </w:p>
    <w:p w14:paraId="57A14324" w14:textId="77777777" w:rsidR="004F06F4" w:rsidRDefault="00000000">
      <w:pPr>
        <w:numPr>
          <w:ilvl w:val="1"/>
          <w:numId w:val="8"/>
        </w:numPr>
        <w:snapToGrid/>
        <w:spacing w:line="360" w:lineRule="auto"/>
        <w:ind w:left="776"/>
      </w:pPr>
      <w:r>
        <w:rPr>
          <w:color w:val="000000"/>
          <w:sz w:val="24"/>
        </w:rPr>
        <w:t>每个客户对应独立</w:t>
      </w:r>
      <w:r>
        <w:rPr>
          <w:color w:val="000000"/>
          <w:sz w:val="24"/>
        </w:rPr>
        <w:t xml:space="preserve"> Skill </w:t>
      </w:r>
      <w:r>
        <w:rPr>
          <w:color w:val="000000"/>
          <w:sz w:val="24"/>
        </w:rPr>
        <w:t>池，支持差异化、定制化匹配逻辑，客户间互不干扰。</w:t>
      </w:r>
    </w:p>
    <w:p w14:paraId="6099AEA4" w14:textId="77777777" w:rsidR="004F06F4" w:rsidRDefault="004F06F4">
      <w:pPr>
        <w:snapToGrid/>
        <w:spacing w:line="360" w:lineRule="auto"/>
      </w:pPr>
    </w:p>
    <w:p w14:paraId="02CDBF5F" w14:textId="77777777" w:rsidR="004F06F4" w:rsidRDefault="00000000">
      <w:pPr>
        <w:pStyle w:val="3"/>
      </w:pPr>
      <w:r>
        <w:t>阶段三：数据匹配阶段</w:t>
      </w:r>
    </w:p>
    <w:p w14:paraId="2A33414E" w14:textId="77777777" w:rsidR="004F06F4" w:rsidRDefault="00000000">
      <w:pPr>
        <w:snapToGrid/>
        <w:spacing w:line="360" w:lineRule="auto"/>
      </w:pPr>
      <w:r>
        <w:rPr>
          <w:color w:val="000000"/>
          <w:sz w:val="24"/>
        </w:rPr>
        <w:t>本阶段为</w:t>
      </w:r>
      <w:proofErr w:type="gramStart"/>
      <w:r>
        <w:rPr>
          <w:color w:val="000000"/>
          <w:sz w:val="24"/>
        </w:rPr>
        <w:t>一品多商核心</w:t>
      </w:r>
      <w:proofErr w:type="gramEnd"/>
      <w:r>
        <w:rPr>
          <w:color w:val="000000"/>
          <w:sz w:val="24"/>
        </w:rPr>
        <w:t>执行环节，基于客户</w:t>
      </w:r>
      <w:r>
        <w:rPr>
          <w:color w:val="000000"/>
          <w:sz w:val="24"/>
        </w:rPr>
        <w:t xml:space="preserve"> Skill </w:t>
      </w:r>
      <w:r>
        <w:rPr>
          <w:color w:val="000000"/>
          <w:sz w:val="24"/>
        </w:rPr>
        <w:t>配置池，通过向量搜索、名称归一化、核心属性匹配、智能复核与人工确认，实现同商品多供应商精准匹配。</w:t>
      </w:r>
    </w:p>
    <w:p w14:paraId="0B5D241C" w14:textId="77777777" w:rsidR="004F06F4" w:rsidRDefault="00000000">
      <w:pPr>
        <w:numPr>
          <w:ilvl w:val="0"/>
          <w:numId w:val="4"/>
        </w:numPr>
        <w:snapToGrid/>
        <w:spacing w:line="360" w:lineRule="auto"/>
      </w:pPr>
      <w:r>
        <w:rPr>
          <w:b/>
          <w:color w:val="000000"/>
          <w:sz w:val="24"/>
        </w:rPr>
        <w:t>按类目</w:t>
      </w:r>
      <w:proofErr w:type="gramStart"/>
      <w:r>
        <w:rPr>
          <w:b/>
          <w:color w:val="000000"/>
          <w:sz w:val="24"/>
        </w:rPr>
        <w:t>分组全</w:t>
      </w:r>
      <w:proofErr w:type="gramEnd"/>
      <w:r>
        <w:rPr>
          <w:b/>
          <w:color w:val="000000"/>
          <w:sz w:val="24"/>
        </w:rPr>
        <w:t>量</w:t>
      </w:r>
      <w:r>
        <w:rPr>
          <w:b/>
          <w:color w:val="000000"/>
          <w:sz w:val="24"/>
        </w:rPr>
        <w:t xml:space="preserve"> SKU</w:t>
      </w:r>
    </w:p>
    <w:p w14:paraId="0F3EF754" w14:textId="77777777" w:rsidR="004F06F4" w:rsidRDefault="00000000">
      <w:pPr>
        <w:numPr>
          <w:ilvl w:val="1"/>
          <w:numId w:val="4"/>
        </w:numPr>
        <w:snapToGrid/>
        <w:spacing w:line="360" w:lineRule="auto"/>
        <w:ind w:left="776"/>
      </w:pPr>
      <w:r>
        <w:rPr>
          <w:color w:val="000000"/>
          <w:sz w:val="24"/>
        </w:rPr>
        <w:t>以客户</w:t>
      </w:r>
      <w:r>
        <w:rPr>
          <w:color w:val="000000"/>
          <w:sz w:val="24"/>
        </w:rPr>
        <w:t xml:space="preserve"> </w:t>
      </w:r>
      <w:r>
        <w:rPr>
          <w:b/>
          <w:color w:val="FF0000"/>
          <w:sz w:val="24"/>
        </w:rPr>
        <w:t xml:space="preserve">1~3 </w:t>
      </w:r>
      <w:proofErr w:type="gramStart"/>
      <w:r>
        <w:rPr>
          <w:b/>
          <w:color w:val="FF0000"/>
          <w:sz w:val="24"/>
        </w:rPr>
        <w:t>级类目</w:t>
      </w:r>
      <w:proofErr w:type="gramEnd"/>
      <w:r>
        <w:rPr>
          <w:color w:val="000000"/>
          <w:sz w:val="24"/>
        </w:rPr>
        <w:t>为维度，抽取对应类目下全量</w:t>
      </w:r>
      <w:r>
        <w:rPr>
          <w:color w:val="000000"/>
          <w:sz w:val="24"/>
        </w:rPr>
        <w:t xml:space="preserve"> SKU </w:t>
      </w:r>
      <w:r>
        <w:rPr>
          <w:color w:val="000000"/>
          <w:sz w:val="24"/>
        </w:rPr>
        <w:t>数据，作为本次匹配的基础数据源。</w:t>
      </w:r>
    </w:p>
    <w:p w14:paraId="7DA30AFB" w14:textId="77777777" w:rsidR="004F06F4" w:rsidRDefault="00000000">
      <w:pPr>
        <w:numPr>
          <w:ilvl w:val="0"/>
          <w:numId w:val="4"/>
        </w:numPr>
        <w:snapToGrid/>
        <w:spacing w:line="360" w:lineRule="auto"/>
      </w:pPr>
      <w:r>
        <w:rPr>
          <w:b/>
          <w:color w:val="000000"/>
          <w:sz w:val="24"/>
        </w:rPr>
        <w:t>基于客户规则的向量搜索</w:t>
      </w:r>
    </w:p>
    <w:p w14:paraId="72E94B99" w14:textId="77777777" w:rsidR="004F06F4" w:rsidRDefault="00000000">
      <w:pPr>
        <w:numPr>
          <w:ilvl w:val="1"/>
          <w:numId w:val="4"/>
        </w:numPr>
        <w:snapToGrid/>
        <w:spacing w:line="360" w:lineRule="auto"/>
        <w:ind w:left="776"/>
      </w:pPr>
      <w:r>
        <w:rPr>
          <w:color w:val="000000"/>
          <w:sz w:val="24"/>
        </w:rPr>
        <w:t>向量搜索的维度、逻辑与相似度计算方式，完全依据客户</w:t>
      </w:r>
      <w:r>
        <w:rPr>
          <w:color w:val="000000"/>
          <w:sz w:val="24"/>
        </w:rPr>
        <w:t xml:space="preserve"> Skill </w:t>
      </w:r>
      <w:r>
        <w:rPr>
          <w:color w:val="000000"/>
          <w:sz w:val="24"/>
        </w:rPr>
        <w:t>配置池规则定义。</w:t>
      </w:r>
    </w:p>
    <w:p w14:paraId="7B0615B4" w14:textId="77777777" w:rsidR="004F06F4" w:rsidRDefault="00000000">
      <w:pPr>
        <w:numPr>
          <w:ilvl w:val="1"/>
          <w:numId w:val="4"/>
        </w:numPr>
        <w:snapToGrid/>
        <w:spacing w:line="360" w:lineRule="auto"/>
        <w:ind w:left="776"/>
      </w:pPr>
      <w:r>
        <w:rPr>
          <w:color w:val="000000"/>
          <w:sz w:val="24"/>
        </w:rPr>
        <w:t>系统按客户差异</w:t>
      </w:r>
      <w:proofErr w:type="gramStart"/>
      <w:r>
        <w:rPr>
          <w:color w:val="000000"/>
          <w:sz w:val="24"/>
        </w:rPr>
        <w:t>化需求</w:t>
      </w:r>
      <w:proofErr w:type="gramEnd"/>
      <w:r>
        <w:rPr>
          <w:color w:val="000000"/>
          <w:sz w:val="24"/>
        </w:rPr>
        <w:t>设置向量权重（例如安琪酵母云图客户以</w:t>
      </w:r>
      <w:r>
        <w:rPr>
          <w:color w:val="000000"/>
          <w:sz w:val="24"/>
        </w:rPr>
        <w:t xml:space="preserve"> “</w:t>
      </w:r>
      <w:r>
        <w:rPr>
          <w:color w:val="000000"/>
          <w:sz w:val="24"/>
        </w:rPr>
        <w:t>名称</w:t>
      </w:r>
      <w:r>
        <w:rPr>
          <w:color w:val="000000"/>
          <w:sz w:val="24"/>
        </w:rPr>
        <w:t xml:space="preserve"> + </w:t>
      </w:r>
      <w:r>
        <w:rPr>
          <w:color w:val="000000"/>
          <w:sz w:val="24"/>
        </w:rPr>
        <w:t>型号</w:t>
      </w:r>
      <w:r>
        <w:rPr>
          <w:color w:val="000000"/>
          <w:sz w:val="24"/>
        </w:rPr>
        <w:t xml:space="preserve">” </w:t>
      </w:r>
      <w:r>
        <w:rPr>
          <w:color w:val="000000"/>
          <w:sz w:val="24"/>
        </w:rPr>
        <w:lastRenderedPageBreak/>
        <w:t>为核心匹配维度，权重更高），通过向量召回生成初步候选结果集。</w:t>
      </w:r>
    </w:p>
    <w:p w14:paraId="337B949A" w14:textId="77777777" w:rsidR="004F06F4" w:rsidRDefault="00000000">
      <w:pPr>
        <w:numPr>
          <w:ilvl w:val="0"/>
          <w:numId w:val="4"/>
        </w:numPr>
        <w:snapToGrid/>
        <w:spacing w:line="360" w:lineRule="auto"/>
      </w:pPr>
      <w:r>
        <w:rPr>
          <w:b/>
          <w:color w:val="000000"/>
          <w:sz w:val="24"/>
        </w:rPr>
        <w:t>商品名称归一化处理（提升匹配精度）</w:t>
      </w:r>
    </w:p>
    <w:p w14:paraId="27009550" w14:textId="77777777" w:rsidR="004F06F4" w:rsidRDefault="00000000">
      <w:pPr>
        <w:numPr>
          <w:ilvl w:val="1"/>
          <w:numId w:val="4"/>
        </w:numPr>
        <w:snapToGrid/>
        <w:spacing w:line="360" w:lineRule="auto"/>
        <w:ind w:left="776"/>
      </w:pPr>
      <w:r>
        <w:rPr>
          <w:color w:val="000000"/>
          <w:sz w:val="24"/>
        </w:rPr>
        <w:t>将客户物料池同步至</w:t>
      </w:r>
      <w:r>
        <w:rPr>
          <w:color w:val="000000"/>
          <w:sz w:val="24"/>
        </w:rPr>
        <w:t xml:space="preserve"> ES </w:t>
      </w:r>
      <w:r>
        <w:rPr>
          <w:rFonts w:hint="eastAsia"/>
          <w:color w:val="000000"/>
          <w:sz w:val="24"/>
        </w:rPr>
        <w:t xml:space="preserve">/OTS </w:t>
      </w:r>
      <w:r>
        <w:rPr>
          <w:color w:val="000000"/>
          <w:sz w:val="24"/>
        </w:rPr>
        <w:t>搜索引擎。</w:t>
      </w:r>
    </w:p>
    <w:p w14:paraId="5C6CEED5" w14:textId="77777777" w:rsidR="004F06F4" w:rsidRDefault="00000000">
      <w:pPr>
        <w:numPr>
          <w:ilvl w:val="1"/>
          <w:numId w:val="4"/>
        </w:numPr>
        <w:snapToGrid/>
        <w:spacing w:line="360" w:lineRule="auto"/>
        <w:ind w:left="776"/>
      </w:pPr>
      <w:r>
        <w:rPr>
          <w:color w:val="000000"/>
          <w:sz w:val="24"/>
        </w:rPr>
        <w:t>对商品名称进行归一化解析，按材料、功能等维度拆分为最小语义单元。</w:t>
      </w:r>
    </w:p>
    <w:p w14:paraId="5A135A3D" w14:textId="77777777" w:rsidR="004F06F4" w:rsidRDefault="00000000">
      <w:pPr>
        <w:numPr>
          <w:ilvl w:val="1"/>
          <w:numId w:val="4"/>
        </w:numPr>
        <w:snapToGrid/>
        <w:spacing w:line="360" w:lineRule="auto"/>
        <w:ind w:left="776"/>
      </w:pPr>
      <w:r>
        <w:rPr>
          <w:color w:val="000000"/>
          <w:sz w:val="24"/>
        </w:rPr>
        <w:t>支持按</w:t>
      </w:r>
      <w:r>
        <w:rPr>
          <w:color w:val="000000"/>
          <w:sz w:val="24"/>
        </w:rPr>
        <w:t xml:space="preserve"> “</w:t>
      </w:r>
      <w:r>
        <w:rPr>
          <w:color w:val="000000"/>
          <w:sz w:val="24"/>
        </w:rPr>
        <w:t>客户</w:t>
      </w:r>
      <w:r>
        <w:rPr>
          <w:color w:val="000000"/>
          <w:sz w:val="24"/>
        </w:rPr>
        <w:t xml:space="preserve"> + 1~3 </w:t>
      </w:r>
      <w:r>
        <w:rPr>
          <w:color w:val="000000"/>
          <w:sz w:val="24"/>
        </w:rPr>
        <w:t>级类目</w:t>
      </w:r>
      <w:r>
        <w:rPr>
          <w:color w:val="000000"/>
          <w:sz w:val="24"/>
        </w:rPr>
        <w:t xml:space="preserve">” </w:t>
      </w:r>
      <w:r>
        <w:rPr>
          <w:color w:val="000000"/>
          <w:sz w:val="24"/>
        </w:rPr>
        <w:t>动态配置归一化力度与拆分策略。</w:t>
      </w:r>
    </w:p>
    <w:p w14:paraId="3379AF7A" w14:textId="77777777" w:rsidR="004F06F4" w:rsidRDefault="00000000">
      <w:pPr>
        <w:numPr>
          <w:ilvl w:val="1"/>
          <w:numId w:val="4"/>
        </w:numPr>
        <w:snapToGrid/>
        <w:spacing w:line="360" w:lineRule="auto"/>
        <w:ind w:left="776"/>
      </w:pPr>
      <w:r>
        <w:rPr>
          <w:color w:val="000000"/>
          <w:sz w:val="24"/>
        </w:rPr>
        <w:t>通过动态分析引擎，根据客户属性规则自动调整</w:t>
      </w:r>
      <w:r>
        <w:rPr>
          <w:color w:val="000000"/>
          <w:sz w:val="24"/>
        </w:rPr>
        <w:t xml:space="preserve"> Agent </w:t>
      </w:r>
      <w:r>
        <w:rPr>
          <w:color w:val="000000"/>
          <w:sz w:val="24"/>
        </w:rPr>
        <w:t>的名称归一化策略，进一步提升语义一致性。</w:t>
      </w:r>
    </w:p>
    <w:p w14:paraId="5E4DA293" w14:textId="77777777" w:rsidR="004F06F4" w:rsidRDefault="00000000">
      <w:pPr>
        <w:numPr>
          <w:ilvl w:val="0"/>
          <w:numId w:val="4"/>
        </w:numPr>
        <w:snapToGrid/>
        <w:spacing w:line="360" w:lineRule="auto"/>
      </w:pPr>
      <w:r>
        <w:rPr>
          <w:b/>
          <w:color w:val="000000"/>
          <w:sz w:val="24"/>
        </w:rPr>
        <w:t>核心属性精准匹配</w:t>
      </w:r>
    </w:p>
    <w:p w14:paraId="6362D7A3" w14:textId="77777777" w:rsidR="004F06F4" w:rsidRDefault="00000000">
      <w:pPr>
        <w:numPr>
          <w:ilvl w:val="1"/>
          <w:numId w:val="4"/>
        </w:numPr>
        <w:snapToGrid/>
        <w:spacing w:line="360" w:lineRule="auto"/>
        <w:ind w:left="776"/>
      </w:pPr>
      <w:r>
        <w:rPr>
          <w:color w:val="000000"/>
          <w:sz w:val="24"/>
        </w:rPr>
        <w:t>对向量搜索与名称归一化的结果集进行合并优化。</w:t>
      </w:r>
    </w:p>
    <w:p w14:paraId="61F77A2E" w14:textId="77777777" w:rsidR="004F06F4" w:rsidRDefault="00000000">
      <w:pPr>
        <w:numPr>
          <w:ilvl w:val="1"/>
          <w:numId w:val="4"/>
        </w:numPr>
        <w:snapToGrid/>
        <w:spacing w:line="360" w:lineRule="auto"/>
        <w:ind w:left="776"/>
      </w:pPr>
      <w:r>
        <w:rPr>
          <w:color w:val="000000"/>
          <w:sz w:val="24"/>
        </w:rPr>
        <w:t>在向量召回结果基础上执行自匹配逻辑：随机选取三级类目下某一商品作为</w:t>
      </w:r>
      <w:r>
        <w:rPr>
          <w:b/>
          <w:color w:val="FF0000"/>
          <w:sz w:val="24"/>
        </w:rPr>
        <w:t>基准商品</w:t>
      </w:r>
      <w:r>
        <w:rPr>
          <w:color w:val="000000"/>
          <w:sz w:val="24"/>
        </w:rPr>
        <w:t>，以客户</w:t>
      </w:r>
      <w:r>
        <w:rPr>
          <w:color w:val="000000"/>
          <w:sz w:val="24"/>
        </w:rPr>
        <w:t xml:space="preserve"> Skill </w:t>
      </w:r>
      <w:r>
        <w:rPr>
          <w:color w:val="000000"/>
          <w:sz w:val="24"/>
        </w:rPr>
        <w:t>配置池中定义的</w:t>
      </w:r>
      <w:proofErr w:type="gramStart"/>
      <w:r>
        <w:rPr>
          <w:color w:val="000000"/>
          <w:sz w:val="24"/>
        </w:rPr>
        <w:t>核心定品属性</w:t>
      </w:r>
      <w:proofErr w:type="gramEnd"/>
      <w:r>
        <w:rPr>
          <w:color w:val="000000"/>
          <w:sz w:val="24"/>
        </w:rPr>
        <w:t>为匹配依据（如安琪酵母云图客户：名称</w:t>
      </w:r>
      <w:r>
        <w:rPr>
          <w:color w:val="000000"/>
          <w:sz w:val="24"/>
        </w:rPr>
        <w:t xml:space="preserve"> + </w:t>
      </w:r>
      <w:r>
        <w:rPr>
          <w:color w:val="000000"/>
          <w:sz w:val="24"/>
        </w:rPr>
        <w:t>型号</w:t>
      </w:r>
      <w:r>
        <w:rPr>
          <w:color w:val="000000"/>
          <w:sz w:val="24"/>
        </w:rPr>
        <w:t xml:space="preserve"> + </w:t>
      </w:r>
      <w:r>
        <w:rPr>
          <w:color w:val="000000"/>
          <w:sz w:val="24"/>
        </w:rPr>
        <w:t>规格）。</w:t>
      </w:r>
    </w:p>
    <w:p w14:paraId="6E171B1D" w14:textId="77777777" w:rsidR="004F06F4" w:rsidRDefault="00000000">
      <w:pPr>
        <w:numPr>
          <w:ilvl w:val="1"/>
          <w:numId w:val="4"/>
        </w:numPr>
        <w:snapToGrid/>
        <w:spacing w:line="360" w:lineRule="auto"/>
        <w:ind w:left="776"/>
      </w:pPr>
      <w:proofErr w:type="gramStart"/>
      <w:r>
        <w:rPr>
          <w:color w:val="000000"/>
          <w:sz w:val="24"/>
        </w:rPr>
        <w:t>过滤非</w:t>
      </w:r>
      <w:proofErr w:type="gramEnd"/>
      <w:r>
        <w:rPr>
          <w:color w:val="000000"/>
          <w:sz w:val="24"/>
        </w:rPr>
        <w:t>关键属性干扰，输出高一致性候选商品集合。</w:t>
      </w:r>
    </w:p>
    <w:p w14:paraId="077810AA" w14:textId="77777777" w:rsidR="004F06F4" w:rsidRDefault="00000000">
      <w:pPr>
        <w:numPr>
          <w:ilvl w:val="0"/>
          <w:numId w:val="4"/>
        </w:numPr>
        <w:snapToGrid/>
        <w:spacing w:line="360" w:lineRule="auto"/>
      </w:pPr>
      <w:r>
        <w:rPr>
          <w:b/>
          <w:color w:val="000000"/>
          <w:sz w:val="24"/>
        </w:rPr>
        <w:t>二次数据同步与客户确认</w:t>
      </w:r>
    </w:p>
    <w:p w14:paraId="2423F73E" w14:textId="77777777" w:rsidR="004F06F4" w:rsidRDefault="00000000">
      <w:pPr>
        <w:numPr>
          <w:ilvl w:val="1"/>
          <w:numId w:val="4"/>
        </w:numPr>
        <w:snapToGrid/>
        <w:spacing w:line="360" w:lineRule="auto"/>
        <w:ind w:left="776"/>
      </w:pPr>
      <w:r>
        <w:rPr>
          <w:color w:val="000000"/>
          <w:sz w:val="24"/>
        </w:rPr>
        <w:t>将完成归一化、属性规整及初步匹配后的数据，与客户进行二次对齐确认，保证匹配口径与业务要求一致。</w:t>
      </w:r>
    </w:p>
    <w:p w14:paraId="12D0C2D1" w14:textId="77777777" w:rsidR="004F06F4" w:rsidRDefault="00000000">
      <w:pPr>
        <w:numPr>
          <w:ilvl w:val="0"/>
          <w:numId w:val="4"/>
        </w:numPr>
        <w:snapToGrid/>
        <w:spacing w:line="360" w:lineRule="auto"/>
      </w:pPr>
      <w:r>
        <w:rPr>
          <w:b/>
          <w:color w:val="000000"/>
          <w:sz w:val="24"/>
        </w:rPr>
        <w:t xml:space="preserve">Agent + </w:t>
      </w:r>
      <w:r>
        <w:rPr>
          <w:b/>
          <w:color w:val="000000"/>
          <w:sz w:val="24"/>
        </w:rPr>
        <w:t>大模型智能匹配复核</w:t>
      </w:r>
      <w:r>
        <w:rPr>
          <w:b/>
          <w:color w:val="000000"/>
          <w:sz w:val="24"/>
        </w:rPr>
        <w:t xml:space="preserve"> + </w:t>
      </w:r>
      <w:r>
        <w:rPr>
          <w:b/>
          <w:color w:val="000000"/>
          <w:sz w:val="24"/>
        </w:rPr>
        <w:t>人工校验</w:t>
      </w:r>
    </w:p>
    <w:p w14:paraId="6DCE95BA" w14:textId="77777777" w:rsidR="004F06F4" w:rsidRDefault="00000000">
      <w:pPr>
        <w:numPr>
          <w:ilvl w:val="1"/>
          <w:numId w:val="4"/>
        </w:numPr>
        <w:snapToGrid/>
        <w:spacing w:line="360" w:lineRule="auto"/>
        <w:ind w:left="776"/>
      </w:pPr>
      <w:r>
        <w:rPr>
          <w:color w:val="000000"/>
          <w:sz w:val="24"/>
        </w:rPr>
        <w:t>调用系统</w:t>
      </w:r>
      <w:r>
        <w:rPr>
          <w:color w:val="000000"/>
          <w:sz w:val="24"/>
        </w:rPr>
        <w:t xml:space="preserve"> Agent </w:t>
      </w:r>
      <w:r>
        <w:rPr>
          <w:color w:val="000000"/>
          <w:sz w:val="24"/>
        </w:rPr>
        <w:t>与大模型能力，结合客户</w:t>
      </w:r>
      <w:r>
        <w:rPr>
          <w:color w:val="000000"/>
          <w:sz w:val="24"/>
        </w:rPr>
        <w:t xml:space="preserve"> Skill </w:t>
      </w:r>
      <w:r>
        <w:rPr>
          <w:color w:val="000000"/>
          <w:sz w:val="24"/>
        </w:rPr>
        <w:t>池规则，对候选匹配结果进行最终校验、合并、归类。</w:t>
      </w:r>
    </w:p>
    <w:p w14:paraId="2952FD8D" w14:textId="77777777" w:rsidR="004F06F4" w:rsidRDefault="00000000">
      <w:pPr>
        <w:numPr>
          <w:ilvl w:val="1"/>
          <w:numId w:val="4"/>
        </w:numPr>
        <w:snapToGrid/>
        <w:spacing w:line="360" w:lineRule="auto"/>
        <w:ind w:left="776"/>
      </w:pPr>
      <w:r>
        <w:rPr>
          <w:color w:val="000000"/>
          <w:sz w:val="24"/>
        </w:rPr>
        <w:t>辅以人工审核，输出最终可信的一品</w:t>
      </w:r>
      <w:proofErr w:type="gramStart"/>
      <w:r>
        <w:rPr>
          <w:color w:val="000000"/>
          <w:sz w:val="24"/>
        </w:rPr>
        <w:t>多商匹配</w:t>
      </w:r>
      <w:proofErr w:type="gramEnd"/>
      <w:r>
        <w:rPr>
          <w:color w:val="000000"/>
          <w:sz w:val="24"/>
        </w:rPr>
        <w:t>结果。</w:t>
      </w:r>
    </w:p>
    <w:p w14:paraId="6FD5E329" w14:textId="77777777" w:rsidR="004F06F4" w:rsidRDefault="00000000">
      <w:pPr>
        <w:pStyle w:val="2"/>
        <w:numPr>
          <w:ilvl w:val="0"/>
          <w:numId w:val="5"/>
        </w:numPr>
      </w:pPr>
      <w:r>
        <w:rPr>
          <w:rFonts w:hint="eastAsia"/>
        </w:rPr>
        <w:t>技术方案设计</w:t>
      </w:r>
    </w:p>
    <w:p w14:paraId="7B788D08" w14:textId="77777777" w:rsidR="004F06F4" w:rsidRDefault="004F06F4"/>
    <w:p w14:paraId="5AC776E6" w14:textId="77777777" w:rsidR="004F06F4" w:rsidRDefault="00000000">
      <w:pPr>
        <w:pStyle w:val="3"/>
      </w:pPr>
      <w:r>
        <w:t>建立客户专属</w:t>
      </w:r>
      <w:r>
        <w:t xml:space="preserve"> S</w:t>
      </w:r>
      <w:r>
        <w:rPr>
          <w:rFonts w:hint="eastAsia"/>
        </w:rPr>
        <w:t>kills</w:t>
      </w:r>
      <w:r>
        <w:t xml:space="preserve"> Engine </w:t>
      </w:r>
      <w:r>
        <w:t>服务</w:t>
      </w:r>
    </w:p>
    <w:p w14:paraId="31292D4C" w14:textId="77777777" w:rsidR="004F06F4" w:rsidRDefault="004F06F4">
      <w:pPr>
        <w:snapToGrid/>
        <w:spacing w:line="360" w:lineRule="auto"/>
      </w:pPr>
    </w:p>
    <w:p w14:paraId="13BB8AFD" w14:textId="77777777" w:rsidR="004F06F4" w:rsidRDefault="004F06F4">
      <w:pPr>
        <w:snapToGrid/>
        <w:spacing w:line="360" w:lineRule="auto"/>
      </w:pPr>
    </w:p>
    <w:p w14:paraId="1CCFBF3D" w14:textId="77777777" w:rsidR="004F06F4" w:rsidRDefault="00000000">
      <w:pPr>
        <w:snapToGrid/>
        <w:spacing w:line="360" w:lineRule="auto"/>
      </w:pPr>
      <w:r>
        <w:rPr>
          <w:noProof/>
        </w:rPr>
        <w:lastRenderedPageBreak/>
        <w:drawing>
          <wp:inline distT="0" distB="0" distL="0" distR="0" wp14:anchorId="230C825E" wp14:editId="31F22678">
            <wp:extent cx="5760085" cy="4096060"/>
            <wp:effectExtent l="0" t="0" r="0" b="0"/>
            <wp:docPr id="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" descr="descript"/>
                    <pic:cNvPicPr/>
                  </pic:nvPicPr>
                  <pic:blipFill rotWithShape="1">
                    <a:blip r:embed="rId7"/>
                    <a:srcRect/>
                    <a:stretch/>
                  </pic:blipFill>
                  <pic:spPr>
                    <a:xfrm>
                      <a:off x="0" y="0"/>
                      <a:ext cx="5760085" cy="4096060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E84AE5" w14:textId="77777777" w:rsidR="004F06F4" w:rsidRDefault="00000000">
      <w:pPr>
        <w:pStyle w:val="3"/>
      </w:pPr>
      <w:r>
        <w:t xml:space="preserve">Skills 5 </w:t>
      </w:r>
      <w:r>
        <w:t>核心功能配置</w:t>
      </w:r>
    </w:p>
    <w:p w14:paraId="328E14D3" w14:textId="77777777" w:rsidR="004F06F4" w:rsidRDefault="00000000">
      <w:pPr>
        <w:snapToGrid/>
        <w:spacing w:line="360" w:lineRule="auto"/>
        <w:ind w:left="776"/>
      </w:pPr>
      <w:r>
        <w:rPr>
          <w:noProof/>
        </w:rPr>
        <w:drawing>
          <wp:inline distT="0" distB="0" distL="0" distR="0" wp14:anchorId="31BA86A9" wp14:editId="5BCCDCA8">
            <wp:extent cx="5019675" cy="2466975"/>
            <wp:effectExtent l="0" t="0" r="0" b="0"/>
            <wp:docPr id="1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descript"/>
                    <pic:cNvPicPr/>
                  </pic:nvPicPr>
                  <pic:blipFill rotWithShape="1">
                    <a:blip r:embed="rId8"/>
                    <a:srcRect/>
                    <a:stretch/>
                  </pic:blipFill>
                  <pic:spPr>
                    <a:xfrm>
                      <a:off x="0" y="0"/>
                      <a:ext cx="5019675" cy="2466975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C1B022" w14:textId="77777777" w:rsidR="004F06F4" w:rsidRDefault="004F06F4">
      <w:pPr>
        <w:snapToGrid/>
        <w:spacing w:line="360" w:lineRule="auto"/>
        <w:ind w:left="776"/>
      </w:pPr>
    </w:p>
    <w:p w14:paraId="148EB4C9" w14:textId="77777777" w:rsidR="004F06F4" w:rsidRDefault="004F06F4">
      <w:pPr>
        <w:snapToGrid/>
        <w:spacing w:line="360" w:lineRule="auto"/>
      </w:pPr>
    </w:p>
    <w:p w14:paraId="41BA51D8" w14:textId="77777777" w:rsidR="004F06F4" w:rsidRDefault="004F06F4">
      <w:pPr>
        <w:snapToGrid/>
        <w:spacing w:line="360" w:lineRule="auto"/>
        <w:ind w:left="776"/>
      </w:pPr>
    </w:p>
    <w:p w14:paraId="23E2A89B" w14:textId="77777777" w:rsidR="004F06F4" w:rsidRDefault="00000000">
      <w:pPr>
        <w:numPr>
          <w:ilvl w:val="0"/>
          <w:numId w:val="7"/>
        </w:numPr>
        <w:snapToGrid/>
        <w:spacing w:line="360" w:lineRule="auto"/>
      </w:pPr>
      <w:proofErr w:type="gramStart"/>
      <w:r>
        <w:rPr>
          <w:b/>
          <w:color w:val="000000"/>
          <w:sz w:val="24"/>
        </w:rPr>
        <w:t>客户级</w:t>
      </w:r>
      <w:proofErr w:type="gramEnd"/>
      <w:r>
        <w:rPr>
          <w:b/>
          <w:color w:val="000000"/>
          <w:sz w:val="24"/>
        </w:rPr>
        <w:t>通用提示词</w:t>
      </w:r>
      <w:r>
        <w:rPr>
          <w:b/>
          <w:color w:val="000000"/>
          <w:sz w:val="24"/>
        </w:rPr>
        <w:t xml:space="preserve"> / </w:t>
      </w:r>
      <w:r>
        <w:rPr>
          <w:b/>
          <w:color w:val="000000"/>
          <w:sz w:val="24"/>
        </w:rPr>
        <w:t>微调</w:t>
      </w:r>
      <w:r>
        <w:rPr>
          <w:rFonts w:hint="eastAsia"/>
          <w:b/>
          <w:color w:val="000000"/>
          <w:sz w:val="24"/>
        </w:rPr>
        <w:t>配置</w:t>
      </w:r>
      <w:r>
        <w:rPr>
          <w:b/>
          <w:color w:val="000000"/>
          <w:sz w:val="24"/>
        </w:rPr>
        <w:t>管理</w:t>
      </w:r>
    </w:p>
    <w:p w14:paraId="496B13AE" w14:textId="77777777" w:rsidR="004F06F4" w:rsidRDefault="00000000">
      <w:pPr>
        <w:numPr>
          <w:ilvl w:val="1"/>
          <w:numId w:val="7"/>
        </w:numPr>
        <w:snapToGrid/>
        <w:spacing w:line="360" w:lineRule="auto"/>
        <w:ind w:left="776"/>
      </w:pPr>
      <w:r>
        <w:rPr>
          <w:color w:val="000000"/>
          <w:sz w:val="24"/>
        </w:rPr>
        <w:t>按客户</w:t>
      </w:r>
      <w:r>
        <w:rPr>
          <w:color w:val="000000"/>
          <w:sz w:val="24"/>
        </w:rPr>
        <w:t xml:space="preserve"> + </w:t>
      </w:r>
      <w:r>
        <w:rPr>
          <w:color w:val="000000"/>
          <w:sz w:val="24"/>
        </w:rPr>
        <w:t>类目</w:t>
      </w:r>
      <w:r>
        <w:rPr>
          <w:color w:val="000000"/>
          <w:sz w:val="24"/>
        </w:rPr>
        <w:t xml:space="preserve"> + </w:t>
      </w:r>
      <w:r>
        <w:rPr>
          <w:color w:val="000000"/>
          <w:sz w:val="24"/>
        </w:rPr>
        <w:t>属性，存储定制化提示词</w:t>
      </w:r>
      <w:proofErr w:type="spellStart"/>
      <w:r>
        <w:rPr>
          <w:rFonts w:hint="eastAsia"/>
          <w:color w:val="000000"/>
          <w:sz w:val="24"/>
        </w:rPr>
        <w:t>ni</w:t>
      </w:r>
      <w:proofErr w:type="spellEnd"/>
      <w:r>
        <w:rPr>
          <w:color w:val="000000"/>
          <w:sz w:val="24"/>
        </w:rPr>
        <w:t>和微调模型</w:t>
      </w:r>
      <w:r>
        <w:rPr>
          <w:rFonts w:hint="eastAsia"/>
          <w:color w:val="000000"/>
          <w:sz w:val="24"/>
        </w:rPr>
        <w:t>参数</w:t>
      </w:r>
      <w:r>
        <w:rPr>
          <w:color w:val="000000"/>
          <w:sz w:val="24"/>
        </w:rPr>
        <w:t>，用于商品归一</w:t>
      </w:r>
      <w:r>
        <w:rPr>
          <w:color w:val="000000"/>
          <w:sz w:val="24"/>
        </w:rPr>
        <w:lastRenderedPageBreak/>
        <w:t>化、字段清洗等。例</w:t>
      </w:r>
      <w:r>
        <w:rPr>
          <w:rFonts w:hint="eastAsia"/>
          <w:color w:val="000000"/>
          <w:sz w:val="24"/>
        </w:rPr>
        <w:t>图</w:t>
      </w:r>
    </w:p>
    <w:p w14:paraId="2BDEDE18" w14:textId="77777777" w:rsidR="004F06F4" w:rsidRDefault="00000000">
      <w:pPr>
        <w:snapToGrid/>
        <w:spacing w:line="360" w:lineRule="auto"/>
        <w:ind w:left="776"/>
      </w:pPr>
      <w:r>
        <w:rPr>
          <w:noProof/>
        </w:rPr>
        <w:drawing>
          <wp:inline distT="0" distB="0" distL="0" distR="0" wp14:anchorId="5D39FC03" wp14:editId="1485D6E9">
            <wp:extent cx="5267325" cy="1571633"/>
            <wp:effectExtent l="0" t="0" r="0" b="0"/>
            <wp:docPr id="1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descript"/>
                    <pic:cNvPicPr/>
                  </pic:nvPicPr>
                  <pic:blipFill rotWithShape="1">
                    <a:blip r:embed="rId9"/>
                    <a:srcRect/>
                    <a:stretch/>
                  </pic:blipFill>
                  <pic:spPr>
                    <a:xfrm>
                      <a:off x="0" y="0"/>
                      <a:ext cx="5267325" cy="1571633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FAF711" w14:textId="77777777" w:rsidR="004F06F4" w:rsidRDefault="00000000">
      <w:pPr>
        <w:numPr>
          <w:ilvl w:val="0"/>
          <w:numId w:val="7"/>
        </w:numPr>
        <w:snapToGrid/>
        <w:spacing w:line="360" w:lineRule="auto"/>
      </w:pPr>
      <w:r>
        <w:rPr>
          <w:b/>
          <w:color w:val="000000"/>
          <w:sz w:val="24"/>
        </w:rPr>
        <w:t>外部接口与数据补全脚本</w:t>
      </w:r>
    </w:p>
    <w:p w14:paraId="79E5116D" w14:textId="77777777" w:rsidR="004F06F4" w:rsidRDefault="00000000">
      <w:pPr>
        <w:numPr>
          <w:ilvl w:val="1"/>
          <w:numId w:val="7"/>
        </w:numPr>
        <w:snapToGrid/>
        <w:spacing w:line="360" w:lineRule="auto"/>
        <w:ind w:left="776"/>
      </w:pPr>
      <w:r>
        <w:rPr>
          <w:color w:val="000000"/>
          <w:sz w:val="24"/>
        </w:rPr>
        <w:t>内置接口调用脚本，从商品中心、</w:t>
      </w:r>
      <w:r>
        <w:rPr>
          <w:color w:val="000000"/>
          <w:sz w:val="24"/>
        </w:rPr>
        <w:t>ES</w:t>
      </w:r>
      <w:r>
        <w:rPr>
          <w:rFonts w:hint="eastAsia"/>
          <w:color w:val="000000"/>
          <w:sz w:val="24"/>
        </w:rPr>
        <w:t>、知识库</w:t>
      </w:r>
      <w:r>
        <w:rPr>
          <w:rFonts w:hint="eastAsia"/>
          <w:color w:val="000000"/>
          <w:sz w:val="24"/>
        </w:rPr>
        <w:t xml:space="preserve"> </w:t>
      </w:r>
      <w:r>
        <w:rPr>
          <w:color w:val="000000"/>
          <w:sz w:val="24"/>
        </w:rPr>
        <w:t xml:space="preserve"> </w:t>
      </w:r>
      <w:r>
        <w:rPr>
          <w:color w:val="000000"/>
          <w:sz w:val="24"/>
        </w:rPr>
        <w:t>等外部系统拉取信息，对缺失、不全的商品技术数据做补全。</w:t>
      </w:r>
      <w:r>
        <w:rPr>
          <w:rFonts w:hint="eastAsia"/>
          <w:color w:val="000000"/>
          <w:sz w:val="24"/>
        </w:rPr>
        <w:t>【客户期望知道自己商品缺哪些属性】</w:t>
      </w:r>
    </w:p>
    <w:p w14:paraId="63DA8306" w14:textId="77777777" w:rsidR="004F06F4" w:rsidRDefault="00000000">
      <w:pPr>
        <w:numPr>
          <w:ilvl w:val="0"/>
          <w:numId w:val="7"/>
        </w:numPr>
        <w:snapToGrid/>
        <w:spacing w:line="360" w:lineRule="auto"/>
      </w:pPr>
      <w:r>
        <w:rPr>
          <w:b/>
          <w:color w:val="000000"/>
          <w:sz w:val="24"/>
        </w:rPr>
        <w:t>业务匹配规则配置</w:t>
      </w:r>
    </w:p>
    <w:p w14:paraId="50E163E8" w14:textId="77777777" w:rsidR="004F06F4" w:rsidRDefault="00000000">
      <w:pPr>
        <w:numPr>
          <w:ilvl w:val="1"/>
          <w:numId w:val="7"/>
        </w:numPr>
        <w:snapToGrid/>
        <w:spacing w:line="360" w:lineRule="auto"/>
        <w:ind w:left="776"/>
      </w:pPr>
      <w:r>
        <w:rPr>
          <w:color w:val="000000"/>
          <w:sz w:val="24"/>
        </w:rPr>
        <w:t>配置</w:t>
      </w:r>
      <w:proofErr w:type="gramStart"/>
      <w:r>
        <w:rPr>
          <w:color w:val="000000"/>
          <w:sz w:val="24"/>
        </w:rPr>
        <w:t>类目级匹配</w:t>
      </w:r>
      <w:proofErr w:type="gramEnd"/>
      <w:r>
        <w:rPr>
          <w:color w:val="000000"/>
          <w:sz w:val="24"/>
        </w:rPr>
        <w:t>策略，比如哪些类</w:t>
      </w:r>
      <w:proofErr w:type="gramStart"/>
      <w:r>
        <w:rPr>
          <w:color w:val="000000"/>
          <w:sz w:val="24"/>
        </w:rPr>
        <w:t>目允许</w:t>
      </w:r>
      <w:proofErr w:type="gramEnd"/>
      <w:r>
        <w:rPr>
          <w:color w:val="000000"/>
          <w:sz w:val="24"/>
        </w:rPr>
        <w:t>宽松匹配、哪些三级类</w:t>
      </w:r>
      <w:proofErr w:type="gramStart"/>
      <w:r>
        <w:rPr>
          <w:color w:val="000000"/>
          <w:sz w:val="24"/>
        </w:rPr>
        <w:t>目必须</w:t>
      </w:r>
      <w:proofErr w:type="gramEnd"/>
      <w:r>
        <w:rPr>
          <w:color w:val="000000"/>
          <w:sz w:val="24"/>
        </w:rPr>
        <w:t>严格匹配，适配客户物料信息不全场景。</w:t>
      </w:r>
    </w:p>
    <w:p w14:paraId="71C2963E" w14:textId="77777777" w:rsidR="004F06F4" w:rsidRDefault="00000000">
      <w:pPr>
        <w:numPr>
          <w:ilvl w:val="0"/>
          <w:numId w:val="7"/>
        </w:numPr>
        <w:snapToGrid/>
        <w:spacing w:line="360" w:lineRule="auto"/>
      </w:pPr>
      <w:r>
        <w:rPr>
          <w:b/>
          <w:color w:val="000000"/>
          <w:sz w:val="24"/>
        </w:rPr>
        <w:t>向量化权重配置</w:t>
      </w:r>
      <w:r>
        <w:rPr>
          <w:rFonts w:hint="eastAsia"/>
          <w:b/>
          <w:color w:val="000000"/>
          <w:sz w:val="24"/>
        </w:rPr>
        <w:t>（权重配置）</w:t>
      </w:r>
    </w:p>
    <w:p w14:paraId="510AB5FE" w14:textId="77777777" w:rsidR="004F06F4" w:rsidRDefault="00000000">
      <w:pPr>
        <w:numPr>
          <w:ilvl w:val="1"/>
          <w:numId w:val="7"/>
        </w:numPr>
        <w:snapToGrid/>
        <w:spacing w:line="360" w:lineRule="auto"/>
        <w:ind w:left="776"/>
      </w:pPr>
      <w:r>
        <w:rPr>
          <w:color w:val="000000"/>
          <w:sz w:val="24"/>
        </w:rPr>
        <w:t>自定义向量生成时的字段权重，控制名称、型号、品牌、群号、规格等在向量计算中的比重，按客户需求微调。</w:t>
      </w:r>
    </w:p>
    <w:p w14:paraId="22F4B9A7" w14:textId="77777777" w:rsidR="004F06F4" w:rsidRDefault="00000000">
      <w:pPr>
        <w:snapToGrid/>
        <w:spacing w:line="360" w:lineRule="auto"/>
        <w:ind w:left="776"/>
      </w:pPr>
      <w:r>
        <w:rPr>
          <w:noProof/>
        </w:rPr>
        <w:drawing>
          <wp:inline distT="0" distB="0" distL="0" distR="0" wp14:anchorId="6D92579F" wp14:editId="22386AB2">
            <wp:extent cx="5267325" cy="1476041"/>
            <wp:effectExtent l="0" t="0" r="0" b="0"/>
            <wp:docPr id="1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descript"/>
                    <pic:cNvPicPr/>
                  </pic:nvPicPr>
                  <pic:blipFill rotWithShape="1">
                    <a:blip r:embed="rId10"/>
                    <a:srcRect/>
                    <a:stretch/>
                  </pic:blipFill>
                  <pic:spPr>
                    <a:xfrm>
                      <a:off x="0" y="0"/>
                      <a:ext cx="5267325" cy="1476041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82F01F" w14:textId="77777777" w:rsidR="004F06F4" w:rsidRDefault="00000000">
      <w:pPr>
        <w:numPr>
          <w:ilvl w:val="0"/>
          <w:numId w:val="7"/>
        </w:numPr>
        <w:snapToGrid/>
        <w:spacing w:line="360" w:lineRule="auto"/>
      </w:pPr>
      <w:r>
        <w:rPr>
          <w:b/>
          <w:color w:val="000000"/>
          <w:sz w:val="24"/>
        </w:rPr>
        <w:t>特殊业务参数与人工硬规则</w:t>
      </w:r>
    </w:p>
    <w:p w14:paraId="37428E6F" w14:textId="77777777" w:rsidR="004F06F4" w:rsidRDefault="00000000">
      <w:pPr>
        <w:numPr>
          <w:ilvl w:val="1"/>
          <w:numId w:val="7"/>
        </w:numPr>
        <w:snapToGrid/>
        <w:spacing w:line="360" w:lineRule="auto"/>
        <w:ind w:left="776"/>
      </w:pPr>
      <w:r>
        <w:rPr>
          <w:color w:val="000000"/>
          <w:sz w:val="24"/>
        </w:rPr>
        <w:t>针对特殊业务场景的固定</w:t>
      </w:r>
      <w:r>
        <w:rPr>
          <w:color w:val="000000"/>
          <w:sz w:val="24"/>
        </w:rPr>
        <w:t xml:space="preserve"> / </w:t>
      </w:r>
      <w:r>
        <w:rPr>
          <w:color w:val="000000"/>
          <w:sz w:val="24"/>
        </w:rPr>
        <w:t>人工参数，比如</w:t>
      </w:r>
      <w:r>
        <w:rPr>
          <w:color w:val="000000"/>
          <w:sz w:val="24"/>
        </w:rPr>
        <w:t xml:space="preserve"> “</w:t>
      </w:r>
      <w:r>
        <w:rPr>
          <w:color w:val="000000"/>
          <w:sz w:val="24"/>
        </w:rPr>
        <w:t>工字头螺钉</w:t>
      </w:r>
      <w:r>
        <w:rPr>
          <w:color w:val="000000"/>
          <w:sz w:val="24"/>
        </w:rPr>
        <w:t xml:space="preserve">” </w:t>
      </w:r>
      <w:r>
        <w:rPr>
          <w:color w:val="000000"/>
          <w:sz w:val="24"/>
        </w:rPr>
        <w:t>和</w:t>
      </w:r>
      <w:r>
        <w:rPr>
          <w:color w:val="000000"/>
          <w:sz w:val="24"/>
        </w:rPr>
        <w:t xml:space="preserve"> “</w:t>
      </w:r>
      <w:r>
        <w:rPr>
          <w:rFonts w:hint="eastAsia"/>
          <w:color w:val="000000"/>
          <w:sz w:val="24"/>
        </w:rPr>
        <w:t>一字</w:t>
      </w:r>
      <w:r>
        <w:rPr>
          <w:color w:val="000000"/>
          <w:sz w:val="24"/>
        </w:rPr>
        <w:t>头螺钉</w:t>
      </w:r>
      <w:r>
        <w:rPr>
          <w:color w:val="000000"/>
          <w:sz w:val="24"/>
        </w:rPr>
        <w:t xml:space="preserve">” </w:t>
      </w:r>
      <w:r>
        <w:rPr>
          <w:color w:val="000000"/>
          <w:sz w:val="24"/>
        </w:rPr>
        <w:t>是否视为同一商品等差异化判定规则。</w:t>
      </w:r>
    </w:p>
    <w:p w14:paraId="0F5F0282" w14:textId="77777777" w:rsidR="004F06F4" w:rsidRDefault="00000000">
      <w:pPr>
        <w:numPr>
          <w:ilvl w:val="1"/>
          <w:numId w:val="7"/>
        </w:numPr>
        <w:snapToGrid/>
        <w:spacing w:line="360" w:lineRule="auto"/>
        <w:ind w:left="776"/>
      </w:pPr>
      <w:r>
        <w:rPr>
          <w:rFonts w:hint="eastAsia"/>
        </w:rPr>
        <w:t>按照客户要求强制建立绑定关系</w:t>
      </w:r>
    </w:p>
    <w:p w14:paraId="4AEFE1F5" w14:textId="77777777" w:rsidR="004F06F4" w:rsidRDefault="004F06F4">
      <w:pPr>
        <w:snapToGrid/>
        <w:spacing w:line="360" w:lineRule="auto"/>
      </w:pPr>
    </w:p>
    <w:p w14:paraId="6FBC5EB3" w14:textId="77777777" w:rsidR="004F06F4" w:rsidRDefault="004F06F4">
      <w:pPr>
        <w:snapToGrid/>
        <w:spacing w:line="360" w:lineRule="auto"/>
      </w:pPr>
    </w:p>
    <w:p w14:paraId="2889EC0B" w14:textId="77777777" w:rsidR="004F06F4" w:rsidRDefault="00000000">
      <w:pPr>
        <w:pStyle w:val="3"/>
      </w:pPr>
      <w:r>
        <w:lastRenderedPageBreak/>
        <w:t xml:space="preserve">Skills Engine </w:t>
      </w:r>
      <w:r>
        <w:t>核心功能配置</w:t>
      </w:r>
    </w:p>
    <w:p w14:paraId="4E3134F1" w14:textId="77777777" w:rsidR="004F06F4" w:rsidRDefault="00000000">
      <w:pPr>
        <w:snapToGrid/>
        <w:spacing w:line="360" w:lineRule="auto"/>
      </w:pPr>
      <w:r>
        <w:rPr>
          <w:noProof/>
        </w:rPr>
        <w:drawing>
          <wp:inline distT="0" distB="0" distL="0" distR="0" wp14:anchorId="6961F2EC" wp14:editId="6DB133C7">
            <wp:extent cx="5760085" cy="4356245"/>
            <wp:effectExtent l="0" t="0" r="0" b="0"/>
            <wp:docPr id="2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descript"/>
                    <pic:cNvPicPr/>
                  </pic:nvPicPr>
                  <pic:blipFill rotWithShape="1">
                    <a:blip r:embed="rId11"/>
                    <a:srcRect/>
                    <a:stretch/>
                  </pic:blipFill>
                  <pic:spPr>
                    <a:xfrm>
                      <a:off x="0" y="0"/>
                      <a:ext cx="5760085" cy="4356245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C8DE50" w14:textId="77777777" w:rsidR="004F06F4" w:rsidRDefault="004F06F4">
      <w:pPr>
        <w:snapToGrid/>
        <w:spacing w:line="360" w:lineRule="auto"/>
      </w:pPr>
    </w:p>
    <w:p w14:paraId="450577F5" w14:textId="77777777" w:rsidR="004F06F4" w:rsidRDefault="00000000">
      <w:pPr>
        <w:pStyle w:val="5"/>
      </w:pPr>
      <w:r>
        <w:t>客户维度隔离与定制管理（核心基础）</w:t>
      </w:r>
    </w:p>
    <w:p w14:paraId="7DD7C41F" w14:textId="77777777" w:rsidR="004F06F4" w:rsidRDefault="00000000">
      <w:pPr>
        <w:snapToGrid/>
        <w:spacing w:line="360" w:lineRule="auto"/>
        <w:rPr>
          <w:color w:val="000000"/>
          <w:sz w:val="24"/>
        </w:rPr>
      </w:pPr>
      <w:r>
        <w:rPr>
          <w:color w:val="000000"/>
          <w:sz w:val="24"/>
        </w:rPr>
        <w:t>以客户为独立单元，实现全维度隔离与个性化定制，保障客户间无干扰，适配差异化需求。</w:t>
      </w:r>
    </w:p>
    <w:p w14:paraId="598BDC76" w14:textId="77777777" w:rsidR="004F06F4" w:rsidRDefault="00000000">
      <w:pPr>
        <w:numPr>
          <w:ilvl w:val="0"/>
          <w:numId w:val="6"/>
        </w:numPr>
        <w:snapToGrid/>
        <w:spacing w:line="360" w:lineRule="auto"/>
        <w:rPr>
          <w:b/>
          <w:color w:val="000000"/>
          <w:sz w:val="24"/>
        </w:rPr>
      </w:pPr>
      <w:r>
        <w:rPr>
          <w:color w:val="000000"/>
          <w:sz w:val="24"/>
        </w:rPr>
        <w:t>客户维度独立技能池，配置、知识、策略完全隔离</w:t>
      </w:r>
      <w:r>
        <w:rPr>
          <w:rFonts w:hint="eastAsia"/>
          <w:color w:val="000000"/>
          <w:sz w:val="24"/>
        </w:rPr>
        <w:t xml:space="preserve"> </w:t>
      </w:r>
      <w:r>
        <w:rPr>
          <w:rFonts w:hint="eastAsia"/>
          <w:b/>
          <w:color w:val="000000"/>
          <w:sz w:val="24"/>
        </w:rPr>
        <w:t>【</w:t>
      </w:r>
      <w:r>
        <w:rPr>
          <w:rFonts w:hint="eastAsia"/>
          <w:b/>
          <w:color w:val="FFC000"/>
          <w:sz w:val="24"/>
        </w:rPr>
        <w:t>实施中</w:t>
      </w:r>
      <w:r>
        <w:rPr>
          <w:rFonts w:hint="eastAsia"/>
          <w:b/>
          <w:color w:val="000000"/>
          <w:sz w:val="24"/>
        </w:rPr>
        <w:t>】</w:t>
      </w:r>
    </w:p>
    <w:p w14:paraId="659576CD" w14:textId="77777777" w:rsidR="004F06F4" w:rsidRDefault="00000000">
      <w:pPr>
        <w:numPr>
          <w:ilvl w:val="0"/>
          <w:numId w:val="6"/>
        </w:numPr>
        <w:snapToGrid/>
        <w:spacing w:line="360" w:lineRule="auto"/>
        <w:rPr>
          <w:color w:val="00B050"/>
          <w:sz w:val="24"/>
        </w:rPr>
      </w:pPr>
      <w:r>
        <w:rPr>
          <w:color w:val="000000"/>
          <w:sz w:val="24"/>
        </w:rPr>
        <w:t>多租户安全隔离，客户数据、日志、缓存独立存储</w:t>
      </w:r>
      <w:r>
        <w:rPr>
          <w:rFonts w:hint="eastAsia"/>
          <w:color w:val="000000"/>
          <w:sz w:val="24"/>
        </w:rPr>
        <w:t xml:space="preserve"> </w:t>
      </w:r>
      <w:r>
        <w:rPr>
          <w:rFonts w:hint="eastAsia"/>
          <w:color w:val="000000"/>
          <w:sz w:val="24"/>
        </w:rPr>
        <w:tab/>
      </w:r>
      <w:r>
        <w:rPr>
          <w:rFonts w:hint="eastAsia"/>
          <w:color w:val="00B050"/>
          <w:sz w:val="24"/>
        </w:rPr>
        <w:t>【已实现】</w:t>
      </w:r>
    </w:p>
    <w:p w14:paraId="31FB91CE" w14:textId="77777777" w:rsidR="004F06F4" w:rsidRDefault="00000000">
      <w:pPr>
        <w:numPr>
          <w:ilvl w:val="0"/>
          <w:numId w:val="6"/>
        </w:numPr>
        <w:snapToGrid/>
        <w:spacing w:line="360" w:lineRule="auto"/>
        <w:rPr>
          <w:b/>
          <w:color w:val="000000"/>
          <w:sz w:val="24"/>
        </w:rPr>
      </w:pPr>
      <w:r>
        <w:rPr>
          <w:color w:val="000000"/>
          <w:sz w:val="24"/>
        </w:rPr>
        <w:t>客户定制化管理，含规则、权重、类目映射等个性化配置</w:t>
      </w:r>
      <w:r>
        <w:rPr>
          <w:rFonts w:hint="eastAsia"/>
          <w:color w:val="000000"/>
          <w:sz w:val="24"/>
        </w:rPr>
        <w:t xml:space="preserve"> </w:t>
      </w:r>
      <w:r>
        <w:rPr>
          <w:rFonts w:hint="eastAsia"/>
          <w:b/>
          <w:color w:val="000000"/>
          <w:sz w:val="24"/>
        </w:rPr>
        <w:t>【</w:t>
      </w:r>
      <w:r>
        <w:rPr>
          <w:rFonts w:hint="eastAsia"/>
          <w:b/>
          <w:color w:val="FFC000"/>
          <w:sz w:val="24"/>
        </w:rPr>
        <w:t>实施中</w:t>
      </w:r>
      <w:r>
        <w:rPr>
          <w:rFonts w:hint="eastAsia"/>
          <w:b/>
          <w:color w:val="000000"/>
          <w:sz w:val="24"/>
        </w:rPr>
        <w:t>】</w:t>
      </w:r>
    </w:p>
    <w:p w14:paraId="1B1564EE" w14:textId="77777777" w:rsidR="004F06F4" w:rsidRDefault="00000000">
      <w:pPr>
        <w:numPr>
          <w:ilvl w:val="0"/>
          <w:numId w:val="6"/>
        </w:numPr>
        <w:snapToGrid/>
        <w:spacing w:line="360" w:lineRule="auto"/>
        <w:rPr>
          <w:color w:val="000000"/>
          <w:sz w:val="24"/>
        </w:rPr>
      </w:pPr>
      <w:r>
        <w:rPr>
          <w:color w:val="000000"/>
          <w:sz w:val="24"/>
        </w:rPr>
        <w:t>客户配置模板快速部署，降低新客户实施成本</w:t>
      </w:r>
    </w:p>
    <w:p w14:paraId="1ECDB0D1" w14:textId="77777777" w:rsidR="004F06F4" w:rsidRDefault="00000000">
      <w:pPr>
        <w:pStyle w:val="5"/>
      </w:pPr>
      <w:r>
        <w:t>智能调度与技能分配（核心调度能力）</w:t>
      </w:r>
    </w:p>
    <w:p w14:paraId="5404F7CC" w14:textId="77777777" w:rsidR="004F06F4" w:rsidRDefault="00000000">
      <w:pPr>
        <w:snapToGrid/>
        <w:spacing w:line="240" w:lineRule="auto"/>
      </w:pPr>
      <w:r>
        <w:rPr>
          <w:color w:val="000000"/>
        </w:rPr>
        <w:t>精准识别客户诉求，实现技能组、配置的动态分配，提升响应效率与适配度。</w:t>
      </w:r>
    </w:p>
    <w:p w14:paraId="5DA33DF3" w14:textId="77777777" w:rsidR="004F06F4" w:rsidRDefault="00000000">
      <w:pPr>
        <w:numPr>
          <w:ilvl w:val="0"/>
          <w:numId w:val="6"/>
        </w:numPr>
        <w:snapToGrid/>
        <w:spacing w:line="360" w:lineRule="auto"/>
        <w:rPr>
          <w:b/>
          <w:color w:val="000000"/>
          <w:sz w:val="24"/>
        </w:rPr>
      </w:pPr>
      <w:r>
        <w:rPr>
          <w:color w:val="000000"/>
          <w:sz w:val="24"/>
        </w:rPr>
        <w:t>客户诉求动态调度，匹配客户专属</w:t>
      </w:r>
      <w:r>
        <w:rPr>
          <w:color w:val="000000"/>
          <w:sz w:val="24"/>
        </w:rPr>
        <w:t>Skill</w:t>
      </w:r>
      <w:r>
        <w:rPr>
          <w:color w:val="000000"/>
          <w:sz w:val="24"/>
        </w:rPr>
        <w:t>组及</w:t>
      </w:r>
      <w:r>
        <w:rPr>
          <w:color w:val="000000"/>
          <w:sz w:val="24"/>
        </w:rPr>
        <w:t>Agent</w:t>
      </w:r>
      <w:r>
        <w:rPr>
          <w:color w:val="000000"/>
          <w:sz w:val="24"/>
        </w:rPr>
        <w:t>配置模型</w:t>
      </w:r>
      <w:r>
        <w:rPr>
          <w:rFonts w:hint="eastAsia"/>
          <w:color w:val="000000"/>
          <w:sz w:val="24"/>
        </w:rPr>
        <w:t xml:space="preserve">  </w:t>
      </w:r>
      <w:r>
        <w:rPr>
          <w:rFonts w:hint="eastAsia"/>
          <w:b/>
          <w:color w:val="000000"/>
          <w:sz w:val="24"/>
        </w:rPr>
        <w:t>【</w:t>
      </w:r>
      <w:r>
        <w:rPr>
          <w:rFonts w:hint="eastAsia"/>
          <w:b/>
          <w:color w:val="00B050"/>
          <w:sz w:val="24"/>
        </w:rPr>
        <w:t>设计中</w:t>
      </w:r>
      <w:r>
        <w:rPr>
          <w:rFonts w:hint="eastAsia"/>
          <w:b/>
          <w:color w:val="000000"/>
          <w:sz w:val="24"/>
        </w:rPr>
        <w:t>】</w:t>
      </w:r>
    </w:p>
    <w:p w14:paraId="5A8C823F" w14:textId="77777777" w:rsidR="004F06F4" w:rsidRDefault="00000000">
      <w:pPr>
        <w:numPr>
          <w:ilvl w:val="0"/>
          <w:numId w:val="6"/>
        </w:numPr>
        <w:snapToGrid/>
        <w:spacing w:line="360" w:lineRule="auto"/>
        <w:rPr>
          <w:b/>
          <w:color w:val="000000"/>
          <w:sz w:val="24"/>
        </w:rPr>
      </w:pPr>
      <w:r>
        <w:rPr>
          <w:color w:val="000000"/>
          <w:sz w:val="24"/>
        </w:rPr>
        <w:t>动态技能路由，按客户类型、类目、业务场景自动分配对应技能</w:t>
      </w:r>
      <w:r>
        <w:rPr>
          <w:rFonts w:hint="eastAsia"/>
          <w:color w:val="000000"/>
          <w:sz w:val="24"/>
        </w:rPr>
        <w:t xml:space="preserve">  </w:t>
      </w:r>
      <w:r>
        <w:rPr>
          <w:rFonts w:hint="eastAsia"/>
          <w:b/>
          <w:color w:val="000000"/>
          <w:sz w:val="24"/>
        </w:rPr>
        <w:t>【</w:t>
      </w:r>
      <w:r>
        <w:rPr>
          <w:rFonts w:hint="eastAsia"/>
          <w:b/>
          <w:color w:val="00B050"/>
          <w:sz w:val="24"/>
        </w:rPr>
        <w:t>设计中</w:t>
      </w:r>
      <w:r>
        <w:rPr>
          <w:rFonts w:hint="eastAsia"/>
          <w:b/>
          <w:color w:val="000000"/>
          <w:sz w:val="24"/>
        </w:rPr>
        <w:t>】</w:t>
      </w:r>
    </w:p>
    <w:p w14:paraId="5B6D8519" w14:textId="77777777" w:rsidR="004F06F4" w:rsidRDefault="004F06F4">
      <w:pPr>
        <w:snapToGrid/>
        <w:spacing w:line="360" w:lineRule="auto"/>
        <w:ind w:left="336"/>
        <w:rPr>
          <w:b/>
          <w:color w:val="000000"/>
          <w:sz w:val="24"/>
        </w:rPr>
      </w:pPr>
    </w:p>
    <w:p w14:paraId="13980499" w14:textId="77777777" w:rsidR="004F06F4" w:rsidRDefault="004F06F4">
      <w:pPr>
        <w:snapToGrid/>
        <w:spacing w:line="360" w:lineRule="auto"/>
        <w:ind w:left="336"/>
        <w:rPr>
          <w:b/>
          <w:color w:val="000000"/>
          <w:sz w:val="24"/>
        </w:rPr>
      </w:pPr>
    </w:p>
    <w:p w14:paraId="49F5265E" w14:textId="77777777" w:rsidR="004F06F4" w:rsidRDefault="004F06F4">
      <w:pPr>
        <w:snapToGrid/>
        <w:spacing w:line="360" w:lineRule="auto"/>
        <w:rPr>
          <w:b/>
          <w:color w:val="000000"/>
          <w:sz w:val="24"/>
        </w:rPr>
      </w:pPr>
    </w:p>
    <w:p w14:paraId="5CCDB43F" w14:textId="77777777" w:rsidR="004F06F4" w:rsidRDefault="00000000">
      <w:pPr>
        <w:pStyle w:val="5"/>
      </w:pPr>
      <w:r>
        <w:t>配置管理与运维保障（核心支撑能力）</w:t>
      </w:r>
    </w:p>
    <w:p w14:paraId="5A88B565" w14:textId="77777777" w:rsidR="004F06F4" w:rsidRDefault="00000000">
      <w:pPr>
        <w:snapToGrid/>
        <w:spacing w:line="240" w:lineRule="auto"/>
      </w:pPr>
      <w:r>
        <w:rPr>
          <w:color w:val="000000"/>
        </w:rPr>
        <w:t>提供灵活、安全、可运维的配置体系，支撑技能引擎稳定高效运行。</w:t>
      </w:r>
    </w:p>
    <w:p w14:paraId="49A3BBBB" w14:textId="77777777" w:rsidR="004F06F4" w:rsidRDefault="00000000">
      <w:pPr>
        <w:numPr>
          <w:ilvl w:val="0"/>
          <w:numId w:val="6"/>
        </w:numPr>
        <w:snapToGrid/>
        <w:spacing w:line="360" w:lineRule="auto"/>
        <w:rPr>
          <w:color w:val="000000"/>
          <w:sz w:val="24"/>
        </w:rPr>
      </w:pPr>
      <w:proofErr w:type="gramStart"/>
      <w:r>
        <w:rPr>
          <w:color w:val="000000"/>
          <w:sz w:val="24"/>
        </w:rPr>
        <w:t>双源配置</w:t>
      </w:r>
      <w:proofErr w:type="gramEnd"/>
      <w:r>
        <w:rPr>
          <w:color w:val="000000"/>
          <w:sz w:val="24"/>
        </w:rPr>
        <w:t>加载，支持本地文件与数据库双重配置读取</w:t>
      </w:r>
      <w:r>
        <w:rPr>
          <w:rFonts w:hint="eastAsia"/>
          <w:color w:val="000000"/>
          <w:sz w:val="24"/>
        </w:rPr>
        <w:t xml:space="preserve"> </w:t>
      </w:r>
    </w:p>
    <w:p w14:paraId="2965DF2F" w14:textId="77777777" w:rsidR="004F06F4" w:rsidRDefault="00000000">
      <w:pPr>
        <w:numPr>
          <w:ilvl w:val="0"/>
          <w:numId w:val="6"/>
        </w:numPr>
        <w:snapToGrid/>
        <w:spacing w:line="360" w:lineRule="auto"/>
        <w:rPr>
          <w:color w:val="000000"/>
          <w:sz w:val="24"/>
        </w:rPr>
      </w:pPr>
      <w:r>
        <w:rPr>
          <w:color w:val="000000"/>
          <w:sz w:val="24"/>
        </w:rPr>
        <w:t>配置热更新与版本管理，支持灰度发布、一键回滚，无需重启服务</w:t>
      </w:r>
    </w:p>
    <w:p w14:paraId="442FD747" w14:textId="77777777" w:rsidR="004F06F4" w:rsidRDefault="00000000">
      <w:pPr>
        <w:numPr>
          <w:ilvl w:val="0"/>
          <w:numId w:val="6"/>
        </w:numPr>
        <w:snapToGrid/>
        <w:spacing w:line="360" w:lineRule="auto"/>
        <w:rPr>
          <w:color w:val="000000"/>
          <w:sz w:val="24"/>
        </w:rPr>
      </w:pPr>
      <w:r>
        <w:rPr>
          <w:color w:val="000000"/>
          <w:sz w:val="24"/>
        </w:rPr>
        <w:t>可视化规则编排，支持拖拽</w:t>
      </w:r>
      <w:r>
        <w:rPr>
          <w:color w:val="000000"/>
          <w:sz w:val="24"/>
        </w:rPr>
        <w:t>/JSON/YAML</w:t>
      </w:r>
      <w:r>
        <w:rPr>
          <w:color w:val="000000"/>
          <w:sz w:val="24"/>
        </w:rPr>
        <w:t>配置，无需改代码即可调整策略</w:t>
      </w:r>
      <w:r>
        <w:rPr>
          <w:rFonts w:hint="eastAsia"/>
          <w:color w:val="000000"/>
          <w:sz w:val="24"/>
        </w:rPr>
        <w:t xml:space="preserve"> [</w:t>
      </w:r>
      <w:r>
        <w:rPr>
          <w:rFonts w:hint="eastAsia"/>
          <w:b/>
          <w:color w:val="00B050"/>
          <w:sz w:val="24"/>
        </w:rPr>
        <w:t>设计中</w:t>
      </w:r>
      <w:r>
        <w:rPr>
          <w:rFonts w:hint="eastAsia"/>
          <w:b/>
          <w:color w:val="00B050"/>
          <w:sz w:val="24"/>
        </w:rPr>
        <w:t>]</w:t>
      </w:r>
    </w:p>
    <w:p w14:paraId="7A62AA63" w14:textId="77777777" w:rsidR="004F06F4" w:rsidRDefault="00000000">
      <w:pPr>
        <w:numPr>
          <w:ilvl w:val="0"/>
          <w:numId w:val="6"/>
        </w:numPr>
        <w:snapToGrid/>
        <w:spacing w:line="360" w:lineRule="auto"/>
        <w:rPr>
          <w:color w:val="00B050"/>
          <w:sz w:val="24"/>
        </w:rPr>
      </w:pPr>
      <w:r>
        <w:rPr>
          <w:color w:val="000000"/>
          <w:sz w:val="24"/>
        </w:rPr>
        <w:t>客户维度监控与日志追踪，精准定位客户配置及运行异常</w:t>
      </w:r>
      <w:r>
        <w:rPr>
          <w:rFonts w:hint="eastAsia"/>
          <w:color w:val="000000"/>
          <w:sz w:val="24"/>
        </w:rPr>
        <w:t xml:space="preserve">  </w:t>
      </w:r>
      <w:r>
        <w:rPr>
          <w:rFonts w:hint="eastAsia"/>
          <w:color w:val="00B050"/>
          <w:sz w:val="24"/>
        </w:rPr>
        <w:t>【已实现】</w:t>
      </w:r>
    </w:p>
    <w:p w14:paraId="362F91E0" w14:textId="77777777" w:rsidR="004F06F4" w:rsidRDefault="00000000">
      <w:pPr>
        <w:pStyle w:val="5"/>
      </w:pPr>
      <w:r>
        <w:t>性能优化与外部扩展（增强能力）</w:t>
      </w:r>
    </w:p>
    <w:p w14:paraId="59FC063B" w14:textId="77777777" w:rsidR="004F06F4" w:rsidRDefault="00000000">
      <w:pPr>
        <w:snapToGrid/>
        <w:spacing w:line="240" w:lineRule="auto"/>
      </w:pPr>
      <w:r>
        <w:rPr>
          <w:color w:val="000000"/>
        </w:rPr>
        <w:t>提升引擎性能，拓展外部适配能力，满足企业级业务场景需求。</w:t>
      </w:r>
    </w:p>
    <w:p w14:paraId="3487E6B1" w14:textId="77777777" w:rsidR="004F06F4" w:rsidRDefault="00000000">
      <w:pPr>
        <w:numPr>
          <w:ilvl w:val="0"/>
          <w:numId w:val="6"/>
        </w:numPr>
        <w:snapToGrid/>
        <w:spacing w:line="360" w:lineRule="auto"/>
        <w:rPr>
          <w:color w:val="000000"/>
          <w:sz w:val="24"/>
        </w:rPr>
      </w:pPr>
      <w:proofErr w:type="gramStart"/>
      <w:r>
        <w:rPr>
          <w:color w:val="000000"/>
          <w:sz w:val="24"/>
        </w:rPr>
        <w:t>客户级</w:t>
      </w:r>
      <w:proofErr w:type="gramEnd"/>
      <w:r>
        <w:rPr>
          <w:color w:val="000000"/>
          <w:sz w:val="24"/>
        </w:rPr>
        <w:t>缓存机制，缓存向量、归一化结果等，大幅提升运行速度</w:t>
      </w:r>
    </w:p>
    <w:p w14:paraId="5CA9E54C" w14:textId="77777777" w:rsidR="004F06F4" w:rsidRDefault="00000000">
      <w:pPr>
        <w:numPr>
          <w:ilvl w:val="0"/>
          <w:numId w:val="6"/>
        </w:numPr>
        <w:snapToGrid/>
        <w:spacing w:line="360" w:lineRule="auto"/>
        <w:rPr>
          <w:color w:val="000000"/>
          <w:sz w:val="24"/>
        </w:rPr>
      </w:pPr>
      <w:r>
        <w:rPr>
          <w:color w:val="000000"/>
          <w:sz w:val="24"/>
        </w:rPr>
        <w:t>外部数据</w:t>
      </w:r>
      <w:proofErr w:type="gramStart"/>
      <w:r>
        <w:rPr>
          <w:color w:val="000000"/>
          <w:sz w:val="24"/>
        </w:rPr>
        <w:t>插件化</w:t>
      </w:r>
      <w:proofErr w:type="gramEnd"/>
      <w:r>
        <w:rPr>
          <w:color w:val="000000"/>
          <w:sz w:val="24"/>
        </w:rPr>
        <w:t>接入，统一适配商品中心、</w:t>
      </w:r>
      <w:r>
        <w:rPr>
          <w:color w:val="000000"/>
          <w:sz w:val="24"/>
        </w:rPr>
        <w:t>ES</w:t>
      </w:r>
      <w:r>
        <w:rPr>
          <w:color w:val="000000"/>
          <w:sz w:val="24"/>
        </w:rPr>
        <w:t>、</w:t>
      </w:r>
      <w:r>
        <w:rPr>
          <w:color w:val="000000"/>
          <w:sz w:val="24"/>
        </w:rPr>
        <w:t>ERP</w:t>
      </w:r>
      <w:r>
        <w:rPr>
          <w:color w:val="000000"/>
          <w:sz w:val="24"/>
        </w:rPr>
        <w:t>等外部系统</w:t>
      </w:r>
    </w:p>
    <w:p w14:paraId="7CCE7C02" w14:textId="77777777" w:rsidR="004F06F4" w:rsidRDefault="004F06F4">
      <w:pPr>
        <w:snapToGrid/>
        <w:spacing w:line="360" w:lineRule="auto"/>
      </w:pPr>
    </w:p>
    <w:p w14:paraId="18784C0B" w14:textId="77777777" w:rsidR="004F06F4" w:rsidRDefault="00000000">
      <w:pPr>
        <w:pStyle w:val="2"/>
        <w:numPr>
          <w:ilvl w:val="0"/>
          <w:numId w:val="5"/>
        </w:numPr>
      </w:pPr>
      <w:r>
        <w:t>数据核查阶段</w:t>
      </w:r>
      <w:r>
        <w:rPr>
          <w:rFonts w:hint="eastAsia"/>
        </w:rPr>
        <w:t>测试</w:t>
      </w:r>
      <w:r>
        <w:rPr>
          <w:rFonts w:hint="eastAsia"/>
        </w:rPr>
        <w:t xml:space="preserve"> </w:t>
      </w:r>
    </w:p>
    <w:p w14:paraId="5A0A0A73" w14:textId="77777777" w:rsidR="004F06F4" w:rsidRDefault="004F06F4"/>
    <w:p w14:paraId="4E3FD06B" w14:textId="77777777" w:rsidR="004F06F4" w:rsidRDefault="004F06F4"/>
    <w:p w14:paraId="012B6F44" w14:textId="77777777" w:rsidR="004F06F4" w:rsidRDefault="00000000">
      <w:r>
        <w:rPr>
          <w:noProof/>
        </w:rPr>
        <w:lastRenderedPageBreak/>
        <w:drawing>
          <wp:inline distT="0" distB="0" distL="0" distR="0" wp14:anchorId="421C56A6" wp14:editId="5434F3CC">
            <wp:extent cx="5760085" cy="4514661"/>
            <wp:effectExtent l="0" t="0" r="0" b="0"/>
            <wp:docPr id="2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descript"/>
                    <pic:cNvPicPr/>
                  </pic:nvPicPr>
                  <pic:blipFill rotWithShape="1">
                    <a:blip r:embed="rId12"/>
                    <a:stretch/>
                  </pic:blipFill>
                  <pic:spPr>
                    <a:xfrm>
                      <a:off x="0" y="0"/>
                      <a:ext cx="5760085" cy="4514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847BC" w14:textId="77777777" w:rsidR="004F06F4" w:rsidRDefault="00000000">
      <w:pPr>
        <w:snapToGrid/>
        <w:spacing w:line="360" w:lineRule="auto"/>
        <w:rPr>
          <w:color w:val="1F2329"/>
          <w:sz w:val="24"/>
        </w:rPr>
      </w:pPr>
      <w:r>
        <w:rPr>
          <w:color w:val="1F2329"/>
          <w:sz w:val="24"/>
        </w:rPr>
        <w:t>规范数据</w:t>
      </w:r>
      <w:proofErr w:type="gramStart"/>
      <w:r>
        <w:rPr>
          <w:color w:val="1F2329"/>
          <w:sz w:val="24"/>
        </w:rPr>
        <w:t>核查全</w:t>
      </w:r>
      <w:proofErr w:type="gramEnd"/>
      <w:r>
        <w:rPr>
          <w:color w:val="1F2329"/>
          <w:sz w:val="24"/>
        </w:rPr>
        <w:t>流程，通过版本对比定位匹配差异（</w:t>
      </w:r>
      <w:r>
        <w:rPr>
          <w:color w:val="1F2329"/>
          <w:sz w:val="24"/>
        </w:rPr>
        <w:t>Gap</w:t>
      </w:r>
      <w:r>
        <w:rPr>
          <w:color w:val="1F2329"/>
          <w:sz w:val="24"/>
        </w:rPr>
        <w:t>），人工分析优化规则，解决大文本匹配效率低等问题，提升各类</w:t>
      </w:r>
      <w:proofErr w:type="gramStart"/>
      <w:r>
        <w:rPr>
          <w:color w:val="1F2329"/>
          <w:sz w:val="24"/>
        </w:rPr>
        <w:t>目数据</w:t>
      </w:r>
      <w:proofErr w:type="gramEnd"/>
      <w:r>
        <w:rPr>
          <w:color w:val="1F2329"/>
          <w:sz w:val="24"/>
        </w:rPr>
        <w:t>匹配精准度与稳定性。</w:t>
      </w:r>
    </w:p>
    <w:p w14:paraId="27C4F4CE" w14:textId="77777777" w:rsidR="004F06F4" w:rsidRDefault="00000000">
      <w:pPr>
        <w:numPr>
          <w:ilvl w:val="0"/>
          <w:numId w:val="10"/>
        </w:numPr>
        <w:snapToGrid/>
        <w:spacing w:line="360" w:lineRule="auto"/>
      </w:pPr>
      <w:r>
        <w:rPr>
          <w:b/>
          <w:color w:val="1F2329"/>
          <w:sz w:val="24"/>
        </w:rPr>
        <w:t>基础数据集构建</w:t>
      </w:r>
    </w:p>
    <w:p w14:paraId="49F04B71" w14:textId="77777777" w:rsidR="004F06F4" w:rsidRDefault="00000000">
      <w:pPr>
        <w:snapToGrid/>
        <w:spacing w:line="360" w:lineRule="auto"/>
      </w:pPr>
      <w:r>
        <w:rPr>
          <w:rFonts w:hint="eastAsia"/>
          <w:color w:val="1F2329"/>
          <w:sz w:val="24"/>
        </w:rPr>
        <w:t xml:space="preserve">    </w:t>
      </w:r>
      <w:r>
        <w:rPr>
          <w:color w:val="1F2329"/>
          <w:sz w:val="24"/>
        </w:rPr>
        <w:t>以客户为维度，搭建测试标注数据，形成</w:t>
      </w:r>
      <w:r>
        <w:rPr>
          <w:b/>
          <w:color w:val="1F2329"/>
          <w:sz w:val="24"/>
        </w:rPr>
        <w:t>通用标准匹配数据集</w:t>
      </w:r>
      <w:r>
        <w:rPr>
          <w:color w:val="1F2329"/>
          <w:sz w:val="24"/>
        </w:rPr>
        <w:t>由数据团队提供支持。</w:t>
      </w:r>
    </w:p>
    <w:p w14:paraId="228B0844" w14:textId="77777777" w:rsidR="004F06F4" w:rsidRDefault="00000000">
      <w:pPr>
        <w:numPr>
          <w:ilvl w:val="0"/>
          <w:numId w:val="10"/>
        </w:numPr>
        <w:snapToGrid/>
        <w:spacing w:line="360" w:lineRule="auto"/>
      </w:pPr>
      <w:r>
        <w:rPr>
          <w:b/>
          <w:color w:val="1F2329"/>
          <w:sz w:val="24"/>
        </w:rPr>
        <w:t>版本对比看板监控</w:t>
      </w:r>
    </w:p>
    <w:p w14:paraId="4AC8E6DA" w14:textId="77777777" w:rsidR="004F06F4" w:rsidRDefault="00000000">
      <w:pPr>
        <w:snapToGrid/>
        <w:spacing w:line="360" w:lineRule="auto"/>
      </w:pPr>
      <w:r>
        <w:rPr>
          <w:rFonts w:hint="eastAsia"/>
          <w:color w:val="1F2329"/>
          <w:sz w:val="24"/>
        </w:rPr>
        <w:t xml:space="preserve">   </w:t>
      </w:r>
      <w:r>
        <w:rPr>
          <w:color w:val="1F2329"/>
          <w:sz w:val="24"/>
        </w:rPr>
        <w:t>依托通用看板，对每次调优版本，按类目统计：</w:t>
      </w:r>
    </w:p>
    <w:p w14:paraId="184D2458" w14:textId="77777777" w:rsidR="004F06F4" w:rsidRDefault="00000000">
      <w:pPr>
        <w:numPr>
          <w:ilvl w:val="0"/>
          <w:numId w:val="9"/>
        </w:numPr>
        <w:snapToGrid/>
        <w:spacing w:line="360" w:lineRule="auto"/>
      </w:pPr>
      <w:r>
        <w:rPr>
          <w:color w:val="1F2329"/>
          <w:sz w:val="24"/>
        </w:rPr>
        <w:t>精确匹配量</w:t>
      </w:r>
    </w:p>
    <w:p w14:paraId="62781411" w14:textId="77777777" w:rsidR="004F06F4" w:rsidRDefault="00000000">
      <w:pPr>
        <w:numPr>
          <w:ilvl w:val="0"/>
          <w:numId w:val="9"/>
        </w:numPr>
        <w:snapToGrid/>
        <w:spacing w:line="360" w:lineRule="auto"/>
      </w:pPr>
      <w:r>
        <w:rPr>
          <w:color w:val="1F2329"/>
          <w:sz w:val="24"/>
        </w:rPr>
        <w:t>模糊匹配量</w:t>
      </w:r>
    </w:p>
    <w:p w14:paraId="33A6B0AF" w14:textId="77777777" w:rsidR="004F06F4" w:rsidRDefault="00000000">
      <w:pPr>
        <w:numPr>
          <w:ilvl w:val="0"/>
          <w:numId w:val="9"/>
        </w:numPr>
        <w:snapToGrid/>
        <w:spacing w:line="360" w:lineRule="auto"/>
      </w:pPr>
      <w:r>
        <w:rPr>
          <w:color w:val="1F2329"/>
          <w:sz w:val="24"/>
        </w:rPr>
        <w:t>数据分布情况对比</w:t>
      </w:r>
      <w:r>
        <w:rPr>
          <w:color w:val="1F2329"/>
          <w:sz w:val="24"/>
        </w:rPr>
        <w:t xml:space="preserve"> V1 </w:t>
      </w:r>
      <w:r>
        <w:rPr>
          <w:color w:val="1F2329"/>
          <w:sz w:val="24"/>
        </w:rPr>
        <w:t>与</w:t>
      </w:r>
      <w:r>
        <w:rPr>
          <w:color w:val="1F2329"/>
          <w:sz w:val="24"/>
        </w:rPr>
        <w:t xml:space="preserve"> V2 </w:t>
      </w:r>
      <w:r>
        <w:rPr>
          <w:color w:val="1F2329"/>
          <w:sz w:val="24"/>
        </w:rPr>
        <w:t>版本结果，输出差异</w:t>
      </w:r>
      <w:r>
        <w:rPr>
          <w:color w:val="1F2329"/>
          <w:sz w:val="24"/>
        </w:rPr>
        <w:t xml:space="preserve"> Gap</w:t>
      </w:r>
      <w:r>
        <w:rPr>
          <w:rFonts w:hint="eastAsia"/>
          <w:color w:val="1F2329"/>
          <w:sz w:val="24"/>
        </w:rPr>
        <w:t>.</w:t>
      </w:r>
    </w:p>
    <w:p w14:paraId="1CD5019E" w14:textId="77777777" w:rsidR="004F06F4" w:rsidRDefault="00000000">
      <w:pPr>
        <w:numPr>
          <w:ilvl w:val="0"/>
          <w:numId w:val="9"/>
        </w:numPr>
        <w:snapToGrid/>
        <w:spacing w:line="360" w:lineRule="auto"/>
      </w:pPr>
      <w:r>
        <w:rPr>
          <w:b/>
          <w:color w:val="FF0000"/>
          <w:sz w:val="24"/>
        </w:rPr>
        <w:t>对比</w:t>
      </w:r>
      <w:r>
        <w:rPr>
          <w:b/>
          <w:color w:val="FF0000"/>
          <w:sz w:val="24"/>
        </w:rPr>
        <w:t xml:space="preserve"> V1 </w:t>
      </w:r>
      <w:r>
        <w:rPr>
          <w:b/>
          <w:color w:val="FF0000"/>
          <w:sz w:val="24"/>
        </w:rPr>
        <w:t>与</w:t>
      </w:r>
      <w:r>
        <w:rPr>
          <w:b/>
          <w:color w:val="FF0000"/>
          <w:sz w:val="24"/>
        </w:rPr>
        <w:t xml:space="preserve"> V2 </w:t>
      </w:r>
      <w:r>
        <w:rPr>
          <w:b/>
          <w:color w:val="FF0000"/>
          <w:sz w:val="24"/>
        </w:rPr>
        <w:t>版本</w:t>
      </w:r>
      <w:r>
        <w:rPr>
          <w:rFonts w:hint="eastAsia"/>
          <w:b/>
          <w:color w:val="FF0000"/>
          <w:sz w:val="24"/>
        </w:rPr>
        <w:t>需求变化</w:t>
      </w:r>
      <w:r>
        <w:rPr>
          <w:rFonts w:hint="eastAsia"/>
          <w:b/>
          <w:color w:val="FF0000"/>
          <w:sz w:val="24"/>
        </w:rPr>
        <w:t xml:space="preserve"> </w:t>
      </w:r>
      <w:r>
        <w:rPr>
          <w:rFonts w:hint="eastAsia"/>
          <w:b/>
          <w:color w:val="FF0000"/>
          <w:sz w:val="24"/>
        </w:rPr>
        <w:t>，观测收紧逻辑还是宽松逻辑</w:t>
      </w:r>
    </w:p>
    <w:p w14:paraId="32ABCE49" w14:textId="77777777" w:rsidR="004F06F4" w:rsidRDefault="00000000">
      <w:pPr>
        <w:snapToGrid/>
        <w:spacing w:line="360" w:lineRule="auto"/>
      </w:pPr>
      <w:r>
        <w:rPr>
          <w:noProof/>
        </w:rPr>
        <w:lastRenderedPageBreak/>
        <w:drawing>
          <wp:inline distT="0" distB="0" distL="0" distR="0" wp14:anchorId="0E79BC9E" wp14:editId="6F45B543">
            <wp:extent cx="3981450" cy="2647950"/>
            <wp:effectExtent l="0" t="0" r="0" b="0"/>
            <wp:docPr id="2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descript"/>
                    <pic:cNvPicPr/>
                  </pic:nvPicPr>
                  <pic:blipFill rotWithShape="1">
                    <a:blip r:embed="rId13"/>
                    <a:stretch/>
                  </pic:blipFill>
                  <pic:spPr>
                    <a:xfrm>
                      <a:off x="0" y="0"/>
                      <a:ext cx="39814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58FBA" w14:textId="77777777" w:rsidR="004F06F4" w:rsidRDefault="00000000">
      <w:pPr>
        <w:snapToGrid/>
        <w:spacing w:line="360" w:lineRule="auto"/>
      </w:pPr>
      <w:r>
        <w:rPr>
          <w:noProof/>
        </w:rPr>
        <w:drawing>
          <wp:inline distT="0" distB="0" distL="0" distR="0" wp14:anchorId="6047D090" wp14:editId="3E18FCA7">
            <wp:extent cx="4552950" cy="2409825"/>
            <wp:effectExtent l="0" t="0" r="0" b="0"/>
            <wp:docPr id="2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descript"/>
                    <pic:cNvPicPr/>
                  </pic:nvPicPr>
                  <pic:blipFill rotWithShape="1">
                    <a:blip r:embed="rId14"/>
                    <a:stretch/>
                  </pic:blipFill>
                  <pic:spPr>
                    <a:xfrm>
                      <a:off x="0" y="0"/>
                      <a:ext cx="45529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797CE" w14:textId="77777777" w:rsidR="004F06F4" w:rsidRDefault="00000000">
      <w:pPr>
        <w:numPr>
          <w:ilvl w:val="0"/>
          <w:numId w:val="1"/>
        </w:numPr>
        <w:snapToGrid/>
        <w:spacing w:line="360" w:lineRule="auto"/>
      </w:pPr>
      <w:r>
        <w:rPr>
          <w:b/>
          <w:color w:val="1F2329"/>
          <w:sz w:val="24"/>
        </w:rPr>
        <w:t xml:space="preserve">Gap </w:t>
      </w:r>
      <w:r>
        <w:rPr>
          <w:b/>
          <w:color w:val="1F2329"/>
          <w:sz w:val="24"/>
        </w:rPr>
        <w:t>分析与问题提炼</w:t>
      </w:r>
      <w:r>
        <w:rPr>
          <w:color w:val="1F2329"/>
          <w:sz w:val="24"/>
        </w:rPr>
        <w:t>按类目维度导出差异数据，开展人工分析，抽象共性</w:t>
      </w:r>
      <w:r>
        <w:rPr>
          <w:color w:val="1F2329"/>
          <w:sz w:val="24"/>
        </w:rPr>
        <w:t xml:space="preserve"> / </w:t>
      </w:r>
      <w:r>
        <w:rPr>
          <w:color w:val="1F2329"/>
          <w:sz w:val="24"/>
        </w:rPr>
        <w:t>个性问题，形成优化方向并推进解决。</w:t>
      </w:r>
    </w:p>
    <w:p w14:paraId="51C78D61" w14:textId="77777777" w:rsidR="004F06F4" w:rsidRDefault="00000000">
      <w:pPr>
        <w:numPr>
          <w:ilvl w:val="0"/>
          <w:numId w:val="1"/>
        </w:numPr>
        <w:snapToGrid/>
        <w:spacing w:line="360" w:lineRule="auto"/>
      </w:pPr>
      <w:r>
        <w:rPr>
          <w:rFonts w:hint="eastAsia"/>
          <w:b/>
          <w:color w:val="1F2329"/>
          <w:sz w:val="24"/>
        </w:rPr>
        <w:t>部分</w:t>
      </w:r>
      <w:r>
        <w:rPr>
          <w:b/>
          <w:color w:val="1F2329"/>
          <w:sz w:val="24"/>
        </w:rPr>
        <w:t>规则微调重跑</w:t>
      </w:r>
      <w:r>
        <w:rPr>
          <w:rFonts w:hint="eastAsia"/>
          <w:b/>
          <w:color w:val="1F2329"/>
          <w:sz w:val="24"/>
        </w:rPr>
        <w:t xml:space="preserve">   </w:t>
      </w:r>
    </w:p>
    <w:p w14:paraId="6F87B061" w14:textId="77777777" w:rsidR="004F06F4" w:rsidRDefault="00000000">
      <w:pPr>
        <w:snapToGrid/>
        <w:spacing w:line="360" w:lineRule="auto"/>
        <w:rPr>
          <w:color w:val="1F2329"/>
          <w:sz w:val="24"/>
        </w:rPr>
      </w:pPr>
      <w:r>
        <w:rPr>
          <w:color w:val="1F2329"/>
          <w:sz w:val="24"/>
        </w:rPr>
        <w:t>按类目维度，对</w:t>
      </w:r>
      <w:r>
        <w:rPr>
          <w:b/>
          <w:color w:val="1F2329"/>
          <w:sz w:val="24"/>
        </w:rPr>
        <w:t>匹配状态、数据处理状态</w:t>
      </w:r>
      <w:r>
        <w:rPr>
          <w:color w:val="1F2329"/>
          <w:sz w:val="24"/>
        </w:rPr>
        <w:t>进行重新微调，执行再次匹配；</w:t>
      </w:r>
    </w:p>
    <w:p w14:paraId="438679E4" w14:textId="77777777" w:rsidR="004F06F4" w:rsidRDefault="00000000">
      <w:pPr>
        <w:snapToGrid/>
        <w:spacing w:line="360" w:lineRule="auto"/>
      </w:pPr>
      <w:r>
        <w:rPr>
          <w:color w:val="1F2329"/>
          <w:sz w:val="24"/>
        </w:rPr>
        <w:t>核心优化目标：解决</w:t>
      </w:r>
      <w:r>
        <w:rPr>
          <w:rFonts w:hint="eastAsia"/>
          <w:color w:val="1F2329"/>
          <w:sz w:val="24"/>
        </w:rPr>
        <w:t>全量匹配</w:t>
      </w:r>
      <w:r>
        <w:rPr>
          <w:rFonts w:hint="eastAsia"/>
          <w:color w:val="1F2329"/>
          <w:sz w:val="24"/>
        </w:rPr>
        <w:t xml:space="preserve"> </w:t>
      </w:r>
      <w:r>
        <w:rPr>
          <w:rFonts w:hint="eastAsia"/>
          <w:color w:val="1F2329"/>
          <w:sz w:val="24"/>
        </w:rPr>
        <w:t>双方客户</w:t>
      </w:r>
      <w:r>
        <w:rPr>
          <w:rFonts w:hint="eastAsia"/>
          <w:color w:val="1F2329"/>
          <w:sz w:val="24"/>
        </w:rPr>
        <w:t xml:space="preserve"> </w:t>
      </w:r>
      <w:r>
        <w:rPr>
          <w:rFonts w:hint="eastAsia"/>
          <w:color w:val="1F2329"/>
          <w:sz w:val="24"/>
        </w:rPr>
        <w:t>同步数据</w:t>
      </w:r>
      <w:r>
        <w:rPr>
          <w:color w:val="1F2329"/>
          <w:sz w:val="24"/>
        </w:rPr>
        <w:t>耗时过长问题。</w:t>
      </w:r>
    </w:p>
    <w:p w14:paraId="18FEF506" w14:textId="77777777" w:rsidR="004F06F4" w:rsidRDefault="004F06F4">
      <w:pPr>
        <w:snapToGrid/>
        <w:spacing w:line="360" w:lineRule="auto"/>
      </w:pPr>
    </w:p>
    <w:p w14:paraId="080AAED1" w14:textId="77777777" w:rsidR="004F06F4" w:rsidRDefault="004F06F4"/>
    <w:p w14:paraId="1CE12DEB" w14:textId="77777777" w:rsidR="004F06F4" w:rsidRDefault="00000000">
      <w:pPr>
        <w:pStyle w:val="2"/>
      </w:pPr>
      <w:r>
        <w:t>五、建立客户问题</w:t>
      </w:r>
      <w:r>
        <w:t xml:space="preserve"> </w:t>
      </w:r>
      <w:proofErr w:type="spellStart"/>
      <w:r>
        <w:t>BadCase</w:t>
      </w:r>
      <w:proofErr w:type="spellEnd"/>
      <w:r>
        <w:t xml:space="preserve"> </w:t>
      </w:r>
      <w:r>
        <w:t>库</w:t>
      </w:r>
      <w:r>
        <w:t xml:space="preserve">  </w:t>
      </w:r>
    </w:p>
    <w:p w14:paraId="05AB475F" w14:textId="77777777" w:rsidR="004F06F4" w:rsidRDefault="00000000">
      <w:pPr>
        <w:snapToGrid/>
        <w:spacing w:line="360" w:lineRule="auto"/>
        <w:rPr>
          <w:color w:val="1F2329"/>
          <w:sz w:val="24"/>
        </w:rPr>
      </w:pPr>
      <w:r>
        <w:rPr>
          <w:rFonts w:hint="eastAsia"/>
          <w:color w:val="1F2329"/>
          <w:sz w:val="24"/>
        </w:rPr>
        <w:t xml:space="preserve">   </w:t>
      </w:r>
      <w:r>
        <w:rPr>
          <w:rFonts w:hint="eastAsia"/>
          <w:color w:val="1F2329"/>
          <w:sz w:val="24"/>
        </w:rPr>
        <w:t>沉淀各类客户匹配失败</w:t>
      </w:r>
      <w:r>
        <w:rPr>
          <w:rFonts w:hint="eastAsia"/>
          <w:color w:val="1F2329"/>
          <w:sz w:val="24"/>
        </w:rPr>
        <w:t xml:space="preserve"> / </w:t>
      </w:r>
      <w:r>
        <w:rPr>
          <w:rFonts w:hint="eastAsia"/>
          <w:color w:val="1F2329"/>
          <w:sz w:val="24"/>
        </w:rPr>
        <w:t>效果差的</w:t>
      </w:r>
      <w:r>
        <w:rPr>
          <w:rFonts w:hint="eastAsia"/>
          <w:color w:val="1F2329"/>
          <w:sz w:val="24"/>
        </w:rPr>
        <w:t xml:space="preserve"> </w:t>
      </w:r>
      <w:proofErr w:type="spellStart"/>
      <w:r>
        <w:rPr>
          <w:rFonts w:hint="eastAsia"/>
          <w:color w:val="1F2329"/>
          <w:sz w:val="24"/>
        </w:rPr>
        <w:t>BadCase</w:t>
      </w:r>
      <w:proofErr w:type="spellEnd"/>
      <w:r>
        <w:rPr>
          <w:rFonts w:hint="eastAsia"/>
          <w:color w:val="1F2329"/>
          <w:sz w:val="24"/>
        </w:rPr>
        <w:t>，形成可复用问题库；</w:t>
      </w:r>
      <w:proofErr w:type="gramStart"/>
      <w:r>
        <w:rPr>
          <w:rFonts w:hint="eastAsia"/>
          <w:color w:val="1F2329"/>
          <w:sz w:val="24"/>
        </w:rPr>
        <w:t>通过周度复盘</w:t>
      </w:r>
      <w:proofErr w:type="gramEnd"/>
      <w:r>
        <w:rPr>
          <w:rFonts w:hint="eastAsia"/>
          <w:color w:val="1F2329"/>
          <w:sz w:val="24"/>
        </w:rPr>
        <w:t>，提炼</w:t>
      </w:r>
      <w:r>
        <w:rPr>
          <w:rFonts w:hint="eastAsia"/>
          <w:b/>
          <w:color w:val="3F3F3F"/>
          <w:sz w:val="24"/>
        </w:rPr>
        <w:t>客户物料特征、行业特征、客户物料</w:t>
      </w:r>
      <w:r>
        <w:rPr>
          <w:rFonts w:hint="eastAsia"/>
          <w:color w:val="1F2329"/>
          <w:sz w:val="24"/>
        </w:rPr>
        <w:t>画像，为后续同类客户、同类物料的匹配规则优化提供依据。</w:t>
      </w:r>
    </w:p>
    <w:p w14:paraId="16DDC76E" w14:textId="77777777" w:rsidR="004F06F4" w:rsidRDefault="004F06F4"/>
    <w:p w14:paraId="5538781D" w14:textId="77777777" w:rsidR="004F06F4" w:rsidRDefault="00000000">
      <w:r>
        <w:rPr>
          <w:rStyle w:val="a4"/>
        </w:rPr>
        <w:fldChar w:fldCharType="begin"/>
      </w:r>
      <w:r>
        <w:rPr>
          <w:rStyle w:val="a4"/>
        </w:rPr>
        <w:instrText>HYPERLINK https://docs.qq.com/sheet/DTGR5ZUtDckxjS0RT?tab=BB08J2 docLink \tdfe 1 \tdlt inline \tdlf FromPaste \tdtf 1 \l \tdsub docLink \tdkey 9d0pu1</w:instrText>
      </w:r>
      <w:r>
        <w:rPr>
          <w:rStyle w:val="a4"/>
        </w:rPr>
      </w:r>
      <w:r>
        <w:rPr>
          <w:rStyle w:val="a4"/>
        </w:rPr>
        <w:fldChar w:fldCharType="separate"/>
      </w:r>
      <w:r>
        <w:rPr>
          <w:rStyle w:val="a4"/>
        </w:rPr>
        <w:t>云图</w:t>
      </w:r>
      <w:proofErr w:type="gramStart"/>
      <w:r>
        <w:rPr>
          <w:rStyle w:val="a4"/>
        </w:rPr>
        <w:t>一品多商</w:t>
      </w:r>
      <w:proofErr w:type="gramEnd"/>
      <w:r>
        <w:rPr>
          <w:rStyle w:val="a4"/>
        </w:rPr>
        <w:t>BadCase</w:t>
      </w:r>
      <w:r>
        <w:rPr>
          <w:rStyle w:val="a4"/>
        </w:rPr>
        <w:fldChar w:fldCharType="end"/>
      </w:r>
    </w:p>
    <w:p w14:paraId="7264D05E" w14:textId="77777777" w:rsidR="004F06F4" w:rsidRDefault="00000000">
      <w:hyperlink r:id="rId15" w:tgtFrame="dindr" w:history="1">
        <w:r>
          <w:rPr>
            <w:rStyle w:val="a4"/>
          </w:rPr>
          <w:t>京博</w:t>
        </w:r>
        <w:r>
          <w:rPr>
            <w:rStyle w:val="a4"/>
          </w:rPr>
          <w:t>BadCase</w:t>
        </w:r>
      </w:hyperlink>
    </w:p>
    <w:p w14:paraId="209A8C34" w14:textId="77777777" w:rsidR="004F06F4" w:rsidRDefault="004F06F4"/>
    <w:p w14:paraId="640169A6" w14:textId="77777777" w:rsidR="004F06F4" w:rsidRDefault="00000000">
      <w:pPr>
        <w:pStyle w:val="2"/>
        <w:numPr>
          <w:ilvl w:val="0"/>
          <w:numId w:val="2"/>
        </w:numPr>
      </w:pPr>
      <w:r>
        <w:rPr>
          <w:rFonts w:hint="eastAsia"/>
        </w:rPr>
        <w:t>云图客户案例</w:t>
      </w:r>
    </w:p>
    <w:p w14:paraId="253EFF71" w14:textId="77777777" w:rsidR="004F06F4" w:rsidRDefault="00000000">
      <w:pPr>
        <w:numPr>
          <w:ilvl w:val="0"/>
          <w:numId w:val="11"/>
        </w:numPr>
        <w:rPr>
          <w:color w:val="1F2329"/>
          <w:sz w:val="24"/>
        </w:rPr>
      </w:pPr>
      <w:r>
        <w:rPr>
          <w:rFonts w:hint="eastAsia"/>
        </w:rPr>
        <w:t>客户业务难题</w:t>
      </w:r>
    </w:p>
    <w:p w14:paraId="7CDA485F" w14:textId="77777777" w:rsidR="004F06F4" w:rsidRDefault="00000000">
      <w:pPr>
        <w:rPr>
          <w:color w:val="1F2329"/>
          <w:sz w:val="24"/>
        </w:rPr>
      </w:pPr>
      <w:r>
        <w:rPr>
          <w:rFonts w:hint="eastAsia"/>
          <w:color w:val="1F2329"/>
          <w:sz w:val="24"/>
        </w:rPr>
        <w:t>①商城搜索能力不足，经常出现客户以自然语言搜索商品，出现不相关的商品或者匹配不高的商品排在前列，</w:t>
      </w:r>
      <w:proofErr w:type="gramStart"/>
      <w:r>
        <w:rPr>
          <w:rFonts w:hint="eastAsia"/>
          <w:color w:val="1F2329"/>
          <w:sz w:val="24"/>
        </w:rPr>
        <w:t>导致找品效率</w:t>
      </w:r>
      <w:proofErr w:type="gramEnd"/>
      <w:r>
        <w:rPr>
          <w:rFonts w:hint="eastAsia"/>
          <w:color w:val="1F2329"/>
          <w:sz w:val="24"/>
        </w:rPr>
        <w:t>慢</w:t>
      </w:r>
    </w:p>
    <w:p w14:paraId="5D1758CD" w14:textId="77777777" w:rsidR="004F06F4" w:rsidRDefault="00000000">
      <w:pPr>
        <w:rPr>
          <w:color w:val="1F2329"/>
          <w:sz w:val="24"/>
        </w:rPr>
      </w:pPr>
      <w:r>
        <w:rPr>
          <w:rFonts w:hint="eastAsia"/>
          <w:color w:val="1F2329"/>
          <w:sz w:val="24"/>
        </w:rPr>
        <w:t>②集团审计需求不满足：购买一个商品需提供当前商品的比价快照，以证明当前商品存在相似的商品且商品价格不是最高的</w:t>
      </w:r>
    </w:p>
    <w:p w14:paraId="63B686B7" w14:textId="77777777" w:rsidR="004F06F4" w:rsidRDefault="00000000">
      <w:pPr>
        <w:rPr>
          <w:color w:val="1F2329"/>
          <w:sz w:val="24"/>
        </w:rPr>
      </w:pPr>
      <w:r>
        <w:rPr>
          <w:rFonts w:hint="eastAsia"/>
          <w:color w:val="1F2329"/>
          <w:sz w:val="24"/>
        </w:rPr>
        <w:t>③商品详情页缺少相似商品对比，不能快速完成品类的对比，找到当前相似商品中的低价商品</w:t>
      </w:r>
    </w:p>
    <w:p w14:paraId="6C5AF6F1" w14:textId="77777777" w:rsidR="004F06F4" w:rsidRDefault="004F06F4">
      <w:pPr>
        <w:rPr>
          <w:color w:val="1F2329"/>
          <w:sz w:val="24"/>
        </w:rPr>
      </w:pPr>
    </w:p>
    <w:p w14:paraId="78C05AEE" w14:textId="77777777" w:rsidR="004F06F4" w:rsidRDefault="004F06F4">
      <w:pPr>
        <w:rPr>
          <w:color w:val="1F2329"/>
          <w:sz w:val="24"/>
        </w:rPr>
      </w:pPr>
    </w:p>
    <w:p w14:paraId="066D6582" w14:textId="77777777" w:rsidR="004F06F4" w:rsidRDefault="00000000">
      <w:pPr>
        <w:numPr>
          <w:ilvl w:val="0"/>
          <w:numId w:val="11"/>
        </w:numPr>
        <w:rPr>
          <w:color w:val="1F2329"/>
          <w:sz w:val="24"/>
        </w:rPr>
      </w:pPr>
      <w:r>
        <w:rPr>
          <w:rFonts w:hint="eastAsia"/>
          <w:color w:val="1F2329"/>
          <w:sz w:val="24"/>
        </w:rPr>
        <w:t>客户期望实现效果</w:t>
      </w:r>
      <w:r>
        <w:rPr>
          <w:rFonts w:hint="eastAsia"/>
          <w:color w:val="1F2329"/>
          <w:sz w:val="24"/>
        </w:rPr>
        <w:t>&amp;</w:t>
      </w:r>
      <w:r>
        <w:rPr>
          <w:rFonts w:hint="eastAsia"/>
          <w:color w:val="1F2329"/>
          <w:sz w:val="24"/>
        </w:rPr>
        <w:t>交付物</w:t>
      </w:r>
    </w:p>
    <w:p w14:paraId="2DDBE83F" w14:textId="77777777" w:rsidR="004F06F4" w:rsidRDefault="00000000">
      <w:pPr>
        <w:rPr>
          <w:color w:val="1F2329"/>
          <w:sz w:val="24"/>
        </w:rPr>
      </w:pPr>
      <w:r>
        <w:rPr>
          <w:rFonts w:hint="eastAsia"/>
          <w:color w:val="1F2329"/>
          <w:sz w:val="24"/>
        </w:rPr>
        <w:t>①相似商品匹配集合：优化商品查询集合</w:t>
      </w:r>
    </w:p>
    <w:p w14:paraId="68697F51" w14:textId="77777777" w:rsidR="004F06F4" w:rsidRDefault="00000000">
      <w:pPr>
        <w:rPr>
          <w:color w:val="1F2329"/>
          <w:sz w:val="24"/>
        </w:rPr>
      </w:pPr>
      <w:r>
        <w:rPr>
          <w:rFonts w:hint="eastAsia"/>
          <w:color w:val="1F2329"/>
          <w:sz w:val="24"/>
        </w:rPr>
        <w:t>②精准、模糊匹配关系：站内比价</w:t>
      </w:r>
    </w:p>
    <w:p w14:paraId="32463CBD" w14:textId="77777777" w:rsidR="004F06F4" w:rsidRDefault="00000000">
      <w:pPr>
        <w:rPr>
          <w:color w:val="1F2329"/>
          <w:sz w:val="24"/>
        </w:rPr>
      </w:pPr>
      <w:r>
        <w:rPr>
          <w:rFonts w:hint="eastAsia"/>
          <w:color w:val="1F2329"/>
          <w:sz w:val="24"/>
        </w:rPr>
        <w:t>③商品搜索关键词</w:t>
      </w:r>
    </w:p>
    <w:p w14:paraId="4B94F13B" w14:textId="77777777" w:rsidR="004F06F4" w:rsidRDefault="00000000">
      <w:pPr>
        <w:rPr>
          <w:color w:val="1F2329"/>
          <w:sz w:val="24"/>
        </w:rPr>
      </w:pPr>
      <w:r>
        <w:rPr>
          <w:rFonts w:hint="eastAsia"/>
          <w:noProof/>
          <w:color w:val="1F2329"/>
          <w:sz w:val="24"/>
        </w:rPr>
        <w:lastRenderedPageBreak/>
        <w:drawing>
          <wp:inline distT="0" distB="0" distL="0" distR="0" wp14:anchorId="5FA1726D" wp14:editId="4FAF9EAE">
            <wp:extent cx="5760085" cy="3909284"/>
            <wp:effectExtent l="0" t="0" r="0" b="0"/>
            <wp:docPr id="3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descript"/>
                    <pic:cNvPicPr/>
                  </pic:nvPicPr>
                  <pic:blipFill rotWithShape="1">
                    <a:blip r:embed="rId16"/>
                    <a:stretch/>
                  </pic:blipFill>
                  <pic:spPr>
                    <a:xfrm>
                      <a:off x="0" y="0"/>
                      <a:ext cx="5760085" cy="3909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744B8" w14:textId="77777777" w:rsidR="004F06F4" w:rsidRDefault="004F06F4">
      <w:pPr>
        <w:ind w:left="336"/>
      </w:pPr>
    </w:p>
    <w:p w14:paraId="481409FB" w14:textId="77777777" w:rsidR="004F06F4" w:rsidRDefault="00000000">
      <w:pPr>
        <w:numPr>
          <w:ilvl w:val="0"/>
          <w:numId w:val="11"/>
        </w:numPr>
      </w:pPr>
      <w:r>
        <w:rPr>
          <w:rFonts w:hint="eastAsia"/>
        </w:rPr>
        <w:t>实现路径</w:t>
      </w:r>
    </w:p>
    <w:p w14:paraId="43CFB26F" w14:textId="77777777" w:rsidR="004F06F4" w:rsidRDefault="00000000">
      <w:hyperlink r:id="rId17" w:tgtFrame="dlt" w:history="1">
        <w:r>
          <w:rPr>
            <w:rStyle w:val="a4"/>
          </w:rPr>
          <w:t>https://mqiy3bf6fpd.feishu.cn/slides/QUDMsBuHvlfQF0dvE6wcJN01nEz?from=from_copylink</w:t>
        </w:r>
      </w:hyperlink>
    </w:p>
    <w:p w14:paraId="11FD1469" w14:textId="3E2AF8C5" w:rsidR="004F06F4" w:rsidRDefault="004B1008">
      <w:r>
        <w:rPr>
          <w:noProof/>
        </w:rPr>
        <w:drawing>
          <wp:inline distT="0" distB="0" distL="0" distR="0" wp14:anchorId="11966C52" wp14:editId="5FAEF5B0">
            <wp:extent cx="5760085" cy="3255010"/>
            <wp:effectExtent l="0" t="0" r="0" b="2540"/>
            <wp:docPr id="3415669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5669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756AB" w14:textId="70F942B9" w:rsidR="004B1008" w:rsidRDefault="004B1008">
      <w:r>
        <w:rPr>
          <w:noProof/>
        </w:rPr>
        <w:lastRenderedPageBreak/>
        <w:drawing>
          <wp:inline distT="0" distB="0" distL="0" distR="0" wp14:anchorId="2581A64C" wp14:editId="540570EA">
            <wp:extent cx="5760085" cy="3180080"/>
            <wp:effectExtent l="0" t="0" r="0" b="1270"/>
            <wp:docPr id="18998043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8043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46BCC" w14:textId="2B33D9EB" w:rsidR="004B1008" w:rsidRDefault="004B1008">
      <w:pPr>
        <w:rPr>
          <w:rFonts w:hint="eastAsia"/>
        </w:rPr>
      </w:pPr>
      <w:r>
        <w:rPr>
          <w:noProof/>
        </w:rPr>
        <w:drawing>
          <wp:inline distT="0" distB="0" distL="0" distR="0" wp14:anchorId="7F3BD77C" wp14:editId="573E646B">
            <wp:extent cx="5760085" cy="3220720"/>
            <wp:effectExtent l="0" t="0" r="0" b="0"/>
            <wp:docPr id="7741799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1799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4A995" w14:textId="68F4E13B" w:rsidR="004F06F4" w:rsidRDefault="004B1008">
      <w:r>
        <w:rPr>
          <w:noProof/>
        </w:rPr>
        <w:lastRenderedPageBreak/>
        <w:drawing>
          <wp:inline distT="0" distB="0" distL="0" distR="0" wp14:anchorId="157181AF" wp14:editId="25DC3B46">
            <wp:extent cx="5760085" cy="3207385"/>
            <wp:effectExtent l="0" t="0" r="0" b="0"/>
            <wp:docPr id="7868568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568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A7DC4" w14:textId="77777777" w:rsidR="004F06F4" w:rsidRDefault="00000000">
      <w:pPr>
        <w:numPr>
          <w:ilvl w:val="0"/>
          <w:numId w:val="11"/>
        </w:numPr>
      </w:pPr>
      <w:r>
        <w:rPr>
          <w:rFonts w:hint="eastAsia"/>
        </w:rPr>
        <w:t>问题总结</w:t>
      </w:r>
    </w:p>
    <w:p w14:paraId="54E78A5D" w14:textId="77777777" w:rsidR="004F06F4" w:rsidRDefault="00000000">
      <w:r>
        <w:rPr>
          <w:rFonts w:hint="eastAsia"/>
        </w:rPr>
        <w:t>①准确率实现：匹配关系通过</w:t>
      </w:r>
      <w:r>
        <w:rPr>
          <w:rFonts w:hint="eastAsia"/>
        </w:rPr>
        <w:t>agent</w:t>
      </w:r>
      <w:r>
        <w:rPr>
          <w:rFonts w:hint="eastAsia"/>
        </w:rPr>
        <w:t>建立准确率高；瓶颈（类</w:t>
      </w:r>
      <w:proofErr w:type="gramStart"/>
      <w:r>
        <w:rPr>
          <w:rFonts w:hint="eastAsia"/>
        </w:rPr>
        <w:t>目预测</w:t>
      </w:r>
      <w:proofErr w:type="gramEnd"/>
      <w:r>
        <w:rPr>
          <w:rFonts w:hint="eastAsia"/>
        </w:rPr>
        <w:t>准确率低、属性抽取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标准），需要人工标注介入</w:t>
      </w:r>
    </w:p>
    <w:sectPr w:rsidR="004F06F4">
      <w:pgSz w:w="11905" w:h="16838"/>
      <w:pgMar w:top="1361" w:right="1417" w:bottom="1361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norHAnsi">
    <w:altName w:val="Cambria"/>
    <w:panose1 w:val="00000000000000000000"/>
    <w:charset w:val="00"/>
    <w:family w:val="roman"/>
    <w:notTrueType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quote-cjk-patch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472C"/>
    <w:multiLevelType w:val="multilevel"/>
    <w:tmpl w:val="2D8CA3AE"/>
    <w:lvl w:ilvl="0">
      <w:start w:val="1"/>
      <w:numFmt w:val="decimal"/>
      <w:lvlText w:val="%1."/>
      <w:lvlJc w:val="left"/>
    </w:lvl>
    <w:lvl w:ilvl="1">
      <w:start w:val="1"/>
      <w:numFmt w:val="bullet"/>
      <w:lvlText w:val="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1" w15:restartNumberingAfterBreak="0">
    <w:nsid w:val="04B952F7"/>
    <w:multiLevelType w:val="multilevel"/>
    <w:tmpl w:val="41549B20"/>
    <w:lvl w:ilvl="0">
      <w:start w:val="1"/>
      <w:numFmt w:val="decimal"/>
      <w:lvlText w:val="%1."/>
      <w:lvlJc w:val="left"/>
      <w:pPr>
        <w:ind w:left="336" w:hanging="336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2" w15:restartNumberingAfterBreak="0">
    <w:nsid w:val="1CD42BF2"/>
    <w:multiLevelType w:val="multilevel"/>
    <w:tmpl w:val="5AEC7F9C"/>
    <w:lvl w:ilvl="0">
      <w:start w:val="1"/>
      <w:numFmt w:val="decimal"/>
      <w:lvlText w:val="%1."/>
      <w:lvlJc w:val="left"/>
    </w:lvl>
    <w:lvl w:ilvl="1">
      <w:start w:val="1"/>
      <w:numFmt w:val="bullet"/>
      <w:lvlText w:val="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3" w15:restartNumberingAfterBreak="0">
    <w:nsid w:val="2D943BE0"/>
    <w:multiLevelType w:val="multilevel"/>
    <w:tmpl w:val="83A4AEFA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4" w15:restartNumberingAfterBreak="0">
    <w:nsid w:val="2E7217CE"/>
    <w:multiLevelType w:val="multilevel"/>
    <w:tmpl w:val="045485F6"/>
    <w:lvl w:ilvl="0">
      <w:start w:val="1"/>
      <w:numFmt w:val="decimal"/>
      <w:lvlText w:val="%1."/>
      <w:lvlJc w:val="left"/>
    </w:lvl>
    <w:lvl w:ilvl="1">
      <w:start w:val="1"/>
      <w:numFmt w:val="bullet"/>
      <w:lvlText w:val="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5" w15:restartNumberingAfterBreak="0">
    <w:nsid w:val="332C6B3B"/>
    <w:multiLevelType w:val="multilevel"/>
    <w:tmpl w:val="2EB0883E"/>
    <w:lvl w:ilvl="0">
      <w:start w:val="6"/>
      <w:numFmt w:val="chineseCountingThousand"/>
      <w:lvlText w:val="%1、"/>
      <w:lvlJc w:val="left"/>
      <w:pPr>
        <w:ind w:left="462" w:hanging="462"/>
      </w:pPr>
      <w:rPr>
        <w:rFonts w:hint="default"/>
      </w:rPr>
    </w:lvl>
    <w:lvl w:ilvl="1">
      <w:start w:val="1"/>
      <w:numFmt w:val="decimal"/>
      <w:lvlText w:val="%2、"/>
      <w:lvlJc w:val="left"/>
      <w:pPr>
        <w:ind w:left="776" w:hanging="336"/>
      </w:pPr>
    </w:lvl>
    <w:lvl w:ilvl="2">
      <w:start w:val="1"/>
      <w:numFmt w:val="lowerLetter"/>
      <w:lvlText w:val="%3)"/>
      <w:lvlJc w:val="left"/>
      <w:pPr>
        <w:ind w:left="1216" w:hanging="336"/>
      </w:pPr>
    </w:lvl>
    <w:lvl w:ilvl="3">
      <w:start w:val="1"/>
      <w:numFmt w:val="chineseCountingThousand"/>
      <w:lvlText w:val="%4、"/>
      <w:lvlJc w:val="left"/>
      <w:pPr>
        <w:ind w:left="1782" w:hanging="462"/>
      </w:pPr>
    </w:lvl>
    <w:lvl w:ilvl="4">
      <w:start w:val="1"/>
      <w:numFmt w:val="decimal"/>
      <w:lvlText w:val="%5、"/>
      <w:lvlJc w:val="left"/>
      <w:pPr>
        <w:ind w:left="2096" w:hanging="336"/>
      </w:pPr>
    </w:lvl>
    <w:lvl w:ilvl="5">
      <w:start w:val="1"/>
      <w:numFmt w:val="lowerLetter"/>
      <w:lvlText w:val="%6)"/>
      <w:lvlJc w:val="left"/>
      <w:pPr>
        <w:ind w:left="2536" w:hanging="336"/>
      </w:pPr>
    </w:lvl>
    <w:lvl w:ilvl="6">
      <w:start w:val="1"/>
      <w:numFmt w:val="chineseCountingThousand"/>
      <w:lvlText w:val="%7、"/>
      <w:lvlJc w:val="left"/>
      <w:pPr>
        <w:ind w:left="3102" w:hanging="462"/>
      </w:pPr>
    </w:lvl>
    <w:lvl w:ilvl="7">
      <w:start w:val="1"/>
      <w:numFmt w:val="decimal"/>
      <w:lvlText w:val="%8、"/>
      <w:lvlJc w:val="left"/>
      <w:pPr>
        <w:ind w:left="3416" w:hanging="336"/>
      </w:pPr>
    </w:lvl>
    <w:lvl w:ilvl="8">
      <w:start w:val="1"/>
      <w:numFmt w:val="lowerLetter"/>
      <w:lvlText w:val="%9)"/>
      <w:lvlJc w:val="left"/>
      <w:pPr>
        <w:ind w:left="3856" w:hanging="336"/>
      </w:pPr>
    </w:lvl>
  </w:abstractNum>
  <w:abstractNum w:abstractNumId="6" w15:restartNumberingAfterBreak="0">
    <w:nsid w:val="3DB21B35"/>
    <w:multiLevelType w:val="multilevel"/>
    <w:tmpl w:val="F6D4BC2A"/>
    <w:lvl w:ilvl="0">
      <w:start w:val="2"/>
      <w:numFmt w:val="chineseCountingThousand"/>
      <w:lvlText w:val="%1、"/>
      <w:lvlJc w:val="left"/>
      <w:pPr>
        <w:ind w:left="462" w:hanging="462"/>
      </w:pPr>
      <w:rPr>
        <w:rFonts w:hint="default"/>
      </w:rPr>
    </w:lvl>
    <w:lvl w:ilvl="1">
      <w:start w:val="1"/>
      <w:numFmt w:val="decimal"/>
      <w:lvlText w:val="%2、"/>
      <w:lvlJc w:val="left"/>
      <w:pPr>
        <w:ind w:left="776" w:hanging="336"/>
      </w:pPr>
    </w:lvl>
    <w:lvl w:ilvl="2">
      <w:start w:val="1"/>
      <w:numFmt w:val="lowerLetter"/>
      <w:lvlText w:val="%3)"/>
      <w:lvlJc w:val="left"/>
      <w:pPr>
        <w:ind w:left="1216" w:hanging="336"/>
      </w:pPr>
    </w:lvl>
    <w:lvl w:ilvl="3">
      <w:start w:val="1"/>
      <w:numFmt w:val="chineseCountingThousand"/>
      <w:lvlText w:val="%4、"/>
      <w:lvlJc w:val="left"/>
      <w:pPr>
        <w:ind w:left="1782" w:hanging="462"/>
      </w:pPr>
    </w:lvl>
    <w:lvl w:ilvl="4">
      <w:start w:val="1"/>
      <w:numFmt w:val="decimal"/>
      <w:lvlText w:val="%5、"/>
      <w:lvlJc w:val="left"/>
      <w:pPr>
        <w:ind w:left="2096" w:hanging="336"/>
      </w:pPr>
    </w:lvl>
    <w:lvl w:ilvl="5">
      <w:start w:val="1"/>
      <w:numFmt w:val="lowerLetter"/>
      <w:lvlText w:val="%6)"/>
      <w:lvlJc w:val="left"/>
      <w:pPr>
        <w:ind w:left="2536" w:hanging="336"/>
      </w:pPr>
    </w:lvl>
    <w:lvl w:ilvl="6">
      <w:start w:val="1"/>
      <w:numFmt w:val="chineseCountingThousand"/>
      <w:lvlText w:val="%7、"/>
      <w:lvlJc w:val="left"/>
      <w:pPr>
        <w:ind w:left="3102" w:hanging="462"/>
      </w:pPr>
    </w:lvl>
    <w:lvl w:ilvl="7">
      <w:start w:val="1"/>
      <w:numFmt w:val="decimal"/>
      <w:lvlText w:val="%8、"/>
      <w:lvlJc w:val="left"/>
      <w:pPr>
        <w:ind w:left="3416" w:hanging="336"/>
      </w:pPr>
    </w:lvl>
    <w:lvl w:ilvl="8">
      <w:start w:val="1"/>
      <w:numFmt w:val="lowerLetter"/>
      <w:lvlText w:val="%9)"/>
      <w:lvlJc w:val="left"/>
      <w:pPr>
        <w:ind w:left="3856" w:hanging="336"/>
      </w:pPr>
    </w:lvl>
  </w:abstractNum>
  <w:abstractNum w:abstractNumId="7" w15:restartNumberingAfterBreak="0">
    <w:nsid w:val="482337A6"/>
    <w:multiLevelType w:val="multilevel"/>
    <w:tmpl w:val="2794AE40"/>
    <w:lvl w:ilvl="0">
      <w:start w:val="1"/>
      <w:numFmt w:val="bullet"/>
      <w:lvlText w:val=""/>
      <w:lvlJc w:val="left"/>
      <w:pPr>
        <w:ind w:left="336" w:hanging="336"/>
      </w:pPr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hAnsi="Wingdings" w:cs="Wingdings" w:hint="default"/>
      </w:rPr>
    </w:lvl>
  </w:abstractNum>
  <w:abstractNum w:abstractNumId="8" w15:restartNumberingAfterBreak="0">
    <w:nsid w:val="4DBB47E7"/>
    <w:multiLevelType w:val="multilevel"/>
    <w:tmpl w:val="35D44FB8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abstractNum w:abstractNumId="9" w15:restartNumberingAfterBreak="0">
    <w:nsid w:val="71E10C2B"/>
    <w:multiLevelType w:val="multilevel"/>
    <w:tmpl w:val="0D20CCCA"/>
    <w:lvl w:ilvl="0">
      <w:start w:val="1"/>
      <w:numFmt w:val="bullet"/>
      <w:lvlText w:val=""/>
      <w:lvlJc w:val="left"/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firstLine="0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firstLine="0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hanging="336"/>
      </w:pPr>
      <w:rPr>
        <w:rFonts w:ascii="Wingdings" w:hAnsi="Wingdings" w:cs="Wingdings" w:hint="default"/>
      </w:rPr>
    </w:lvl>
  </w:abstractNum>
  <w:abstractNum w:abstractNumId="10" w15:restartNumberingAfterBreak="0">
    <w:nsid w:val="7E8F15F1"/>
    <w:multiLevelType w:val="multilevel"/>
    <w:tmpl w:val="0826F84C"/>
    <w:lvl w:ilvl="0">
      <w:start w:val="3"/>
      <w:numFmt w:val="decimal"/>
      <w:lvlText w:val="%1."/>
      <w:lvlJc w:val="left"/>
    </w:lvl>
    <w:lvl w:ilvl="1">
      <w:start w:val="1"/>
      <w:numFmt w:val="lowerLetter"/>
      <w:lvlText w:val="%2."/>
      <w:lvlJc w:val="left"/>
      <w:pPr>
        <w:ind w:leftChars="200" w:hanging="336"/>
      </w:pPr>
    </w:lvl>
    <w:lvl w:ilvl="2">
      <w:start w:val="1"/>
      <w:numFmt w:val="lowerRoman"/>
      <w:lvlText w:val="%3."/>
      <w:lvlJc w:val="left"/>
      <w:pPr>
        <w:ind w:leftChars="400" w:hanging="336"/>
      </w:pPr>
    </w:lvl>
    <w:lvl w:ilvl="3">
      <w:start w:val="1"/>
      <w:numFmt w:val="decimal"/>
      <w:lvlText w:val="%4."/>
      <w:lvlJc w:val="left"/>
      <w:pPr>
        <w:ind w:leftChars="600" w:firstLine="0"/>
      </w:pPr>
    </w:lvl>
    <w:lvl w:ilvl="4">
      <w:start w:val="1"/>
      <w:numFmt w:val="lowerLetter"/>
      <w:lvlText w:val="%5."/>
      <w:lvlJc w:val="left"/>
      <w:pPr>
        <w:ind w:leftChars="800" w:hanging="336"/>
      </w:pPr>
    </w:lvl>
    <w:lvl w:ilvl="5">
      <w:start w:val="1"/>
      <w:numFmt w:val="lowerRoman"/>
      <w:lvlText w:val="%6."/>
      <w:lvlJc w:val="left"/>
      <w:pPr>
        <w:ind w:leftChars="1000" w:hanging="336"/>
      </w:pPr>
    </w:lvl>
    <w:lvl w:ilvl="6">
      <w:start w:val="1"/>
      <w:numFmt w:val="decimal"/>
      <w:lvlText w:val="%7."/>
      <w:lvlJc w:val="left"/>
      <w:pPr>
        <w:ind w:leftChars="1200" w:firstLine="0"/>
      </w:pPr>
    </w:lvl>
    <w:lvl w:ilvl="7">
      <w:start w:val="1"/>
      <w:numFmt w:val="lowerLetter"/>
      <w:lvlText w:val="%8."/>
      <w:lvlJc w:val="left"/>
      <w:pPr>
        <w:ind w:leftChars="1400" w:hanging="336"/>
      </w:pPr>
    </w:lvl>
    <w:lvl w:ilvl="8">
      <w:start w:val="1"/>
      <w:numFmt w:val="lowerRoman"/>
      <w:lvlText w:val="%9."/>
      <w:lvlJc w:val="left"/>
      <w:pPr>
        <w:ind w:leftChars="1600" w:hanging="336"/>
      </w:pPr>
    </w:lvl>
  </w:abstractNum>
  <w:num w:numId="1" w16cid:durableId="673924003">
    <w:abstractNumId w:val="10"/>
  </w:num>
  <w:num w:numId="2" w16cid:durableId="1363625909">
    <w:abstractNumId w:val="5"/>
  </w:num>
  <w:num w:numId="3" w16cid:durableId="61611259">
    <w:abstractNumId w:val="4"/>
  </w:num>
  <w:num w:numId="4" w16cid:durableId="1272280285">
    <w:abstractNumId w:val="0"/>
  </w:num>
  <w:num w:numId="5" w16cid:durableId="1554585377">
    <w:abstractNumId w:val="6"/>
  </w:num>
  <w:num w:numId="6" w16cid:durableId="1596013142">
    <w:abstractNumId w:val="7"/>
  </w:num>
  <w:num w:numId="7" w16cid:durableId="2073039787">
    <w:abstractNumId w:val="3"/>
  </w:num>
  <w:num w:numId="8" w16cid:durableId="1192690933">
    <w:abstractNumId w:val="2"/>
  </w:num>
  <w:num w:numId="9" w16cid:durableId="1267687622">
    <w:abstractNumId w:val="9"/>
  </w:num>
  <w:num w:numId="10" w16cid:durableId="1269268061">
    <w:abstractNumId w:val="8"/>
  </w:num>
  <w:num w:numId="11" w16cid:durableId="14705852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3A0"/>
    <w:rsid w:val="004B1008"/>
    <w:rsid w:val="004F06F4"/>
    <w:rsid w:val="00680AC3"/>
    <w:rsid w:val="007452DF"/>
    <w:rsid w:val="00E023A0"/>
    <w:rsid w:val="00EC0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FA9C36"/>
  <w15:chartTrackingRefBased/>
  <w15:docId w15:val="{0549D595-5F3E-9A49-832F-E7DF37783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norHAnsi" w:eastAsiaTheme="minorEastAsia" w:hAnsi="minorHAnsi" w:cstheme="minorBidi"/>
        <w:color w:val="333333"/>
        <w:kern w:val="2"/>
        <w:sz w:val="22"/>
        <w:szCs w:val="22"/>
        <w:lang w:val="en-US" w:eastAsia="zh-CN" w:bidi="ar-SA"/>
      </w:rPr>
    </w:rPrDefault>
    <w:pPrDefault>
      <w:pPr>
        <w:snapToGrid w:val="0"/>
        <w:spacing w:before="60" w:after="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0" w:after="0" w:line="408" w:lineRule="auto"/>
      <w:outlineLvl w:val="4"/>
    </w:pPr>
    <w:rPr>
      <w:b/>
      <w:bCs/>
      <w:color w:val="1A1A1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character" w:styleId="a4">
    <w:name w:val="Hyperlink"/>
    <w:basedOn w:val="a0"/>
    <w:uiPriority w:val="99"/>
    <w:unhideWhenUsed/>
    <w:rPr>
      <w:color w:val="0563C1" w:themeColor="hyperlink"/>
      <w:u w:val="single"/>
    </w:rPr>
  </w:style>
  <w:style w:type="table" w:styleId="a5">
    <w:name w:val="Table Grid"/>
    <w:basedOn w:val="a1"/>
    <w:uiPriority w:val="39"/>
    <w:tblPr>
      <w:tblBorders>
        <w:top w:val="single" w:sz="6" w:space="0" w:color="CBCDD1"/>
        <w:left w:val="single" w:sz="6" w:space="0" w:color="CBCDD1"/>
        <w:bottom w:val="single" w:sz="6" w:space="0" w:color="CBCDD1"/>
        <w:right w:val="single" w:sz="6" w:space="0" w:color="CBCDD1"/>
        <w:insideH w:val="single" w:sz="6" w:space="0" w:color="CBCDD1"/>
        <w:insideV w:val="single" w:sz="6" w:space="0" w:color="CBCDD1"/>
      </w:tblBorders>
    </w:tblPr>
    <w:tcPr>
      <w:vAlign w:val="center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mqiy3bf6fpd.feishu.cn/slides/QUDMsBuHvlfQF0dvE6wcJN01nEz?from=from_copylink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jp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fyfjmeylai.feishu.cn/wiki/EqxtwW4sSi8aV8kh4fGcNvjanDe?sheet=MKcfob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2226</Words>
  <Characters>2427</Characters>
  <Application>Microsoft Office Word</Application>
  <DocSecurity>0</DocSecurity>
  <Lines>186</Lines>
  <Paragraphs>232</Paragraphs>
  <ScaleCrop>false</ScaleCrop>
  <Company/>
  <LinksUpToDate>false</LinksUpToDate>
  <CharactersWithSpaces>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李晓尧</cp:lastModifiedBy>
  <cp:revision>2</cp:revision>
  <dcterms:created xsi:type="dcterms:W3CDTF">2026-04-08T16:24:00Z</dcterms:created>
  <dcterms:modified xsi:type="dcterms:W3CDTF">2026-04-08T08:26:00Z</dcterms:modified>
</cp:coreProperties>
</file>