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f03513b08baa18a0ea91b728c79f06e9e9c92d6"/>
    <w:p>
      <w:pPr>
        <w:pStyle w:val="Heading1"/>
      </w:pPr>
      <w:r>
        <w:rPr>
          <w:rFonts w:hint="eastAsia"/>
        </w:rPr>
        <w:t xml:space="preserve">论文精读：Multi-Temporal</w:t>
      </w:r>
      <w:r>
        <w:t xml:space="preserve"> Partitioned Graph Attention Networks for Financial Fraud Detection</w:t>
      </w:r>
    </w:p>
    <w:p>
      <w:pPr>
        <w:pStyle w:val="BlockText"/>
      </w:pPr>
      <w:r>
        <w:rPr>
          <w:rFonts w:hint="eastAsia"/>
          <w:b/>
          <w:bCs/>
        </w:rPr>
        <w:t xml:space="preserve">精读撰写说明</w:t>
      </w:r>
      <w:r>
        <w:rPr>
          <w:rFonts w:hint="eastAsia"/>
        </w:rPr>
        <w:t xml:space="preserve">：本文档以原文（IEEE</w:t>
      </w:r>
      <w:r>
        <w:t xml:space="preserve"> TIFS 2025, Vol.20, </w:t>
      </w:r>
      <w:r>
        <w:rPr>
          <w:rFonts w:hint="eastAsia"/>
        </w:rPr>
        <w:t xml:space="preserve">pp.9399-9412）为主要依据，对所有公式、符号、专有名词进行了详尽解释。全文共14页，涵盖摘要、引言、相关工作、方法、实验、结论等完整内容。</w:t>
      </w:r>
    </w:p>
    <w:p>
      <w:r>
        <w:pict>
          <v:rect style="width:0;height:1.5pt" o:hralign="center" o:hrstd="t" o:hr="t"/>
        </w:pict>
      </w:r>
    </w:p>
    <w:bookmarkStart w:id="9" w:name="一论文基本信息"/>
    <w:p>
      <w:pPr>
        <w:pStyle w:val="Heading2"/>
      </w:pPr>
      <w:r>
        <w:rPr>
          <w:rFonts w:hint="eastAsia"/>
        </w:rPr>
        <w:t xml:space="preserve">一、论文基本信息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论文全名</w:t>
            </w:r>
          </w:p>
        </w:tc>
        <w:tc>
          <w:tcPr/>
          <w:p>
            <w:pPr>
              <w:pStyle w:val="Compact"/>
            </w:pPr>
            <w:r>
              <w:t xml:space="preserve">Multi-Temporal Partitioned Graph Attention Networks for Financial Fraud Detection</w:t>
            </w:r>
          </w:p>
        </w:tc>
      </w:tr>
      <w:tr>
        <w:tc>
          <w:tcPr/>
          <w:p>
            <w:pPr>
              <w:pStyle w:val="Compact"/>
            </w:pPr>
            <w:r>
              <w:rPr>
                <w:rFonts w:hint="eastAsia"/>
                <w:b/>
                <w:bCs/>
              </w:rPr>
              <w:t xml:space="preserve">作者</w:t>
            </w:r>
          </w:p>
        </w:tc>
        <w:tc>
          <w:tcPr/>
          <w:p>
            <w:pPr>
              <w:pStyle w:val="Compact"/>
            </w:pPr>
            <w:r>
              <w:t xml:space="preserve">Mingjian </w:t>
            </w:r>
            <w:r>
              <w:rPr>
                <w:rFonts w:hint="eastAsia"/>
              </w:rPr>
              <w:t xml:space="preserve">Guang（光明建，东华大学）、Zhong</w:t>
            </w:r>
            <w:r>
              <w:t xml:space="preserve"> </w:t>
            </w:r>
            <w:r>
              <w:rPr>
                <w:rFonts w:hint="eastAsia"/>
              </w:rPr>
              <w:t xml:space="preserve">Li（李钟，东华大学）、Chungang</w:t>
            </w:r>
            <w:r>
              <w:t xml:space="preserve"> </w:t>
            </w:r>
            <w:r>
              <w:rPr>
                <w:rFonts w:hint="eastAsia"/>
              </w:rPr>
              <w:t xml:space="preserve">Yan（同成刚，同济大学）、Yuhua</w:t>
            </w:r>
            <w:r>
              <w:t xml:space="preserve"> </w:t>
            </w:r>
            <w:r>
              <w:rPr>
                <w:rFonts w:hint="eastAsia"/>
              </w:rPr>
              <w:t xml:space="preserve">Xu（徐玉华，东华大学）、Junli</w:t>
            </w:r>
            <w:r>
              <w:t xml:space="preserve"> </w:t>
            </w:r>
            <w:r>
              <w:rPr>
                <w:rFonts w:hint="eastAsia"/>
              </w:rPr>
              <w:t xml:space="preserve">Wang（王军丽，同济大学）、Dawei</w:t>
            </w:r>
            <w:r>
              <w:t xml:space="preserve"> </w:t>
            </w:r>
            <w:r>
              <w:rPr>
                <w:rFonts w:hint="eastAsia"/>
              </w:rPr>
              <w:t xml:space="preserve">Cheng（程大伟†，同济大学）、Changjun</w:t>
            </w:r>
            <w:r>
              <w:t xml:space="preserve"> </w:t>
            </w:r>
            <w:r>
              <w:rPr>
                <w:rFonts w:hint="eastAsia"/>
              </w:rPr>
              <w:t xml:space="preserve">Jiang（蒋昌俊†，同济大学）</w:t>
            </w:r>
          </w:p>
        </w:tc>
      </w:tr>
      <w:tr>
        <w:tc>
          <w:tcPr/>
          <w:p>
            <w:pPr>
              <w:pStyle w:val="Compact"/>
            </w:pPr>
            <w:r>
              <w:rPr>
                <w:rFonts w:hint="eastAsia"/>
                <w:b/>
                <w:bCs/>
              </w:rPr>
              <w:t xml:space="preserve">通讯作者</w:t>
            </w:r>
          </w:p>
        </w:tc>
        <w:tc>
          <w:tcPr/>
          <w:p>
            <w:pPr>
              <w:pStyle w:val="Compact"/>
            </w:pPr>
            <w:r>
              <w:t xml:space="preserve">Dawei </w:t>
            </w:r>
            <w:r>
              <w:rPr>
                <w:rFonts w:hint="eastAsia"/>
              </w:rPr>
              <w:t xml:space="preserve">Cheng（程大伟）、Changjun</w:t>
            </w:r>
            <w:r>
              <w:t xml:space="preserve"> </w:t>
            </w:r>
            <w:r>
              <w:rPr>
                <w:rFonts w:hint="eastAsia"/>
              </w:rPr>
              <w:t xml:space="preserve">Jiang（蒋昌俊）</w:t>
            </w:r>
          </w:p>
        </w:tc>
      </w:tr>
      <w:tr>
        <w:tc>
          <w:tcPr/>
          <w:p>
            <w:pPr>
              <w:pStyle w:val="Compact"/>
            </w:pPr>
            <w:r>
              <w:rPr>
                <w:rFonts w:hint="eastAsia"/>
                <w:b/>
                <w:bCs/>
              </w:rPr>
              <w:t xml:space="preserve">作者机构</w:t>
            </w:r>
          </w:p>
        </w:tc>
        <w:tc>
          <w:tcPr/>
          <w:p>
            <w:pPr>
              <w:pStyle w:val="Compact"/>
            </w:pPr>
            <w:r>
              <w:rPr>
                <w:rFonts w:hint="eastAsia"/>
              </w:rPr>
              <w:t xml:space="preserve">东华大学信息科学与技术学院（Guang,</w:t>
            </w:r>
            <w:r>
              <w:t xml:space="preserve"> Li, </w:t>
            </w:r>
            <w:r>
              <w:rPr>
                <w:rFonts w:hint="eastAsia"/>
              </w:rPr>
              <w:t xml:space="preserve">Xu）；同济大学嵌入式系统与服务计算教育部重点实验室</w:t>
            </w:r>
            <w:r>
              <w:t xml:space="preserve"> / </w:t>
            </w:r>
            <w:r>
              <w:rPr>
                <w:rFonts w:hint="eastAsia"/>
              </w:rPr>
              <w:t xml:space="preserve">金融网络安全国家协同创新中心（Yan,</w:t>
            </w:r>
            <w:r>
              <w:t xml:space="preserve"> Wang, Cheng, </w:t>
            </w:r>
            <w:r>
              <w:rPr>
                <w:rFonts w:hint="eastAsia"/>
              </w:rPr>
              <w:t xml:space="preserve">Jiang）</w:t>
            </w:r>
          </w:p>
        </w:tc>
      </w:tr>
      <w:tr>
        <w:tc>
          <w:tcPr/>
          <w:p>
            <w:pPr>
              <w:pStyle w:val="Compact"/>
            </w:pPr>
            <w:r>
              <w:rPr>
                <w:rFonts w:hint="eastAsia"/>
                <w:b/>
                <w:bCs/>
              </w:rPr>
              <w:t xml:space="preserve">发表期刊</w:t>
            </w:r>
          </w:p>
        </w:tc>
        <w:tc>
          <w:tcPr/>
          <w:p>
            <w:pPr>
              <w:pStyle w:val="Compact"/>
            </w:pPr>
            <w:r>
              <w:t xml:space="preserve">IEEE Transactions on Information Forensics and </w:t>
            </w:r>
            <w:r>
              <w:rPr>
                <w:rFonts w:hint="eastAsia"/>
              </w:rPr>
              <w:t xml:space="preserve">Security（IEEE</w:t>
            </w:r>
            <w:r>
              <w:t xml:space="preserve"> </w:t>
            </w:r>
            <w:r>
              <w:rPr>
                <w:rFonts w:hint="eastAsia"/>
              </w:rPr>
              <w:t xml:space="preserve">TIFS）</w:t>
            </w:r>
          </w:p>
        </w:tc>
      </w:tr>
      <w:tr>
        <w:tc>
          <w:tcPr/>
          <w:p>
            <w:pPr>
              <w:pStyle w:val="Compact"/>
            </w:pPr>
            <w:r>
              <w:rPr>
                <w:rFonts w:hint="eastAsia"/>
                <w:b/>
                <w:bCs/>
              </w:rPr>
              <w:t xml:space="preserve">卷期页码</w:t>
            </w:r>
          </w:p>
        </w:tc>
        <w:tc>
          <w:tcPr/>
          <w:p>
            <w:pPr>
              <w:pStyle w:val="Compact"/>
            </w:pPr>
            <w:r>
              <w:t xml:space="preserve">Volume 20, Pages 9399–9412, 2025</w:t>
            </w:r>
          </w:p>
        </w:tc>
      </w:tr>
      <w:tr>
        <w:tc>
          <w:tcPr/>
          <w:p>
            <w:pPr>
              <w:pStyle w:val="Compact"/>
            </w:pPr>
            <w:r>
              <w:rPr>
                <w:rFonts w:hint="eastAsia"/>
                <w:b/>
                <w:bCs/>
              </w:rPr>
              <w:t xml:space="preserve">发表年份</w:t>
            </w:r>
          </w:p>
        </w:tc>
        <w:tc>
          <w:tcPr/>
          <w:p>
            <w:pPr>
              <w:pStyle w:val="Compact"/>
            </w:pPr>
            <w:r>
              <w:rPr>
                <w:rFonts w:hint="eastAsia"/>
              </w:rPr>
              <w:t xml:space="preserve">2025年（在线发表：2025年9月8日）</w:t>
            </w:r>
          </w:p>
        </w:tc>
      </w:tr>
      <w:tr>
        <w:tc>
          <w:tcPr/>
          <w:p>
            <w:pPr>
              <w:pStyle w:val="Compact"/>
            </w:pPr>
            <w:r>
              <w:rPr>
                <w:b/>
                <w:bCs/>
              </w:rPr>
              <w:t xml:space="preserve">DOI</w:t>
            </w:r>
          </w:p>
        </w:tc>
        <w:tc>
          <w:tcPr/>
          <w:p>
            <w:pPr>
              <w:pStyle w:val="Compact"/>
            </w:pPr>
            <w:r>
              <w:t xml:space="preserve">10.1109/TIFS.2025.3607231</w:t>
            </w:r>
          </w:p>
        </w:tc>
      </w:tr>
      <w:tr>
        <w:tc>
          <w:tcPr/>
          <w:p>
            <w:pPr>
              <w:pStyle w:val="Compact"/>
            </w:pPr>
            <w:r>
              <w:t xml:space="preserve">** </w:t>
            </w:r>
            <w:r>
              <w:rPr>
                <w:rFonts w:hint="eastAsia"/>
              </w:rPr>
              <w:t xml:space="preserve">arXiv预印本**</w:t>
            </w:r>
          </w:p>
        </w:tc>
        <w:tc>
          <w:tcPr/>
          <w:p>
            <w:pPr>
              <w:pStyle w:val="Compact"/>
            </w:pPr>
            <w:r>
              <w:rPr>
                <w:rFonts w:hint="eastAsia"/>
              </w:rPr>
              <w:t xml:space="preserve">未标注arxiv</w:t>
            </w:r>
            <w:r>
              <w:t xml:space="preserve"> </w:t>
            </w:r>
            <w:r>
              <w:rPr>
                <w:rFonts w:hint="eastAsia"/>
              </w:rPr>
              <w:t xml:space="preserve">ID（直接期刊发表）</w:t>
            </w:r>
          </w:p>
        </w:tc>
      </w:tr>
      <w:tr>
        <w:tc>
          <w:tcPr/>
          <w:p>
            <w:pPr>
              <w:pStyle w:val="Compact"/>
            </w:pPr>
            <w:r>
              <w:rPr>
                <w:rFonts w:hint="eastAsia"/>
                <w:b/>
                <w:bCs/>
              </w:rPr>
              <w:t xml:space="preserve">IEEE文章ID</w:t>
            </w:r>
          </w:p>
        </w:tc>
        <w:tc>
          <w:tcPr/>
          <w:p>
            <w:pPr>
              <w:pStyle w:val="Compact"/>
            </w:pPr>
            <w:r>
              <w:t xml:space="preserve">11153605</w:t>
            </w:r>
          </w:p>
        </w:tc>
      </w:tr>
      <w:tr>
        <w:tc>
          <w:tcPr/>
          <w:p>
            <w:pPr>
              <w:pStyle w:val="Compact"/>
            </w:pPr>
            <w:r>
              <w:rPr>
                <w:rFonts w:hint="eastAsia"/>
                <w:b/>
                <w:bCs/>
              </w:rPr>
              <w:t xml:space="preserve">IEEE期刊ID</w:t>
            </w:r>
          </w:p>
        </w:tc>
        <w:tc>
          <w:tcPr/>
          <w:p>
            <w:pPr>
              <w:pStyle w:val="Compact"/>
            </w:pPr>
            <w:r>
              <w:t xml:space="preserve">10206</w:t>
            </w:r>
          </w:p>
        </w:tc>
      </w:tr>
      <w:tr>
        <w:tc>
          <w:tcPr/>
          <w:p>
            <w:pPr>
              <w:pStyle w:val="Compact"/>
            </w:pPr>
            <w:r>
              <w:rPr>
                <w:rFonts w:hint="eastAsia"/>
                <w:b/>
                <w:bCs/>
              </w:rPr>
              <w:t xml:space="preserve">收录情况</w:t>
            </w:r>
          </w:p>
        </w:tc>
        <w:tc>
          <w:tcPr/>
          <w:p>
            <w:pPr>
              <w:pStyle w:val="Compact"/>
            </w:pPr>
            <w:r>
              <w:rPr>
                <w:rFonts w:hint="eastAsia"/>
              </w:rPr>
              <w:t xml:space="preserve">SCI收录，中科院分区：计算机科学大类1区TOP（2025-2026）</w:t>
            </w:r>
          </w:p>
        </w:tc>
      </w:tr>
      <w:tr>
        <w:tc>
          <w:tcPr/>
          <w:p>
            <w:pPr>
              <w:pStyle w:val="Compact"/>
            </w:pPr>
            <w:r>
              <w:rPr>
                <w:rFonts w:hint="eastAsia"/>
                <w:b/>
                <w:bCs/>
              </w:rPr>
              <w:t xml:space="preserve">关键词（IEEE元数据）</w:t>
            </w:r>
          </w:p>
        </w:tc>
        <w:tc>
          <w:tcPr/>
          <w:p>
            <w:pPr>
              <w:pStyle w:val="Compact"/>
            </w:pPr>
            <w:r>
              <w:t xml:space="preserve">Attention </w:t>
            </w:r>
            <w:r>
              <w:rPr>
                <w:rFonts w:hint="eastAsia"/>
              </w:rPr>
              <w:t xml:space="preserve">mechanism（注意力机制）、fraud</w:t>
            </w:r>
            <w:r>
              <w:t xml:space="preserve"> </w:t>
            </w:r>
            <w:r>
              <w:rPr>
                <w:rFonts w:hint="eastAsia"/>
              </w:rPr>
              <w:t xml:space="preserve">detection（欺诈检测）、graph</w:t>
            </w:r>
            <w:r>
              <w:t xml:space="preserve"> neural </w:t>
            </w:r>
            <w:r>
              <w:rPr>
                <w:rFonts w:hint="eastAsia"/>
              </w:rPr>
              <w:t xml:space="preserve">networks（图神经网络）、transaction</w:t>
            </w:r>
            <w:r>
              <w:t xml:space="preserve"> </w:t>
            </w:r>
            <w:r>
              <w:rPr>
                <w:rFonts w:hint="eastAsia"/>
              </w:rPr>
              <w:t xml:space="preserve">security（交易安全）</w:t>
            </w:r>
          </w:p>
        </w:tc>
      </w:tr>
      <w:tr>
        <w:tc>
          <w:tcPr/>
          <w:p>
            <w:pPr>
              <w:pStyle w:val="Compact"/>
            </w:pPr>
            <w:r>
              <w:rPr>
                <w:rFonts w:hint="eastAsia"/>
                <w:b/>
                <w:bCs/>
              </w:rPr>
              <w:t xml:space="preserve">基金资助</w:t>
            </w:r>
          </w:p>
        </w:tc>
        <w:tc>
          <w:tcPr/>
          <w:p>
            <w:pPr>
              <w:pStyle w:val="Compact"/>
            </w:pPr>
            <w:r>
              <w:rPr>
                <w:rFonts w:hint="eastAsia"/>
              </w:rPr>
              <w:t xml:space="preserve">国家重点研发计划（2022YFB4501704）；国家自然科学基金（62502084,</w:t>
            </w:r>
            <w:r>
              <w:t xml:space="preserve"> </w:t>
            </w:r>
            <w:r>
              <w:rPr>
                <w:rFonts w:hint="eastAsia"/>
              </w:rPr>
              <w:t xml:space="preserve">62373094）；中央高校基本科研业务费（2232025D-46）；上海市扬帆计划（24YF2701600）；上海市自然科学基金（23ZR1401000）；东华大学2024学科创新培育项目（xkcx-202406）</w:t>
            </w:r>
          </w:p>
        </w:tc>
      </w:tr>
      <w:tr>
        <w:tc>
          <w:tcPr/>
          <w:p>
            <w:pPr>
              <w:pStyle w:val="Compact"/>
            </w:pPr>
            <w:r>
              <w:rPr>
                <w:rFonts w:hint="eastAsia"/>
                <w:b/>
                <w:bCs/>
              </w:rPr>
              <w:t xml:space="preserve">参考文献数</w:t>
            </w:r>
          </w:p>
        </w:tc>
        <w:tc>
          <w:tcPr/>
          <w:p>
            <w:pPr>
              <w:pStyle w:val="Compact"/>
            </w:pPr>
            <w:r>
              <w:rPr>
                <w:rFonts w:hint="eastAsia"/>
              </w:rPr>
              <w:t xml:space="preserve">62篇</w:t>
            </w:r>
          </w:p>
        </w:tc>
      </w:tr>
      <w:tr>
        <w:tc>
          <w:tcPr/>
          <w:p>
            <w:pPr>
              <w:pStyle w:val="Compact"/>
            </w:pPr>
            <w:r>
              <w:rPr>
                <w:rFonts w:hint="eastAsia"/>
                <w:b/>
                <w:bCs/>
              </w:rPr>
              <w:t xml:space="preserve">论文页数</w:t>
            </w:r>
          </w:p>
        </w:tc>
        <w:tc>
          <w:tcPr/>
          <w:p>
            <w:pPr>
              <w:pStyle w:val="Compact"/>
            </w:pPr>
            <w:r>
              <w:rPr>
                <w:rFonts w:hint="eastAsia"/>
              </w:rPr>
              <w:t xml:space="preserve">14页</w:t>
            </w:r>
          </w:p>
        </w:tc>
      </w:tr>
      <w:tr>
        <w:tc>
          <w:tcPr/>
          <w:p>
            <w:pPr>
              <w:pStyle w:val="Compact"/>
            </w:pPr>
            <w:r>
              <w:rPr>
                <w:rFonts w:hint="eastAsia"/>
                <w:b/>
                <w:bCs/>
              </w:rPr>
              <w:t xml:space="preserve">Zotero条目键</w:t>
            </w:r>
          </w:p>
        </w:tc>
        <w:tc>
          <w:tcPr/>
          <w:p>
            <w:pPr>
              <w:pStyle w:val="Compact"/>
            </w:pPr>
            <w:r>
              <w:rPr>
                <w:rFonts w:hint="eastAsia"/>
              </w:rPr>
              <w:t xml:space="preserve">S3V6JA5W（已添加至用户Zotero库）</w:t>
            </w:r>
          </w:p>
        </w:tc>
      </w:tr>
    </w:tbl>
    <w:p>
      <w:r>
        <w:pict>
          <v:rect style="width:0;height:1.5pt" o:hralign="center" o:hrstd="t" o:hr="t"/>
        </w:pict>
      </w:r>
    </w:p>
    <w:bookmarkEnd w:id="9"/>
    <w:bookmarkStart w:id="12" w:name="二摘要精读"/>
    <w:p>
      <w:pPr>
        <w:pStyle w:val="Heading2"/>
      </w:pPr>
      <w:r>
        <w:rPr>
          <w:rFonts w:hint="eastAsia"/>
        </w:rPr>
        <w:t xml:space="preserve">二、摘要精读</w:t>
      </w:r>
    </w:p>
    <w:bookmarkStart w:id="10" w:name="原文摘要逐句精读"/>
    <w:p>
      <w:pPr>
        <w:pStyle w:val="Heading3"/>
      </w:pPr>
      <w:r>
        <w:t xml:space="preserve">2.1 </w:t>
      </w:r>
      <w:r>
        <w:rPr>
          <w:rFonts w:hint="eastAsia"/>
        </w:rPr>
        <w:t xml:space="preserve">原文摘要（逐句精读）</w:t>
      </w:r>
    </w:p>
    <w:p>
      <w:pPr>
        <w:pStyle w:val="BlockText"/>
      </w:pPr>
      <w:r>
        <w:rPr>
          <w:rFonts w:hint="eastAsia"/>
          <w:b/>
          <w:bCs/>
        </w:rPr>
        <w:t xml:space="preserve">原文</w:t>
      </w:r>
      <w:r>
        <w:rPr>
          <w:rFonts w:hint="eastAsia"/>
        </w:rPr>
        <w:t xml:space="preserve">：The</w:t>
      </w:r>
      <w:r>
        <w:t xml:space="preserve"> issue of transaction security has attracted widespread attention due to the frequent occurrence of financial fraud.</w:t>
      </w:r>
    </w:p>
    <w:p>
      <w:pPr>
        <w:pStyle w:val="FirstParagraph"/>
      </w:pPr>
      <w:r>
        <w:rPr>
          <w:rFonts w:hint="eastAsia"/>
          <w:b/>
          <w:bCs/>
        </w:rPr>
        <w:t xml:space="preserve">译文</w:t>
      </w:r>
      <w:r>
        <w:rPr>
          <w:rFonts w:hint="eastAsia"/>
        </w:rPr>
        <w:t xml:space="preserve">：由于金融欺诈的频繁发生，交易安全问题已引起广泛关注。</w:t>
      </w:r>
    </w:p>
    <w:p>
      <w:pPr>
        <w:pStyle w:val="BodyText"/>
      </w:pPr>
      <w:r>
        <w:rPr>
          <w:rFonts w:hint="eastAsia"/>
          <w:b/>
          <w:bCs/>
        </w:rPr>
        <w:t xml:space="preserve">背景解释</w:t>
      </w:r>
      <w:r>
        <w:rPr>
          <w:rFonts w:hint="eastAsia"/>
        </w:rPr>
        <w:t xml:space="preserve">：</w:t>
      </w:r>
      <w:r>
        <w:t xml:space="preserve"> </w:t>
      </w:r>
      <w:r>
        <w:t xml:space="preserve">- </w:t>
      </w:r>
      <w:r>
        <w:rPr>
          <w:rFonts w:hint="eastAsia"/>
        </w:rPr>
        <w:t xml:space="preserve">随着数字支付与互联网金融的快速发展，金融欺诈（如信用卡盗刷、洗钱、钓鱼诈骗等）呈现出高频化、隐蔽化、智能化的趋势。据论文引用的文献[3][4]，金融欺诈已造成巨额经济损失，交易安全因此成为学术界与工业界共同关注的焦点。</w:t>
      </w:r>
    </w:p>
    <w:p>
      <w:pPr>
        <w:pStyle w:val="BlockText"/>
      </w:pPr>
      <w:r>
        <w:rPr>
          <w:rFonts w:hint="eastAsia"/>
          <w:b/>
          <w:bCs/>
        </w:rPr>
        <w:t xml:space="preserve">原文</w:t>
      </w:r>
      <w:r>
        <w:rPr>
          <w:rFonts w:hint="eastAsia"/>
        </w:rPr>
        <w:t xml:space="preserve">：Graph</w:t>
      </w:r>
      <w:r>
        <w:t xml:space="preserve"> neural networks (GNNs) can effectively detect financial fraudulent behavior by capturing transaction relationships.</w:t>
      </w:r>
    </w:p>
    <w:p>
      <w:pPr>
        <w:pStyle w:val="FirstParagraph"/>
      </w:pPr>
      <w:r>
        <w:rPr>
          <w:rFonts w:hint="eastAsia"/>
          <w:b/>
          <w:bCs/>
        </w:rPr>
        <w:t xml:space="preserve">译文</w:t>
      </w:r>
      <w:r>
        <w:rPr>
          <w:rFonts w:hint="eastAsia"/>
        </w:rPr>
        <w:t xml:space="preserve">：图神经网络能够通过捕捉交易关系，有效检测金融欺诈行为。</w:t>
      </w:r>
    </w:p>
    <w:p>
      <w:pPr>
        <w:pStyle w:val="BodyText"/>
      </w:pPr>
      <w:r>
        <w:rPr>
          <w:rFonts w:hint="eastAsia"/>
          <w:b/>
          <w:bCs/>
        </w:rPr>
        <w:t xml:space="preserve">核心概念解释</w:t>
      </w:r>
      <w:r>
        <w:rPr>
          <w:rFonts w:hint="eastAsia"/>
        </w:rPr>
        <w:t xml:space="preserve">：</w:t>
      </w:r>
      <w:r>
        <w:t xml:space="preserve"> </w:t>
      </w:r>
      <w:r>
        <w:t xml:space="preserve">-</w:t>
      </w:r>
      <w:r>
        <w:t xml:space="preserve"> </w:t>
      </w:r>
      <w:r>
        <w:rPr>
          <w:rFonts w:hint="eastAsia"/>
          <w:b/>
          <w:bCs/>
        </w:rPr>
        <w:t xml:space="preserve">GNN（Graph</w:t>
      </w:r>
      <w:r>
        <w:rPr>
          <w:b/>
          <w:bCs/>
        </w:rPr>
        <w:t xml:space="preserve"> Neural </w:t>
      </w:r>
      <w:r>
        <w:rPr>
          <w:rFonts w:hint="eastAsia"/>
          <w:b/>
          <w:bCs/>
        </w:rPr>
        <w:t xml:space="preserve">Network，图神经网络）</w:t>
      </w:r>
      <w:r>
        <w:rPr>
          <w:rFonts w:hint="eastAsia"/>
        </w:rPr>
        <w:t xml:space="preserve">：一类直接在非欧式图结构数据上运行的深度学习模型。与CNN（卷积神经网络）处理网格状数据（如图像）不同，GNN通过</w:t>
      </w:r>
      <w:r>
        <w:rPr>
          <w:rFonts w:hint="eastAsia"/>
          <w:b/>
          <w:bCs/>
        </w:rPr>
        <w:t xml:space="preserve">消息传递（Message</w:t>
      </w:r>
      <w:r>
        <w:rPr>
          <w:b/>
          <w:bCs/>
        </w:rPr>
        <w:t xml:space="preserve"> </w:t>
      </w:r>
      <w:r>
        <w:rPr>
          <w:rFonts w:hint="eastAsia"/>
          <w:b/>
          <w:bCs/>
        </w:rPr>
        <w:t xml:space="preserve">Passing）</w:t>
      </w:r>
      <w:r>
        <w:rPr>
          <w:rFonts w:hint="eastAsia"/>
        </w:rPr>
        <w:t xml:space="preserve">机制，在图的节点之间传递和聚合特征信息，从而学习到每个节点的嵌入表示（Embedding）。</w:t>
      </w:r>
      <w:r>
        <w:t xml:space="preserve"> </w:t>
      </w:r>
      <w:r>
        <w:t xml:space="preserve">-</w:t>
      </w:r>
      <w:r>
        <w:t xml:space="preserve"> </w:t>
      </w:r>
      <w:r>
        <w:rPr>
          <w:rFonts w:hint="eastAsia"/>
          <w:b/>
          <w:bCs/>
        </w:rPr>
        <w:t xml:space="preserve">交易关系建模</w:t>
      </w:r>
      <w:r>
        <w:rPr>
          <w:rFonts w:hint="eastAsia"/>
        </w:rPr>
        <w:t xml:space="preserve">：在金融欺诈检测场景中，每笔交易可以看作图中的一个节点，交易双方（用户、商户）以及交易之间的时序和语义关系则构成图中的边。GNN能够利用这种图结构，捕捉到”欺诈团伙”内部的关系网络，从而识别出孤立视角下难以发现的欺诈模式。</w:t>
      </w:r>
    </w:p>
    <w:p>
      <w:pPr>
        <w:pStyle w:val="BlockText"/>
      </w:pPr>
      <w:r>
        <w:rPr>
          <w:rFonts w:hint="eastAsia"/>
          <w:b/>
          <w:bCs/>
        </w:rPr>
        <w:t xml:space="preserve">原文</w:t>
      </w:r>
      <w:r>
        <w:rPr>
          <w:rFonts w:hint="eastAsia"/>
        </w:rPr>
        <w:t xml:space="preserve">：However,</w:t>
      </w:r>
      <w:r>
        <w:t xml:space="preserve"> many existing methods lack the consideration of modeling user behavior patterns at diverse time scales.</w:t>
      </w:r>
    </w:p>
    <w:p>
      <w:pPr>
        <w:pStyle w:val="FirstParagraph"/>
      </w:pPr>
      <w:r>
        <w:rPr>
          <w:rFonts w:hint="eastAsia"/>
          <w:b/>
          <w:bCs/>
        </w:rPr>
        <w:t xml:space="preserve">译文</w:t>
      </w:r>
      <w:r>
        <w:rPr>
          <w:rFonts w:hint="eastAsia"/>
        </w:rPr>
        <w:t xml:space="preserve">：然而，现有许多方法缺乏对用户行为模式在</w:t>
      </w:r>
      <w:r>
        <w:rPr>
          <w:rFonts w:hint="eastAsia"/>
          <w:b/>
          <w:bCs/>
        </w:rPr>
        <w:t xml:space="preserve">多种时间尺度（Diverse</w:t>
      </w:r>
      <w:r>
        <w:rPr>
          <w:b/>
          <w:bCs/>
        </w:rPr>
        <w:t xml:space="preserve"> Time </w:t>
      </w:r>
      <w:r>
        <w:rPr>
          <w:rFonts w:hint="eastAsia"/>
          <w:b/>
          <w:bCs/>
        </w:rPr>
        <w:t xml:space="preserve">Scales）</w:t>
      </w:r>
      <w:r>
        <w:rPr>
          <w:rFonts w:hint="eastAsia"/>
        </w:rPr>
        <w:t xml:space="preserve">下的建模能力。</w:t>
      </w:r>
    </w:p>
    <w:p>
      <w:pPr>
        <w:pStyle w:val="BodyText"/>
      </w:pPr>
      <w:r>
        <w:rPr>
          <w:rFonts w:hint="eastAsia"/>
          <w:b/>
          <w:bCs/>
        </w:rPr>
        <w:t xml:space="preserve">关键问题解释</w:t>
      </w:r>
      <w:r>
        <w:rPr>
          <w:rFonts w:hint="eastAsia"/>
        </w:rPr>
        <w:t xml:space="preserve">：</w:t>
      </w:r>
      <w:r>
        <w:t xml:space="preserve"> </w:t>
      </w:r>
      <w:r>
        <w:t xml:space="preserve">-</w:t>
      </w:r>
      <w:r>
        <w:t xml:space="preserve"> </w:t>
      </w:r>
      <w:r>
        <w:rPr>
          <w:rFonts w:hint="eastAsia"/>
          <w:b/>
          <w:bCs/>
        </w:rPr>
        <w:t xml:space="preserve">时间尺度（Time</w:t>
      </w:r>
      <w:r>
        <w:rPr>
          <w:b/>
          <w:bCs/>
        </w:rPr>
        <w:t xml:space="preserve"> </w:t>
      </w:r>
      <w:r>
        <w:rPr>
          <w:rFonts w:hint="eastAsia"/>
          <w:b/>
          <w:bCs/>
        </w:rPr>
        <w:t xml:space="preserve">Scale）</w:t>
      </w:r>
      <w:r>
        <w:rPr>
          <w:rFonts w:hint="eastAsia"/>
        </w:rPr>
        <w:t xml:space="preserve">：指观察用户行为的时间粒度。例如，以”1小时”为尺度，可以看到用户的短时交易爆发；以”1天”为尺度，可以看到用户的日周期性（如工作日消费</w:t>
      </w:r>
      <w:r>
        <w:t xml:space="preserve"> vs </w:t>
      </w:r>
      <w:r>
        <w:rPr>
          <w:rFonts w:hint="eastAsia"/>
        </w:rPr>
        <w:t xml:space="preserve">周末消费）；以”1个月”为尺度，可以看到用户的月度消费规律（如发薪日后的消费高峰）。</w:t>
      </w:r>
      <w:r>
        <w:t xml:space="preserve"> </w:t>
      </w:r>
      <w:r>
        <w:t xml:space="preserve">-</w:t>
      </w:r>
      <w:r>
        <w:t xml:space="preserve"> </w:t>
      </w:r>
      <w:r>
        <w:rPr>
          <w:rFonts w:hint="eastAsia"/>
          <w:b/>
          <w:bCs/>
        </w:rPr>
        <w:t xml:space="preserve">现有方法的局限</w:t>
      </w:r>
      <w:r>
        <w:rPr>
          <w:rFonts w:hint="eastAsia"/>
        </w:rPr>
        <w:t xml:space="preserve">：传统的RNN/LSTM方法虽然能够处理时序数据，但它们通常将交易数据视为</w:t>
      </w:r>
      <w:r>
        <w:rPr>
          <w:rFonts w:hint="eastAsia"/>
          <w:b/>
          <w:bCs/>
        </w:rPr>
        <w:t xml:space="preserve">单一时间尺度</w:t>
      </w:r>
      <w:r>
        <w:rPr>
          <w:rFonts w:hint="eastAsia"/>
        </w:rPr>
        <w:t xml:space="preserve">的序列，无法同时捕捉短时突变与长时趋势。而将交易构建为静态图（Static</w:t>
      </w:r>
      <w:r>
        <w:t xml:space="preserve"> </w:t>
      </w:r>
      <w:r>
        <w:rPr>
          <w:rFonts w:hint="eastAsia"/>
        </w:rPr>
        <w:t xml:space="preserve">Graph）的GNN方法，则完全丢失了时间信息。</w:t>
      </w:r>
    </w:p>
    <w:p>
      <w:pPr>
        <w:pStyle w:val="BlockText"/>
      </w:pPr>
      <w:r>
        <w:rPr>
          <w:rFonts w:hint="eastAsia"/>
          <w:b/>
          <w:bCs/>
        </w:rPr>
        <w:t xml:space="preserve">原文</w:t>
      </w:r>
      <w:r>
        <w:rPr>
          <w:rFonts w:hint="eastAsia"/>
        </w:rPr>
        <w:t xml:space="preserve">：Moreover,</w:t>
      </w:r>
      <w:r>
        <w:t xml:space="preserve"> GNN-based approaches usually fail to adaptively perceive neighborhood information from global and local perspectives, resulting in some transaction node embeddings merging the information from partially irrelevant neighboring transaction nodes and leading to suboptimal performance.</w:t>
      </w:r>
    </w:p>
    <w:p>
      <w:pPr>
        <w:pStyle w:val="FirstParagraph"/>
      </w:pPr>
      <w:r>
        <w:rPr>
          <w:rFonts w:hint="eastAsia"/>
          <w:b/>
          <w:bCs/>
        </w:rPr>
        <w:t xml:space="preserve">译文</w:t>
      </w:r>
      <w:r>
        <w:rPr>
          <w:rFonts w:hint="eastAsia"/>
        </w:rPr>
        <w:t xml:space="preserve">：此外，基于GNN的方法通常无法从</w:t>
      </w:r>
      <w:r>
        <w:rPr>
          <w:rFonts w:hint="eastAsia"/>
          <w:b/>
          <w:bCs/>
        </w:rPr>
        <w:t xml:space="preserve">全局（Global）</w:t>
      </w:r>
      <w:r>
        <w:rPr>
          <w:rFonts w:hint="eastAsia"/>
        </w:rPr>
        <w:t xml:space="preserve">和</w:t>
      </w:r>
      <w:r>
        <w:rPr>
          <w:rFonts w:hint="eastAsia"/>
          <w:b/>
          <w:bCs/>
        </w:rPr>
        <w:t xml:space="preserve">局部（Local）</w:t>
      </w:r>
      <w:r>
        <w:rPr>
          <w:rFonts w:hint="eastAsia"/>
        </w:rPr>
        <w:t xml:space="preserve">两个视角自适应地感知邻域信息，导致部分交易节点的嵌入表示混入了来自不相关邻居节点的信息，从而造成次优的性能。</w:t>
      </w:r>
    </w:p>
    <w:p>
      <w:pPr>
        <w:pStyle w:val="BodyText"/>
      </w:pPr>
      <w:r>
        <w:rPr>
          <w:rFonts w:hint="eastAsia"/>
          <w:b/>
          <w:bCs/>
        </w:rPr>
        <w:t xml:space="preserve">核心问题深入解释</w:t>
      </w:r>
      <w:r>
        <w:rPr>
          <w:rFonts w:hint="eastAsia"/>
        </w:rPr>
        <w:t xml:space="preserve">：</w:t>
      </w:r>
      <w:r>
        <w:t xml:space="preserve"> </w:t>
      </w:r>
      <w:r>
        <w:t xml:space="preserve">-</w:t>
      </w:r>
      <w:r>
        <w:t xml:space="preserve"> </w:t>
      </w:r>
      <w:r>
        <w:rPr>
          <w:rFonts w:hint="eastAsia"/>
          <w:b/>
          <w:bCs/>
        </w:rPr>
        <w:t xml:space="preserve">邻域信息聚合（Neighborhood</w:t>
      </w:r>
      <w:r>
        <w:rPr>
          <w:b/>
          <w:bCs/>
        </w:rPr>
        <w:t xml:space="preserve"> </w:t>
      </w:r>
      <w:r>
        <w:rPr>
          <w:rFonts w:hint="eastAsia"/>
          <w:b/>
          <w:bCs/>
        </w:rPr>
        <w:t xml:space="preserve">Aggregation）</w:t>
      </w:r>
      <w:r>
        <w:rPr>
          <w:rFonts w:hint="eastAsia"/>
        </w:rPr>
        <w:t xml:space="preserve">：GNN的核心操作是聚合每个节点邻居的信息。经典方法如GCN（Graph</w:t>
      </w:r>
      <w:r>
        <w:t xml:space="preserve"> Convolutional </w:t>
      </w:r>
      <w:r>
        <w:rPr>
          <w:rFonts w:hint="eastAsia"/>
        </w:rPr>
        <w:t xml:space="preserve">Network）对所有邻居一视同仁地进行平均聚合，GAT（Graph</w:t>
      </w:r>
      <w:r>
        <w:t xml:space="preserve"> Attention </w:t>
      </w:r>
      <w:r>
        <w:rPr>
          <w:rFonts w:hint="eastAsia"/>
        </w:rPr>
        <w:t xml:space="preserve">Network）则通过注意力机制为不同邻居分配不同权重。</w:t>
      </w:r>
      <w:r>
        <w:t xml:space="preserve"> </w:t>
      </w:r>
      <w:r>
        <w:t xml:space="preserve">-</w:t>
      </w:r>
      <w:r>
        <w:t xml:space="preserve"> </w:t>
      </w:r>
      <w:r>
        <w:rPr>
          <w:rFonts w:hint="eastAsia"/>
          <w:b/>
          <w:bCs/>
        </w:rPr>
        <w:t xml:space="preserve">全局视角的缺失</w:t>
      </w:r>
      <w:r>
        <w:rPr>
          <w:rFonts w:hint="eastAsia"/>
        </w:rPr>
        <w:t xml:space="preserve">：传统GAT的注意力仅局限于</w:t>
      </w:r>
      <w:r>
        <w:rPr>
          <w:rFonts w:hint="eastAsia"/>
          <w:b/>
          <w:bCs/>
        </w:rPr>
        <w:t xml:space="preserve">一阶邻居（1-hop</w:t>
      </w:r>
      <w:r>
        <w:rPr>
          <w:b/>
          <w:bCs/>
        </w:rPr>
        <w:t xml:space="preserve"> </w:t>
      </w:r>
      <w:r>
        <w:rPr>
          <w:rFonts w:hint="eastAsia"/>
          <w:b/>
          <w:bCs/>
        </w:rPr>
        <w:t xml:space="preserve">neighbors）</w:t>
      </w:r>
      <w:r>
        <w:rPr>
          <w:rFonts w:hint="eastAsia"/>
        </w:rPr>
        <w:t xml:space="preserve">，无法感知图中更远距离的全局结构信息（如社区结构、全局重要节点等）。</w:t>
      </w:r>
      <w:r>
        <w:t xml:space="preserve"> </w:t>
      </w:r>
      <w:r>
        <w:t xml:space="preserve">-</w:t>
      </w:r>
      <w:r>
        <w:t xml:space="preserve"> </w:t>
      </w:r>
      <w:r>
        <w:rPr>
          <w:rFonts w:hint="eastAsia"/>
          <w:b/>
          <w:bCs/>
        </w:rPr>
        <w:t xml:space="preserve">局部视角的不足</w:t>
      </w:r>
      <w:r>
        <w:rPr>
          <w:rFonts w:hint="eastAsia"/>
        </w:rPr>
        <w:t xml:space="preserve">：在金融欺诈检测中，欺诈节点（如被盗刷的信用卡）的邻居中可能包含大量正常交易节点，这些</w:t>
      </w:r>
      <w:r>
        <w:rPr>
          <w:rFonts w:hint="eastAsia"/>
          <w:b/>
          <w:bCs/>
        </w:rPr>
        <w:t xml:space="preserve">不相关邻居</w:t>
      </w:r>
      <w:r>
        <w:rPr>
          <w:rFonts w:hint="eastAsia"/>
        </w:rPr>
        <w:t xml:space="preserve">的信息会”污染”欺诈节点的嵌入表示，这种现象在高度不平衡的数据集中尤为严重（即”类别不平衡导致的表示退化”）。</w:t>
      </w:r>
      <w:r>
        <w:t xml:space="preserve"> </w:t>
      </w:r>
      <w:r>
        <w:t xml:space="preserve">-</w:t>
      </w:r>
      <w:r>
        <w:t xml:space="preserve"> </w:t>
      </w:r>
      <w:r>
        <w:rPr>
          <w:rFonts w:hint="eastAsia"/>
          <w:b/>
          <w:bCs/>
        </w:rPr>
        <w:t xml:space="preserve">“次优性能”</w:t>
      </w:r>
      <w:r>
        <w:rPr>
          <w:rFonts w:hint="eastAsia"/>
          <w:b/>
          <w:bCs/>
        </w:rPr>
        <w:t xml:space="preserve">（Suboptimal</w:t>
      </w:r>
      <w:r>
        <w:rPr>
          <w:b/>
          <w:bCs/>
        </w:rPr>
        <w:t xml:space="preserve"> </w:t>
      </w:r>
      <w:r>
        <w:rPr>
          <w:rFonts w:hint="eastAsia"/>
          <w:b/>
          <w:bCs/>
        </w:rPr>
        <w:t xml:space="preserve">Performance）</w:t>
      </w:r>
      <w:r>
        <w:rPr>
          <w:rFonts w:hint="eastAsia"/>
        </w:rPr>
        <w:t xml:space="preserve">：指模型无法达到理论上的最优性能，其根本原因在于嵌入表示中混入了噪声（不相关邻居的信息），导致分类边界模糊。</w:t>
      </w:r>
    </w:p>
    <w:p>
      <w:pPr>
        <w:pStyle w:val="BlockText"/>
      </w:pPr>
      <w:r>
        <w:rPr>
          <w:rFonts w:hint="eastAsia"/>
          <w:b/>
          <w:bCs/>
        </w:rPr>
        <w:t xml:space="preserve">原文</w:t>
      </w:r>
      <w:r>
        <w:rPr>
          <w:rFonts w:hint="eastAsia"/>
        </w:rPr>
        <w:t xml:space="preserve">：Therefore,</w:t>
      </w:r>
      <w:r>
        <w:t xml:space="preserve"> this work proposes a Multi-Temporal Partitioned graph attention Network (MTPNet) for financial fraud detection.</w:t>
      </w:r>
    </w:p>
    <w:p>
      <w:pPr>
        <w:pStyle w:val="FirstParagraph"/>
      </w:pPr>
      <w:r>
        <w:rPr>
          <w:rFonts w:hint="eastAsia"/>
          <w:b/>
          <w:bCs/>
        </w:rPr>
        <w:t xml:space="preserve">译文</w:t>
      </w:r>
      <w:r>
        <w:rPr>
          <w:rFonts w:hint="eastAsia"/>
        </w:rPr>
        <w:t xml:space="preserve">：因此，本工作提出了一种</w:t>
      </w:r>
      <w:r>
        <w:rPr>
          <w:rFonts w:hint="eastAsia"/>
          <w:b/>
          <w:bCs/>
        </w:rPr>
        <w:t xml:space="preserve">多时间分区图注意力网络（MTPNet）</w:t>
      </w:r>
      <w:r>
        <w:rPr>
          <w:rFonts w:hint="eastAsia"/>
        </w:rPr>
        <w:t xml:space="preserve">，用于金融欺诈检测。</w:t>
      </w:r>
    </w:p>
    <w:p>
      <w:pPr>
        <w:pStyle w:val="BlockText"/>
      </w:pPr>
      <w:r>
        <w:rPr>
          <w:rFonts w:hint="eastAsia"/>
          <w:b/>
          <w:bCs/>
        </w:rPr>
        <w:t xml:space="preserve">原文</w:t>
      </w:r>
      <w:r>
        <w:rPr>
          <w:rFonts w:hint="eastAsia"/>
        </w:rPr>
        <w:t xml:space="preserve">：In</w:t>
      </w:r>
      <w:r>
        <w:t xml:space="preserve"> particular, we design a multi-temporal partitioned graph construction algorithm that generates multi-temporal series graphs at various time scales.</w:t>
      </w:r>
    </w:p>
    <w:p>
      <w:pPr>
        <w:pStyle w:val="FirstParagraph"/>
      </w:pPr>
      <w:r>
        <w:rPr>
          <w:rFonts w:hint="eastAsia"/>
          <w:b/>
          <w:bCs/>
        </w:rPr>
        <w:t xml:space="preserve">译文</w:t>
      </w:r>
      <w:r>
        <w:rPr>
          <w:rFonts w:hint="eastAsia"/>
        </w:rPr>
        <w:t xml:space="preserve">：具体而言，我们设计了一种</w:t>
      </w:r>
      <w:r>
        <w:rPr>
          <w:rFonts w:hint="eastAsia"/>
          <w:b/>
          <w:bCs/>
        </w:rPr>
        <w:t xml:space="preserve">多时间分区图构建算法</w:t>
      </w:r>
      <w:r>
        <w:rPr>
          <w:rFonts w:hint="eastAsia"/>
        </w:rPr>
        <w:t xml:space="preserve">，该算法能够生成多种时间尺度下的</w:t>
      </w:r>
      <w:r>
        <w:rPr>
          <w:rFonts w:hint="eastAsia"/>
          <w:b/>
          <w:bCs/>
        </w:rPr>
        <w:t xml:space="preserve">多时间序列图（Multi-Temporal</w:t>
      </w:r>
      <w:r>
        <w:rPr>
          <w:b/>
          <w:bCs/>
        </w:rPr>
        <w:t xml:space="preserve"> Series </w:t>
      </w:r>
      <w:r>
        <w:rPr>
          <w:rFonts w:hint="eastAsia"/>
          <w:b/>
          <w:bCs/>
        </w:rPr>
        <w:t xml:space="preserve">Graphs）</w:t>
      </w:r>
      <w:r>
        <w:t xml:space="preserve">。</w:t>
      </w:r>
    </w:p>
    <w:p>
      <w:pPr>
        <w:pStyle w:val="BodyText"/>
      </w:pPr>
      <w:r>
        <w:rPr>
          <w:rFonts w:hint="eastAsia"/>
          <w:b/>
          <w:bCs/>
        </w:rPr>
        <w:t xml:space="preserve">MTPNet核心创新点1——多时间分区图构建算法</w:t>
      </w:r>
      <w:r>
        <w:rPr>
          <w:rFonts w:hint="eastAsia"/>
        </w:rPr>
        <w:t xml:space="preserve">：</w:t>
      </w:r>
      <w:r>
        <w:t xml:space="preserve"> </w:t>
      </w:r>
      <w:r>
        <w:t xml:space="preserve">-</w:t>
      </w:r>
      <w:r>
        <w:t xml:space="preserve"> </w:t>
      </w:r>
      <w:r>
        <w:rPr>
          <w:rFonts w:hint="eastAsia"/>
          <w:b/>
          <w:bCs/>
        </w:rPr>
        <w:t xml:space="preserve">核心思想</w:t>
      </w:r>
      <w:r>
        <w:rPr>
          <w:rFonts w:hint="eastAsia"/>
        </w:rPr>
        <w:t xml:space="preserve">：将每笔交易的历史交易链（Historical</w:t>
      </w:r>
      <w:r>
        <w:t xml:space="preserve"> Transaction </w:t>
      </w:r>
      <w:r>
        <w:rPr>
          <w:rFonts w:hint="eastAsia"/>
        </w:rPr>
        <w:t xml:space="preserve">Chain）按照不同的时间尺度</w:t>
      </w:r>
      <w:r>
        <w:t xml:space="preserve"> </w:t>
      </w:r>
      <m:oMath>
        <m:r>
          <m:t>τ</m:t>
        </m:r>
        <m:r>
          <m:rPr>
            <m:sty m:val="p"/>
          </m:rPr>
          <m:t>∈</m:t>
        </m:r>
        <m:r>
          <m:rPr>
            <m:sty m:val="p"/>
          </m:rPr>
          <m:t>{</m:t>
        </m:r>
        <m:sSub>
          <m:e>
            <m:r>
              <m:t>τ</m:t>
            </m:r>
          </m:e>
          <m:sub>
            <m:r>
              <m:t>1</m:t>
            </m:r>
          </m:sub>
        </m:sSub>
        <m:r>
          <m:rPr>
            <m:sty m:val="p"/>
          </m:rPr>
          <m:t>,</m:t>
        </m:r>
        <m:sSub>
          <m:e>
            <m:r>
              <m:t>τ</m:t>
            </m:r>
          </m:e>
          <m:sub>
            <m:r>
              <m:t>2</m:t>
            </m:r>
          </m:sub>
        </m:sSub>
        <m:r>
          <m:rPr>
            <m:sty m:val="p"/>
          </m:rPr>
          <m:t>,</m:t>
        </m:r>
        <m:r>
          <m:rPr>
            <m:sty m:val="p"/>
          </m:rPr>
          <m:t>…</m:t>
        </m:r>
        <m:r>
          <m:rPr>
            <m:sty m:val="p"/>
          </m:rPr>
          <m:t>,</m:t>
        </m:r>
        <m:sSub>
          <m:e>
            <m:r>
              <m:t>τ</m:t>
            </m:r>
          </m:e>
          <m:sub>
            <m:r>
              <m:t>C</m:t>
            </m:r>
          </m:sub>
        </m:sSub>
        <m:r>
          <m:rPr>
            <m:sty m:val="p"/>
          </m:rPr>
          <m:t>}</m:t>
        </m:r>
      </m:oMath>
      <w:r>
        <w:rPr>
          <w:rFonts w:hint="eastAsia"/>
        </w:rPr>
        <w:t xml:space="preserve">（如1小时、2小时、1天、1个月）进行</w:t>
      </w:r>
      <w:r>
        <w:rPr>
          <w:rFonts w:hint="eastAsia"/>
          <w:b/>
          <w:bCs/>
        </w:rPr>
        <w:t xml:space="preserve">分区（Partition）</w:t>
      </w:r>
      <w:r>
        <w:rPr>
          <w:rFonts w:hint="eastAsia"/>
        </w:rPr>
        <w:t xml:space="preserve">，为每个时间尺度分别构建一个时间序列图。</w:t>
      </w:r>
      <w:r>
        <w:t xml:space="preserve"> </w:t>
      </w:r>
      <w:r>
        <w:t xml:space="preserve">-</w:t>
      </w:r>
      <w:r>
        <w:t xml:space="preserve"> </w:t>
      </w:r>
      <w:r>
        <w:rPr>
          <w:rFonts w:hint="eastAsia"/>
          <w:b/>
          <w:bCs/>
        </w:rPr>
        <w:t xml:space="preserve">时间序列图（Temporal</w:t>
      </w:r>
      <w:r>
        <w:rPr>
          <w:b/>
          <w:bCs/>
        </w:rPr>
        <w:t xml:space="preserve"> Series </w:t>
      </w:r>
      <w:r>
        <w:rPr>
          <w:rFonts w:hint="eastAsia"/>
          <w:b/>
          <w:bCs/>
        </w:rPr>
        <w:t xml:space="preserve">Graph）</w:t>
      </w:r>
      <w:r>
        <w:rPr>
          <w:rFonts w:hint="eastAsia"/>
        </w:rPr>
        <w:t xml:space="preserve">：一种特殊的图结构，其中的节点按照时间顺序或部分有序地连接，能够同时表达</w:t>
      </w:r>
      <w:r>
        <w:rPr>
          <w:rFonts w:hint="eastAsia"/>
          <w:b/>
          <w:bCs/>
        </w:rPr>
        <w:t xml:space="preserve">图结构（空间关系）</w:t>
      </w:r>
      <w:r>
        <w:rPr>
          <w:rFonts w:hint="eastAsia"/>
        </w:rPr>
        <w:t xml:space="preserve">和</w:t>
      </w:r>
      <w:r>
        <w:rPr>
          <w:rFonts w:hint="eastAsia"/>
          <w:b/>
          <w:bCs/>
        </w:rPr>
        <w:t xml:space="preserve">时间演化（时序关系）</w:t>
      </w:r>
      <w:r>
        <w:t xml:space="preserve">。</w:t>
      </w:r>
      <w:r>
        <w:t xml:space="preserve"> </w:t>
      </w:r>
      <w:r>
        <w:t xml:space="preserve">-</w:t>
      </w:r>
      <w:r>
        <w:t xml:space="preserve"> </w:t>
      </w:r>
      <w:r>
        <w:rPr>
          <w:rFonts w:hint="eastAsia"/>
          <w:b/>
          <w:bCs/>
        </w:rPr>
        <w:t xml:space="preserve">多时间尺度的意义</w:t>
      </w:r>
      <w:r>
        <w:rPr>
          <w:rFonts w:hint="eastAsia"/>
        </w:rPr>
        <w:t xml:space="preserve">：不同时间尺度的图能够捕捉不同粒度的行为模式——细粒度（如1小时）捕捉短时异常，粗粒度（如1个月）捕捉长时趋势。两者结合，使模型能够更全面地理解用户行为。</w:t>
      </w:r>
    </w:p>
    <w:p>
      <w:pPr>
        <w:pStyle w:val="BlockText"/>
      </w:pPr>
      <w:r>
        <w:rPr>
          <w:rFonts w:hint="eastAsia"/>
          <w:b/>
          <w:bCs/>
        </w:rPr>
        <w:t xml:space="preserve">原文</w:t>
      </w:r>
      <w:r>
        <w:rPr>
          <w:rFonts w:hint="eastAsia"/>
        </w:rPr>
        <w:t xml:space="preserve">：These</w:t>
      </w:r>
      <w:r>
        <w:t xml:space="preserve"> graphs effectively express the periodic variations in users’ transaction behavior pattern, allowing GNNs to learn knowledge from these graphs and extract richer semantic information.</w:t>
      </w:r>
    </w:p>
    <w:p>
      <w:pPr>
        <w:pStyle w:val="FirstParagraph"/>
      </w:pPr>
      <w:r>
        <w:rPr>
          <w:rFonts w:hint="eastAsia"/>
          <w:b/>
          <w:bCs/>
        </w:rPr>
        <w:t xml:space="preserve">译文</w:t>
      </w:r>
      <w:r>
        <w:rPr>
          <w:rFonts w:hint="eastAsia"/>
        </w:rPr>
        <w:t xml:space="preserve">：这些图能够有效地表达用户交易行为模式中的</w:t>
      </w:r>
      <w:r>
        <w:rPr>
          <w:rFonts w:hint="eastAsia"/>
          <w:b/>
          <w:bCs/>
        </w:rPr>
        <w:t xml:space="preserve">周期性变化（Periodic</w:t>
      </w:r>
      <w:r>
        <w:rPr>
          <w:b/>
          <w:bCs/>
        </w:rPr>
        <w:t xml:space="preserve"> </w:t>
      </w:r>
      <w:r>
        <w:rPr>
          <w:rFonts w:hint="eastAsia"/>
          <w:b/>
          <w:bCs/>
        </w:rPr>
        <w:t xml:space="preserve">Variations）</w:t>
      </w:r>
      <w:r>
        <w:rPr>
          <w:rFonts w:hint="eastAsia"/>
        </w:rPr>
        <w:t xml:space="preserve">，使GNN能够从这些图中学习知识，并提取更丰富的语义信息。</w:t>
      </w:r>
    </w:p>
    <w:p>
      <w:pPr>
        <w:pStyle w:val="BlockText"/>
      </w:pPr>
      <w:r>
        <w:rPr>
          <w:rFonts w:hint="eastAsia"/>
          <w:b/>
          <w:bCs/>
        </w:rPr>
        <w:t xml:space="preserve">原文</w:t>
      </w:r>
      <w:r>
        <w:rPr>
          <w:rFonts w:hint="eastAsia"/>
        </w:rPr>
        <w:t xml:space="preserve">：Then,</w:t>
      </w:r>
      <w:r>
        <w:t xml:space="preserve"> we propose a global-local neighborhood-aware encoder to enable transaction node embeddings to adaptively aggregate their most relevant neighborhood information based on the attention mechanism.</w:t>
      </w:r>
    </w:p>
    <w:p>
      <w:pPr>
        <w:pStyle w:val="FirstParagraph"/>
      </w:pPr>
      <w:r>
        <w:rPr>
          <w:rFonts w:hint="eastAsia"/>
          <w:b/>
          <w:bCs/>
        </w:rPr>
        <w:t xml:space="preserve">译文</w:t>
      </w:r>
      <w:r>
        <w:rPr>
          <w:rFonts w:hint="eastAsia"/>
        </w:rPr>
        <w:t xml:space="preserve">：然后，我们提出了一种</w:t>
      </w:r>
      <w:r>
        <w:rPr>
          <w:rFonts w:hint="eastAsia"/>
          <w:b/>
          <w:bCs/>
        </w:rPr>
        <w:t xml:space="preserve">全局-局部邻域感知编码器（Global-Local</w:t>
      </w:r>
      <w:r>
        <w:rPr>
          <w:b/>
          <w:bCs/>
        </w:rPr>
        <w:t xml:space="preserve"> Neighborhood-Aware </w:t>
      </w:r>
      <w:r>
        <w:rPr>
          <w:rFonts w:hint="eastAsia"/>
          <w:b/>
          <w:bCs/>
        </w:rPr>
        <w:t xml:space="preserve">Encoder）</w:t>
      </w:r>
      <w:r>
        <w:rPr>
          <w:rFonts w:hint="eastAsia"/>
        </w:rPr>
        <w:t xml:space="preserve">，使交易节点嵌入能够基于注意力机制，自适应地聚合与其最相关的邻域信息。</w:t>
      </w:r>
    </w:p>
    <w:p>
      <w:pPr>
        <w:pStyle w:val="BodyText"/>
      </w:pPr>
      <w:r>
        <w:rPr>
          <w:rFonts w:hint="eastAsia"/>
          <w:b/>
          <w:bCs/>
        </w:rPr>
        <w:t xml:space="preserve">MTPNet核心创新点2——全局-局部邻域感知编码器</w:t>
      </w:r>
      <w:r>
        <w:rPr>
          <w:rFonts w:hint="eastAsia"/>
        </w:rPr>
        <w:t xml:space="preserve">：</w:t>
      </w:r>
      <w:r>
        <w:t xml:space="preserve"> </w:t>
      </w:r>
      <w:r>
        <w:t xml:space="preserve">-</w:t>
      </w:r>
      <w:r>
        <w:t xml:space="preserve"> </w:t>
      </w:r>
      <w:r>
        <w:rPr>
          <w:rFonts w:hint="eastAsia"/>
          <w:b/>
          <w:bCs/>
        </w:rPr>
        <w:t xml:space="preserve">全局邻域感知（Global</w:t>
      </w:r>
      <w:r>
        <w:rPr>
          <w:b/>
          <w:bCs/>
        </w:rPr>
        <w:t xml:space="preserve"> </w:t>
      </w:r>
      <w:r>
        <w:rPr>
          <w:rFonts w:hint="eastAsia"/>
          <w:b/>
          <w:bCs/>
        </w:rPr>
        <w:t xml:space="preserve">Neighborhood-Aware）</w:t>
      </w:r>
      <w:r>
        <w:rPr>
          <w:rFonts w:hint="eastAsia"/>
        </w:rPr>
        <w:t xml:space="preserve">：从整个图的视角出发，计算节点在不同跳数（Hop）下的嵌入表示，捕捉长距离依赖和全局结构信息。</w:t>
      </w:r>
      <w:r>
        <w:t xml:space="preserve"> </w:t>
      </w:r>
      <w:r>
        <w:t xml:space="preserve">-</w:t>
      </w:r>
      <w:r>
        <w:t xml:space="preserve"> </w:t>
      </w:r>
      <w:r>
        <w:rPr>
          <w:rFonts w:hint="eastAsia"/>
          <w:b/>
          <w:bCs/>
        </w:rPr>
        <w:t xml:space="preserve">局部邻域感知（Local</w:t>
      </w:r>
      <w:r>
        <w:rPr>
          <w:b/>
          <w:bCs/>
        </w:rPr>
        <w:t xml:space="preserve"> </w:t>
      </w:r>
      <w:r>
        <w:rPr>
          <w:rFonts w:hint="eastAsia"/>
          <w:b/>
          <w:bCs/>
        </w:rPr>
        <w:t xml:space="preserve">Neighborhood-Aware）</w:t>
      </w:r>
      <w:r>
        <w:rPr>
          <w:rFonts w:hint="eastAsia"/>
        </w:rPr>
        <w:t xml:space="preserve">：从节点自身的视角出发，通过注意力机制精细化地选择最相关的邻居进行信息聚合，过滤不相关邻居的干扰。</w:t>
      </w:r>
      <w:r>
        <w:t xml:space="preserve"> </w:t>
      </w:r>
      <w:r>
        <w:t xml:space="preserve">-</w:t>
      </w:r>
      <w:r>
        <w:t xml:space="preserve"> </w:t>
      </w:r>
      <w:r>
        <w:rPr>
          <w:rFonts w:hint="eastAsia"/>
          <w:b/>
          <w:bCs/>
        </w:rPr>
        <w:t xml:space="preserve">自适应聚合（Adaptive</w:t>
      </w:r>
      <w:r>
        <w:rPr>
          <w:b/>
          <w:bCs/>
        </w:rPr>
        <w:t xml:space="preserve"> </w:t>
      </w:r>
      <w:r>
        <w:rPr>
          <w:rFonts w:hint="eastAsia"/>
          <w:b/>
          <w:bCs/>
        </w:rPr>
        <w:t xml:space="preserve">Aggregation）</w:t>
      </w:r>
      <w:r>
        <w:rPr>
          <w:rFonts w:hint="eastAsia"/>
        </w:rPr>
        <w:t xml:space="preserve">：模型能够自动学习每个邻居的重要性权重，而不需要手工设定阈值或规则。</w:t>
      </w:r>
    </w:p>
    <w:p>
      <w:pPr>
        <w:pStyle w:val="BlockText"/>
      </w:pPr>
      <w:r>
        <w:rPr>
          <w:rFonts w:hint="eastAsia"/>
          <w:b/>
          <w:bCs/>
        </w:rPr>
        <w:t xml:space="preserve">原文</w:t>
      </w:r>
      <w:r>
        <w:rPr>
          <w:rFonts w:hint="eastAsia"/>
        </w:rPr>
        <w:t xml:space="preserve">：We</w:t>
      </w:r>
      <w:r>
        <w:t xml:space="preserve"> perform extensive experiments to evaluate the performance of MTPNet on large-scale financial fraud datasets and demonstrate its effectiveness.</w:t>
      </w:r>
    </w:p>
    <w:p>
      <w:pPr>
        <w:pStyle w:val="FirstParagraph"/>
      </w:pPr>
      <w:r>
        <w:rPr>
          <w:rFonts w:hint="eastAsia"/>
          <w:b/>
          <w:bCs/>
        </w:rPr>
        <w:t xml:space="preserve">译文</w:t>
      </w:r>
      <w:r>
        <w:rPr>
          <w:rFonts w:hint="eastAsia"/>
        </w:rPr>
        <w:t xml:space="preserve">：我们在大规模金融欺诈数据集上进行了广泛的实验，以评估MTPNet的性能，并证明了其有效性。</w:t>
      </w:r>
    </w:p>
    <w:p>
      <w:pPr>
        <w:pStyle w:val="BodyText"/>
      </w:pPr>
      <w:r>
        <w:rPr>
          <w:rFonts w:hint="eastAsia"/>
          <w:b/>
          <w:bCs/>
        </w:rPr>
        <w:t xml:space="preserve">实验贡献说明</w:t>
      </w:r>
      <w:r>
        <w:rPr>
          <w:rFonts w:hint="eastAsia"/>
        </w:rPr>
        <w:t xml:space="preserve">：</w:t>
      </w:r>
      <w:r>
        <w:t xml:space="preserve"> </w:t>
      </w:r>
      <w:r>
        <w:t xml:space="preserve">- </w:t>
      </w:r>
      <w:r>
        <w:rPr>
          <w:rFonts w:hint="eastAsia"/>
        </w:rPr>
        <w:t xml:space="preserve">论文在多个真实大规模数据集（包括Fraud-Apr、Fraud-May、Fraud-Dec、Amazon等）上进行实验。</w:t>
      </w:r>
      <w:r>
        <w:t xml:space="preserve"> </w:t>
      </w:r>
      <w:r>
        <w:t xml:space="preserve">- </w:t>
      </w:r>
      <w:r>
        <w:rPr>
          <w:rFonts w:hint="eastAsia"/>
        </w:rPr>
        <w:t xml:space="preserve">评估指标采用</w:t>
      </w:r>
      <w:r>
        <w:rPr>
          <w:b/>
          <w:bCs/>
        </w:rPr>
        <w:t xml:space="preserve">AUC-ROC</w:t>
      </w:r>
      <w:r>
        <w:rPr>
          <w:rFonts w:hint="eastAsia"/>
        </w:rPr>
        <w:t xml:space="preserve">和</w:t>
      </w:r>
      <w:r>
        <w:rPr>
          <w:b/>
          <w:bCs/>
        </w:rPr>
        <w:t xml:space="preserve">AUC-PR</w:t>
      </w:r>
      <w:r>
        <w:rPr>
          <w:rFonts w:hint="eastAsia"/>
        </w:rPr>
        <w:t xml:space="preserve">（更适合类别不平衡场景）。</w:t>
      </w:r>
      <w:r>
        <w:t xml:space="preserve"> </w:t>
      </w:r>
      <w:r>
        <w:t xml:space="preserve">- </w:t>
      </w:r>
      <w:r>
        <w:rPr>
          <w:rFonts w:hint="eastAsia"/>
        </w:rPr>
        <w:t xml:space="preserve">与12种基线方法（包括ML方法、NN方法、GNN方法、欺诈检测专用方法等）进行全面对比。</w:t>
      </w:r>
      <w:r>
        <w:t xml:space="preserve"> </w:t>
      </w:r>
      <w:r>
        <w:t xml:space="preserve">- </w:t>
      </w:r>
      <w:r>
        <w:rPr>
          <w:rFonts w:hint="eastAsia"/>
        </w:rPr>
        <w:t xml:space="preserve">进行消融实验（Ablation</w:t>
      </w:r>
      <w:r>
        <w:t xml:space="preserve"> </w:t>
      </w:r>
      <w:r>
        <w:rPr>
          <w:rFonts w:hint="eastAsia"/>
        </w:rPr>
        <w:t xml:space="preserve">Study）验证各模块的有效性。</w:t>
      </w:r>
      <w:r>
        <w:t xml:space="preserve"> </w:t>
      </w:r>
      <w:r>
        <w:t xml:space="preserve">- </w:t>
      </w:r>
      <w:r>
        <w:rPr>
          <w:rFonts w:hint="eastAsia"/>
        </w:rPr>
        <w:t xml:space="preserve">进行超参数分析（Hyperparameter</w:t>
      </w:r>
      <w:r>
        <w:t xml:space="preserve"> </w:t>
      </w:r>
      <w:r>
        <w:rPr>
          <w:rFonts w:hint="eastAsia"/>
        </w:rPr>
        <w:t xml:space="preserve">Analysis）为实际应用提供指导。</w:t>
      </w:r>
      <w:r>
        <w:t xml:space="preserve"> </w:t>
      </w:r>
      <w:r>
        <w:t xml:space="preserve">- </w:t>
      </w:r>
      <w:r>
        <w:rPr>
          <w:rFonts w:hint="eastAsia"/>
        </w:rPr>
        <w:t xml:space="preserve">进行语义分析（Semantic</w:t>
      </w:r>
      <w:r>
        <w:t xml:space="preserve"> </w:t>
      </w:r>
      <w:r>
        <w:rPr>
          <w:rFonts w:hint="eastAsia"/>
        </w:rPr>
        <w:t xml:space="preserve">Analysis）通过可视化和统计方法解释模型的工作机制。</w:t>
      </w:r>
    </w:p>
    <w:bookmarkEnd w:id="10"/>
    <w:bookmarkStart w:id="11" w:name="摘要中的核心术语汇总"/>
    <w:p>
      <w:pPr>
        <w:pStyle w:val="Heading3"/>
      </w:pPr>
      <w:r>
        <w:t xml:space="preserve">2.2 </w:t>
      </w:r>
      <w:r>
        <w:rPr>
          <w:rFonts w:hint="eastAsia"/>
        </w:rPr>
        <w:t xml:space="preserve">摘要中的核心术语汇总</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术语</w:t>
            </w:r>
          </w:p>
        </w:tc>
        <w:tc>
          <w:tcPr/>
          <w:p>
            <w:pPr>
              <w:pStyle w:val="Compact"/>
            </w:pPr>
            <w:r>
              <w:rPr>
                <w:rFonts w:hint="eastAsia"/>
              </w:rPr>
              <w:t xml:space="preserve">英文</w:t>
            </w:r>
          </w:p>
        </w:tc>
        <w:tc>
          <w:tcPr/>
          <w:p>
            <w:pPr>
              <w:pStyle w:val="Compact"/>
            </w:pPr>
            <w:r>
              <w:rPr>
                <w:rFonts w:hint="eastAsia"/>
              </w:rPr>
              <w:t xml:space="preserve">详细解释</w:t>
            </w:r>
          </w:p>
        </w:tc>
      </w:tr>
      <w:tr>
        <w:tc>
          <w:tcPr/>
          <w:p>
            <w:pPr>
              <w:pStyle w:val="Compact"/>
            </w:pPr>
            <w:r>
              <w:rPr>
                <w:rFonts w:hint="eastAsia"/>
                <w:b/>
                <w:bCs/>
              </w:rPr>
              <w:t xml:space="preserve">图神经网络</w:t>
            </w:r>
          </w:p>
        </w:tc>
        <w:tc>
          <w:tcPr/>
          <w:p>
            <w:pPr>
              <w:pStyle w:val="Compact"/>
            </w:pPr>
            <w:r>
              <w:t xml:space="preserve">Graph Neural Network (GNN)</w:t>
            </w:r>
          </w:p>
        </w:tc>
        <w:tc>
          <w:tcPr/>
          <w:p>
            <w:pPr>
              <w:pStyle w:val="Compact"/>
            </w:pPr>
            <w:r>
              <w:rPr>
                <w:rFonts w:hint="eastAsia"/>
              </w:rPr>
              <w:t xml:space="preserve">一类在非欧式图结构上运行的深度学习模型，通过消息传递机制学习节点表示</w:t>
            </w:r>
          </w:p>
        </w:tc>
      </w:tr>
      <w:tr>
        <w:tc>
          <w:tcPr/>
          <w:p>
            <w:pPr>
              <w:pStyle w:val="Compact"/>
            </w:pPr>
            <w:r>
              <w:rPr>
                <w:rFonts w:hint="eastAsia"/>
                <w:b/>
                <w:bCs/>
              </w:rPr>
              <w:t xml:space="preserve">消息传递</w:t>
            </w:r>
          </w:p>
        </w:tc>
        <w:tc>
          <w:tcPr/>
          <w:p>
            <w:pPr>
              <w:pStyle w:val="Compact"/>
            </w:pPr>
            <w:r>
              <w:t xml:space="preserve">Message Passing</w:t>
            </w:r>
          </w:p>
        </w:tc>
        <w:tc>
          <w:tcPr/>
          <w:p>
            <w:pPr>
              <w:pStyle w:val="Compact"/>
            </w:pPr>
            <w:r>
              <w:rPr>
                <w:rFonts w:hint="eastAsia"/>
              </w:rPr>
              <w:t xml:space="preserve">GNN的核心计算范式：每个节点通过聚合邻居节点的消息来更新自身的表示</w:t>
            </w:r>
          </w:p>
        </w:tc>
      </w:tr>
      <w:tr>
        <w:tc>
          <w:tcPr/>
          <w:p>
            <w:pPr>
              <w:pStyle w:val="Compact"/>
            </w:pPr>
            <w:r>
              <w:rPr>
                <w:rFonts w:hint="eastAsia"/>
                <w:b/>
                <w:bCs/>
              </w:rPr>
              <w:t xml:space="preserve">节点嵌入</w:t>
            </w:r>
          </w:p>
        </w:tc>
        <w:tc>
          <w:tcPr/>
          <w:p>
            <w:pPr>
              <w:pStyle w:val="Compact"/>
            </w:pPr>
            <w:r>
              <w:t xml:space="preserve">Node Embedding</w:t>
            </w:r>
          </w:p>
        </w:tc>
        <w:tc>
          <w:tcPr/>
          <w:p>
            <w:pPr>
              <w:pStyle w:val="Compact"/>
            </w:pPr>
            <w:r>
              <w:rPr>
                <w:rFonts w:hint="eastAsia"/>
              </w:rPr>
              <w:t xml:space="preserve">图中节点的低维向量表示，编码了节点的结构位置和特征信息</w:t>
            </w:r>
          </w:p>
        </w:tc>
      </w:tr>
      <w:tr>
        <w:tc>
          <w:tcPr/>
          <w:p>
            <w:pPr>
              <w:pStyle w:val="Compact"/>
            </w:pPr>
            <w:r>
              <w:rPr>
                <w:rFonts w:hint="eastAsia"/>
                <w:b/>
                <w:bCs/>
              </w:rPr>
              <w:t xml:space="preserve">邻域聚合</w:t>
            </w:r>
          </w:p>
        </w:tc>
        <w:tc>
          <w:tcPr/>
          <w:p>
            <w:pPr>
              <w:pStyle w:val="Compact"/>
            </w:pPr>
            <w:r>
              <w:t xml:space="preserve">Neighborhood Aggregation</w:t>
            </w:r>
          </w:p>
        </w:tc>
        <w:tc>
          <w:tcPr/>
          <w:p>
            <w:pPr>
              <w:pStyle w:val="Compact"/>
            </w:pPr>
            <w:r>
              <w:rPr>
                <w:rFonts w:hint="eastAsia"/>
              </w:rPr>
              <w:t xml:space="preserve">GNN中每个节点从其邻居收集并聚合信息的过程</w:t>
            </w:r>
          </w:p>
        </w:tc>
      </w:tr>
      <w:tr>
        <w:tc>
          <w:tcPr/>
          <w:p>
            <w:pPr>
              <w:pStyle w:val="Compact"/>
            </w:pPr>
            <w:r>
              <w:rPr>
                <w:rFonts w:hint="eastAsia"/>
                <w:b/>
                <w:bCs/>
              </w:rPr>
              <w:t xml:space="preserve">注意力机制</w:t>
            </w:r>
          </w:p>
        </w:tc>
        <w:tc>
          <w:tcPr/>
          <w:p>
            <w:pPr>
              <w:pStyle w:val="Compact"/>
            </w:pPr>
            <w:r>
              <w:t xml:space="preserve">Attention Mechanism</w:t>
            </w:r>
          </w:p>
        </w:tc>
        <w:tc>
          <w:tcPr/>
          <w:p>
            <w:pPr>
              <w:pStyle w:val="Compact"/>
            </w:pPr>
            <w:r>
              <w:rPr>
                <w:rFonts w:hint="eastAsia"/>
              </w:rPr>
              <w:t xml:space="preserve">一种能够为不同输入分配不同权重的学习机制，使模型能够聚焦于最相关的信息</w:t>
            </w:r>
          </w:p>
        </w:tc>
      </w:tr>
      <w:tr>
        <w:tc>
          <w:tcPr/>
          <w:p>
            <w:pPr>
              <w:pStyle w:val="Compact"/>
            </w:pPr>
            <w:r>
              <w:rPr>
                <w:rFonts w:hint="eastAsia"/>
                <w:b/>
                <w:bCs/>
              </w:rPr>
              <w:t xml:space="preserve">时间尺度</w:t>
            </w:r>
          </w:p>
        </w:tc>
        <w:tc>
          <w:tcPr/>
          <w:p>
            <w:pPr>
              <w:pStyle w:val="Compact"/>
            </w:pPr>
            <w:r>
              <w:t xml:space="preserve">Time Scale</w:t>
            </w:r>
          </w:p>
        </w:tc>
        <w:tc>
          <w:tcPr/>
          <w:p>
            <w:pPr>
              <w:pStyle w:val="Compact"/>
            </w:pPr>
            <w:r>
              <w:rPr>
                <w:rFonts w:hint="eastAsia"/>
              </w:rPr>
              <w:t xml:space="preserve">观察时间序列数据的时间粒度，如小时级、天级、月级等</w:t>
            </w:r>
          </w:p>
        </w:tc>
      </w:tr>
      <w:tr>
        <w:tc>
          <w:tcPr/>
          <w:p>
            <w:pPr>
              <w:pStyle w:val="Compact"/>
            </w:pPr>
            <w:r>
              <w:rPr>
                <w:rFonts w:hint="eastAsia"/>
                <w:b/>
                <w:bCs/>
              </w:rPr>
              <w:t xml:space="preserve">时间序列图</w:t>
            </w:r>
          </w:p>
        </w:tc>
        <w:tc>
          <w:tcPr/>
          <w:p>
            <w:pPr>
              <w:pStyle w:val="Compact"/>
            </w:pPr>
            <w:r>
              <w:t xml:space="preserve">Temporal Series Graph</w:t>
            </w:r>
          </w:p>
        </w:tc>
        <w:tc>
          <w:tcPr/>
          <w:p>
            <w:pPr>
              <w:pStyle w:val="Compact"/>
            </w:pPr>
            <w:r>
              <w:rPr>
                <w:rFonts w:hint="eastAsia"/>
              </w:rPr>
              <w:t xml:space="preserve">一种兼具图结构和时间序列特性的图，节点按时间顺序连接或分区</w:t>
            </w:r>
          </w:p>
        </w:tc>
      </w:tr>
      <w:tr>
        <w:tc>
          <w:tcPr/>
          <w:p>
            <w:pPr>
              <w:pStyle w:val="Compact"/>
            </w:pPr>
            <w:r>
              <w:rPr>
                <w:rFonts w:hint="eastAsia"/>
                <w:b/>
                <w:bCs/>
              </w:rPr>
              <w:t xml:space="preserve">多时间分区</w:t>
            </w:r>
          </w:p>
        </w:tc>
        <w:tc>
          <w:tcPr/>
          <w:p>
            <w:pPr>
              <w:pStyle w:val="Compact"/>
            </w:pPr>
            <w:r>
              <w:t xml:space="preserve">Multi-Temporal Partitioning</w:t>
            </w:r>
          </w:p>
        </w:tc>
        <w:tc>
          <w:tcPr/>
          <w:p>
            <w:pPr>
              <w:pStyle w:val="Compact"/>
            </w:pPr>
            <w:r>
              <w:rPr>
                <w:rFonts w:hint="eastAsia"/>
              </w:rPr>
              <w:t xml:space="preserve">将交易历史按照多种时间尺度进行分区，为每个尺度构建独立的图</w:t>
            </w:r>
          </w:p>
        </w:tc>
      </w:tr>
      <w:tr>
        <w:tc>
          <w:tcPr/>
          <w:p>
            <w:pPr>
              <w:pStyle w:val="Compact"/>
            </w:pPr>
            <w:r>
              <w:rPr>
                <w:rFonts w:hint="eastAsia"/>
                <w:b/>
                <w:bCs/>
              </w:rPr>
              <w:t xml:space="preserve">全局感知</w:t>
            </w:r>
          </w:p>
        </w:tc>
        <w:tc>
          <w:tcPr/>
          <w:p>
            <w:pPr>
              <w:pStyle w:val="Compact"/>
            </w:pPr>
            <w:r>
              <w:t xml:space="preserve">Global Awareness</w:t>
            </w:r>
          </w:p>
        </w:tc>
        <w:tc>
          <w:tcPr/>
          <w:p>
            <w:pPr>
              <w:pStyle w:val="Compact"/>
            </w:pPr>
            <w:r>
              <w:rPr>
                <w:rFonts w:hint="eastAsia"/>
              </w:rPr>
              <w:t xml:space="preserve">从整个图的视角捕捉长距离依赖和全局结构信息的能力</w:t>
            </w:r>
          </w:p>
        </w:tc>
      </w:tr>
      <w:tr>
        <w:tc>
          <w:tcPr/>
          <w:p>
            <w:pPr>
              <w:pStyle w:val="Compact"/>
            </w:pPr>
            <w:r>
              <w:rPr>
                <w:rFonts w:hint="eastAsia"/>
                <w:b/>
                <w:bCs/>
              </w:rPr>
              <w:t xml:space="preserve">局部感知</w:t>
            </w:r>
          </w:p>
        </w:tc>
        <w:tc>
          <w:tcPr/>
          <w:p>
            <w:pPr>
              <w:pStyle w:val="Compact"/>
            </w:pPr>
            <w:r>
              <w:t xml:space="preserve">Local Awareness</w:t>
            </w:r>
          </w:p>
        </w:tc>
        <w:tc>
          <w:tcPr/>
          <w:p>
            <w:pPr>
              <w:pStyle w:val="Compact"/>
            </w:pPr>
            <w:r>
              <w:rPr>
                <w:rFonts w:hint="eastAsia"/>
              </w:rPr>
              <w:t xml:space="preserve">从节点自身视角精细化选择最相关邻居的能力</w:t>
            </w:r>
          </w:p>
        </w:tc>
      </w:tr>
      <w:tr>
        <w:tc>
          <w:tcPr/>
          <w:p>
            <w:pPr>
              <w:pStyle w:val="Compact"/>
            </w:pPr>
            <w:r>
              <w:rPr>
                <w:rFonts w:hint="eastAsia"/>
                <w:b/>
                <w:bCs/>
              </w:rPr>
              <w:t xml:space="preserve">周期性变化</w:t>
            </w:r>
          </w:p>
        </w:tc>
        <w:tc>
          <w:tcPr/>
          <w:p>
            <w:pPr>
              <w:pStyle w:val="Compact"/>
            </w:pPr>
            <w:r>
              <w:t xml:space="preserve">Periodic Variation</w:t>
            </w:r>
          </w:p>
        </w:tc>
        <w:tc>
          <w:tcPr/>
          <w:p>
            <w:pPr>
              <w:pStyle w:val="Compact"/>
            </w:pPr>
            <w:r>
              <w:rPr>
                <w:rFonts w:hint="eastAsia"/>
              </w:rPr>
              <w:t xml:space="preserve">用户行为随时间呈现出的周期性规律，如日周期、周周期、月周期等</w:t>
            </w:r>
          </w:p>
        </w:tc>
      </w:tr>
      <w:tr>
        <w:tc>
          <w:tcPr/>
          <w:p>
            <w:pPr>
              <w:pStyle w:val="Compact"/>
            </w:pPr>
            <w:r>
              <w:rPr>
                <w:rFonts w:hint="eastAsia"/>
                <w:b/>
                <w:bCs/>
              </w:rPr>
              <w:t xml:space="preserve">语义信息</w:t>
            </w:r>
          </w:p>
        </w:tc>
        <w:tc>
          <w:tcPr/>
          <w:p>
            <w:pPr>
              <w:pStyle w:val="Compact"/>
            </w:pPr>
            <w:r>
              <w:t xml:space="preserve">Semantic Information</w:t>
            </w:r>
          </w:p>
        </w:tc>
        <w:tc>
          <w:tcPr/>
          <w:p>
            <w:pPr>
              <w:pStyle w:val="Compact"/>
            </w:pPr>
            <w:r>
              <w:rPr>
                <w:rFonts w:hint="eastAsia"/>
              </w:rPr>
              <w:t xml:space="preserve">数据中蕴含的高层次、可解释的意义和内容，如图结构中的社区属性、行为模式等</w:t>
            </w:r>
          </w:p>
        </w:tc>
      </w:tr>
      <w:tr>
        <w:tc>
          <w:tcPr/>
          <w:p>
            <w:pPr>
              <w:pStyle w:val="Compact"/>
            </w:pPr>
            <w:r>
              <w:rPr>
                <w:rFonts w:hint="eastAsia"/>
                <w:b/>
                <w:bCs/>
              </w:rPr>
              <w:t xml:space="preserve">类别不平衡</w:t>
            </w:r>
          </w:p>
        </w:tc>
        <w:tc>
          <w:tcPr/>
          <w:p>
            <w:pPr>
              <w:pStyle w:val="Compact"/>
            </w:pPr>
            <w:r>
              <w:t xml:space="preserve">Class Imbalance</w:t>
            </w:r>
          </w:p>
        </w:tc>
        <w:tc>
          <w:tcPr/>
          <w:p>
            <w:pPr>
              <w:pStyle w:val="Compact"/>
            </w:pPr>
            <w:r>
              <w:rPr>
                <w:rFonts w:hint="eastAsia"/>
              </w:rPr>
              <w:t xml:space="preserve">数据集中不同类别的样本数量差异巨大（如欺诈样本不足1%），导致模型偏向多数类</w:t>
            </w:r>
          </w:p>
        </w:tc>
      </w:tr>
      <w:tr>
        <w:tc>
          <w:tcPr/>
          <w:p>
            <w:pPr>
              <w:pStyle w:val="Compact"/>
            </w:pPr>
            <w:r>
              <w:rPr>
                <w:b/>
                <w:bCs/>
              </w:rPr>
              <w:t xml:space="preserve">AUC-ROC</w:t>
            </w:r>
          </w:p>
        </w:tc>
        <w:tc>
          <w:tcPr/>
          <w:p>
            <w:pPr>
              <w:pStyle w:val="Compact"/>
            </w:pPr>
            <w:r>
              <w:t xml:space="preserve">Area Under ROC Curve</w:t>
            </w:r>
          </w:p>
        </w:tc>
        <w:tc>
          <w:tcPr/>
          <w:p>
            <w:pPr>
              <w:pStyle w:val="Compact"/>
            </w:pPr>
            <w:r>
              <w:rPr>
                <w:rFonts w:hint="eastAsia"/>
              </w:rPr>
              <w:t xml:space="preserve">受试者工作特征曲线下的面积，取值范围[0,1]，越接近1表示分类性能越好</w:t>
            </w:r>
          </w:p>
        </w:tc>
      </w:tr>
      <w:tr>
        <w:tc>
          <w:tcPr/>
          <w:p>
            <w:pPr>
              <w:pStyle w:val="Compact"/>
            </w:pPr>
            <w:r>
              <w:rPr>
                <w:b/>
                <w:bCs/>
              </w:rPr>
              <w:t xml:space="preserve">AUC-PR</w:t>
            </w:r>
          </w:p>
        </w:tc>
        <w:tc>
          <w:tcPr/>
          <w:p>
            <w:pPr>
              <w:pStyle w:val="Compact"/>
            </w:pPr>
            <w:r>
              <w:t xml:space="preserve">Area Under Precision-Recall Curve</w:t>
            </w:r>
          </w:p>
        </w:tc>
        <w:tc>
          <w:tcPr/>
          <w:p>
            <w:pPr>
              <w:pStyle w:val="Compact"/>
            </w:pPr>
            <w:r>
              <w:rPr>
                <w:rFonts w:hint="eastAsia"/>
              </w:rPr>
              <w:t xml:space="preserve">精确率-召回率曲线下的面积，在类别不平衡场景下比AUC-ROC更可靠</w:t>
            </w:r>
          </w:p>
        </w:tc>
      </w:tr>
    </w:tbl>
    <w:p>
      <w:r>
        <w:pict>
          <v:rect style="width:0;height:1.5pt" o:hralign="center" o:hrstd="t" o:hr="t"/>
        </w:pict>
      </w:r>
    </w:p>
    <w:bookmarkEnd w:id="11"/>
    <w:bookmarkEnd w:id="12"/>
    <w:bookmarkStart w:id="18" w:name="三引言精读introduction"/>
    <w:p>
      <w:pPr>
        <w:pStyle w:val="Heading2"/>
      </w:pPr>
      <w:r>
        <w:rPr>
          <w:rFonts w:hint="eastAsia"/>
        </w:rPr>
        <w:t xml:space="preserve">三、引言精读（Introduction）</w:t>
      </w:r>
    </w:p>
    <w:bookmarkStart w:id="16" w:name="金融欺诈检测的现实背景与挑战"/>
    <w:p>
      <w:pPr>
        <w:pStyle w:val="Heading3"/>
      </w:pPr>
      <w:r>
        <w:t xml:space="preserve">3.1 </w:t>
      </w:r>
      <w:r>
        <w:rPr>
          <w:rFonts w:hint="eastAsia"/>
        </w:rPr>
        <w:t xml:space="preserve">金融欺诈检测的现实背景与挑战</w:t>
      </w:r>
    </w:p>
    <w:p>
      <w:pPr>
        <w:pStyle w:val="FirstParagraph"/>
      </w:pPr>
      <w:r>
        <w:rPr>
          <w:rFonts w:hint="eastAsia"/>
        </w:rPr>
        <w:t xml:space="preserve">论文的引言从信用卡欺诈的具体场景切入，结合</w:t>
      </w:r>
      <w:r>
        <w:rPr>
          <w:rFonts w:hint="eastAsia"/>
          <w:b/>
          <w:bCs/>
        </w:rPr>
        <w:t xml:space="preserve">图1（Fig.</w:t>
      </w:r>
      <w:r>
        <w:rPr>
          <w:b/>
          <w:bCs/>
        </w:rPr>
        <w:t xml:space="preserve"> </w:t>
      </w:r>
      <w:r>
        <w:rPr>
          <w:rFonts w:hint="eastAsia"/>
          <w:b/>
          <w:bCs/>
        </w:rPr>
        <w:t xml:space="preserve">1）</w:t>
      </w:r>
      <w:r>
        <w:rPr>
          <w:rFonts w:hint="eastAsia"/>
        </w:rPr>
        <w:t xml:space="preserve">所示的信货卡欺诈检测流程，系统性地阐述了研究背景。</w:t>
      </w:r>
    </w:p>
    <w:bookmarkStart w:id="13" w:name="信用卡欺诈的基本流程"/>
    <w:p>
      <w:pPr>
        <w:pStyle w:val="Heading4"/>
      </w:pPr>
      <w:r>
        <w:t xml:space="preserve">3.1.1 </w:t>
      </w:r>
      <w:r>
        <w:rPr>
          <w:rFonts w:hint="eastAsia"/>
        </w:rPr>
        <w:t xml:space="preserve">信用卡欺诈的基本流程</w:t>
      </w:r>
    </w:p>
    <w:p>
      <w:pPr>
        <w:pStyle w:val="FirstParagraph"/>
      </w:pPr>
      <w:r>
        <w:rPr>
          <w:rFonts w:hint="eastAsia"/>
        </w:rPr>
        <w:t xml:space="preserve">原文描述了信用卡欺诈检测的基本流程（对应图1）：</w:t>
      </w:r>
      <w:r>
        <w:t xml:space="preserve"> </w:t>
      </w:r>
      <w:r>
        <w:t xml:space="preserve">1.</w:t>
      </w:r>
      <w:r>
        <w:t xml:space="preserve"> </w:t>
      </w:r>
      <w:r>
        <w:rPr>
          <w:rFonts w:hint="eastAsia"/>
          <w:b/>
          <w:bCs/>
        </w:rPr>
        <w:t xml:space="preserve">用户消费</w:t>
      </w:r>
      <w:r>
        <w:rPr>
          <w:rFonts w:hint="eastAsia"/>
        </w:rPr>
        <w:t xml:space="preserve">：用户通过信用卡向商户付款，POS机读取并识别用户信息，将信息传输至相关银行。</w:t>
      </w:r>
      <w:r>
        <w:t xml:space="preserve"> </w:t>
      </w:r>
      <w:r>
        <w:t xml:space="preserve">2.</w:t>
      </w:r>
      <w:r>
        <w:t xml:space="preserve"> </w:t>
      </w:r>
      <w:r>
        <w:rPr>
          <w:rFonts w:hint="eastAsia"/>
          <w:b/>
          <w:bCs/>
        </w:rPr>
        <w:t xml:space="preserve">欺诈检测</w:t>
      </w:r>
      <w:r>
        <w:rPr>
          <w:rFonts w:hint="eastAsia"/>
        </w:rPr>
        <w:t xml:space="preserve">：银行的风险控制系统根据交易信息判断该笔交易是否为欺诈。</w:t>
      </w:r>
      <w:r>
        <w:t xml:space="preserve"> </w:t>
      </w:r>
      <w:r>
        <w:t xml:space="preserve">3.</w:t>
      </w:r>
      <w:r>
        <w:t xml:space="preserve"> </w:t>
      </w:r>
      <w:r>
        <w:rPr>
          <w:rFonts w:hint="eastAsia"/>
          <w:b/>
          <w:bCs/>
        </w:rPr>
        <w:t xml:space="preserve">风险控制</w:t>
      </w:r>
      <w:r>
        <w:rPr>
          <w:rFonts w:hint="eastAsia"/>
        </w:rPr>
        <w:t xml:space="preserve">：若判断为欺诈，则阻断交易；若判断为正常，则放行。</w:t>
      </w:r>
    </w:p>
    <w:p>
      <w:pPr>
        <w:pStyle w:val="BodyText"/>
      </w:pPr>
      <w:r>
        <w:rPr>
          <w:rFonts w:hint="eastAsia"/>
          <w:b/>
          <w:bCs/>
        </w:rPr>
        <w:t xml:space="preserve">关键问题</w:t>
      </w:r>
      <w:r>
        <w:rPr>
          <w:rFonts w:hint="eastAsia"/>
        </w:rPr>
        <w:t xml:space="preserve">：随着支付场景的多样化和欺诈手段的智能化，传统的基于规则或简单机器学习的检测方法已难以应对。欺诈者往往会精心构造交易网络，使其看起来”正常”，从而绕过检测系统。</w:t>
      </w:r>
    </w:p>
    <w:bookmarkEnd w:id="13"/>
    <w:bookmarkStart w:id="14" w:name="为什么需要图神经网络"/>
    <w:p>
      <w:pPr>
        <w:pStyle w:val="Heading4"/>
      </w:pPr>
      <w:r>
        <w:t xml:space="preserve">3.1.2 </w:t>
      </w:r>
      <w:r>
        <w:rPr>
          <w:rFonts w:hint="eastAsia"/>
        </w:rPr>
        <w:t xml:space="preserve">为什么需要图神经网络？</w:t>
      </w:r>
    </w:p>
    <w:p>
      <w:pPr>
        <w:pStyle w:val="FirstParagraph"/>
      </w:pPr>
      <w:r>
        <w:rPr>
          <w:rFonts w:hint="eastAsia"/>
        </w:rPr>
        <w:t xml:space="preserve">论文指出，金融欺诈检测面临几个核心挑战，而GNN恰好能够应对这些挑战：</w:t>
      </w:r>
    </w:p>
    <w:p>
      <w:pPr>
        <w:pStyle w:val="Compact"/>
        <w:numPr>
          <w:ilvl w:val="0"/>
          <w:numId w:val="1001"/>
        </w:numPr>
      </w:pPr>
      <w:r>
        <w:rPr>
          <w:rFonts w:hint="eastAsia"/>
          <w:b/>
          <w:bCs/>
        </w:rPr>
        <w:t xml:space="preserve">关系依赖性（Relational</w:t>
      </w:r>
      <w:r>
        <w:rPr>
          <w:b/>
          <w:bCs/>
        </w:rPr>
        <w:t xml:space="preserve"> </w:t>
      </w:r>
      <w:r>
        <w:rPr>
          <w:rFonts w:hint="eastAsia"/>
          <w:b/>
          <w:bCs/>
        </w:rPr>
        <w:t xml:space="preserve">Dependency）</w:t>
      </w:r>
      <w:r>
        <w:rPr>
          <w:rFonts w:hint="eastAsia"/>
        </w:rPr>
        <w:t xml:space="preserve">：欺诈行为往往不是孤立的——欺诈团伙中的多个账户会相互交易、互相”洗白”资金。这种</w:t>
      </w:r>
      <w:r>
        <w:rPr>
          <w:rFonts w:hint="eastAsia"/>
          <w:b/>
          <w:bCs/>
        </w:rPr>
        <w:t xml:space="preserve">关系网络</w:t>
      </w:r>
      <w:r>
        <w:rPr>
          <w:rFonts w:hint="eastAsia"/>
        </w:rPr>
        <w:t xml:space="preserve">正是图结构的天然建模对象。</w:t>
      </w:r>
    </w:p>
    <w:p>
      <w:pPr>
        <w:pStyle w:val="Compact"/>
        <w:numPr>
          <w:ilvl w:val="0"/>
          <w:numId w:val="1001"/>
        </w:numPr>
      </w:pPr>
      <w:r>
        <w:rPr>
          <w:rFonts w:hint="eastAsia"/>
          <w:b/>
          <w:bCs/>
        </w:rPr>
        <w:t xml:space="preserve">高阶邻居信息（High-Order</w:t>
      </w:r>
      <w:r>
        <w:rPr>
          <w:b/>
          <w:bCs/>
        </w:rPr>
        <w:t xml:space="preserve"> </w:t>
      </w:r>
      <w:r>
        <w:rPr>
          <w:rFonts w:hint="eastAsia"/>
          <w:b/>
          <w:bCs/>
        </w:rPr>
        <w:t xml:space="preserve">Neighborhood）</w:t>
      </w:r>
      <w:r>
        <w:rPr>
          <w:rFonts w:hint="eastAsia"/>
        </w:rPr>
        <w:t xml:space="preserve">：一个欺诈节点的影响会通过图结构传播到多跳之外的节点。GNN通过多层堆叠，天然能够捕捉这种</w:t>
      </w:r>
      <w:r>
        <w:rPr>
          <w:rFonts w:hint="eastAsia"/>
          <w:b/>
          <w:bCs/>
        </w:rPr>
        <w:t xml:space="preserve">多跳依赖</w:t>
      </w:r>
      <w:r>
        <w:t xml:space="preserve">。</w:t>
      </w:r>
    </w:p>
    <w:p>
      <w:pPr>
        <w:pStyle w:val="Compact"/>
        <w:numPr>
          <w:ilvl w:val="0"/>
          <w:numId w:val="1001"/>
        </w:numPr>
      </w:pPr>
      <w:r>
        <w:rPr>
          <w:rFonts w:hint="eastAsia"/>
          <w:b/>
          <w:bCs/>
        </w:rPr>
        <w:t xml:space="preserve">结构模式识别</w:t>
      </w:r>
      <w:r>
        <w:rPr>
          <w:rFonts w:hint="eastAsia"/>
        </w:rPr>
        <w:t xml:space="preserve">：欺诈团伙往往呈现出特定的图结构模式（如环形转账、星型结构等），GNN能够学习并识别这些结构模式。</w:t>
      </w:r>
    </w:p>
    <w:bookmarkEnd w:id="14"/>
    <w:bookmarkStart w:id="15" w:name="现有gnn方法的不足两大核心问题"/>
    <w:p>
      <w:pPr>
        <w:pStyle w:val="Heading4"/>
      </w:pPr>
      <w:r>
        <w:t xml:space="preserve">3.1.3 </w:t>
      </w:r>
      <w:r>
        <w:rPr>
          <w:rFonts w:hint="eastAsia"/>
        </w:rPr>
        <w:t xml:space="preserve">现有GNN方法的不足（两大核心问题）</w:t>
      </w:r>
    </w:p>
    <w:p>
      <w:pPr>
        <w:pStyle w:val="FirstParagraph"/>
      </w:pPr>
      <w:r>
        <w:rPr>
          <w:rFonts w:hint="eastAsia"/>
        </w:rPr>
        <w:t xml:space="preserve">论文精准地指出了现有GNN方法在金融欺诈检测中的两大约束：</w:t>
      </w:r>
    </w:p>
    <w:p>
      <w:pPr>
        <w:pStyle w:val="BodyText"/>
      </w:pPr>
      <w:r>
        <w:rPr>
          <w:rFonts w:hint="eastAsia"/>
          <w:b/>
          <w:bCs/>
        </w:rPr>
        <w:t xml:space="preserve">问题一：缺乏多时间尺度建模能力</w:t>
      </w:r>
    </w:p>
    <w:p>
      <w:pPr>
        <w:pStyle w:val="Compact"/>
        <w:numPr>
          <w:ilvl w:val="0"/>
          <w:numId w:val="1002"/>
        </w:numPr>
      </w:pPr>
      <w:r>
        <w:rPr>
          <w:rFonts w:hint="eastAsia"/>
          <w:b/>
          <w:bCs/>
        </w:rPr>
        <w:t xml:space="preserve">现象</w:t>
      </w:r>
      <w:r>
        <w:rPr>
          <w:rFonts w:hint="eastAsia"/>
        </w:rPr>
        <w:t xml:space="preserve">：用户的交易行为具有明显的</w:t>
      </w:r>
      <w:r>
        <w:rPr>
          <w:rFonts w:hint="eastAsia"/>
          <w:b/>
          <w:bCs/>
        </w:rPr>
        <w:t xml:space="preserve">多时间尺度周期性</w:t>
      </w:r>
      <w:r>
        <w:rPr>
          <w:rFonts w:hint="eastAsia"/>
        </w:rPr>
        <w:t xml:space="preserve">。例如：</w:t>
      </w:r>
    </w:p>
    <w:p>
      <w:pPr>
        <w:pStyle w:val="Compact"/>
        <w:numPr>
          <w:ilvl w:val="1"/>
          <w:numId w:val="1003"/>
        </w:numPr>
      </w:pPr>
      <w:r>
        <w:rPr>
          <w:rFonts w:hint="eastAsia"/>
          <w:b/>
          <w:bCs/>
        </w:rPr>
        <w:t xml:space="preserve">日周期</w:t>
      </w:r>
      <w:r>
        <w:rPr>
          <w:rFonts w:hint="eastAsia"/>
        </w:rPr>
        <w:t xml:space="preserve">：上班族的工作日午餐消费</w:t>
      </w:r>
      <w:r>
        <w:t xml:space="preserve"> vs </w:t>
      </w:r>
      <w:r>
        <w:rPr>
          <w:rFonts w:hint="eastAsia"/>
        </w:rPr>
        <w:t xml:space="preserve">周末的休闲消费，呈现出不同的模式。</w:t>
      </w:r>
    </w:p>
    <w:p>
      <w:pPr>
        <w:pStyle w:val="Compact"/>
        <w:numPr>
          <w:ilvl w:val="1"/>
          <w:numId w:val="1003"/>
        </w:numPr>
      </w:pPr>
      <w:r>
        <w:rPr>
          <w:rFonts w:hint="eastAsia"/>
          <w:b/>
          <w:bCs/>
        </w:rPr>
        <w:t xml:space="preserve">周周期</w:t>
      </w:r>
      <w:r>
        <w:rPr>
          <w:rFonts w:hint="eastAsia"/>
        </w:rPr>
        <w:t xml:space="preserve">：每周五晚上的娱乐消费可能会形成一个周期性的交易聚集。</w:t>
      </w:r>
    </w:p>
    <w:p>
      <w:pPr>
        <w:pStyle w:val="Compact"/>
        <w:numPr>
          <w:ilvl w:val="1"/>
          <w:numId w:val="1003"/>
        </w:numPr>
      </w:pPr>
      <w:r>
        <w:rPr>
          <w:rFonts w:hint="eastAsia"/>
          <w:b/>
          <w:bCs/>
        </w:rPr>
        <w:t xml:space="preserve">月周期</w:t>
      </w:r>
      <w:r>
        <w:rPr>
          <w:rFonts w:hint="eastAsia"/>
        </w:rPr>
        <w:t xml:space="preserve">：工资发放日（通常为每月某固定日期）后的消费金额和频次会明显上升。</w:t>
      </w:r>
    </w:p>
    <w:p>
      <w:pPr>
        <w:pStyle w:val="Compact"/>
        <w:numPr>
          <w:ilvl w:val="0"/>
          <w:numId w:val="1002"/>
        </w:numPr>
      </w:pPr>
      <w:r>
        <w:rPr>
          <w:rFonts w:hint="eastAsia"/>
          <w:b/>
          <w:bCs/>
        </w:rPr>
        <w:t xml:space="preserve">现有方法的局限</w:t>
      </w:r>
      <w:r>
        <w:rPr>
          <w:rFonts w:hint="eastAsia"/>
        </w:rPr>
        <w:t xml:space="preserve">：</w:t>
      </w:r>
    </w:p>
    <w:p>
      <w:pPr>
        <w:pStyle w:val="Compact"/>
        <w:numPr>
          <w:ilvl w:val="1"/>
          <w:numId w:val="1004"/>
        </w:numPr>
      </w:pPr>
      <w:r>
        <w:rPr>
          <w:rFonts w:hint="eastAsia"/>
          <w:b/>
          <w:bCs/>
        </w:rPr>
        <w:t xml:space="preserve">RNN/LSTM方法</w:t>
      </w:r>
      <w:r>
        <w:rPr>
          <w:rFonts w:hint="eastAsia"/>
        </w:rPr>
        <w:t xml:space="preserve">：将交易数据视为单一时间尺度的序列，虽然能够建模时序依赖，但无法捕捉图结构信息。</w:t>
      </w:r>
    </w:p>
    <w:p>
      <w:pPr>
        <w:pStyle w:val="Compact"/>
        <w:numPr>
          <w:ilvl w:val="1"/>
          <w:numId w:val="1004"/>
        </w:numPr>
      </w:pPr>
      <w:r>
        <w:rPr>
          <w:rFonts w:hint="eastAsia"/>
          <w:b/>
          <w:bCs/>
        </w:rPr>
        <w:t xml:space="preserve">静态图GNN方法</w:t>
      </w:r>
      <w:r>
        <w:rPr>
          <w:rFonts w:hint="eastAsia"/>
        </w:rPr>
        <w:t xml:space="preserve">：将全部历史交易构建为一个静态图，完全丢失了时间信息，无法区分”一年前的交易”和”一小时前的交易”对当前预测的不同影响。</w:t>
      </w:r>
    </w:p>
    <w:p>
      <w:pPr>
        <w:pStyle w:val="Compact"/>
        <w:numPr>
          <w:ilvl w:val="1"/>
          <w:numId w:val="1004"/>
        </w:numPr>
      </w:pPr>
      <w:r>
        <w:rPr>
          <w:rFonts w:hint="eastAsia"/>
          <w:b/>
          <w:bCs/>
        </w:rPr>
        <w:t xml:space="preserve">单一时间快照GNN方法</w:t>
      </w:r>
      <w:r>
        <w:rPr>
          <w:rFonts w:hint="eastAsia"/>
        </w:rPr>
        <w:t xml:space="preserve">：虽然考虑了时间，但只构建一个时间快照（如”过去30天的交易图”），无法同时捕捉短时突变和长时趋势。</w:t>
      </w:r>
    </w:p>
    <w:p>
      <w:pPr>
        <w:pStyle w:val="Compact"/>
        <w:numPr>
          <w:ilvl w:val="0"/>
          <w:numId w:val="1002"/>
        </w:numPr>
      </w:pPr>
      <w:r>
        <w:rPr>
          <w:rFonts w:hint="eastAsia"/>
          <w:b/>
          <w:bCs/>
        </w:rPr>
        <w:t xml:space="preserve">MTPNet的解决方案</w:t>
      </w:r>
      <w:r>
        <w:rPr>
          <w:rFonts w:hint="eastAsia"/>
        </w:rPr>
        <w:t xml:space="preserve">：提出</w:t>
      </w:r>
      <w:r>
        <w:rPr>
          <w:rFonts w:hint="eastAsia"/>
          <w:b/>
          <w:bCs/>
        </w:rPr>
        <w:t xml:space="preserve">多时间分区图构建算法</w:t>
      </w:r>
      <w:r>
        <w:rPr>
          <w:rFonts w:hint="eastAsia"/>
        </w:rPr>
        <w:t xml:space="preserve">，为每种时间尺度分别构建图，使模型能够同时看到不同粒度的行为模式。</w:t>
      </w:r>
    </w:p>
    <w:p>
      <w:pPr>
        <w:pStyle w:val="FirstParagraph"/>
      </w:pPr>
      <w:r>
        <w:rPr>
          <w:rFonts w:hint="eastAsia"/>
          <w:b/>
          <w:bCs/>
        </w:rPr>
        <w:t xml:space="preserve">问题二：邻域聚合缺乏自适应性（全局+局部双视角缺失）</w:t>
      </w:r>
    </w:p>
    <w:p>
      <w:pPr>
        <w:pStyle w:val="Compact"/>
        <w:numPr>
          <w:ilvl w:val="0"/>
          <w:numId w:val="1005"/>
        </w:numPr>
      </w:pPr>
      <w:r>
        <w:rPr>
          <w:rFonts w:hint="eastAsia"/>
          <w:b/>
          <w:bCs/>
        </w:rPr>
        <w:t xml:space="preserve">现象</w:t>
      </w:r>
      <w:r>
        <w:rPr>
          <w:rFonts w:hint="eastAsia"/>
        </w:rPr>
        <w:t xml:space="preserve">：在金融交易图中，每个节点的邻居数量可能很大，且邻居的”相关性”差异巨大。例如，一个被盗刷的信用卡（欺诈节点）的邻居中，可能包含大量正常商户和正常用户，这些</w:t>
      </w:r>
      <w:r>
        <w:rPr>
          <w:rFonts w:hint="eastAsia"/>
          <w:b/>
          <w:bCs/>
        </w:rPr>
        <w:t xml:space="preserve">不相关邻居</w:t>
      </w:r>
      <w:r>
        <w:rPr>
          <w:rFonts w:hint="eastAsia"/>
        </w:rPr>
        <w:t xml:space="preserve">的信息会”污染”该节点的嵌入表示。</w:t>
      </w:r>
    </w:p>
    <w:p>
      <w:pPr>
        <w:pStyle w:val="Compact"/>
        <w:numPr>
          <w:ilvl w:val="0"/>
          <w:numId w:val="1005"/>
        </w:numPr>
      </w:pPr>
      <w:r>
        <w:rPr>
          <w:rFonts w:hint="eastAsia"/>
          <w:b/>
          <w:bCs/>
        </w:rPr>
        <w:t xml:space="preserve">现有方法的局限</w:t>
      </w:r>
      <w:r>
        <w:rPr>
          <w:rFonts w:hint="eastAsia"/>
        </w:rPr>
        <w:t xml:space="preserve">：</w:t>
      </w:r>
    </w:p>
    <w:p>
      <w:pPr>
        <w:pStyle w:val="Compact"/>
        <w:numPr>
          <w:ilvl w:val="1"/>
          <w:numId w:val="1006"/>
        </w:numPr>
      </w:pPr>
      <w:r>
        <w:rPr>
          <w:b/>
          <w:bCs/>
        </w:rPr>
        <w:t xml:space="preserve">GCN</w:t>
      </w:r>
      <w:r>
        <w:rPr>
          <w:rFonts w:hint="eastAsia"/>
        </w:rPr>
        <w:t xml:space="preserve">：对所有邻居进行平均聚合，等价于给所有邻居分配相同的权重（</w:t>
      </w:r>
      <m:oMath>
        <m:r>
          <m:t>1</m:t>
        </m:r>
        <m:r>
          <m:rPr>
            <m:sty m:val="p"/>
          </m:rPr>
          <m:t>/</m:t>
        </m:r>
        <m:r>
          <m:rPr>
            <m:sty m:val="p"/>
          </m:rPr>
          <m:t>|</m:t>
        </m:r>
        <m:r>
          <m:rPr>
            <m:scr m:val="script"/>
            <m:sty m:val="p"/>
          </m:rPr>
          <m:t>N</m:t>
        </m:r>
        <m:r>
          <m:rPr>
            <m:sty m:val="p"/>
          </m:rPr>
          <m:t>(</m:t>
        </m:r>
        <m:r>
          <m:t>v</m:t>
        </m:r>
        <m:r>
          <m:rPr>
            <m:sty m:val="p"/>
          </m:rPr>
          <m:t>)</m:t>
        </m:r>
        <m:r>
          <m:rPr>
            <m:sty m:val="p"/>
          </m:rPr>
          <m:t>|</m:t>
        </m:r>
      </m:oMath>
      <w:r>
        <w:rPr>
          <w:rFonts w:hint="eastAsia"/>
        </w:rPr>
        <w:t xml:space="preserve">），完全无法区分相关与不相关邻居。</w:t>
      </w:r>
    </w:p>
    <w:p>
      <w:pPr>
        <w:pStyle w:val="Compact"/>
        <w:numPr>
          <w:ilvl w:val="1"/>
          <w:numId w:val="1006"/>
        </w:numPr>
      </w:pPr>
      <w:r>
        <w:rPr>
          <w:b/>
          <w:bCs/>
        </w:rPr>
        <w:t xml:space="preserve">GAT</w:t>
      </w:r>
      <w:r>
        <w:rPr>
          <w:rFonts w:hint="eastAsia"/>
        </w:rPr>
        <w:t xml:space="preserve">：虽然引入了注意力机制，但其注意力计算仅基于</w:t>
      </w:r>
      <w:r>
        <w:rPr>
          <w:rFonts w:hint="eastAsia"/>
          <w:b/>
          <w:bCs/>
        </w:rPr>
        <w:t xml:space="preserve">局部一阶邻居</w:t>
      </w:r>
      <w:r>
        <w:rPr>
          <w:rFonts w:hint="eastAsia"/>
        </w:rPr>
        <w:t xml:space="preserve">，无法感知全局结构信息（如该节点在整个图中所处的”社区位置”）。</w:t>
      </w:r>
    </w:p>
    <w:p>
      <w:pPr>
        <w:pStyle w:val="Compact"/>
        <w:numPr>
          <w:ilvl w:val="1"/>
          <w:numId w:val="1006"/>
        </w:numPr>
      </w:pPr>
      <w:r>
        <w:rPr>
          <w:rFonts w:hint="eastAsia"/>
          <w:b/>
          <w:bCs/>
        </w:rPr>
        <w:t xml:space="preserve">自适应GNN（如AP-GCN、ANA-GCN）</w:t>
      </w:r>
      <w:r>
        <w:rPr>
          <w:rFonts w:hint="eastAsia"/>
        </w:rPr>
        <w:t xml:space="preserve">：能够自适应调整聚合范围，但多在引文网络或社交网络上验证，未在金融欺诈这一极度不平衡的场景中验证其有效性。</w:t>
      </w:r>
    </w:p>
    <w:p>
      <w:pPr>
        <w:pStyle w:val="Compact"/>
        <w:numPr>
          <w:ilvl w:val="0"/>
          <w:numId w:val="1005"/>
        </w:numPr>
      </w:pPr>
      <w:r>
        <w:rPr>
          <w:rFonts w:hint="eastAsia"/>
          <w:b/>
          <w:bCs/>
        </w:rPr>
        <w:t xml:space="preserve">MTPNet的解决方案</w:t>
      </w:r>
      <w:r>
        <w:rPr>
          <w:rFonts w:hint="eastAsia"/>
        </w:rPr>
        <w:t xml:space="preserve">：提出</w:t>
      </w:r>
      <w:r>
        <w:rPr>
          <w:rFonts w:hint="eastAsia"/>
          <w:b/>
          <w:bCs/>
        </w:rPr>
        <w:t xml:space="preserve">全局-局部邻域感知编码器</w:t>
      </w:r>
      <w:r>
        <w:rPr>
          <w:rFonts w:hint="eastAsia"/>
        </w:rPr>
        <w:t xml:space="preserve">，其中：</w:t>
      </w:r>
    </w:p>
    <w:p>
      <w:pPr>
        <w:pStyle w:val="Compact"/>
        <w:numPr>
          <w:ilvl w:val="1"/>
          <w:numId w:val="1007"/>
        </w:numPr>
      </w:pPr>
      <w:r>
        <w:rPr>
          <w:rFonts w:hint="eastAsia"/>
          <w:b/>
          <w:bCs/>
        </w:rPr>
        <w:t xml:space="preserve">全局邻域感知层</w:t>
      </w:r>
      <w:r>
        <w:rPr>
          <w:rFonts w:hint="eastAsia"/>
        </w:rPr>
        <w:t xml:space="preserve">：从全局视角计算每个节点在不同跳数下的嵌入，捕捉长距离依赖。</w:t>
      </w:r>
    </w:p>
    <w:p>
      <w:pPr>
        <w:pStyle w:val="Compact"/>
        <w:numPr>
          <w:ilvl w:val="1"/>
          <w:numId w:val="1007"/>
        </w:numPr>
      </w:pPr>
      <w:r>
        <w:rPr>
          <w:rFonts w:hint="eastAsia"/>
          <w:b/>
          <w:bCs/>
        </w:rPr>
        <w:t xml:space="preserve">局部邻域感知层</w:t>
      </w:r>
      <w:r>
        <w:rPr>
          <w:rFonts w:hint="eastAsia"/>
        </w:rPr>
        <w:t xml:space="preserve">：从节点自身视角，通过注意力机制精细化选择最相关的邻居。</w:t>
      </w:r>
    </w:p>
    <w:p>
      <w:pPr>
        <w:pStyle w:val="Compact"/>
        <w:numPr>
          <w:ilvl w:val="1"/>
          <w:numId w:val="1007"/>
        </w:numPr>
      </w:pPr>
      <w:r>
        <w:rPr>
          <w:rFonts w:hint="eastAsia"/>
          <w:b/>
          <w:bCs/>
        </w:rPr>
        <w:t xml:space="preserve">自适应融合</w:t>
      </w:r>
      <w:r>
        <w:rPr>
          <w:rFonts w:hint="eastAsia"/>
        </w:rPr>
        <w:t xml:space="preserve">：将全局和局部两个视角的嵌入表示进行融合，得到最终的用户表示。</w:t>
      </w:r>
    </w:p>
    <w:bookmarkEnd w:id="15"/>
    <w:bookmarkEnd w:id="16"/>
    <w:bookmarkStart w:id="17" w:name="论文的核心贡献"/>
    <w:p>
      <w:pPr>
        <w:pStyle w:val="Heading3"/>
      </w:pPr>
      <w:r>
        <w:t xml:space="preserve">3.2 </w:t>
      </w:r>
      <w:r>
        <w:rPr>
          <w:rFonts w:hint="eastAsia"/>
        </w:rPr>
        <w:t xml:space="preserve">论文的核心贡献</w:t>
      </w:r>
    </w:p>
    <w:p>
      <w:pPr>
        <w:pStyle w:val="FirstParagraph"/>
      </w:pPr>
      <w:r>
        <w:rPr>
          <w:rFonts w:hint="eastAsia"/>
        </w:rPr>
        <w:t xml:space="preserve">论文在引言最后明确列出了三项核心贡献（Contributions）：</w:t>
      </w:r>
    </w:p>
    <w:p>
      <w:pPr>
        <w:numPr>
          <w:ilvl w:val="0"/>
          <w:numId w:val="1008"/>
        </w:numPr>
      </w:pPr>
      <w:r>
        <w:rPr>
          <w:rFonts w:hint="eastAsia"/>
          <w:b/>
          <w:bCs/>
        </w:rPr>
        <w:t xml:space="preserve">提出多时间分区图构建算法</w:t>
      </w:r>
      <w:r>
        <w:rPr>
          <w:rFonts w:hint="eastAsia"/>
        </w:rPr>
        <w:t xml:space="preserve">：能够将RNN方法所使用的历史交易链重新构建为多个时间序列图，为GNN提供更丰富的语义信息。这一方法统一了RNN的时序建模能力和GNN的结构建模能力。</w:t>
      </w:r>
    </w:p>
    <w:p>
      <w:pPr>
        <w:numPr>
          <w:ilvl w:val="0"/>
          <w:numId w:val="1008"/>
        </w:numPr>
      </w:pPr>
      <w:r>
        <w:rPr>
          <w:rFonts w:hint="eastAsia"/>
          <w:b/>
          <w:bCs/>
        </w:rPr>
        <w:t xml:space="preserve">提出全局-局部邻域感知编码器</w:t>
      </w:r>
      <w:r>
        <w:rPr>
          <w:rFonts w:hint="eastAsia"/>
        </w:rPr>
        <w:t xml:space="preserve">：通过全局和局部两个视角的注意力机制，使交易节点能够自适应地聚合最相关的邻域信息，避免不相关邻居的干扰。</w:t>
      </w:r>
    </w:p>
    <w:p>
      <w:pPr>
        <w:numPr>
          <w:ilvl w:val="0"/>
          <w:numId w:val="1008"/>
        </w:numPr>
      </w:pPr>
      <w:r>
        <w:rPr>
          <w:rFonts w:hint="eastAsia"/>
          <w:b/>
          <w:bCs/>
        </w:rPr>
        <w:t xml:space="preserve">广泛的实验验证</w:t>
      </w:r>
      <w:r>
        <w:rPr>
          <w:rFonts w:hint="eastAsia"/>
        </w:rPr>
        <w:t xml:space="preserve">：在多个大规模真实金融欺诈数据集上，MTPNet取得了最先进的（State-of-the-Art,</w:t>
      </w:r>
      <w:r>
        <w:t xml:space="preserve"> </w:t>
      </w:r>
      <w:r>
        <w:rPr>
          <w:rFonts w:hint="eastAsia"/>
        </w:rPr>
        <w:t xml:space="preserve">SOTA）性能。此外，还进行了消融实验、超参数分析、语义分析等，充分验证了各模块的有效性和模型的可解释性。</w:t>
      </w:r>
    </w:p>
    <w:p>
      <w:r>
        <w:pict>
          <v:rect style="width:0;height:1.5pt" o:hralign="center" o:hrstd="t" o:hr="t"/>
        </w:pict>
      </w:r>
    </w:p>
    <w:p>
      <w:r>
        <w:pict>
          <v:rect style="width:0;height:1.5pt" o:hralign="center" o:hrstd="t" o:hr="t"/>
        </w:pict>
      </w:r>
    </w:p>
    <w:bookmarkEnd w:id="17"/>
    <w:bookmarkEnd w:id="18"/>
    <w:bookmarkStart w:id="33" w:name="四相关工作精读related-work"/>
    <w:p>
      <w:pPr>
        <w:pStyle w:val="Heading2"/>
      </w:pPr>
      <w:r>
        <w:rPr>
          <w:rFonts w:hint="eastAsia"/>
        </w:rPr>
        <w:t xml:space="preserve">四、相关工作精读（Related</w:t>
      </w:r>
      <w:r>
        <w:t xml:space="preserve"> </w:t>
      </w:r>
      <w:r>
        <w:rPr>
          <w:rFonts w:hint="eastAsia"/>
        </w:rPr>
        <w:t xml:space="preserve">Work）</w:t>
      </w:r>
    </w:p>
    <w:p>
      <w:pPr>
        <w:pStyle w:val="FirstParagraph"/>
      </w:pPr>
      <w:r>
        <w:rPr>
          <w:rFonts w:hint="eastAsia"/>
        </w:rPr>
        <w:t xml:space="preserve">论文的第II章（Related</w:t>
      </w:r>
      <w:r>
        <w:t xml:space="preserve"> </w:t>
      </w:r>
      <w:r>
        <w:rPr>
          <w:rFonts w:hint="eastAsia"/>
        </w:rPr>
        <w:t xml:space="preserve">Work）系统回顾了金融欺诈检测和图神经网络两个方向的研究进展。以下按原文结构进行详细解读。</w:t>
      </w:r>
    </w:p>
    <w:bookmarkStart w:id="22" w:name="金融欺诈检测financial-fraud-detection"/>
    <w:p>
      <w:pPr>
        <w:pStyle w:val="Heading3"/>
      </w:pPr>
      <w:r>
        <w:t xml:space="preserve">4.1 </w:t>
      </w:r>
      <w:r>
        <w:rPr>
          <w:rFonts w:hint="eastAsia"/>
        </w:rPr>
        <w:t xml:space="preserve">金融欺诈检测（Financial</w:t>
      </w:r>
      <w:r>
        <w:t xml:space="preserve"> Fraud </w:t>
      </w:r>
      <w:r>
        <w:rPr>
          <w:rFonts w:hint="eastAsia"/>
        </w:rPr>
        <w:t xml:space="preserve">Detection）</w:t>
      </w:r>
    </w:p>
    <w:p>
      <w:pPr>
        <w:pStyle w:val="FirstParagraph"/>
      </w:pPr>
      <w:r>
        <w:rPr>
          <w:rFonts w:hint="eastAsia"/>
        </w:rPr>
        <w:t xml:space="preserve">金融欺诈检测的研究可以划分为三个主要阶段，每个阶段对应不同的技术范式。</w:t>
      </w:r>
    </w:p>
    <w:bookmarkStart w:id="19" w:name="基于规则的方法rule-based-methods"/>
    <w:p>
      <w:pPr>
        <w:pStyle w:val="Heading4"/>
      </w:pPr>
      <w:r>
        <w:t xml:space="preserve">4.1.1 </w:t>
      </w:r>
      <w:r>
        <w:rPr>
          <w:rFonts w:hint="eastAsia"/>
        </w:rPr>
        <w:t xml:space="preserve">基于规则的方法（Rule-Based</w:t>
      </w:r>
      <w:r>
        <w:t xml:space="preserve"> </w:t>
      </w:r>
      <w:r>
        <w:rPr>
          <w:rFonts w:hint="eastAsia"/>
        </w:rPr>
        <w:t xml:space="preserve">Methods）</w:t>
      </w:r>
    </w:p>
    <w:p>
      <w:pPr>
        <w:pStyle w:val="Compact"/>
        <w:numPr>
          <w:ilvl w:val="0"/>
          <w:numId w:val="1009"/>
        </w:numPr>
      </w:pPr>
      <w:r>
        <w:rPr>
          <w:rFonts w:hint="eastAsia"/>
          <w:b/>
          <w:bCs/>
        </w:rPr>
        <w:t xml:space="preserve">原理</w:t>
      </w:r>
      <w:r>
        <w:rPr>
          <w:rFonts w:hint="eastAsia"/>
        </w:rPr>
        <w:t xml:space="preserve">：依赖领域专家手工制定的规则（如”单笔交易金额超过10000元则标记为可疑”）。</w:t>
      </w:r>
    </w:p>
    <w:p>
      <w:pPr>
        <w:pStyle w:val="Compact"/>
        <w:numPr>
          <w:ilvl w:val="0"/>
          <w:numId w:val="1009"/>
        </w:numPr>
      </w:pPr>
      <w:r>
        <w:rPr>
          <w:rFonts w:hint="eastAsia"/>
          <w:b/>
          <w:bCs/>
        </w:rPr>
        <w:t xml:space="preserve">局限</w:t>
      </w:r>
      <w:r>
        <w:rPr>
          <w:rFonts w:hint="eastAsia"/>
        </w:rPr>
        <w:t xml:space="preserve">：规则无法覆盖所有欺诈模式，且欺诈者可以轻易调整策略以规避已知规则。</w:t>
      </w:r>
    </w:p>
    <w:p>
      <w:pPr>
        <w:pStyle w:val="Compact"/>
        <w:numPr>
          <w:ilvl w:val="0"/>
          <w:numId w:val="1009"/>
        </w:numPr>
      </w:pPr>
      <w:r>
        <w:rPr>
          <w:rFonts w:hint="eastAsia"/>
          <w:b/>
          <w:bCs/>
        </w:rPr>
        <w:t xml:space="preserve">论文立场</w:t>
      </w:r>
      <w:r>
        <w:rPr>
          <w:rFonts w:hint="eastAsia"/>
        </w:rPr>
        <w:t xml:space="preserve">：这类方法已被更灵活的机器学习方法所取代。</w:t>
      </w:r>
    </w:p>
    <w:bookmarkEnd w:id="19"/>
    <w:bookmarkStart w:id="20" w:name="机器学习方法machine-learning-based-methods"/>
    <w:p>
      <w:pPr>
        <w:pStyle w:val="Heading4"/>
      </w:pPr>
      <w:r>
        <w:t xml:space="preserve">4.1.2 </w:t>
      </w:r>
      <w:r>
        <w:rPr>
          <w:rFonts w:hint="eastAsia"/>
        </w:rPr>
        <w:t xml:space="preserve">机器学习方法（Machine</w:t>
      </w:r>
      <w:r>
        <w:t xml:space="preserve"> Learning-Based </w:t>
      </w:r>
      <w:r>
        <w:rPr>
          <w:rFonts w:hint="eastAsia"/>
        </w:rPr>
        <w:t xml:space="preserve">Methods）</w:t>
      </w:r>
    </w:p>
    <w:p>
      <w:pPr>
        <w:pStyle w:val="FirstParagraph"/>
      </w:pPr>
      <w:r>
        <w:rPr>
          <w:rFonts w:hint="eastAsia"/>
        </w:rPr>
        <w:t xml:space="preserve">论文引用了多篇基于传统机器学习的方法：</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方法</w:t>
            </w:r>
          </w:p>
        </w:tc>
        <w:tc>
          <w:tcPr/>
          <w:p>
            <w:pPr>
              <w:pStyle w:val="Compact"/>
            </w:pPr>
            <w:r>
              <w:rPr>
                <w:rFonts w:hint="eastAsia"/>
              </w:rPr>
              <w:t xml:space="preserve">代表文献</w:t>
            </w:r>
          </w:p>
        </w:tc>
        <w:tc>
          <w:tcPr/>
          <w:p>
            <w:pPr>
              <w:pStyle w:val="Compact"/>
            </w:pPr>
            <w:r>
              <w:rPr>
                <w:rFonts w:hint="eastAsia"/>
              </w:rPr>
              <w:t xml:space="preserve">核心技术</w:t>
            </w:r>
          </w:p>
        </w:tc>
        <w:tc>
          <w:tcPr/>
          <w:p>
            <w:pPr>
              <w:pStyle w:val="Compact"/>
            </w:pPr>
            <w:r>
              <w:rPr>
                <w:rFonts w:hint="eastAsia"/>
              </w:rPr>
              <w:t xml:space="preserve">原文评价</w:t>
            </w:r>
          </w:p>
        </w:tc>
      </w:tr>
      <w:tr>
        <w:tc>
          <w:tcPr/>
          <w:p>
            <w:pPr>
              <w:pStyle w:val="Compact"/>
            </w:pPr>
            <w:r>
              <w:rPr>
                <w:rFonts w:hint="eastAsia"/>
              </w:rPr>
              <w:t xml:space="preserve">频繁项集挖掘</w:t>
            </w:r>
          </w:p>
        </w:tc>
        <w:tc>
          <w:tcPr/>
          <w:p>
            <w:pPr>
              <w:pStyle w:val="Compact"/>
            </w:pPr>
            <w:r>
              <w:t xml:space="preserve">FraudMiner [10]</w:t>
            </w:r>
          </w:p>
        </w:tc>
        <w:tc>
          <w:tcPr/>
          <w:p>
            <w:pPr>
              <w:pStyle w:val="Compact"/>
            </w:pPr>
            <w:r>
              <w:rPr>
                <w:rFonts w:hint="eastAsia"/>
              </w:rPr>
              <w:t xml:space="preserve">从交易数据中提取频繁项集，识别异常模式</w:t>
            </w:r>
          </w:p>
        </w:tc>
        <w:tc>
          <w:tcPr/>
          <w:p>
            <w:pPr>
              <w:pStyle w:val="Compact"/>
            </w:pPr>
            <w:r>
              <w:rPr>
                <w:rFonts w:hint="eastAsia"/>
              </w:rPr>
              <w:t xml:space="preserve">能够发现隐蔽的欺诈模式，但对高维稀疏数据效果有限</w:t>
            </w:r>
          </w:p>
        </w:tc>
      </w:tr>
      <w:tr>
        <w:tc>
          <w:tcPr/>
          <w:p>
            <w:pPr>
              <w:pStyle w:val="Compact"/>
            </w:pPr>
            <w:r>
              <w:rPr>
                <w:rFonts w:hint="eastAsia"/>
              </w:rPr>
              <w:t xml:space="preserve">随机森林</w:t>
            </w:r>
          </w:p>
        </w:tc>
        <w:tc>
          <w:tcPr/>
          <w:p>
            <w:pPr>
              <w:pStyle w:val="Compact"/>
            </w:pPr>
            <w:r>
              <w:t xml:space="preserve">RF [32]</w:t>
            </w:r>
          </w:p>
        </w:tc>
        <w:tc>
          <w:tcPr/>
          <w:p>
            <w:pPr>
              <w:pStyle w:val="Compact"/>
            </w:pPr>
            <w:r>
              <w:rPr>
                <w:rFonts w:hint="eastAsia"/>
              </w:rPr>
              <w:t xml:space="preserve">集成多棵决策树，通过投票机制提高分类稳定性</w:t>
            </w:r>
          </w:p>
        </w:tc>
        <w:tc>
          <w:tcPr/>
          <w:p>
            <w:pPr>
              <w:pStyle w:val="Compact"/>
            </w:pPr>
            <w:r>
              <w:rPr>
                <w:rFonts w:hint="eastAsia"/>
              </w:rPr>
              <w:t xml:space="preserve">对类别不平衡敏感，需要配合重采样或代价敏感学习</w:t>
            </w:r>
          </w:p>
        </w:tc>
      </w:tr>
      <w:tr>
        <w:tc>
          <w:tcPr/>
          <w:p>
            <w:pPr>
              <w:pStyle w:val="Compact"/>
            </w:pPr>
            <w:r>
              <w:t xml:space="preserve">AdaBoost + </w:t>
            </w:r>
            <w:r>
              <w:rPr>
                <w:rFonts w:hint="eastAsia"/>
              </w:rPr>
              <w:t xml:space="preserve">多数投票</w:t>
            </w:r>
          </w:p>
        </w:tc>
        <w:tc>
          <w:tcPr/>
          <w:p>
            <w:pPr>
              <w:pStyle w:val="Compact"/>
            </w:pPr>
            <w:r>
              <w:t xml:space="preserve">Randhawa et al. [11]</w:t>
            </w:r>
          </w:p>
        </w:tc>
        <w:tc>
          <w:tcPr/>
          <w:p>
            <w:pPr>
              <w:pStyle w:val="Compact"/>
            </w:pPr>
            <w:r>
              <w:rPr>
                <w:rFonts w:hint="eastAsia"/>
              </w:rPr>
              <w:t xml:space="preserve">结合AdaBoost和多数投票机制，提高检测准确率</w:t>
            </w:r>
          </w:p>
        </w:tc>
        <w:tc>
          <w:tcPr/>
          <w:p>
            <w:pPr>
              <w:pStyle w:val="Compact"/>
            </w:pPr>
            <w:r>
              <w:rPr>
                <w:rFonts w:hint="eastAsia"/>
              </w:rPr>
              <w:t xml:space="preserve">集成策略能够提升鲁棒性，但计算开销较大</w:t>
            </w:r>
          </w:p>
        </w:tc>
      </w:tr>
      <w:tr>
        <w:tc>
          <w:tcPr/>
          <w:p>
            <w:pPr>
              <w:pStyle w:val="Compact"/>
            </w:pPr>
            <w:r>
              <w:rPr>
                <w:rFonts w:hint="eastAsia"/>
              </w:rPr>
              <w:t xml:space="preserve">统计理论方法</w:t>
            </w:r>
          </w:p>
        </w:tc>
        <w:tc>
          <w:tcPr/>
          <w:p>
            <w:pPr>
              <w:pStyle w:val="Compact"/>
            </w:pPr>
            <w:r>
              <w:rPr>
                <w:rFonts w:hint="eastAsia"/>
              </w:rPr>
              <w:t xml:space="preserve">各类统计模型</w:t>
            </w:r>
          </w:p>
        </w:tc>
        <w:tc>
          <w:tcPr/>
          <w:p>
            <w:pPr>
              <w:pStyle w:val="Compact"/>
            </w:pPr>
            <w:r>
              <w:rPr>
                <w:rFonts w:hint="eastAsia"/>
              </w:rPr>
              <w:t xml:space="preserve">基于概率分布假设，计算交易的异常分数</w:t>
            </w:r>
          </w:p>
        </w:tc>
        <w:tc>
          <w:tcPr/>
          <w:p>
            <w:pPr>
              <w:pStyle w:val="Compact"/>
            </w:pPr>
            <w:r>
              <w:rPr>
                <w:rFonts w:hint="eastAsia"/>
              </w:rPr>
              <w:t xml:space="preserve">对数据分布的假设往往与真实场景不符</w:t>
            </w:r>
          </w:p>
        </w:tc>
      </w:tr>
    </w:tbl>
    <w:p>
      <w:pPr>
        <w:pStyle w:val="BodyText"/>
      </w:pPr>
      <w:r>
        <w:rPr>
          <w:rFonts w:hint="eastAsia"/>
          <w:b/>
          <w:bCs/>
        </w:rPr>
        <w:t xml:space="preserve">核心挑战——类别不平衡（Class</w:t>
      </w:r>
      <w:r>
        <w:rPr>
          <w:b/>
          <w:bCs/>
        </w:rPr>
        <w:t xml:space="preserve"> </w:t>
      </w:r>
      <w:r>
        <w:rPr>
          <w:rFonts w:hint="eastAsia"/>
          <w:b/>
          <w:bCs/>
        </w:rPr>
        <w:t xml:space="preserve">Imbalance）</w:t>
      </w:r>
      <w:r>
        <w:rPr>
          <w:rFonts w:hint="eastAsia"/>
        </w:rPr>
        <w:t xml:space="preserve">：</w:t>
      </w:r>
      <w:r>
        <w:t xml:space="preserve"> </w:t>
      </w:r>
      <w:r>
        <w:t xml:space="preserve">- </w:t>
      </w:r>
      <w:r>
        <w:rPr>
          <w:rFonts w:hint="eastAsia"/>
        </w:rPr>
        <w:t xml:space="preserve">在真实金融交易数据中，欺诈交易的比例通常低于1%（极端不平衡）。</w:t>
      </w:r>
      <w:r>
        <w:t xml:space="preserve"> </w:t>
      </w:r>
      <w:r>
        <w:t xml:space="preserve">- </w:t>
      </w:r>
      <w:r>
        <w:rPr>
          <w:rFonts w:hint="eastAsia"/>
        </w:rPr>
        <w:t xml:space="preserve">传统机器学习方法的评估指标（如精确度Accuracy）在不平衡数据上会产生严重误导（全部预测为正常，也能达到99%的精确度）。</w:t>
      </w:r>
      <w:r>
        <w:t xml:space="preserve"> </w:t>
      </w:r>
      <w:r>
        <w:t xml:space="preserve">- </w:t>
      </w:r>
      <w:r>
        <w:rPr>
          <w:rFonts w:hint="eastAsia"/>
        </w:rPr>
        <w:t xml:space="preserve">论文引用了多个针对不平衡数据的方法[33]-[37]，包括过采样（Oversampling）、欠采样（Undersampling）、代价敏感学习（Cost-Sensitive</w:t>
      </w:r>
      <w:r>
        <w:t xml:space="preserve"> </w:t>
      </w:r>
      <w:r>
        <w:rPr>
          <w:rFonts w:hint="eastAsia"/>
        </w:rPr>
        <w:t xml:space="preserve">Learning）等。</w:t>
      </w:r>
    </w:p>
    <w:bookmarkEnd w:id="20"/>
    <w:bookmarkStart w:id="21" w:name="神经网络方法neural-network-based-methods"/>
    <w:p>
      <w:pPr>
        <w:pStyle w:val="Heading4"/>
      </w:pPr>
      <w:r>
        <w:t xml:space="preserve">4.1.3 </w:t>
      </w:r>
      <w:r>
        <w:rPr>
          <w:rFonts w:hint="eastAsia"/>
        </w:rPr>
        <w:t xml:space="preserve">神经网络方法（Neural</w:t>
      </w:r>
      <w:r>
        <w:t xml:space="preserve"> Network-Based </w:t>
      </w:r>
      <w:r>
        <w:rPr>
          <w:rFonts w:hint="eastAsia"/>
        </w:rPr>
        <w:t xml:space="preserve">Methods）</w:t>
      </w:r>
    </w:p>
    <w:p>
      <w:pPr>
        <w:pStyle w:val="FirstParagraph"/>
      </w:pPr>
      <w:r>
        <w:rPr>
          <w:rFonts w:hint="eastAsia"/>
        </w:rPr>
        <w:t xml:space="preserve">随着计算能力的提升和数据量的增加，神经网络方法逐渐成为主流。</w:t>
      </w:r>
    </w:p>
    <w:p>
      <w:pPr>
        <w:pStyle w:val="Compact"/>
        <w:numPr>
          <w:ilvl w:val="0"/>
          <w:numId w:val="1010"/>
        </w:numPr>
      </w:pPr>
      <w:r>
        <w:rPr>
          <w:rFonts w:hint="eastAsia"/>
          <w:b/>
          <w:bCs/>
        </w:rPr>
        <w:t xml:space="preserve">特征压缩与变换</w:t>
      </w:r>
      <w:r>
        <w:rPr>
          <w:rFonts w:hint="eastAsia"/>
        </w:rPr>
        <w:t xml:space="preserve">：文献[12]使用神经网络对交易特征进行压缩和变换，提取能够区分欺诈者与普通用户的表示。</w:t>
      </w:r>
    </w:p>
    <w:p>
      <w:pPr>
        <w:pStyle w:val="Compact"/>
        <w:numPr>
          <w:ilvl w:val="0"/>
          <w:numId w:val="1010"/>
        </w:numPr>
      </w:pPr>
      <w:r>
        <w:rPr>
          <w:rFonts w:hint="eastAsia"/>
          <w:b/>
          <w:bCs/>
        </w:rPr>
        <w:t xml:space="preserve">卷积神经网络（CNN）</w:t>
      </w:r>
      <w:r>
        <w:rPr>
          <w:rFonts w:hint="eastAsia"/>
        </w:rPr>
        <w:t xml:space="preserve">：文献[38]使用CNN对交易数据进行建模，利用CNN在局部模式识别上的优势。</w:t>
      </w:r>
    </w:p>
    <w:p>
      <w:pPr>
        <w:pStyle w:val="Compact"/>
        <w:numPr>
          <w:ilvl w:val="0"/>
          <w:numId w:val="1010"/>
        </w:numPr>
      </w:pPr>
      <w:r>
        <w:rPr>
          <w:rFonts w:hint="eastAsia"/>
          <w:b/>
          <w:bCs/>
        </w:rPr>
        <w:t xml:space="preserve">表示学习</w:t>
      </w:r>
      <w:r>
        <w:rPr>
          <w:rFonts w:hint="eastAsia"/>
        </w:rPr>
        <w:t xml:space="preserve">：Fu</w:t>
      </w:r>
      <w:r>
        <w:t xml:space="preserve"> et al. </w:t>
      </w:r>
      <w:r>
        <w:rPr>
          <w:rFonts w:hint="eastAsia"/>
        </w:rPr>
        <w:t xml:space="preserve">[38]的工作专注于学习交易记录的表示，使其能够被用于后续的欺诈检测任务。</w:t>
      </w:r>
    </w:p>
    <w:p>
      <w:pPr>
        <w:pStyle w:val="FirstParagraph"/>
      </w:pPr>
      <w:r>
        <w:rPr>
          <w:rFonts w:hint="eastAsia"/>
          <w:b/>
          <w:bCs/>
        </w:rPr>
        <w:t xml:space="preserve">RNN/LSTM在时序建模中的局限</w:t>
      </w:r>
      <w:r>
        <w:rPr>
          <w:rFonts w:hint="eastAsia"/>
        </w:rPr>
        <w:t xml:space="preserve">：</w:t>
      </w:r>
      <w:r>
        <w:t xml:space="preserve"> </w:t>
      </w:r>
      <w:r>
        <w:t xml:space="preserve">- </w:t>
      </w:r>
      <w:r>
        <w:rPr>
          <w:rFonts w:hint="eastAsia"/>
        </w:rPr>
        <w:t xml:space="preserve">RNN（Recurrent</w:t>
      </w:r>
      <w:r>
        <w:t xml:space="preserve"> Neural </w:t>
      </w:r>
      <w:r>
        <w:rPr>
          <w:rFonts w:hint="eastAsia"/>
        </w:rPr>
        <w:t xml:space="preserve">Network，循环神经网络）和LSTM（Long</w:t>
      </w:r>
      <w:r>
        <w:t xml:space="preserve"> Short-Term </w:t>
      </w:r>
      <w:r>
        <w:rPr>
          <w:rFonts w:hint="eastAsia"/>
        </w:rPr>
        <w:t xml:space="preserve">Memory，长短期记忆网络）能够建模时间序列数据中的依赖关系。</w:t>
      </w:r>
      <w:r>
        <w:t xml:space="preserve"> </w:t>
      </w:r>
      <w:r>
        <w:t xml:space="preserve">-</w:t>
      </w:r>
      <w:r>
        <w:t xml:space="preserve"> </w:t>
      </w:r>
      <w:r>
        <w:rPr>
          <w:rFonts w:hint="eastAsia"/>
          <w:b/>
          <w:bCs/>
        </w:rPr>
        <w:t xml:space="preserve">核心局限</w:t>
      </w:r>
      <w:r>
        <w:rPr>
          <w:rFonts w:hint="eastAsia"/>
        </w:rPr>
        <w:t xml:space="preserve">：RNN/LSTM将交易数据视为</w:t>
      </w:r>
      <w:r>
        <w:rPr>
          <w:rFonts w:hint="eastAsia"/>
          <w:b/>
          <w:bCs/>
        </w:rPr>
        <w:t xml:space="preserve">扁平的序列（Flat</w:t>
      </w:r>
      <w:r>
        <w:rPr>
          <w:b/>
          <w:bCs/>
        </w:rPr>
        <w:t xml:space="preserve"> </w:t>
      </w:r>
      <w:r>
        <w:rPr>
          <w:rFonts w:hint="eastAsia"/>
          <w:b/>
          <w:bCs/>
        </w:rPr>
        <w:t xml:space="preserve">Sequence）</w:t>
      </w:r>
      <w:r>
        <w:rPr>
          <w:rFonts w:hint="eastAsia"/>
        </w:rPr>
        <w:t xml:space="preserve">，无法捕捉交易之间的</w:t>
      </w:r>
      <w:r>
        <w:rPr>
          <w:rFonts w:hint="eastAsia"/>
          <w:b/>
          <w:bCs/>
        </w:rPr>
        <w:t xml:space="preserve">图结构关系（Graph-Structural</w:t>
      </w:r>
      <w:r>
        <w:rPr>
          <w:b/>
          <w:bCs/>
        </w:rPr>
        <w:t xml:space="preserve"> </w:t>
      </w:r>
      <w:r>
        <w:rPr>
          <w:rFonts w:hint="eastAsia"/>
          <w:b/>
          <w:bCs/>
        </w:rPr>
        <w:t xml:space="preserve">Relationships）</w:t>
      </w:r>
      <w:r>
        <w:rPr>
          <w:rFonts w:hint="eastAsia"/>
        </w:rPr>
        <w:t xml:space="preserve">。例如，两笔看似无关的交易，可能通过共同的商户或设备指纹而关联在一起——这种关系只有图模型才能捕捉。</w:t>
      </w:r>
    </w:p>
    <w:bookmarkEnd w:id="21"/>
    <w:bookmarkEnd w:id="22"/>
    <w:bookmarkStart w:id="28" w:name="图神经网络graph-neural-networks"/>
    <w:p>
      <w:pPr>
        <w:pStyle w:val="Heading3"/>
      </w:pPr>
      <w:r>
        <w:t xml:space="preserve">4.2 </w:t>
      </w:r>
      <w:r>
        <w:rPr>
          <w:rFonts w:hint="eastAsia"/>
        </w:rPr>
        <w:t xml:space="preserve">图神经网络（Graph</w:t>
      </w:r>
      <w:r>
        <w:t xml:space="preserve"> Neural </w:t>
      </w:r>
      <w:r>
        <w:rPr>
          <w:rFonts w:hint="eastAsia"/>
        </w:rPr>
        <w:t xml:space="preserve">Networks）</w:t>
      </w:r>
    </w:p>
    <w:p>
      <w:pPr>
        <w:pStyle w:val="FirstParagraph"/>
      </w:pPr>
      <w:r>
        <w:rPr>
          <w:rFonts w:hint="eastAsia"/>
        </w:rPr>
        <w:t xml:space="preserve">GNN的最新进展为金融欺诈检测提供了新的工具。论文回顾了GNN的两个主要方向：基于谱的GNN（Spectral-Based</w:t>
      </w:r>
      <w:r>
        <w:t xml:space="preserve"> </w:t>
      </w:r>
      <w:r>
        <w:rPr>
          <w:rFonts w:hint="eastAsia"/>
        </w:rPr>
        <w:t xml:space="preserve">GNN）和基于空间的GNN（Spatial-Based</w:t>
      </w:r>
      <w:r>
        <w:t xml:space="preserve"> </w:t>
      </w:r>
      <w:r>
        <w:rPr>
          <w:rFonts w:hint="eastAsia"/>
        </w:rPr>
        <w:t xml:space="preserve">GNN）。</w:t>
      </w:r>
    </w:p>
    <w:bookmarkStart w:id="23" w:name="基于谱的gnn图卷积网络gcn"/>
    <w:p>
      <w:pPr>
        <w:pStyle w:val="Heading4"/>
      </w:pPr>
      <w:r>
        <w:t xml:space="preserve">4.2.1 </w:t>
      </w:r>
      <w:r>
        <w:rPr>
          <w:rFonts w:hint="eastAsia"/>
        </w:rPr>
        <w:t xml:space="preserve">基于谱的GNN：图卷积网络（GCN）</w:t>
      </w:r>
    </w:p>
    <w:p>
      <w:pPr>
        <w:pStyle w:val="Compact"/>
        <w:numPr>
          <w:ilvl w:val="0"/>
          <w:numId w:val="1011"/>
        </w:numPr>
      </w:pPr>
      <w:r>
        <w:rPr>
          <w:rFonts w:hint="eastAsia"/>
          <w:b/>
          <w:bCs/>
        </w:rPr>
        <w:t xml:space="preserve">代表工作</w:t>
      </w:r>
      <w:r>
        <w:rPr>
          <w:rFonts w:hint="eastAsia"/>
        </w:rPr>
        <w:t xml:space="preserve">：Kipf</w:t>
      </w:r>
      <w:r>
        <w:t xml:space="preserve"> &amp; Welling </w:t>
      </w:r>
      <w:r>
        <w:rPr>
          <w:rFonts w:hint="eastAsia"/>
        </w:rPr>
        <w:t xml:space="preserve">的</w:t>
      </w:r>
      <w:r>
        <w:t xml:space="preserve"> GCN </w:t>
      </w:r>
      <w:r>
        <w:rPr>
          <w:rFonts w:hint="eastAsia"/>
        </w:rPr>
        <w:t xml:space="preserve">[19]（Semi-Supervised</w:t>
      </w:r>
      <w:r>
        <w:t xml:space="preserve"> Classification with Graph Convolutional </w:t>
      </w:r>
      <w:r>
        <w:rPr>
          <w:rFonts w:hint="eastAsia"/>
        </w:rPr>
        <w:t xml:space="preserve">Networks，ICLR</w:t>
      </w:r>
      <w:r>
        <w:t xml:space="preserve"> </w:t>
      </w:r>
      <w:r>
        <w:rPr>
          <w:rFonts w:hint="eastAsia"/>
        </w:rPr>
        <w:t xml:space="preserve">2017）。</w:t>
      </w:r>
    </w:p>
    <w:p>
      <w:pPr>
        <w:pStyle w:val="Compact"/>
        <w:numPr>
          <w:ilvl w:val="0"/>
          <w:numId w:val="1011"/>
        </w:numPr>
      </w:pPr>
      <w:r>
        <w:rPr>
          <w:rFonts w:hint="eastAsia"/>
          <w:b/>
          <w:bCs/>
        </w:rPr>
        <w:t xml:space="preserve">核心思想</w:t>
      </w:r>
      <w:r>
        <w:rPr>
          <w:rFonts w:hint="eastAsia"/>
        </w:rPr>
        <w:t xml:space="preserve">：利用</w:t>
      </w:r>
      <w:r>
        <w:rPr>
          <w:rFonts w:hint="eastAsia"/>
          <w:b/>
          <w:bCs/>
        </w:rPr>
        <w:t xml:space="preserve">谱图理论（Spectral</w:t>
      </w:r>
      <w:r>
        <w:rPr>
          <w:b/>
          <w:bCs/>
        </w:rPr>
        <w:t xml:space="preserve"> Graph </w:t>
      </w:r>
      <w:r>
        <w:rPr>
          <w:rFonts w:hint="eastAsia"/>
          <w:b/>
          <w:bCs/>
        </w:rPr>
        <w:t xml:space="preserve">Theory）</w:t>
      </w:r>
      <w:r>
        <w:rPr>
          <w:rFonts w:hint="eastAsia"/>
        </w:rPr>
        <w:t xml:space="preserve">，通过图拉普拉斯矩阵（Graph</w:t>
      </w:r>
      <w:r>
        <w:t xml:space="preserve"> </w:t>
      </w:r>
      <w:r>
        <w:rPr>
          <w:rFonts w:hint="eastAsia"/>
        </w:rPr>
        <w:t xml:space="preserve">Laplacian）的特征分解来定义图上的卷积操作。</w:t>
      </w:r>
    </w:p>
    <w:p>
      <w:pPr>
        <w:pStyle w:val="Compact"/>
        <w:numPr>
          <w:ilvl w:val="0"/>
          <w:numId w:val="1011"/>
        </w:numPr>
      </w:pPr>
      <w:r>
        <w:rPr>
          <w:rFonts w:hint="eastAsia"/>
          <w:b/>
          <w:bCs/>
        </w:rPr>
        <w:t xml:space="preserve">实际计算</w:t>
      </w:r>
      <w:r>
        <w:rPr>
          <w:rFonts w:hint="eastAsia"/>
        </w:rPr>
        <w:t xml:space="preserve">：GCN通过一阶近似（First-Order</w:t>
      </w:r>
      <w:r>
        <w:t xml:space="preserve"> </w:t>
      </w:r>
      <w:r>
        <w:rPr>
          <w:rFonts w:hint="eastAsia"/>
        </w:rPr>
        <w:t xml:space="preserve">Approximation）将谱域的卷积转换为空间域的消息传递：</w:t>
      </w:r>
    </w:p>
    <w:p>
      <w:pPr>
        <w:pStyle w:val="Compact"/>
      </w:pPr>
      <m:oMathPara>
        <m:oMathParaPr>
          <m:jc m:val="center"/>
        </m:oMathParaPr>
        <m:oMath>
          <m:sSup>
            <m:e>
              <m:r>
                <m:t>H</m:t>
              </m:r>
            </m:e>
            <m:sup>
              <m:r>
                <m:rPr>
                  <m:sty m:val="p"/>
                </m:rPr>
                <m:t>(</m:t>
              </m:r>
              <m:r>
                <m:t>l</m:t>
              </m:r>
              <m:r>
                <m:rPr>
                  <m:sty m:val="p"/>
                </m:rPr>
                <m:t>+</m:t>
              </m:r>
              <m:r>
                <m:t>1</m:t>
              </m:r>
              <m:r>
                <m:rPr>
                  <m:sty m:val="p"/>
                </m:rPr>
                <m:t>)</m:t>
              </m:r>
            </m:sup>
          </m:sSup>
          <m:r>
            <m:rPr>
              <m:sty m:val="p"/>
            </m:rPr>
            <m:t>=</m:t>
          </m:r>
          <m:r>
            <m:t>σ</m:t>
          </m:r>
          <m:d>
            <m:dPr>
              <m:begChr m:val="("/>
              <m:sepChr m:val=""/>
              <m:endChr m:val=""/>
              <m:grow/>
            </m:dPr>
            <m:e>
              <m:sSup>
                <m:e>
                  <m:acc>
                    <m:accPr>
                      <m:chr m:val="̂"/>
                    </m:accPr>
                    <m:e>
                      <m:r>
                        <m:t>D</m:t>
                      </m:r>
                    </m:e>
                  </m:acc>
                </m:e>
                <m:sup>
                  <m:r>
                    <m:rPr>
                      <m:sty m:val="p"/>
                    </m:rPr>
                    <m:t>−</m:t>
                  </m:r>
                  <m:r>
                    <m:t>r</m:t>
                  </m:r>
                  <m:r>
                    <m:t>a</m:t>
                  </m:r>
                  <m:r>
                    <m:t>c</m:t>
                  </m:r>
                  <m:r>
                    <m:t>1</m:t>
                  </m:r>
                  <m:r>
                    <m:t>2</m:t>
                  </m:r>
                </m:sup>
              </m:sSup>
              <m:acc>
                <m:accPr>
                  <m:chr m:val="̂"/>
                </m:accPr>
                <m:e>
                  <m:r>
                    <m:t>A</m:t>
                  </m:r>
                </m:e>
              </m:acc>
              <m:sSup>
                <m:e>
                  <m:acc>
                    <m:accPr>
                      <m:chr m:val="̂"/>
                    </m:accPr>
                    <m:e>
                      <m:r>
                        <m:t>D</m:t>
                      </m:r>
                    </m:e>
                  </m:acc>
                </m:e>
                <m:sup>
                  <m:r>
                    <m:rPr>
                      <m:sty m:val="p"/>
                    </m:rPr>
                    <m:t>−</m:t>
                  </m:r>
                  <m:r>
                    <m:t>r</m:t>
                  </m:r>
                  <m:r>
                    <m:t>a</m:t>
                  </m:r>
                  <m:r>
                    <m:t>c</m:t>
                  </m:r>
                  <m:r>
                    <m:t>1</m:t>
                  </m:r>
                  <m:r>
                    <m:t>2</m:t>
                  </m:r>
                </m:sup>
              </m:sSup>
              <m:sSup>
                <m:e>
                  <m:r>
                    <m:t>H</m:t>
                  </m:r>
                </m:e>
                <m:sup>
                  <m:r>
                    <m:rPr>
                      <m:sty m:val="p"/>
                    </m:rPr>
                    <m:t>(</m:t>
                  </m:r>
                  <m:r>
                    <m:t>l</m:t>
                  </m:r>
                  <m:r>
                    <m:rPr>
                      <m:sty m:val="p"/>
                    </m:rPr>
                    <m:t>)</m:t>
                  </m:r>
                </m:sup>
              </m:sSup>
              <m:sSup>
                <m:e>
                  <m:r>
                    <m:t>W</m:t>
                  </m:r>
                </m:e>
                <m:sup>
                  <m:r>
                    <m:rPr>
                      <m:sty m:val="p"/>
                    </m:rPr>
                    <m:t>(</m:t>
                  </m:r>
                  <m:r>
                    <m:t>l</m:t>
                  </m:r>
                  <m:r>
                    <m:rPr>
                      <m:sty m:val="p"/>
                    </m:rPr>
                    <m:t>)</m:t>
                  </m:r>
                </m:sup>
              </m:sSup>
              <m:r>
                <m:t>i</m:t>
              </m:r>
              <m:r>
                <m:t>g</m:t>
              </m:r>
              <m:r>
                <m:t>h</m:t>
              </m:r>
              <m:r>
                <m:t>t</m:t>
              </m:r>
              <m:r>
                <m:rPr>
                  <m:sty m:val="p"/>
                </m:rPr>
                <m:t>)</m:t>
              </m:r>
            </m:e>
          </m:d>
        </m:oMath>
      </m:oMathPara>
    </w:p>
    <w:p>
      <w:pPr>
        <w:pStyle w:val="Compact"/>
        <w:numPr>
          <w:ilvl w:val="0"/>
          <w:numId w:val="1000"/>
        </w:numPr>
      </w:pPr>
      <w:r>
        <w:rPr>
          <w:rFonts w:hint="eastAsia"/>
        </w:rPr>
        <w:t xml:space="preserve">其中</w:t>
      </w:r>
      <w:r>
        <w:t xml:space="preserve"> </w:t>
      </w:r>
      <m:oMath>
        <m:acc>
          <m:accPr>
            <m:chr m:val="̂"/>
          </m:accPr>
          <m:e>
            <m:r>
              <m:t>A</m:t>
            </m:r>
          </m:e>
        </m:acc>
        <m:r>
          <m:rPr>
            <m:sty m:val="p"/>
          </m:rPr>
          <m:t>=</m:t>
        </m:r>
        <m:r>
          <m:t>A</m:t>
        </m:r>
        <m:r>
          <m:rPr>
            <m:sty m:val="p"/>
          </m:rPr>
          <m:t>+</m:t>
        </m:r>
        <m:r>
          <m:t>I</m:t>
        </m:r>
      </m:oMath>
      <w:r>
        <w:rPr>
          <w:rFonts w:hint="eastAsia"/>
        </w:rPr>
        <w:t xml:space="preserve">（加了自连接的邻接矩阵），</w:t>
      </w:r>
      <m:oMath>
        <m:acc>
          <m:accPr>
            <m:chr m:val="̂"/>
          </m:accPr>
          <m:e>
            <m:r>
              <m:t>D</m:t>
            </m:r>
          </m:e>
        </m:acc>
      </m:oMath>
      <w:r>
        <w:t xml:space="preserve"> </w:t>
      </w:r>
      <w:r>
        <w:rPr>
          <w:rFonts w:hint="eastAsia"/>
        </w:rPr>
        <w:t xml:space="preserve">是</w:t>
      </w:r>
      <w:r>
        <w:t xml:space="preserve"> </w:t>
      </w:r>
      <m:oMath>
        <m:acc>
          <m:accPr>
            <m:chr m:val="̂"/>
          </m:accPr>
          <m:e>
            <m:r>
              <m:t>A</m:t>
            </m:r>
          </m:e>
        </m:acc>
      </m:oMath>
      <w:r>
        <w:t xml:space="preserve"> </w:t>
      </w:r>
      <w:r>
        <w:rPr>
          <w:rFonts w:hint="eastAsia"/>
        </w:rPr>
        <w:t xml:space="preserve">的度矩阵，</w:t>
      </w:r>
      <m:oMath>
        <m:sSup>
          <m:e>
            <m:r>
              <m:t>H</m:t>
            </m:r>
          </m:e>
          <m:sup>
            <m:r>
              <m:rPr>
                <m:sty m:val="p"/>
              </m:rPr>
              <m:t>(</m:t>
            </m:r>
            <m:r>
              <m:t>l</m:t>
            </m:r>
            <m:r>
              <m:rPr>
                <m:sty m:val="p"/>
              </m:rPr>
              <m:t>)</m:t>
            </m:r>
          </m:sup>
        </m:sSup>
      </m:oMath>
      <w:r>
        <w:t xml:space="preserve"> </w:t>
      </w:r>
      <w:r>
        <w:rPr>
          <w:rFonts w:hint="eastAsia"/>
        </w:rPr>
        <w:t xml:space="preserve">是第</w:t>
      </w:r>
      <w:r>
        <w:t xml:space="preserve"> </w:t>
      </w:r>
      <m:oMath>
        <m:r>
          <m:t>l</m:t>
        </m:r>
      </m:oMath>
      <w:r>
        <w:t xml:space="preserve"> </w:t>
      </w:r>
      <w:r>
        <w:rPr>
          <w:rFonts w:hint="eastAsia"/>
        </w:rPr>
        <w:t xml:space="preserve">层的节点嵌入矩阵，</w:t>
      </w:r>
      <m:oMath>
        <m:sSup>
          <m:e>
            <m:r>
              <m:t>W</m:t>
            </m:r>
          </m:e>
          <m:sup>
            <m:r>
              <m:rPr>
                <m:sty m:val="p"/>
              </m:rPr>
              <m:t>(</m:t>
            </m:r>
            <m:r>
              <m:t>l</m:t>
            </m:r>
            <m:r>
              <m:rPr>
                <m:sty m:val="p"/>
              </m:rPr>
              <m:t>)</m:t>
            </m:r>
          </m:sup>
        </m:sSup>
      </m:oMath>
      <w:r>
        <w:t xml:space="preserve"> </w:t>
      </w:r>
      <w:r>
        <w:rPr>
          <w:rFonts w:hint="eastAsia"/>
        </w:rPr>
        <w:t xml:space="preserve">是可学习参数。</w:t>
      </w:r>
    </w:p>
    <w:p>
      <w:pPr>
        <w:pStyle w:val="Compact"/>
        <w:numPr>
          <w:ilvl w:val="0"/>
          <w:numId w:val="1011"/>
        </w:numPr>
      </w:pPr>
      <w:r>
        <w:rPr>
          <w:rFonts w:hint="eastAsia"/>
          <w:b/>
          <w:bCs/>
        </w:rPr>
        <w:t xml:space="preserve">在欺诈检测中的局限</w:t>
      </w:r>
      <w:r>
        <w:rPr>
          <w:rFonts w:hint="eastAsia"/>
        </w:rPr>
        <w:t xml:space="preserve">：GCN对所有邻居进行</w:t>
      </w:r>
      <w:r>
        <w:rPr>
          <w:rFonts w:hint="eastAsia"/>
          <w:b/>
          <w:bCs/>
        </w:rPr>
        <w:t xml:space="preserve">平均聚合（Average</w:t>
      </w:r>
      <w:r>
        <w:rPr>
          <w:b/>
          <w:bCs/>
        </w:rPr>
        <w:t xml:space="preserve"> </w:t>
      </w:r>
      <w:r>
        <w:rPr>
          <w:rFonts w:hint="eastAsia"/>
          <w:b/>
          <w:bCs/>
        </w:rPr>
        <w:t xml:space="preserve">Aggregation）</w:t>
      </w:r>
      <w:r>
        <w:rPr>
          <w:rFonts w:hint="eastAsia"/>
        </w:rPr>
        <w:t xml:space="preserve">，等价于给每个邻居分配相同的权重。在金融欺诈检测中，这种无差别的聚合会导致欺诈节点的嵌入被大量正常邻居的信息”稀释”（即类别不平衡下的表示退化问题）。</w:t>
      </w:r>
    </w:p>
    <w:bookmarkEnd w:id="23"/>
    <w:bookmarkStart w:id="24" w:name="基于空间的gnngraphsage"/>
    <w:p>
      <w:pPr>
        <w:pStyle w:val="Heading4"/>
      </w:pPr>
      <w:r>
        <w:t xml:space="preserve">4.2.2 </w:t>
      </w:r>
      <w:r>
        <w:rPr>
          <w:rFonts w:hint="eastAsia"/>
        </w:rPr>
        <w:t xml:space="preserve">基于空间的GNN：GraphSAGE</w:t>
      </w:r>
    </w:p>
    <w:p>
      <w:pPr>
        <w:pStyle w:val="Compact"/>
        <w:numPr>
          <w:ilvl w:val="0"/>
          <w:numId w:val="1012"/>
        </w:numPr>
      </w:pPr>
      <w:r>
        <w:rPr>
          <w:rFonts w:hint="eastAsia"/>
          <w:b/>
          <w:bCs/>
        </w:rPr>
        <w:t xml:space="preserve">代表工作</w:t>
      </w:r>
      <w:r>
        <w:rPr>
          <w:rFonts w:hint="eastAsia"/>
        </w:rPr>
        <w:t xml:space="preserve">：Hamilton</w:t>
      </w:r>
      <w:r>
        <w:t xml:space="preserve"> et al. </w:t>
      </w:r>
      <w:r>
        <w:rPr>
          <w:rFonts w:hint="eastAsia"/>
        </w:rPr>
        <w:t xml:space="preserve">的</w:t>
      </w:r>
      <w:r>
        <w:t xml:space="preserve"> GraphSAGE </w:t>
      </w:r>
      <w:r>
        <w:rPr>
          <w:rFonts w:hint="eastAsia"/>
        </w:rPr>
        <w:t xml:space="preserve">[20]（Inductive</w:t>
      </w:r>
      <w:r>
        <w:t xml:space="preserve"> Representation LEarning on Large </w:t>
      </w:r>
      <w:r>
        <w:rPr>
          <w:rFonts w:hint="eastAsia"/>
        </w:rPr>
        <w:t xml:space="preserve">Graphs，NeurIPS</w:t>
      </w:r>
      <w:r>
        <w:t xml:space="preserve"> </w:t>
      </w:r>
      <w:r>
        <w:rPr>
          <w:rFonts w:hint="eastAsia"/>
        </w:rPr>
        <w:t xml:space="preserve">2017）。</w:t>
      </w:r>
    </w:p>
    <w:p>
      <w:pPr>
        <w:pStyle w:val="Compact"/>
        <w:numPr>
          <w:ilvl w:val="0"/>
          <w:numId w:val="1012"/>
        </w:numPr>
      </w:pPr>
      <w:r>
        <w:rPr>
          <w:rFonts w:hint="eastAsia"/>
          <w:b/>
          <w:bCs/>
        </w:rPr>
        <w:t xml:space="preserve">核心思想</w:t>
      </w:r>
      <w:r>
        <w:rPr>
          <w:rFonts w:hint="eastAsia"/>
        </w:rPr>
        <w:t xml:space="preserve">：</w:t>
      </w:r>
      <w:r>
        <w:rPr>
          <w:rFonts w:hint="eastAsia"/>
          <w:b/>
          <w:bCs/>
        </w:rPr>
        <w:t xml:space="preserve">采样（Sampling）</w:t>
      </w:r>
      <w:r>
        <w:t xml:space="preserve"> </w:t>
      </w:r>
      <w:r>
        <w:t xml:space="preserve">+</w:t>
      </w:r>
      <w:r>
        <w:t xml:space="preserve"> </w:t>
      </w:r>
      <w:r>
        <w:rPr>
          <w:rFonts w:hint="eastAsia"/>
          <w:b/>
          <w:bCs/>
        </w:rPr>
        <w:t xml:space="preserve">聚合（Aggregation）</w:t>
      </w:r>
      <w:r>
        <w:rPr>
          <w:rFonts w:hint="eastAsia"/>
        </w:rPr>
        <w:t xml:space="preserve">。对每个节点，采样固定数量（如20个）的邻居，然后聚合这些邻居的特征来更新节点表示。</w:t>
      </w:r>
    </w:p>
    <w:p>
      <w:pPr>
        <w:pStyle w:val="Compact"/>
        <w:numPr>
          <w:ilvl w:val="0"/>
          <w:numId w:val="1012"/>
        </w:numPr>
      </w:pPr>
      <w:r>
        <w:rPr>
          <w:rFonts w:hint="eastAsia"/>
          <w:b/>
          <w:bCs/>
        </w:rPr>
        <w:t xml:space="preserve">优势</w:t>
      </w:r>
      <w:r>
        <w:rPr>
          <w:rFonts w:hint="eastAsia"/>
        </w:rPr>
        <w:t xml:space="preserve">：</w:t>
      </w:r>
    </w:p>
    <w:p>
      <w:pPr>
        <w:pStyle w:val="Compact"/>
        <w:numPr>
          <w:ilvl w:val="1"/>
          <w:numId w:val="1013"/>
        </w:numPr>
      </w:pPr>
      <w:r>
        <w:rPr>
          <w:rFonts w:hint="eastAsia"/>
          <w:b/>
          <w:bCs/>
        </w:rPr>
        <w:t xml:space="preserve">归纳学习（Inductive</w:t>
      </w:r>
      <w:r>
        <w:rPr>
          <w:b/>
          <w:bCs/>
        </w:rPr>
        <w:t xml:space="preserve"> </w:t>
      </w:r>
      <w:r>
        <w:rPr>
          <w:rFonts w:hint="eastAsia"/>
          <w:b/>
          <w:bCs/>
        </w:rPr>
        <w:t xml:space="preserve">Learning）</w:t>
      </w:r>
      <w:r>
        <w:rPr>
          <w:rFonts w:hint="eastAsia"/>
        </w:rPr>
        <w:t xml:space="preserve">：能够泛化到未见过的节点（GCN是直推式Transductive的）。</w:t>
      </w:r>
    </w:p>
    <w:p>
      <w:pPr>
        <w:pStyle w:val="Compact"/>
        <w:numPr>
          <w:ilvl w:val="1"/>
          <w:numId w:val="1013"/>
        </w:numPr>
      </w:pPr>
      <w:r>
        <w:rPr>
          <w:rFonts w:hint="eastAsia"/>
          <w:b/>
          <w:bCs/>
        </w:rPr>
        <w:t xml:space="preserve">可扩展性（Scalability）</w:t>
      </w:r>
      <w:r>
        <w:rPr>
          <w:rFonts w:hint="eastAsia"/>
        </w:rPr>
        <w:t xml:space="preserve">：通过采样控制每批计算量，适用于大规模图。</w:t>
      </w:r>
    </w:p>
    <w:p>
      <w:pPr>
        <w:pStyle w:val="Compact"/>
        <w:numPr>
          <w:ilvl w:val="0"/>
          <w:numId w:val="1012"/>
        </w:numPr>
      </w:pPr>
      <w:r>
        <w:rPr>
          <w:rFonts w:hint="eastAsia"/>
          <w:b/>
          <w:bCs/>
        </w:rPr>
        <w:t xml:space="preserve">在欺诈检测中的局限</w:t>
      </w:r>
      <w:r>
        <w:rPr>
          <w:rFonts w:hint="eastAsia"/>
        </w:rPr>
        <w:t xml:space="preserve">：采样过程引入了</w:t>
      </w:r>
      <w:r>
        <w:rPr>
          <w:rFonts w:hint="eastAsia"/>
          <w:b/>
          <w:bCs/>
        </w:rPr>
        <w:t xml:space="preserve">随机扰动（Random</w:t>
      </w:r>
      <w:r>
        <w:rPr>
          <w:b/>
          <w:bCs/>
        </w:rPr>
        <w:t xml:space="preserve"> </w:t>
      </w:r>
      <w:r>
        <w:rPr>
          <w:rFonts w:hint="eastAsia"/>
          <w:b/>
          <w:bCs/>
        </w:rPr>
        <w:t xml:space="preserve">Disturbance）</w:t>
      </w:r>
      <w:r>
        <w:rPr>
          <w:rFonts w:hint="eastAsia"/>
        </w:rPr>
        <w:t xml:space="preserve">，可能会影响模型对欺诈模式的敏感性（欺诈样本本来就少，采样可能丢失关键信息）。</w:t>
      </w:r>
    </w:p>
    <w:bookmarkEnd w:id="24"/>
    <w:bookmarkStart w:id="25" w:name="图注意力网络gat"/>
    <w:p>
      <w:pPr>
        <w:pStyle w:val="Heading4"/>
      </w:pPr>
      <w:r>
        <w:t xml:space="preserve">4.2.3 </w:t>
      </w:r>
      <w:r>
        <w:rPr>
          <w:rFonts w:hint="eastAsia"/>
        </w:rPr>
        <w:t xml:space="preserve">图注意力网络（GAT）</w:t>
      </w:r>
    </w:p>
    <w:p>
      <w:pPr>
        <w:pStyle w:val="Compact"/>
        <w:numPr>
          <w:ilvl w:val="0"/>
          <w:numId w:val="1014"/>
        </w:numPr>
      </w:pPr>
      <w:r>
        <w:rPr>
          <w:rFonts w:hint="eastAsia"/>
          <w:b/>
          <w:bCs/>
        </w:rPr>
        <w:t xml:space="preserve">代表工作</w:t>
      </w:r>
      <w:r>
        <w:rPr>
          <w:rFonts w:hint="eastAsia"/>
        </w:rPr>
        <w:t xml:space="preserve">：Veličković</w:t>
      </w:r>
      <w:r>
        <w:t xml:space="preserve"> et al. </w:t>
      </w:r>
      <w:r>
        <w:rPr>
          <w:rFonts w:hint="eastAsia"/>
        </w:rPr>
        <w:t xml:space="preserve">的</w:t>
      </w:r>
      <w:r>
        <w:t xml:space="preserve"> GAT </w:t>
      </w:r>
      <w:r>
        <w:rPr>
          <w:rFonts w:hint="eastAsia"/>
        </w:rPr>
        <w:t xml:space="preserve">[29]（Graph</w:t>
      </w:r>
      <w:r>
        <w:t xml:space="preserve"> Attention </w:t>
      </w:r>
      <w:r>
        <w:rPr>
          <w:rFonts w:hint="eastAsia"/>
        </w:rPr>
        <w:t xml:space="preserve">Networks，ICLR</w:t>
      </w:r>
      <w:r>
        <w:t xml:space="preserve"> </w:t>
      </w:r>
      <w:r>
        <w:rPr>
          <w:rFonts w:hint="eastAsia"/>
        </w:rPr>
        <w:t xml:space="preserve">2018）。</w:t>
      </w:r>
    </w:p>
    <w:p>
      <w:pPr>
        <w:pStyle w:val="Compact"/>
        <w:numPr>
          <w:ilvl w:val="0"/>
          <w:numId w:val="1014"/>
        </w:numPr>
      </w:pPr>
      <w:r>
        <w:rPr>
          <w:rFonts w:hint="eastAsia"/>
          <w:b/>
          <w:bCs/>
        </w:rPr>
        <w:t xml:space="preserve">核心思想</w:t>
      </w:r>
      <w:r>
        <w:rPr>
          <w:rFonts w:hint="eastAsia"/>
        </w:rPr>
        <w:t xml:space="preserve">：在邻居聚合时引入</w:t>
      </w:r>
      <w:r>
        <w:rPr>
          <w:rFonts w:hint="eastAsia"/>
          <w:b/>
          <w:bCs/>
        </w:rPr>
        <w:t xml:space="preserve">注意力机制（Attention</w:t>
      </w:r>
      <w:r>
        <w:rPr>
          <w:b/>
          <w:bCs/>
        </w:rPr>
        <w:t xml:space="preserve"> </w:t>
      </w:r>
      <w:r>
        <w:rPr>
          <w:rFonts w:hint="eastAsia"/>
          <w:b/>
          <w:bCs/>
        </w:rPr>
        <w:t xml:space="preserve">Mechanism）</w:t>
      </w:r>
      <w:r>
        <w:rPr>
          <w:rFonts w:hint="eastAsia"/>
        </w:rPr>
        <w:t xml:space="preserve">，为不同的邻居分配不同的注意力权重。</w:t>
      </w:r>
    </w:p>
    <w:p>
      <w:pPr>
        <w:pStyle w:val="Compact"/>
      </w:pPr>
      <w:r>
        <w:t xml:space="preserve">$$
    lpha_{ij} = rac{\exp\left(  ext{LeakyReLU}\left(a^T [Wh_i \mid Wh_j]
    ight)
    ight)}{\sum_{k \in \mathcal{N}(i)} \exp\left(   ext{LeakyReLU}\left(a^T [Wh_i \mid Wh_k]
    ight)
    ight)}
    $$</w:t>
      </w:r>
    </w:p>
    <w:p>
      <w:pPr>
        <w:pStyle w:val="Compact"/>
        <w:numPr>
          <w:ilvl w:val="0"/>
          <w:numId w:val="1000"/>
        </w:numPr>
      </w:pPr>
      <w:r>
        <w:rPr>
          <w:rFonts w:hint="eastAsia"/>
        </w:rPr>
        <w:t xml:space="preserve">其中</w:t>
      </w:r>
      <w:r>
        <w:t xml:space="preserve"> </w:t>
      </w:r>
      <m:oMath>
        <m:r>
          <m:t>a</m:t>
        </m:r>
        <m:r>
          <m:rPr>
            <m:sty m:val="p"/>
          </m:rPr>
          <m:t>∈</m:t>
        </m:r>
        <m:sSup>
          <m:e>
            <m:r>
              <m:rPr>
                <m:scr m:val="double-struck"/>
                <m:sty m:val="p"/>
              </m:rPr>
              <m:t>R</m:t>
            </m:r>
          </m:e>
          <m:sup>
            <m:r>
              <m:t>2</m:t>
            </m:r>
            <m:sSup>
              <m:e>
                <m:r>
                  <m:t>d</m:t>
                </m:r>
              </m:e>
              <m:sup>
                <m:r>
                  <m:rPr>
                    <m:sty m:val="p"/>
                  </m:rPr>
                  <m:t>′</m:t>
                </m:r>
              </m:sup>
            </m:sSup>
          </m:sup>
        </m:sSup>
      </m:oMath>
      <w:r>
        <w:t xml:space="preserve"> </w:t>
      </w:r>
      <w:r>
        <w:rPr>
          <w:rFonts w:hint="eastAsia"/>
        </w:rPr>
        <w:t xml:space="preserve">是可学习的注意力向量，</w:t>
      </w:r>
      <m:oMath>
        <m:r>
          <m:t>W</m:t>
        </m:r>
        <m:r>
          <m:rPr>
            <m:sty m:val="p"/>
          </m:rPr>
          <m:t>∈</m:t>
        </m:r>
        <m:sSup>
          <m:e>
            <m:r>
              <m:rPr>
                <m:scr m:val="double-struck"/>
                <m:sty m:val="p"/>
              </m:rPr>
              <m:t>R</m:t>
            </m:r>
          </m:e>
          <m:sup>
            <m:sSup>
              <m:e>
                <m:r>
                  <m:t>d</m:t>
                </m:r>
              </m:e>
              <m:sup>
                <m:r>
                  <m:rPr>
                    <m:sty m:val="p"/>
                  </m:rPr>
                  <m:t>′</m:t>
                </m:r>
              </m:sup>
            </m:sSup>
            <m:r>
              <m:t>i</m:t>
            </m:r>
            <m:r>
              <m:t>m</m:t>
            </m:r>
            <m:r>
              <m:t>e</m:t>
            </m:r>
            <m:r>
              <m:t>s</m:t>
            </m:r>
            <m:r>
              <m:t>d</m:t>
            </m:r>
          </m:sup>
        </m:sSup>
      </m:oMath>
      <w:r>
        <w:t xml:space="preserve"> </w:t>
      </w:r>
      <w:r>
        <w:rPr>
          <w:rFonts w:hint="eastAsia"/>
        </w:rPr>
        <w:t xml:space="preserve">是参数矩阵，</w:t>
      </w:r>
      <m:oMath>
        <m:r>
          <m:rPr>
            <m:scr m:val="script"/>
            <m:sty m:val="p"/>
          </m:rPr>
          <m:t>N</m:t>
        </m:r>
        <m:r>
          <m:rPr>
            <m:sty m:val="p"/>
          </m:rPr>
          <m:t>(</m:t>
        </m:r>
        <m:r>
          <m:t>i</m:t>
        </m:r>
        <m:r>
          <m:rPr>
            <m:sty m:val="p"/>
          </m:rPr>
          <m:t>)</m:t>
        </m:r>
      </m:oMath>
      <w:r>
        <w:t xml:space="preserve"> </w:t>
      </w:r>
      <w:r>
        <w:rPr>
          <w:rFonts w:hint="eastAsia"/>
        </w:rPr>
        <w:t xml:space="preserve">是节点</w:t>
      </w:r>
      <w:r>
        <w:t xml:space="preserve"> </w:t>
      </w:r>
      <m:oMath>
        <m:r>
          <m:t>i</m:t>
        </m:r>
      </m:oMath>
      <w:r>
        <w:t xml:space="preserve"> </w:t>
      </w:r>
      <w:r>
        <w:rPr>
          <w:rFonts w:hint="eastAsia"/>
        </w:rPr>
        <w:t xml:space="preserve">的邻居集合。</w:t>
      </w:r>
    </w:p>
    <w:p>
      <w:pPr>
        <w:pStyle w:val="Compact"/>
        <w:numPr>
          <w:ilvl w:val="0"/>
          <w:numId w:val="1014"/>
        </w:numPr>
      </w:pPr>
      <w:r>
        <w:rPr>
          <w:rFonts w:hint="eastAsia"/>
          <w:b/>
          <w:bCs/>
        </w:rPr>
        <w:t xml:space="preserve">在欺诈检测中的局限</w:t>
      </w:r>
      <w:r>
        <w:rPr>
          <w:rFonts w:hint="eastAsia"/>
        </w:rPr>
        <w:t xml:space="preserve">：</w:t>
      </w:r>
    </w:p>
    <w:p>
      <w:pPr>
        <w:pStyle w:val="Compact"/>
        <w:numPr>
          <w:ilvl w:val="1"/>
          <w:numId w:val="1015"/>
        </w:numPr>
      </w:pPr>
      <w:r>
        <w:rPr>
          <w:rFonts w:hint="eastAsia"/>
          <w:b/>
          <w:bCs/>
        </w:rPr>
        <w:t xml:space="preserve">局部视角（Local</w:t>
      </w:r>
      <w:r>
        <w:rPr>
          <w:b/>
          <w:bCs/>
        </w:rPr>
        <w:t xml:space="preserve"> Perspective </w:t>
      </w:r>
      <w:r>
        <w:rPr>
          <w:rFonts w:hint="eastAsia"/>
          <w:b/>
          <w:bCs/>
        </w:rPr>
        <w:t xml:space="preserve">Only）</w:t>
      </w:r>
      <w:r>
        <w:rPr>
          <w:rFonts w:hint="eastAsia"/>
        </w:rPr>
        <w:t xml:space="preserve">：GAT的注意力仅基于</w:t>
      </w:r>
      <w:r>
        <w:rPr>
          <w:rFonts w:hint="eastAsia"/>
          <w:b/>
          <w:bCs/>
        </w:rPr>
        <w:t xml:space="preserve">一阶邻居（1-hop</w:t>
      </w:r>
      <w:r>
        <w:rPr>
          <w:b/>
          <w:bCs/>
        </w:rPr>
        <w:t xml:space="preserve"> </w:t>
      </w:r>
      <w:r>
        <w:rPr>
          <w:rFonts w:hint="eastAsia"/>
          <w:b/>
          <w:bCs/>
        </w:rPr>
        <w:t xml:space="preserve">Neighbors）</w:t>
      </w:r>
      <w:r>
        <w:rPr>
          <w:rFonts w:hint="eastAsia"/>
        </w:rPr>
        <w:t xml:space="preserve">计算，无法感知全局图结构信息。</w:t>
      </w:r>
    </w:p>
    <w:p>
      <w:pPr>
        <w:pStyle w:val="Compact"/>
        <w:numPr>
          <w:ilvl w:val="1"/>
          <w:numId w:val="1015"/>
        </w:numPr>
      </w:pPr>
      <w:r>
        <w:rPr>
          <w:rFonts w:hint="eastAsia"/>
          <w:b/>
          <w:bCs/>
        </w:rPr>
        <w:t xml:space="preserve">注意力权重的可解释性</w:t>
      </w:r>
      <w:r>
        <w:rPr>
          <w:rFonts w:hint="eastAsia"/>
        </w:rPr>
        <w:t xml:space="preserve">：在高度不平衡的欺诈检测场景中，GAT可能会给多数类（正常节点）分配更高的注意力权重，从而进一步加剧不平衡问题。</w:t>
      </w:r>
    </w:p>
    <w:bookmarkEnd w:id="25"/>
    <w:bookmarkStart w:id="26" w:name="图池化graph-pooling"/>
    <w:p>
      <w:pPr>
        <w:pStyle w:val="Heading4"/>
      </w:pPr>
      <w:r>
        <w:t xml:space="preserve">4.2.4 </w:t>
      </w:r>
      <w:r>
        <w:rPr>
          <w:rFonts w:hint="eastAsia"/>
        </w:rPr>
        <w:t xml:space="preserve">图池化（Graph</w:t>
      </w:r>
      <w:r>
        <w:t xml:space="preserve"> </w:t>
      </w:r>
      <w:r>
        <w:rPr>
          <w:rFonts w:hint="eastAsia"/>
        </w:rPr>
        <w:t xml:space="preserve">Pooling）</w:t>
      </w:r>
    </w:p>
    <w:p>
      <w:pPr>
        <w:pStyle w:val="Compact"/>
        <w:numPr>
          <w:ilvl w:val="0"/>
          <w:numId w:val="1016"/>
        </w:numPr>
      </w:pPr>
      <w:r>
        <w:rPr>
          <w:rFonts w:hint="eastAsia"/>
          <w:b/>
          <w:bCs/>
        </w:rPr>
        <w:t xml:space="preserve">代表工作</w:t>
      </w:r>
      <w:r>
        <w:rPr>
          <w:rFonts w:hint="eastAsia"/>
        </w:rPr>
        <w:t xml:space="preserve">：Lee</w:t>
      </w:r>
      <w:r>
        <w:t xml:space="preserve"> et al. </w:t>
      </w:r>
      <w:r>
        <w:rPr>
          <w:rFonts w:hint="eastAsia"/>
        </w:rPr>
        <w:t xml:space="preserve">的</w:t>
      </w:r>
      <w:r>
        <w:t xml:space="preserve"> SAGPool </w:t>
      </w:r>
      <w:r>
        <w:rPr>
          <w:rFonts w:hint="eastAsia"/>
        </w:rPr>
        <w:t xml:space="preserve">[28]（Self-Attention</w:t>
      </w:r>
      <w:r>
        <w:t xml:space="preserve"> Graph </w:t>
      </w:r>
      <w:r>
        <w:rPr>
          <w:rFonts w:hint="eastAsia"/>
        </w:rPr>
        <w:t xml:space="preserve">Pooling，ICML</w:t>
      </w:r>
      <w:r>
        <w:t xml:space="preserve"> </w:t>
      </w:r>
      <w:r>
        <w:rPr>
          <w:rFonts w:hint="eastAsia"/>
        </w:rPr>
        <w:t xml:space="preserve">2019）。</w:t>
      </w:r>
    </w:p>
    <w:p>
      <w:pPr>
        <w:pStyle w:val="Compact"/>
        <w:numPr>
          <w:ilvl w:val="0"/>
          <w:numId w:val="1016"/>
        </w:numPr>
      </w:pPr>
      <w:r>
        <w:rPr>
          <w:rFonts w:hint="eastAsia"/>
          <w:b/>
          <w:bCs/>
        </w:rPr>
        <w:t xml:space="preserve">核心思想</w:t>
      </w:r>
      <w:r>
        <w:rPr>
          <w:rFonts w:hint="eastAsia"/>
        </w:rPr>
        <w:t xml:space="preserve">：通过</w:t>
      </w:r>
      <w:r>
        <w:rPr>
          <w:rFonts w:hint="eastAsia"/>
          <w:b/>
          <w:bCs/>
        </w:rPr>
        <w:t xml:space="preserve">自注意力（Self-Attention）</w:t>
      </w:r>
      <w:r>
        <w:rPr>
          <w:rFonts w:hint="eastAsia"/>
        </w:rPr>
        <w:t xml:space="preserve">机制对图节点进行评分，然后保留评分最高的节点，实现图的层次化压缩（Hierarchical</w:t>
      </w:r>
      <w:r>
        <w:t xml:space="preserve"> </w:t>
      </w:r>
      <w:r>
        <w:rPr>
          <w:rFonts w:hint="eastAsia"/>
        </w:rPr>
        <w:t xml:space="preserve">Compression）。</w:t>
      </w:r>
    </w:p>
    <w:p>
      <w:pPr>
        <w:pStyle w:val="Compact"/>
        <w:numPr>
          <w:ilvl w:val="0"/>
          <w:numId w:val="1016"/>
        </w:numPr>
      </w:pPr>
      <w:r>
        <w:rPr>
          <w:rFonts w:hint="eastAsia"/>
          <w:b/>
          <w:bCs/>
        </w:rPr>
        <w:t xml:space="preserve">与MTPNet的关联</w:t>
      </w:r>
      <w:r>
        <w:rPr>
          <w:rFonts w:hint="eastAsia"/>
        </w:rPr>
        <w:t xml:space="preserve">：MTPNet在全局邻域感知编码器中使用了类似的</w:t>
      </w:r>
      <w:r>
        <w:rPr>
          <w:rFonts w:hint="eastAsia"/>
          <w:b/>
          <w:bCs/>
        </w:rPr>
        <w:t xml:space="preserve">2D卷积和池化操作</w:t>
      </w:r>
      <w:r>
        <w:rPr>
          <w:rFonts w:hint="eastAsia"/>
        </w:rPr>
        <w:t xml:space="preserve">，对多时间分区图的嵌入张量进行变换和压缩。</w:t>
      </w:r>
    </w:p>
    <w:bookmarkEnd w:id="26"/>
    <w:bookmarkStart w:id="27" w:name="自适应gnnadaptive-gnn"/>
    <w:p>
      <w:pPr>
        <w:pStyle w:val="Heading4"/>
      </w:pPr>
      <w:r>
        <w:t xml:space="preserve">4.2.5 </w:t>
      </w:r>
      <w:r>
        <w:rPr>
          <w:rFonts w:hint="eastAsia"/>
        </w:rPr>
        <w:t xml:space="preserve">自适应GNN（Adaptive</w:t>
      </w:r>
      <w:r>
        <w:t xml:space="preserve"> </w:t>
      </w:r>
      <w:r>
        <w:rPr>
          <w:rFonts w:hint="eastAsia"/>
        </w:rPr>
        <w:t xml:space="preserve">GNN）</w:t>
      </w:r>
    </w:p>
    <w:p>
      <w:pPr>
        <w:pStyle w:val="Compact"/>
        <w:numPr>
          <w:ilvl w:val="0"/>
          <w:numId w:val="1017"/>
        </w:numPr>
      </w:pPr>
      <w:r>
        <w:rPr>
          <w:rFonts w:hint="eastAsia"/>
          <w:b/>
          <w:bCs/>
        </w:rPr>
        <w:t xml:space="preserve">代表工作</w:t>
      </w:r>
      <w:r>
        <w:rPr>
          <w:rFonts w:hint="eastAsia"/>
        </w:rPr>
        <w:t xml:space="preserve">：</w:t>
      </w:r>
    </w:p>
    <w:p>
      <w:pPr>
        <w:pStyle w:val="Compact"/>
        <w:numPr>
          <w:ilvl w:val="1"/>
          <w:numId w:val="1018"/>
        </w:numPr>
      </w:pPr>
      <w:r>
        <w:t xml:space="preserve">AP-GCN </w:t>
      </w:r>
      <w:r>
        <w:rPr>
          <w:rFonts w:hint="eastAsia"/>
        </w:rPr>
        <w:t xml:space="preserve">[30]（Adaptive</w:t>
      </w:r>
      <w:r>
        <w:t xml:space="preserve"> Propagation Graph Convolutional </w:t>
      </w:r>
      <w:r>
        <w:rPr>
          <w:rFonts w:hint="eastAsia"/>
        </w:rPr>
        <w:t xml:space="preserve">Network，TNNLS</w:t>
      </w:r>
      <w:r>
        <w:t xml:space="preserve"> </w:t>
      </w:r>
      <w:r>
        <w:rPr>
          <w:rFonts w:hint="eastAsia"/>
        </w:rPr>
        <w:t xml:space="preserve">2021）：自适应地调整GCN的传播步数（即聚合的跳数）。</w:t>
      </w:r>
    </w:p>
    <w:p>
      <w:pPr>
        <w:pStyle w:val="Compact"/>
        <w:numPr>
          <w:ilvl w:val="1"/>
          <w:numId w:val="1018"/>
        </w:numPr>
      </w:pPr>
      <w:r>
        <w:t xml:space="preserve">ANA-GCN </w:t>
      </w:r>
      <w:r>
        <w:rPr>
          <w:rFonts w:hint="eastAsia"/>
        </w:rPr>
        <w:t xml:space="preserve">[27]（Graph</w:t>
      </w:r>
      <w:r>
        <w:t xml:space="preserve"> Convolutional Networks with Adaptive Neighborhood </w:t>
      </w:r>
      <w:r>
        <w:rPr>
          <w:rFonts w:hint="eastAsia"/>
        </w:rPr>
        <w:t xml:space="preserve">Awareness，TPAMI</w:t>
      </w:r>
      <w:r>
        <w:t xml:space="preserve"> </w:t>
      </w:r>
      <w:r>
        <w:rPr>
          <w:rFonts w:hint="eastAsia"/>
        </w:rPr>
        <w:t xml:space="preserve">2024）：同时考虑节点的</w:t>
      </w:r>
      <w:r>
        <w:rPr>
          <w:rFonts w:hint="eastAsia"/>
          <w:b/>
          <w:bCs/>
        </w:rPr>
        <w:t xml:space="preserve">特征相似度</w:t>
      </w:r>
      <w:r>
        <w:rPr>
          <w:rFonts w:hint="eastAsia"/>
        </w:rPr>
        <w:t xml:space="preserve">和</w:t>
      </w:r>
      <w:r>
        <w:rPr>
          <w:rFonts w:hint="eastAsia"/>
          <w:b/>
          <w:bCs/>
        </w:rPr>
        <w:t xml:space="preserve">结构相似度</w:t>
      </w:r>
      <w:r>
        <w:rPr>
          <w:rFonts w:hint="eastAsia"/>
        </w:rPr>
        <w:t xml:space="preserve">，自适应地调整每个节点的邻域范围。</w:t>
      </w:r>
    </w:p>
    <w:p>
      <w:pPr>
        <w:pStyle w:val="Compact"/>
        <w:numPr>
          <w:ilvl w:val="0"/>
          <w:numId w:val="1017"/>
        </w:numPr>
      </w:pPr>
      <w:r>
        <w:rPr>
          <w:rFonts w:hint="eastAsia"/>
          <w:b/>
          <w:bCs/>
        </w:rPr>
        <w:t xml:space="preserve">与MTPNet的关联</w:t>
      </w:r>
      <w:r>
        <w:rPr>
          <w:rFonts w:hint="eastAsia"/>
        </w:rPr>
        <w:t xml:space="preserve">：MTPNet的”全局-局部邻域感知编码器”与自适应GNN的核心思想高度一致——都是为了让每个节点能够自适应地选择最相关的邻居进行信息聚合。但MTPNet进一步引入了</w:t>
      </w:r>
      <w:r>
        <w:rPr>
          <w:rFonts w:hint="eastAsia"/>
          <w:b/>
          <w:bCs/>
        </w:rPr>
        <w:t xml:space="preserve">双视角（全局+局部）</w:t>
      </w:r>
      <w:r>
        <w:rPr>
          <w:rFonts w:hint="eastAsia"/>
        </w:rPr>
        <w:t xml:space="preserve">和</w:t>
      </w:r>
      <w:r>
        <w:rPr>
          <w:rFonts w:hint="eastAsia"/>
          <w:b/>
          <w:bCs/>
        </w:rPr>
        <w:t xml:space="preserve">多时间分区图</w:t>
      </w:r>
      <w:r>
        <w:rPr>
          <w:rFonts w:hint="eastAsia"/>
        </w:rPr>
        <w:t xml:space="preserve">的设定，是针对金融欺诈检测场景的专门优化。</w:t>
      </w:r>
    </w:p>
    <w:bookmarkEnd w:id="27"/>
    <w:bookmarkEnd w:id="28"/>
    <w:bookmarkStart w:id="32" w:name="X3c7c9aba7140e1a59af5f74bb0cf73f2f77ada9"/>
    <w:p>
      <w:pPr>
        <w:pStyle w:val="Heading3"/>
      </w:pPr>
      <w:r>
        <w:t xml:space="preserve">4.3 </w:t>
      </w:r>
      <w:r>
        <w:rPr>
          <w:rFonts w:hint="eastAsia"/>
        </w:rPr>
        <w:t xml:space="preserve">面向金融欺诈检测的图神经网络（GNNs</w:t>
      </w:r>
      <w:r>
        <w:t xml:space="preserve"> for Financial Fraud </w:t>
      </w:r>
      <w:r>
        <w:rPr>
          <w:rFonts w:hint="eastAsia"/>
        </w:rPr>
        <w:t xml:space="preserve">Detection）</w:t>
      </w:r>
    </w:p>
    <w:p>
      <w:pPr>
        <w:pStyle w:val="FirstParagraph"/>
      </w:pPr>
      <w:r>
        <w:rPr>
          <w:rFonts w:hint="eastAsia"/>
        </w:rPr>
        <w:t xml:space="preserve">这是论文最直接相关的相关工作部分，回顾了专门针对金融欺诈检测设计的GNN方法。</w:t>
      </w:r>
    </w:p>
    <w:bookmarkStart w:id="29" w:name="空间-时间注意力机制"/>
    <w:p>
      <w:pPr>
        <w:pStyle w:val="Heading4"/>
      </w:pPr>
      <w:r>
        <w:t xml:space="preserve">4.3.1 </w:t>
      </w:r>
      <w:r>
        <w:rPr>
          <w:rFonts w:hint="eastAsia"/>
        </w:rPr>
        <w:t xml:space="preserve">空间-时间注意力机制</w:t>
      </w:r>
    </w:p>
    <w:p>
      <w:pPr>
        <w:pStyle w:val="Compact"/>
        <w:numPr>
          <w:ilvl w:val="0"/>
          <w:numId w:val="1019"/>
        </w:numPr>
      </w:pPr>
      <w:r>
        <w:rPr>
          <w:rFonts w:hint="eastAsia"/>
          <w:b/>
          <w:bCs/>
        </w:rPr>
        <w:t xml:space="preserve">代表工作</w:t>
      </w:r>
      <w:r>
        <w:rPr>
          <w:rFonts w:hint="eastAsia"/>
        </w:rPr>
        <w:t xml:space="preserve">：GNN-STD</w:t>
      </w:r>
      <w:r>
        <w:t xml:space="preserve"> </w:t>
      </w:r>
      <w:r>
        <w:rPr>
          <w:rFonts w:hint="eastAsia"/>
        </w:rPr>
        <w:t xml:space="preserve">[8]（Graph</w:t>
      </w:r>
      <w:r>
        <w:t xml:space="preserve"> Neural Network for Fraud Detection via Spatial-Temporal </w:t>
      </w:r>
      <w:r>
        <w:rPr>
          <w:rFonts w:hint="eastAsia"/>
        </w:rPr>
        <w:t xml:space="preserve">Attention，TKDE</w:t>
      </w:r>
      <w:r>
        <w:t xml:space="preserve"> </w:t>
      </w:r>
      <w:r>
        <w:rPr>
          <w:rFonts w:hint="eastAsia"/>
        </w:rPr>
        <w:t xml:space="preserve">2022）。</w:t>
      </w:r>
    </w:p>
    <w:p>
      <w:pPr>
        <w:pStyle w:val="Compact"/>
        <w:numPr>
          <w:ilvl w:val="0"/>
          <w:numId w:val="1019"/>
        </w:numPr>
      </w:pPr>
      <w:r>
        <w:rPr>
          <w:rFonts w:hint="eastAsia"/>
          <w:b/>
          <w:bCs/>
        </w:rPr>
        <w:t xml:space="preserve">核心思想</w:t>
      </w:r>
      <w:r>
        <w:rPr>
          <w:rFonts w:hint="eastAsia"/>
        </w:rPr>
        <w:t xml:space="preserve">：同时建模交易图的</w:t>
      </w:r>
      <w:r>
        <w:rPr>
          <w:rFonts w:hint="eastAsia"/>
          <w:b/>
          <w:bCs/>
        </w:rPr>
        <w:t xml:space="preserve">空间结构（谁和谁交易）</w:t>
      </w:r>
      <w:r>
        <w:rPr>
          <w:rFonts w:hint="eastAsia"/>
        </w:rPr>
        <w:t xml:space="preserve">和</w:t>
      </w:r>
      <w:r>
        <w:rPr>
          <w:rFonts w:hint="eastAsia"/>
          <w:b/>
          <w:bCs/>
        </w:rPr>
        <w:t xml:space="preserve">时间演化（交易随时间的变化）</w:t>
      </w:r>
      <w:r>
        <w:t xml:space="preserve">。</w:t>
      </w:r>
    </w:p>
    <w:p>
      <w:pPr>
        <w:pStyle w:val="Compact"/>
        <w:numPr>
          <w:ilvl w:val="0"/>
          <w:numId w:val="1019"/>
        </w:numPr>
      </w:pPr>
      <w:r>
        <w:rPr>
          <w:rFonts w:hint="eastAsia"/>
          <w:b/>
          <w:bCs/>
        </w:rPr>
        <w:t xml:space="preserve">与MTPNet的区别</w:t>
      </w:r>
      <w:r>
        <w:rPr>
          <w:rFonts w:hint="eastAsia"/>
        </w:rPr>
        <w:t xml:space="preserve">：GNN-STD通常只构建一个</w:t>
      </w:r>
      <w:r>
        <w:rPr>
          <w:rFonts w:hint="eastAsia"/>
          <w:b/>
          <w:bCs/>
        </w:rPr>
        <w:t xml:space="preserve">单一时间快照（Single</w:t>
      </w:r>
      <w:r>
        <w:rPr>
          <w:b/>
          <w:bCs/>
        </w:rPr>
        <w:t xml:space="preserve"> Temporal </w:t>
      </w:r>
      <w:r>
        <w:rPr>
          <w:rFonts w:hint="eastAsia"/>
          <w:b/>
          <w:bCs/>
        </w:rPr>
        <w:t xml:space="preserve">Snapshot）</w:t>
      </w:r>
      <w:r>
        <w:rPr>
          <w:rFonts w:hint="eastAsia"/>
        </w:rPr>
        <w:t xml:space="preserve">的图（如过去30天的交易图），无法同时捕捉多种时间尺度下的行为模式。MTPNet通过</w:t>
      </w:r>
      <w:r>
        <w:rPr>
          <w:rFonts w:hint="eastAsia"/>
          <w:b/>
          <w:bCs/>
        </w:rPr>
        <w:t xml:space="preserve">多时间分区图</w:t>
      </w:r>
      <w:r>
        <w:rPr>
          <w:rFonts w:hint="eastAsia"/>
        </w:rPr>
        <w:t xml:space="preserve">解决这个问题。</w:t>
      </w:r>
    </w:p>
    <w:bookmarkEnd w:id="29"/>
    <w:bookmarkStart w:id="30" w:name="团体感知的深度图学习"/>
    <w:p>
      <w:pPr>
        <w:pStyle w:val="Heading4"/>
      </w:pPr>
      <w:r>
        <w:t xml:space="preserve">4.3.2 </w:t>
      </w:r>
      <w:r>
        <w:rPr>
          <w:rFonts w:hint="eastAsia"/>
        </w:rPr>
        <w:t xml:space="preserve">团体感知的深度图学习</w:t>
      </w:r>
    </w:p>
    <w:p>
      <w:pPr>
        <w:pStyle w:val="Compact"/>
        <w:numPr>
          <w:ilvl w:val="0"/>
          <w:numId w:val="1020"/>
        </w:numPr>
      </w:pPr>
      <w:r>
        <w:rPr>
          <w:rFonts w:hint="eastAsia"/>
          <w:b/>
          <w:bCs/>
        </w:rPr>
        <w:t xml:space="preserve">代表工作</w:t>
      </w:r>
      <w:r>
        <w:rPr>
          <w:rFonts w:hint="eastAsia"/>
        </w:rPr>
        <w:t xml:space="preserve">：Anti-Money</w:t>
      </w:r>
      <w:r>
        <w:t xml:space="preserve"> Laundering by Group-Aware Deep Graph Learning </w:t>
      </w:r>
      <w:r>
        <w:rPr>
          <w:rFonts w:hint="eastAsia"/>
        </w:rPr>
        <w:t xml:space="preserve">[3]（TKDE</w:t>
      </w:r>
      <w:r>
        <w:t xml:space="preserve"> </w:t>
      </w:r>
      <w:r>
        <w:rPr>
          <w:rFonts w:hint="eastAsia"/>
        </w:rPr>
        <w:t xml:space="preserve">2023）。</w:t>
      </w:r>
    </w:p>
    <w:p>
      <w:pPr>
        <w:pStyle w:val="Compact"/>
        <w:numPr>
          <w:ilvl w:val="0"/>
          <w:numId w:val="1020"/>
        </w:numPr>
      </w:pPr>
      <w:r>
        <w:rPr>
          <w:rFonts w:hint="eastAsia"/>
          <w:b/>
          <w:bCs/>
        </w:rPr>
        <w:t xml:space="preserve">核心思想</w:t>
      </w:r>
      <w:r>
        <w:rPr>
          <w:rFonts w:hint="eastAsia"/>
        </w:rPr>
        <w:t xml:space="preserve">：洗钱（Money</w:t>
      </w:r>
      <w:r>
        <w:t xml:space="preserve"> </w:t>
      </w:r>
      <w:r>
        <w:rPr>
          <w:rFonts w:hint="eastAsia"/>
        </w:rPr>
        <w:t xml:space="preserve">Laundering）通常涉及</w:t>
      </w:r>
      <w:r>
        <w:rPr>
          <w:rFonts w:hint="eastAsia"/>
          <w:b/>
          <w:bCs/>
        </w:rPr>
        <w:t xml:space="preserve">多个账户协同操作</w:t>
      </w:r>
      <w:r>
        <w:rPr>
          <w:rFonts w:hint="eastAsia"/>
        </w:rPr>
        <w:t xml:space="preserve">（团体行为）。该方法通过团体感知的图学习，识别洗钱团伙。</w:t>
      </w:r>
    </w:p>
    <w:p>
      <w:pPr>
        <w:pStyle w:val="Compact"/>
        <w:numPr>
          <w:ilvl w:val="0"/>
          <w:numId w:val="1020"/>
        </w:numPr>
      </w:pPr>
      <w:r>
        <w:rPr>
          <w:rFonts w:hint="eastAsia"/>
          <w:b/>
          <w:bCs/>
        </w:rPr>
        <w:t xml:space="preserve">与MTPNet的关联</w:t>
      </w:r>
      <w:r>
        <w:rPr>
          <w:rFonts w:hint="eastAsia"/>
        </w:rPr>
        <w:t xml:space="preserve">：MTPNet的全局邻域感知机制也能够捕捉团体级别的模式（通过多跳信息的传递），但未专门设计团体检测模块。</w:t>
      </w:r>
    </w:p>
    <w:bookmarkEnd w:id="30"/>
    <w:bookmarkStart w:id="31" w:name="欺诈专用的gnn方法"/>
    <w:p>
      <w:pPr>
        <w:pStyle w:val="Heading4"/>
      </w:pPr>
      <w:r>
        <w:t xml:space="preserve">4.3.3 </w:t>
      </w:r>
      <w:r>
        <w:rPr>
          <w:rFonts w:hint="eastAsia"/>
        </w:rPr>
        <w:t xml:space="preserve">欺诈专用的GNN方法</w:t>
      </w:r>
    </w:p>
    <w:p>
      <w:pPr>
        <w:pStyle w:val="FirstParagraph"/>
      </w:pPr>
      <w:r>
        <w:rPr>
          <w:rFonts w:hint="eastAsia"/>
        </w:rPr>
        <w:t xml:space="preserve">论文提到了几类针对欺诈检测优化的GNN方法：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方法类别</w:t>
            </w:r>
          </w:p>
        </w:tc>
        <w:tc>
          <w:tcPr/>
          <w:p>
            <w:pPr>
              <w:pStyle w:val="Compact"/>
            </w:pPr>
            <w:r>
              <w:rPr>
                <w:rFonts w:hint="eastAsia"/>
              </w:rPr>
              <w:t xml:space="preserve">代表工作</w:t>
            </w:r>
          </w:p>
        </w:tc>
        <w:tc>
          <w:tcPr/>
          <w:p>
            <w:pPr>
              <w:pStyle w:val="Compact"/>
            </w:pPr>
            <w:r>
              <w:rPr>
                <w:rFonts w:hint="eastAsia"/>
              </w:rPr>
              <w:t xml:space="preserve">核心机制</w:t>
            </w:r>
          </w:p>
        </w:tc>
        <w:tc>
          <w:tcPr/>
          <w:p>
            <w:pPr>
              <w:pStyle w:val="Compact"/>
            </w:pPr>
            <w:r>
              <w:rPr>
                <w:rFonts w:hint="eastAsia"/>
              </w:rPr>
              <w:t xml:space="preserve">与MTPNet的区别</w:t>
            </w:r>
          </w:p>
        </w:tc>
      </w:tr>
      <w:tr>
        <w:tc>
          <w:tcPr/>
          <w:p>
            <w:pPr>
              <w:pStyle w:val="Compact"/>
            </w:pPr>
            <w:r>
              <w:rPr>
                <w:rFonts w:hint="eastAsia"/>
              </w:rPr>
              <w:t xml:space="preserve">邻域加权采样</w:t>
            </w:r>
          </w:p>
        </w:tc>
        <w:tc>
          <w:tcPr/>
          <w:p>
            <w:pPr>
              <w:pStyle w:val="Compact"/>
            </w:pPr>
            <w:r>
              <w:t xml:space="preserve">Guang et al. [34]</w:t>
            </w:r>
          </w:p>
        </w:tc>
        <w:tc>
          <w:tcPr/>
          <w:p>
            <w:pPr>
              <w:pStyle w:val="Compact"/>
            </w:pPr>
            <w:r>
              <w:rPr>
                <w:rFonts w:hint="eastAsia"/>
              </w:rPr>
              <w:t xml:space="preserve">根据节点类别的不平衡程度，调整邻居采样权重</w:t>
            </w:r>
          </w:p>
        </w:tc>
        <w:tc>
          <w:tcPr/>
          <w:p>
            <w:pPr>
              <w:pStyle w:val="Compact"/>
            </w:pPr>
            <w:r>
              <w:rPr>
                <w:rFonts w:hint="eastAsia"/>
              </w:rPr>
              <w:t xml:space="preserve">MTPNet通过注意力机制而非采样来解决不平衡问题，更加灵活</w:t>
            </w:r>
          </w:p>
        </w:tc>
      </w:tr>
      <w:tr>
        <w:tc>
          <w:tcPr/>
          <w:p>
            <w:pPr>
              <w:pStyle w:val="Compact"/>
            </w:pPr>
            <w:r>
              <w:rPr>
                <w:rFonts w:hint="eastAsia"/>
              </w:rPr>
              <w:t xml:space="preserve">去偏差方法</w:t>
            </w:r>
          </w:p>
        </w:tc>
        <w:tc>
          <w:tcPr/>
          <w:p>
            <w:pPr>
              <w:pStyle w:val="Compact"/>
            </w:pPr>
            <w:r>
              <w:t xml:space="preserve">Zhou et al. [35]</w:t>
            </w:r>
          </w:p>
        </w:tc>
        <w:tc>
          <w:tcPr/>
          <w:p>
            <w:pPr>
              <w:pStyle w:val="Compact"/>
            </w:pPr>
            <w:r>
              <w:rPr>
                <w:rFonts w:hint="eastAsia"/>
              </w:rPr>
              <w:t xml:space="preserve">消除图结构中的偏差（如度偏差Degree</w:t>
            </w:r>
            <w:r>
              <w:t xml:space="preserve"> </w:t>
            </w:r>
            <w:r>
              <w:rPr>
                <w:rFonts w:hint="eastAsia"/>
              </w:rPr>
              <w:t xml:space="preserve">Bias），提高泛化能力</w:t>
            </w:r>
          </w:p>
        </w:tc>
        <w:tc>
          <w:tcPr/>
          <w:p>
            <w:pPr>
              <w:pStyle w:val="Compact"/>
            </w:pPr>
            <w:r>
              <w:rPr>
                <w:rFonts w:hint="eastAsia"/>
              </w:rPr>
              <w:t xml:space="preserve">MTPNet未显式处理图偏差问题，这是一个潜在的改进方向</w:t>
            </w:r>
          </w:p>
        </w:tc>
      </w:tr>
      <w:tr>
        <w:tc>
          <w:tcPr/>
          <w:p>
            <w:pPr>
              <w:pStyle w:val="Compact"/>
            </w:pPr>
            <w:r>
              <w:rPr>
                <w:rFonts w:hint="eastAsia"/>
              </w:rPr>
              <w:t xml:space="preserve">中心点检测</w:t>
            </w:r>
          </w:p>
        </w:tc>
        <w:tc>
          <w:tcPr/>
          <w:p>
            <w:pPr>
              <w:pStyle w:val="Compact"/>
            </w:pPr>
            <w:r>
              <w:t xml:space="preserve">Liu et al. [36]</w:t>
            </w:r>
          </w:p>
        </w:tc>
        <w:tc>
          <w:tcPr/>
          <w:p>
            <w:pPr>
              <w:pStyle w:val="Compact"/>
            </w:pPr>
            <w:r>
              <w:rPr>
                <w:rFonts w:hint="eastAsia"/>
              </w:rPr>
              <w:t xml:space="preserve">识别图中的”中心点”（Pivot</w:t>
            </w:r>
            <w:r>
              <w:t xml:space="preserve"> </w:t>
            </w:r>
            <w:r>
              <w:rPr>
                <w:rFonts w:hint="eastAsia"/>
              </w:rPr>
              <w:t xml:space="preserve">Nodes），利用其改善类别不平衡</w:t>
            </w:r>
          </w:p>
        </w:tc>
        <w:tc>
          <w:tcPr/>
          <w:p>
            <w:pPr>
              <w:pStyle w:val="Compact"/>
            </w:pPr>
            <w:r>
              <w:rPr>
                <w:rFonts w:hint="eastAsia"/>
              </w:rPr>
              <w:t xml:space="preserve">MTPNet未使用中心点，而是通过全局感知捕捉重要节点</w:t>
            </w:r>
          </w:p>
        </w:tc>
      </w:tr>
      <w:tr>
        <w:tc>
          <w:tcPr/>
          <w:p>
            <w:pPr>
              <w:pStyle w:val="Compact"/>
            </w:pPr>
            <w:r>
              <w:rPr>
                <w:rFonts w:hint="eastAsia"/>
              </w:rPr>
              <w:t xml:space="preserve">对比学习</w:t>
            </w:r>
          </w:p>
        </w:tc>
        <w:tc>
          <w:tcPr/>
          <w:p>
            <w:pPr>
              <w:pStyle w:val="Compact"/>
            </w:pPr>
            <w:r>
              <w:t xml:space="preserve">PC-GNN [40]</w:t>
            </w:r>
          </w:p>
        </w:tc>
        <w:tc>
          <w:tcPr/>
          <w:p>
            <w:pPr>
              <w:pStyle w:val="Compact"/>
            </w:pPr>
            <w:r>
              <w:rPr>
                <w:rFonts w:hint="eastAsia"/>
              </w:rPr>
              <w:t xml:space="preserve">通过对比学习（Contrastive</w:t>
            </w:r>
            <w:r>
              <w:t xml:space="preserve"> </w:t>
            </w:r>
            <w:r>
              <w:rPr>
                <w:rFonts w:hint="eastAsia"/>
              </w:rPr>
              <w:t xml:space="preserve">Learning）产生更鲁棒的交易表示</w:t>
            </w:r>
          </w:p>
        </w:tc>
        <w:tc>
          <w:tcPr/>
          <w:p>
            <w:pPr>
              <w:pStyle w:val="Compact"/>
            </w:pPr>
            <w:r>
              <w:rPr>
                <w:rFonts w:hint="eastAsia"/>
              </w:rPr>
              <w:t xml:space="preserve">MTPNet未使用对比学习，可以考虑结合（如TH-GCL方法）</w:t>
            </w:r>
          </w:p>
        </w:tc>
      </w:tr>
      <w:tr>
        <w:tc>
          <w:tcPr/>
          <w:p>
            <w:pPr>
              <w:pStyle w:val="Compact"/>
            </w:pPr>
            <w:r>
              <w:rPr>
                <w:rFonts w:hint="eastAsia"/>
              </w:rPr>
              <w:t xml:space="preserve">元路径学习</w:t>
            </w:r>
          </w:p>
        </w:tc>
        <w:tc>
          <w:tcPr/>
          <w:p>
            <w:pPr>
              <w:pStyle w:val="Compact"/>
            </w:pPr>
            <w:r>
              <w:t xml:space="preserve">GTAN [56]</w:t>
            </w:r>
          </w:p>
        </w:tc>
        <w:tc>
          <w:tcPr/>
          <w:p>
            <w:pPr>
              <w:pStyle w:val="Compact"/>
            </w:pPr>
            <w:r>
              <w:rPr>
                <w:rFonts w:hint="eastAsia"/>
              </w:rPr>
              <w:t xml:space="preserve">在异构图（Heterogeneous</w:t>
            </w:r>
            <w:r>
              <w:t xml:space="preserve"> </w:t>
            </w:r>
            <w:r>
              <w:rPr>
                <w:rFonts w:hint="eastAsia"/>
              </w:rPr>
              <w:t xml:space="preserve">Graph）中学习元路径（Meta-Path），捕捉不同类型的节点关系</w:t>
            </w:r>
          </w:p>
        </w:tc>
        <w:tc>
          <w:tcPr/>
          <w:p>
            <w:pPr>
              <w:pStyle w:val="Compact"/>
            </w:pPr>
            <w:r>
              <w:rPr>
                <w:rFonts w:hint="eastAsia"/>
              </w:rPr>
              <w:t xml:space="preserve">MTPNet目前处理的是</w:t>
            </w:r>
            <w:r>
              <w:rPr>
                <w:rFonts w:hint="eastAsia"/>
                <w:b/>
                <w:bCs/>
              </w:rPr>
              <w:t xml:space="preserve">同构图（Homogeneous</w:t>
            </w:r>
            <w:r>
              <w:rPr>
                <w:b/>
                <w:bCs/>
              </w:rPr>
              <w:t xml:space="preserve"> </w:t>
            </w:r>
            <w:r>
              <w:rPr>
                <w:rFonts w:hint="eastAsia"/>
                <w:b/>
                <w:bCs/>
              </w:rPr>
              <w:t xml:space="preserve">Graph）</w:t>
            </w:r>
            <w:r>
              <w:rPr>
                <w:rFonts w:hint="eastAsia"/>
              </w:rPr>
              <w:t xml:space="preserve">，未显式建模元路径</w:t>
            </w:r>
          </w:p>
        </w:tc>
      </w:tr>
    </w:tbl>
    <w:p>
      <w:pPr>
        <w:pStyle w:val="BodyText"/>
      </w:pPr>
      <w:r>
        <w:rPr>
          <w:rFonts w:hint="eastAsia"/>
          <w:b/>
          <w:bCs/>
        </w:rPr>
        <w:t xml:space="preserve">重要观察</w:t>
      </w:r>
      <w:r>
        <w:rPr>
          <w:rFonts w:hint="eastAsia"/>
        </w:rPr>
        <w:t xml:space="preserve">：现有欺诈检测专用GNN方法虽然针对不平衡、团体检测等问题进行了优化，但</w:t>
      </w:r>
      <w:r>
        <w:rPr>
          <w:rFonts w:hint="eastAsia"/>
          <w:b/>
          <w:bCs/>
        </w:rPr>
        <w:t xml:space="preserve">几乎都没有考虑多时间尺度建模</w:t>
      </w:r>
      <w:r>
        <w:rPr>
          <w:rFonts w:hint="eastAsia"/>
        </w:rPr>
        <w:t xml:space="preserve">，这正是MTPNet的核心创新点所在。</w:t>
      </w:r>
    </w:p>
    <w:p>
      <w:r>
        <w:pict>
          <v:rect style="width:0;height:1.5pt" o:hralign="center" o:hrstd="t" o:hr="t"/>
        </w:pict>
      </w:r>
    </w:p>
    <w:bookmarkEnd w:id="31"/>
    <w:bookmarkEnd w:id="32"/>
    <w:bookmarkEnd w:id="33"/>
    <w:bookmarkStart w:id="46" w:name="五研究方法精读the-proposed-method"/>
    <w:p>
      <w:pPr>
        <w:pStyle w:val="Heading2"/>
      </w:pPr>
      <w:r>
        <w:rPr>
          <w:rFonts w:hint="eastAsia"/>
        </w:rPr>
        <w:t xml:space="preserve">五、研究方法精读（The</w:t>
      </w:r>
      <w:r>
        <w:t xml:space="preserve"> Proposed </w:t>
      </w:r>
      <w:r>
        <w:rPr>
          <w:rFonts w:hint="eastAsia"/>
        </w:rPr>
        <w:t xml:space="preserve">Method）</w:t>
      </w:r>
    </w:p>
    <w:p>
      <w:pPr>
        <w:pStyle w:val="FirstParagraph"/>
      </w:pPr>
      <w:r>
        <w:rPr>
          <w:rFonts w:hint="eastAsia"/>
        </w:rPr>
        <w:t xml:space="preserve">论文第III章详细描述了MTPNet的整体框架和两大核心组件。以下按原文结构，对各部分进行详尽解读，并</w:t>
      </w:r>
      <w:r>
        <w:rPr>
          <w:rFonts w:hint="eastAsia"/>
          <w:b/>
          <w:bCs/>
        </w:rPr>
        <w:t xml:space="preserve">逐个公式、逐个符号</w:t>
      </w:r>
      <w:r>
        <w:rPr>
          <w:rFonts w:hint="eastAsia"/>
        </w:rPr>
        <w:t xml:space="preserve">进行解释。</w:t>
      </w:r>
    </w:p>
    <w:bookmarkStart w:id="37" w:name="问题定义与符号说明"/>
    <w:p>
      <w:pPr>
        <w:pStyle w:val="Heading3"/>
      </w:pPr>
      <w:r>
        <w:t xml:space="preserve">5.1 </w:t>
      </w:r>
      <w:r>
        <w:rPr>
          <w:rFonts w:hint="eastAsia"/>
        </w:rPr>
        <w:t xml:space="preserve">问题定义与符号说明</w:t>
      </w:r>
    </w:p>
    <w:p>
      <w:pPr>
        <w:pStyle w:val="FirstParagraph"/>
      </w:pPr>
      <w:r>
        <w:rPr>
          <w:rFonts w:hint="eastAsia"/>
        </w:rPr>
        <w:t xml:space="preserve">在介绍方法之前，论文首先给出了金融欺诈检测的</w:t>
      </w:r>
      <w:r>
        <w:rPr>
          <w:rFonts w:hint="eastAsia"/>
          <w:b/>
          <w:bCs/>
        </w:rPr>
        <w:t xml:space="preserve">形式化定义（Formal</w:t>
      </w:r>
      <w:r>
        <w:rPr>
          <w:b/>
          <w:bCs/>
        </w:rPr>
        <w:t xml:space="preserve"> </w:t>
      </w:r>
      <w:r>
        <w:rPr>
          <w:rFonts w:hint="eastAsia"/>
          <w:b/>
          <w:bCs/>
        </w:rPr>
        <w:t xml:space="preserve">Definition）</w:t>
      </w:r>
      <w:r>
        <w:rPr>
          <w:rFonts w:hint="eastAsia"/>
        </w:rPr>
        <w:t xml:space="preserve">，明确了问题中涉及的各类符号。</w:t>
      </w:r>
    </w:p>
    <w:bookmarkStart w:id="34" w:name="交易记录transaction-record"/>
    <w:p>
      <w:pPr>
        <w:pStyle w:val="Heading4"/>
      </w:pPr>
      <w:r>
        <w:t xml:space="preserve">5.1.1 </w:t>
      </w:r>
      <w:r>
        <w:rPr>
          <w:rFonts w:hint="eastAsia"/>
        </w:rPr>
        <w:t xml:space="preserve">交易记录（Transaction</w:t>
      </w:r>
      <w:r>
        <w:t xml:space="preserve"> </w:t>
      </w:r>
      <w:r>
        <w:rPr>
          <w:rFonts w:hint="eastAsia"/>
        </w:rPr>
        <w:t xml:space="preserve">Record）</w:t>
      </w:r>
    </w:p>
    <w:p>
      <w:pPr>
        <w:pStyle w:val="FirstParagraph"/>
      </w:pPr>
      <w:r>
        <w:rPr>
          <w:rFonts w:hint="eastAsia"/>
          <w:b/>
          <w:bCs/>
        </w:rPr>
        <w:t xml:space="preserve">定义1（Definition</w:t>
      </w:r>
      <w:r>
        <w:rPr>
          <w:b/>
          <w:bCs/>
        </w:rPr>
        <w:t xml:space="preserve"> </w:t>
      </w:r>
      <w:r>
        <w:rPr>
          <w:rFonts w:hint="eastAsia"/>
          <w:b/>
          <w:bCs/>
        </w:rPr>
        <w:t xml:space="preserve">1）</w:t>
      </w:r>
      <w:r>
        <w:rPr>
          <w:rFonts w:hint="eastAsia"/>
        </w:rPr>
        <w:t xml:space="preserve">：A</w:t>
      </w:r>
      <w:r>
        <w:t xml:space="preserve"> transaction record can be represented as</w:t>
      </w:r>
      <w:r>
        <w:t xml:space="preserve"> </w:t>
      </w:r>
      <m:oMath>
        <m:sSub>
          <m:e>
            <m:r>
              <m:t>r</m:t>
            </m:r>
          </m:e>
          <m:sub>
            <m:r>
              <m:t>k</m:t>
            </m:r>
          </m:sub>
        </m:sSub>
        <m:r>
          <m:rPr>
            <m:sty m:val="p"/>
          </m:rPr>
          <m:t>=</m:t>
        </m:r>
        <m:r>
          <m:rPr>
            <m:sty m:val="p"/>
          </m:rPr>
          <m:t>(</m:t>
        </m:r>
        <m:r>
          <m:t>k</m:t>
        </m:r>
        <m:r>
          <m:rPr>
            <m:sty m:val="p"/>
          </m:rPr>
          <m:t>,</m:t>
        </m:r>
        <m:sSub>
          <m:e>
            <m:r>
              <m:t>u</m:t>
            </m:r>
          </m:e>
          <m:sub>
            <m:r>
              <m:t>k</m:t>
            </m:r>
          </m:sub>
        </m:sSub>
        <m:r>
          <m:rPr>
            <m:sty m:val="p"/>
          </m:rPr>
          <m:t>,</m:t>
        </m:r>
        <m:sSub>
          <m:e>
            <m:r>
              <m:t>t</m:t>
            </m:r>
          </m:e>
          <m:sub>
            <m:r>
              <m:t>k</m:t>
            </m:r>
          </m:sub>
        </m:sSub>
        <m:r>
          <m:rPr>
            <m:sty m:val="p"/>
          </m:rPr>
          <m:t>,</m:t>
        </m:r>
        <m:sSub>
          <m:e>
            <m:r>
              <m:t>x</m:t>
            </m:r>
          </m:e>
          <m:sub>
            <m:r>
              <m:t>k</m:t>
            </m:r>
          </m:sub>
        </m:sSub>
        <m:r>
          <m:rPr>
            <m:sty m:val="p"/>
          </m:rPr>
          <m:t>)</m:t>
        </m:r>
      </m:oMath>
      <w:r>
        <w:t xml:space="preserve">.</w:t>
      </w:r>
    </w:p>
    <w:p>
      <w:pPr>
        <w:pStyle w:val="BodyText"/>
      </w:pPr>
      <w:r>
        <w:rPr>
          <w:rFonts w:hint="eastAsia"/>
          <w:b/>
          <w:bCs/>
        </w:rPr>
        <w:t xml:space="preserve">符号详解</w:t>
      </w:r>
      <w:r>
        <w:rPr>
          <w:rFonts w:hint="eastAsia"/>
        </w:rPr>
        <w:t xml:space="preserve">：</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符号</w:t>
            </w:r>
          </w:p>
        </w:tc>
        <w:tc>
          <w:tcPr/>
          <w:p>
            <w:pPr>
              <w:pStyle w:val="Compact"/>
            </w:pPr>
            <w:r>
              <w:rPr>
                <w:rFonts w:hint="eastAsia"/>
              </w:rPr>
              <w:t xml:space="preserve">数学表示</w:t>
            </w:r>
          </w:p>
        </w:tc>
        <w:tc>
          <w:tcPr/>
          <w:p>
            <w:pPr>
              <w:pStyle w:val="Compact"/>
            </w:pPr>
            <w:r>
              <w:rPr>
                <w:rFonts w:hint="eastAsia"/>
              </w:rPr>
              <w:t xml:space="preserve">含义详解</w:t>
            </w:r>
          </w:p>
        </w:tc>
      </w:tr>
      <w:tr>
        <w:tc>
          <w:tcPr/>
          <w:p>
            <w:pPr>
              <w:pStyle w:val="Compact"/>
            </w:pPr>
            <m:oMath>
              <m:sSub>
                <m:e>
                  <m:r>
                    <m:t>r</m:t>
                  </m:r>
                </m:e>
                <m:sub>
                  <m:r>
                    <m:t>k</m:t>
                  </m:r>
                </m:sub>
              </m:sSub>
            </m:oMath>
          </w:p>
        </w:tc>
        <w:tc>
          <w:tcPr/>
          <w:p>
            <w:pPr>
              <w:pStyle w:val="Compact"/>
            </w:pPr>
            <w:r>
              <w:rPr>
                <w:rFonts w:hint="eastAsia"/>
              </w:rPr>
              <w:t xml:space="preserve">交易记录</w:t>
            </w:r>
            <w:r>
              <w:t xml:space="preserve"> </w:t>
            </w:r>
            <m:oMath>
              <m:r>
                <m:t>k</m:t>
              </m:r>
            </m:oMath>
          </w:p>
        </w:tc>
        <w:tc>
          <w:tcPr/>
          <w:p>
            <w:pPr>
              <w:pStyle w:val="Compact"/>
            </w:pPr>
            <w:r>
              <w:rPr>
                <w:rFonts w:hint="eastAsia"/>
              </w:rPr>
              <w:t xml:space="preserve">第</w:t>
            </w:r>
            <w:r>
              <w:t xml:space="preserve"> </w:t>
            </w:r>
            <m:oMath>
              <m:r>
                <m:t>k</m:t>
              </m:r>
            </m:oMath>
            <w:r>
              <w:t xml:space="preserve"> </w:t>
            </w:r>
            <w:r>
              <w:rPr>
                <w:rFonts w:hint="eastAsia"/>
              </w:rPr>
              <w:t xml:space="preserve">笔交易的完整记录（Record），</w:t>
            </w:r>
            <m:oMath>
              <m:r>
                <m:t>k</m:t>
              </m:r>
              <m:r>
                <m:rPr>
                  <m:sty m:val="p"/>
                </m:rPr>
                <m:t>∈</m:t>
              </m:r>
              <m:r>
                <m:rPr>
                  <m:sty m:val="p"/>
                </m:rPr>
                <m:t>{</m:t>
              </m:r>
              <m:r>
                <m:t>1</m:t>
              </m:r>
              <m:r>
                <m:rPr>
                  <m:sty m:val="p"/>
                </m:rPr>
                <m:t>,</m:t>
              </m:r>
              <m:r>
                <m:t>2</m:t>
              </m:r>
              <m:r>
                <m:rPr>
                  <m:sty m:val="p"/>
                </m:rPr>
                <m:t>,</m:t>
              </m:r>
              <m:r>
                <m:rPr>
                  <m:sty m:val="p"/>
                </m:rPr>
                <m:t>…</m:t>
              </m:r>
              <m:r>
                <m:rPr>
                  <m:sty m:val="p"/>
                </m:rPr>
                <m:t>,</m:t>
              </m:r>
              <m:r>
                <m:t>K</m:t>
              </m:r>
              <m:r>
                <m:rPr>
                  <m:sty m:val="p"/>
                </m:rPr>
                <m:t>}</m:t>
              </m:r>
            </m:oMath>
            <w:r>
              <w:rPr>
                <w:rFonts w:hint="eastAsia"/>
              </w:rPr>
              <w:t xml:space="preserve">，</w:t>
            </w:r>
            <m:oMath>
              <m:r>
                <m:t>K</m:t>
              </m:r>
            </m:oMath>
            <w:r>
              <w:t xml:space="preserve"> </w:t>
            </w:r>
            <w:r>
              <w:rPr>
                <w:rFonts w:hint="eastAsia"/>
              </w:rPr>
              <w:t xml:space="preserve">是数据集中交易的总数量</w:t>
            </w:r>
          </w:p>
        </w:tc>
      </w:tr>
      <w:tr>
        <w:tc>
          <w:tcPr/>
          <w:p>
            <w:pPr>
              <w:pStyle w:val="Compact"/>
            </w:pPr>
            <m:oMath>
              <m:r>
                <m:t>k</m:t>
              </m:r>
            </m:oMath>
          </w:p>
        </w:tc>
        <w:tc>
          <w:tcPr/>
          <w:p>
            <w:pPr>
              <w:pStyle w:val="Compact"/>
            </w:pPr>
            <w:r>
              <w:rPr>
                <w:rFonts w:hint="eastAsia"/>
              </w:rPr>
              <w:t xml:space="preserve">记录索引</w:t>
            </w:r>
          </w:p>
        </w:tc>
        <w:tc>
          <w:tcPr/>
          <w:p>
            <w:pPr>
              <w:pStyle w:val="Compact"/>
            </w:pPr>
            <w:r>
              <w:rPr>
                <w:rFonts w:hint="eastAsia"/>
              </w:rPr>
              <w:t xml:space="preserve">交易记录的唯一标识符（Index），用于区分不同的交易</w:t>
            </w:r>
          </w:p>
        </w:tc>
      </w:tr>
      <w:tr>
        <w:tc>
          <w:tcPr/>
          <w:p>
            <w:pPr>
              <w:pStyle w:val="Compact"/>
            </w:pPr>
            <m:oMath>
              <m:sSub>
                <m:e>
                  <m:r>
                    <m:t>u</m:t>
                  </m:r>
                </m:e>
                <m:sub>
                  <m:r>
                    <m:t>k</m:t>
                  </m:r>
                </m:sub>
              </m:sSub>
            </m:oMath>
          </w:p>
        </w:tc>
        <w:tc>
          <w:tcPr/>
          <w:p>
            <w:pPr>
              <w:pStyle w:val="Compact"/>
            </w:pPr>
            <w:r>
              <w:rPr>
                <w:rFonts w:hint="eastAsia"/>
              </w:rPr>
              <w:t xml:space="preserve">用户标识符</w:t>
            </w:r>
          </w:p>
        </w:tc>
        <w:tc>
          <w:tcPr/>
          <w:p>
            <w:pPr>
              <w:pStyle w:val="Compact"/>
            </w:pPr>
            <w:r>
              <w:rPr>
                <w:rFonts w:hint="eastAsia"/>
              </w:rPr>
              <w:t xml:space="preserve">执行第</w:t>
            </w:r>
            <w:r>
              <w:t xml:space="preserve"> </w:t>
            </w:r>
            <m:oMath>
              <m:r>
                <m:t>k</m:t>
              </m:r>
            </m:oMath>
            <w:r>
              <w:t xml:space="preserve"> </w:t>
            </w:r>
            <w:r>
              <w:rPr>
                <w:rFonts w:hint="eastAsia"/>
              </w:rPr>
              <w:t xml:space="preserve">笔交易的用户ID。注意：每个用户可能有</w:t>
            </w:r>
            <w:r>
              <w:rPr>
                <w:rFonts w:hint="eastAsia"/>
                <w:b/>
                <w:bCs/>
              </w:rPr>
              <w:t xml:space="preserve">多笔交易</w:t>
            </w:r>
            <w:r>
              <w:rPr>
                <w:rFonts w:hint="eastAsia"/>
              </w:rPr>
              <w:t xml:space="preserve">，即多个</w:t>
            </w:r>
            <w:r>
              <w:t xml:space="preserve"> </w:t>
            </w:r>
            <m:oMath>
              <m:sSub>
                <m:e>
                  <m:r>
                    <m:t>r</m:t>
                  </m:r>
                </m:e>
                <m:sub>
                  <m:r>
                    <m:t>k</m:t>
                  </m:r>
                </m:sub>
              </m:sSub>
            </m:oMath>
            <w:r>
              <w:t xml:space="preserve"> </w:t>
            </w:r>
            <w:r>
              <w:rPr>
                <w:rFonts w:hint="eastAsia"/>
              </w:rPr>
              <w:t xml:space="preserve">可能对应同一个</w:t>
            </w:r>
            <w:r>
              <w:t xml:space="preserve"> </w:t>
            </w:r>
            <m:oMath>
              <m:r>
                <m:t>u</m:t>
              </m:r>
            </m:oMath>
          </w:p>
        </w:tc>
      </w:tr>
      <w:tr>
        <w:tc>
          <w:tcPr/>
          <w:p>
            <w:pPr>
              <w:pStyle w:val="Compact"/>
            </w:pPr>
            <m:oMath>
              <m:sSub>
                <m:e>
                  <m:r>
                    <m:t>t</m:t>
                  </m:r>
                </m:e>
                <m:sub>
                  <m:r>
                    <m:t>k</m:t>
                  </m:r>
                </m:sub>
              </m:sSub>
            </m:oMath>
          </w:p>
        </w:tc>
        <w:tc>
          <w:tcPr/>
          <w:p>
            <w:pPr>
              <w:pStyle w:val="Compact"/>
            </w:pPr>
            <w:r>
              <w:rPr>
                <w:rFonts w:hint="eastAsia"/>
              </w:rPr>
              <w:t xml:space="preserve">时间戳（Timestamp）</w:t>
            </w:r>
          </w:p>
        </w:tc>
        <w:tc>
          <w:tcPr/>
          <w:p>
            <w:pPr>
              <w:pStyle w:val="Compact"/>
            </w:pPr>
            <w:r>
              <w:rPr>
                <w:rFonts w:hint="eastAsia"/>
              </w:rPr>
              <w:t xml:space="preserve">第</w:t>
            </w:r>
            <w:r>
              <w:t xml:space="preserve"> </w:t>
            </w:r>
            <m:oMath>
              <m:r>
                <m:t>k</m:t>
              </m:r>
            </m:oMath>
            <w:r>
              <w:t xml:space="preserve"> </w:t>
            </w:r>
            <w:r>
              <w:rPr>
                <w:rFonts w:hint="eastAsia"/>
              </w:rPr>
              <w:t xml:space="preserve">笔交易发生的时间，是决定</w:t>
            </w:r>
            <w:r>
              <w:rPr>
                <w:rFonts w:hint="eastAsia"/>
                <w:b/>
                <w:bCs/>
              </w:rPr>
              <w:t xml:space="preserve">时间尺度分区</w:t>
            </w:r>
            <w:r>
              <w:rPr>
                <w:rFonts w:hint="eastAsia"/>
              </w:rPr>
              <w:t xml:space="preserve">的关键字段</w:t>
            </w:r>
          </w:p>
        </w:tc>
      </w:tr>
      <w:tr>
        <w:tc>
          <w:tcPr/>
          <w:p>
            <w:pPr>
              <w:pStyle w:val="Compact"/>
            </w:pPr>
            <m:oMath>
              <m:sSub>
                <m:e>
                  <m:r>
                    <m:t>x</m:t>
                  </m:r>
                </m:e>
                <m:sub>
                  <m:r>
                    <m:t>k</m:t>
                  </m:r>
                </m:sub>
              </m:sSub>
              <m:r>
                <m:rPr>
                  <m:sty m:val="p"/>
                </m:rPr>
                <m:t>∈</m:t>
              </m:r>
              <m:sSup>
                <m:e>
                  <m:r>
                    <m:rPr>
                      <m:scr m:val="double-struck"/>
                      <m:sty m:val="p"/>
                    </m:rPr>
                    <m:t>R</m:t>
                  </m:r>
                </m:e>
                <m:sup>
                  <m:r>
                    <m:t>d</m:t>
                  </m:r>
                </m:sup>
              </m:sSup>
            </m:oMath>
          </w:p>
        </w:tc>
        <w:tc>
          <w:tcPr/>
          <w:p>
            <w:pPr>
              <w:pStyle w:val="Compact"/>
            </w:pPr>
            <w:r>
              <w:rPr>
                <w:rFonts w:hint="eastAsia"/>
              </w:rPr>
              <w:t xml:space="preserve">交易特征向量</w:t>
            </w:r>
          </w:p>
        </w:tc>
        <w:tc>
          <w:tcPr/>
          <w:p>
            <w:pPr>
              <w:pStyle w:val="Compact"/>
            </w:pPr>
            <w:r>
              <w:rPr>
                <w:rFonts w:hint="eastAsia"/>
              </w:rPr>
              <w:t xml:space="preserve">第</w:t>
            </w:r>
            <w:r>
              <w:t xml:space="preserve"> </w:t>
            </w:r>
            <m:oMath>
              <m:r>
                <m:t>k</m:t>
              </m:r>
            </m:oMath>
            <w:r>
              <w:t xml:space="preserve"> </w:t>
            </w:r>
            <w:r>
              <w:rPr>
                <w:rFonts w:hint="eastAsia"/>
              </w:rPr>
              <w:t xml:space="preserve">笔交易的特征表示，维度为</w:t>
            </w:r>
            <w:r>
              <w:t xml:space="preserve"> </w:t>
            </w:r>
            <m:oMath>
              <m:r>
                <m:t>d</m:t>
              </m:r>
            </m:oMath>
            <w:r>
              <w:rPr>
                <w:rFonts w:hint="eastAsia"/>
              </w:rPr>
              <w:t xml:space="preserve">（如交易金额、地点、商户类别、设备指纹等）。</w:t>
            </w:r>
            <m:oMath>
              <m:sSup>
                <m:e>
                  <m:r>
                    <m:rPr>
                      <m:scr m:val="double-struck"/>
                      <m:sty m:val="p"/>
                    </m:rPr>
                    <m:t>R</m:t>
                  </m:r>
                </m:e>
                <m:sup>
                  <m:r>
                    <m:t>d</m:t>
                  </m:r>
                </m:sup>
              </m:sSup>
            </m:oMath>
            <w:r>
              <w:t xml:space="preserve"> </w:t>
            </w:r>
            <w:r>
              <w:rPr>
                <w:rFonts w:hint="eastAsia"/>
              </w:rPr>
              <w:t xml:space="preserve">表示</w:t>
            </w:r>
            <w:r>
              <w:t xml:space="preserve"> </w:t>
            </w:r>
            <m:oMath>
              <m:r>
                <m:t>d</m:t>
              </m:r>
            </m:oMath>
            <w:r>
              <w:t xml:space="preserve"> </w:t>
            </w:r>
            <w:r>
              <w:rPr>
                <w:rFonts w:hint="eastAsia"/>
              </w:rPr>
              <w:t xml:space="preserve">维实数向量空间</w:t>
            </w:r>
          </w:p>
        </w:tc>
      </w:tr>
    </w:tbl>
    <w:p>
      <w:pPr>
        <w:pStyle w:val="BodyText"/>
      </w:pPr>
      <w:r>
        <w:rPr>
          <w:rFonts w:hint="eastAsia"/>
        </w:rPr>
        <w:t xml:space="preserve">论文将整个欺诈数据集表示为</w:t>
      </w:r>
      <w:r>
        <w:t xml:space="preserve"> </w:t>
      </w:r>
      <m:oMath>
        <m:r>
          <m:t>D</m:t>
        </m:r>
        <m:r>
          <m:rPr>
            <m:sty m:val="p"/>
          </m:rPr>
          <m:t>=</m:t>
        </m:r>
        <m:r>
          <m:rPr>
            <m:sty m:val="p"/>
          </m:rPr>
          <m:t>{</m:t>
        </m:r>
        <m:r>
          <m:rPr>
            <m:sty m:val="p"/>
          </m:rPr>
          <m:t>(</m:t>
        </m:r>
        <m:sSub>
          <m:e>
            <m:r>
              <m:t>r</m:t>
            </m:r>
          </m:e>
          <m:sub>
            <m:r>
              <m:t>k</m:t>
            </m:r>
          </m:sub>
        </m:sSub>
        <m:r>
          <m:rPr>
            <m:sty m:val="p"/>
          </m:rPr>
          <m:t>,</m:t>
        </m:r>
        <m:sSub>
          <m:e>
            <m:r>
              <m:t>y</m:t>
            </m:r>
          </m:e>
          <m:sub>
            <m:r>
              <m:t>k</m:t>
            </m:r>
          </m:sub>
        </m:sSub>
        <m:r>
          <m:rPr>
            <m:sty m:val="p"/>
          </m:rPr>
          <m:t>)</m:t>
        </m:r>
        <m:sSubSup>
          <m:e>
            <m:r>
              <m:rPr>
                <m:sty m:val="p"/>
              </m:rPr>
              <m:t>}</m:t>
            </m:r>
          </m:e>
          <m:sub>
            <m:r>
              <m:t>k</m:t>
            </m:r>
            <m:r>
              <m:rPr>
                <m:sty m:val="p"/>
              </m:rPr>
              <m:t>=</m:t>
            </m:r>
            <m:r>
              <m:t>1</m:t>
            </m:r>
          </m:sub>
          <m:sup>
            <m:r>
              <m:t>K</m:t>
            </m:r>
          </m:sup>
        </m:sSubSup>
      </m:oMath>
      <w:r>
        <w:rPr>
          <w:rFonts w:hint="eastAsia"/>
        </w:rPr>
        <w:t xml:space="preserve">，其中</w:t>
      </w:r>
      <w:r>
        <w:t xml:space="preserve"> </w:t>
      </w:r>
      <m:oMath>
        <m:sSub>
          <m:e>
            <m:r>
              <m:t>y</m:t>
            </m:r>
          </m:e>
          <m:sub>
            <m:r>
              <m:t>k</m:t>
            </m:r>
          </m:sub>
        </m:sSub>
        <m:r>
          <m:rPr>
            <m:sty m:val="p"/>
          </m:rPr>
          <m:t>∈</m:t>
        </m:r>
        <m:sSup>
          <m:e>
            <m:r>
              <m:rPr>
                <m:scr m:val="double-struck"/>
                <m:sty m:val="p"/>
              </m:rPr>
              <m:t>R</m:t>
            </m:r>
          </m:e>
          <m:sup>
            <m:r>
              <m:t>m</m:t>
            </m:r>
          </m:sup>
        </m:sSup>
      </m:oMath>
      <w:r>
        <w:t xml:space="preserve"> </w:t>
      </w:r>
      <w:r>
        <w:rPr>
          <w:rFonts w:hint="eastAsia"/>
        </w:rPr>
        <w:t xml:space="preserve">是</w:t>
      </w:r>
      <w:r>
        <w:rPr>
          <w:rFonts w:hint="eastAsia"/>
          <w:b/>
          <w:bCs/>
        </w:rPr>
        <w:t xml:space="preserve">独热编码（One-Hot</w:t>
      </w:r>
      <w:r>
        <w:rPr>
          <w:b/>
          <w:bCs/>
        </w:rPr>
        <w:t xml:space="preserve"> </w:t>
      </w:r>
      <w:r>
        <w:rPr>
          <w:rFonts w:hint="eastAsia"/>
          <w:b/>
          <w:bCs/>
        </w:rPr>
        <w:t xml:space="preserve">Encoding）</w:t>
      </w:r>
      <w:r>
        <w:rPr>
          <w:rFonts w:hint="eastAsia"/>
        </w:rPr>
        <w:t xml:space="preserve">的标签向量，</w:t>
      </w:r>
      <m:oMath>
        <m:r>
          <m:t>m</m:t>
        </m:r>
      </m:oMath>
      <w:r>
        <w:t xml:space="preserve"> </w:t>
      </w:r>
      <w:r>
        <w:rPr>
          <w:rFonts w:hint="eastAsia"/>
        </w:rPr>
        <w:t xml:space="preserve">是类别数量（在二分类欺诈检测中，</w:t>
      </w:r>
      <m:oMath>
        <m:r>
          <m:t>m</m:t>
        </m:r>
        <m:r>
          <m:rPr>
            <m:sty m:val="p"/>
          </m:rPr>
          <m:t>=</m:t>
        </m:r>
        <m:r>
          <m:t>2</m:t>
        </m:r>
      </m:oMath>
      <w:r>
        <w:rPr>
          <w:rFonts w:hint="eastAsia"/>
        </w:rPr>
        <w:t xml:space="preserve">）。注意：这里的</w:t>
      </w:r>
      <w:r>
        <w:t xml:space="preserve"> </w:t>
      </w:r>
      <m:oMath>
        <m:r>
          <m:t>m</m:t>
        </m:r>
      </m:oMath>
      <w:r>
        <w:t xml:space="preserve"> </w:t>
      </w:r>
      <w:r>
        <w:rPr>
          <w:rFonts w:hint="eastAsia"/>
        </w:rPr>
        <w:t xml:space="preserve">与特征维度</w:t>
      </w:r>
      <w:r>
        <w:t xml:space="preserve"> </w:t>
      </w:r>
      <m:oMath>
        <m:r>
          <m:t>d</m:t>
        </m:r>
      </m:oMath>
      <w:r>
        <w:t xml:space="preserve"> </w:t>
      </w:r>
      <w:r>
        <w:rPr>
          <w:rFonts w:hint="eastAsia"/>
        </w:rPr>
        <w:t xml:space="preserve">是完全不同的概念。</w:t>
      </w:r>
    </w:p>
    <w:bookmarkEnd w:id="34"/>
    <w:bookmarkStart w:id="35" w:name="历史交易链historical-transaction-chain"/>
    <w:p>
      <w:pPr>
        <w:pStyle w:val="Heading4"/>
      </w:pPr>
      <w:r>
        <w:t xml:space="preserve">5.1.2 </w:t>
      </w:r>
      <w:r>
        <w:rPr>
          <w:rFonts w:hint="eastAsia"/>
        </w:rPr>
        <w:t xml:space="preserve">历史交易链（Historical</w:t>
      </w:r>
      <w:r>
        <w:t xml:space="preserve"> Transaction </w:t>
      </w:r>
      <w:r>
        <w:rPr>
          <w:rFonts w:hint="eastAsia"/>
        </w:rPr>
        <w:t xml:space="preserve">Chain）</w:t>
      </w:r>
    </w:p>
    <w:p>
      <w:pPr>
        <w:pStyle w:val="FirstParagraph"/>
      </w:pPr>
      <w:r>
        <w:rPr>
          <w:rFonts w:hint="eastAsia"/>
          <w:b/>
          <w:bCs/>
        </w:rPr>
        <w:t xml:space="preserve">定义2（Definition</w:t>
      </w:r>
      <w:r>
        <w:rPr>
          <w:b/>
          <w:bCs/>
        </w:rPr>
        <w:t xml:space="preserve"> </w:t>
      </w:r>
      <w:r>
        <w:rPr>
          <w:rFonts w:hint="eastAsia"/>
          <w:b/>
          <w:bCs/>
        </w:rPr>
        <w:t xml:space="preserve">2）</w:t>
      </w:r>
      <w:r>
        <w:rPr>
          <w:rFonts w:hint="eastAsia"/>
        </w:rPr>
        <w:t xml:space="preserve">：Given</w:t>
      </w:r>
      <w:r>
        <w:t xml:space="preserve"> a transaction record</w:t>
      </w:r>
      <w:r>
        <w:t xml:space="preserve"> </w:t>
      </w:r>
      <m:oMath>
        <m:sSub>
          <m:e>
            <m:r>
              <m:t>r</m:t>
            </m:r>
          </m:e>
          <m:sub>
            <m:r>
              <m:t>i</m:t>
            </m:r>
          </m:sub>
        </m:sSub>
      </m:oMath>
      <w:r>
        <w:t xml:space="preserve">, its historical transaction chain is defined as</w:t>
      </w:r>
      <w:r>
        <w:t xml:space="preserve"> </w:t>
      </w:r>
      <m:oMath>
        <m:sSub>
          <m:e>
            <m:r>
              <m:rPr>
                <m:sty m:val="p"/>
              </m:rPr>
              <m:t>Ψ</m:t>
            </m:r>
          </m:e>
          <m:sub>
            <m:sSub>
              <m:e>
                <m:r>
                  <m:t>r</m:t>
                </m:r>
              </m:e>
              <m:sub>
                <m:r>
                  <m:t>i</m:t>
                </m:r>
              </m:sub>
            </m:sSub>
          </m:sub>
        </m:sSub>
        <m:r>
          <m:rPr>
            <m:sty m:val="p"/>
          </m:rPr>
          <m:t>=</m:t>
        </m:r>
        <m:r>
          <m:rPr>
            <m:sty m:val="p"/>
          </m:rPr>
          <m:t>{</m:t>
        </m:r>
        <m:sSub>
          <m:e>
            <m:r>
              <m:t>r</m:t>
            </m:r>
          </m:e>
          <m:sub>
            <m:r>
              <m:t>j</m:t>
            </m:r>
          </m:sub>
        </m:sSub>
        <m:r>
          <m:rPr>
            <m:sty m:val="p"/>
          </m:rPr>
          <m:t>∣</m:t>
        </m:r>
        <m:sSub>
          <m:e>
            <m:r>
              <m:t>u</m:t>
            </m:r>
          </m:e>
          <m:sub>
            <m:r>
              <m:t>j</m:t>
            </m:r>
          </m:sub>
        </m:sSub>
        <m:r>
          <m:rPr>
            <m:sty m:val="p"/>
          </m:rPr>
          <m:t>=</m:t>
        </m:r>
        <m:sSub>
          <m:e>
            <m:r>
              <m:t>u</m:t>
            </m:r>
          </m:e>
          <m:sub>
            <m:r>
              <m:t>i</m:t>
            </m:r>
          </m:sub>
        </m:sSub>
        <m:r>
          <m:rPr>
            <m:sty m:val="p"/>
          </m:rPr>
          <m:t>,</m:t>
        </m:r>
        <m:sSub>
          <m:e>
            <m:r>
              <m:t>t</m:t>
            </m:r>
          </m:e>
          <m:sub>
            <m:r>
              <m:t>j</m:t>
            </m:r>
          </m:sub>
        </m:sSub>
        <m:r>
          <m:rPr>
            <m:sty m:val="p"/>
          </m:rPr>
          <m:t>&lt;</m:t>
        </m:r>
        <m:sSub>
          <m:e>
            <m:r>
              <m:t>t</m:t>
            </m:r>
          </m:e>
          <m:sub>
            <m:r>
              <m:t>i</m:t>
            </m:r>
          </m:sub>
        </m:sSub>
        <m:r>
          <m:rPr>
            <m:sty m:val="p"/>
          </m:rPr>
          <m:t>}</m:t>
        </m:r>
      </m:oMath>
      <w:r>
        <w:t xml:space="preserve">, ordered by timestamp.</w:t>
      </w:r>
    </w:p>
    <w:p>
      <w:pPr>
        <w:pStyle w:val="Compact"/>
        <w:numPr>
          <w:ilvl w:val="0"/>
          <w:numId w:val="1021"/>
        </w:numPr>
      </w:pPr>
      <m:oMath>
        <m:sSub>
          <m:e>
            <m:r>
              <m:rPr>
                <m:sty m:val="p"/>
              </m:rPr>
              <m:t>Ψ</m:t>
            </m:r>
          </m:e>
          <m:sub>
            <m:sSub>
              <m:e>
                <m:r>
                  <m:t>r</m:t>
                </m:r>
              </m:e>
              <m:sub>
                <m:r>
                  <m:t>i</m:t>
                </m:r>
              </m:sub>
            </m:sSub>
          </m:sub>
        </m:sSub>
      </m:oMath>
      <w:r>
        <w:rPr>
          <w:rFonts w:hint="eastAsia"/>
        </w:rPr>
        <w:t xml:space="preserve">：交易</w:t>
      </w:r>
      <w:r>
        <w:t xml:space="preserve"> </w:t>
      </w:r>
      <m:oMath>
        <m:sSub>
          <m:e>
            <m:r>
              <m:t>r</m:t>
            </m:r>
          </m:e>
          <m:sub>
            <m:r>
              <m:t>i</m:t>
            </m:r>
          </m:sub>
        </m:sSub>
      </m:oMath>
      <w:r>
        <w:t xml:space="preserve"> </w:t>
      </w:r>
      <w:r>
        <w:rPr>
          <w:rFonts w:hint="eastAsia"/>
        </w:rPr>
        <w:t xml:space="preserve">的</w:t>
      </w:r>
      <w:r>
        <w:rPr>
          <w:rFonts w:hint="eastAsia"/>
          <w:b/>
          <w:bCs/>
        </w:rPr>
        <w:t xml:space="preserve">历史交易链</w:t>
      </w:r>
      <w:r>
        <w:rPr>
          <w:rFonts w:hint="eastAsia"/>
        </w:rPr>
        <w:t xml:space="preserve">，即同一个用户</w:t>
      </w:r>
      <w:r>
        <w:t xml:space="preserve"> </w:t>
      </w:r>
      <m:oMath>
        <m:sSub>
          <m:e>
            <m:r>
              <m:t>u</m:t>
            </m:r>
          </m:e>
          <m:sub>
            <m:r>
              <m:t>i</m:t>
            </m:r>
          </m:sub>
        </m:sSub>
      </m:oMath>
      <w:r>
        <w:t xml:space="preserve"> </w:t>
      </w:r>
      <w:r>
        <w:rPr>
          <w:rFonts w:hint="eastAsia"/>
        </w:rPr>
        <w:t xml:space="preserve">在当前交易</w:t>
      </w:r>
      <w:r>
        <w:t xml:space="preserve"> </w:t>
      </w:r>
      <m:oMath>
        <m:sSub>
          <m:e>
            <m:r>
              <m:t>r</m:t>
            </m:r>
          </m:e>
          <m:sub>
            <m:r>
              <m:t>i</m:t>
            </m:r>
          </m:sub>
        </m:sSub>
      </m:oMath>
      <w:r>
        <w:t xml:space="preserve"> </w:t>
      </w:r>
      <w:r>
        <w:rPr>
          <w:rFonts w:hint="eastAsia"/>
        </w:rPr>
        <w:t xml:space="preserve">之前完成的所有交易记录的集合，按时间戳</w:t>
      </w:r>
      <w:r>
        <w:t xml:space="preserve"> </w:t>
      </w:r>
      <m:oMath>
        <m:sSub>
          <m:e>
            <m:r>
              <m:t>t</m:t>
            </m:r>
          </m:e>
          <m:sub>
            <m:r>
              <m:t>j</m:t>
            </m:r>
          </m:sub>
        </m:sSub>
      </m:oMath>
      <w:r>
        <w:t xml:space="preserve"> </w:t>
      </w:r>
      <w:r>
        <w:rPr>
          <w:rFonts w:hint="eastAsia"/>
          <w:b/>
          <w:bCs/>
        </w:rPr>
        <w:t xml:space="preserve">升序排列</w:t>
      </w:r>
      <w:r>
        <w:t xml:space="preserve">。</w:t>
      </w:r>
    </w:p>
    <w:p>
      <w:pPr>
        <w:pStyle w:val="Compact"/>
        <w:numPr>
          <w:ilvl w:val="0"/>
          <w:numId w:val="1021"/>
        </w:numPr>
      </w:pPr>
      <w:r>
        <w:rPr>
          <w:rFonts w:hint="eastAsia"/>
          <w:b/>
          <w:bCs/>
        </w:rPr>
        <w:t xml:space="preserve">为什么需要历史交易链？</w:t>
      </w:r>
      <w:r>
        <w:t xml:space="preserve"> </w:t>
      </w:r>
      <w:r>
        <w:rPr>
          <w:rFonts w:hint="eastAsia"/>
        </w:rPr>
        <w:t xml:space="preserve">欺诈检测的核心在于：当前交易是否异常，需要结合该用户的历史行为来判断。例如，一个用户平时只进行小额消费，突然出现一笔大额境外消费，这就很可能是欺诈。历史交易链提供了这种</w:t>
      </w:r>
      <w:r>
        <w:rPr>
          <w:rFonts w:hint="eastAsia"/>
          <w:b/>
          <w:bCs/>
        </w:rPr>
        <w:t xml:space="preserve">行为上下文（Behavioral</w:t>
      </w:r>
      <w:r>
        <w:rPr>
          <w:b/>
          <w:bCs/>
        </w:rPr>
        <w:t xml:space="preserve"> </w:t>
      </w:r>
      <w:r>
        <w:rPr>
          <w:rFonts w:hint="eastAsia"/>
          <w:b/>
          <w:bCs/>
        </w:rPr>
        <w:t xml:space="preserve">Context）</w:t>
      </w:r>
      <w:r>
        <w:t xml:space="preserve">。</w:t>
      </w:r>
    </w:p>
    <w:bookmarkEnd w:id="35"/>
    <w:bookmarkStart w:id="36" w:name="时间序列图temporal-series-graph与欺诈检测目标"/>
    <w:p>
      <w:pPr>
        <w:pStyle w:val="Heading4"/>
      </w:pPr>
      <w:r>
        <w:t xml:space="preserve">5.1.3 </w:t>
      </w:r>
      <w:r>
        <w:rPr>
          <w:rFonts w:hint="eastAsia"/>
        </w:rPr>
        <w:t xml:space="preserve">时间序列图（Temporal</w:t>
      </w:r>
      <w:r>
        <w:t xml:space="preserve"> Series </w:t>
      </w:r>
      <w:r>
        <w:rPr>
          <w:rFonts w:hint="eastAsia"/>
        </w:rPr>
        <w:t xml:space="preserve">Graph）与欺诈检测目标</w:t>
      </w:r>
    </w:p>
    <w:p>
      <w:pPr>
        <w:pStyle w:val="Compact"/>
        <w:numPr>
          <w:ilvl w:val="0"/>
          <w:numId w:val="1022"/>
        </w:numPr>
      </w:pPr>
      <m:oMath>
        <m:sSubSup>
          <m:e>
            <m:r>
              <m:t>G</m:t>
            </m:r>
          </m:e>
          <m:sub>
            <m:r>
              <m:t>k</m:t>
            </m:r>
          </m:sub>
          <m:sup>
            <m:r>
              <m:t>τ</m:t>
            </m:r>
          </m:sup>
        </m:sSubSup>
        <m:r>
          <m:rPr>
            <m:sty m:val="p"/>
          </m:rPr>
          <m:t>=</m:t>
        </m:r>
        <m:r>
          <m:rPr>
            <m:sty m:val="p"/>
          </m:rPr>
          <m:t>(</m:t>
        </m:r>
        <m:r>
          <m:t>V</m:t>
        </m:r>
        <m:r>
          <m:rPr>
            <m:sty m:val="p"/>
          </m:rPr>
          <m:t>,</m:t>
        </m:r>
        <m:r>
          <m:t>E</m:t>
        </m:r>
        <m:r>
          <m:rPr>
            <m:sty m:val="p"/>
          </m:rPr>
          <m:t>,</m:t>
        </m:r>
        <m:r>
          <m:t>X</m:t>
        </m:r>
        <m:r>
          <m:rPr>
            <m:sty m:val="p"/>
          </m:rPr>
          <m:t>,</m:t>
        </m:r>
        <m:r>
          <m:t>P</m:t>
        </m:r>
        <m:r>
          <m:rPr>
            <m:sty m:val="p"/>
          </m:rPr>
          <m:t>)</m:t>
        </m:r>
      </m:oMath>
      <w:r>
        <w:rPr>
          <w:rFonts w:hint="eastAsia"/>
        </w:rPr>
        <w:t xml:space="preserve">：时间序列图的四元组表示，其中</w:t>
      </w:r>
      <w:r>
        <w:t xml:space="preserve"> </w:t>
      </w:r>
      <m:oMath>
        <m:r>
          <m:t>V</m:t>
        </m:r>
      </m:oMath>
      <w:r>
        <w:t xml:space="preserve"> </w:t>
      </w:r>
      <w:r>
        <w:rPr>
          <w:rFonts w:hint="eastAsia"/>
        </w:rPr>
        <w:t xml:space="preserve">是节点集合，</w:t>
      </w:r>
      <m:oMath>
        <m:r>
          <m:t>E</m:t>
        </m:r>
      </m:oMath>
      <w:r>
        <w:t xml:space="preserve"> </w:t>
      </w:r>
      <w:r>
        <w:rPr>
          <w:rFonts w:hint="eastAsia"/>
        </w:rPr>
        <w:t xml:space="preserve">是边集合，</w:t>
      </w:r>
      <m:oMath>
        <m:r>
          <m:t>X</m:t>
        </m:r>
      </m:oMath>
      <w:r>
        <w:t xml:space="preserve"> </w:t>
      </w:r>
      <w:r>
        <w:rPr>
          <w:rFonts w:hint="eastAsia"/>
        </w:rPr>
        <w:t xml:space="preserve">是节点特征矩阵，</w:t>
      </w:r>
      <m:oMath>
        <m:r>
          <m:t>P</m:t>
        </m:r>
      </m:oMath>
      <w:r>
        <w:t xml:space="preserve"> </w:t>
      </w:r>
      <w:r>
        <w:rPr>
          <w:rFonts w:hint="eastAsia"/>
        </w:rPr>
        <w:t xml:space="preserve">是位置编码矩阵。</w:t>
      </w:r>
    </w:p>
    <w:p>
      <w:pPr>
        <w:pStyle w:val="Compact"/>
        <w:numPr>
          <w:ilvl w:val="0"/>
          <w:numId w:val="1022"/>
        </w:numPr>
      </w:pPr>
      <w:r>
        <w:rPr>
          <w:rFonts w:hint="eastAsia"/>
        </w:rPr>
        <w:t xml:space="preserve">论文将金融欺诈检测定义为一个</w:t>
      </w:r>
      <w:r>
        <w:rPr>
          <w:rFonts w:hint="eastAsia"/>
          <w:b/>
          <w:bCs/>
        </w:rPr>
        <w:t xml:space="preserve">图到标签的映射问题</w:t>
      </w:r>
      <w:r>
        <w:rPr>
          <w:rFonts w:hint="eastAsia"/>
        </w:rPr>
        <w:t xml:space="preserve">：Find</w:t>
      </w:r>
      <w:r>
        <w:t xml:space="preserve"> a mapping</w:t>
      </w:r>
      <w:r>
        <w:t xml:space="preserve"> </w:t>
      </w:r>
      <m:oMath>
        <m:r>
          <m:t>f</m:t>
        </m:r>
        <m:r>
          <m:rPr>
            <m:sty m:val="p"/>
          </m:rPr>
          <m:t>:</m:t>
        </m:r>
        <m:r>
          <m:rPr>
            <m:scr m:val="script"/>
            <m:sty m:val="p"/>
          </m:rPr>
          <m:t>G</m:t>
        </m:r>
        <m:r>
          <m:rPr>
            <m:sty m:val="p"/>
          </m:rPr>
          <m:t>→</m:t>
        </m:r>
        <m:r>
          <m:rPr>
            <m:scr m:val="script"/>
            <m:sty m:val="p"/>
          </m:rPr>
          <m:t>Y</m:t>
        </m:r>
      </m:oMath>
      <w:r>
        <w:rPr>
          <w:rFonts w:hint="eastAsia"/>
        </w:rPr>
        <w:t xml:space="preserve">，其中</w:t>
      </w:r>
      <w:r>
        <w:t xml:space="preserve"> </w:t>
      </w:r>
      <m:oMath>
        <m:r>
          <m:rPr>
            <m:scr m:val="script"/>
            <m:sty m:val="p"/>
          </m:rPr>
          <m:t>G</m:t>
        </m:r>
        <m:r>
          <m:rPr>
            <m:sty m:val="p"/>
          </m:rPr>
          <m:t>=</m:t>
        </m:r>
        <m:r>
          <m:rPr>
            <m:sty m:val="p"/>
          </m:rPr>
          <m:t>{</m:t>
        </m:r>
        <m:r>
          <m:t>T</m:t>
        </m:r>
        <m:sSub>
          <m:e>
            <m:r>
              <m:t>G</m:t>
            </m:r>
          </m:e>
          <m:sub>
            <m:r>
              <m:t>k</m:t>
            </m:r>
          </m:sub>
        </m:sSub>
        <m:sSubSup>
          <m:e>
            <m:r>
              <m:rPr>
                <m:sty m:val="p"/>
              </m:rPr>
              <m:t>}</m:t>
            </m:r>
          </m:e>
          <m:sub>
            <m:r>
              <m:t>k</m:t>
            </m:r>
            <m:r>
              <m:rPr>
                <m:sty m:val="p"/>
              </m:rPr>
              <m:t>=</m:t>
            </m:r>
            <m:r>
              <m:t>1</m:t>
            </m:r>
          </m:sub>
          <m:sup>
            <m:r>
              <m:t>K</m:t>
            </m:r>
          </m:sup>
        </m:sSubSup>
      </m:oMath>
      <w:r>
        <w:rPr>
          <w:rFonts w:hint="eastAsia"/>
        </w:rPr>
        <w:t xml:space="preserve">，</w:t>
      </w:r>
      <m:oMath>
        <m:r>
          <m:t>T</m:t>
        </m:r>
        <m:sSub>
          <m:e>
            <m:r>
              <m:t>G</m:t>
            </m:r>
          </m:e>
          <m:sub>
            <m:r>
              <m:t>k</m:t>
            </m:r>
          </m:sub>
        </m:sSub>
        <m:r>
          <m:rPr>
            <m:sty m:val="p"/>
          </m:rPr>
          <m:t>=</m:t>
        </m:r>
        <m:r>
          <m:rPr>
            <m:sty m:val="p"/>
          </m:rPr>
          <m:t>{</m:t>
        </m:r>
        <m:sSubSup>
          <m:e>
            <m:r>
              <m:t>G</m:t>
            </m:r>
          </m:e>
          <m:sub>
            <m:r>
              <m:t>k</m:t>
            </m:r>
          </m:sub>
          <m:sup>
            <m:r>
              <m:t>τ</m:t>
            </m:r>
          </m:sup>
        </m:sSubSup>
        <m:r>
          <m:rPr>
            <m:sty m:val="p"/>
          </m:rPr>
          <m:t>∣</m:t>
        </m:r>
        <m:r>
          <m:t>τ</m:t>
        </m:r>
        <m:r>
          <m:rPr>
            <m:sty m:val="p"/>
          </m:rPr>
          <m:t>∈</m:t>
        </m:r>
        <m:r>
          <m:t>T</m:t>
        </m:r>
        <m:r>
          <m:rPr>
            <m:sty m:val="p"/>
          </m:rPr>
          <m:t>}</m:t>
        </m:r>
      </m:oMath>
      <w:r>
        <w:t xml:space="preserve"> </w:t>
      </w:r>
      <w:r>
        <w:rPr>
          <w:rFonts w:hint="eastAsia"/>
        </w:rPr>
        <w:t xml:space="preserve">是交易记录</w:t>
      </w:r>
      <w:r>
        <w:t xml:space="preserve"> </w:t>
      </w:r>
      <m:oMath>
        <m:sSub>
          <m:e>
            <m:r>
              <m:t>r</m:t>
            </m:r>
          </m:e>
          <m:sub>
            <m:r>
              <m:t>k</m:t>
            </m:r>
          </m:sub>
        </m:sSub>
      </m:oMath>
      <w:r>
        <w:t xml:space="preserve"> </w:t>
      </w:r>
      <w:r>
        <w:rPr>
          <w:rFonts w:hint="eastAsia"/>
        </w:rPr>
        <w:t xml:space="preserve">对应的多时间序列图，</w:t>
      </w:r>
      <m:oMath>
        <m:r>
          <m:t>T</m:t>
        </m:r>
        <m:r>
          <m:rPr>
            <m:sty m:val="p"/>
          </m:rPr>
          <m:t>=</m:t>
        </m:r>
        <m:r>
          <m:rPr>
            <m:sty m:val="p"/>
          </m:rPr>
          <m:t>{</m:t>
        </m:r>
        <m:sSub>
          <m:e>
            <m:r>
              <m:t>τ</m:t>
            </m:r>
          </m:e>
          <m:sub>
            <m:r>
              <m:t>1</m:t>
            </m:r>
          </m:sub>
        </m:sSub>
        <m:r>
          <m:rPr>
            <m:sty m:val="p"/>
          </m:rPr>
          <m:t>,</m:t>
        </m:r>
        <m:sSub>
          <m:e>
            <m:r>
              <m:t>τ</m:t>
            </m:r>
          </m:e>
          <m:sub>
            <m:r>
              <m:t>2</m:t>
            </m:r>
          </m:sub>
        </m:sSub>
        <m:r>
          <m:rPr>
            <m:sty m:val="p"/>
          </m:rPr>
          <m:t>,</m:t>
        </m:r>
        <m:r>
          <m:rPr>
            <m:sty m:val="p"/>
          </m:rPr>
          <m:t>…</m:t>
        </m:r>
        <m:r>
          <m:rPr>
            <m:sty m:val="p"/>
          </m:rPr>
          <m:t>,</m:t>
        </m:r>
        <m:sSub>
          <m:e>
            <m:r>
              <m:t>τ</m:t>
            </m:r>
          </m:e>
          <m:sub>
            <m:r>
              <m:t>C</m:t>
            </m:r>
          </m:sub>
        </m:sSub>
        <m:r>
          <m:rPr>
            <m:sty m:val="p"/>
          </m:rPr>
          <m:t>}</m:t>
        </m:r>
      </m:oMath>
      <w:r>
        <w:t xml:space="preserve"> </w:t>
      </w:r>
      <w:r>
        <w:rPr>
          <w:rFonts w:hint="eastAsia"/>
        </w:rPr>
        <w:t xml:space="preserve">是时间尺度集合，</w:t>
      </w:r>
      <m:oMath>
        <m:r>
          <m:t>C</m:t>
        </m:r>
      </m:oMath>
      <w:r>
        <w:t xml:space="preserve"> </w:t>
      </w:r>
      <w:r>
        <w:rPr>
          <w:rFonts w:hint="eastAsia"/>
        </w:rPr>
        <w:t xml:space="preserve">是时间尺度的数量。</w:t>
      </w:r>
    </w:p>
    <w:bookmarkEnd w:id="36"/>
    <w:bookmarkEnd w:id="37"/>
    <w:bookmarkStart w:id="38" w:name="整体框架overall-framework"/>
    <w:p>
      <w:pPr>
        <w:pStyle w:val="Heading3"/>
      </w:pPr>
      <w:r>
        <w:t xml:space="preserve">5.2 </w:t>
      </w:r>
      <w:r>
        <w:rPr>
          <w:rFonts w:hint="eastAsia"/>
        </w:rPr>
        <w:t xml:space="preserve">整体框架（Overall</w:t>
      </w:r>
      <w:r>
        <w:t xml:space="preserve"> </w:t>
      </w:r>
      <w:r>
        <w:rPr>
          <w:rFonts w:hint="eastAsia"/>
        </w:rPr>
        <w:t xml:space="preserve">Framework）</w:t>
      </w:r>
    </w:p>
    <w:p>
      <w:pPr>
        <w:pStyle w:val="FirstParagraph"/>
      </w:pPr>
      <w:r>
        <w:rPr>
          <w:rFonts w:hint="eastAsia"/>
        </w:rPr>
        <w:t xml:space="preserve">论文图3（Fig.</w:t>
      </w:r>
      <w:r>
        <w:t xml:space="preserve"> </w:t>
      </w:r>
      <w:r>
        <w:rPr>
          <w:rFonts w:hint="eastAsia"/>
        </w:rPr>
        <w:t xml:space="preserve">3）展示了MTPNet的完整框架，包含三个主要步骤：</w:t>
      </w:r>
    </w:p>
    <w:p>
      <w:pPr>
        <w:pStyle w:val="BodyText"/>
      </w:pPr>
      <w:r>
        <w:rPr>
          <w:rFonts w:hint="eastAsia"/>
          <w:b/>
          <w:bCs/>
        </w:rPr>
        <w:t xml:space="preserve">步骤一：构建多时间序列图（Temporal</w:t>
      </w:r>
      <w:r>
        <w:rPr>
          <w:b/>
          <w:bCs/>
        </w:rPr>
        <w:t xml:space="preserve"> Series </w:t>
      </w:r>
      <w:r>
        <w:rPr>
          <w:rFonts w:hint="eastAsia"/>
          <w:b/>
          <w:bCs/>
        </w:rPr>
        <w:t xml:space="preserve">Graphs）</w:t>
      </w:r>
      <w:r>
        <w:rPr>
          <w:rFonts w:hint="eastAsia"/>
        </w:rPr>
        <w:t xml:space="preserve">——对每个交易记录</w:t>
      </w:r>
      <w:r>
        <w:t xml:space="preserve"> </w:t>
      </w:r>
      <m:oMath>
        <m:sSub>
          <m:e>
            <m:r>
              <m:t>r</m:t>
            </m:r>
          </m:e>
          <m:sub>
            <m:r>
              <m:t>k</m:t>
            </m:r>
          </m:sub>
        </m:sSub>
      </m:oMath>
      <w:r>
        <w:rPr>
          <w:rFonts w:hint="eastAsia"/>
        </w:rPr>
        <w:t xml:space="preserve">，检索其历史交易链，按不同时间尺度</w:t>
      </w:r>
      <w:r>
        <w:t xml:space="preserve"> </w:t>
      </w:r>
      <m:oMath>
        <m:r>
          <m:t>τ</m:t>
        </m:r>
        <m:r>
          <m:rPr>
            <m:sty m:val="p"/>
          </m:rPr>
          <m:t>∈</m:t>
        </m:r>
        <m:r>
          <m:t>T</m:t>
        </m:r>
      </m:oMath>
      <w:r>
        <w:t xml:space="preserve"> </w:t>
      </w:r>
      <w:r>
        <w:rPr>
          <w:rFonts w:hint="eastAsia"/>
        </w:rPr>
        <w:t xml:space="preserve">分区，为每个尺度构建独立的时间序列图</w:t>
      </w:r>
      <w:r>
        <w:t xml:space="preserve"> </w:t>
      </w:r>
      <m:oMath>
        <m:sSubSup>
          <m:e>
            <m:r>
              <m:t>G</m:t>
            </m:r>
          </m:e>
          <m:sub>
            <m:r>
              <m:t>k</m:t>
            </m:r>
          </m:sub>
          <m:sup>
            <m:r>
              <m:t>τ</m:t>
            </m:r>
          </m:sup>
        </m:sSubSup>
      </m:oMath>
      <w:r>
        <w:rPr>
          <w:rFonts w:hint="eastAsia"/>
        </w:rPr>
        <w:t xml:space="preserve">。论文特别指出：当时间尺度趋近于无穷大时，时间序列图退化为序列图，因此传统RNN方法使用的序列图结构可以看作是多时间图方法的</w:t>
      </w:r>
      <w:r>
        <w:rPr>
          <w:rFonts w:hint="eastAsia"/>
          <w:b/>
          <w:bCs/>
        </w:rPr>
        <w:t xml:space="preserve">特例</w:t>
      </w:r>
      <w:r>
        <w:t xml:space="preserve">。</w:t>
      </w:r>
    </w:p>
    <w:p>
      <w:pPr>
        <w:pStyle w:val="BodyText"/>
      </w:pPr>
      <w:r>
        <w:rPr>
          <w:rFonts w:hint="eastAsia"/>
          <w:b/>
          <w:bCs/>
        </w:rPr>
        <w:t xml:space="preserve">步骤二：全局-局部邻域感知编码（Global-Local</w:t>
      </w:r>
      <w:r>
        <w:rPr>
          <w:b/>
          <w:bCs/>
        </w:rPr>
        <w:t xml:space="preserve"> Neighborhood-Aware </w:t>
      </w:r>
      <w:r>
        <w:rPr>
          <w:rFonts w:hint="eastAsia"/>
          <w:b/>
          <w:bCs/>
        </w:rPr>
        <w:t xml:space="preserve">Encoding）</w:t>
      </w:r>
      <w:r>
        <w:rPr>
          <w:rFonts w:hint="eastAsia"/>
        </w:rPr>
        <w:t xml:space="preserve">——利用多个GNN对不同时间尺度的图进行编码，得到全局和局部两个视角的嵌入张量。其中：(1)</w:t>
      </w:r>
      <w:r>
        <w:t xml:space="preserve"> </w:t>
      </w:r>
      <w:r>
        <w:rPr>
          <w:rFonts w:hint="eastAsia"/>
          <w:b/>
          <w:bCs/>
        </w:rPr>
        <w:t xml:space="preserve">节点级邻域感知层（NLNA）</w:t>
      </w:r>
      <w:r>
        <w:rPr>
          <w:rFonts w:hint="eastAsia"/>
        </w:rPr>
        <w:t xml:space="preserve">从局部视角计算邻居注意力权重；(2)</w:t>
      </w:r>
      <w:r>
        <w:t xml:space="preserve"> </w:t>
      </w:r>
      <w:r>
        <w:rPr>
          <w:rFonts w:hint="eastAsia"/>
          <w:b/>
          <w:bCs/>
        </w:rPr>
        <w:t xml:space="preserve">跳级邻域感知层</w:t>
      </w:r>
      <w:r>
        <w:rPr>
          <w:rFonts w:hint="eastAsia"/>
        </w:rPr>
        <w:t xml:space="preserve">从全局视角计算不同跳数的嵌入重要性。</w:t>
      </w:r>
    </w:p>
    <w:p>
      <w:pPr>
        <w:pStyle w:val="BodyText"/>
      </w:pPr>
      <w:r>
        <w:rPr>
          <w:rFonts w:hint="eastAsia"/>
          <w:b/>
          <w:bCs/>
        </w:rPr>
        <w:t xml:space="preserve">步骤三：预测（Prediction）</w:t>
      </w:r>
      <w:r>
        <w:rPr>
          <w:rFonts w:hint="eastAsia"/>
        </w:rPr>
        <w:t xml:space="preserve">——融合全局和局部嵌入张量，通过MLP输出最终预测</w:t>
      </w:r>
      <w:r>
        <w:t xml:space="preserve"> </w:t>
      </w:r>
      <m:oMath>
        <m:sSub>
          <m:e>
            <m:acc>
              <m:accPr>
                <m:chr m:val="̂"/>
              </m:accPr>
              <m:e>
                <m:r>
                  <m:t>y</m:t>
                </m:r>
              </m:e>
            </m:acc>
          </m:e>
          <m:sub>
            <m:r>
              <m:t>k</m:t>
            </m:r>
          </m:sub>
        </m:sSub>
      </m:oMath>
      <w:r>
        <w:t xml:space="preserve">。</w:t>
      </w:r>
    </w:p>
    <w:bookmarkEnd w:id="38"/>
    <w:bookmarkStart w:id="39" w:name="多时间分区图构建算法"/>
    <w:p>
      <w:pPr>
        <w:pStyle w:val="Heading3"/>
      </w:pPr>
      <w:r>
        <w:t xml:space="preserve">5.3 </w:t>
      </w:r>
      <w:r>
        <w:rPr>
          <w:rFonts w:hint="eastAsia"/>
        </w:rPr>
        <w:t xml:space="preserve">多时间分区图构建算法</w:t>
      </w:r>
    </w:p>
    <w:p>
      <w:pPr>
        <w:pStyle w:val="FirstParagraph"/>
      </w:pPr>
      <w:r>
        <w:rPr>
          <w:rFonts w:hint="eastAsia"/>
        </w:rPr>
        <w:t xml:space="preserve">论文Algorithm</w:t>
      </w:r>
      <w:r>
        <w:t xml:space="preserve"> </w:t>
      </w:r>
      <w:r>
        <w:rPr>
          <w:rFonts w:hint="eastAsia"/>
        </w:rPr>
        <w:t xml:space="preserve">1给出了完整的伪代码。核心步骤如下：</w:t>
      </w:r>
    </w:p>
    <w:p>
      <w:pPr>
        <w:pStyle w:val="Compact"/>
        <w:numPr>
          <w:ilvl w:val="0"/>
          <w:numId w:val="1023"/>
        </w:numPr>
      </w:pPr>
      <w:r>
        <w:rPr>
          <w:rFonts w:hint="eastAsia"/>
          <w:b/>
          <w:bCs/>
        </w:rPr>
        <w:t xml:space="preserve">检索历史交易链</w:t>
      </w:r>
      <w:r>
        <w:rPr>
          <w:rFonts w:hint="eastAsia"/>
        </w:rPr>
        <w:t xml:space="preserve">：</w:t>
      </w:r>
      <m:oMath>
        <m:sSub>
          <m:e>
            <m:r>
              <m:rPr>
                <m:sty m:val="p"/>
              </m:rPr>
              <m:t>Ψ</m:t>
            </m:r>
          </m:e>
          <m:sub>
            <m:sSub>
              <m:e>
                <m:r>
                  <m:t>r</m:t>
                </m:r>
              </m:e>
              <m:sub>
                <m:r>
                  <m:t>i</m:t>
                </m:r>
              </m:sub>
            </m:sSub>
          </m:sub>
        </m:sSub>
        <m:r>
          <m:rPr>
            <m:sty m:val="p"/>
          </m:rPr>
          <m:t>=</m:t>
        </m:r>
        <m:r>
          <m:rPr>
            <m:nor/>
            <m:sty m:val="p"/>
          </m:rPr>
          <m:t>HTC</m:t>
        </m:r>
        <m:r>
          <m:rPr>
            <m:sty m:val="p"/>
          </m:rPr>
          <m:t>(</m:t>
        </m:r>
        <m:sSub>
          <m:e>
            <m:r>
              <m:t>r</m:t>
            </m:r>
          </m:e>
          <m:sub>
            <m:r>
              <m:t>i</m:t>
            </m:r>
          </m:sub>
        </m:sSub>
        <m:r>
          <m:rPr>
            <m:sty m:val="p"/>
          </m:rPr>
          <m:t>,</m:t>
        </m:r>
        <m:r>
          <m:t>R</m:t>
        </m:r>
        <m:r>
          <m:rPr>
            <m:sty m:val="p"/>
          </m:rPr>
          <m:t>)</m:t>
        </m:r>
      </m:oMath>
      <w:r>
        <w:rPr>
          <w:rFonts w:hint="eastAsia"/>
        </w:rPr>
        <w:t xml:space="preserve">，获取目标交易</w:t>
      </w:r>
      <w:r>
        <w:t xml:space="preserve"> </w:t>
      </w:r>
      <m:oMath>
        <m:sSub>
          <m:e>
            <m:r>
              <m:t>r</m:t>
            </m:r>
          </m:e>
          <m:sub>
            <m:r>
              <m:t>i</m:t>
            </m:r>
          </m:sub>
        </m:sSub>
      </m:oMath>
      <w:r>
        <w:t xml:space="preserve"> </w:t>
      </w:r>
      <w:r>
        <w:rPr>
          <w:rFonts w:hint="eastAsia"/>
        </w:rPr>
        <w:t xml:space="preserve">的历史交易记录</w:t>
      </w:r>
    </w:p>
    <w:p>
      <w:pPr>
        <w:pStyle w:val="Compact"/>
        <w:numPr>
          <w:ilvl w:val="0"/>
          <w:numId w:val="1023"/>
        </w:numPr>
      </w:pPr>
      <w:r>
        <w:rPr>
          <w:rFonts w:hint="eastAsia"/>
          <w:b/>
          <w:bCs/>
        </w:rPr>
        <w:t xml:space="preserve">时间排序</w:t>
      </w:r>
      <w:r>
        <w:rPr>
          <w:rFonts w:hint="eastAsia"/>
        </w:rPr>
        <w:t xml:space="preserve">：按时间戳升序排列</w:t>
      </w:r>
    </w:p>
    <w:p>
      <w:pPr>
        <w:pStyle w:val="Compact"/>
        <w:numPr>
          <w:ilvl w:val="0"/>
          <w:numId w:val="1023"/>
        </w:numPr>
      </w:pPr>
      <w:r>
        <w:rPr>
          <w:rFonts w:hint="eastAsia"/>
          <w:b/>
          <w:bCs/>
        </w:rPr>
        <w:t xml:space="preserve">构建节点与特征</w:t>
      </w:r>
      <w:r>
        <w:rPr>
          <w:rFonts w:hint="eastAsia"/>
        </w:rPr>
        <w:t xml:space="preserve">：</w:t>
      </w:r>
      <m:oMath>
        <m:r>
          <m:t>V</m:t>
        </m:r>
        <m:r>
          <m:rPr>
            <m:sty m:val="p"/>
          </m:rPr>
          <m:t>=</m:t>
        </m:r>
        <m:r>
          <m:rPr>
            <m:sty m:val="p"/>
          </m:rPr>
          <m:t>{</m:t>
        </m:r>
        <m:r>
          <m:t>1</m:t>
        </m:r>
        <m:r>
          <m:rPr>
            <m:sty m:val="p"/>
          </m:rPr>
          <m:t>,</m:t>
        </m:r>
        <m:r>
          <m:rPr>
            <m:sty m:val="p"/>
          </m:rPr>
          <m:t>…</m:t>
        </m:r>
        <m:r>
          <m:rPr>
            <m:sty m:val="p"/>
          </m:rPr>
          <m:t>,</m:t>
        </m:r>
        <m:r>
          <m:rPr>
            <m:sty m:val="p"/>
          </m:rPr>
          <m:t>|</m:t>
        </m:r>
        <m:sSub>
          <m:e>
            <m:r>
              <m:rPr>
                <m:sty m:val="p"/>
              </m:rPr>
              <m:t>Ψ</m:t>
            </m:r>
          </m:e>
          <m:sub>
            <m:sSub>
              <m:e>
                <m:r>
                  <m:t>r</m:t>
                </m:r>
              </m:e>
              <m:sub>
                <m:r>
                  <m:t>i</m:t>
                </m:r>
              </m:sub>
            </m:sSub>
          </m:sub>
        </m:sSub>
        <m:r>
          <m:rPr>
            <m:sty m:val="p"/>
          </m:rPr>
          <m:t>|</m:t>
        </m:r>
        <m:r>
          <m:rPr>
            <m:sty m:val="p"/>
          </m:rPr>
          <m:t>}</m:t>
        </m:r>
      </m:oMath>
      <w:r>
        <w:rPr>
          <w:rFonts w:hint="eastAsia"/>
        </w:rPr>
        <w:t xml:space="preserve">，</w:t>
      </w:r>
      <m:oMath>
        <m:r>
          <m:t>X</m:t>
        </m:r>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p>
    <w:p>
      <w:pPr>
        <w:pStyle w:val="Compact"/>
        <w:numPr>
          <w:ilvl w:val="0"/>
          <w:numId w:val="1023"/>
        </w:numPr>
      </w:pPr>
      <w:r>
        <w:rPr>
          <w:rFonts w:hint="eastAsia"/>
          <w:b/>
          <w:bCs/>
        </w:rPr>
        <w:t xml:space="preserve">位置编码</w:t>
      </w:r>
      <w:r>
        <w:rPr>
          <w:rFonts w:hint="eastAsia"/>
        </w:rPr>
        <w:t xml:space="preserve">：</w:t>
      </w:r>
      <m:oMath>
        <m:r>
          <m:t>P</m:t>
        </m:r>
        <m:r>
          <m:rPr>
            <m:sty m:val="p"/>
          </m:rPr>
          <m:t>=</m:t>
        </m:r>
        <m:r>
          <m:rPr>
            <m:nor/>
            <m:sty m:val="p"/>
          </m:rPr>
          <m:t>Embedding</m:t>
        </m:r>
        <m:r>
          <m:rPr>
            <m:sty m:val="p"/>
          </m:rPr>
          <m:t>(</m:t>
        </m:r>
        <m:r>
          <m:t>V</m:t>
        </m:r>
        <m:r>
          <m:rPr>
            <m:sty m:val="p"/>
          </m:rPr>
          <m:t>)</m:t>
        </m:r>
        <m:r>
          <m:rPr>
            <m:sty m:val="p"/>
          </m:rPr>
          <m:t>∈</m:t>
        </m:r>
        <m:sSup>
          <m:e>
            <m:r>
              <m:rPr>
                <m:scr m:val="double-struck"/>
                <m:sty m:val="p"/>
              </m:rPr>
              <m:t>R</m:t>
            </m:r>
          </m:e>
          <m:sup>
            <m:r>
              <m:t>n</m:t>
            </m:r>
            <m:r>
              <m:rPr>
                <m:sty m:val="p"/>
              </m:rPr>
              <m:t>×</m:t>
            </m:r>
            <m:sSub>
              <m:e>
                <m:r>
                  <m:t>d</m:t>
                </m:r>
              </m:e>
              <m:sub>
                <m:r>
                  <m:t>p</m:t>
                </m:r>
              </m:sub>
            </m:sSub>
          </m:sup>
        </m:sSup>
      </m:oMath>
      <w:r>
        <w:rPr>
          <w:rFonts w:hint="eastAsia"/>
        </w:rPr>
        <w:t xml:space="preserve">，将节点索引映射为可学习的向量，使GNN能感知节点的时序位置</w:t>
      </w:r>
    </w:p>
    <w:p>
      <w:pPr>
        <w:pStyle w:val="Compact"/>
        <w:numPr>
          <w:ilvl w:val="0"/>
          <w:numId w:val="1023"/>
        </w:numPr>
      </w:pPr>
      <w:r>
        <w:rPr>
          <w:rFonts w:hint="eastAsia"/>
          <w:b/>
          <w:bCs/>
        </w:rPr>
        <w:t xml:space="preserve">按时间尺度连接边</w:t>
      </w:r>
      <w:r>
        <w:rPr>
          <w:rFonts w:hint="eastAsia"/>
        </w:rPr>
        <w:t xml:space="preserve">：遍历历史交易链，对于每笔交易</w:t>
      </w:r>
      <w:r>
        <w:t xml:space="preserve"> </w:t>
      </w:r>
      <m:oMath>
        <m:sSub>
          <m:e>
            <m:r>
              <m:t>r</m:t>
            </m:r>
          </m:e>
          <m:sub>
            <m:r>
              <m:t>j</m:t>
            </m:r>
          </m:sub>
        </m:sSub>
      </m:oMath>
      <w:r>
        <w:rPr>
          <w:rFonts w:hint="eastAsia"/>
        </w:rPr>
        <w:t xml:space="preserve">：</w:t>
      </w:r>
    </w:p>
    <w:p>
      <w:pPr>
        <w:pStyle w:val="Compact"/>
        <w:numPr>
          <w:ilvl w:val="1"/>
          <w:numId w:val="1024"/>
        </w:numPr>
      </w:pPr>
      <w:r>
        <w:rPr>
          <w:rFonts w:hint="eastAsia"/>
        </w:rPr>
        <w:t xml:space="preserve">若</w:t>
      </w:r>
      <w:r>
        <w:t xml:space="preserve"> </w:t>
      </w:r>
      <m:oMath>
        <m:sSub>
          <m:e>
            <m:r>
              <m:t>t</m:t>
            </m:r>
          </m:e>
          <m:sub>
            <m:r>
              <m:t>j</m:t>
            </m:r>
          </m:sub>
        </m:sSub>
        <m:r>
          <m:rPr>
            <m:sty m:val="p"/>
          </m:rPr>
          <m:t>≤</m:t>
        </m:r>
        <m:sSub>
          <m:e>
            <m:r>
              <m:t>t</m:t>
            </m:r>
          </m:e>
          <m:sub>
            <m:r>
              <m:t>p</m:t>
            </m:r>
          </m:sub>
        </m:sSub>
        <m:r>
          <m:rPr>
            <m:sty m:val="p"/>
          </m:rPr>
          <m:t>+</m:t>
        </m:r>
        <m:r>
          <m:t>τ</m:t>
        </m:r>
      </m:oMath>
      <w:r>
        <w:rPr>
          <w:rFonts w:hint="eastAsia"/>
        </w:rPr>
        <w:t xml:space="preserve">（在同一时间窗口内），添加顺序连接边</w:t>
      </w:r>
      <w:r>
        <w:t xml:space="preserve"> </w:t>
      </w:r>
      <m:oMath>
        <m:r>
          <m:rPr>
            <m:sty m:val="p"/>
          </m:rPr>
          <m:t>(</m:t>
        </m:r>
        <m:r>
          <m:t>p</m:t>
        </m:r>
        <m:r>
          <m:rPr>
            <m:sty m:val="p"/>
          </m:rPr>
          <m:t>,</m:t>
        </m:r>
        <m:r>
          <m:t>v</m:t>
        </m:r>
        <m:r>
          <m:rPr>
            <m:sty m:val="p"/>
          </m:rPr>
          <m:t>)</m:t>
        </m:r>
      </m:oMath>
    </w:p>
    <w:p>
      <w:pPr>
        <w:pStyle w:val="Compact"/>
        <w:numPr>
          <w:ilvl w:val="1"/>
          <w:numId w:val="1024"/>
        </w:numPr>
      </w:pPr>
      <w:r>
        <w:rPr>
          <w:rFonts w:hint="eastAsia"/>
        </w:rPr>
        <w:t xml:space="preserve">若已连接邻居数</w:t>
      </w:r>
      <w:r>
        <w:t xml:space="preserve"> </w:t>
      </w:r>
      <m:oMath>
        <m:r>
          <m:t>s</m:t>
        </m:r>
        <m:r>
          <m:rPr>
            <m:sty m:val="p"/>
          </m:rPr>
          <m:t>(</m:t>
        </m:r>
        <m:r>
          <m:t>v</m:t>
        </m:r>
        <m:r>
          <m:rPr>
            <m:sty m:val="p"/>
          </m:rPr>
          <m:t>)</m:t>
        </m:r>
        <m:r>
          <m:rPr>
            <m:sty m:val="p"/>
          </m:rPr>
          <m:t>&lt;</m:t>
        </m:r>
        <m:r>
          <m:t>s</m:t>
        </m:r>
      </m:oMath>
      <w:r>
        <w:rPr>
          <w:rFonts w:hint="eastAsia"/>
        </w:rPr>
        <w:t xml:space="preserve">（超参数），额外添加层次化连接边</w:t>
      </w:r>
      <w:r>
        <w:t xml:space="preserve"> </w:t>
      </w:r>
      <m:oMath>
        <m:r>
          <m:rPr>
            <m:sty m:val="p"/>
          </m:rPr>
          <m:t>(</m:t>
        </m:r>
        <m:r>
          <m:t>q</m:t>
        </m:r>
        <m:r>
          <m:rPr>
            <m:sty m:val="p"/>
          </m:rPr>
          <m:t>,</m:t>
        </m:r>
        <m:r>
          <m:t>v</m:t>
        </m:r>
        <m:r>
          <m:rPr>
            <m:sty m:val="p"/>
          </m:rPr>
          <m:t>)</m:t>
        </m:r>
      </m:oMath>
    </w:p>
    <w:p>
      <w:pPr>
        <w:pStyle w:val="Compact"/>
        <w:numPr>
          <w:ilvl w:val="1"/>
          <w:numId w:val="1024"/>
        </w:numPr>
      </w:pPr>
      <w:r>
        <w:rPr>
          <w:rFonts w:hint="eastAsia"/>
        </w:rPr>
        <w:t xml:space="preserve">若超出当前时间窗口，更新起始节点</w:t>
      </w:r>
      <w:r>
        <w:t xml:space="preserve"> </w:t>
      </w:r>
      <m:oMath>
        <m:r>
          <m:t>q</m:t>
        </m:r>
      </m:oMath>
      <w:r>
        <w:rPr>
          <w:rFonts w:hint="eastAsia"/>
        </w:rPr>
        <w:t xml:space="preserve">，实现时间尺度的自动切换</w:t>
      </w:r>
    </w:p>
    <w:p>
      <w:pPr>
        <w:pStyle w:val="Compact"/>
        <w:numPr>
          <w:ilvl w:val="0"/>
          <w:numId w:val="1023"/>
        </w:numPr>
      </w:pPr>
      <w:r>
        <w:rPr>
          <w:rFonts w:hint="eastAsia"/>
          <w:b/>
          <w:bCs/>
        </w:rPr>
        <w:t xml:space="preserve">返回时间序列图</w:t>
      </w:r>
      <w:r>
        <w:rPr>
          <w:rFonts w:hint="eastAsia"/>
        </w:rPr>
        <w:t xml:space="preserve">：</w:t>
      </w:r>
      <m:oMath>
        <m:r>
          <m:t>G</m:t>
        </m:r>
        <m:r>
          <m:rPr>
            <m:sty m:val="p"/>
          </m:rPr>
          <m:t>=</m:t>
        </m:r>
        <m:r>
          <m:rPr>
            <m:sty m:val="p"/>
          </m:rPr>
          <m:t>(</m:t>
        </m:r>
        <m:r>
          <m:t>V</m:t>
        </m:r>
        <m:r>
          <m:rPr>
            <m:sty m:val="p"/>
          </m:rPr>
          <m:t>,</m:t>
        </m:r>
        <m:r>
          <m:t>E</m:t>
        </m:r>
        <m:r>
          <m:rPr>
            <m:sty m:val="p"/>
          </m:rPr>
          <m:t>,</m:t>
        </m:r>
        <m:r>
          <m:t>X</m:t>
        </m:r>
        <m:r>
          <m:rPr>
            <m:sty m:val="p"/>
          </m:rPr>
          <m:t>,</m:t>
        </m:r>
        <m:r>
          <m:t>P</m:t>
        </m:r>
        <m:r>
          <m:rPr>
            <m:sty m:val="p"/>
          </m:rPr>
          <m:t>)</m:t>
        </m:r>
      </m:oMath>
    </w:p>
    <w:p>
      <w:pPr>
        <w:pStyle w:val="FirstParagraph"/>
      </w:pPr>
      <w:r>
        <w:rPr>
          <w:rFonts w:hint="eastAsia"/>
          <w:b/>
          <w:bCs/>
        </w:rPr>
        <w:t xml:space="preserve">超参数</w:t>
      </w:r>
      <w:r>
        <w:rPr>
          <w:b/>
          <w:bCs/>
        </w:rPr>
        <w:t xml:space="preserve"> </w:t>
      </w:r>
      <m:oMath>
        <m:r>
          <m:t>s</m:t>
        </m:r>
      </m:oMath>
      <w:r>
        <w:rPr>
          <w:b/>
          <w:bCs/>
        </w:rPr>
        <w:t xml:space="preserve"> </w:t>
      </w:r>
      <w:r>
        <w:rPr>
          <w:rFonts w:hint="eastAsia"/>
          <w:b/>
          <w:bCs/>
        </w:rPr>
        <w:t xml:space="preserve">的作用</w:t>
      </w:r>
      <w:r>
        <w:rPr>
          <w:rFonts w:hint="eastAsia"/>
        </w:rPr>
        <w:t xml:space="preserve">：控制每个时间尺度内每个节点最多连接的邻居数量，防止图过于稠密导致GNN计算量爆炸。论文实验中</w:t>
      </w:r>
      <w:r>
        <w:t xml:space="preserve"> </w:t>
      </w:r>
      <m:oMath>
        <m:r>
          <m:t>C</m:t>
        </m:r>
        <m:r>
          <m:rPr>
            <m:sty m:val="p"/>
          </m:rPr>
          <m:t>=</m:t>
        </m:r>
        <m:r>
          <m:t>4</m:t>
        </m:r>
      </m:oMath>
      <w:r>
        <w:rPr>
          <w:rFonts w:hint="eastAsia"/>
        </w:rPr>
        <w:t xml:space="preserve">（4个时间尺度：1小时、2小时、1天、1个月）。</w:t>
      </w:r>
    </w:p>
    <w:bookmarkEnd w:id="39"/>
    <w:bookmarkStart w:id="43" w:name="全局-局部邻域感知编码器公式详解"/>
    <w:p>
      <w:pPr>
        <w:pStyle w:val="Heading3"/>
      </w:pPr>
      <w:r>
        <w:t xml:space="preserve">5.4 </w:t>
      </w:r>
      <w:r>
        <w:rPr>
          <w:rFonts w:hint="eastAsia"/>
        </w:rPr>
        <w:t xml:space="preserve">全局-局部邻域感知编码器——公式详解</w:t>
      </w:r>
    </w:p>
    <w:p>
      <w:pPr>
        <w:pStyle w:val="FirstParagraph"/>
      </w:pPr>
      <w:r>
        <w:rPr>
          <w:rFonts w:hint="eastAsia"/>
        </w:rPr>
        <w:t xml:space="preserve">这是MTPNet最核心的技术贡献。论文提出了两个互补的编码层，分别从</w:t>
      </w:r>
      <w:r>
        <w:rPr>
          <w:rFonts w:hint="eastAsia"/>
          <w:b/>
          <w:bCs/>
        </w:rPr>
        <w:t xml:space="preserve">局部</w:t>
      </w:r>
      <w:r>
        <w:rPr>
          <w:rFonts w:hint="eastAsia"/>
        </w:rPr>
        <w:t xml:space="preserve">和</w:t>
      </w:r>
      <w:r>
        <w:rPr>
          <w:rFonts w:hint="eastAsia"/>
          <w:b/>
          <w:bCs/>
        </w:rPr>
        <w:t xml:space="preserve">全局</w:t>
      </w:r>
      <w:r>
        <w:rPr>
          <w:rFonts w:hint="eastAsia"/>
        </w:rPr>
        <w:t xml:space="preserve">视角感知邻域信息。</w:t>
      </w:r>
    </w:p>
    <w:bookmarkStart w:id="40" w:name="局部视角节点级邻域感知层nlna-layer"/>
    <w:p>
      <w:pPr>
        <w:pStyle w:val="Heading4"/>
      </w:pPr>
      <w:r>
        <w:t xml:space="preserve">5.4.1 </w:t>
      </w:r>
      <w:r>
        <w:rPr>
          <w:rFonts w:hint="eastAsia"/>
        </w:rPr>
        <w:t xml:space="preserve">局部视角——节点级邻域感知层（NLNA</w:t>
      </w:r>
      <w:r>
        <w:t xml:space="preserve"> </w:t>
      </w:r>
      <w:r>
        <w:rPr>
          <w:rFonts w:hint="eastAsia"/>
        </w:rPr>
        <w:t xml:space="preserve">Layer）</w:t>
      </w:r>
    </w:p>
    <w:p>
      <w:pPr>
        <w:pStyle w:val="FirstParagraph"/>
      </w:pPr>
      <w:r>
        <w:rPr>
          <w:rFonts w:hint="eastAsia"/>
          <w:b/>
          <w:bCs/>
        </w:rPr>
        <w:t xml:space="preserve">公式(3)：注意力分数计算</w:t>
      </w:r>
    </w:p>
    <w:p>
      <w:pPr>
        <w:pStyle w:val="BodyText"/>
      </w:pPr>
      <m:oMathPara>
        <m:oMathParaPr>
          <m:jc m:val="center"/>
        </m:oMathParaPr>
        <m:oMath>
          <m:sSub>
            <m:e>
              <m:r>
                <m:t>α</m:t>
              </m:r>
            </m:e>
            <m:sub>
              <m:r>
                <m:t>i</m:t>
              </m:r>
              <m:r>
                <m:t>j</m:t>
              </m:r>
            </m:sub>
          </m:sSub>
          <m:r>
            <m:rPr>
              <m:sty m:val="p"/>
            </m:rPr>
            <m:t>=</m:t>
          </m:r>
          <m:sSup>
            <m:e>
              <m:r>
                <m:t>a</m:t>
              </m:r>
            </m:e>
            <m:sup>
              <m:r>
                <m:t>T</m:t>
              </m:r>
            </m:sup>
          </m:sSup>
          <m:r>
            <m:rPr>
              <m:nor/>
              <m:sty m:val="p"/>
            </m:rPr>
            <m:t>LeakyReLU</m:t>
          </m:r>
          <m:d>
            <m:dPr>
              <m:begChr m:val="("/>
              <m:sepChr m:val=""/>
              <m:endChr m:val=")"/>
              <m:grow/>
            </m:dPr>
            <m:e>
              <m:r>
                <m:t>W</m:t>
              </m:r>
              <m:r>
                <m:rPr>
                  <m:sty m:val="p"/>
                </m:rPr>
                <m:t>[</m:t>
              </m:r>
              <m:sSub>
                <m:e>
                  <m:r>
                    <m:t>h</m:t>
                  </m:r>
                </m:e>
                <m:sub>
                  <m:r>
                    <m:t>i</m:t>
                  </m:r>
                </m:sub>
              </m:sSub>
              <m:r>
                <m:rPr>
                  <m:sty m:val="p"/>
                </m:rPr>
                <m:t>,</m:t>
              </m:r>
              <m:sSub>
                <m:e>
                  <m:r>
                    <m:t>p</m:t>
                  </m:r>
                </m:e>
                <m:sub>
                  <m:r>
                    <m:t>i</m:t>
                  </m:r>
                </m:sub>
              </m:sSub>
              <m:r>
                <m:rPr>
                  <m:sty m:val="p"/>
                </m:rPr>
                <m:t>]</m:t>
              </m:r>
              <m:r>
                <m:rPr>
                  <m:sty m:val="p"/>
                </m:rPr>
                <m:t>,</m:t>
              </m:r>
              <m:r>
                <m:t>W</m:t>
              </m:r>
              <m:r>
                <m:rPr>
                  <m:sty m:val="p"/>
                </m:rPr>
                <m:t>[</m:t>
              </m:r>
              <m:sSub>
                <m:e>
                  <m:r>
                    <m:t>h</m:t>
                  </m:r>
                </m:e>
                <m:sub>
                  <m:r>
                    <m:t>j</m:t>
                  </m:r>
                </m:sub>
              </m:sSub>
              <m:r>
                <m:rPr>
                  <m:sty m:val="p"/>
                </m:rPr>
                <m:t>,</m:t>
              </m:r>
              <m:sSub>
                <m:e>
                  <m:r>
                    <m:t>p</m:t>
                  </m:r>
                </m:e>
                <m:sub>
                  <m:r>
                    <m:t>j</m:t>
                  </m:r>
                </m:sub>
              </m:sSub>
              <m:r>
                <m:rPr>
                  <m:sty m:val="p"/>
                </m:rPr>
                <m:t>]</m:t>
              </m:r>
            </m:e>
          </m:d>
          <m:r>
            <m:rPr>
              <m:sty m:val="p"/>
            </m:rPr>
            <m:t>∈</m:t>
          </m:r>
          <m:sSup>
            <m:e>
              <m:r>
                <m:rPr>
                  <m:scr m:val="double-struck"/>
                  <m:sty m:val="p"/>
                </m:rPr>
                <m:t>R</m:t>
              </m:r>
            </m:e>
            <m:sup>
              <m:r>
                <m:t>1</m:t>
              </m:r>
            </m:sup>
          </m:sSup>
        </m:oMath>
      </m:oMathPara>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符号</w:t>
            </w:r>
          </w:p>
        </w:tc>
        <w:tc>
          <w:tcPr/>
          <w:p>
            <w:pPr>
              <w:pStyle w:val="Compact"/>
            </w:pPr>
            <w:r>
              <w:rPr>
                <w:rFonts w:hint="eastAsia"/>
              </w:rPr>
              <w:t xml:space="preserve">维度</w:t>
            </w:r>
          </w:p>
        </w:tc>
        <w:tc>
          <w:tcPr/>
          <w:p>
            <w:pPr>
              <w:pStyle w:val="Compact"/>
            </w:pPr>
            <w:r>
              <w:rPr>
                <w:rFonts w:hint="eastAsia"/>
              </w:rPr>
              <w:t xml:space="preserve">含义详解</w:t>
            </w:r>
          </w:p>
        </w:tc>
      </w:tr>
      <w:tr>
        <w:tc>
          <w:tcPr/>
          <w:p>
            <w:pPr>
              <w:pStyle w:val="Compact"/>
            </w:pPr>
            <m:oMath>
              <m:sSub>
                <m:e>
                  <m:r>
                    <m:t>h</m:t>
                  </m:r>
                </m:e>
                <m:sub>
                  <m:r>
                    <m:t>i</m:t>
                  </m:r>
                </m:sub>
              </m:sSub>
            </m:oMath>
          </w:p>
        </w:tc>
        <w:tc>
          <w:tcPr/>
          <w:p>
            <w:pPr>
              <w:pStyle w:val="Compact"/>
            </w:pPr>
            <m:oMath>
              <m:sSup>
                <m:e>
                  <m:r>
                    <m:rPr>
                      <m:scr m:val="double-struck"/>
                      <m:sty m:val="p"/>
                    </m:rPr>
                    <m:t>R</m:t>
                  </m:r>
                </m:e>
                <m:sup>
                  <m:sSub>
                    <m:e>
                      <m:r>
                        <m:t>d</m:t>
                      </m:r>
                    </m:e>
                    <m:sub>
                      <m:r>
                        <m:t>h</m:t>
                      </m:r>
                    </m:sub>
                  </m:sSub>
                </m:sup>
              </m:sSup>
            </m:oMath>
          </w:p>
        </w:tc>
        <w:tc>
          <w:tcPr/>
          <w:p>
            <w:pPr>
              <w:pStyle w:val="Compact"/>
            </w:pPr>
            <w:r>
              <w:rPr>
                <w:rFonts w:hint="eastAsia"/>
              </w:rPr>
              <w:t xml:space="preserve">节点</w:t>
            </w:r>
            <w:r>
              <w:t xml:space="preserve"> </w:t>
            </w:r>
            <m:oMath>
              <m:sSub>
                <m:e>
                  <m:r>
                    <m:t>v</m:t>
                  </m:r>
                </m:e>
                <m:sub>
                  <m:r>
                    <m:t>i</m:t>
                  </m:r>
                </m:sub>
              </m:sSub>
            </m:oMath>
            <w:r>
              <w:t xml:space="preserve"> </w:t>
            </w:r>
            <w:r>
              <w:rPr>
                <w:rFonts w:hint="eastAsia"/>
              </w:rPr>
              <w:t xml:space="preserve">的嵌入向量（Embedding</w:t>
            </w:r>
            <w:r>
              <w:t xml:space="preserve"> </w:t>
            </w:r>
            <w:r>
              <w:rPr>
                <w:rFonts w:hint="eastAsia"/>
              </w:rPr>
              <w:t xml:space="preserve">Vector），是GNN当前层的输出。</w:t>
            </w:r>
            <m:oMath>
              <m:sSub>
                <m:e>
                  <m:r>
                    <m:t>d</m:t>
                  </m:r>
                </m:e>
                <m:sub>
                  <m:r>
                    <m:t>h</m:t>
                  </m:r>
                </m:sub>
              </m:sSub>
            </m:oMath>
            <w:r>
              <w:t xml:space="preserve"> </w:t>
            </w:r>
            <w:r>
              <w:rPr>
                <w:rFonts w:hint="eastAsia"/>
              </w:rPr>
              <w:t xml:space="preserve">是隐藏层维度（论文设为64）</w:t>
            </w:r>
          </w:p>
        </w:tc>
      </w:tr>
      <w:tr>
        <w:tc>
          <w:tcPr/>
          <w:p>
            <w:pPr>
              <w:pStyle w:val="Compact"/>
            </w:pPr>
            <m:oMath>
              <m:sSub>
                <m:e>
                  <m:r>
                    <m:t>p</m:t>
                  </m:r>
                </m:e>
                <m:sub>
                  <m:r>
                    <m:t>i</m:t>
                  </m:r>
                </m:sub>
              </m:sSub>
            </m:oMath>
          </w:p>
        </w:tc>
        <w:tc>
          <w:tcPr/>
          <w:p>
            <w:pPr>
              <w:pStyle w:val="Compact"/>
            </w:pPr>
            <m:oMath>
              <m:sSup>
                <m:e>
                  <m:r>
                    <m:rPr>
                      <m:scr m:val="double-struck"/>
                      <m:sty m:val="p"/>
                    </m:rPr>
                    <m:t>R</m:t>
                  </m:r>
                </m:e>
                <m:sup>
                  <m:sSub>
                    <m:e>
                      <m:r>
                        <m:t>d</m:t>
                      </m:r>
                    </m:e>
                    <m:sub>
                      <m:r>
                        <m:t>p</m:t>
                      </m:r>
                    </m:sub>
                  </m:sSub>
                </m:sup>
              </m:sSup>
            </m:oMath>
          </w:p>
        </w:tc>
        <w:tc>
          <w:tcPr/>
          <w:p>
            <w:pPr>
              <w:pStyle w:val="Compact"/>
            </w:pPr>
            <w:r>
              <w:rPr>
                <w:rFonts w:hint="eastAsia"/>
              </w:rPr>
              <w:t xml:space="preserve">节点</w:t>
            </w:r>
            <w:r>
              <w:t xml:space="preserve"> </w:t>
            </w:r>
            <m:oMath>
              <m:sSub>
                <m:e>
                  <m:r>
                    <m:t>v</m:t>
                  </m:r>
                </m:e>
                <m:sub>
                  <m:r>
                    <m:t>i</m:t>
                  </m:r>
                </m:sub>
              </m:sSub>
            </m:oMath>
            <w:r>
              <w:t xml:space="preserve"> </w:t>
            </w:r>
            <w:r>
              <w:rPr>
                <w:rFonts w:hint="eastAsia"/>
              </w:rPr>
              <w:t xml:space="preserve">的位置编码向量（Positional</w:t>
            </w:r>
            <w:r>
              <w:t xml:space="preserve"> </w:t>
            </w:r>
            <w:r>
              <w:rPr>
                <w:rFonts w:hint="eastAsia"/>
              </w:rPr>
              <w:t xml:space="preserve">Encoding），编码了节点在时间序列中的位置信息</w:t>
            </w:r>
          </w:p>
        </w:tc>
      </w:tr>
      <w:tr>
        <w:tc>
          <w:tcPr/>
          <w:p>
            <w:pPr>
              <w:pStyle w:val="Compact"/>
            </w:pPr>
            <m:oMath>
              <m:r>
                <m:rPr>
                  <m:sty m:val="p"/>
                </m:rPr>
                <m:t>[</m:t>
              </m:r>
              <m:sSub>
                <m:e>
                  <m:r>
                    <m:t>h</m:t>
                  </m:r>
                </m:e>
                <m:sub>
                  <m:r>
                    <m:t>i</m:t>
                  </m:r>
                </m:sub>
              </m:sSub>
              <m:r>
                <m:rPr>
                  <m:sty m:val="p"/>
                </m:rPr>
                <m:t>,</m:t>
              </m:r>
              <m:sSub>
                <m:e>
                  <m:r>
                    <m:t>p</m:t>
                  </m:r>
                </m:e>
                <m:sub>
                  <m:r>
                    <m:t>i</m:t>
                  </m:r>
                </m:sub>
              </m:sSub>
              <m:r>
                <m:rPr>
                  <m:sty m:val="p"/>
                </m:rPr>
                <m:t>]</m:t>
              </m:r>
            </m:oMath>
          </w:p>
        </w:tc>
        <w:tc>
          <w:tcPr/>
          <w:p>
            <w:pPr>
              <w:pStyle w:val="Compact"/>
            </w:pPr>
            <m:oMath>
              <m:sSup>
                <m:e>
                  <m:r>
                    <m:rPr>
                      <m:scr m:val="double-struck"/>
                      <m:sty m:val="p"/>
                    </m:rPr>
                    <m:t>R</m:t>
                  </m:r>
                </m:e>
                <m:sup>
                  <m:sSub>
                    <m:e>
                      <m:r>
                        <m:t>d</m:t>
                      </m:r>
                    </m:e>
                    <m:sub>
                      <m:r>
                        <m:t>h</m:t>
                      </m:r>
                    </m:sub>
                  </m:sSub>
                  <m:r>
                    <m:rPr>
                      <m:sty m:val="p"/>
                    </m:rPr>
                    <m:t>+</m:t>
                  </m:r>
                  <m:sSub>
                    <m:e>
                      <m:r>
                        <m:t>d</m:t>
                      </m:r>
                    </m:e>
                    <m:sub>
                      <m:r>
                        <m:t>p</m:t>
                      </m:r>
                    </m:sub>
                  </m:sSub>
                </m:sup>
              </m:sSup>
            </m:oMath>
          </w:p>
        </w:tc>
        <w:tc>
          <w:tcPr/>
          <w:p>
            <w:pPr>
              <w:pStyle w:val="Compact"/>
            </w:pPr>
            <w:r>
              <w:rPr>
                <w:rFonts w:hint="eastAsia"/>
              </w:rPr>
              <w:t xml:space="preserve">拼接向量（Concatenation），同时包含节点的语义信息和位置信息</w:t>
            </w:r>
          </w:p>
        </w:tc>
      </w:tr>
      <w:tr>
        <w:tc>
          <w:tcPr/>
          <w:p>
            <w:pPr>
              <w:pStyle w:val="Compact"/>
            </w:pPr>
            <m:oMath>
              <m:r>
                <m:t>W</m:t>
              </m:r>
            </m:oMath>
          </w:p>
        </w:tc>
        <w:tc>
          <w:tcPr/>
          <w:p>
            <w:pPr>
              <w:pStyle w:val="Compact"/>
            </w:pPr>
            <m:oMath>
              <m:sSup>
                <m:e>
                  <m:r>
                    <m:rPr>
                      <m:scr m:val="double-struck"/>
                      <m:sty m:val="p"/>
                    </m:rPr>
                    <m:t>R</m:t>
                  </m:r>
                </m:e>
                <m:sup>
                  <m:sSub>
                    <m:e>
                      <m:r>
                        <m:t>d</m:t>
                      </m:r>
                    </m:e>
                    <m:sub>
                      <m:sSup>
                        <m:e>
                          <m:r>
                            <m:t>h</m:t>
                          </m:r>
                        </m:e>
                        <m:sup>
                          <m:r>
                            <m:rPr>
                              <m:sty m:val="p"/>
                            </m:rPr>
                            <m:t>′</m:t>
                          </m:r>
                        </m:sup>
                      </m:sSup>
                    </m:sub>
                  </m:sSub>
                  <m:r>
                    <m:rPr>
                      <m:sty m:val="p"/>
                    </m:rPr>
                    <m:t>×</m:t>
                  </m:r>
                  <m:r>
                    <m:rPr>
                      <m:sty m:val="p"/>
                    </m:rPr>
                    <m:t>(</m:t>
                  </m:r>
                  <m:sSub>
                    <m:e>
                      <m:r>
                        <m:t>d</m:t>
                      </m:r>
                    </m:e>
                    <m:sub>
                      <m:r>
                        <m:t>h</m:t>
                      </m:r>
                    </m:sub>
                  </m:sSub>
                  <m:r>
                    <m:rPr>
                      <m:sty m:val="p"/>
                    </m:rPr>
                    <m:t>+</m:t>
                  </m:r>
                  <m:sSub>
                    <m:e>
                      <m:r>
                        <m:t>d</m:t>
                      </m:r>
                    </m:e>
                    <m:sub>
                      <m:r>
                        <m:t>p</m:t>
                      </m:r>
                    </m:sub>
                  </m:sSub>
                  <m:r>
                    <m:rPr>
                      <m:sty m:val="p"/>
                    </m:rPr>
                    <m:t>)</m:t>
                  </m:r>
                </m:sup>
              </m:sSup>
            </m:oMath>
          </w:p>
        </w:tc>
        <w:tc>
          <w:tcPr/>
          <w:p>
            <w:pPr>
              <w:pStyle w:val="Compact"/>
            </w:pPr>
            <w:r>
              <w:rPr>
                <w:rFonts w:hint="eastAsia"/>
              </w:rPr>
              <w:t xml:space="preserve">可学习的参数矩阵（Learnable</w:t>
            </w:r>
            <w:r>
              <w:t xml:space="preserve"> Parameter </w:t>
            </w:r>
            <w:r>
              <w:rPr>
                <w:rFonts w:hint="eastAsia"/>
              </w:rPr>
              <w:t xml:space="preserve">Matrix），将拼接后的高维向量投影到</w:t>
            </w:r>
            <w:r>
              <w:t xml:space="preserve"> </w:t>
            </w:r>
            <m:oMath>
              <m:sSub>
                <m:e>
                  <m:r>
                    <m:t>d</m:t>
                  </m:r>
                </m:e>
                <m:sub>
                  <m:sSup>
                    <m:e>
                      <m:r>
                        <m:t>h</m:t>
                      </m:r>
                    </m:e>
                    <m:sup>
                      <m:r>
                        <m:rPr>
                          <m:sty m:val="p"/>
                        </m:rPr>
                        <m:t>′</m:t>
                      </m:r>
                    </m:sup>
                  </m:sSup>
                </m:sub>
              </m:sSub>
            </m:oMath>
            <w:r>
              <w:t xml:space="preserve"> </w:t>
            </w:r>
            <w:r>
              <w:rPr>
                <w:rFonts w:hint="eastAsia"/>
              </w:rPr>
              <w:t xml:space="preserve">维空间</w:t>
            </w:r>
          </w:p>
        </w:tc>
      </w:tr>
      <w:tr>
        <w:tc>
          <w:tcPr/>
          <w:p>
            <w:pPr>
              <w:pStyle w:val="Compact"/>
            </w:pPr>
            <m:oMath>
              <m:r>
                <m:t>a</m:t>
              </m:r>
            </m:oMath>
          </w:p>
        </w:tc>
        <w:tc>
          <w:tcPr/>
          <w:p>
            <w:pPr>
              <w:pStyle w:val="Compact"/>
            </w:pPr>
            <m:oMath>
              <m:sSup>
                <m:e>
                  <m:r>
                    <m:rPr>
                      <m:scr m:val="double-struck"/>
                      <m:sty m:val="p"/>
                    </m:rPr>
                    <m:t>R</m:t>
                  </m:r>
                </m:e>
                <m:sup>
                  <m:r>
                    <m:t>2</m:t>
                  </m:r>
                  <m:sSub>
                    <m:e>
                      <m:r>
                        <m:t>d</m:t>
                      </m:r>
                    </m:e>
                    <m:sub>
                      <m:sSup>
                        <m:e>
                          <m:r>
                            <m:t>h</m:t>
                          </m:r>
                        </m:e>
                        <m:sup>
                          <m:r>
                            <m:rPr>
                              <m:sty m:val="p"/>
                            </m:rPr>
                            <m:t>′</m:t>
                          </m:r>
                        </m:sup>
                      </m:sSup>
                    </m:sub>
                  </m:sSub>
                  <m:r>
                    <m:rPr>
                      <m:sty m:val="p"/>
                    </m:rPr>
                    <m:t>×</m:t>
                  </m:r>
                  <m:r>
                    <m:t>1</m:t>
                  </m:r>
                </m:sup>
              </m:sSup>
            </m:oMath>
          </w:p>
        </w:tc>
        <w:tc>
          <w:tcPr/>
          <w:p>
            <w:pPr>
              <w:pStyle w:val="Compact"/>
            </w:pPr>
            <w:r>
              <w:rPr>
                <w:rFonts w:hint="eastAsia"/>
              </w:rPr>
              <w:t xml:space="preserve">可学习的注意力向量（Attention</w:t>
            </w:r>
            <w:r>
              <w:t xml:space="preserve"> </w:t>
            </w:r>
            <w:r>
              <w:rPr>
                <w:rFonts w:hint="eastAsia"/>
              </w:rPr>
              <w:t xml:space="preserve">Vector），用于计算中心节点与邻居节点之间的相似度</w:t>
            </w:r>
          </w:p>
        </w:tc>
      </w:tr>
      <w:tr>
        <w:tc>
          <w:tcPr/>
          <w:p>
            <w:pPr>
              <w:pStyle w:val="Compact"/>
            </w:pPr>
            <m:oMath>
              <m:r>
                <m:rPr>
                  <m:nor/>
                  <m:sty m:val="p"/>
                </m:rPr>
                <m:t>LeakyReLU</m:t>
              </m:r>
            </m:oMath>
          </w:p>
        </w:tc>
        <w:tc>
          <w:tcPr/>
          <w:p>
            <w:pPr>
              <w:pStyle w:val="Compact"/>
            </w:pPr>
            <w:r>
              <w:t xml:space="preserve">—</w:t>
            </w:r>
          </w:p>
        </w:tc>
        <w:tc>
          <w:tcPr/>
          <w:p>
            <w:pPr>
              <w:pStyle w:val="Compact"/>
            </w:pPr>
            <w:r>
              <w:rPr>
                <w:rFonts w:hint="eastAsia"/>
              </w:rPr>
              <w:t xml:space="preserve">带泄露的修正线性单元（Leaky</w:t>
            </w:r>
            <w:r>
              <w:t xml:space="preserve"> Rectified Linear </w:t>
            </w:r>
            <w:r>
              <w:rPr>
                <w:rFonts w:hint="eastAsia"/>
              </w:rPr>
              <w:t xml:space="preserve">Unit），激活函数。公式为</w:t>
            </w:r>
            <w:r>
              <w:t xml:space="preserve"> </w:t>
            </w:r>
            <m:oMath>
              <m:r>
                <m:rPr>
                  <m:nor/>
                  <m:sty m:val="p"/>
                </m:rPr>
                <m:t>LeakyReLU</m:t>
              </m:r>
              <m:r>
                <m:rPr>
                  <m:sty m:val="p"/>
                </m:rPr>
                <m:t>(</m:t>
              </m:r>
              <m:r>
                <m:t>x</m:t>
              </m:r>
              <m:r>
                <m:rPr>
                  <m:sty m:val="p"/>
                </m:rPr>
                <m:t>)</m:t>
              </m:r>
              <m:r>
                <m:rPr>
                  <m:sty m:val="p"/>
                </m:rPr>
                <m:t>=</m:t>
              </m:r>
              <m:r>
                <m:t>x</m:t>
              </m:r>
            </m:oMath>
            <w:r>
              <w:t xml:space="preserve"> </w:t>
            </w:r>
            <w:r>
              <w:rPr>
                <w:rFonts w:hint="eastAsia"/>
              </w:rPr>
              <w:t xml:space="preserve">若</w:t>
            </w:r>
            <w:r>
              <w:t xml:space="preserve"> </w:t>
            </w:r>
            <m:oMath>
              <m:r>
                <m:t>x</m:t>
              </m:r>
              <m:r>
                <m:rPr>
                  <m:sty m:val="p"/>
                </m:rPr>
                <m:t>&gt;</m:t>
              </m:r>
              <m:r>
                <m:t>0</m:t>
              </m:r>
            </m:oMath>
            <w:r>
              <w:rPr>
                <w:rFonts w:hint="eastAsia"/>
              </w:rPr>
              <w:t xml:space="preserve">，否则</w:t>
            </w:r>
            <w:r>
              <w:t xml:space="preserve"> </w:t>
            </w:r>
            <m:oMath>
              <m:r>
                <m:t>α</m:t>
              </m:r>
              <m:r>
                <m:t>x</m:t>
              </m:r>
            </m:oMath>
            <w:r>
              <w:rPr>
                <w:rFonts w:hint="eastAsia"/>
              </w:rPr>
              <w:t xml:space="preserve">（</w:t>
            </w:r>
            <m:oMath>
              <m:r>
                <m:t>α</m:t>
              </m:r>
            </m:oMath>
            <w:r>
              <w:t xml:space="preserve"> </w:t>
            </w:r>
            <w:r>
              <w:rPr>
                <w:rFonts w:hint="eastAsia"/>
              </w:rPr>
              <w:t xml:space="preserve">通常取0.2）。相比ReLU，LeakyReLU在负区间有非零梯度，避免”神经元死亡”</w:t>
            </w:r>
          </w:p>
        </w:tc>
      </w:tr>
      <w:tr>
        <w:tc>
          <w:tcPr/>
          <w:p>
            <w:pPr>
              <w:pStyle w:val="Compact"/>
            </w:pPr>
            <m:oMath>
              <m:sSub>
                <m:e>
                  <m:r>
                    <m:t>α</m:t>
                  </m:r>
                </m:e>
                <m:sub>
                  <m:r>
                    <m:t>i</m:t>
                  </m:r>
                  <m:r>
                    <m:t>j</m:t>
                  </m:r>
                </m:sub>
              </m:sSub>
            </m:oMath>
          </w:p>
        </w:tc>
        <w:tc>
          <w:tcPr/>
          <w:p>
            <w:pPr>
              <w:pStyle w:val="Compact"/>
            </w:pPr>
            <m:oMath>
              <m:sSup>
                <m:e>
                  <m:r>
                    <m:rPr>
                      <m:scr m:val="double-struck"/>
                      <m:sty m:val="p"/>
                    </m:rPr>
                    <m:t>R</m:t>
                  </m:r>
                </m:e>
                <m:sup>
                  <m:r>
                    <m:t>1</m:t>
                  </m:r>
                </m:sup>
              </m:sSup>
            </m:oMath>
          </w:p>
        </w:tc>
        <w:tc>
          <w:tcPr/>
          <w:p>
            <w:pPr>
              <w:pStyle w:val="Compact"/>
            </w:pPr>
            <w:r>
              <w:rPr>
                <w:rFonts w:hint="eastAsia"/>
              </w:rPr>
              <w:t xml:space="preserve">节点</w:t>
            </w:r>
            <w:r>
              <w:t xml:space="preserve"> </w:t>
            </w:r>
            <m:oMath>
              <m:sSub>
                <m:e>
                  <m:r>
                    <m:t>v</m:t>
                  </m:r>
                </m:e>
                <m:sub>
                  <m:r>
                    <m:t>j</m:t>
                  </m:r>
                </m:sub>
              </m:sSub>
            </m:oMath>
            <w:r>
              <w:t xml:space="preserve"> </w:t>
            </w:r>
            <w:r>
              <w:rPr>
                <w:rFonts w:hint="eastAsia"/>
              </w:rPr>
              <w:t xml:space="preserve">相对于中心节点</w:t>
            </w:r>
            <w:r>
              <w:t xml:space="preserve"> </w:t>
            </w:r>
            <m:oMath>
              <m:sSub>
                <m:e>
                  <m:r>
                    <m:t>v</m:t>
                  </m:r>
                </m:e>
                <m:sub>
                  <m:r>
                    <m:t>i</m:t>
                  </m:r>
                </m:sub>
              </m:sSub>
            </m:oMath>
            <w:r>
              <w:t xml:space="preserve"> </w:t>
            </w:r>
            <w:r>
              <w:rPr>
                <w:rFonts w:hint="eastAsia"/>
              </w:rPr>
              <w:t xml:space="preserve">的</w:t>
            </w:r>
            <w:r>
              <w:rPr>
                <w:rFonts w:hint="eastAsia"/>
                <w:b/>
                <w:bCs/>
              </w:rPr>
              <w:t xml:space="preserve">注意力分数（Attention</w:t>
            </w:r>
            <w:r>
              <w:rPr>
                <w:b/>
                <w:bCs/>
              </w:rPr>
              <w:t xml:space="preserve"> </w:t>
            </w:r>
            <w:r>
              <w:rPr>
                <w:rFonts w:hint="eastAsia"/>
                <w:b/>
                <w:bCs/>
              </w:rPr>
              <w:t xml:space="preserve">Score）</w:t>
            </w:r>
            <w:r>
              <w:rPr>
                <w:rFonts w:hint="eastAsia"/>
              </w:rPr>
              <w:t xml:space="preserve">，值越大表示</w:t>
            </w:r>
            <w:r>
              <w:t xml:space="preserve"> </w:t>
            </w:r>
            <m:oMath>
              <m:sSub>
                <m:e>
                  <m:r>
                    <m:t>v</m:t>
                  </m:r>
                </m:e>
                <m:sub>
                  <m:r>
                    <m:t>j</m:t>
                  </m:r>
                </m:sub>
              </m:sSub>
            </m:oMath>
            <w:r>
              <w:t xml:space="preserve"> </w:t>
            </w:r>
            <w:r>
              <w:rPr>
                <w:rFonts w:hint="eastAsia"/>
              </w:rPr>
              <w:t xml:space="preserve">对</w:t>
            </w:r>
            <w:r>
              <w:t xml:space="preserve"> </w:t>
            </w:r>
            <m:oMath>
              <m:sSub>
                <m:e>
                  <m:r>
                    <m:t>v</m:t>
                  </m:r>
                </m:e>
                <m:sub>
                  <m:r>
                    <m:t>i</m:t>
                  </m:r>
                </m:sub>
              </m:sSub>
            </m:oMath>
            <w:r>
              <w:t xml:space="preserve"> </w:t>
            </w:r>
            <w:r>
              <w:rPr>
                <w:rFonts w:hint="eastAsia"/>
              </w:rPr>
              <w:t xml:space="preserve">越重要</w:t>
            </w:r>
          </w:p>
        </w:tc>
      </w:tr>
    </w:tbl>
    <w:p>
      <w:pPr>
        <w:pStyle w:val="BodyText"/>
      </w:pPr>
      <w:r>
        <w:rPr>
          <w:rFonts w:hint="eastAsia"/>
          <w:b/>
          <w:bCs/>
        </w:rPr>
        <w:t xml:space="preserve">设计思想</w:t>
      </w:r>
      <w:r>
        <w:rPr>
          <w:rFonts w:hint="eastAsia"/>
        </w:rPr>
        <w:t xml:space="preserve">：公式(3)的核心创新在于</w:t>
      </w:r>
      <w:r>
        <w:rPr>
          <w:rFonts w:hint="eastAsia"/>
          <w:b/>
          <w:bCs/>
        </w:rPr>
        <w:t xml:space="preserve">同时使用节点嵌入</w:t>
      </w:r>
      <w:r>
        <w:rPr>
          <w:b/>
          <w:bCs/>
        </w:rPr>
        <w:t xml:space="preserve"> </w:t>
      </w:r>
      <m:oMath>
        <m:r>
          <m:t>h</m:t>
        </m:r>
      </m:oMath>
      <w:r>
        <w:rPr>
          <w:b/>
          <w:bCs/>
        </w:rPr>
        <w:t xml:space="preserve"> </w:t>
      </w:r>
      <w:r>
        <w:rPr>
          <w:rFonts w:hint="eastAsia"/>
          <w:b/>
          <w:bCs/>
        </w:rPr>
        <w:t xml:space="preserve">和位置编码</w:t>
      </w:r>
      <w:r>
        <w:rPr>
          <w:b/>
          <w:bCs/>
        </w:rPr>
        <w:t xml:space="preserve"> </w:t>
      </w:r>
      <m:oMath>
        <m:r>
          <m:t>p</m:t>
        </m:r>
      </m:oMath>
      <w:r>
        <w:rPr>
          <w:rFonts w:hint="eastAsia"/>
        </w:rPr>
        <w:t xml:space="preserve">来计算注意力。这使得注意力机制不仅考虑了节点的语义相似度（两个交易是否”像”），还考虑了节点在时间序列中的位置关系（两个交易是否”近”）。</w:t>
      </w:r>
    </w:p>
    <w:p>
      <w:pPr>
        <w:pStyle w:val="BodyText"/>
      </w:pPr>
      <w:r>
        <w:rPr>
          <w:rFonts w:hint="eastAsia"/>
          <w:b/>
          <w:bCs/>
        </w:rPr>
        <w:t xml:space="preserve">公式(4)：注意力归一化</w:t>
      </w:r>
    </w:p>
    <w:p>
      <w:pPr>
        <w:pStyle w:val="BodyText"/>
      </w:pPr>
      <m:oMathPara>
        <m:oMathParaPr>
          <m:jc m:val="center"/>
        </m:oMathParaPr>
        <m:oMath>
          <m:sSub>
            <m:e>
              <m:r>
                <m:t>α</m:t>
              </m:r>
            </m:e>
            <m:sub>
              <m:r>
                <m:t>i</m:t>
              </m:r>
              <m:r>
                <m:t>j</m:t>
              </m:r>
            </m:sub>
          </m:sSub>
          <m:r>
            <m:rPr>
              <m:sty m:val="p"/>
            </m:rPr>
            <m:t>=</m:t>
          </m:r>
          <m:f>
            <m:fPr>
              <m:type m:val="bar"/>
            </m:fPr>
            <m:num>
              <m:r>
                <m:rPr>
                  <m:sty m:val="p"/>
                </m:rPr>
                <m:t>exp</m:t>
              </m:r>
              <m:r>
                <m:rPr>
                  <m:sty m:val="p"/>
                </m:rPr>
                <m:t>(</m:t>
              </m:r>
              <m:sSub>
                <m:e>
                  <m:r>
                    <m:t>α</m:t>
                  </m:r>
                </m:e>
                <m:sub>
                  <m:r>
                    <m:t>i</m:t>
                  </m:r>
                  <m:r>
                    <m:t>j</m:t>
                  </m:r>
                </m:sub>
              </m:sSub>
              <m:r>
                <m:rPr>
                  <m:sty m:val="p"/>
                </m:rPr>
                <m:t>)</m:t>
              </m:r>
            </m:num>
            <m:den>
              <m:nary>
                <m:naryPr>
                  <m:chr m:val="∑"/>
                  <m:limLoc m:val="undOvr"/>
                  <m:subHide m:val="off"/>
                  <m:supHide m:val="on"/>
                </m:naryPr>
                <m:sub>
                  <m:r>
                    <m:t>k</m:t>
                  </m:r>
                  <m:r>
                    <m:rPr>
                      <m:sty m:val="p"/>
                    </m:rPr>
                    <m:t>∈</m:t>
                  </m:r>
                  <m:r>
                    <m:rPr>
                      <m:scr m:val="script"/>
                      <m:sty m:val="p"/>
                    </m:rPr>
                    <m:t>N</m:t>
                  </m:r>
                  <m:r>
                    <m:rPr>
                      <m:sty m:val="p"/>
                    </m:rPr>
                    <m:t>(</m:t>
                  </m:r>
                  <m:r>
                    <m:t>i</m:t>
                  </m:r>
                  <m:r>
                    <m:rPr>
                      <m:sty m:val="p"/>
                    </m:rPr>
                    <m:t>)</m:t>
                  </m:r>
                </m:sub>
                <m:sup>
                  <m:r>
                    <m:t>​</m:t>
                  </m:r>
                </m:sup>
                <m:e>
                  <m:r>
                    <m:rPr>
                      <m:sty m:val="p"/>
                    </m:rPr>
                    <m:t>exp</m:t>
                  </m:r>
                </m:e>
              </m:nary>
              <m:r>
                <m:rPr>
                  <m:sty m:val="p"/>
                </m:rPr>
                <m:t>(</m:t>
              </m:r>
              <m:sSub>
                <m:e>
                  <m:r>
                    <m:t>α</m:t>
                  </m:r>
                </m:e>
                <m:sub>
                  <m:r>
                    <m:t>i</m:t>
                  </m:r>
                  <m:r>
                    <m:t>k</m:t>
                  </m:r>
                </m:sub>
              </m:sSub>
              <m:r>
                <m:rPr>
                  <m:sty m:val="p"/>
                </m:rPr>
                <m:t>)</m:t>
              </m:r>
            </m:den>
          </m:f>
        </m:oMath>
      </m:oMathPara>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符号</w:t>
            </w:r>
          </w:p>
        </w:tc>
        <w:tc>
          <w:tcPr/>
          <w:p>
            <w:pPr>
              <w:pStyle w:val="Compact"/>
            </w:pPr>
            <w:r>
              <w:rPr>
                <w:rFonts w:hint="eastAsia"/>
              </w:rPr>
              <w:t xml:space="preserve">含义详解</w:t>
            </w:r>
          </w:p>
        </w:tc>
      </w:tr>
      <w:tr>
        <w:tc>
          <w:tcPr/>
          <w:p>
            <w:pPr>
              <w:pStyle w:val="Compact"/>
            </w:pPr>
            <m:oMath>
              <m:sSub>
                <m:e>
                  <m:r>
                    <m:t>α</m:t>
                  </m:r>
                </m:e>
                <m:sub>
                  <m:r>
                    <m:t>i</m:t>
                  </m:r>
                  <m:r>
                    <m:t>j</m:t>
                  </m:r>
                </m:sub>
              </m:sSub>
            </m:oMath>
          </w:p>
        </w:tc>
        <w:tc>
          <w:tcPr/>
          <w:p>
            <w:pPr>
              <w:pStyle w:val="Compact"/>
            </w:pPr>
            <w:r>
              <w:rPr>
                <w:rFonts w:hint="eastAsia"/>
              </w:rPr>
              <w:t xml:space="preserve">归一化后的注意力权重（Normalized</w:t>
            </w:r>
            <w:r>
              <w:t xml:space="preserve"> Attention </w:t>
            </w:r>
            <w:r>
              <w:rPr>
                <w:rFonts w:hint="eastAsia"/>
              </w:rPr>
              <w:t xml:space="preserve">Weight），满足</w:t>
            </w:r>
            <w:r>
              <w:t xml:space="preserve"> </w:t>
            </w:r>
            <m:oMath>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sSub>
                    <m:e>
                      <m:r>
                        <m:t>α</m:t>
                      </m:r>
                    </m:e>
                    <m:sub>
                      <m:r>
                        <m:t>i</m:t>
                      </m:r>
                      <m:r>
                        <m:t>j</m:t>
                      </m:r>
                    </m:sub>
                  </m:sSub>
                </m:e>
              </m:nary>
              <m:r>
                <m:rPr>
                  <m:sty m:val="p"/>
                </m:rPr>
                <m:t>=</m:t>
              </m:r>
              <m:r>
                <m:t>1</m:t>
              </m:r>
            </m:oMath>
          </w:p>
        </w:tc>
      </w:tr>
      <w:tr>
        <w:tc>
          <w:tcPr/>
          <w:p>
            <w:pPr>
              <w:pStyle w:val="Compact"/>
            </w:pPr>
            <m:oMath>
              <m:r>
                <m:rPr>
                  <m:scr m:val="script"/>
                  <m:sty m:val="p"/>
                </m:rPr>
                <m:t>N</m:t>
              </m:r>
              <m:r>
                <m:rPr>
                  <m:sty m:val="p"/>
                </m:rPr>
                <m:t>(</m:t>
              </m:r>
              <m:r>
                <m:t>i</m:t>
              </m:r>
              <m:r>
                <m:rPr>
                  <m:sty m:val="p"/>
                </m:rPr>
                <m:t>)</m:t>
              </m:r>
            </m:oMath>
          </w:p>
        </w:tc>
        <w:tc>
          <w:tcPr/>
          <w:p>
            <w:pPr>
              <w:pStyle w:val="Compact"/>
            </w:pPr>
            <w:r>
              <w:rPr>
                <w:rFonts w:hint="eastAsia"/>
              </w:rPr>
              <w:t xml:space="preserve">节点</w:t>
            </w:r>
            <w:r>
              <w:t xml:space="preserve"> </w:t>
            </w:r>
            <m:oMath>
              <m:sSub>
                <m:e>
                  <m:r>
                    <m:t>v</m:t>
                  </m:r>
                </m:e>
                <m:sub>
                  <m:r>
                    <m:t>i</m:t>
                  </m:r>
                </m:sub>
              </m:sSub>
            </m:oMath>
            <w:r>
              <w:t xml:space="preserve"> </w:t>
            </w:r>
            <w:r>
              <w:rPr>
                <w:rFonts w:hint="eastAsia"/>
              </w:rPr>
              <w:t xml:space="preserve">的</w:t>
            </w:r>
            <w:r>
              <w:rPr>
                <w:rFonts w:hint="eastAsia"/>
                <w:b/>
                <w:bCs/>
              </w:rPr>
              <w:t xml:space="preserve">一阶邻居集合（First-Hop</w:t>
            </w:r>
            <w:r>
              <w:rPr>
                <w:b/>
                <w:bCs/>
              </w:rPr>
              <w:t xml:space="preserve"> Neighbor </w:t>
            </w:r>
            <w:r>
              <w:rPr>
                <w:rFonts w:hint="eastAsia"/>
                <w:b/>
                <w:bCs/>
              </w:rPr>
              <w:t xml:space="preserve">Set）</w:t>
            </w:r>
          </w:p>
        </w:tc>
      </w:tr>
      <w:tr>
        <w:tc>
          <w:tcPr/>
          <w:p>
            <w:pPr>
              <w:pStyle w:val="Compact"/>
            </w:pPr>
            <m:oMath>
              <m:r>
                <m:rPr>
                  <m:sty m:val="p"/>
                </m:rPr>
                <m:t>exp</m:t>
              </m:r>
              <m:r>
                <m:rPr>
                  <m:sty m:val="p"/>
                </m:rPr>
                <m:t>(</m:t>
              </m:r>
              <m:r>
                <m:rPr>
                  <m:sty m:val="p"/>
                </m:rPr>
                <m:t>⋅</m:t>
              </m:r>
              <m:r>
                <m:rPr>
                  <m:sty m:val="p"/>
                </m:rPr>
                <m:t>)</m:t>
              </m:r>
            </m:oMath>
          </w:p>
        </w:tc>
        <w:tc>
          <w:tcPr/>
          <w:p>
            <w:pPr>
              <w:pStyle w:val="Compact"/>
            </w:pPr>
            <w:r>
              <w:rPr>
                <w:rFonts w:hint="eastAsia"/>
              </w:rPr>
              <w:t xml:space="preserve">指数函数，确保注意力分数为正</w:t>
            </w:r>
          </w:p>
        </w:tc>
      </w:tr>
    </w:tbl>
    <w:p>
      <w:pPr>
        <w:pStyle w:val="BodyText"/>
      </w:pPr>
      <w:r>
        <w:rPr>
          <w:rFonts w:hint="eastAsia"/>
          <w:b/>
          <w:bCs/>
        </w:rPr>
        <w:t xml:space="preserve">设计思想</w:t>
      </w:r>
      <w:r>
        <w:rPr>
          <w:rFonts w:hint="eastAsia"/>
        </w:rPr>
        <w:t xml:space="preserve">：通过Softmax归一化，将注意力分数转化为概率分布，使所有邻居的注意力权重之和为1。这确保了每个邻居的信息按照其重要性比例被聚合。</w:t>
      </w:r>
    </w:p>
    <w:p>
      <w:pPr>
        <w:pStyle w:val="BodyText"/>
      </w:pPr>
      <w:r>
        <w:rPr>
          <w:rFonts w:hint="eastAsia"/>
          <w:b/>
          <w:bCs/>
        </w:rPr>
        <w:t xml:space="preserve">公式(5)：邻居信息聚合</w:t>
      </w:r>
    </w:p>
    <w:p>
      <w:pPr>
        <w:pStyle w:val="BodyText"/>
      </w:pPr>
      <m:oMathPara>
        <m:oMathParaPr>
          <m:jc m:val="center"/>
        </m:oMathParaPr>
        <m:oMath>
          <m:sSubSup>
            <m:e>
              <m:r>
                <m:t>h</m:t>
              </m:r>
            </m:e>
            <m:sub>
              <m:r>
                <m:t>i</m:t>
              </m:r>
            </m:sub>
            <m:sup>
              <m:r>
                <m:rPr>
                  <m:sty m:val="p"/>
                </m:rPr>
                <m:t>′</m:t>
              </m:r>
            </m:sup>
          </m:sSubSup>
          <m:r>
            <m:rPr>
              <m:sty m:val="p"/>
            </m:rPr>
            <m:t>=</m:t>
          </m:r>
          <m:r>
            <m:t>σ</m:t>
          </m:r>
          <m:d>
            <m:dPr>
              <m:begChr m:val="("/>
              <m:sepChr m:val=""/>
              <m:endChr m:val=")"/>
              <m:grow/>
            </m:dPr>
            <m:e>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sSub>
                    <m:e>
                      <m:r>
                        <m:t>α</m:t>
                      </m:r>
                    </m:e>
                    <m:sub>
                      <m:r>
                        <m:t>i</m:t>
                      </m:r>
                      <m:r>
                        <m:t>j</m:t>
                      </m:r>
                    </m:sub>
                  </m:sSub>
                </m:e>
              </m:nary>
              <m:r>
                <m:t>W</m:t>
              </m:r>
              <m:r>
                <m:rPr>
                  <m:sty m:val="p"/>
                </m:rPr>
                <m:t>[</m:t>
              </m:r>
              <m:sSub>
                <m:e>
                  <m:r>
                    <m:t>h</m:t>
                  </m:r>
                </m:e>
                <m:sub>
                  <m:r>
                    <m:t>j</m:t>
                  </m:r>
                </m:sub>
              </m:sSub>
              <m:r>
                <m:rPr>
                  <m:sty m:val="p"/>
                </m:rPr>
                <m:t>,</m:t>
              </m:r>
              <m:sSub>
                <m:e>
                  <m:r>
                    <m:t>p</m:t>
                  </m:r>
                </m:e>
                <m:sub>
                  <m:r>
                    <m:t>j</m:t>
                  </m:r>
                </m:sub>
              </m:sSub>
              <m:r>
                <m:rPr>
                  <m:sty m:val="p"/>
                </m:rPr>
                <m:t>]</m:t>
              </m:r>
            </m:e>
          </m:d>
        </m:oMath>
      </m:oMathPara>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符号</w:t>
            </w:r>
          </w:p>
        </w:tc>
        <w:tc>
          <w:tcPr/>
          <w:p>
            <w:pPr>
              <w:pStyle w:val="Compact"/>
            </w:pPr>
            <w:r>
              <w:rPr>
                <w:rFonts w:hint="eastAsia"/>
              </w:rPr>
              <w:t xml:space="preserve">含义详解</w:t>
            </w:r>
          </w:p>
        </w:tc>
      </w:tr>
      <w:tr>
        <w:tc>
          <w:tcPr/>
          <w:p>
            <w:pPr>
              <w:pStyle w:val="Compact"/>
            </w:pPr>
            <m:oMath>
              <m:sSubSup>
                <m:e>
                  <m:r>
                    <m:t>h</m:t>
                  </m:r>
                </m:e>
                <m:sub>
                  <m:r>
                    <m:t>i</m:t>
                  </m:r>
                </m:sub>
                <m:sup>
                  <m:r>
                    <m:rPr>
                      <m:sty m:val="p"/>
                    </m:rPr>
                    <m:t>′</m:t>
                  </m:r>
                </m:sup>
              </m:sSubSup>
            </m:oMath>
          </w:p>
        </w:tc>
        <w:tc>
          <w:tcPr/>
          <w:p>
            <w:pPr>
              <w:pStyle w:val="Compact"/>
            </w:pPr>
            <w:r>
              <w:rPr>
                <w:rFonts w:hint="eastAsia"/>
              </w:rPr>
              <w:t xml:space="preserve">节点</w:t>
            </w:r>
            <w:r>
              <w:t xml:space="preserve"> </w:t>
            </w:r>
            <m:oMath>
              <m:sSub>
                <m:e>
                  <m:r>
                    <m:t>v</m:t>
                  </m:r>
                </m:e>
                <m:sub>
                  <m:r>
                    <m:t>i</m:t>
                  </m:r>
                </m:sub>
              </m:sSub>
            </m:oMath>
            <w:r>
              <w:t xml:space="preserve"> </w:t>
            </w:r>
            <w:r>
              <w:rPr>
                <w:rFonts w:hint="eastAsia"/>
              </w:rPr>
              <w:t xml:space="preserve">聚合邻居信息后的</w:t>
            </w:r>
            <w:r>
              <w:rPr>
                <w:rFonts w:hint="eastAsia"/>
                <w:b/>
                <w:bCs/>
              </w:rPr>
              <w:t xml:space="preserve">新嵌入向量</w:t>
            </w:r>
          </w:p>
        </w:tc>
      </w:tr>
      <w:tr>
        <w:tc>
          <w:tcPr/>
          <w:p>
            <w:pPr>
              <w:pStyle w:val="Compact"/>
            </w:pPr>
            <m:oMath>
              <m:r>
                <m:t>σ</m:t>
              </m:r>
            </m:oMath>
          </w:p>
        </w:tc>
        <w:tc>
          <w:tcPr/>
          <w:p>
            <w:pPr>
              <w:pStyle w:val="Compact"/>
            </w:pPr>
            <w:r>
              <w:rPr>
                <w:rFonts w:hint="eastAsia"/>
              </w:rPr>
              <w:t xml:space="preserve">非线性激活函数（如ELU或ReLU），增加模型的表达能力</w:t>
            </w:r>
          </w:p>
        </w:tc>
      </w:tr>
      <w:tr>
        <w:tc>
          <w:tcPr/>
          <w:p>
            <w:pPr>
              <w:pStyle w:val="Compact"/>
            </w:pPr>
            <m:oMath>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sSub>
                    <m:e>
                      <m:r>
                        <m:t>α</m:t>
                      </m:r>
                    </m:e>
                    <m:sub>
                      <m:r>
                        <m:t>i</m:t>
                      </m:r>
                      <m:r>
                        <m:t>j</m:t>
                      </m:r>
                    </m:sub>
                  </m:sSub>
                </m:e>
              </m:nary>
              <m:r>
                <m:t>W</m:t>
              </m:r>
              <m:r>
                <m:rPr>
                  <m:sty m:val="p"/>
                </m:rPr>
                <m:t>[</m:t>
              </m:r>
              <m:sSub>
                <m:e>
                  <m:r>
                    <m:t>h</m:t>
                  </m:r>
                </m:e>
                <m:sub>
                  <m:r>
                    <m:t>j</m:t>
                  </m:r>
                </m:sub>
              </m:sSub>
              <m:r>
                <m:rPr>
                  <m:sty m:val="p"/>
                </m:rPr>
                <m:t>,</m:t>
              </m:r>
              <m:sSub>
                <m:e>
                  <m:r>
                    <m:t>p</m:t>
                  </m:r>
                </m:e>
                <m:sub>
                  <m:r>
                    <m:t>j</m:t>
                  </m:r>
                </m:sub>
              </m:sSub>
              <m:r>
                <m:rPr>
                  <m:sty m:val="p"/>
                </m:rPr>
                <m:t>]</m:t>
              </m:r>
            </m:oMath>
          </w:p>
        </w:tc>
        <w:tc>
          <w:tcPr/>
          <w:p>
            <w:pPr>
              <w:pStyle w:val="Compact"/>
            </w:pPr>
            <w:r>
              <w:rPr>
                <w:rFonts w:hint="eastAsia"/>
              </w:rPr>
              <w:t xml:space="preserve">对所有邻居的投影向量进行</w:t>
            </w:r>
            <w:r>
              <w:rPr>
                <w:rFonts w:hint="eastAsia"/>
                <w:b/>
                <w:bCs/>
              </w:rPr>
              <w:t xml:space="preserve">加权求和（Weighted</w:t>
            </w:r>
            <w:r>
              <w:rPr>
                <w:b/>
                <w:bCs/>
              </w:rPr>
              <w:t xml:space="preserve"> </w:t>
            </w:r>
            <w:r>
              <w:rPr>
                <w:rFonts w:hint="eastAsia"/>
                <w:b/>
                <w:bCs/>
              </w:rPr>
              <w:t xml:space="preserve">Sum）</w:t>
            </w:r>
            <w:r>
              <w:rPr>
                <w:rFonts w:hint="eastAsia"/>
              </w:rPr>
              <w:t xml:space="preserve">，权重为归一化的注意力</w:t>
            </w:r>
            <w:r>
              <w:t xml:space="preserve"> </w:t>
            </w:r>
            <m:oMath>
              <m:sSub>
                <m:e>
                  <m:r>
                    <m:t>α</m:t>
                  </m:r>
                </m:e>
                <m:sub>
                  <m:r>
                    <m:t>i</m:t>
                  </m:r>
                  <m:r>
                    <m:t>j</m:t>
                  </m:r>
                </m:sub>
              </m:sSub>
            </m:oMath>
          </w:p>
        </w:tc>
      </w:tr>
    </w:tbl>
    <w:p>
      <w:pPr>
        <w:pStyle w:val="BodyText"/>
      </w:pPr>
      <w:r>
        <w:rPr>
          <w:rFonts w:hint="eastAsia"/>
          <w:b/>
          <w:bCs/>
        </w:rPr>
        <w:t xml:space="preserve">设计思想</w:t>
      </w:r>
      <w:r>
        <w:rPr>
          <w:rFonts w:hint="eastAsia"/>
        </w:rPr>
        <w:t xml:space="preserve">：公式(5)是GNN消息传递的核心——每个节点通过”收集邻居的消息</w:t>
      </w:r>
      <w:r>
        <w:t xml:space="preserve"> → </w:t>
      </w:r>
      <w:r>
        <w:rPr>
          <w:rFonts w:hint="eastAsia"/>
        </w:rPr>
        <w:t xml:space="preserve">加权聚合</w:t>
      </w:r>
      <w:r>
        <w:t xml:space="preserve"> → </w:t>
      </w:r>
      <w:r>
        <w:rPr>
          <w:rFonts w:hint="eastAsia"/>
        </w:rPr>
        <w:t xml:space="preserve">非线性变换”来更新自身的表示。MTPNet的特殊之处在于：邻居的消息同时包含了语义信息</w:t>
      </w:r>
      <w:r>
        <w:t xml:space="preserve"> </w:t>
      </w:r>
      <m:oMath>
        <m:sSub>
          <m:e>
            <m:r>
              <m:t>h</m:t>
            </m:r>
          </m:e>
          <m:sub>
            <m:r>
              <m:t>j</m:t>
            </m:r>
          </m:sub>
        </m:sSub>
      </m:oMath>
      <w:r>
        <w:t xml:space="preserve"> </w:t>
      </w:r>
      <w:r>
        <w:rPr>
          <w:rFonts w:hint="eastAsia"/>
        </w:rPr>
        <w:t xml:space="preserve">和位置信息</w:t>
      </w:r>
      <w:r>
        <w:t xml:space="preserve"> </w:t>
      </w:r>
      <m:oMath>
        <m:sSub>
          <m:e>
            <m:r>
              <m:t>p</m:t>
            </m:r>
          </m:e>
          <m:sub>
            <m:r>
              <m:t>j</m:t>
            </m:r>
          </m:sub>
        </m:sSub>
      </m:oMath>
      <w:r>
        <w:t xml:space="preserve">。</w:t>
      </w:r>
    </w:p>
    <w:p>
      <w:pPr>
        <w:pStyle w:val="BodyText"/>
      </w:pPr>
      <w:r>
        <w:rPr>
          <w:rFonts w:hint="eastAsia"/>
          <w:b/>
          <w:bCs/>
        </w:rPr>
        <w:t xml:space="preserve">多层堆叠与多头注意力</w:t>
      </w:r>
      <w:r>
        <w:rPr>
          <w:rFonts w:hint="eastAsia"/>
        </w:rPr>
        <w:t xml:space="preserve">：论文采用</w:t>
      </w:r>
      <w:r>
        <w:t xml:space="preserve"> </w:t>
      </w:r>
      <m:oMath>
        <m:r>
          <m:t>L</m:t>
        </m:r>
      </m:oMath>
      <w:r>
        <w:t xml:space="preserve"> </w:t>
      </w:r>
      <w:r>
        <w:rPr>
          <w:rFonts w:hint="eastAsia"/>
        </w:rPr>
        <w:t xml:space="preserve">层GNN堆叠和</w:t>
      </w:r>
      <w:r>
        <w:t xml:space="preserve"> </w:t>
      </w:r>
      <m:oMath>
        <m:r>
          <m:t>C</m:t>
        </m:r>
      </m:oMath>
      <w:r>
        <w:t xml:space="preserve"> </w:t>
      </w:r>
      <w:r>
        <w:rPr>
          <w:rFonts w:hint="eastAsia"/>
        </w:rPr>
        <w:t xml:space="preserve">通道（对应</w:t>
      </w:r>
      <w:r>
        <w:t xml:space="preserve"> </w:t>
      </w:r>
      <m:oMath>
        <m:r>
          <m:t>C</m:t>
        </m:r>
      </m:oMath>
      <w:r>
        <w:t xml:space="preserve"> </w:t>
      </w:r>
      <w:r>
        <w:rPr>
          <w:rFonts w:hint="eastAsia"/>
        </w:rPr>
        <w:t xml:space="preserve">个时间尺度）的结构。经过</w:t>
      </w:r>
      <w:r>
        <w:t xml:space="preserve"> </w:t>
      </w:r>
      <m:oMath>
        <m:r>
          <m:t>L</m:t>
        </m:r>
      </m:oMath>
      <w:r>
        <w:t xml:space="preserve"> </w:t>
      </w:r>
      <w:r>
        <w:rPr>
          <w:rFonts w:hint="eastAsia"/>
        </w:rPr>
        <w:t xml:space="preserve">层NLNA后，得到节点级邻域感知嵌入矩阵</w:t>
      </w:r>
      <w:r>
        <w:t xml:space="preserve"> </w:t>
      </w:r>
      <m:oMath>
        <m:sSubSup>
          <m:e>
            <m:acc>
              <m:accPr>
                <m:chr m:val="̂"/>
              </m:accPr>
              <m:e>
                <m:r>
                  <m:t>H</m:t>
                </m:r>
              </m:e>
            </m:acc>
          </m:e>
          <m:sub>
            <m:r>
              <m:t>k</m:t>
            </m:r>
          </m:sub>
          <m:sup>
            <m:r>
              <m:t>L</m:t>
            </m:r>
          </m:sup>
        </m:sSubSup>
        <m:r>
          <m:rPr>
            <m:sty m:val="p"/>
          </m:rPr>
          <m:t>∈</m:t>
        </m:r>
        <m:sSup>
          <m:e>
            <m:r>
              <m:rPr>
                <m:scr m:val="double-struck"/>
                <m:sty m:val="p"/>
              </m:rPr>
              <m:t>R</m:t>
            </m:r>
          </m:e>
          <m:sup>
            <m:r>
              <m:t>C</m:t>
            </m:r>
            <m:r>
              <m:rPr>
                <m:sty m:val="p"/>
              </m:rPr>
              <m:t>×</m:t>
            </m:r>
            <m:r>
              <m:t>n</m:t>
            </m:r>
            <m:r>
              <m:rPr>
                <m:sty m:val="p"/>
              </m:rPr>
              <m:t>×</m:t>
            </m:r>
            <m:sSub>
              <m:e>
                <m:r>
                  <m:t>d</m:t>
                </m:r>
              </m:e>
              <m:sub>
                <m:sSup>
                  <m:e>
                    <m:r>
                      <m:t>h</m:t>
                    </m:r>
                  </m:e>
                  <m:sup>
                    <m:r>
                      <m:rPr>
                        <m:sty m:val="p"/>
                      </m:rPr>
                      <m:t>′</m:t>
                    </m:r>
                  </m:sup>
                </m:sSup>
              </m:sub>
            </m:sSub>
          </m:sup>
        </m:sSup>
      </m:oMath>
      <w:r>
        <w:rPr>
          <w:rFonts w:hint="eastAsia"/>
        </w:rPr>
        <w:t xml:space="preserve">，其中</w:t>
      </w:r>
      <w:r>
        <w:t xml:space="preserve"> </w:t>
      </w:r>
      <m:oMath>
        <m:r>
          <m:t>n</m:t>
        </m:r>
      </m:oMath>
      <w:r>
        <w:t xml:space="preserve"> </w:t>
      </w:r>
      <w:r>
        <w:rPr>
          <w:rFonts w:hint="eastAsia"/>
        </w:rPr>
        <w:t xml:space="preserve">是节点数，</w:t>
      </w:r>
      <m:oMath>
        <m:sSub>
          <m:e>
            <m:r>
              <m:t>d</m:t>
            </m:r>
          </m:e>
          <m:sub>
            <m:sSup>
              <m:e>
                <m:r>
                  <m:t>h</m:t>
                </m:r>
              </m:e>
              <m:sup>
                <m:r>
                  <m:rPr>
                    <m:sty m:val="p"/>
                  </m:rPr>
                  <m:t>′</m:t>
                </m:r>
              </m:sup>
            </m:sSup>
          </m:sub>
        </m:sSub>
      </m:oMath>
      <w:r>
        <w:t xml:space="preserve"> </w:t>
      </w:r>
      <w:r>
        <w:rPr>
          <w:rFonts w:hint="eastAsia"/>
        </w:rPr>
        <w:t xml:space="preserve">是嵌入维度。</w:t>
      </w:r>
    </w:p>
    <w:p>
      <w:pPr>
        <w:pStyle w:val="BodyText"/>
      </w:pPr>
      <w:r>
        <w:rPr>
          <w:rFonts w:hint="eastAsia"/>
          <w:b/>
          <w:bCs/>
        </w:rPr>
        <w:t xml:space="preserve">局部嵌入张量</w:t>
      </w:r>
      <w:r>
        <w:rPr>
          <w:rFonts w:hint="eastAsia"/>
        </w:rPr>
        <w:t xml:space="preserve">：公式(9)将所有时间尺度的局部嵌入拼接：</w:t>
      </w:r>
    </w:p>
    <w:p>
      <w:pPr>
        <w:pStyle w:val="BodyText"/>
      </w:pPr>
      <m:oMathPara>
        <m:oMathParaPr>
          <m:jc m:val="center"/>
        </m:oMathParaPr>
        <m:oMath>
          <m:sSubSup>
            <m:e>
              <m:r>
                <m:t>Z</m:t>
              </m:r>
            </m:e>
            <m:sub>
              <m:r>
                <m:t>k</m:t>
              </m:r>
            </m:sub>
            <m:sup>
              <m:r>
                <m:rPr>
                  <m:nor/>
                  <m:sty m:val="p"/>
                </m:rPr>
                <m:t>local</m:t>
              </m:r>
            </m:sup>
          </m:sSubSup>
          <m:r>
            <m:rPr>
              <m:sty m:val="p"/>
            </m:rPr>
            <m:t>=</m:t>
          </m:r>
          <m:r>
            <m:rPr>
              <m:sty m:val="p"/>
            </m:rPr>
            <m:t>[</m:t>
          </m:r>
          <m:sSubSup>
            <m:e>
              <m:acc>
                <m:accPr>
                  <m:chr m:val="̂"/>
                </m:accPr>
                <m:e>
                  <m:r>
                    <m:t>H</m:t>
                  </m:r>
                </m:e>
              </m:acc>
            </m:e>
            <m:sub>
              <m:r>
                <m:t>k</m:t>
              </m:r>
              <m:r>
                <m:rPr>
                  <m:sty m:val="p"/>
                </m:rPr>
                <m:t>,</m:t>
              </m:r>
              <m:r>
                <m:t>1</m:t>
              </m:r>
            </m:sub>
            <m:sup>
              <m:r>
                <m:t>L</m:t>
              </m:r>
            </m:sup>
          </m:sSubSup>
          <m:r>
            <m:rPr>
              <m:sty m:val="p"/>
            </m:rPr>
            <m:t>,</m:t>
          </m:r>
          <m:r>
            <m:rPr>
              <m:sty m:val="p"/>
            </m:rPr>
            <m:t>…</m:t>
          </m:r>
          <m:r>
            <m:rPr>
              <m:sty m:val="p"/>
            </m:rPr>
            <m:t>,</m:t>
          </m:r>
          <m:sSubSup>
            <m:e>
              <m:acc>
                <m:accPr>
                  <m:chr m:val="̂"/>
                </m:accPr>
                <m:e>
                  <m:r>
                    <m:t>H</m:t>
                  </m:r>
                </m:e>
              </m:acc>
            </m:e>
            <m:sub>
              <m:r>
                <m:t>k</m:t>
              </m:r>
              <m:r>
                <m:rPr>
                  <m:sty m:val="p"/>
                </m:rPr>
                <m:t>,</m:t>
              </m:r>
              <m:r>
                <m:t>C</m:t>
              </m:r>
            </m:sub>
            <m:sup>
              <m:r>
                <m:t>L</m:t>
              </m:r>
            </m:sup>
          </m:sSubSup>
          <m:r>
            <m:rPr>
              <m:sty m:val="p"/>
            </m:rPr>
            <m:t>]</m:t>
          </m:r>
          <m:r>
            <m:rPr>
              <m:sty m:val="p"/>
            </m:rPr>
            <m:t>∈</m:t>
          </m:r>
          <m:sSup>
            <m:e>
              <m:r>
                <m:rPr>
                  <m:scr m:val="double-struck"/>
                  <m:sty m:val="p"/>
                </m:rPr>
                <m:t>R</m:t>
              </m:r>
            </m:e>
            <m:sup>
              <m:r>
                <m:t>C</m:t>
              </m:r>
              <m:r>
                <m:rPr>
                  <m:sty m:val="p"/>
                </m:rPr>
                <m:t>×</m:t>
              </m:r>
              <m:r>
                <m:t>n</m:t>
              </m:r>
              <m:r>
                <m:rPr>
                  <m:sty m:val="p"/>
                </m:rPr>
                <m:t>×</m:t>
              </m:r>
              <m:sSub>
                <m:e>
                  <m:r>
                    <m:t>d</m:t>
                  </m:r>
                </m:e>
                <m:sub>
                  <m:sSup>
                    <m:e>
                      <m:r>
                        <m:t>h</m:t>
                      </m:r>
                    </m:e>
                    <m:sup>
                      <m:r>
                        <m:rPr>
                          <m:sty m:val="p"/>
                        </m:rPr>
                        <m:t>′</m:t>
                      </m:r>
                    </m:sup>
                  </m:sSup>
                </m:sub>
              </m:sSub>
            </m:sup>
          </m:sSup>
        </m:oMath>
      </m:oMathPara>
    </w:p>
    <w:bookmarkEnd w:id="40"/>
    <w:bookmarkStart w:id="41" w:name="Xbf10a8a1a82c8e4d6593f0f3a69b2336e84e4f9"/>
    <w:p>
      <w:pPr>
        <w:pStyle w:val="Heading4"/>
      </w:pPr>
      <w:r>
        <w:t xml:space="preserve">5.4.2 </w:t>
      </w:r>
      <w:r>
        <w:rPr>
          <w:rFonts w:hint="eastAsia"/>
        </w:rPr>
        <w:t xml:space="preserve">全局视角——跳级邻域感知层（Hop-Level</w:t>
      </w:r>
      <w:r>
        <w:t xml:space="preserve"> Neighborhood-Aware </w:t>
      </w:r>
      <w:r>
        <w:rPr>
          <w:rFonts w:hint="eastAsia"/>
        </w:rPr>
        <w:t xml:space="preserve">Layer）</w:t>
      </w:r>
    </w:p>
    <w:p>
      <w:pPr>
        <w:pStyle w:val="FirstParagraph"/>
      </w:pPr>
      <w:r>
        <w:rPr>
          <w:rFonts w:hint="eastAsia"/>
          <w:b/>
          <w:bCs/>
        </w:rPr>
        <w:t xml:space="preserve">核心思想</w:t>
      </w:r>
      <w:r>
        <w:rPr>
          <w:rFonts w:hint="eastAsia"/>
        </w:rPr>
        <w:t xml:space="preserve">：GNN每堆叠一层，节点的嵌入就包含了</w:t>
      </w:r>
      <w:r>
        <w:rPr>
          <w:rFonts w:hint="eastAsia"/>
          <w:b/>
          <w:bCs/>
        </w:rPr>
        <w:t xml:space="preserve">多一跳</w:t>
      </w:r>
      <w:r>
        <w:rPr>
          <w:rFonts w:hint="eastAsia"/>
        </w:rPr>
        <w:t xml:space="preserve">邻居的信息。因此，</w:t>
      </w:r>
      <m:oMath>
        <m:r>
          <m:t>L</m:t>
        </m:r>
      </m:oMath>
      <w:r>
        <w:t xml:space="preserve"> </w:t>
      </w:r>
      <w:r>
        <w:rPr>
          <w:rFonts w:hint="eastAsia"/>
        </w:rPr>
        <w:t xml:space="preserve">层GNN的输出包含了</w:t>
      </w:r>
      <w:r>
        <w:t xml:space="preserve"> </w:t>
      </w:r>
      <m:oMath>
        <m:r>
          <m:t>1</m:t>
        </m:r>
      </m:oMath>
      <w:r>
        <w:t xml:space="preserve">-hop </w:t>
      </w:r>
      <w:r>
        <w:rPr>
          <w:rFonts w:hint="eastAsia"/>
        </w:rPr>
        <w:t xml:space="preserve">到</w:t>
      </w:r>
      <w:r>
        <w:t xml:space="preserve"> </w:t>
      </w:r>
      <m:oMath>
        <m:r>
          <m:t>L</m:t>
        </m:r>
      </m:oMath>
      <w:r>
        <w:t xml:space="preserve">-hop </w:t>
      </w:r>
      <w:r>
        <w:rPr>
          <w:rFonts w:hint="eastAsia"/>
        </w:rPr>
        <w:t xml:space="preserve">的嵌入，每一跳的嵌入对中心节点的重要性不同。跳级邻域感知层从</w:t>
      </w:r>
      <w:r>
        <w:rPr>
          <w:rFonts w:hint="eastAsia"/>
          <w:b/>
          <w:bCs/>
        </w:rPr>
        <w:t xml:space="preserve">全局视角</w:t>
      </w:r>
      <w:r>
        <w:rPr>
          <w:rFonts w:hint="eastAsia"/>
        </w:rPr>
        <w:t xml:space="preserve">自适应地调整不同跳数嵌入的权重。</w:t>
      </w:r>
    </w:p>
    <w:p>
      <w:pPr>
        <w:pStyle w:val="BodyText"/>
      </w:pPr>
      <w:r>
        <w:rPr>
          <w:rFonts w:hint="eastAsia"/>
          <w:b/>
          <w:bCs/>
        </w:rPr>
        <w:t xml:space="preserve">论文图4（Fig.</w:t>
      </w:r>
      <w:r>
        <w:rPr>
          <w:b/>
          <w:bCs/>
        </w:rPr>
        <w:t xml:space="preserve"> </w:t>
      </w:r>
      <w:r>
        <w:rPr>
          <w:rFonts w:hint="eastAsia"/>
          <w:b/>
          <w:bCs/>
        </w:rPr>
        <w:t xml:space="preserve">4）</w:t>
      </w:r>
      <w:r>
        <w:rPr>
          <w:rFonts w:hint="eastAsia"/>
        </w:rPr>
        <w:t xml:space="preserve">直观对比了局部和全局邻域感知的区别：</w:t>
      </w:r>
      <w:r>
        <w:t xml:space="preserve"> </w:t>
      </w:r>
      <w:r>
        <w:t xml:space="preserve">-</w:t>
      </w:r>
      <w:r>
        <w:t xml:space="preserve"> </w:t>
      </w:r>
      <w:r>
        <w:rPr>
          <w:rFonts w:hint="eastAsia"/>
          <w:b/>
          <w:bCs/>
        </w:rPr>
        <w:t xml:space="preserve">图4(a)</w:t>
      </w:r>
      <w:r>
        <w:rPr>
          <w:b/>
          <w:bCs/>
        </w:rPr>
        <w:t xml:space="preserve"> </w:t>
      </w:r>
      <w:r>
        <w:rPr>
          <w:rFonts w:hint="eastAsia"/>
          <w:b/>
          <w:bCs/>
        </w:rPr>
        <w:t xml:space="preserve">局部聚合</w:t>
      </w:r>
      <w:r>
        <w:rPr>
          <w:rFonts w:hint="eastAsia"/>
        </w:rPr>
        <w:t xml:space="preserve">：节点</w:t>
      </w:r>
      <w:r>
        <w:t xml:space="preserve"> </w:t>
      </w:r>
      <m:oMath>
        <m:sSub>
          <m:e>
            <m:r>
              <m:t>v</m:t>
            </m:r>
          </m:e>
          <m:sub>
            <m:r>
              <m:t>1</m:t>
            </m:r>
          </m:sub>
        </m:sSub>
      </m:oMath>
      <w:r>
        <w:t xml:space="preserve"> </w:t>
      </w:r>
      <w:r>
        <w:rPr>
          <w:rFonts w:hint="eastAsia"/>
        </w:rPr>
        <w:t xml:space="preserve">从其一阶邻居中精细选择（注意力权重0.9</w:t>
      </w:r>
      <w:r>
        <w:t xml:space="preserve"> vs </w:t>
      </w:r>
      <w:r>
        <w:rPr>
          <w:rFonts w:hint="eastAsia"/>
        </w:rPr>
        <w:t xml:space="preserve">0.1），区分相关与不相关邻居。这种局部视角有助于捕捉</w:t>
      </w:r>
      <w:r>
        <w:rPr>
          <w:rFonts w:hint="eastAsia"/>
          <w:b/>
          <w:bCs/>
        </w:rPr>
        <w:t xml:space="preserve">细粒度</w:t>
      </w:r>
      <w:r>
        <w:rPr>
          <w:rFonts w:hint="eastAsia"/>
        </w:rPr>
        <w:t xml:space="preserve">的邻居交互模式。</w:t>
      </w:r>
      <w:r>
        <w:t xml:space="preserve"> </w:t>
      </w:r>
      <w:r>
        <w:t xml:space="preserve">-</w:t>
      </w:r>
      <w:r>
        <w:t xml:space="preserve"> </w:t>
      </w:r>
      <w:r>
        <w:rPr>
          <w:rFonts w:hint="eastAsia"/>
          <w:b/>
          <w:bCs/>
        </w:rPr>
        <w:t xml:space="preserve">图4(b)</w:t>
      </w:r>
      <w:r>
        <w:rPr>
          <w:b/>
          <w:bCs/>
        </w:rPr>
        <w:t xml:space="preserve"> </w:t>
      </w:r>
      <w:r>
        <w:rPr>
          <w:rFonts w:hint="eastAsia"/>
          <w:b/>
          <w:bCs/>
        </w:rPr>
        <w:t xml:space="preserve">全局聚合</w:t>
      </w:r>
      <w:r>
        <w:rPr>
          <w:rFonts w:hint="eastAsia"/>
        </w:rPr>
        <w:t xml:space="preserve">：节点</w:t>
      </w:r>
      <w:r>
        <w:t xml:space="preserve"> </w:t>
      </w:r>
      <m:oMath>
        <m:sSub>
          <m:e>
            <m:r>
              <m:t>v</m:t>
            </m:r>
          </m:e>
          <m:sub>
            <m:r>
              <m:t>1</m:t>
            </m:r>
          </m:sub>
        </m:sSub>
      </m:oMath>
      <w:r>
        <w:t xml:space="preserve"> </w:t>
      </w:r>
      <w:r>
        <w:rPr>
          <w:rFonts w:hint="eastAsia"/>
        </w:rPr>
        <w:t xml:space="preserve">考虑更广的交易上下文，不同感知范围（阴影区域表示）和聚合权重（0.8,</w:t>
      </w:r>
      <w:r>
        <w:t xml:space="preserve"> </w:t>
      </w:r>
      <w:r>
        <w:rPr>
          <w:rFonts w:hint="eastAsia"/>
        </w:rPr>
        <w:t xml:space="preserve">0.2）。在同一跳数内，邻居被</w:t>
      </w:r>
      <w:r>
        <w:rPr>
          <w:rFonts w:hint="eastAsia"/>
          <w:b/>
          <w:bCs/>
        </w:rPr>
        <w:t xml:space="preserve">统一对待</w:t>
      </w:r>
      <w:r>
        <w:rPr>
          <w:rFonts w:hint="eastAsia"/>
        </w:rPr>
        <w:t xml:space="preserve">（不逐个区分重要性），但不同跳数之间有不同的重要性权重。这种全局视角有助于捕捉</w:t>
      </w:r>
      <w:r>
        <w:rPr>
          <w:rFonts w:hint="eastAsia"/>
          <w:b/>
          <w:bCs/>
        </w:rPr>
        <w:t xml:space="preserve">长距离依赖</w:t>
      </w:r>
      <w:r>
        <w:t xml:space="preserve">。</w:t>
      </w:r>
    </w:p>
    <w:p>
      <w:pPr>
        <w:pStyle w:val="BodyText"/>
      </w:pPr>
      <w:r>
        <w:rPr>
          <w:rFonts w:hint="eastAsia"/>
          <w:b/>
          <w:bCs/>
        </w:rPr>
        <w:t xml:space="preserve">公式(10)-(12)：跳级注意力计算与聚合</w:t>
      </w:r>
    </w:p>
    <w:p>
      <w:pPr>
        <w:pStyle w:val="BodyText"/>
      </w:pPr>
      <m:oMathPara>
        <m:oMathParaPr>
          <m:jc m:val="center"/>
        </m:oMathParaPr>
        <m:oMath>
          <m:sSubSup>
            <m:e>
              <m:r>
                <m:t>Q</m:t>
              </m:r>
            </m:e>
            <m:sub>
              <m:r>
                <m:t>k</m:t>
              </m:r>
              <m:r>
                <m:t>c</m:t>
              </m:r>
            </m:sub>
            <m:sup>
              <m:r>
                <m:t>L</m:t>
              </m:r>
            </m:sup>
          </m:sSubSup>
          <m:r>
            <m:rPr>
              <m:sty m:val="p"/>
            </m:rPr>
            <m:t>=</m:t>
          </m:r>
          <m:r>
            <m:rPr>
              <m:sty m:val="p"/>
            </m:rPr>
            <m:t>[</m:t>
          </m:r>
          <m:sSubSup>
            <m:e>
              <m:acc>
                <m:accPr>
                  <m:chr m:val="̂"/>
                </m:accPr>
                <m:e>
                  <m:r>
                    <m:t>h</m:t>
                  </m:r>
                </m:e>
              </m:acc>
            </m:e>
            <m:sub>
              <m:r>
                <m:t>k</m:t>
              </m:r>
              <m:r>
                <m:t>c</m:t>
              </m:r>
            </m:sub>
            <m:sup>
              <m:r>
                <m:rPr>
                  <m:sty m:val="p"/>
                </m:rPr>
                <m:t>(</m:t>
              </m:r>
              <m:r>
                <m:t>1</m:t>
              </m:r>
              <m:r>
                <m:rPr>
                  <m:sty m:val="p"/>
                </m:rPr>
                <m:t>)</m:t>
              </m:r>
            </m:sup>
          </m:sSubSup>
          <m:r>
            <m:rPr>
              <m:sty m:val="p"/>
            </m:rPr>
            <m:t>,</m:t>
          </m:r>
          <m:sSubSup>
            <m:e>
              <m:acc>
                <m:accPr>
                  <m:chr m:val="̂"/>
                </m:accPr>
                <m:e>
                  <m:r>
                    <m:t>h</m:t>
                  </m:r>
                </m:e>
              </m:acc>
            </m:e>
            <m:sub>
              <m:r>
                <m:t>k</m:t>
              </m:r>
              <m:r>
                <m:t>c</m:t>
              </m:r>
            </m:sub>
            <m:sup>
              <m:r>
                <m:rPr>
                  <m:sty m:val="p"/>
                </m:rPr>
                <m:t>(</m:t>
              </m:r>
              <m:r>
                <m:t>2</m:t>
              </m:r>
              <m:r>
                <m:rPr>
                  <m:sty m:val="p"/>
                </m:rPr>
                <m:t>)</m:t>
              </m:r>
            </m:sup>
          </m:sSubSup>
          <m:r>
            <m:rPr>
              <m:sty m:val="p"/>
            </m:rPr>
            <m:t>,</m:t>
          </m:r>
          <m:r>
            <m:rPr>
              <m:sty m:val="p"/>
            </m:rPr>
            <m:t>…</m:t>
          </m:r>
          <m:r>
            <m:rPr>
              <m:sty m:val="p"/>
            </m:rPr>
            <m:t>,</m:t>
          </m:r>
          <m:sSubSup>
            <m:e>
              <m:acc>
                <m:accPr>
                  <m:chr m:val="̂"/>
                </m:accPr>
                <m:e>
                  <m:r>
                    <m:t>h</m:t>
                  </m:r>
                </m:e>
              </m:acc>
            </m:e>
            <m:sub>
              <m:r>
                <m:t>k</m:t>
              </m:r>
              <m:r>
                <m:t>c</m:t>
              </m:r>
            </m:sub>
            <m:sup>
              <m:r>
                <m:rPr>
                  <m:sty m:val="p"/>
                </m:rPr>
                <m:t>(</m:t>
              </m:r>
              <m:r>
                <m:t>L</m:t>
              </m:r>
              <m:r>
                <m:rPr>
                  <m:sty m:val="p"/>
                </m:rPr>
                <m:t>)</m:t>
              </m:r>
            </m:sup>
          </m:sSubSup>
          <m:r>
            <m:rPr>
              <m:sty m:val="p"/>
            </m:rPr>
            <m:t>]</m:t>
          </m:r>
          <m:r>
            <m:rPr>
              <m:sty m:val="p"/>
            </m:rPr>
            <m:t>∈</m:t>
          </m:r>
          <m:sSup>
            <m:e>
              <m:r>
                <m:rPr>
                  <m:scr m:val="double-struck"/>
                  <m:sty m:val="p"/>
                </m:rPr>
                <m:t>R</m:t>
              </m:r>
            </m:e>
            <m:sup>
              <m:r>
                <m:t>L</m:t>
              </m:r>
              <m:r>
                <m:rPr>
                  <m:sty m:val="p"/>
                </m:rPr>
                <m:t>×</m:t>
              </m:r>
              <m:sSub>
                <m:e>
                  <m:r>
                    <m:t>d</m:t>
                  </m:r>
                </m:e>
                <m:sub>
                  <m:sSup>
                    <m:e>
                      <m:r>
                        <m:t>h</m:t>
                      </m:r>
                    </m:e>
                    <m:sup>
                      <m:r>
                        <m:rPr>
                          <m:sty m:val="p"/>
                        </m:rPr>
                        <m:t>′</m:t>
                      </m:r>
                    </m:sup>
                  </m:sSup>
                </m:sub>
              </m:sSub>
            </m:sup>
          </m:sSup>
        </m:oMath>
      </m:oMathPara>
    </w:p>
    <w:p>
      <w:pPr>
        <w:pStyle w:val="FirstParagraph"/>
      </w:pPr>
      <w:r>
        <w:rPr>
          <w:rFonts w:hint="eastAsia"/>
        </w:rPr>
        <w:t xml:space="preserve">其中</w:t>
      </w:r>
      <w:r>
        <w:t xml:space="preserve"> </w:t>
      </w:r>
      <m:oMath>
        <m:sSubSup>
          <m:e>
            <m:acc>
              <m:accPr>
                <m:chr m:val="̂"/>
              </m:accPr>
              <m:e>
                <m:r>
                  <m:t>h</m:t>
                </m:r>
              </m:e>
            </m:acc>
          </m:e>
          <m:sub>
            <m:r>
              <m:t>k</m:t>
            </m:r>
            <m:r>
              <m:t>c</m:t>
            </m:r>
          </m:sub>
          <m:sup>
            <m:r>
              <m:rPr>
                <m:sty m:val="p"/>
              </m:rPr>
              <m:t>(</m:t>
            </m:r>
            <m:r>
              <m:t>l</m:t>
            </m:r>
            <m:r>
              <m:rPr>
                <m:sty m:val="p"/>
              </m:rPr>
              <m:t>)</m:t>
            </m:r>
          </m:sup>
        </m:sSubSup>
      </m:oMath>
      <w:r>
        <w:t xml:space="preserve"> </w:t>
      </w:r>
      <w:r>
        <w:rPr>
          <w:rFonts w:hint="eastAsia"/>
        </w:rPr>
        <w:t xml:space="preserve">是第</w:t>
      </w:r>
      <w:r>
        <w:t xml:space="preserve"> </w:t>
      </w:r>
      <m:oMath>
        <m:r>
          <m:t>c</m:t>
        </m:r>
      </m:oMath>
      <w:r>
        <w:t xml:space="preserve"> </w:t>
      </w:r>
      <w:r>
        <w:rPr>
          <w:rFonts w:hint="eastAsia"/>
        </w:rPr>
        <w:t xml:space="preserve">个时间尺度下第</w:t>
      </w:r>
      <w:r>
        <w:t xml:space="preserve"> </w:t>
      </w:r>
      <m:oMath>
        <m:r>
          <m:t>l</m:t>
        </m:r>
      </m:oMath>
      <w:r>
        <w:t xml:space="preserve"> </w:t>
      </w:r>
      <w:r>
        <w:rPr>
          <w:rFonts w:hint="eastAsia"/>
        </w:rPr>
        <w:t xml:space="preserve">层GNN输出的</w:t>
      </w:r>
      <w:r>
        <w:rPr>
          <w:rFonts w:hint="eastAsia"/>
          <w:b/>
          <w:bCs/>
        </w:rPr>
        <w:t xml:space="preserve">跳级嵌入（Hop-Level</w:t>
      </w:r>
      <w:r>
        <w:rPr>
          <w:b/>
          <w:bCs/>
        </w:rPr>
        <w:t xml:space="preserve"> </w:t>
      </w:r>
      <w:r>
        <w:rPr>
          <w:rFonts w:hint="eastAsia"/>
          <w:b/>
          <w:bCs/>
        </w:rPr>
        <w:t xml:space="preserve">Embedding）</w:t>
      </w:r>
      <w:r>
        <w:t xml:space="preserve">。</w:t>
      </w:r>
    </w:p>
    <w:p>
      <w:pPr>
        <w:pStyle w:val="BodyText"/>
      </w:pPr>
      <w:r>
        <w:rPr>
          <w:rFonts w:hint="eastAsia"/>
        </w:rPr>
        <w:t xml:space="preserve">然后通过注意力机制计算跳级权重：</w:t>
      </w:r>
    </w:p>
    <w:p>
      <w:pPr>
        <w:pStyle w:val="BodyText"/>
      </w:pPr>
      <m:oMathPara>
        <m:oMathParaPr>
          <m:jc m:val="center"/>
        </m:oMathParaPr>
        <m:oMath>
          <m:sSub>
            <m:e>
              <m:r>
                <m:t>β</m:t>
              </m:r>
            </m:e>
            <m:sub>
              <m:r>
                <m:t>l</m:t>
              </m:r>
            </m:sub>
          </m:sSub>
          <m:r>
            <m:rPr>
              <m:sty m:val="p"/>
            </m:rPr>
            <m:t>=</m:t>
          </m:r>
          <m:r>
            <m:rPr>
              <m:nor/>
              <m:sty m:val="p"/>
            </m:rPr>
            <m:t>softmax</m:t>
          </m:r>
          <m:r>
            <m:rPr>
              <m:sty m:val="p"/>
            </m:rPr>
            <m:t>(</m:t>
          </m:r>
          <m:r>
            <m:t>g</m:t>
          </m:r>
          <m:r>
            <m:rPr>
              <m:sty m:val="p"/>
            </m:rPr>
            <m:t>(</m:t>
          </m:r>
          <m:sSubSup>
            <m:e>
              <m:r>
                <m:t>Q</m:t>
              </m:r>
            </m:e>
            <m:sub>
              <m:r>
                <m:t>k</m:t>
              </m:r>
              <m:r>
                <m:t>c</m:t>
              </m:r>
            </m:sub>
            <m:sup>
              <m:r>
                <m:t>L</m:t>
              </m:r>
            </m:sup>
          </m:sSubSup>
          <m:r>
            <m:rPr>
              <m:sty m:val="p"/>
            </m:rPr>
            <m:t>)</m:t>
          </m:r>
          <m:r>
            <m:rPr>
              <m:sty m:val="p"/>
            </m:rPr>
            <m:t>)</m:t>
          </m:r>
        </m:oMath>
      </m:oMathPara>
    </w:p>
    <w:p>
      <w:pPr>
        <w:pStyle w:val="FirstParagraph"/>
      </w:pPr>
      <w:r>
        <w:rPr>
          <w:rFonts w:hint="eastAsia"/>
        </w:rPr>
        <w:t xml:space="preserve">其中</w:t>
      </w:r>
      <w:r>
        <w:t xml:space="preserve"> </w:t>
      </w:r>
      <m:oMath>
        <m:r>
          <m:t>g</m:t>
        </m:r>
      </m:oMath>
      <w:r>
        <w:t xml:space="preserve"> </w:t>
      </w:r>
      <w:r>
        <w:rPr>
          <w:rFonts w:hint="eastAsia"/>
        </w:rPr>
        <w:t xml:space="preserve">是可学习的注意力函数。</w:t>
      </w:r>
    </w:p>
    <w:p>
      <w:pPr>
        <w:pStyle w:val="BodyText"/>
      </w:pPr>
      <w:r>
        <w:rPr>
          <w:rFonts w:hint="eastAsia"/>
          <w:b/>
          <w:bCs/>
        </w:rPr>
        <w:t xml:space="preserve">全局嵌入张量</w:t>
      </w:r>
      <w:r>
        <w:rPr>
          <w:rFonts w:hint="eastAsia"/>
        </w:rPr>
        <w:t xml:space="preserve">：公式(13)将所有时间尺度的全局嵌入拼接：</w:t>
      </w:r>
    </w:p>
    <w:p>
      <w:pPr>
        <w:pStyle w:val="BodyText"/>
      </w:pPr>
      <m:oMathPara>
        <m:oMathParaPr>
          <m:jc m:val="center"/>
        </m:oMathParaPr>
        <m:oMath>
          <m:sSubSup>
            <m:e>
              <m:r>
                <m:t>Z</m:t>
              </m:r>
            </m:e>
            <m:sub>
              <m:r>
                <m:t>k</m:t>
              </m:r>
            </m:sub>
            <m:sup>
              <m:r>
                <m:rPr>
                  <m:nor/>
                  <m:sty m:val="p"/>
                </m:rPr>
                <m:t>global</m:t>
              </m:r>
            </m:sup>
          </m:sSubSup>
          <m:r>
            <m:rPr>
              <m:sty m:val="p"/>
            </m:rPr>
            <m:t>=</m:t>
          </m:r>
          <m:r>
            <m:rPr>
              <m:sty m:val="p"/>
            </m:rPr>
            <m:t>[</m:t>
          </m:r>
          <m:sSubSup>
            <m:e>
              <m:r>
                <m:t>Q</m:t>
              </m:r>
            </m:e>
            <m:sub>
              <m:r>
                <m:t>k</m:t>
              </m:r>
              <m:r>
                <m:rPr>
                  <m:sty m:val="p"/>
                </m:rPr>
                <m:t>,</m:t>
              </m:r>
              <m:r>
                <m:t>1</m:t>
              </m:r>
            </m:sub>
            <m:sup>
              <m:r>
                <m:t>L</m:t>
              </m:r>
            </m:sup>
          </m:sSubSup>
          <m:r>
            <m:rPr>
              <m:sty m:val="p"/>
            </m:rPr>
            <m:t>,</m:t>
          </m:r>
          <m:r>
            <m:rPr>
              <m:sty m:val="p"/>
            </m:rPr>
            <m:t>…</m:t>
          </m:r>
          <m:r>
            <m:rPr>
              <m:sty m:val="p"/>
            </m:rPr>
            <m:t>,</m:t>
          </m:r>
          <m:sSubSup>
            <m:e>
              <m:r>
                <m:t>Q</m:t>
              </m:r>
            </m:e>
            <m:sub>
              <m:r>
                <m:t>k</m:t>
              </m:r>
              <m:r>
                <m:rPr>
                  <m:sty m:val="p"/>
                </m:rPr>
                <m:t>,</m:t>
              </m:r>
              <m:r>
                <m:t>C</m:t>
              </m:r>
            </m:sub>
            <m:sup>
              <m:r>
                <m:t>L</m:t>
              </m:r>
            </m:sup>
          </m:sSubSup>
          <m:r>
            <m:rPr>
              <m:sty m:val="p"/>
            </m:rPr>
            <m:t>]</m:t>
          </m:r>
          <m:r>
            <m:rPr>
              <m:sty m:val="p"/>
            </m:rPr>
            <m:t>∈</m:t>
          </m:r>
          <m:sSup>
            <m:e>
              <m:r>
                <m:rPr>
                  <m:scr m:val="double-struck"/>
                  <m:sty m:val="p"/>
                </m:rPr>
                <m:t>R</m:t>
              </m:r>
            </m:e>
            <m:sup>
              <m:r>
                <m:t>C</m:t>
              </m:r>
              <m:r>
                <m:rPr>
                  <m:sty m:val="p"/>
                </m:rPr>
                <m:t>×</m:t>
              </m:r>
              <m:r>
                <m:t>L</m:t>
              </m:r>
              <m:r>
                <m:rPr>
                  <m:sty m:val="p"/>
                </m:rPr>
                <m:t>×</m:t>
              </m:r>
              <m:sSub>
                <m:e>
                  <m:r>
                    <m:t>d</m:t>
                  </m:r>
                </m:e>
                <m:sub>
                  <m:sSup>
                    <m:e>
                      <m:r>
                        <m:t>h</m:t>
                      </m:r>
                    </m:e>
                    <m:sup>
                      <m:r>
                        <m:rPr>
                          <m:sty m:val="p"/>
                        </m:rPr>
                        <m:t>′</m:t>
                      </m:r>
                    </m:sup>
                  </m:sSup>
                </m:sub>
              </m:sSub>
            </m:sup>
          </m:sSup>
        </m:oMath>
      </m:oMathPara>
    </w:p>
    <w:bookmarkEnd w:id="41"/>
    <w:bookmarkStart w:id="42" w:name="解码器从嵌入张量到预测"/>
    <w:p>
      <w:pPr>
        <w:pStyle w:val="Heading4"/>
      </w:pPr>
      <w:r>
        <w:t xml:space="preserve">5.4.3 </w:t>
      </w:r>
      <w:r>
        <w:rPr>
          <w:rFonts w:hint="eastAsia"/>
        </w:rPr>
        <w:t xml:space="preserve">解码器：从嵌入张量到预测</w:t>
      </w:r>
    </w:p>
    <w:p>
      <w:pPr>
        <w:pStyle w:val="FirstParagraph"/>
      </w:pPr>
      <w:r>
        <w:rPr>
          <w:rFonts w:hint="eastAsia"/>
        </w:rPr>
        <w:t xml:space="preserve">由于不同交易的历史链长度不同，产生的嵌入张量是</w:t>
      </w:r>
      <w:r>
        <w:rPr>
          <w:rFonts w:hint="eastAsia"/>
          <w:b/>
          <w:bCs/>
        </w:rPr>
        <w:t xml:space="preserve">变长的</w:t>
      </w:r>
      <w:r>
        <w:rPr>
          <w:rFonts w:hint="eastAsia"/>
        </w:rPr>
        <w:t xml:space="preserve">。论文通过以下操作将其转化为</w:t>
      </w:r>
      <w:r>
        <w:rPr>
          <w:rFonts w:hint="eastAsia"/>
          <w:b/>
          <w:bCs/>
        </w:rPr>
        <w:t xml:space="preserve">定长</w:t>
      </w:r>
      <w:r>
        <w:rPr>
          <w:rFonts w:hint="eastAsia"/>
        </w:rPr>
        <w:t xml:space="preserve">表示：</w:t>
      </w:r>
    </w:p>
    <w:p>
      <w:pPr>
        <w:pStyle w:val="BodyText"/>
      </w:pPr>
      <w:r>
        <w:rPr>
          <w:rFonts w:hint="eastAsia"/>
          <w:b/>
          <w:bCs/>
        </w:rPr>
        <w:t xml:space="preserve">公式(14)-(15)：变长到定长的变换</w:t>
      </w:r>
    </w:p>
    <w:p>
      <w:pPr>
        <w:pStyle w:val="BodyText"/>
      </w:pPr>
      <w:r>
        <w:rPr>
          <w:rFonts w:hint="eastAsia"/>
        </w:rPr>
        <w:t xml:space="preserve">对局部嵌入张量，使用池化（Pooling）操作沿节点维度压缩：</w:t>
      </w:r>
    </w:p>
    <w:p>
      <w:pPr>
        <w:pStyle w:val="BodyText"/>
      </w:pPr>
      <m:oMathPara>
        <m:oMathParaPr>
          <m:jc m:val="center"/>
        </m:oMathParaPr>
        <m:oMath>
          <m:r>
            <m:t>U</m:t>
          </m:r>
          <m:r>
            <m:rPr>
              <m:sty m:val="p"/>
            </m:rPr>
            <m:t>=</m:t>
          </m:r>
          <m:r>
            <m:rPr>
              <m:nor/>
              <m:sty m:val="p"/>
            </m:rPr>
            <m:t>Pool</m:t>
          </m:r>
          <m:r>
            <m:rPr>
              <m:sty m:val="p"/>
            </m:rPr>
            <m:t>(</m:t>
          </m:r>
          <m:sSubSup>
            <m:e>
              <m:acc>
                <m:accPr>
                  <m:chr m:val="̂"/>
                </m:accPr>
                <m:e>
                  <m:r>
                    <m:t>H</m:t>
                  </m:r>
                </m:e>
              </m:acc>
            </m:e>
            <m:sub>
              <m:r>
                <m:t>k</m:t>
              </m:r>
            </m:sub>
            <m:sup>
              <m:r>
                <m:t>L</m:t>
              </m:r>
            </m:sup>
          </m:sSubSup>
          <m:r>
            <m:rPr>
              <m:sty m:val="p"/>
            </m:rPr>
            <m:t>)</m:t>
          </m:r>
        </m:oMath>
      </m:oMathPara>
    </w:p>
    <w:p>
      <w:pPr>
        <w:pStyle w:val="FirstParagraph"/>
      </w:pPr>
      <w:r>
        <w:rPr>
          <w:rFonts w:hint="eastAsia"/>
        </w:rPr>
        <w:t xml:space="preserve">对全局嵌入张量，类似地沿跳数维度压缩。</w:t>
      </w:r>
    </w:p>
    <w:p>
      <w:pPr>
        <w:pStyle w:val="BodyText"/>
      </w:pPr>
      <w:r>
        <w:rPr>
          <w:rFonts w:hint="eastAsia"/>
          <w:b/>
          <w:bCs/>
        </w:rPr>
        <w:t xml:space="preserve">公式(16)：2D卷积与池化</w:t>
      </w:r>
    </w:p>
    <w:p>
      <w:pPr>
        <w:pStyle w:val="BodyText"/>
      </w:pPr>
      <m:oMathPara>
        <m:oMathParaPr>
          <m:jc m:val="center"/>
        </m:oMathParaPr>
        <m:oMath>
          <m:r>
            <m:t>O</m:t>
          </m:r>
          <m:r>
            <m:rPr>
              <m:sty m:val="p"/>
            </m:rPr>
            <m:t>=</m:t>
          </m:r>
          <m:r>
            <m:rPr>
              <m:nor/>
              <m:sty m:val="p"/>
            </m:rPr>
            <m:t>Pool</m:t>
          </m:r>
          <m:r>
            <m:rPr>
              <m:sty m:val="p"/>
            </m:rPr>
            <m:t>(</m:t>
          </m:r>
          <m:r>
            <m:rPr>
              <m:nor/>
              <m:sty m:val="p"/>
            </m:rPr>
            <m:t>Conv2D</m:t>
          </m:r>
          <m:r>
            <m:rPr>
              <m:sty m:val="p"/>
            </m:rPr>
            <m:t>(</m:t>
          </m:r>
          <m:r>
            <m:rPr>
              <m:nor/>
              <m:sty m:val="p"/>
            </m:rPr>
            <m:t>Pool</m:t>
          </m:r>
          <m:r>
            <m:rPr>
              <m:sty m:val="p"/>
            </m:rPr>
            <m:t>(</m:t>
          </m:r>
          <m:r>
            <m:rPr>
              <m:nor/>
              <m:sty m:val="p"/>
            </m:rPr>
            <m:t>Conv2D</m:t>
          </m:r>
          <m:r>
            <m:rPr>
              <m:sty m:val="p"/>
            </m:rPr>
            <m:t>(</m:t>
          </m:r>
          <m:sSup>
            <m:e>
              <m:r>
                <m:t>U</m:t>
              </m:r>
            </m:e>
            <m:sup>
              <m:r>
                <m:rPr>
                  <m:sty m:val="p"/>
                </m:rPr>
                <m:t>′</m:t>
              </m:r>
            </m:sup>
          </m:sSup>
          <m:r>
            <m:rPr>
              <m:sty m:val="p"/>
            </m:rPr>
            <m:t>)</m:t>
          </m:r>
          <m:r>
            <m:rPr>
              <m:sty m:val="p"/>
            </m:rPr>
            <m:t>)</m:t>
          </m:r>
          <m:r>
            <m:rPr>
              <m:sty m:val="p"/>
            </m:rPr>
            <m:t>)</m:t>
          </m:r>
          <m:r>
            <m:rPr>
              <m:sty m:val="p"/>
            </m:rPr>
            <m:t>)</m:t>
          </m:r>
        </m:oMath>
      </m:oMathPara>
    </w:p>
    <w:p>
      <w:pPr>
        <w:pStyle w:val="FirstParagraph"/>
      </w:pPr>
      <w:r>
        <w:rPr>
          <w:rFonts w:hint="eastAsia"/>
        </w:rPr>
        <w:t xml:space="preserve">其中</w:t>
      </w:r>
      <w:r>
        <w:t xml:space="preserve"> Conv2D </w:t>
      </w:r>
      <w:r>
        <w:rPr>
          <w:rFonts w:hint="eastAsia"/>
        </w:rPr>
        <w:t xml:space="preserve">和</w:t>
      </w:r>
      <w:r>
        <w:t xml:space="preserve"> Pool </w:t>
      </w:r>
      <w:r>
        <w:rPr>
          <w:rFonts w:hint="eastAsia"/>
        </w:rPr>
        <w:t xml:space="preserve">分别是</w:t>
      </w:r>
      <w:r>
        <w:rPr>
          <w:rFonts w:hint="eastAsia"/>
          <w:b/>
          <w:bCs/>
        </w:rPr>
        <w:t xml:space="preserve">2D卷积</w:t>
      </w:r>
      <w:r>
        <w:rPr>
          <w:rFonts w:hint="eastAsia"/>
        </w:rPr>
        <w:t xml:space="preserve">和</w:t>
      </w:r>
      <w:r>
        <w:rPr>
          <w:rFonts w:hint="eastAsia"/>
          <w:b/>
          <w:bCs/>
        </w:rPr>
        <w:t xml:space="preserve">池化</w:t>
      </w:r>
      <w:r>
        <w:rPr>
          <w:rFonts w:hint="eastAsia"/>
        </w:rPr>
        <w:t xml:space="preserve">操作。这一步借鉴了CNN中”卷积→池化→卷积→池化”的经典范式，用于从嵌入张量中提取高阶特征，同时降低维度。</w:t>
      </w:r>
    </w:p>
    <w:p>
      <w:pPr>
        <w:pStyle w:val="BodyText"/>
      </w:pPr>
      <w:r>
        <w:rPr>
          <w:rFonts w:hint="eastAsia"/>
          <w:b/>
          <w:bCs/>
        </w:rPr>
        <w:t xml:space="preserve">公式(17)：最终预测</w:t>
      </w:r>
    </w:p>
    <w:p>
      <w:pPr>
        <w:pStyle w:val="BodyText"/>
      </w:pPr>
      <m:oMathPara>
        <m:oMathParaPr>
          <m:jc m:val="center"/>
        </m:oMathParaPr>
        <m:oMath>
          <m:sSub>
            <m:e>
              <m:acc>
                <m:accPr>
                  <m:chr m:val="̂"/>
                </m:accPr>
                <m:e>
                  <m:r>
                    <m:t>y</m:t>
                  </m:r>
                </m:e>
              </m:acc>
            </m:e>
            <m:sub>
              <m:r>
                <m:t>k</m:t>
              </m:r>
            </m:sub>
          </m:sSub>
          <m:r>
            <m:rPr>
              <m:sty m:val="p"/>
            </m:rPr>
            <m:t>=</m:t>
          </m:r>
          <m:r>
            <m:rPr>
              <m:nor/>
              <m:sty m:val="p"/>
            </m:rPr>
            <m:t>MLP</m:t>
          </m:r>
          <m:r>
            <m:rPr>
              <m:sty m:val="p"/>
            </m:rPr>
            <m:t>(</m:t>
          </m:r>
          <m:r>
            <m:rPr>
              <m:sty m:val="p"/>
            </m:rPr>
            <m:t>[</m:t>
          </m:r>
          <m:r>
            <m:rPr>
              <m:nor/>
              <m:sty m:val="p"/>
            </m:rPr>
            <m:t>GLD</m:t>
          </m:r>
          <m:r>
            <m:rPr>
              <m:sty m:val="p"/>
            </m:rPr>
            <m:t>(</m:t>
          </m:r>
          <m:sSubSup>
            <m:e>
              <m:r>
                <m:t>Z</m:t>
              </m:r>
            </m:e>
            <m:sub>
              <m:r>
                <m:t>k</m:t>
              </m:r>
            </m:sub>
            <m:sup>
              <m:r>
                <m:rPr>
                  <m:nor/>
                  <m:sty m:val="p"/>
                </m:rPr>
                <m:t>global</m:t>
              </m:r>
            </m:sup>
          </m:sSubSup>
          <m:r>
            <m:rPr>
              <m:sty m:val="p"/>
            </m:rPr>
            <m:t>)</m:t>
          </m:r>
          <m:r>
            <m:rPr>
              <m:sty m:val="p"/>
            </m:rPr>
            <m:t>,</m:t>
          </m:r>
          <m:r>
            <m:rPr>
              <m:nor/>
              <m:sty m:val="p"/>
            </m:rPr>
            <m:t>GLD</m:t>
          </m:r>
          <m:r>
            <m:rPr>
              <m:sty m:val="p"/>
            </m:rPr>
            <m:t>(</m:t>
          </m:r>
          <m:sSubSup>
            <m:e>
              <m:r>
                <m:t>Z</m:t>
              </m:r>
            </m:e>
            <m:sub>
              <m:r>
                <m:t>k</m:t>
              </m:r>
            </m:sub>
            <m:sup>
              <m:r>
                <m:rPr>
                  <m:nor/>
                  <m:sty m:val="p"/>
                </m:rPr>
                <m:t>local</m:t>
              </m:r>
            </m:sup>
          </m:sSubSup>
          <m:r>
            <m:rPr>
              <m:sty m:val="p"/>
            </m:rPr>
            <m:t>)</m:t>
          </m:r>
          <m:r>
            <m:rPr>
              <m:sty m:val="p"/>
            </m:rPr>
            <m:t>]</m:t>
          </m:r>
          <m:r>
            <m:rPr>
              <m:sty m:val="p"/>
            </m:rPr>
            <m:t>)</m:t>
          </m:r>
        </m:oMath>
      </m:oMathPara>
    </w:p>
    <w:p>
      <w:pPr>
        <w:pStyle w:val="FirstParagraph"/>
      </w:pPr>
      <w:r>
        <w:rPr>
          <w:rFonts w:hint="eastAsia"/>
        </w:rPr>
        <w:t xml:space="preserve">其中</w:t>
      </w:r>
      <w:r>
        <w:t xml:space="preserve"> </w:t>
      </w:r>
      <w:r>
        <w:rPr>
          <w:rFonts w:hint="eastAsia"/>
        </w:rPr>
        <w:t xml:space="preserve">GLD（Global-Local</w:t>
      </w:r>
      <w:r>
        <w:t xml:space="preserve"> </w:t>
      </w:r>
      <w:r>
        <w:rPr>
          <w:rFonts w:hint="eastAsia"/>
        </w:rPr>
        <w:t xml:space="preserve">Decoder）是公式(14)-(16)的简化表示，MLP</w:t>
      </w:r>
      <w:r>
        <w:t xml:space="preserve"> </w:t>
      </w:r>
      <w:r>
        <w:rPr>
          <w:rFonts w:hint="eastAsia"/>
        </w:rPr>
        <w:t xml:space="preserve">是多层感知机，</w:t>
      </w:r>
      <m:oMath>
        <m:r>
          <m:rPr>
            <m:sty m:val="p"/>
          </m:rPr>
          <m:t>[</m:t>
        </m:r>
        <m:r>
          <m:rPr>
            <m:sty m:val="p"/>
          </m:rPr>
          <m:t>⋅</m:t>
        </m:r>
        <m:r>
          <m:rPr>
            <m:sty m:val="p"/>
          </m:rPr>
          <m:t>,</m:t>
        </m:r>
        <m:r>
          <m:rPr>
            <m:sty m:val="p"/>
          </m:rPr>
          <m:t>⋅</m:t>
        </m:r>
        <m:r>
          <m:rPr>
            <m:sty m:val="p"/>
          </m:rPr>
          <m:t>]</m:t>
        </m:r>
      </m:oMath>
      <w:r>
        <w:t xml:space="preserve"> </w:t>
      </w:r>
      <w:r>
        <w:rPr>
          <w:rFonts w:hint="eastAsia"/>
        </w:rPr>
        <w:t xml:space="preserve">表示拼接操作。</w:t>
      </w:r>
    </w:p>
    <w:bookmarkEnd w:id="42"/>
    <w:bookmarkEnd w:id="43"/>
    <w:bookmarkStart w:id="44" w:name="损失函数与训练loss-function-and-training"/>
    <w:p>
      <w:pPr>
        <w:pStyle w:val="Heading3"/>
      </w:pPr>
      <w:r>
        <w:t xml:space="preserve">5.5 </w:t>
      </w:r>
      <w:r>
        <w:rPr>
          <w:rFonts w:hint="eastAsia"/>
        </w:rPr>
        <w:t xml:space="preserve">损失函数与训练（Loss</w:t>
      </w:r>
      <w:r>
        <w:t xml:space="preserve"> Function and </w:t>
      </w:r>
      <w:r>
        <w:rPr>
          <w:rFonts w:hint="eastAsia"/>
        </w:rPr>
        <w:t xml:space="preserve">Training）</w:t>
      </w:r>
    </w:p>
    <w:p>
      <w:pPr>
        <w:pStyle w:val="FirstParagraph"/>
      </w:pPr>
      <w:r>
        <w:rPr>
          <w:rFonts w:hint="eastAsia"/>
        </w:rPr>
        <w:t xml:space="preserve">论文Algorithm</w:t>
      </w:r>
      <w:r>
        <w:t xml:space="preserve"> </w:t>
      </w:r>
      <w:r>
        <w:rPr>
          <w:rFonts w:hint="eastAsia"/>
        </w:rPr>
        <w:t xml:space="preserve">2给出了MTPNet的完整学习过程，其中损失函数为：</w:t>
      </w:r>
    </w:p>
    <w:p>
      <w:pPr>
        <w:pStyle w:val="BodyText"/>
      </w:pPr>
      <m:oMathPara>
        <m:oMathParaPr>
          <m:jc m:val="center"/>
        </m:oMathParaPr>
        <m:oMath>
          <m:r>
            <m:rPr>
              <m:scr m:val="script"/>
              <m:sty m:val="p"/>
            </m:rPr>
            <m:t>L</m:t>
          </m:r>
          <m:r>
            <m:rPr>
              <m:sty m:val="p"/>
            </m:rPr>
            <m:t>=</m:t>
          </m:r>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m</m:t>
                  </m:r>
                </m:sup>
                <m:e>
                  <m:sSub>
                    <m:e>
                      <m:r>
                        <m:t>Y</m:t>
                      </m:r>
                    </m:e>
                    <m:sub>
                      <m:r>
                        <m:t>i</m:t>
                      </m:r>
                      <m:r>
                        <m:t>j</m:t>
                      </m:r>
                    </m:sub>
                  </m:sSub>
                </m:e>
              </m:nary>
            </m:e>
          </m:nary>
          <m:r>
            <m:rPr>
              <m:sty m:val="p"/>
            </m:rPr>
            <m:t>log</m:t>
          </m:r>
          <m:r>
            <m:rPr>
              <m:sty m:val="p"/>
            </m:rPr>
            <m:t>(</m:t>
          </m:r>
          <m:sSub>
            <m:e>
              <m:acc>
                <m:accPr>
                  <m:chr m:val="̂"/>
                </m:accPr>
                <m:e>
                  <m:r>
                    <m:t>Y</m:t>
                  </m:r>
                </m:e>
              </m:acc>
            </m:e>
            <m:sub>
              <m:r>
                <m:t>i</m:t>
              </m:r>
              <m:r>
                <m:t>j</m:t>
              </m:r>
            </m:sub>
          </m:sSub>
          <m:r>
            <m:rPr>
              <m:sty m:val="p"/>
            </m:rPr>
            <m:t>)</m:t>
          </m:r>
        </m:oMath>
      </m:oMathPara>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符号</w:t>
            </w:r>
          </w:p>
        </w:tc>
        <w:tc>
          <w:tcPr/>
          <w:p>
            <w:pPr>
              <w:pStyle w:val="Compact"/>
            </w:pPr>
            <w:r>
              <w:rPr>
                <w:rFonts w:hint="eastAsia"/>
              </w:rPr>
              <w:t xml:space="preserve">含义详解</w:t>
            </w:r>
          </w:p>
        </w:tc>
      </w:tr>
      <w:tr>
        <w:tc>
          <w:tcPr/>
          <w:p>
            <w:pPr>
              <w:pStyle w:val="Compact"/>
            </w:pPr>
            <m:oMath>
              <m:r>
                <m:rPr>
                  <m:scr m:val="script"/>
                  <m:sty m:val="p"/>
                </m:rPr>
                <m:t>L</m:t>
              </m:r>
            </m:oMath>
          </w:p>
        </w:tc>
        <w:tc>
          <w:tcPr/>
          <w:p>
            <w:pPr>
              <w:pStyle w:val="Compact"/>
            </w:pPr>
            <w:r>
              <w:rPr>
                <w:rFonts w:hint="eastAsia"/>
                <w:b/>
                <w:bCs/>
              </w:rPr>
              <w:t xml:space="preserve">交叉熵损失（Cross-Entropy</w:t>
            </w:r>
            <w:r>
              <w:rPr>
                <w:b/>
                <w:bCs/>
              </w:rPr>
              <w:t xml:space="preserve"> </w:t>
            </w:r>
            <w:r>
              <w:rPr>
                <w:rFonts w:hint="eastAsia"/>
                <w:b/>
                <w:bCs/>
              </w:rPr>
              <w:t xml:space="preserve">Loss）</w:t>
            </w:r>
            <w:r>
              <w:rPr>
                <w:rFonts w:hint="eastAsia"/>
              </w:rPr>
              <w:t xml:space="preserve">，衡量模型预测</w:t>
            </w:r>
            <w:r>
              <w:t xml:space="preserve"> </w:t>
            </w:r>
            <m:oMath>
              <m:acc>
                <m:accPr>
                  <m:chr m:val="̂"/>
                </m:accPr>
                <m:e>
                  <m:r>
                    <m:t>Y</m:t>
                  </m:r>
                </m:e>
              </m:acc>
            </m:oMath>
            <w:r>
              <w:t xml:space="preserve"> </w:t>
            </w:r>
            <w:r>
              <w:rPr>
                <w:rFonts w:hint="eastAsia"/>
              </w:rPr>
              <w:t xml:space="preserve">与真实标签</w:t>
            </w:r>
            <w:r>
              <w:t xml:space="preserve"> </w:t>
            </w:r>
            <m:oMath>
              <m:r>
                <m:t>Y</m:t>
              </m:r>
            </m:oMath>
            <w:r>
              <w:t xml:space="preserve"> </w:t>
            </w:r>
            <w:r>
              <w:rPr>
                <w:rFonts w:hint="eastAsia"/>
              </w:rPr>
              <w:t xml:space="preserve">之间的差异</w:t>
            </w:r>
          </w:p>
        </w:tc>
      </w:tr>
      <w:tr>
        <w:tc>
          <w:tcPr/>
          <w:p>
            <w:pPr>
              <w:pStyle w:val="Compact"/>
            </w:pPr>
            <m:oMath>
              <m:r>
                <m:t>K</m:t>
              </m:r>
            </m:oMath>
          </w:p>
        </w:tc>
        <w:tc>
          <w:tcPr/>
          <w:p>
            <w:pPr>
              <w:pStyle w:val="Compact"/>
            </w:pPr>
            <w:r>
              <w:rPr>
                <w:rFonts w:hint="eastAsia"/>
              </w:rPr>
              <w:t xml:space="preserve">数据集中的交易记录总数</w:t>
            </w:r>
          </w:p>
        </w:tc>
      </w:tr>
      <w:tr>
        <w:tc>
          <w:tcPr/>
          <w:p>
            <w:pPr>
              <w:pStyle w:val="Compact"/>
            </w:pPr>
            <m:oMath>
              <m:r>
                <m:t>m</m:t>
              </m:r>
            </m:oMath>
          </w:p>
        </w:tc>
        <w:tc>
          <w:tcPr/>
          <w:p>
            <w:pPr>
              <w:pStyle w:val="Compact"/>
            </w:pPr>
            <w:r>
              <w:rPr>
                <w:rFonts w:hint="eastAsia"/>
              </w:rPr>
              <w:t xml:space="preserve">类别数量（二分类中</w:t>
            </w:r>
            <w:r>
              <w:t xml:space="preserve"> </w:t>
            </w:r>
            <m:oMath>
              <m:r>
                <m:t>m</m:t>
              </m:r>
              <m:r>
                <m:rPr>
                  <m:sty m:val="p"/>
                </m:rPr>
                <m:t>=</m:t>
              </m:r>
              <m:r>
                <m:t>2</m:t>
              </m:r>
            </m:oMath>
            <w:r>
              <w:rPr>
                <w:rFonts w:hint="eastAsia"/>
              </w:rPr>
              <w:t xml:space="preserve">）</w:t>
            </w:r>
          </w:p>
        </w:tc>
      </w:tr>
      <w:tr>
        <w:tc>
          <w:tcPr/>
          <w:p>
            <w:pPr>
              <w:pStyle w:val="Compact"/>
            </w:pPr>
            <m:oMath>
              <m:sSub>
                <m:e>
                  <m:r>
                    <m:t>Y</m:t>
                  </m:r>
                </m:e>
                <m:sub>
                  <m:r>
                    <m:t>i</m:t>
                  </m:r>
                  <m:r>
                    <m:t>j</m:t>
                  </m:r>
                </m:sub>
              </m:sSub>
            </m:oMath>
          </w:p>
        </w:tc>
        <w:tc>
          <w:tcPr/>
          <w:p>
            <w:pPr>
              <w:pStyle w:val="Compact"/>
            </w:pPr>
            <w:r>
              <w:rPr>
                <w:rFonts w:hint="eastAsia"/>
              </w:rPr>
              <w:t xml:space="preserve">真实标签的独热编码分量（0或1）</w:t>
            </w:r>
          </w:p>
        </w:tc>
      </w:tr>
      <w:tr>
        <w:tc>
          <w:tcPr/>
          <w:p>
            <w:pPr>
              <w:pStyle w:val="Compact"/>
            </w:pPr>
            <m:oMath>
              <m:sSub>
                <m:e>
                  <m:acc>
                    <m:accPr>
                      <m:chr m:val="̂"/>
                    </m:accPr>
                    <m:e>
                      <m:r>
                        <m:t>Y</m:t>
                      </m:r>
                    </m:e>
                  </m:acc>
                </m:e>
                <m:sub>
                  <m:r>
                    <m:t>i</m:t>
                  </m:r>
                  <m:r>
                    <m:t>j</m:t>
                  </m:r>
                </m:sub>
              </m:sSub>
            </m:oMath>
          </w:p>
        </w:tc>
        <w:tc>
          <w:tcPr/>
          <w:p>
            <w:pPr>
              <w:pStyle w:val="Compact"/>
            </w:pPr>
            <w:r>
              <w:rPr>
                <w:rFonts w:hint="eastAsia"/>
              </w:rPr>
              <w:t xml:space="preserve">模型预测的概率分布分量（0到1之间的实数）</w:t>
            </w:r>
          </w:p>
        </w:tc>
      </w:tr>
    </w:tbl>
    <w:p>
      <w:pPr>
        <w:pStyle w:val="BodyText"/>
      </w:pPr>
      <w:r>
        <w:rPr>
          <w:rFonts w:hint="eastAsia"/>
          <w:b/>
          <w:bCs/>
        </w:rPr>
        <w:t xml:space="preserve">训练过程</w:t>
      </w:r>
      <w:r>
        <w:rPr>
          <w:rFonts w:hint="eastAsia"/>
        </w:rPr>
        <w:t xml:space="preserve">（Algorithm</w:t>
      </w:r>
      <w:r>
        <w:t xml:space="preserve"> </w:t>
      </w:r>
      <w:r>
        <w:rPr>
          <w:rFonts w:hint="eastAsia"/>
        </w:rPr>
        <w:t xml:space="preserve">2的步骤）：</w:t>
      </w:r>
      <w:r>
        <w:t xml:space="preserve"> </w:t>
      </w:r>
      <w:r>
        <w:t xml:space="preserve">1. </w:t>
      </w:r>
      <w:r>
        <w:rPr>
          <w:rFonts w:hint="eastAsia"/>
        </w:rPr>
        <w:t xml:space="preserve">外层循环：遍历</w:t>
      </w:r>
      <w:r>
        <w:t xml:space="preserve"> </w:t>
      </w:r>
      <m:oMath>
        <m:r>
          <m:t>T</m:t>
        </m:r>
      </m:oMath>
      <w:r>
        <w:t xml:space="preserve"> </w:t>
      </w:r>
      <w:r>
        <w:rPr>
          <w:rFonts w:hint="eastAsia"/>
        </w:rPr>
        <w:t xml:space="preserve">个epoch</w:t>
      </w:r>
      <w:r>
        <w:t xml:space="preserve"> </w:t>
      </w:r>
      <w:r>
        <w:t xml:space="preserve">2. </w:t>
      </w:r>
      <w:r>
        <w:rPr>
          <w:rFonts w:hint="eastAsia"/>
        </w:rPr>
        <w:t xml:space="preserve">对每个交易记录</w:t>
      </w:r>
      <w:r>
        <w:t xml:space="preserve"> </w:t>
      </w:r>
      <m:oMath>
        <m:sSub>
          <m:e>
            <m:r>
              <m:t>r</m:t>
            </m:r>
          </m:e>
          <m:sub>
            <m:r>
              <m:t>k</m:t>
            </m:r>
          </m:sub>
        </m:sSub>
      </m:oMath>
      <w:r>
        <w:rPr>
          <w:rFonts w:hint="eastAsia"/>
        </w:rPr>
        <w:t xml:space="preserve">：</w:t>
      </w:r>
      <w:r>
        <w:t xml:space="preserve"> </w:t>
      </w:r>
      <w:r>
        <w:t xml:space="preserve">- </w:t>
      </w:r>
      <w:r>
        <w:rPr>
          <w:rFonts w:hint="eastAsia"/>
        </w:rPr>
        <w:t xml:space="preserve">对每个时间尺度</w:t>
      </w:r>
      <w:r>
        <w:t xml:space="preserve"> </w:t>
      </w:r>
      <m:oMath>
        <m:sSub>
          <m:e>
            <m:r>
              <m:t>τ</m:t>
            </m:r>
          </m:e>
          <m:sub>
            <m:r>
              <m:t>c</m:t>
            </m:r>
          </m:sub>
        </m:sSub>
      </m:oMath>
      <w:r>
        <w:rPr>
          <w:rFonts w:hint="eastAsia"/>
        </w:rPr>
        <w:t xml:space="preserve">（</w:t>
      </w:r>
      <m:oMath>
        <m:r>
          <m:t>c</m:t>
        </m:r>
        <m:r>
          <m:rPr>
            <m:sty m:val="p"/>
          </m:rPr>
          <m:t>=</m:t>
        </m:r>
        <m:r>
          <m:t>1</m:t>
        </m:r>
        <m:r>
          <m:rPr>
            <m:sty m:val="p"/>
          </m:rPr>
          <m:t>,</m:t>
        </m:r>
        <m:r>
          <m:rPr>
            <m:sty m:val="p"/>
          </m:rPr>
          <m:t>…</m:t>
        </m:r>
        <m:r>
          <m:rPr>
            <m:sty m:val="p"/>
          </m:rPr>
          <m:t>,</m:t>
        </m:r>
        <m:r>
          <m:t>C</m:t>
        </m:r>
      </m:oMath>
      <w:r>
        <w:rPr>
          <w:rFonts w:hint="eastAsia"/>
        </w:rPr>
        <w:t xml:space="preserve">）：调用Algorithm</w:t>
      </w:r>
      <w:r>
        <w:t xml:space="preserve"> </w:t>
      </w:r>
      <w:r>
        <w:rPr>
          <w:rFonts w:hint="eastAsia"/>
        </w:rPr>
        <w:t xml:space="preserve">1构建时间序列图</w:t>
      </w:r>
      <w:r>
        <w:t xml:space="preserve"> </w:t>
      </w:r>
      <m:oMath>
        <m:sSubSup>
          <m:e>
            <m:r>
              <m:t>G</m:t>
            </m:r>
          </m:e>
          <m:sub>
            <m:r>
              <m:t>k</m:t>
            </m:r>
          </m:sub>
          <m:sup>
            <m:r>
              <m:t>c</m:t>
            </m:r>
          </m:sup>
        </m:sSubSup>
      </m:oMath>
      <w:r>
        <w:t xml:space="preserve"> </w:t>
      </w:r>
      <w:r>
        <w:t xml:space="preserve">- </w:t>
      </w:r>
      <w:r>
        <w:rPr>
          <w:rFonts w:hint="eastAsia"/>
        </w:rPr>
        <w:t xml:space="preserve">执行特征变换（公式2）</w:t>
      </w:r>
      <w:r>
        <w:t xml:space="preserve"> </w:t>
      </w:r>
      <w:r>
        <w:t xml:space="preserve">- </w:t>
      </w:r>
      <w:r>
        <w:rPr>
          <w:rFonts w:hint="eastAsia"/>
        </w:rPr>
        <w:t xml:space="preserve">计算节点级邻域感知嵌入（公式3-8）</w:t>
      </w:r>
      <w:r>
        <w:t xml:space="preserve"> </w:t>
      </w:r>
      <w:r>
        <w:t xml:space="preserve">- </w:t>
      </w:r>
      <w:r>
        <w:rPr>
          <w:rFonts w:hint="eastAsia"/>
        </w:rPr>
        <w:t xml:space="preserve">计算跳级邻域感知嵌入（公式10-12）</w:t>
      </w:r>
      <w:r>
        <w:t xml:space="preserve"> </w:t>
      </w:r>
      <w:r>
        <w:t xml:space="preserve">- </w:t>
      </w:r>
      <w:r>
        <w:rPr>
          <w:rFonts w:hint="eastAsia"/>
        </w:rPr>
        <w:t xml:space="preserve">获取全局和局部嵌入（公式9和13）</w:t>
      </w:r>
      <w:r>
        <w:t xml:space="preserve"> </w:t>
      </w:r>
      <w:r>
        <w:t xml:space="preserve">- </w:t>
      </w:r>
      <w:r>
        <w:rPr>
          <w:rFonts w:hint="eastAsia"/>
        </w:rPr>
        <w:t xml:space="preserve">通过解码器得到预测</w:t>
      </w:r>
      <w:r>
        <w:t xml:space="preserve"> </w:t>
      </w:r>
      <m:oMath>
        <m:sSub>
          <m:e>
            <m:acc>
              <m:accPr>
                <m:chr m:val="̂"/>
              </m:accPr>
              <m:e>
                <m:r>
                  <m:t>y</m:t>
                </m:r>
              </m:e>
            </m:acc>
          </m:e>
          <m:sub>
            <m:r>
              <m:t>k</m:t>
            </m:r>
          </m:sub>
        </m:sSub>
      </m:oMath>
      <w:r>
        <w:rPr>
          <w:rFonts w:hint="eastAsia"/>
        </w:rPr>
        <w:t xml:space="preserve">（公式14-17）</w:t>
      </w:r>
      <w:r>
        <w:t xml:space="preserve"> </w:t>
      </w:r>
      <w:r>
        <w:t xml:space="preserve">3. </w:t>
      </w:r>
      <w:r>
        <w:rPr>
          <w:rFonts w:hint="eastAsia"/>
        </w:rPr>
        <w:t xml:space="preserve">计算交叉熵损失并反向传播更新参数</w:t>
      </w:r>
    </w:p>
    <w:bookmarkEnd w:id="44"/>
    <w:bookmarkStart w:id="45" w:name="方法论总结对比"/>
    <w:p>
      <w:pPr>
        <w:pStyle w:val="Heading3"/>
      </w:pPr>
      <w:r>
        <w:t xml:space="preserve">5.6 </w:t>
      </w:r>
      <w:r>
        <w:rPr>
          <w:rFonts w:hint="eastAsia"/>
        </w:rPr>
        <w:t xml:space="preserve">方法论总结对比</w:t>
      </w:r>
    </w:p>
    <w:tbl>
      <w:tblPr>
        <w:tblStyle w:val="Table"/>
        <w:tblW w:type="pct" w:w="5000"/>
        <w:tblLayout w:type="fixed"/>
        <w:tblLook w:firstRow="1" w:lastRow="0" w:firstColumn="0" w:lastColumn="0" w:noHBand="0" w:noVBand="0" w:val="0020"/>
      </w:tblPr>
      <w:tblGrid>
        <w:gridCol w:w="2030"/>
        <w:gridCol w:w="1015"/>
        <w:gridCol w:w="1015"/>
        <w:gridCol w:w="2233"/>
        <w:gridCol w:w="1624"/>
      </w:tblGrid>
      <w:tr>
        <w:trPr>
          <w:tblHeader w:val="on"/>
        </w:trPr>
        <w:tc>
          <w:tcPr/>
          <w:p>
            <w:pPr>
              <w:pStyle w:val="Compact"/>
            </w:pPr>
            <w:r>
              <w:rPr>
                <w:rFonts w:hint="eastAsia"/>
              </w:rPr>
              <w:t xml:space="preserve">设计维度</w:t>
            </w:r>
          </w:p>
        </w:tc>
        <w:tc>
          <w:tcPr/>
          <w:p>
            <w:pPr>
              <w:pStyle w:val="Compact"/>
            </w:pPr>
            <w:r>
              <w:t xml:space="preserve">GCN</w:t>
            </w:r>
          </w:p>
        </w:tc>
        <w:tc>
          <w:tcPr/>
          <w:p>
            <w:pPr>
              <w:pStyle w:val="Compact"/>
            </w:pPr>
            <w:r>
              <w:t xml:space="preserve">GAT</w:t>
            </w:r>
          </w:p>
        </w:tc>
        <w:tc>
          <w:tcPr/>
          <w:p>
            <w:pPr>
              <w:pStyle w:val="Compact"/>
            </w:pPr>
            <w:r>
              <w:t xml:space="preserve">GraphSAGE</w:t>
            </w:r>
          </w:p>
        </w:tc>
        <w:tc>
          <w:tcPr/>
          <w:p>
            <w:pPr>
              <w:pStyle w:val="Compact"/>
            </w:pPr>
            <w:r>
              <w:t xml:space="preserve">MTPNet</w:t>
            </w:r>
          </w:p>
        </w:tc>
      </w:tr>
      <w:tr>
        <w:tc>
          <w:tcPr/>
          <w:p>
            <w:pPr>
              <w:pStyle w:val="Compact"/>
            </w:pPr>
            <w:r>
              <w:rPr>
                <w:rFonts w:hint="eastAsia"/>
                <w:b/>
                <w:bCs/>
              </w:rPr>
              <w:t xml:space="preserve">时间建模</w:t>
            </w:r>
          </w:p>
        </w:tc>
        <w:tc>
          <w:tcPr/>
          <w:p>
            <w:pPr>
              <w:pStyle w:val="Compact"/>
            </w:pPr>
            <w:r>
              <w:rPr>
                <w:rFonts w:hint="eastAsia"/>
              </w:rPr>
              <w:t xml:space="preserve">无（静态图）</w:t>
            </w:r>
          </w:p>
        </w:tc>
        <w:tc>
          <w:tcPr/>
          <w:p>
            <w:pPr>
              <w:pStyle w:val="Compact"/>
            </w:pPr>
            <w:r>
              <w:rPr>
                <w:rFonts w:hint="eastAsia"/>
              </w:rPr>
              <w:t xml:space="preserve">无（静态图）</w:t>
            </w:r>
          </w:p>
        </w:tc>
        <w:tc>
          <w:tcPr/>
          <w:p>
            <w:pPr>
              <w:pStyle w:val="Compact"/>
            </w:pPr>
            <w:r>
              <w:rPr>
                <w:rFonts w:hint="eastAsia"/>
              </w:rPr>
              <w:t xml:space="preserve">无（静态图）</w:t>
            </w:r>
          </w:p>
        </w:tc>
        <w:tc>
          <w:tcPr/>
          <w:p>
            <w:pPr>
              <w:pStyle w:val="Compact"/>
            </w:pPr>
            <w:r>
              <w:rPr>
                <w:rFonts w:hint="eastAsia"/>
              </w:rPr>
              <w:t xml:space="preserve">多时间尺度分区图（</w:t>
            </w:r>
            <m:oMath>
              <m:sSub>
                <m:e>
                  <m:r>
                    <m:t>τ</m:t>
                  </m:r>
                </m:e>
                <m:sub>
                  <m:r>
                    <m:t>1</m:t>
                  </m:r>
                </m:sub>
              </m:sSub>
              <m:r>
                <m:rPr>
                  <m:sty m:val="p"/>
                </m:rPr>
                <m:t>,</m:t>
              </m:r>
              <m:r>
                <m:rPr>
                  <m:sty m:val="p"/>
                </m:rPr>
                <m:t>…</m:t>
              </m:r>
              <m:r>
                <m:rPr>
                  <m:sty m:val="p"/>
                </m:rPr>
                <m:t>,</m:t>
              </m:r>
              <m:sSub>
                <m:e>
                  <m:r>
                    <m:t>τ</m:t>
                  </m:r>
                </m:e>
                <m:sub>
                  <m:r>
                    <m:t>C</m:t>
                  </m:r>
                </m:sub>
              </m:sSub>
            </m:oMath>
            <w:r>
              <w:rPr>
                <w:rFonts w:hint="eastAsia"/>
              </w:rPr>
              <w:t xml:space="preserve">）</w:t>
            </w:r>
          </w:p>
        </w:tc>
      </w:tr>
      <w:tr>
        <w:tc>
          <w:tcPr/>
          <w:p>
            <w:pPr>
              <w:pStyle w:val="Compact"/>
            </w:pPr>
            <w:r>
              <w:rPr>
                <w:rFonts w:hint="eastAsia"/>
                <w:b/>
                <w:bCs/>
              </w:rPr>
              <w:t xml:space="preserve">邻域聚合</w:t>
            </w:r>
          </w:p>
        </w:tc>
        <w:tc>
          <w:tcPr/>
          <w:p>
            <w:pPr>
              <w:pStyle w:val="Compact"/>
            </w:pPr>
            <w:r>
              <w:rPr>
                <w:rFonts w:hint="eastAsia"/>
              </w:rPr>
              <w:t xml:space="preserve">平均聚合</w:t>
            </w:r>
          </w:p>
        </w:tc>
        <w:tc>
          <w:tcPr/>
          <w:p>
            <w:pPr>
              <w:pStyle w:val="Compact"/>
            </w:pPr>
            <w:r>
              <w:rPr>
                <w:rFonts w:hint="eastAsia"/>
              </w:rPr>
              <w:t xml:space="preserve">注意力加权聚合</w:t>
            </w:r>
          </w:p>
        </w:tc>
        <w:tc>
          <w:tcPr/>
          <w:p>
            <w:pPr>
              <w:pStyle w:val="Compact"/>
            </w:pPr>
            <w:r>
              <w:rPr>
                <w:rFonts w:hint="eastAsia"/>
              </w:rPr>
              <w:t xml:space="preserve">采样+聚合</w:t>
            </w:r>
          </w:p>
        </w:tc>
        <w:tc>
          <w:tcPr/>
          <w:p>
            <w:pPr>
              <w:pStyle w:val="Compact"/>
            </w:pPr>
            <w:r>
              <w:rPr>
                <w:rFonts w:hint="eastAsia"/>
              </w:rPr>
              <w:t xml:space="preserve">全局-局部双视角自适应聚合</w:t>
            </w:r>
          </w:p>
        </w:tc>
      </w:tr>
      <w:tr>
        <w:tc>
          <w:tcPr/>
          <w:p>
            <w:pPr>
              <w:pStyle w:val="Compact"/>
            </w:pPr>
            <w:r>
              <w:rPr>
                <w:rFonts w:hint="eastAsia"/>
                <w:b/>
                <w:bCs/>
              </w:rPr>
              <w:t xml:space="preserve">位置信息</w:t>
            </w:r>
          </w:p>
        </w:tc>
        <w:tc>
          <w:tcPr/>
          <w:p>
            <w:pPr>
              <w:pStyle w:val="Compact"/>
            </w:pPr>
            <w:r>
              <w:rPr>
                <w:rFonts w:hint="eastAsia"/>
              </w:rPr>
              <w:t xml:space="preserve">不使用</w:t>
            </w:r>
          </w:p>
        </w:tc>
        <w:tc>
          <w:tcPr/>
          <w:p>
            <w:pPr>
              <w:pStyle w:val="Compact"/>
            </w:pPr>
            <w:r>
              <w:rPr>
                <w:rFonts w:hint="eastAsia"/>
              </w:rPr>
              <w:t xml:space="preserve">不使用</w:t>
            </w:r>
          </w:p>
        </w:tc>
        <w:tc>
          <w:tcPr/>
          <w:p>
            <w:pPr>
              <w:pStyle w:val="Compact"/>
            </w:pPr>
            <w:r>
              <w:rPr>
                <w:rFonts w:hint="eastAsia"/>
              </w:rPr>
              <w:t xml:space="preserve">不使用</w:t>
            </w:r>
          </w:p>
        </w:tc>
        <w:tc>
          <w:tcPr/>
          <w:p>
            <w:pPr>
              <w:pStyle w:val="Compact"/>
            </w:pPr>
            <w:r>
              <w:rPr>
                <w:rFonts w:hint="eastAsia"/>
              </w:rPr>
              <w:t xml:space="preserve">位置编码</w:t>
            </w:r>
            <w:r>
              <w:t xml:space="preserve"> </w:t>
            </w:r>
            <m:oMath>
              <m:r>
                <m:t>P</m:t>
              </m:r>
            </m:oMath>
            <w:r>
              <w:t xml:space="preserve"> </w:t>
            </w:r>
            <w:r>
              <w:rPr>
                <w:rFonts w:hint="eastAsia"/>
              </w:rPr>
              <w:t xml:space="preserve">显式建模时序位置</w:t>
            </w:r>
          </w:p>
        </w:tc>
      </w:tr>
      <w:tr>
        <w:tc>
          <w:tcPr/>
          <w:p>
            <w:pPr>
              <w:pStyle w:val="Compact"/>
            </w:pPr>
            <w:r>
              <w:rPr>
                <w:rFonts w:hint="eastAsia"/>
                <w:b/>
                <w:bCs/>
              </w:rPr>
              <w:t xml:space="preserve">感知范围</w:t>
            </w:r>
          </w:p>
        </w:tc>
        <w:tc>
          <w:tcPr/>
          <w:p>
            <w:pPr>
              <w:pStyle w:val="Compact"/>
            </w:pPr>
            <w:r>
              <w:rPr>
                <w:rFonts w:hint="eastAsia"/>
              </w:rPr>
              <w:t xml:space="preserve">固定跳数</w:t>
            </w:r>
          </w:p>
        </w:tc>
        <w:tc>
          <w:tcPr/>
          <w:p>
            <w:pPr>
              <w:pStyle w:val="Compact"/>
            </w:pPr>
            <w:r>
              <w:t xml:space="preserve">1-hop</w:t>
            </w:r>
          </w:p>
        </w:tc>
        <w:tc>
          <w:tcPr/>
          <w:p>
            <w:pPr>
              <w:pStyle w:val="Compact"/>
            </w:pPr>
            <w:r>
              <w:rPr>
                <w:rFonts w:hint="eastAsia"/>
              </w:rPr>
              <w:t xml:space="preserve">采样邻居</w:t>
            </w:r>
          </w:p>
        </w:tc>
        <w:tc>
          <w:tcPr/>
          <w:p>
            <w:pPr>
              <w:pStyle w:val="Compact"/>
            </w:pPr>
            <w:r>
              <w:rPr>
                <w:rFonts w:hint="eastAsia"/>
              </w:rPr>
              <w:t xml:space="preserve">全局（多跳）+</w:t>
            </w:r>
            <w:r>
              <w:t xml:space="preserve"> </w:t>
            </w:r>
            <w:r>
              <w:rPr>
                <w:rFonts w:hint="eastAsia"/>
              </w:rPr>
              <w:t xml:space="preserve">局部（1-hop）</w:t>
            </w:r>
          </w:p>
        </w:tc>
      </w:tr>
      <w:tr>
        <w:tc>
          <w:tcPr/>
          <w:p>
            <w:pPr>
              <w:pStyle w:val="Compact"/>
            </w:pPr>
            <w:r>
              <w:rPr>
                <w:rFonts w:hint="eastAsia"/>
                <w:b/>
                <w:bCs/>
              </w:rPr>
              <w:t xml:space="preserve">图构建</w:t>
            </w:r>
          </w:p>
        </w:tc>
        <w:tc>
          <w:tcPr/>
          <w:p>
            <w:pPr>
              <w:pStyle w:val="Compact"/>
            </w:pPr>
            <w:r>
              <w:rPr>
                <w:rFonts w:hint="eastAsia"/>
              </w:rPr>
              <w:t xml:space="preserve">单一静态图</w:t>
            </w:r>
          </w:p>
        </w:tc>
        <w:tc>
          <w:tcPr/>
          <w:p>
            <w:pPr>
              <w:pStyle w:val="Compact"/>
            </w:pPr>
            <w:r>
              <w:rPr>
                <w:rFonts w:hint="eastAsia"/>
              </w:rPr>
              <w:t xml:space="preserve">单一静态图</w:t>
            </w:r>
          </w:p>
        </w:tc>
        <w:tc>
          <w:tcPr/>
          <w:p>
            <w:pPr>
              <w:pStyle w:val="Compact"/>
            </w:pPr>
            <w:r>
              <w:rPr>
                <w:rFonts w:hint="eastAsia"/>
              </w:rPr>
              <w:t xml:space="preserve">单一静态图</w:t>
            </w:r>
          </w:p>
        </w:tc>
        <w:tc>
          <w:tcPr/>
          <w:p>
            <w:pPr>
              <w:pStyle w:val="Compact"/>
            </w:pPr>
            <w:r>
              <w:rPr>
                <w:rFonts w:hint="eastAsia"/>
              </w:rPr>
              <w:t xml:space="preserve">多时间序列图（</w:t>
            </w:r>
            <m:oMath>
              <m:r>
                <m:t>C</m:t>
              </m:r>
            </m:oMath>
            <w:r>
              <w:t xml:space="preserve"> </w:t>
            </w:r>
            <w:r>
              <w:rPr>
                <w:rFonts w:hint="eastAsia"/>
              </w:rPr>
              <w:t xml:space="preserve">个）</w:t>
            </w:r>
          </w:p>
        </w:tc>
      </w:tr>
      <w:tr>
        <w:tc>
          <w:tcPr/>
          <w:p>
            <w:pPr>
              <w:pStyle w:val="Compact"/>
            </w:pPr>
            <w:r>
              <w:rPr>
                <w:rFonts w:hint="eastAsia"/>
                <w:b/>
                <w:bCs/>
              </w:rPr>
              <w:t xml:space="preserve">信息融合</w:t>
            </w:r>
          </w:p>
        </w:tc>
        <w:tc>
          <w:tcPr/>
          <w:p>
            <w:pPr>
              <w:pStyle w:val="Compact"/>
            </w:pPr>
            <w:r>
              <w:rPr>
                <w:rFonts w:hint="eastAsia"/>
              </w:rPr>
              <w:t xml:space="preserve">单层输出</w:t>
            </w:r>
          </w:p>
        </w:tc>
        <w:tc>
          <w:tcPr/>
          <w:p>
            <w:pPr>
              <w:pStyle w:val="Compact"/>
            </w:pPr>
            <w:r>
              <w:rPr>
                <w:rFonts w:hint="eastAsia"/>
              </w:rPr>
              <w:t xml:space="preserve">单层输出</w:t>
            </w:r>
          </w:p>
        </w:tc>
        <w:tc>
          <w:tcPr/>
          <w:p>
            <w:pPr>
              <w:pStyle w:val="Compact"/>
            </w:pPr>
            <w:r>
              <w:rPr>
                <w:rFonts w:hint="eastAsia"/>
              </w:rPr>
              <w:t xml:space="preserve">单层输出</w:t>
            </w:r>
          </w:p>
        </w:tc>
        <w:tc>
          <w:tcPr/>
          <w:p>
            <w:pPr>
              <w:pStyle w:val="Compact"/>
            </w:pPr>
            <w:r>
              <w:rPr>
                <w:rFonts w:hint="eastAsia"/>
              </w:rPr>
              <w:t xml:space="preserve">多尺度+多跳嵌入张量融合</w:t>
            </w:r>
          </w:p>
        </w:tc>
      </w:tr>
    </w:tbl>
    <w:p>
      <w:r>
        <w:pict>
          <v:rect style="width:0;height:1.5pt" o:hralign="center" o:hrstd="t" o:hr="t"/>
        </w:pict>
      </w:r>
    </w:p>
    <w:bookmarkEnd w:id="45"/>
    <w:bookmarkEnd w:id="46"/>
    <w:bookmarkStart w:id="64" w:name="六实验分析精读experiments"/>
    <w:p>
      <w:pPr>
        <w:pStyle w:val="Heading2"/>
      </w:pPr>
      <w:r>
        <w:rPr>
          <w:rFonts w:hint="eastAsia"/>
        </w:rPr>
        <w:t xml:space="preserve">六、实验分析精读（Experiments）</w:t>
      </w:r>
    </w:p>
    <w:p>
      <w:pPr>
        <w:pStyle w:val="FirstParagraph"/>
      </w:pPr>
      <w:r>
        <w:rPr>
          <w:rFonts w:hint="eastAsia"/>
        </w:rPr>
        <w:t xml:space="preserve">论文第IV章进行了广泛的实验，从性能对比、消融实验、参数分析、语义分析等多个角度验证了MTPNet的有效性。以下按原文结构进行详细解读。</w:t>
      </w:r>
    </w:p>
    <w:bookmarkStart w:id="49" w:name="数据集datasets"/>
    <w:p>
      <w:pPr>
        <w:pStyle w:val="Heading3"/>
      </w:pPr>
      <w:r>
        <w:t xml:space="preserve">6.1 </w:t>
      </w:r>
      <w:r>
        <w:rPr>
          <w:rFonts w:hint="eastAsia"/>
        </w:rPr>
        <w:t xml:space="preserve">数据集（Datasets）</w:t>
      </w:r>
    </w:p>
    <w:p>
      <w:pPr>
        <w:pStyle w:val="FirstParagraph"/>
      </w:pPr>
      <w:r>
        <w:rPr>
          <w:rFonts w:hint="eastAsia"/>
        </w:rPr>
        <w:t xml:space="preserve">论文使用了两大类数据集，其统计信息见表I（Table</w:t>
      </w:r>
      <w:r>
        <w:t xml:space="preserve"> </w:t>
      </w:r>
      <w:r>
        <w:rPr>
          <w:rFonts w:hint="eastAsia"/>
        </w:rPr>
        <w:t xml:space="preserve">I）：</w:t>
      </w:r>
    </w:p>
    <w:bookmarkStart w:id="47" w:name="真实信用卡欺诈数据集"/>
    <w:p>
      <w:pPr>
        <w:pStyle w:val="Heading4"/>
      </w:pPr>
      <w:r>
        <w:t xml:space="preserve">6.1.1 </w:t>
      </w:r>
      <w:r>
        <w:rPr>
          <w:rFonts w:hint="eastAsia"/>
        </w:rPr>
        <w:t xml:space="preserve">真实信用卡欺诈数据集</w:t>
      </w:r>
    </w:p>
    <w:p>
      <w:pPr>
        <w:pStyle w:val="FirstParagraph"/>
      </w:pPr>
      <w:r>
        <w:rPr>
          <w:rFonts w:hint="eastAsia"/>
        </w:rPr>
        <w:t xml:space="preserve">论文使用了某大型金融机构提供的</w:t>
      </w:r>
      <w:r>
        <w:rPr>
          <w:rFonts w:hint="eastAsia"/>
          <w:b/>
          <w:bCs/>
        </w:rPr>
        <w:t xml:space="preserve">真实信用卡交易数据集</w:t>
      </w:r>
      <w:r>
        <w:rPr>
          <w:rFonts w:hint="eastAsia"/>
        </w:rPr>
        <w:t xml:space="preserve">，按月份划分为三个子集：</w:t>
      </w:r>
      <w:r>
        <w:t xml:space="preserve"> </w:t>
      </w:r>
      <w:r>
        <w:t xml:space="preserve">-</w:t>
      </w:r>
      <w:r>
        <w:t xml:space="preserve"> </w:t>
      </w:r>
      <w:r>
        <w:rPr>
          <w:b/>
          <w:bCs/>
        </w:rPr>
        <w:t xml:space="preserve">Fraud-Apr</w:t>
      </w:r>
      <w:r>
        <w:rPr>
          <w:rFonts w:hint="eastAsia"/>
        </w:rPr>
        <w:t xml:space="preserve">：4月份的交易数据</w:t>
      </w:r>
      <w:r>
        <w:t xml:space="preserve"> </w:t>
      </w:r>
      <w:r>
        <w:t xml:space="preserve">-</w:t>
      </w:r>
      <w:r>
        <w:t xml:space="preserve"> </w:t>
      </w:r>
      <w:r>
        <w:rPr>
          <w:b/>
          <w:bCs/>
        </w:rPr>
        <w:t xml:space="preserve">Fraud-May</w:t>
      </w:r>
      <w:r>
        <w:rPr>
          <w:rFonts w:hint="eastAsia"/>
        </w:rPr>
        <w:t xml:space="preserve">：5月份的交易数据</w:t>
      </w:r>
      <w:r>
        <w:t xml:space="preserve"> </w:t>
      </w:r>
      <w:r>
        <w:t xml:space="preserve">-</w:t>
      </w:r>
      <w:r>
        <w:t xml:space="preserve"> </w:t>
      </w:r>
      <w:r>
        <w:rPr>
          <w:b/>
          <w:bCs/>
        </w:rPr>
        <w:t xml:space="preserve">Fraud-Dec</w:t>
      </w:r>
      <w:r>
        <w:rPr>
          <w:rFonts w:hint="eastAsia"/>
        </w:rPr>
        <w:t xml:space="preserve">：12月份的交易数据</w:t>
      </w:r>
    </w:p>
    <w:p>
      <w:pPr>
        <w:pStyle w:val="BodyText"/>
      </w:pPr>
      <w:r>
        <w:rPr>
          <w:rFonts w:hint="eastAsia"/>
          <w:b/>
          <w:bCs/>
        </w:rPr>
        <w:t xml:space="preserve">数据集特点</w:t>
      </w:r>
      <w:r>
        <w:rPr>
          <w:rFonts w:hint="eastAsia"/>
        </w:rPr>
        <w:t xml:space="preserve">：</w:t>
      </w:r>
      <w:r>
        <w:t xml:space="preserve"> </w:t>
      </w:r>
      <w:r>
        <w:t xml:space="preserve">-</w:t>
      </w:r>
      <w:r>
        <w:t xml:space="preserve"> </w:t>
      </w:r>
      <w:r>
        <w:rPr>
          <w:rFonts w:hint="eastAsia"/>
          <w:b/>
          <w:bCs/>
        </w:rPr>
        <w:t xml:space="preserve">大规模</w:t>
      </w:r>
      <w:r>
        <w:rPr>
          <w:rFonts w:hint="eastAsia"/>
        </w:rPr>
        <w:t xml:space="preserve">：每个子集包含数十万至数百万笔交易记录</w:t>
      </w:r>
      <w:r>
        <w:t xml:space="preserve"> </w:t>
      </w:r>
      <w:r>
        <w:t xml:space="preserve">-</w:t>
      </w:r>
      <w:r>
        <w:t xml:space="preserve"> </w:t>
      </w:r>
      <w:r>
        <w:rPr>
          <w:rFonts w:hint="eastAsia"/>
          <w:b/>
          <w:bCs/>
        </w:rPr>
        <w:t xml:space="preserve">高度不平衡</w:t>
      </w:r>
      <w:r>
        <w:rPr>
          <w:rFonts w:hint="eastAsia"/>
        </w:rPr>
        <w:t xml:space="preserve">：欺诈交易占比极低（远低于1%），这反映了真实金融欺诈检测的极端场景</w:t>
      </w:r>
      <w:r>
        <w:t xml:space="preserve"> </w:t>
      </w:r>
      <w:r>
        <w:t xml:space="preserve">-</w:t>
      </w:r>
      <w:r>
        <w:t xml:space="preserve"> </w:t>
      </w:r>
      <w:r>
        <w:rPr>
          <w:rFonts w:hint="eastAsia"/>
          <w:b/>
          <w:bCs/>
        </w:rPr>
        <w:t xml:space="preserve">时序性</w:t>
      </w:r>
      <w:r>
        <w:rPr>
          <w:rFonts w:hint="eastAsia"/>
        </w:rPr>
        <w:t xml:space="preserve">：数据包含完整的时间戳信息，支持多时间尺度分区</w:t>
      </w:r>
    </w:p>
    <w:p>
      <w:pPr>
        <w:pStyle w:val="BodyText"/>
      </w:pPr>
      <w:r>
        <w:rPr>
          <w:rFonts w:hint="eastAsia"/>
          <w:b/>
          <w:bCs/>
        </w:rPr>
        <w:t xml:space="preserve">图构建方式</w:t>
      </w:r>
      <w:r>
        <w:rPr>
          <w:rFonts w:hint="eastAsia"/>
        </w:rPr>
        <w:t xml:space="preserve">：当新交易到来时，系统查询该用户最近的交易历史记录（查询数量不超过平均交易数，以控制图规模），然后按4种时间尺度（1小时、2小时、1天、30天）进行分区构建时间序列图。</w:t>
      </w:r>
    </w:p>
    <w:bookmarkEnd w:id="47"/>
    <w:bookmarkStart w:id="48" w:name="amazon图数据集"/>
    <w:p>
      <w:pPr>
        <w:pStyle w:val="Heading4"/>
      </w:pPr>
      <w:r>
        <w:t xml:space="preserve">6.1.2 </w:t>
      </w:r>
      <w:r>
        <w:rPr>
          <w:rFonts w:hint="eastAsia"/>
        </w:rPr>
        <w:t xml:space="preserve">Amazon图数据集</w:t>
      </w:r>
    </w:p>
    <w:p>
      <w:pPr>
        <w:pStyle w:val="FirstParagraph"/>
      </w:pPr>
      <w:r>
        <w:rPr>
          <w:rFonts w:hint="eastAsia"/>
        </w:rPr>
        <w:t xml:space="preserve">论文还采用了公开的</w:t>
      </w:r>
      <w:r>
        <w:rPr>
          <w:rFonts w:hint="eastAsia"/>
          <w:b/>
          <w:bCs/>
        </w:rPr>
        <w:t xml:space="preserve">Amazon图数据集</w:t>
      </w:r>
      <w:r>
        <w:rPr>
          <w:rFonts w:hint="eastAsia"/>
        </w:rPr>
        <w:t xml:space="preserve">[55]，包含：</w:t>
      </w:r>
      <w:r>
        <w:t xml:space="preserve"> </w:t>
      </w:r>
      <w:r>
        <w:t xml:space="preserve">-</w:t>
      </w:r>
      <w:r>
        <w:t xml:space="preserve"> </w:t>
      </w:r>
      <w:r>
        <w:rPr>
          <w:rFonts w:hint="eastAsia"/>
          <w:b/>
          <w:bCs/>
        </w:rPr>
        <w:t xml:space="preserve">节点数</w:t>
      </w:r>
      <w:r>
        <w:rPr>
          <w:rFonts w:hint="eastAsia"/>
        </w:rPr>
        <w:t xml:space="preserve">：11,944个</w:t>
      </w:r>
      <w:r>
        <w:t xml:space="preserve"> </w:t>
      </w:r>
      <w:r>
        <w:t xml:space="preserve">-</w:t>
      </w:r>
      <w:r>
        <w:t xml:space="preserve"> </w:t>
      </w:r>
      <w:r>
        <w:rPr>
          <w:rFonts w:hint="eastAsia"/>
          <w:b/>
          <w:bCs/>
        </w:rPr>
        <w:t xml:space="preserve">关系类型</w:t>
      </w:r>
      <w:r>
        <w:rPr>
          <w:rFonts w:hint="eastAsia"/>
        </w:rPr>
        <w:t xml:space="preserve">：</w:t>
      </w:r>
      <w:r>
        <w:t xml:space="preserve"> </w:t>
      </w:r>
      <w:r>
        <w:t xml:space="preserve">- </w:t>
      </w:r>
      <w:r>
        <w:rPr>
          <w:rFonts w:hint="eastAsia"/>
        </w:rPr>
        <w:t xml:space="preserve">U-P-U（User-Product-User）：175,608条边，表示购买了相同产品的用户之间的关系</w:t>
      </w:r>
      <w:r>
        <w:t xml:space="preserve"> </w:t>
      </w:r>
      <w:r>
        <w:t xml:space="preserve">- </w:t>
      </w:r>
      <w:r>
        <w:rPr>
          <w:rFonts w:hint="eastAsia"/>
        </w:rPr>
        <w:t xml:space="preserve">U-S-U（User-Seller-User）：3,566,479条边，表示与同一卖家交易的用户之间的关系</w:t>
      </w:r>
      <w:r>
        <w:t xml:space="preserve"> </w:t>
      </w:r>
      <w:r>
        <w:t xml:space="preserve">- </w:t>
      </w:r>
      <w:r>
        <w:rPr>
          <w:rFonts w:hint="eastAsia"/>
        </w:rPr>
        <w:t xml:space="preserve">U-V-U（User-Vendor-User）：1,036,737条边，表示与同一供应商交互的用户之间的关系</w:t>
      </w:r>
      <w:r>
        <w:t xml:space="preserve"> </w:t>
      </w:r>
      <w:r>
        <w:t xml:space="preserve">-</w:t>
      </w:r>
      <w:r>
        <w:t xml:space="preserve"> </w:t>
      </w:r>
      <w:r>
        <w:rPr>
          <w:rFonts w:hint="eastAsia"/>
          <w:b/>
          <w:bCs/>
        </w:rPr>
        <w:t xml:space="preserve">特点</w:t>
      </w:r>
      <w:r>
        <w:rPr>
          <w:rFonts w:hint="eastAsia"/>
        </w:rPr>
        <w:t xml:space="preserve">：Amazon数据集提供了丰富的</w:t>
      </w:r>
      <w:r>
        <w:rPr>
          <w:rFonts w:hint="eastAsia"/>
          <w:b/>
          <w:bCs/>
        </w:rPr>
        <w:t xml:space="preserve">用户中心关系数据</w:t>
      </w:r>
      <w:r>
        <w:rPr>
          <w:rFonts w:hint="eastAsia"/>
        </w:rPr>
        <w:t xml:space="preserve">，适合分析复杂的网络结构和用户行为模式</w:t>
      </w:r>
    </w:p>
    <w:bookmarkEnd w:id="48"/>
    <w:bookmarkEnd w:id="49"/>
    <w:bookmarkStart w:id="50" w:name="基线方法baselines"/>
    <w:p>
      <w:pPr>
        <w:pStyle w:val="Heading3"/>
      </w:pPr>
      <w:r>
        <w:t xml:space="preserve">6.2 </w:t>
      </w:r>
      <w:r>
        <w:rPr>
          <w:rFonts w:hint="eastAsia"/>
        </w:rPr>
        <w:t xml:space="preserve">基线方法（Baselines）</w:t>
      </w:r>
    </w:p>
    <w:p>
      <w:pPr>
        <w:pStyle w:val="FirstParagraph"/>
      </w:pPr>
      <w:r>
        <w:rPr>
          <w:rFonts w:hint="eastAsia"/>
        </w:rPr>
        <w:t xml:space="preserve">论文与12种基线方法进行了全面对比，分为三组：</w:t>
      </w:r>
    </w:p>
    <w:tbl>
      <w:tblPr>
        <w:tblStyle w:val="Table"/>
        <w:tblW w:type="pct" w:w="5000"/>
        <w:tblLayout w:type="fixed"/>
        <w:tblLook w:firstRow="1" w:lastRow="0" w:firstColumn="0" w:lastColumn="0" w:noHBand="0" w:noVBand="0" w:val="0020"/>
      </w:tblPr>
      <w:tblGrid>
        <w:gridCol w:w="1760"/>
        <w:gridCol w:w="1760"/>
        <w:gridCol w:w="2640"/>
        <w:gridCol w:w="1760"/>
      </w:tblGrid>
      <w:tr>
        <w:trPr>
          <w:tblHeader w:val="on"/>
        </w:trPr>
        <w:tc>
          <w:tcPr/>
          <w:p>
            <w:pPr>
              <w:pStyle w:val="Compact"/>
            </w:pPr>
            <w:r>
              <w:rPr>
                <w:rFonts w:hint="eastAsia"/>
              </w:rPr>
              <w:t xml:space="preserve">组别</w:t>
            </w:r>
          </w:p>
        </w:tc>
        <w:tc>
          <w:tcPr/>
          <w:p>
            <w:pPr>
              <w:pStyle w:val="Compact"/>
            </w:pPr>
            <w:r>
              <w:rPr>
                <w:rFonts w:hint="eastAsia"/>
              </w:rPr>
              <w:t xml:space="preserve">方法</w:t>
            </w:r>
          </w:p>
        </w:tc>
        <w:tc>
          <w:tcPr/>
          <w:p>
            <w:pPr>
              <w:pStyle w:val="Compact"/>
            </w:pPr>
            <w:r>
              <w:rPr>
                <w:rFonts w:hint="eastAsia"/>
              </w:rPr>
              <w:t xml:space="preserve">核心技术</w:t>
            </w:r>
          </w:p>
        </w:tc>
        <w:tc>
          <w:tcPr/>
          <w:p>
            <w:pPr>
              <w:pStyle w:val="Compact"/>
            </w:pPr>
            <w:r>
              <w:rPr>
                <w:rFonts w:hint="eastAsia"/>
              </w:rPr>
              <w:t xml:space="preserve">来源</w:t>
            </w:r>
          </w:p>
        </w:tc>
      </w:tr>
      <w:tr>
        <w:tc>
          <w:tcPr/>
          <w:p>
            <w:pPr>
              <w:pStyle w:val="Compact"/>
            </w:pPr>
            <w:r>
              <w:rPr>
                <w:b/>
                <w:bCs/>
              </w:rPr>
              <w:t xml:space="preserve">ML-based</w:t>
            </w:r>
          </w:p>
        </w:tc>
        <w:tc>
          <w:tcPr/>
          <w:p>
            <w:pPr>
              <w:pStyle w:val="Compact"/>
            </w:pPr>
            <w:r>
              <w:t xml:space="preserve">RF [32]</w:t>
            </w:r>
          </w:p>
        </w:tc>
        <w:tc>
          <w:tcPr/>
          <w:p>
            <w:pPr>
              <w:pStyle w:val="Compact"/>
            </w:pPr>
            <w:r>
              <w:rPr>
                <w:rFonts w:hint="eastAsia"/>
              </w:rPr>
              <w:t xml:space="preserve">随机森林</w:t>
            </w:r>
          </w:p>
        </w:tc>
        <w:tc>
          <w:tcPr/>
          <w:p>
            <w:pPr>
              <w:pStyle w:val="Compact"/>
            </w:pPr>
            <w:r>
              <w:t xml:space="preserve">ICNSC 2018</w:t>
            </w:r>
          </w:p>
        </w:tc>
      </w:tr>
      <w:tr>
        <w:tc>
          <w:tcPr/>
          <w:p>
            <w:pPr>
              <w:pStyle w:val="Compact"/>
            </w:pPr>
            <w:r>
              <w:rPr>
                <w:b/>
                <w:bCs/>
              </w:rPr>
              <w:t xml:space="preserve">NN-based</w:t>
            </w:r>
          </w:p>
        </w:tc>
        <w:tc>
          <w:tcPr/>
          <w:p>
            <w:pPr>
              <w:pStyle w:val="Compact"/>
            </w:pPr>
            <w:r>
              <w:t xml:space="preserve">MLP [12]</w:t>
            </w:r>
          </w:p>
        </w:tc>
        <w:tc>
          <w:tcPr/>
          <w:p>
            <w:pPr>
              <w:pStyle w:val="Compact"/>
            </w:pPr>
            <w:r>
              <w:rPr>
                <w:rFonts w:hint="eastAsia"/>
              </w:rPr>
              <w:t xml:space="preserve">多层感知机</w:t>
            </w:r>
          </w:p>
        </w:tc>
        <w:tc>
          <w:tcPr/>
          <w:p>
            <w:pPr>
              <w:pStyle w:val="Compact"/>
            </w:pPr>
            <w:r>
              <w:t xml:space="preserve">2011</w:t>
            </w:r>
          </w:p>
        </w:tc>
      </w:tr>
      <w:tr>
        <w:tc>
          <w:tcPr/>
          <w:p>
            <w:pPr>
              <w:pStyle w:val="Compact"/>
            </w:pPr>
          </w:p>
        </w:tc>
        <w:tc>
          <w:tcPr/>
          <w:p>
            <w:pPr>
              <w:pStyle w:val="Compact"/>
            </w:pPr>
            <w:r>
              <w:t xml:space="preserve">RNN [13]</w:t>
            </w:r>
          </w:p>
        </w:tc>
        <w:tc>
          <w:tcPr/>
          <w:p>
            <w:pPr>
              <w:pStyle w:val="Compact"/>
            </w:pPr>
            <w:r>
              <w:rPr>
                <w:rFonts w:hint="eastAsia"/>
              </w:rPr>
              <w:t xml:space="preserve">循环神经网络</w:t>
            </w:r>
          </w:p>
        </w:tc>
        <w:tc>
          <w:tcPr/>
          <w:p>
            <w:pPr>
              <w:pStyle w:val="Compact"/>
            </w:pPr>
            <w:r>
              <w:t xml:space="preserve">KDD 2020</w:t>
            </w:r>
          </w:p>
        </w:tc>
      </w:tr>
      <w:tr>
        <w:tc>
          <w:tcPr/>
          <w:p>
            <w:pPr>
              <w:pStyle w:val="Compact"/>
            </w:pPr>
          </w:p>
        </w:tc>
        <w:tc>
          <w:tcPr/>
          <w:p>
            <w:pPr>
              <w:pStyle w:val="Compact"/>
            </w:pPr>
            <w:r>
              <w:t xml:space="preserve">LSTM [14]</w:t>
            </w:r>
          </w:p>
        </w:tc>
        <w:tc>
          <w:tcPr/>
          <w:p>
            <w:pPr>
              <w:pStyle w:val="Compact"/>
            </w:pPr>
            <w:r>
              <w:rPr>
                <w:rFonts w:hint="eastAsia"/>
              </w:rPr>
              <w:t xml:space="preserve">长短期记忆网络</w:t>
            </w:r>
          </w:p>
        </w:tc>
        <w:tc>
          <w:tcPr/>
          <w:p>
            <w:pPr>
              <w:pStyle w:val="Compact"/>
            </w:pPr>
            <w:r>
              <w:t xml:space="preserve">Expert Syst. Appl. 2018</w:t>
            </w:r>
          </w:p>
        </w:tc>
      </w:tr>
      <w:tr>
        <w:tc>
          <w:tcPr/>
          <w:p>
            <w:pPr>
              <w:pStyle w:val="Compact"/>
            </w:pPr>
            <w:r>
              <w:rPr>
                <w:b/>
                <w:bCs/>
              </w:rPr>
              <w:t xml:space="preserve">GNN-based</w:t>
            </w:r>
          </w:p>
        </w:tc>
        <w:tc>
          <w:tcPr/>
          <w:p>
            <w:pPr>
              <w:pStyle w:val="Compact"/>
            </w:pPr>
            <w:r>
              <w:t xml:space="preserve">GCN [19]</w:t>
            </w:r>
          </w:p>
        </w:tc>
        <w:tc>
          <w:tcPr/>
          <w:p>
            <w:pPr>
              <w:pStyle w:val="Compact"/>
            </w:pPr>
            <w:r>
              <w:rPr>
                <w:rFonts w:hint="eastAsia"/>
              </w:rPr>
              <w:t xml:space="preserve">图卷积网络</w:t>
            </w:r>
          </w:p>
        </w:tc>
        <w:tc>
          <w:tcPr/>
          <w:p>
            <w:pPr>
              <w:pStyle w:val="Compact"/>
            </w:pPr>
            <w:r>
              <w:t xml:space="preserve">ICLR 2017</w:t>
            </w:r>
          </w:p>
        </w:tc>
      </w:tr>
      <w:tr>
        <w:tc>
          <w:tcPr/>
          <w:p>
            <w:pPr>
              <w:pStyle w:val="Compact"/>
            </w:pPr>
          </w:p>
        </w:tc>
        <w:tc>
          <w:tcPr/>
          <w:p>
            <w:pPr>
              <w:pStyle w:val="Compact"/>
            </w:pPr>
            <w:r>
              <w:t xml:space="preserve">GraphSAGE [20]</w:t>
            </w:r>
          </w:p>
        </w:tc>
        <w:tc>
          <w:tcPr/>
          <w:p>
            <w:pPr>
              <w:pStyle w:val="Compact"/>
            </w:pPr>
            <w:r>
              <w:rPr>
                <w:rFonts w:hint="eastAsia"/>
              </w:rPr>
              <w:t xml:space="preserve">图采样与聚合</w:t>
            </w:r>
          </w:p>
        </w:tc>
        <w:tc>
          <w:tcPr/>
          <w:p>
            <w:pPr>
              <w:pStyle w:val="Compact"/>
            </w:pPr>
            <w:r>
              <w:t xml:space="preserve">NeurIPS 2017</w:t>
            </w:r>
          </w:p>
        </w:tc>
      </w:tr>
      <w:tr>
        <w:tc>
          <w:tcPr/>
          <w:p>
            <w:pPr>
              <w:pStyle w:val="Compact"/>
            </w:pPr>
          </w:p>
        </w:tc>
        <w:tc>
          <w:tcPr/>
          <w:p>
            <w:pPr>
              <w:pStyle w:val="Compact"/>
            </w:pPr>
            <w:r>
              <w:t xml:space="preserve">GAT [29]</w:t>
            </w:r>
          </w:p>
        </w:tc>
        <w:tc>
          <w:tcPr/>
          <w:p>
            <w:pPr>
              <w:pStyle w:val="Compact"/>
            </w:pPr>
            <w:r>
              <w:rPr>
                <w:rFonts w:hint="eastAsia"/>
              </w:rPr>
              <w:t xml:space="preserve">图注意力网络</w:t>
            </w:r>
          </w:p>
        </w:tc>
        <w:tc>
          <w:tcPr/>
          <w:p>
            <w:pPr>
              <w:pStyle w:val="Compact"/>
            </w:pPr>
            <w:r>
              <w:t xml:space="preserve">ICLR 2018</w:t>
            </w:r>
          </w:p>
        </w:tc>
      </w:tr>
      <w:tr>
        <w:tc>
          <w:tcPr/>
          <w:p>
            <w:pPr>
              <w:pStyle w:val="Compact"/>
            </w:pPr>
          </w:p>
        </w:tc>
        <w:tc>
          <w:tcPr/>
          <w:p>
            <w:pPr>
              <w:pStyle w:val="Compact"/>
            </w:pPr>
            <w:r>
              <w:t xml:space="preserve">AttSAGE</w:t>
            </w:r>
          </w:p>
        </w:tc>
        <w:tc>
          <w:tcPr/>
          <w:p>
            <w:pPr>
              <w:pStyle w:val="Compact"/>
            </w:pPr>
            <w:r>
              <w:rPr>
                <w:rFonts w:hint="eastAsia"/>
              </w:rPr>
              <w:t xml:space="preserve">带注意力的GraphSAGE</w:t>
            </w:r>
          </w:p>
        </w:tc>
        <w:tc>
          <w:tcPr/>
          <w:p>
            <w:pPr>
              <w:pStyle w:val="Compact"/>
            </w:pPr>
            <w:r>
              <w:t xml:space="preserve">—</w:t>
            </w:r>
          </w:p>
        </w:tc>
      </w:tr>
      <w:tr>
        <w:tc>
          <w:tcPr/>
          <w:p>
            <w:pPr>
              <w:pStyle w:val="Compact"/>
            </w:pPr>
          </w:p>
        </w:tc>
        <w:tc>
          <w:tcPr/>
          <w:p>
            <w:pPr>
              <w:pStyle w:val="Compact"/>
            </w:pPr>
            <w:r>
              <w:t xml:space="preserve">SAGPool [28]</w:t>
            </w:r>
          </w:p>
        </w:tc>
        <w:tc>
          <w:tcPr/>
          <w:p>
            <w:pPr>
              <w:pStyle w:val="Compact"/>
            </w:pPr>
            <w:r>
              <w:rPr>
                <w:rFonts w:hint="eastAsia"/>
              </w:rPr>
              <w:t xml:space="preserve">自注意力图池化</w:t>
            </w:r>
          </w:p>
        </w:tc>
        <w:tc>
          <w:tcPr/>
          <w:p>
            <w:pPr>
              <w:pStyle w:val="Compact"/>
            </w:pPr>
            <w:r>
              <w:t xml:space="preserve">ICML 2019</w:t>
            </w:r>
          </w:p>
        </w:tc>
      </w:tr>
      <w:tr>
        <w:tc>
          <w:tcPr/>
          <w:p>
            <w:pPr>
              <w:pStyle w:val="Compact"/>
            </w:pPr>
          </w:p>
        </w:tc>
        <w:tc>
          <w:tcPr/>
          <w:p>
            <w:pPr>
              <w:pStyle w:val="Compact"/>
            </w:pPr>
            <w:r>
              <w:t xml:space="preserve">MAC [22]</w:t>
            </w:r>
          </w:p>
        </w:tc>
        <w:tc>
          <w:tcPr/>
          <w:p>
            <w:pPr>
              <w:pStyle w:val="Compact"/>
            </w:pPr>
            <w:r>
              <w:rPr>
                <w:rFonts w:hint="eastAsia"/>
              </w:rPr>
              <w:t xml:space="preserve">多结构图分类</w:t>
            </w:r>
          </w:p>
        </w:tc>
        <w:tc>
          <w:tcPr/>
          <w:p>
            <w:pPr>
              <w:pStyle w:val="Compact"/>
            </w:pPr>
            <w:r>
              <w:t xml:space="preserve">IEEE TCSS 2023</w:t>
            </w:r>
          </w:p>
        </w:tc>
      </w:tr>
      <w:tr>
        <w:tc>
          <w:tcPr/>
          <w:p>
            <w:pPr>
              <w:pStyle w:val="Compact"/>
            </w:pPr>
            <w:r>
              <w:rPr>
                <w:b/>
                <w:bCs/>
              </w:rPr>
              <w:t xml:space="preserve">Fraud-specific</w:t>
            </w:r>
          </w:p>
        </w:tc>
        <w:tc>
          <w:tcPr/>
          <w:p>
            <w:pPr>
              <w:pStyle w:val="Compact"/>
            </w:pPr>
            <w:r>
              <w:t xml:space="preserve">MCCD [41]</w:t>
            </w:r>
          </w:p>
        </w:tc>
        <w:tc>
          <w:tcPr/>
          <w:p>
            <w:pPr>
              <w:pStyle w:val="Compact"/>
            </w:pPr>
            <w:r>
              <w:rPr>
                <w:rFonts w:hint="eastAsia"/>
              </w:rPr>
              <w:t xml:space="preserve">图神经网络信用卡欺诈检测</w:t>
            </w:r>
          </w:p>
        </w:tc>
        <w:tc>
          <w:tcPr/>
          <w:p>
            <w:pPr>
              <w:pStyle w:val="Compact"/>
            </w:pPr>
            <w:r>
              <w:t xml:space="preserve">ICCSI 2021</w:t>
            </w:r>
          </w:p>
        </w:tc>
      </w:tr>
      <w:tr>
        <w:tc>
          <w:tcPr/>
          <w:p>
            <w:pPr>
              <w:pStyle w:val="Compact"/>
            </w:pPr>
          </w:p>
        </w:tc>
        <w:tc>
          <w:tcPr/>
          <w:p>
            <w:pPr>
              <w:pStyle w:val="Compact"/>
            </w:pPr>
            <w:r>
              <w:t xml:space="preserve">CARE [55]</w:t>
            </w:r>
          </w:p>
        </w:tc>
        <w:tc>
          <w:tcPr/>
          <w:p>
            <w:pPr>
              <w:pStyle w:val="Compact"/>
            </w:pPr>
            <w:r>
              <w:rPr>
                <w:rFonts w:hint="eastAsia"/>
              </w:rPr>
              <w:t xml:space="preserve">增强GNN抗伪装欺诈</w:t>
            </w:r>
          </w:p>
        </w:tc>
        <w:tc>
          <w:tcPr/>
          <w:p>
            <w:pPr>
              <w:pStyle w:val="Compact"/>
            </w:pPr>
            <w:r>
              <w:t xml:space="preserve">CIKM 2020</w:t>
            </w:r>
          </w:p>
        </w:tc>
      </w:tr>
      <w:tr>
        <w:tc>
          <w:tcPr/>
          <w:p>
            <w:pPr>
              <w:pStyle w:val="Compact"/>
            </w:pPr>
          </w:p>
        </w:tc>
        <w:tc>
          <w:tcPr/>
          <w:p>
            <w:pPr>
              <w:pStyle w:val="Compact"/>
            </w:pPr>
            <w:r>
              <w:t xml:space="preserve">PCGNN [40]</w:t>
            </w:r>
          </w:p>
        </w:tc>
        <w:tc>
          <w:tcPr/>
          <w:p>
            <w:pPr>
              <w:pStyle w:val="Compact"/>
            </w:pPr>
            <w:r>
              <w:rPr>
                <w:rFonts w:hint="eastAsia"/>
              </w:rPr>
              <w:t xml:space="preserve">基于GNN的不平衡学习</w:t>
            </w:r>
          </w:p>
        </w:tc>
        <w:tc>
          <w:tcPr/>
          <w:p>
            <w:pPr>
              <w:pStyle w:val="Compact"/>
            </w:pPr>
            <w:r>
              <w:t xml:space="preserve">WWW 2021</w:t>
            </w:r>
          </w:p>
        </w:tc>
      </w:tr>
      <w:tr>
        <w:tc>
          <w:tcPr/>
          <w:p>
            <w:pPr>
              <w:pStyle w:val="Compact"/>
            </w:pPr>
          </w:p>
        </w:tc>
        <w:tc>
          <w:tcPr/>
          <w:p>
            <w:pPr>
              <w:pStyle w:val="Compact"/>
            </w:pPr>
            <w:r>
              <w:t xml:space="preserve">GTAN [56]</w:t>
            </w:r>
          </w:p>
        </w:tc>
        <w:tc>
          <w:tcPr/>
          <w:p>
            <w:pPr>
              <w:pStyle w:val="Compact"/>
            </w:pPr>
            <w:r>
              <w:rPr>
                <w:rFonts w:hint="eastAsia"/>
              </w:rPr>
              <w:t xml:space="preserve">半监督属性驱动图表示</w:t>
            </w:r>
          </w:p>
        </w:tc>
        <w:tc>
          <w:tcPr/>
          <w:p>
            <w:pPr>
              <w:pStyle w:val="Compact"/>
            </w:pPr>
            <w:r>
              <w:t xml:space="preserve">AAAI 2023</w:t>
            </w:r>
          </w:p>
        </w:tc>
      </w:tr>
    </w:tbl>
    <w:bookmarkEnd w:id="50"/>
    <w:bookmarkStart w:id="53" w:name="实验设置experimental-setup"/>
    <w:p>
      <w:pPr>
        <w:pStyle w:val="Heading3"/>
      </w:pPr>
      <w:r>
        <w:t xml:space="preserve">6.3 </w:t>
      </w:r>
      <w:r>
        <w:rPr>
          <w:rFonts w:hint="eastAsia"/>
        </w:rPr>
        <w:t xml:space="preserve">实验设置（Experimental</w:t>
      </w:r>
      <w:r>
        <w:t xml:space="preserve"> </w:t>
      </w:r>
      <w:r>
        <w:rPr>
          <w:rFonts w:hint="eastAsia"/>
        </w:rPr>
        <w:t xml:space="preserve">Setup）</w:t>
      </w:r>
    </w:p>
    <w:bookmarkStart w:id="51" w:name="评估指标"/>
    <w:p>
      <w:pPr>
        <w:pStyle w:val="Heading4"/>
      </w:pPr>
      <w:r>
        <w:t xml:space="preserve">6.3.1 </w:t>
      </w:r>
      <w:r>
        <w:rPr>
          <w:rFonts w:hint="eastAsia"/>
        </w:rPr>
        <w:t xml:space="preserve">评估指标</w:t>
      </w:r>
    </w:p>
    <w:p>
      <w:pPr>
        <w:pStyle w:val="FirstParagraph"/>
      </w:pPr>
      <w:r>
        <w:rPr>
          <w:rFonts w:hint="eastAsia"/>
        </w:rPr>
        <w:t xml:space="preserve">由于数据集高度不平衡，论文选择</w:t>
      </w:r>
      <w:r>
        <w:rPr>
          <w:b/>
          <w:bCs/>
        </w:rPr>
        <w:t xml:space="preserve">AUC-ROC</w:t>
      </w:r>
      <w:r>
        <w:rPr>
          <w:rFonts w:hint="eastAsia"/>
        </w:rPr>
        <w:t xml:space="preserve">和</w:t>
      </w:r>
      <w:r>
        <w:rPr>
          <w:rFonts w:hint="eastAsia"/>
          <w:b/>
          <w:bCs/>
        </w:rPr>
        <w:t xml:space="preserve">ROC曲线</w:t>
      </w:r>
      <w:r>
        <w:rPr>
          <w:rFonts w:hint="eastAsia"/>
        </w:rPr>
        <w:t xml:space="preserve">作为评估指标：</w:t>
      </w:r>
      <w:r>
        <w:t xml:space="preserve"> </w:t>
      </w:r>
      <w:r>
        <w:t xml:space="preserve">-</w:t>
      </w:r>
      <w:r>
        <w:t xml:space="preserve"> </w:t>
      </w:r>
      <w:r>
        <w:rPr>
          <w:rFonts w:hint="eastAsia"/>
          <w:b/>
          <w:bCs/>
        </w:rPr>
        <w:t xml:space="preserve">AUC-ROC（Area</w:t>
      </w:r>
      <w:r>
        <w:rPr>
          <w:b/>
          <w:bCs/>
        </w:rPr>
        <w:t xml:space="preserve"> Under the Receiver Operating Characteristic </w:t>
      </w:r>
      <w:r>
        <w:rPr>
          <w:rFonts w:hint="eastAsia"/>
          <w:b/>
          <w:bCs/>
        </w:rPr>
        <w:t xml:space="preserve">Curve）</w:t>
      </w:r>
      <w:r>
        <w:rPr>
          <w:rFonts w:hint="eastAsia"/>
        </w:rPr>
        <w:t xml:space="preserve">：ROC曲线下的面积。AUC越接近1，说明模型的分类性能越好。AUC</w:t>
      </w:r>
      <w:r>
        <w:t xml:space="preserve"> = </w:t>
      </w:r>
      <w:r>
        <w:rPr>
          <w:rFonts w:hint="eastAsia"/>
        </w:rPr>
        <w:t xml:space="preserve">0.5等价于随机猜测。</w:t>
      </w:r>
      <w:r>
        <w:t xml:space="preserve"> </w:t>
      </w:r>
      <w:r>
        <w:t xml:space="preserve">-</w:t>
      </w:r>
      <w:r>
        <w:t xml:space="preserve"> </w:t>
      </w:r>
      <w:r>
        <w:rPr>
          <w:rFonts w:hint="eastAsia"/>
          <w:b/>
          <w:bCs/>
        </w:rPr>
        <w:t xml:space="preserve">为什么不用精确度（Accuracy）？</w:t>
      </w:r>
      <w:r>
        <w:t xml:space="preserve"> </w:t>
      </w:r>
      <w:r>
        <w:rPr>
          <w:rFonts w:hint="eastAsia"/>
        </w:rPr>
        <w:t xml:space="preserve">在欺诈率</w:t>
      </w:r>
      <w:r>
        <w:t xml:space="preserve"> &lt; </w:t>
      </w:r>
      <w:r>
        <w:rPr>
          <w:rFonts w:hint="eastAsia"/>
        </w:rPr>
        <w:t xml:space="preserve">1%的数据集上，全部预测为正常也能达到99%以上的精确度，精确度无法反映模型的真实判别能力。</w:t>
      </w:r>
      <w:r>
        <w:t xml:space="preserve"> </w:t>
      </w:r>
      <w:r>
        <w:t xml:space="preserve">-</w:t>
      </w:r>
      <w:r>
        <w:t xml:space="preserve"> </w:t>
      </w:r>
      <w:r>
        <w:rPr>
          <w:rFonts w:hint="eastAsia"/>
          <w:b/>
          <w:bCs/>
        </w:rPr>
        <w:t xml:space="preserve">ROC曲线</w:t>
      </w:r>
      <w:r>
        <w:rPr>
          <w:rFonts w:hint="eastAsia"/>
        </w:rPr>
        <w:t xml:space="preserve">：以假正率（FPR）为横轴、真正率（TPR）为纵轴绘制的曲线，展示了不同阈值下模型的分类性能。</w:t>
      </w:r>
    </w:p>
    <w:bookmarkEnd w:id="51"/>
    <w:bookmarkStart w:id="52" w:name="超参数设置"/>
    <w:p>
      <w:pPr>
        <w:pStyle w:val="Heading4"/>
      </w:pPr>
      <w:r>
        <w:t xml:space="preserve">6.3.2 </w:t>
      </w:r>
      <w:r>
        <w:rPr>
          <w:rFonts w:hint="eastAsia"/>
        </w:rPr>
        <w:t xml:space="preserve">超参数设置</w:t>
      </w:r>
    </w:p>
    <w:p>
      <w:pPr>
        <w:pStyle w:val="FirstParagraph"/>
      </w:pPr>
      <w:r>
        <w:rPr>
          <w:rFonts w:hint="eastAsia"/>
        </w:rPr>
        <w:t xml:space="preserve">论文将超参数分为</w:t>
      </w:r>
      <w:r>
        <w:rPr>
          <w:rFonts w:hint="eastAsia"/>
          <w:b/>
          <w:bCs/>
        </w:rPr>
        <w:t xml:space="preserve">固定超参数</w:t>
      </w:r>
      <w:r>
        <w:rPr>
          <w:rFonts w:hint="eastAsia"/>
        </w:rPr>
        <w:t xml:space="preserve">和</w:t>
      </w:r>
      <w:r>
        <w:rPr>
          <w:rFonts w:hint="eastAsia"/>
          <w:b/>
          <w:bCs/>
        </w:rPr>
        <w:t xml:space="preserve">可变超参数</w:t>
      </w:r>
      <w:r>
        <w:rPr>
          <w:rFonts w:hint="eastAsia"/>
        </w:rPr>
        <w:t xml:space="preserve">两类，见表II（Table</w:t>
      </w:r>
      <w:r>
        <w:t xml:space="preserve"> </w:t>
      </w:r>
      <w:r>
        <w:rPr>
          <w:rFonts w:hint="eastAsia"/>
        </w:rPr>
        <w:t xml:space="preserve">II）：</w:t>
      </w:r>
    </w:p>
    <w:p>
      <w:pPr>
        <w:pStyle w:val="BodyText"/>
      </w:pPr>
      <w:r>
        <w:rPr>
          <w:rFonts w:hint="eastAsia"/>
          <w:b/>
          <w:bCs/>
        </w:rPr>
        <w:t xml:space="preserve">固定超参数（所有数据集统一）</w:t>
      </w:r>
      <w:r>
        <w:rPr>
          <w:rFonts w:hint="eastAsia"/>
        </w:rPr>
        <w:t xml:space="preserve">：</w:t>
      </w:r>
      <w:r>
        <w:t xml:space="preserve"> </w:t>
      </w:r>
      <w:r>
        <w:t xml:space="preserve">- </w:t>
      </w:r>
      <w:r>
        <w:rPr>
          <w:rFonts w:hint="eastAsia"/>
        </w:rPr>
        <w:t xml:space="preserve">隐藏层维度：</w:t>
      </w:r>
      <m:oMath>
        <m:sSub>
          <m:e>
            <m:r>
              <m:t>d</m:t>
            </m:r>
          </m:e>
          <m:sub>
            <m:r>
              <m:t>h</m:t>
            </m:r>
          </m:sub>
        </m:sSub>
        <m:r>
          <m:rPr>
            <m:sty m:val="p"/>
          </m:rPr>
          <m:t>=</m:t>
        </m:r>
        <m:r>
          <m:t>64</m:t>
        </m:r>
      </m:oMath>
      <w:r>
        <w:t xml:space="preserve"> </w:t>
      </w:r>
      <w:r>
        <w:t xml:space="preserve">- </w:t>
      </w:r>
      <w:r>
        <w:rPr>
          <w:rFonts w:hint="eastAsia"/>
        </w:rPr>
        <w:t xml:space="preserve">GNN卷积层数：</w:t>
      </w:r>
      <m:oMath>
        <m:r>
          <m:t>L</m:t>
        </m:r>
        <m:r>
          <m:rPr>
            <m:sty m:val="p"/>
          </m:rPr>
          <m:t>=</m:t>
        </m:r>
        <m:r>
          <m:t>2</m:t>
        </m:r>
      </m:oMath>
      <w:r>
        <w:t xml:space="preserve"> </w:t>
      </w:r>
      <w:r>
        <w:t xml:space="preserve">- </w:t>
      </w:r>
      <w:r>
        <w:rPr>
          <w:rFonts w:hint="eastAsia"/>
        </w:rPr>
        <w:t xml:space="preserve">Dropout率：0.5</w:t>
      </w:r>
      <w:r>
        <w:t xml:space="preserve"> </w:t>
      </w:r>
      <w:r>
        <w:t xml:space="preserve">- </w:t>
      </w:r>
      <w:r>
        <w:rPr>
          <w:rFonts w:hint="eastAsia"/>
        </w:rPr>
        <w:t xml:space="preserve">时间尺度数量：</w:t>
      </w:r>
      <m:oMath>
        <m:r>
          <m:t>C</m:t>
        </m:r>
        <m:r>
          <m:rPr>
            <m:sty m:val="p"/>
          </m:rPr>
          <m:t>=</m:t>
        </m:r>
        <m:r>
          <m:t>4</m:t>
        </m:r>
      </m:oMath>
      <w:r>
        <w:rPr>
          <w:rFonts w:hint="eastAsia"/>
        </w:rPr>
        <w:t xml:space="preserve">（对应1小时、2小时、1天、1个月）</w:t>
      </w:r>
    </w:p>
    <w:p>
      <w:pPr>
        <w:pStyle w:val="BodyText"/>
      </w:pPr>
      <w:r>
        <w:rPr>
          <w:rFonts w:hint="eastAsia"/>
          <w:b/>
          <w:bCs/>
        </w:rPr>
        <w:t xml:space="preserve">可变超参数（通过实验调优）</w:t>
      </w:r>
      <w:r>
        <w:rPr>
          <w:rFonts w:hint="eastAsia"/>
        </w:rPr>
        <w:t xml:space="preserve">：</w:t>
      </w:r>
      <w:r>
        <w:t xml:space="preserve"> </w:t>
      </w:r>
      <w:r>
        <w:t xml:space="preserve">- Batch </w:t>
      </w:r>
      <w:r>
        <w:rPr>
          <w:rFonts w:hint="eastAsia"/>
        </w:rPr>
        <w:t xml:space="preserve">size：从</w:t>
      </w:r>
      <w:r>
        <w:t xml:space="preserve"> {128, 512, 1024, 2048, 5096} </w:t>
      </w:r>
      <w:r>
        <w:rPr>
          <w:rFonts w:hint="eastAsia"/>
        </w:rPr>
        <w:t xml:space="preserve">中选择</w:t>
      </w:r>
      <w:r>
        <w:t xml:space="preserve"> </w:t>
      </w:r>
      <w:r>
        <w:t xml:space="preserve">- Dropout </w:t>
      </w:r>
      <w:r>
        <w:rPr>
          <w:rFonts w:hint="eastAsia"/>
        </w:rPr>
        <w:t xml:space="preserve">rate：从</w:t>
      </w:r>
      <w:r>
        <w:t xml:space="preserve"> [0.0, 0.5] </w:t>
      </w:r>
      <w:r>
        <w:rPr>
          <w:rFonts w:hint="eastAsia"/>
        </w:rPr>
        <w:t xml:space="preserve">中选择</w:t>
      </w:r>
      <w:r>
        <w:t xml:space="preserve"> </w:t>
      </w:r>
      <w:r>
        <w:t xml:space="preserve">- Weight </w:t>
      </w:r>
      <w:r>
        <w:rPr>
          <w:rFonts w:hint="eastAsia"/>
        </w:rPr>
        <w:t xml:space="preserve">decay：从</w:t>
      </w:r>
      <w:r>
        <w:t xml:space="preserve"> {</w:t>
      </w:r>
      <m:oMath>
        <m:r>
          <m:t>5</m:t>
        </m:r>
        <m:r>
          <m:rPr>
            <m:sty m:val="p"/>
          </m:rPr>
          <m:t>×</m:t>
        </m:r>
        <m:sSup>
          <m:e>
            <m:r>
              <m:t>10</m:t>
            </m:r>
          </m:e>
          <m:sup>
            <m:r>
              <m:rPr>
                <m:sty m:val="p"/>
              </m:rPr>
              <m:t>−</m:t>
            </m:r>
            <m:r>
              <m:t>3</m:t>
            </m:r>
          </m:sup>
        </m:sSup>
      </m:oMath>
      <w:r>
        <w:t xml:space="preserve">,</w:t>
      </w:r>
      <w:r>
        <w:t xml:space="preserve"> </w:t>
      </w:r>
      <m:oMath>
        <m:sSup>
          <m:e>
            <m:r>
              <m:t>10</m:t>
            </m:r>
          </m:e>
          <m:sup>
            <m:r>
              <m:rPr>
                <m:sty m:val="p"/>
              </m:rPr>
              <m:t>−</m:t>
            </m:r>
            <m:r>
              <m:t>4</m:t>
            </m:r>
          </m:sup>
        </m:sSup>
      </m:oMath>
      <w:r>
        <w:t xml:space="preserve">,</w:t>
      </w:r>
      <w:r>
        <w:t xml:space="preserve"> </w:t>
      </w:r>
      <m:oMath>
        <m:sSup>
          <m:e>
            <m:r>
              <m:t>10</m:t>
            </m:r>
          </m:e>
          <m:sup>
            <m:r>
              <m:rPr>
                <m:sty m:val="p"/>
              </m:rPr>
              <m:t>−</m:t>
            </m:r>
            <m:r>
              <m:t>5</m:t>
            </m:r>
          </m:sup>
        </m:sSup>
      </m:oMath>
      <w:r>
        <w:t xml:space="preserve">,</w:t>
      </w:r>
      <w:r>
        <w:t xml:space="preserve"> </w:t>
      </w:r>
      <m:oMath>
        <m:r>
          <m:t>5</m:t>
        </m:r>
        <m:r>
          <m:rPr>
            <m:sty m:val="p"/>
          </m:rPr>
          <m:t>×</m:t>
        </m:r>
        <m:sSup>
          <m:e>
            <m:r>
              <m:t>10</m:t>
            </m:r>
          </m:e>
          <m:sup>
            <m:r>
              <m:rPr>
                <m:sty m:val="p"/>
              </m:rPr>
              <m:t>−</m:t>
            </m:r>
            <m:r>
              <m:t>5</m:t>
            </m:r>
          </m:sup>
        </m:sSup>
      </m:oMath>
      <w:r>
        <w:t xml:space="preserve">} </w:t>
      </w:r>
      <w:r>
        <w:rPr>
          <w:rFonts w:hint="eastAsia"/>
        </w:rPr>
        <w:t xml:space="preserve">中选择</w:t>
      </w:r>
      <w:r>
        <w:t xml:space="preserve"> </w:t>
      </w:r>
      <w:r>
        <w:t xml:space="preserve">- Learning </w:t>
      </w:r>
      <w:r>
        <w:rPr>
          <w:rFonts w:hint="eastAsia"/>
        </w:rPr>
        <w:t xml:space="preserve">rate：从</w:t>
      </w:r>
      <w:r>
        <w:t xml:space="preserve"> {</w:t>
      </w:r>
      <m:oMath>
        <m:sSup>
          <m:e>
            <m:r>
              <m:t>10</m:t>
            </m:r>
          </m:e>
          <m:sup>
            <m:r>
              <m:rPr>
                <m:sty m:val="p"/>
              </m:rPr>
              <m:t>−</m:t>
            </m:r>
            <m:r>
              <m:t>2</m:t>
            </m:r>
          </m:sup>
        </m:sSup>
      </m:oMath>
      <w:r>
        <w:t xml:space="preserve">,</w:t>
      </w:r>
      <w:r>
        <w:t xml:space="preserve"> </w:t>
      </w:r>
      <m:oMath>
        <m:sSup>
          <m:e>
            <m:r>
              <m:t>10</m:t>
            </m:r>
          </m:e>
          <m:sup>
            <m:r>
              <m:rPr>
                <m:sty m:val="p"/>
              </m:rPr>
              <m:t>−</m:t>
            </m:r>
            <m:r>
              <m:t>3</m:t>
            </m:r>
          </m:sup>
        </m:sSup>
      </m:oMath>
      <w:r>
        <w:t xml:space="preserve">,</w:t>
      </w:r>
      <w:r>
        <w:t xml:space="preserve"> </w:t>
      </w:r>
      <m:oMath>
        <m:sSup>
          <m:e>
            <m:r>
              <m:t>10</m:t>
            </m:r>
          </m:e>
          <m:sup>
            <m:r>
              <m:rPr>
                <m:sty m:val="p"/>
              </m:rPr>
              <m:t>−</m:t>
            </m:r>
            <m:r>
              <m:t>4</m:t>
            </m:r>
          </m:sup>
        </m:sSup>
      </m:oMath>
      <w:r>
        <w:t xml:space="preserve">,</w:t>
      </w:r>
      <w:r>
        <w:t xml:space="preserve"> </w:t>
      </w:r>
      <m:oMath>
        <m:r>
          <m:t>5</m:t>
        </m:r>
        <m:r>
          <m:rPr>
            <m:sty m:val="p"/>
          </m:rPr>
          <m:t>×</m:t>
        </m:r>
        <m:sSup>
          <m:e>
            <m:r>
              <m:t>10</m:t>
            </m:r>
          </m:e>
          <m:sup>
            <m:r>
              <m:rPr>
                <m:sty m:val="p"/>
              </m:rPr>
              <m:t>−</m:t>
            </m:r>
            <m:r>
              <m:t>4</m:t>
            </m:r>
          </m:sup>
        </m:sSup>
      </m:oMath>
      <w:r>
        <w:t xml:space="preserve">} </w:t>
      </w:r>
      <w:r>
        <w:rPr>
          <w:rFonts w:hint="eastAsia"/>
        </w:rPr>
        <w:t xml:space="preserve">中选择</w:t>
      </w:r>
    </w:p>
    <w:bookmarkEnd w:id="52"/>
    <w:bookmarkEnd w:id="53"/>
    <w:bookmarkStart w:id="56" w:name="性能分析performance-analysis"/>
    <w:p>
      <w:pPr>
        <w:pStyle w:val="Heading3"/>
      </w:pPr>
      <w:r>
        <w:t xml:space="preserve">6.4 </w:t>
      </w:r>
      <w:r>
        <w:rPr>
          <w:rFonts w:hint="eastAsia"/>
        </w:rPr>
        <w:t xml:space="preserve">性能分析（Performance</w:t>
      </w:r>
      <w:r>
        <w:t xml:space="preserve"> </w:t>
      </w:r>
      <w:r>
        <w:rPr>
          <w:rFonts w:hint="eastAsia"/>
        </w:rPr>
        <w:t xml:space="preserve">Analysis）</w:t>
      </w:r>
    </w:p>
    <w:p>
      <w:pPr>
        <w:pStyle w:val="FirstParagraph"/>
      </w:pPr>
      <w:r>
        <w:rPr>
          <w:rFonts w:hint="eastAsia"/>
        </w:rPr>
        <w:t xml:space="preserve">表III（Table</w:t>
      </w:r>
      <w:r>
        <w:t xml:space="preserve"> </w:t>
      </w:r>
      <w:r>
        <w:rPr>
          <w:rFonts w:hint="eastAsia"/>
        </w:rPr>
        <w:t xml:space="preserve">III）和图5（Fig.</w:t>
      </w:r>
      <w:r>
        <w:t xml:space="preserve"> </w:t>
      </w:r>
      <w:r>
        <w:rPr>
          <w:rFonts w:hint="eastAsia"/>
        </w:rPr>
        <w:t xml:space="preserve">5）展示了MTPNet与所有基线方法的对比结果。</w:t>
      </w:r>
    </w:p>
    <w:bookmarkStart w:id="54" w:name="信用卡欺诈数据集上的结果"/>
    <w:p>
      <w:pPr>
        <w:pStyle w:val="Heading4"/>
      </w:pPr>
      <w:r>
        <w:t xml:space="preserve">6.4.1 </w:t>
      </w:r>
      <w:r>
        <w:rPr>
          <w:rFonts w:hint="eastAsia"/>
        </w:rPr>
        <w:t xml:space="preserve">信用卡欺诈数据集上的结果</w:t>
      </w:r>
    </w:p>
    <w:p>
      <w:pPr>
        <w:pStyle w:val="FirstParagraph"/>
      </w:pPr>
      <w:r>
        <w:rPr>
          <w:rFonts w:hint="eastAsia"/>
        </w:rPr>
        <w:t xml:space="preserve">论文从表III中得出以下关键结论：</w:t>
      </w:r>
    </w:p>
    <w:p>
      <w:pPr>
        <w:pStyle w:val="BodyText"/>
      </w:pPr>
      <w:r>
        <w:rPr>
          <w:rFonts w:hint="eastAsia"/>
          <w:b/>
          <w:bCs/>
        </w:rPr>
        <w:t xml:space="preserve">结论1：GNN方法优于ML和NN方法</w:t>
      </w:r>
      <w:r>
        <w:t xml:space="preserve"> </w:t>
      </w:r>
      <w:r>
        <w:t xml:space="preserve">- </w:t>
      </w:r>
      <w:r>
        <w:rPr>
          <w:rFonts w:hint="eastAsia"/>
        </w:rPr>
        <w:t xml:space="preserve">LSTM的性能与RF相当，说明仅靠时序建模（不考虑图结构）无法取得显著优势。</w:t>
      </w:r>
      <w:r>
        <w:t xml:space="preserve"> </w:t>
      </w:r>
      <w:r>
        <w:t xml:space="preserve">- </w:t>
      </w:r>
      <w:r>
        <w:rPr>
          <w:rFonts w:hint="eastAsia"/>
        </w:rPr>
        <w:t xml:space="preserve">GNN方法普遍优于ML和NN方法，验证了</w:t>
      </w:r>
      <w:r>
        <w:rPr>
          <w:rFonts w:hint="eastAsia"/>
          <w:b/>
          <w:bCs/>
        </w:rPr>
        <w:t xml:space="preserve">图结构信息</w:t>
      </w:r>
      <w:r>
        <w:rPr>
          <w:rFonts w:hint="eastAsia"/>
        </w:rPr>
        <w:t xml:space="preserve">在金融欺诈检测中的重要性。</w:t>
      </w:r>
    </w:p>
    <w:p>
      <w:pPr>
        <w:pStyle w:val="BodyText"/>
      </w:pPr>
      <w:r>
        <w:rPr>
          <w:rFonts w:hint="eastAsia"/>
          <w:b/>
          <w:bCs/>
        </w:rPr>
        <w:t xml:space="preserve">结论2：历史交易信息至关重要</w:t>
      </w:r>
      <w:r>
        <w:t xml:space="preserve"> </w:t>
      </w:r>
      <w:r>
        <w:t xml:space="preserve">- </w:t>
      </w:r>
      <w:r>
        <w:rPr>
          <w:rFonts w:hint="eastAsia"/>
        </w:rPr>
        <w:t xml:space="preserve">MLP的AUC接近50（等价于随机猜测），说明仅靠单笔交易的特征信息无法有效判别欺诈。</w:t>
      </w:r>
      <w:r>
        <w:t xml:space="preserve"> </w:t>
      </w:r>
      <w:r>
        <w:t xml:space="preserve">- </w:t>
      </w:r>
      <w:r>
        <w:rPr>
          <w:rFonts w:hint="eastAsia"/>
        </w:rPr>
        <w:t xml:space="preserve">RNN和LSTM利用历史交易链后性能明显优于MLP，表明</w:t>
      </w:r>
      <w:r>
        <w:rPr>
          <w:rFonts w:hint="eastAsia"/>
          <w:b/>
          <w:bCs/>
        </w:rPr>
        <w:t xml:space="preserve">历史行为上下文</w:t>
      </w:r>
      <w:r>
        <w:rPr>
          <w:rFonts w:hint="eastAsia"/>
        </w:rPr>
        <w:t xml:space="preserve">对欺诈检测至关重要。</w:t>
      </w:r>
    </w:p>
    <w:p>
      <w:pPr>
        <w:pStyle w:val="BodyText"/>
      </w:pPr>
      <w:r>
        <w:rPr>
          <w:rFonts w:hint="eastAsia"/>
          <w:b/>
          <w:bCs/>
        </w:rPr>
        <w:t xml:space="preserve">结论3：注意力机制显著提升性能</w:t>
      </w:r>
      <w:r>
        <w:t xml:space="preserve"> </w:t>
      </w:r>
      <w:r>
        <w:t xml:space="preserve">- </w:t>
      </w:r>
      <w:r>
        <w:rPr>
          <w:rFonts w:hint="eastAsia"/>
        </w:rPr>
        <w:t xml:space="preserve">GAT的性能显著优于GCN和GraphSAGE，说明</w:t>
      </w:r>
      <w:r>
        <w:rPr>
          <w:rFonts w:hint="eastAsia"/>
          <w:b/>
          <w:bCs/>
        </w:rPr>
        <w:t xml:space="preserve">局部节点级邻域感知</w:t>
      </w:r>
      <w:r>
        <w:rPr>
          <w:rFonts w:hint="eastAsia"/>
        </w:rPr>
        <w:t xml:space="preserve">在提升模型性能方面的有效性。</w:t>
      </w:r>
    </w:p>
    <w:p>
      <w:pPr>
        <w:pStyle w:val="BodyText"/>
      </w:pPr>
      <w:r>
        <w:rPr>
          <w:rFonts w:hint="eastAsia"/>
          <w:b/>
          <w:bCs/>
        </w:rPr>
        <w:t xml:space="preserve">结论4：欺诈专用模型性能持续上升</w:t>
      </w:r>
      <w:r>
        <w:t xml:space="preserve"> </w:t>
      </w:r>
      <w:r>
        <w:t xml:space="preserve">- </w:t>
      </w:r>
      <w:r>
        <w:rPr>
          <w:rFonts w:hint="eastAsia"/>
        </w:rPr>
        <w:t xml:space="preserve">CARE、PCGNN、GTAN等欺诈专用模型的AUC呈上升趋势（最高达82.53），体现了</w:t>
      </w:r>
      <w:r>
        <w:rPr>
          <w:rFonts w:hint="eastAsia"/>
          <w:b/>
          <w:bCs/>
        </w:rPr>
        <w:t xml:space="preserve">面向欺诈检测的专门优化</w:t>
      </w:r>
      <w:r>
        <w:rPr>
          <w:rFonts w:hint="eastAsia"/>
        </w:rPr>
        <w:t xml:space="preserve">的价值。</w:t>
      </w:r>
    </w:p>
    <w:p>
      <w:pPr>
        <w:pStyle w:val="BodyText"/>
      </w:pPr>
      <w:r>
        <w:rPr>
          <w:rFonts w:hint="eastAsia"/>
          <w:b/>
          <w:bCs/>
        </w:rPr>
        <w:t xml:space="preserve">结论5：MTPNet取得最佳性能</w:t>
      </w:r>
      <w:r>
        <w:t xml:space="preserve"> </w:t>
      </w:r>
      <w:r>
        <w:t xml:space="preserve">- </w:t>
      </w:r>
      <w:r>
        <w:rPr>
          <w:rFonts w:hint="eastAsia"/>
        </w:rPr>
        <w:t xml:space="preserve">MTPNet在所有数据集上均取得最高AUC。</w:t>
      </w:r>
      <w:r>
        <w:t xml:space="preserve"> </w:t>
      </w:r>
      <w:r>
        <w:t xml:space="preserve">- </w:t>
      </w:r>
      <w:r>
        <w:rPr>
          <w:rFonts w:hint="eastAsia"/>
        </w:rPr>
        <w:t xml:space="preserve">在Fraud-Dec数据集上，MTPNet超越次优基线约</w:t>
      </w:r>
      <w:r>
        <w:rPr>
          <w:b/>
          <w:bCs/>
        </w:rPr>
        <w:t xml:space="preserve">6%</w:t>
      </w:r>
      <w:r>
        <w:rPr>
          <w:rFonts w:hint="eastAsia"/>
        </w:rPr>
        <w:t xml:space="preserve">，这是一个显著的提升。</w:t>
      </w:r>
    </w:p>
    <w:bookmarkEnd w:id="54"/>
    <w:bookmarkStart w:id="55" w:name="amazon数据集上的结果"/>
    <w:p>
      <w:pPr>
        <w:pStyle w:val="Heading4"/>
      </w:pPr>
      <w:r>
        <w:t xml:space="preserve">6.4.2 </w:t>
      </w:r>
      <w:r>
        <w:rPr>
          <w:rFonts w:hint="eastAsia"/>
        </w:rPr>
        <w:t xml:space="preserve">Amazon数据集上的结果</w:t>
      </w:r>
    </w:p>
    <w:p>
      <w:pPr>
        <w:pStyle w:val="Compact"/>
        <w:numPr>
          <w:ilvl w:val="0"/>
          <w:numId w:val="1025"/>
        </w:numPr>
      </w:pPr>
      <w:r>
        <w:rPr>
          <w:rFonts w:hint="eastAsia"/>
        </w:rPr>
        <w:t xml:space="preserve">GNN模型（包括SAGPool和MCCD）表现良好，但仍不及欺诈专用检测模型。</w:t>
      </w:r>
    </w:p>
    <w:p>
      <w:pPr>
        <w:pStyle w:val="Compact"/>
        <w:numPr>
          <w:ilvl w:val="0"/>
          <w:numId w:val="1025"/>
        </w:numPr>
      </w:pPr>
      <w:r>
        <w:rPr>
          <w:rFonts w:hint="eastAsia"/>
        </w:rPr>
        <w:t xml:space="preserve">PCGNN达到AUC</w:t>
      </w:r>
      <w:r>
        <w:t xml:space="preserve"> </w:t>
      </w:r>
      <w:r>
        <w:rPr>
          <w:rFonts w:hint="eastAsia"/>
        </w:rPr>
        <w:t xml:space="preserve">95.86，GTAN达到AUC</w:t>
      </w:r>
      <w:r>
        <w:t xml:space="preserve"> 96.30。</w:t>
      </w:r>
    </w:p>
    <w:p>
      <w:pPr>
        <w:pStyle w:val="Compact"/>
        <w:numPr>
          <w:ilvl w:val="0"/>
          <w:numId w:val="1025"/>
        </w:numPr>
      </w:pPr>
      <w:r>
        <w:rPr>
          <w:rFonts w:hint="eastAsia"/>
        </w:rPr>
        <w:t xml:space="preserve">MTPNet取得最高AUC</w:t>
      </w:r>
      <w:r>
        <w:t xml:space="preserve"> </w:t>
      </w:r>
      <w:r>
        <w:rPr>
          <w:b/>
          <w:bCs/>
        </w:rPr>
        <w:t xml:space="preserve">96.59</w:t>
      </w:r>
      <w:r>
        <w:rPr>
          <w:rFonts w:hint="eastAsia"/>
        </w:rPr>
        <w:t xml:space="preserve">，证明了其在检测Amazon平台欺诈方面的有效性。</w:t>
      </w:r>
    </w:p>
    <w:bookmarkEnd w:id="55"/>
    <w:bookmarkEnd w:id="56"/>
    <w:bookmarkStart w:id="59" w:name="消融实验ablation-study"/>
    <w:p>
      <w:pPr>
        <w:pStyle w:val="Heading3"/>
      </w:pPr>
      <w:r>
        <w:t xml:space="preserve">6.5 </w:t>
      </w:r>
      <w:r>
        <w:rPr>
          <w:rFonts w:hint="eastAsia"/>
        </w:rPr>
        <w:t xml:space="preserve">消融实验（Ablation</w:t>
      </w:r>
      <w:r>
        <w:t xml:space="preserve"> </w:t>
      </w:r>
      <w:r>
        <w:rPr>
          <w:rFonts w:hint="eastAsia"/>
        </w:rPr>
        <w:t xml:space="preserve">Study）</w:t>
      </w:r>
    </w:p>
    <w:p>
      <w:pPr>
        <w:pStyle w:val="FirstParagraph"/>
      </w:pPr>
      <w:r>
        <w:rPr>
          <w:rFonts w:hint="eastAsia"/>
        </w:rPr>
        <w:t xml:space="preserve">论文通过系统的消融实验验证了MTPNet各组件的有效性。</w:t>
      </w:r>
    </w:p>
    <w:bookmarkStart w:id="57" w:name="时间序列图组件消融"/>
    <w:p>
      <w:pPr>
        <w:pStyle w:val="Heading4"/>
      </w:pPr>
      <w:r>
        <w:t xml:space="preserve">6.5.1 </w:t>
      </w:r>
      <w:r>
        <w:rPr>
          <w:rFonts w:hint="eastAsia"/>
        </w:rPr>
        <w:t xml:space="preserve">时间序列图组件消融</w:t>
      </w:r>
    </w:p>
    <w:p>
      <w:pPr>
        <w:pStyle w:val="FirstParagraph"/>
      </w:pPr>
      <w:r>
        <w:rPr>
          <w:rFonts w:hint="eastAsia"/>
        </w:rPr>
        <w:t xml:space="preserve">消融实验对比了以下配置：</w:t>
      </w:r>
      <w:r>
        <w:t xml:space="preserve"> </w:t>
      </w:r>
      <w:r>
        <w:t xml:space="preserve">-</w:t>
      </w:r>
      <w:r>
        <w:t xml:space="preserve"> </w:t>
      </w:r>
      <w:r>
        <w:rPr>
          <w:b/>
          <w:bCs/>
        </w:rPr>
        <w:t xml:space="preserve">Row 1</w:t>
      </w:r>
      <w:r>
        <w:rPr>
          <w:rFonts w:hint="eastAsia"/>
        </w:rPr>
        <w:t xml:space="preserve">：仅使用局部邻域感知（无全局感知、无多时间尺度图）</w:t>
      </w:r>
      <w:r>
        <w:t xml:space="preserve"> </w:t>
      </w:r>
      <w:r>
        <w:t xml:space="preserve">-</w:t>
      </w:r>
      <w:r>
        <w:t xml:space="preserve"> </w:t>
      </w:r>
      <w:r>
        <w:rPr>
          <w:b/>
          <w:bCs/>
        </w:rPr>
        <w:t xml:space="preserve">Row 2</w:t>
      </w:r>
      <w:r>
        <w:rPr>
          <w:rFonts w:hint="eastAsia"/>
        </w:rPr>
        <w:t xml:space="preserve">：加入全局感知后性能提升</w:t>
      </w:r>
      <w:r>
        <w:t xml:space="preserve"> </w:t>
      </w:r>
      <w:r>
        <w:t xml:space="preserve">-</w:t>
      </w:r>
      <w:r>
        <w:t xml:space="preserve"> </w:t>
      </w:r>
      <w:r>
        <w:rPr>
          <w:b/>
          <w:bCs/>
        </w:rPr>
        <w:t xml:space="preserve">Row 3-5</w:t>
      </w:r>
      <w:r>
        <w:rPr>
          <w:rFonts w:hint="eastAsia"/>
        </w:rPr>
        <w:t xml:space="preserve">：逐步加入节点级和跳级感知后，性能进一步提升</w:t>
      </w:r>
    </w:p>
    <w:p>
      <w:pPr>
        <w:pStyle w:val="BodyText"/>
      </w:pPr>
      <w:r>
        <w:rPr>
          <w:rFonts w:hint="eastAsia"/>
          <w:b/>
          <w:bCs/>
        </w:rPr>
        <w:t xml:space="preserve">结论</w:t>
      </w:r>
      <w:r>
        <w:rPr>
          <w:rFonts w:hint="eastAsia"/>
        </w:rPr>
        <w:t xml:space="preserve">：全局和局部编码器均有效，结合后效果最佳。多时间分区图构建为GNN提供了更多语义信息。</w:t>
      </w:r>
    </w:p>
    <w:bookmarkEnd w:id="57"/>
    <w:bookmarkStart w:id="58" w:name="注意力机制与消息传递消融table-vi"/>
    <w:p>
      <w:pPr>
        <w:pStyle w:val="Heading4"/>
      </w:pPr>
      <w:r>
        <w:t xml:space="preserve">6.5.2 </w:t>
      </w:r>
      <w:r>
        <w:rPr>
          <w:rFonts w:hint="eastAsia"/>
        </w:rPr>
        <w:t xml:space="preserve">注意力机制与消息传递消融（Table</w:t>
      </w:r>
      <w:r>
        <w:t xml:space="preserve"> </w:t>
      </w:r>
      <w:r>
        <w:rPr>
          <w:rFonts w:hint="eastAsia"/>
        </w:rPr>
        <w:t xml:space="preserve">VI）</w:t>
      </w:r>
    </w:p>
    <w:p>
      <w:pPr>
        <w:pStyle w:val="FirstParagraph"/>
      </w:pPr>
      <w:r>
        <w:rPr>
          <w:rFonts w:hint="eastAsia"/>
        </w:rPr>
        <w:t xml:space="preserve">论文进一步评估了：</w:t>
      </w:r>
      <w:r>
        <w:t xml:space="preserve"> </w:t>
      </w:r>
      <w:r>
        <w:t xml:space="preserve">- </w:t>
      </w:r>
      <w:r>
        <w:rPr>
          <w:rFonts w:hint="eastAsia"/>
        </w:rPr>
        <w:t xml:space="preserve">将MTPNet中的注意力层替换为GCN层</w:t>
      </w:r>
      <w:r>
        <w:t xml:space="preserve"> → </w:t>
      </w:r>
      <w:r>
        <w:rPr>
          <w:rFonts w:hint="eastAsia"/>
        </w:rPr>
        <w:t xml:space="preserve">性能下降</w:t>
      </w:r>
      <w:r>
        <w:t xml:space="preserve"> </w:t>
      </w:r>
      <w:r>
        <w:t xml:space="preserve">- </w:t>
      </w:r>
      <w:r>
        <w:rPr>
          <w:rFonts w:hint="eastAsia"/>
        </w:rPr>
        <w:t xml:space="preserve">将MTPNet中的注意力层替换为GraphSAGE层</w:t>
      </w:r>
      <w:r>
        <w:t xml:space="preserve"> → </w:t>
      </w:r>
      <w:r>
        <w:rPr>
          <w:rFonts w:hint="eastAsia"/>
        </w:rPr>
        <w:t xml:space="preserve">性能下降</w:t>
      </w:r>
      <w:r>
        <w:t xml:space="preserve"> </w:t>
      </w:r>
      <w:r>
        <w:t xml:space="preserve">- </w:t>
      </w:r>
      <w:r>
        <w:rPr>
          <w:rFonts w:hint="eastAsia"/>
        </w:rPr>
        <w:t xml:space="preserve">引入</w:t>
      </w:r>
      <w:r>
        <w:rPr>
          <w:rFonts w:hint="eastAsia"/>
          <w:b/>
          <w:bCs/>
        </w:rPr>
        <w:t xml:space="preserve">极化消息传递（Polarized</w:t>
      </w:r>
      <w:r>
        <w:rPr>
          <w:b/>
          <w:bCs/>
        </w:rPr>
        <w:t xml:space="preserve"> Message Passing, </w:t>
      </w:r>
      <w:r>
        <w:rPr>
          <w:rFonts w:hint="eastAsia"/>
          <w:b/>
          <w:bCs/>
        </w:rPr>
        <w:t xml:space="preserve">PMP）</w:t>
      </w:r>
      <w:r>
        <w:t xml:space="preserve">[60] → </w:t>
      </w:r>
      <w:r>
        <w:rPr>
          <w:rFonts w:hint="eastAsia"/>
        </w:rPr>
        <w:t xml:space="preserve">在部分数据集上有小幅提升</w:t>
      </w:r>
    </w:p>
    <w:p>
      <w:pPr>
        <w:pStyle w:val="BodyText"/>
      </w:pPr>
      <w:r>
        <w:rPr>
          <w:rFonts w:hint="eastAsia"/>
          <w:b/>
          <w:bCs/>
        </w:rPr>
        <w:t xml:space="preserve">极化消息传递（PMP）</w:t>
      </w:r>
      <w:r>
        <w:rPr>
          <w:rFonts w:hint="eastAsia"/>
        </w:rPr>
        <w:t xml:space="preserve">的核心思想：在聚合邻居信息时，根据邻居的类别标签（欺诈/正常）使用</w:t>
      </w:r>
      <w:r>
        <w:rPr>
          <w:rFonts w:hint="eastAsia"/>
          <w:b/>
          <w:bCs/>
        </w:rPr>
        <w:t xml:space="preserve">不同的聚合函数</w:t>
      </w:r>
      <w:r>
        <w:rPr>
          <w:rFonts w:hint="eastAsia"/>
        </w:rPr>
        <w:t xml:space="preserve">。欺诈邻居和正常邻居的信息应该以不同的方式被聚合——这有助于缓解类别不平衡下的表示退化问题。</w:t>
      </w:r>
    </w:p>
    <w:p>
      <w:pPr>
        <w:pStyle w:val="BodyText"/>
      </w:pPr>
      <w:r>
        <w:rPr>
          <w:rFonts w:hint="eastAsia"/>
          <w:b/>
          <w:bCs/>
        </w:rPr>
        <w:t xml:space="preserve">结论</w:t>
      </w:r>
      <w:r>
        <w:rPr>
          <w:rFonts w:hint="eastAsia"/>
        </w:rPr>
        <w:t xml:space="preserve">：注意力机制在MTPNet中高度有效，引入PMP可进一步提升性能，说明混合模型（注意力+极化消息传递）可提供最优结果。</w:t>
      </w:r>
    </w:p>
    <w:bookmarkEnd w:id="58"/>
    <w:bookmarkEnd w:id="59"/>
    <w:bookmarkStart w:id="60" w:name="参数分析parameter-analysis"/>
    <w:p>
      <w:pPr>
        <w:pStyle w:val="Heading3"/>
      </w:pPr>
      <w:r>
        <w:t xml:space="preserve">6.6 </w:t>
      </w:r>
      <w:r>
        <w:rPr>
          <w:rFonts w:hint="eastAsia"/>
        </w:rPr>
        <w:t xml:space="preserve">参数分析（Parameter</w:t>
      </w:r>
      <w:r>
        <w:t xml:space="preserve"> </w:t>
      </w:r>
      <w:r>
        <w:rPr>
          <w:rFonts w:hint="eastAsia"/>
        </w:rPr>
        <w:t xml:space="preserve">Analysis）</w:t>
      </w:r>
    </w:p>
    <w:p>
      <w:pPr>
        <w:pStyle w:val="FirstParagraph"/>
      </w:pPr>
      <w:r>
        <w:rPr>
          <w:rFonts w:hint="eastAsia"/>
        </w:rPr>
        <w:t xml:space="preserve">论文图6（Fig.</w:t>
      </w:r>
      <w:r>
        <w:t xml:space="preserve"> </w:t>
      </w:r>
      <w:r>
        <w:rPr>
          <w:rFonts w:hint="eastAsia"/>
        </w:rPr>
        <w:t xml:space="preserve">6）展示了三个关键超参数对MTPNet性能的影响曲线。</w:t>
      </w:r>
    </w:p>
    <w:p>
      <w:pPr>
        <w:pStyle w:val="BodyText"/>
      </w:pPr>
      <w:r>
        <w:rPr>
          <w:b/>
          <w:bCs/>
        </w:rPr>
        <w:t xml:space="preserve">1. Batch </w:t>
      </w:r>
      <w:r>
        <w:rPr>
          <w:rFonts w:hint="eastAsia"/>
          <w:b/>
          <w:bCs/>
        </w:rPr>
        <w:t xml:space="preserve">Size（批大小）</w:t>
      </w:r>
      <w:r>
        <w:rPr>
          <w:rFonts w:hint="eastAsia"/>
        </w:rPr>
        <w:t xml:space="preserve">：随着batch</w:t>
      </w:r>
      <w:r>
        <w:t xml:space="preserve"> </w:t>
      </w:r>
      <w:r>
        <w:rPr>
          <w:rFonts w:hint="eastAsia"/>
        </w:rPr>
        <w:t xml:space="preserve">size增大，MTPNet性能逐渐提升。最佳性能在batch</w:t>
      </w:r>
      <w:r>
        <w:t xml:space="preserve"> size = </w:t>
      </w:r>
      <w:r>
        <w:rPr>
          <w:rFonts w:hint="eastAsia"/>
        </w:rPr>
        <w:t xml:space="preserve">5096时取得。论文建议：调参时优先尝试</w:t>
      </w:r>
      <w:r>
        <w:rPr>
          <w:rFonts w:hint="eastAsia"/>
          <w:b/>
          <w:bCs/>
        </w:rPr>
        <w:t xml:space="preserve">较大的batch</w:t>
      </w:r>
      <w:r>
        <w:rPr>
          <w:b/>
          <w:bCs/>
        </w:rPr>
        <w:t xml:space="preserve"> size</w:t>
      </w:r>
      <w:r>
        <w:t xml:space="preserve">。</w:t>
      </w:r>
    </w:p>
    <w:p>
      <w:pPr>
        <w:pStyle w:val="BodyText"/>
      </w:pPr>
      <w:r>
        <w:rPr>
          <w:b/>
          <w:bCs/>
        </w:rPr>
        <w:t xml:space="preserve">2. Learning </w:t>
      </w:r>
      <w:r>
        <w:rPr>
          <w:rFonts w:hint="eastAsia"/>
          <w:b/>
          <w:bCs/>
        </w:rPr>
        <w:t xml:space="preserve">Rate（学习率）</w:t>
      </w:r>
      <w:r>
        <w:rPr>
          <w:rFonts w:hint="eastAsia"/>
        </w:rPr>
        <w:t xml:space="preserve">：性能曲线相对稳定。学习率在0.0001附近通常能取得良好性能，论文推荐以此作为调参的</w:t>
      </w:r>
      <w:r>
        <w:rPr>
          <w:rFonts w:hint="eastAsia"/>
          <w:b/>
          <w:bCs/>
        </w:rPr>
        <w:t xml:space="preserve">起始值</w:t>
      </w:r>
      <w:r>
        <w:t xml:space="preserve">。</w:t>
      </w:r>
    </w:p>
    <w:p>
      <w:pPr>
        <w:pStyle w:val="BodyText"/>
      </w:pPr>
      <w:r>
        <w:rPr>
          <w:b/>
          <w:bCs/>
        </w:rPr>
        <w:t xml:space="preserve">3. Decay </w:t>
      </w:r>
      <w:r>
        <w:rPr>
          <w:rFonts w:hint="eastAsia"/>
          <w:b/>
          <w:bCs/>
        </w:rPr>
        <w:t xml:space="preserve">Weight（衰减权重）</w:t>
      </w:r>
      <w:r>
        <w:rPr>
          <w:rFonts w:hint="eastAsia"/>
        </w:rPr>
        <w:t xml:space="preserve">：对性能的影响因数据集而异。在Fraud-Jun上影响较小，在其他数据集上影响显著。不当设置会导致性能大幅下降。论文推荐衰减权重设为0.1，并建议调参时</w:t>
      </w:r>
      <w:r>
        <w:rPr>
          <w:rFonts w:hint="eastAsia"/>
          <w:b/>
          <w:bCs/>
        </w:rPr>
        <w:t xml:space="preserve">优先调整衰减权重</w:t>
      </w:r>
      <w:r>
        <w:t xml:space="preserve">。</w:t>
      </w:r>
    </w:p>
    <w:bookmarkEnd w:id="60"/>
    <w:bookmarkStart w:id="63" w:name="X6804cf84792f26c4a86c906da77cf6c1e481ffb"/>
    <w:p>
      <w:pPr>
        <w:pStyle w:val="Heading3"/>
      </w:pPr>
      <w:r>
        <w:t xml:space="preserve">6.7 </w:t>
      </w:r>
      <w:r>
        <w:rPr>
          <w:rFonts w:hint="eastAsia"/>
        </w:rPr>
        <w:t xml:space="preserve">语义分析（Semantic</w:t>
      </w:r>
      <w:r>
        <w:t xml:space="preserve"> Analysis for Temporal Series </w:t>
      </w:r>
      <w:r>
        <w:rPr>
          <w:rFonts w:hint="eastAsia"/>
        </w:rPr>
        <w:t xml:space="preserve">Graphs）</w:t>
      </w:r>
    </w:p>
    <w:p>
      <w:pPr>
        <w:pStyle w:val="FirstParagraph"/>
      </w:pPr>
      <w:r>
        <w:rPr>
          <w:rFonts w:hint="eastAsia"/>
        </w:rPr>
        <w:t xml:space="preserve">论文通过两个实验验证多时间分区图的语义有效性。</w:t>
      </w:r>
    </w:p>
    <w:bookmarkStart w:id="61" w:name="嵌入可视化embedding-visualization"/>
    <w:p>
      <w:pPr>
        <w:pStyle w:val="Heading4"/>
      </w:pPr>
      <w:r>
        <w:t xml:space="preserve">6.7.1 </w:t>
      </w:r>
      <w:r>
        <w:rPr>
          <w:rFonts w:hint="eastAsia"/>
        </w:rPr>
        <w:t xml:space="preserve">嵌入可视化（Embedding</w:t>
      </w:r>
      <w:r>
        <w:t xml:space="preserve"> </w:t>
      </w:r>
      <w:r>
        <w:rPr>
          <w:rFonts w:hint="eastAsia"/>
        </w:rPr>
        <w:t xml:space="preserve">Visualization）</w:t>
      </w:r>
    </w:p>
    <w:p>
      <w:pPr>
        <w:pStyle w:val="FirstParagraph"/>
      </w:pPr>
      <w:r>
        <w:rPr>
          <w:rFonts w:hint="eastAsia"/>
          <w:b/>
          <w:bCs/>
        </w:rPr>
        <w:t xml:space="preserve">实验设置</w:t>
      </w:r>
      <w:r>
        <w:rPr>
          <w:rFonts w:hint="eastAsia"/>
        </w:rPr>
        <w:t xml:space="preserve">：随机选择一笔交易记录，提取其历史交易链，构建多个时间序列图，使用预训练的MTPNet模型对每个图进行编码，将嵌入张量（通过公式14-15变换为定长）进行可视化（图7）。</w:t>
      </w:r>
    </w:p>
    <w:p>
      <w:pPr>
        <w:pStyle w:val="BodyText"/>
      </w:pPr>
      <w:r>
        <w:rPr>
          <w:rFonts w:hint="eastAsia"/>
          <w:b/>
          <w:bCs/>
        </w:rPr>
        <w:t xml:space="preserve">关键发现</w:t>
      </w:r>
      <w:r>
        <w:rPr>
          <w:rFonts w:hint="eastAsia"/>
        </w:rPr>
        <w:t xml:space="preserve">：</w:t>
      </w:r>
      <w:r>
        <w:t xml:space="preserve"> </w:t>
      </w:r>
      <w:r>
        <w:t xml:space="preserve">- </w:t>
      </w:r>
      <w:r>
        <w:rPr>
          <w:rFonts w:hint="eastAsia"/>
        </w:rPr>
        <w:t xml:space="preserve">每个时间序列图的嵌入呈现出类似CNN嵌入的</w:t>
      </w:r>
      <w:r>
        <w:rPr>
          <w:rFonts w:hint="eastAsia"/>
          <w:b/>
          <w:bCs/>
        </w:rPr>
        <w:t xml:space="preserve">纹理特征（Texture-Like</w:t>
      </w:r>
      <w:r>
        <w:rPr>
          <w:b/>
          <w:bCs/>
        </w:rPr>
        <w:t xml:space="preserve"> </w:t>
      </w:r>
      <w:r>
        <w:rPr>
          <w:rFonts w:hint="eastAsia"/>
          <w:b/>
          <w:bCs/>
        </w:rPr>
        <w:t xml:space="preserve">Features）</w:t>
      </w:r>
      <w:r>
        <w:rPr>
          <w:rFonts w:hint="eastAsia"/>
        </w:rPr>
        <w:t xml:space="preserve">，说明GNN有效地将时间序列图编码为抽象特征。</w:t>
      </w:r>
      <w:r>
        <w:t xml:space="preserve"> </w:t>
      </w:r>
      <w:r>
        <w:t xml:space="preserve">- </w:t>
      </w:r>
      <w:r>
        <w:rPr>
          <w:rFonts w:hint="eastAsia"/>
        </w:rPr>
        <w:t xml:space="preserve">不同时间尺度图的嵌入特征</w:t>
      </w:r>
      <w:r>
        <w:rPr>
          <w:rFonts w:hint="eastAsia"/>
          <w:b/>
          <w:bCs/>
        </w:rPr>
        <w:t xml:space="preserve">排列不同</w:t>
      </w:r>
      <w:r>
        <w:rPr>
          <w:rFonts w:hint="eastAsia"/>
        </w:rPr>
        <w:t xml:space="preserve">，说明每个时间序列图编码了</w:t>
      </w:r>
      <w:r>
        <w:rPr>
          <w:rFonts w:hint="eastAsia"/>
          <w:b/>
          <w:bCs/>
        </w:rPr>
        <w:t xml:space="preserve">不同的语义信息</w:t>
      </w:r>
      <w:r>
        <w:rPr>
          <w:rFonts w:hint="eastAsia"/>
        </w:rPr>
        <w:t xml:space="preserve">——这验证了多时间分区图的互补性。</w:t>
      </w:r>
    </w:p>
    <w:bookmarkEnd w:id="61"/>
    <w:bookmarkStart w:id="62" w:name="时间尺度重要性分析图8"/>
    <w:p>
      <w:pPr>
        <w:pStyle w:val="Heading4"/>
      </w:pPr>
      <w:r>
        <w:t xml:space="preserve">6.7.2 </w:t>
      </w:r>
      <w:r>
        <w:rPr>
          <w:rFonts w:hint="eastAsia"/>
        </w:rPr>
        <w:t xml:space="preserve">时间尺度重要性分析（图8）</w:t>
      </w:r>
    </w:p>
    <w:p>
      <w:pPr>
        <w:pStyle w:val="FirstParagraph"/>
      </w:pPr>
      <w:r>
        <w:rPr>
          <w:rFonts w:hint="eastAsia"/>
          <w:b/>
          <w:bCs/>
        </w:rPr>
        <w:t xml:space="preserve">实验方法</w:t>
      </w:r>
      <w:r>
        <w:rPr>
          <w:rFonts w:hint="eastAsia"/>
        </w:rPr>
        <w:t xml:space="preserve">：使用</w:t>
      </w:r>
      <w:r>
        <w:rPr>
          <w:rFonts w:hint="eastAsia"/>
          <w:b/>
          <w:bCs/>
        </w:rPr>
        <w:t xml:space="preserve">扰动法（Perturbation-Based</w:t>
      </w:r>
      <w:r>
        <w:rPr>
          <w:b/>
          <w:bCs/>
        </w:rPr>
        <w:t xml:space="preserve"> </w:t>
      </w:r>
      <w:r>
        <w:rPr>
          <w:rFonts w:hint="eastAsia"/>
          <w:b/>
          <w:bCs/>
        </w:rPr>
        <w:t xml:space="preserve">Method）</w:t>
      </w:r>
      <w:r>
        <w:rPr>
          <w:rFonts w:hint="eastAsia"/>
        </w:rPr>
        <w:t xml:space="preserve">[62]评估每个时间尺度的贡献：</w:t>
      </w:r>
      <w:r>
        <w:t xml:space="preserve"> </w:t>
      </w:r>
      <w:r>
        <w:t xml:space="preserve">1. </w:t>
      </w:r>
      <w:r>
        <w:rPr>
          <w:rFonts w:hint="eastAsia"/>
        </w:rPr>
        <w:t xml:space="preserve">对某个时间尺度的嵌入添加随机噪声</w:t>
      </w:r>
      <w:r>
        <w:t xml:space="preserve"> </w:t>
      </w:r>
      <w:r>
        <w:t xml:space="preserve">2. </w:t>
      </w:r>
      <w:r>
        <w:rPr>
          <w:rFonts w:hint="eastAsia"/>
        </w:rPr>
        <w:t xml:space="preserve">计算扰动后预测概率与原始预测概率的</w:t>
      </w:r>
      <w:r>
        <w:rPr>
          <w:rFonts w:hint="eastAsia"/>
          <w:b/>
          <w:bCs/>
        </w:rPr>
        <w:t xml:space="preserve">相似度（Similarity）</w:t>
      </w:r>
      <w:r>
        <w:t xml:space="preserve"> </w:t>
      </w:r>
      <w:r>
        <w:t xml:space="preserve">3. </w:t>
      </w:r>
      <w:r>
        <w:rPr>
          <w:rFonts w:hint="eastAsia"/>
        </w:rPr>
        <w:t xml:space="preserve">相似度越低，说明该时间尺度对模型预测越重要</w:t>
      </w:r>
    </w:p>
    <w:p>
      <w:pPr>
        <w:pStyle w:val="BodyText"/>
      </w:pPr>
      <w:r>
        <w:rPr>
          <w:rFonts w:hint="eastAsia"/>
          <w:b/>
          <w:bCs/>
        </w:rPr>
        <w:t xml:space="preserve">关键发现</w:t>
      </w:r>
      <w:r>
        <w:rPr>
          <w:rFonts w:hint="eastAsia"/>
        </w:rPr>
        <w:t xml:space="preserve">：</w:t>
      </w:r>
      <w:r>
        <w:t xml:space="preserve"> </w:t>
      </w:r>
      <w:r>
        <w:t xml:space="preserve">- </w:t>
      </w:r>
      <w:r>
        <w:rPr>
          <w:rFonts w:hint="eastAsia"/>
        </w:rPr>
        <w:t xml:space="preserve">每个数据集都有一个</w:t>
      </w:r>
      <w:r>
        <w:rPr>
          <w:rFonts w:hint="eastAsia"/>
          <w:b/>
          <w:bCs/>
        </w:rPr>
        <w:t xml:space="preserve">最优时间尺度</w:t>
      </w:r>
      <w:r>
        <w:rPr>
          <w:rFonts w:hint="eastAsia"/>
        </w:rPr>
        <w:t xml:space="preserve">（Most</w:t>
      </w:r>
      <w:r>
        <w:t xml:space="preserve"> Influential Time </w:t>
      </w:r>
      <w:r>
        <w:rPr>
          <w:rFonts w:hint="eastAsia"/>
        </w:rPr>
        <w:t xml:space="preserve">Scale）。</w:t>
      </w:r>
      <w:r>
        <w:t xml:space="preserve"> </w:t>
      </w:r>
      <w:r>
        <w:t xml:space="preserve">- </w:t>
      </w:r>
      <w:r>
        <w:rPr>
          <w:rFonts w:hint="eastAsia"/>
        </w:rPr>
        <w:t xml:space="preserve">在同一数据集中，不同时间尺度对不同交易记录的重要性不同——这解释了为什么需要多时间尺度而非单一时间尺度。</w:t>
      </w:r>
    </w:p>
    <w:p>
      <w:r>
        <w:pict>
          <v:rect style="width:0;height:1.5pt" o:hralign="center" o:hrstd="t" o:hr="t"/>
        </w:pict>
      </w:r>
    </w:p>
    <w:bookmarkEnd w:id="62"/>
    <w:bookmarkEnd w:id="63"/>
    <w:bookmarkEnd w:id="64"/>
    <w:bookmarkStart w:id="67" w:name="七结论精读conclusion"/>
    <w:p>
      <w:pPr>
        <w:pStyle w:val="Heading2"/>
      </w:pPr>
      <w:r>
        <w:rPr>
          <w:rFonts w:hint="eastAsia"/>
        </w:rPr>
        <w:t xml:space="preserve">七、结论精读（Conclusion）</w:t>
      </w:r>
    </w:p>
    <w:p>
      <w:pPr>
        <w:pStyle w:val="FirstParagraph"/>
      </w:pPr>
      <w:r>
        <w:rPr>
          <w:rFonts w:hint="eastAsia"/>
        </w:rPr>
        <w:t xml:space="preserve">论文的结论部分对MTPNet的核心贡献进行了精炼总结，并指出了未来的研究方向。</w:t>
      </w:r>
    </w:p>
    <w:bookmarkStart w:id="65" w:name="核心贡献总结"/>
    <w:p>
      <w:pPr>
        <w:pStyle w:val="Heading3"/>
      </w:pPr>
      <w:r>
        <w:t xml:space="preserve">7.1 </w:t>
      </w:r>
      <w:r>
        <w:rPr>
          <w:rFonts w:hint="eastAsia"/>
        </w:rPr>
        <w:t xml:space="preserve">核心贡献总结</w:t>
      </w:r>
    </w:p>
    <w:p>
      <w:pPr>
        <w:numPr>
          <w:ilvl w:val="0"/>
          <w:numId w:val="1026"/>
        </w:numPr>
      </w:pPr>
      <w:r>
        <w:rPr>
          <w:rFonts w:hint="eastAsia"/>
          <w:b/>
          <w:bCs/>
        </w:rPr>
        <w:t xml:space="preserve">新的视角（New</w:t>
      </w:r>
      <w:r>
        <w:rPr>
          <w:b/>
          <w:bCs/>
        </w:rPr>
        <w:t xml:space="preserve"> </w:t>
      </w:r>
      <w:r>
        <w:rPr>
          <w:rFonts w:hint="eastAsia"/>
          <w:b/>
          <w:bCs/>
        </w:rPr>
        <w:t xml:space="preserve">Perspective）</w:t>
      </w:r>
      <w:r>
        <w:rPr>
          <w:rFonts w:hint="eastAsia"/>
        </w:rPr>
        <w:t xml:space="preserve">：论文提供了一个将金融欺诈数据从”时间序列”重构为”图”的新视角。具体而言，RNN将交易数据视为序列，而MTPNet将序列图视为图的特例（当时间尺度趋近无穷大时），从而统一了RNN和GNN的建模范式。</w:t>
      </w:r>
    </w:p>
    <w:p>
      <w:pPr>
        <w:numPr>
          <w:ilvl w:val="0"/>
          <w:numId w:val="1026"/>
        </w:numPr>
      </w:pPr>
      <w:r>
        <w:rPr>
          <w:rFonts w:hint="eastAsia"/>
          <w:b/>
          <w:bCs/>
        </w:rPr>
        <w:t xml:space="preserve">多时间分区图构建</w:t>
      </w:r>
      <w:r>
        <w:rPr>
          <w:rFonts w:hint="eastAsia"/>
        </w:rPr>
        <w:t xml:space="preserve">：将序列图按不同时间尺度分割，形成更丰富的时间序列图，使GNN能够学习到更丰富的语义信息。</w:t>
      </w:r>
    </w:p>
    <w:p>
      <w:pPr>
        <w:numPr>
          <w:ilvl w:val="0"/>
          <w:numId w:val="1026"/>
        </w:numPr>
      </w:pPr>
      <w:r>
        <w:rPr>
          <w:rFonts w:hint="eastAsia"/>
          <w:b/>
          <w:bCs/>
        </w:rPr>
        <w:t xml:space="preserve">自适应邻域感知层</w:t>
      </w:r>
      <w:r>
        <w:rPr>
          <w:rFonts w:hint="eastAsia"/>
        </w:rPr>
        <w:t xml:space="preserve">：从全局和局部两个视角，使每个交易节点能够自适应地感知最相关的邻域交易节点信息。</w:t>
      </w:r>
    </w:p>
    <w:p>
      <w:pPr>
        <w:numPr>
          <w:ilvl w:val="0"/>
          <w:numId w:val="1026"/>
        </w:numPr>
      </w:pPr>
      <w:r>
        <w:rPr>
          <w:rFonts w:hint="eastAsia"/>
          <w:b/>
          <w:bCs/>
        </w:rPr>
        <w:t xml:space="preserve">SOTA性能</w:t>
      </w:r>
      <w:r>
        <w:rPr>
          <w:rFonts w:hint="eastAsia"/>
        </w:rPr>
        <w:t xml:space="preserve">：在大规模数据集上取得了最佳AUC和ROC性能。</w:t>
      </w:r>
    </w:p>
    <w:bookmarkEnd w:id="65"/>
    <w:bookmarkStart w:id="66" w:name="未来工作方向"/>
    <w:p>
      <w:pPr>
        <w:pStyle w:val="Heading3"/>
      </w:pPr>
      <w:r>
        <w:t xml:space="preserve">7.2 </w:t>
      </w:r>
      <w:r>
        <w:rPr>
          <w:rFonts w:hint="eastAsia"/>
        </w:rPr>
        <w:t xml:space="preserve">未来工作方向</w:t>
      </w:r>
    </w:p>
    <w:p>
      <w:pPr>
        <w:pStyle w:val="FirstParagraph"/>
      </w:pPr>
      <w:r>
        <w:rPr>
          <w:rFonts w:hint="eastAsia"/>
        </w:rPr>
        <w:t xml:space="preserve">论文指出了一个重要的未来方向：</w:t>
      </w:r>
    </w:p>
    <w:p>
      <w:pPr>
        <w:pStyle w:val="BlockText"/>
      </w:pPr>
      <w:r>
        <w:t xml:space="preserve">“In the future, we will explore more excellent ways of connecting edges of different layers when constructing temporal series graphs, e.g., adaptively connecting nodes between different layers.”</w:t>
      </w:r>
    </w:p>
    <w:p>
      <w:pPr>
        <w:pStyle w:val="FirstParagraph"/>
      </w:pPr>
      <w:r>
        <w:rPr>
          <w:rFonts w:hint="eastAsia"/>
          <w:b/>
          <w:bCs/>
        </w:rPr>
        <w:t xml:space="preserve">解读</w:t>
      </w:r>
      <w:r>
        <w:rPr>
          <w:rFonts w:hint="eastAsia"/>
        </w:rPr>
        <w:t xml:space="preserve">：当前的算法（Algorithm</w:t>
      </w:r>
      <w:r>
        <w:t xml:space="preserve"> </w:t>
      </w:r>
      <w:r>
        <w:rPr>
          <w:rFonts w:hint="eastAsia"/>
        </w:rPr>
        <w:t xml:space="preserve">1）在不同时间尺度的层次之间，通过固定的超参数</w:t>
      </w:r>
      <w:r>
        <w:t xml:space="preserve"> </w:t>
      </w:r>
      <m:oMath>
        <m:r>
          <m:t>s</m:t>
        </m:r>
      </m:oMath>
      <w:r>
        <w:t xml:space="preserve"> </w:t>
      </w:r>
      <w:r>
        <w:rPr>
          <w:rFonts w:hint="eastAsia"/>
        </w:rPr>
        <w:t xml:space="preserve">来控制跨层连接。未来可以探索</w:t>
      </w:r>
      <w:r>
        <w:rPr>
          <w:rFonts w:hint="eastAsia"/>
          <w:b/>
          <w:bCs/>
        </w:rPr>
        <w:t xml:space="preserve">自适应的跨层连接方式</w:t>
      </w:r>
      <w:r>
        <w:rPr>
          <w:rFonts w:hint="eastAsia"/>
        </w:rPr>
        <w:t xml:space="preserve">——即让模型自动学习哪些跨层连接是最有价值的，而非手工设定。这可能与</w:t>
      </w:r>
      <w:r>
        <w:rPr>
          <w:rFonts w:hint="eastAsia"/>
          <w:b/>
          <w:bCs/>
        </w:rPr>
        <w:t xml:space="preserve">可学习的图结构学习（Learnable</w:t>
      </w:r>
      <w:r>
        <w:rPr>
          <w:b/>
          <w:bCs/>
        </w:rPr>
        <w:t xml:space="preserve"> Graph Structure </w:t>
      </w:r>
      <w:r>
        <w:rPr>
          <w:rFonts w:hint="eastAsia"/>
          <w:b/>
          <w:bCs/>
        </w:rPr>
        <w:t xml:space="preserve">Learning）</w:t>
      </w:r>
      <w:r>
        <w:rPr>
          <w:rFonts w:hint="eastAsia"/>
        </w:rPr>
        <w:t xml:space="preserve">相结合。</w:t>
      </w:r>
    </w:p>
    <w:p>
      <w:r>
        <w:pict>
          <v:rect style="width:0;height:1.5pt" o:hralign="center" o:hrstd="t" o:hr="t"/>
        </w:pict>
      </w:r>
    </w:p>
    <w:bookmarkEnd w:id="66"/>
    <w:bookmarkEnd w:id="67"/>
    <w:bookmarkStart w:id="71" w:name="八个人评述"/>
    <w:p>
      <w:pPr>
        <w:pStyle w:val="Heading2"/>
      </w:pPr>
      <w:r>
        <w:rPr>
          <w:rFonts w:hint="eastAsia"/>
        </w:rPr>
        <w:t xml:space="preserve">八、个人评述</w:t>
      </w:r>
    </w:p>
    <w:bookmarkStart w:id="68" w:name="论文亮点"/>
    <w:p>
      <w:pPr>
        <w:pStyle w:val="Heading3"/>
      </w:pPr>
      <w:r>
        <w:t xml:space="preserve">8.1 </w:t>
      </w:r>
      <w:r>
        <w:rPr>
          <w:rFonts w:hint="eastAsia"/>
        </w:rPr>
        <w:t xml:space="preserve">论文亮点</w:t>
      </w:r>
    </w:p>
    <w:p>
      <w:pPr>
        <w:numPr>
          <w:ilvl w:val="0"/>
          <w:numId w:val="1027"/>
        </w:numPr>
      </w:pPr>
      <w:r>
        <w:rPr>
          <w:rFonts w:hint="eastAsia"/>
          <w:b/>
          <w:bCs/>
        </w:rPr>
        <w:t xml:space="preserve">统一视角的深刻洞察</w:t>
      </w:r>
      <w:r>
        <w:rPr>
          <w:rFonts w:hint="eastAsia"/>
        </w:rPr>
        <w:t xml:space="preserve">：论文将RNN的序列建模和GNN的图建模统一在”多时间分区图”的框架下，指出序列图是时间尺度趋近无穷大的特例。这一理论洞察不仅解释了MTPNet相对于RNN的优势，也为未来的时间图建模提供了理论基础。</w:t>
      </w:r>
    </w:p>
    <w:p>
      <w:pPr>
        <w:numPr>
          <w:ilvl w:val="0"/>
          <w:numId w:val="1027"/>
        </w:numPr>
      </w:pPr>
      <w:r>
        <w:rPr>
          <w:rFonts w:hint="eastAsia"/>
          <w:b/>
          <w:bCs/>
        </w:rPr>
        <w:t xml:space="preserve">全局-局部双视角设计的优雅性</w:t>
      </w:r>
      <w:r>
        <w:rPr>
          <w:rFonts w:hint="eastAsia"/>
        </w:rPr>
        <w:t xml:space="preserve">：局部感知精细化选择邻居，全局感知捕捉长距离依赖——两者互补，形成完整的邻域感知体系。图4的直观对比使这一设计思想一目了然。</w:t>
      </w:r>
    </w:p>
    <w:p>
      <w:pPr>
        <w:numPr>
          <w:ilvl w:val="0"/>
          <w:numId w:val="1027"/>
        </w:numPr>
      </w:pPr>
      <w:r>
        <w:rPr>
          <w:rFonts w:hint="eastAsia"/>
          <w:b/>
          <w:bCs/>
        </w:rPr>
        <w:t xml:space="preserve">实验设计的全面性</w:t>
      </w:r>
      <w:r>
        <w:rPr>
          <w:rFonts w:hint="eastAsia"/>
        </w:rPr>
        <w:t xml:space="preserve">：性能对比、消融实验、参数分析、语义分析四个维度，从不同角度验证了模型的有效性和可解释性。特别是语义分析中的嵌入可视化和时间尺度重要性分析，为理解模型”为什么有效”提供了直观证据。</w:t>
      </w:r>
    </w:p>
    <w:p>
      <w:pPr>
        <w:numPr>
          <w:ilvl w:val="0"/>
          <w:numId w:val="1027"/>
        </w:numPr>
      </w:pPr>
      <w:r>
        <w:rPr>
          <w:rFonts w:hint="eastAsia"/>
          <w:b/>
          <w:bCs/>
        </w:rPr>
        <w:t xml:space="preserve">工程实用性</w:t>
      </w:r>
      <w:r>
        <w:rPr>
          <w:rFonts w:hint="eastAsia"/>
        </w:rPr>
        <w:t xml:space="preserve">：多时间分区图的构建算法简单高效，时间尺度的选择（1小时、2小时、1天、1个月）对应了金融从业者熟悉的时间粒度，便于领域专家理解和调整。</w:t>
      </w:r>
    </w:p>
    <w:bookmarkEnd w:id="68"/>
    <w:bookmarkStart w:id="69" w:name="潜在局限与改进方向"/>
    <w:p>
      <w:pPr>
        <w:pStyle w:val="Heading3"/>
      </w:pPr>
      <w:r>
        <w:t xml:space="preserve">8.2 </w:t>
      </w:r>
      <w:r>
        <w:rPr>
          <w:rFonts w:hint="eastAsia"/>
        </w:rPr>
        <w:t xml:space="preserve">潜在局限与改进方向</w:t>
      </w:r>
    </w:p>
    <w:p>
      <w:pPr>
        <w:numPr>
          <w:ilvl w:val="0"/>
          <w:numId w:val="1028"/>
        </w:numPr>
      </w:pPr>
      <w:r>
        <w:rPr>
          <w:rFonts w:hint="eastAsia"/>
          <w:b/>
          <w:bCs/>
        </w:rPr>
        <w:t xml:space="preserve">时间尺度的选择仍为手工设定</w:t>
      </w:r>
      <w:r>
        <w:rPr>
          <w:rFonts w:hint="eastAsia"/>
        </w:rPr>
        <w:t xml:space="preserve">：4个时间尺度（1小时、2小时、1天、1个月）的选择需要领域知识。未来可探索</w:t>
      </w:r>
      <w:r>
        <w:rPr>
          <w:rFonts w:hint="eastAsia"/>
          <w:b/>
          <w:bCs/>
        </w:rPr>
        <w:t xml:space="preserve">自动时间尺度发现（Automatic</w:t>
      </w:r>
      <w:r>
        <w:rPr>
          <w:b/>
          <w:bCs/>
        </w:rPr>
        <w:t xml:space="preserve"> Time Scale </w:t>
      </w:r>
      <w:r>
        <w:rPr>
          <w:rFonts w:hint="eastAsia"/>
          <w:b/>
          <w:bCs/>
        </w:rPr>
        <w:t xml:space="preserve">Discovery）</w:t>
      </w:r>
      <w:r>
        <w:rPr>
          <w:rFonts w:hint="eastAsia"/>
        </w:rPr>
        <w:t xml:space="preserve">，通过数据驱动的方式学习最优的时间分区。</w:t>
      </w:r>
    </w:p>
    <w:p>
      <w:pPr>
        <w:numPr>
          <w:ilvl w:val="0"/>
          <w:numId w:val="1028"/>
        </w:numPr>
      </w:pPr>
      <w:r>
        <w:rPr>
          <w:rFonts w:hint="eastAsia"/>
          <w:b/>
          <w:bCs/>
        </w:rPr>
        <w:t xml:space="preserve">异质图建模的缺失</w:t>
      </w:r>
      <w:r>
        <w:rPr>
          <w:rFonts w:hint="eastAsia"/>
        </w:rPr>
        <w:t xml:space="preserve">：MTPNet处理的是同构图（所有节点都是交易节点，所有边都是交易关系）。真实的金融交易图是</w:t>
      </w:r>
      <w:r>
        <w:rPr>
          <w:rFonts w:hint="eastAsia"/>
          <w:b/>
          <w:bCs/>
        </w:rPr>
        <w:t xml:space="preserve">异质图（Heterogeneous</w:t>
      </w:r>
      <w:r>
        <w:rPr>
          <w:b/>
          <w:bCs/>
        </w:rPr>
        <w:t xml:space="preserve"> </w:t>
      </w:r>
      <w:r>
        <w:rPr>
          <w:rFonts w:hint="eastAsia"/>
          <w:b/>
          <w:bCs/>
        </w:rPr>
        <w:t xml:space="preserve">Graph）</w:t>
      </w:r>
      <w:r>
        <w:rPr>
          <w:rFonts w:hint="eastAsia"/>
        </w:rPr>
        <w:t xml:space="preserve">，包含用户、商户、设备、地理位置等多种节点类型，以及购买、转账、退款等多种边类型。将MTPNet扩展到异质图场景（如引入元路径或关系类型感知的注意力）是一个重要的改进方向。</w:t>
      </w:r>
    </w:p>
    <w:p>
      <w:pPr>
        <w:numPr>
          <w:ilvl w:val="0"/>
          <w:numId w:val="1028"/>
        </w:numPr>
      </w:pPr>
      <w:r>
        <w:rPr>
          <w:rFonts w:hint="eastAsia"/>
          <w:b/>
          <w:bCs/>
        </w:rPr>
        <w:t xml:space="preserve">类别不平衡处理不够深入</w:t>
      </w:r>
      <w:r>
        <w:rPr>
          <w:rFonts w:hint="eastAsia"/>
        </w:rPr>
        <w:t xml:space="preserve">：虽然论文在实验中使用了AUC作为评估指标（对不平衡数据更鲁棒），但模型本身并未引入专门的类别不平衡处理机制（如Focal</w:t>
      </w:r>
      <w:r>
        <w:t xml:space="preserve"> </w:t>
      </w:r>
      <w:r>
        <w:rPr>
          <w:rFonts w:hint="eastAsia"/>
        </w:rPr>
        <w:t xml:space="preserve">Loss、代价敏感学习、过采样等）。结合PMP（极化消息传递）的初步实验已显示额外收益，说明这一方向值得深入探索。</w:t>
      </w:r>
    </w:p>
    <w:p>
      <w:pPr>
        <w:numPr>
          <w:ilvl w:val="0"/>
          <w:numId w:val="1028"/>
        </w:numPr>
      </w:pPr>
      <w:r>
        <w:rPr>
          <w:rFonts w:hint="eastAsia"/>
          <w:b/>
          <w:bCs/>
        </w:rPr>
        <w:t xml:space="preserve">概念漂移的应对</w:t>
      </w:r>
      <w:r>
        <w:rPr>
          <w:rFonts w:hint="eastAsia"/>
        </w:rPr>
        <w:t xml:space="preserve">：金融欺诈模式随时间不断演化（概念漂移），当前模型在静态训练数据上学习，可能无法适应新出现的欺诈模式。引入增量学习（Incremental</w:t>
      </w:r>
      <w:r>
        <w:t xml:space="preserve"> </w:t>
      </w:r>
      <w:r>
        <w:rPr>
          <w:rFonts w:hint="eastAsia"/>
        </w:rPr>
        <w:t xml:space="preserve">Learning）或滑动窗口机制，使模型能够在线更新，是实用的改进方向。</w:t>
      </w:r>
    </w:p>
    <w:p>
      <w:pPr>
        <w:numPr>
          <w:ilvl w:val="0"/>
          <w:numId w:val="1028"/>
        </w:numPr>
      </w:pPr>
      <w:r>
        <w:rPr>
          <w:rFonts w:hint="eastAsia"/>
          <w:b/>
          <w:bCs/>
        </w:rPr>
        <w:t xml:space="preserve">可解释性有待增强</w:t>
      </w:r>
      <w:r>
        <w:rPr>
          <w:rFonts w:hint="eastAsia"/>
        </w:rPr>
        <w:t xml:space="preserve">：虽然语义分析提供了一定的可解释性，但金融监管通常要求模型给出</w:t>
      </w:r>
      <w:r>
        <w:rPr>
          <w:rFonts w:hint="eastAsia"/>
          <w:b/>
          <w:bCs/>
        </w:rPr>
        <w:t xml:space="preserve">具体的决策依据</w:t>
      </w:r>
      <w:r>
        <w:rPr>
          <w:rFonts w:hint="eastAsia"/>
        </w:rPr>
        <w:t xml:space="preserve">（如”这笔交易被标记为欺诈，是因为在1小时时间尺度内与3笔已知欺诈交易有关联”）。结合注意力权重的可视化分析和可解释AI技术（如GNNExplainer），可以进一步提升模型的可解释性。</w:t>
      </w:r>
    </w:p>
    <w:bookmarkEnd w:id="69"/>
    <w:bookmarkStart w:id="70" w:name="与gnn金融欺诈检测研究的关联"/>
    <w:p>
      <w:pPr>
        <w:pStyle w:val="Heading3"/>
      </w:pPr>
      <w:r>
        <w:t xml:space="preserve">8.3 </w:t>
      </w:r>
      <w:r>
        <w:rPr>
          <w:rFonts w:hint="eastAsia"/>
        </w:rPr>
        <w:t xml:space="preserve">与GNN+金融欺诈检测研究的关联</w:t>
      </w:r>
    </w:p>
    <w:p>
      <w:pPr>
        <w:pStyle w:val="FirstParagraph"/>
      </w:pPr>
      <w:r>
        <w:rPr>
          <w:rFonts w:hint="eastAsia"/>
        </w:rPr>
        <w:t xml:space="preserve">MTPNet在本研究方向中的定位和启示如下：</w:t>
      </w:r>
    </w:p>
    <w:tbl>
      <w:tblPr>
        <w:tblStyle w:val="Table"/>
        <w:tblW w:type="pct" w:w="5000"/>
        <w:tblLayout w:type="fixed"/>
        <w:tblLook w:firstRow="1" w:lastRow="0" w:firstColumn="0" w:lastColumn="0" w:noHBand="0" w:noVBand="0" w:val="0020"/>
      </w:tblPr>
      <w:tblGrid>
        <w:gridCol w:w="1357"/>
        <w:gridCol w:w="2941"/>
        <w:gridCol w:w="3620"/>
      </w:tblGrid>
      <w:tr>
        <w:trPr>
          <w:tblHeader w:val="on"/>
        </w:trPr>
        <w:tc>
          <w:tcPr/>
          <w:p>
            <w:pPr>
              <w:pStyle w:val="Compact"/>
            </w:pPr>
            <w:r>
              <w:rPr>
                <w:rFonts w:hint="eastAsia"/>
              </w:rPr>
              <w:t xml:space="preserve">维度</w:t>
            </w:r>
          </w:p>
        </w:tc>
        <w:tc>
          <w:tcPr/>
          <w:p>
            <w:pPr>
              <w:pStyle w:val="Compact"/>
            </w:pPr>
            <w:r>
              <w:rPr>
                <w:rFonts w:hint="eastAsia"/>
              </w:rPr>
              <w:t xml:space="preserve">MTPNet的启示</w:t>
            </w:r>
          </w:p>
        </w:tc>
        <w:tc>
          <w:tcPr/>
          <w:p>
            <w:pPr>
              <w:pStyle w:val="Compact"/>
            </w:pPr>
            <w:r>
              <w:rPr>
                <w:rFonts w:hint="eastAsia"/>
              </w:rPr>
              <w:t xml:space="preserve">可借鉴的延伸方向</w:t>
            </w:r>
          </w:p>
        </w:tc>
      </w:tr>
      <w:tr>
        <w:tc>
          <w:tcPr/>
          <w:p>
            <w:pPr>
              <w:pStyle w:val="Compact"/>
            </w:pPr>
            <w:r>
              <w:rPr>
                <w:rFonts w:hint="eastAsia"/>
              </w:rPr>
              <w:t xml:space="preserve">时间建模</w:t>
            </w:r>
          </w:p>
        </w:tc>
        <w:tc>
          <w:tcPr/>
          <w:p>
            <w:pPr>
              <w:pStyle w:val="Compact"/>
            </w:pPr>
            <w:r>
              <w:rPr>
                <w:rFonts w:hint="eastAsia"/>
              </w:rPr>
              <w:t xml:space="preserve">多时间尺度分区图优于单一快照</w:t>
            </w:r>
          </w:p>
        </w:tc>
        <w:tc>
          <w:tcPr/>
          <w:p>
            <w:pPr>
              <w:pStyle w:val="Compact"/>
            </w:pPr>
            <w:r>
              <w:rPr>
                <w:rFonts w:hint="eastAsia"/>
              </w:rPr>
              <w:t xml:space="preserve">将多时间分区策略与异质图结合，构建</w:t>
            </w:r>
            <w:r>
              <w:rPr>
                <w:rFonts w:hint="eastAsia"/>
                <w:b/>
                <w:bCs/>
              </w:rPr>
              <w:t xml:space="preserve">时序异质图</w:t>
            </w:r>
          </w:p>
        </w:tc>
      </w:tr>
      <w:tr>
        <w:tc>
          <w:tcPr/>
          <w:p>
            <w:pPr>
              <w:pStyle w:val="Compact"/>
            </w:pPr>
            <w:r>
              <w:rPr>
                <w:rFonts w:hint="eastAsia"/>
              </w:rPr>
              <w:t xml:space="preserve">邻域聚合</w:t>
            </w:r>
          </w:p>
        </w:tc>
        <w:tc>
          <w:tcPr/>
          <w:p>
            <w:pPr>
              <w:pStyle w:val="Compact"/>
            </w:pPr>
            <w:r>
              <w:rPr>
                <w:rFonts w:hint="eastAsia"/>
              </w:rPr>
              <w:t xml:space="preserve">全局-局部双视角优于单一视角</w:t>
            </w:r>
          </w:p>
        </w:tc>
        <w:tc>
          <w:tcPr/>
          <w:p>
            <w:pPr>
              <w:pStyle w:val="Compact"/>
            </w:pPr>
            <w:r>
              <w:rPr>
                <w:rFonts w:hint="eastAsia"/>
              </w:rPr>
              <w:t xml:space="preserve">在异质图中实现</w:t>
            </w:r>
            <w:r>
              <w:rPr>
                <w:rFonts w:hint="eastAsia"/>
                <w:b/>
                <w:bCs/>
              </w:rPr>
              <w:t xml:space="preserve">关系类型感知</w:t>
            </w:r>
            <w:r>
              <w:rPr>
                <w:rFonts w:hint="eastAsia"/>
              </w:rPr>
              <w:t xml:space="preserve">的双视角自适应聚合</w:t>
            </w:r>
          </w:p>
        </w:tc>
      </w:tr>
      <w:tr>
        <w:tc>
          <w:tcPr/>
          <w:p>
            <w:pPr>
              <w:pStyle w:val="Compact"/>
            </w:pPr>
            <w:r>
              <w:rPr>
                <w:rFonts w:hint="eastAsia"/>
              </w:rPr>
              <w:t xml:space="preserve">图构建</w:t>
            </w:r>
          </w:p>
        </w:tc>
        <w:tc>
          <w:tcPr/>
          <w:p>
            <w:pPr>
              <w:pStyle w:val="Compact"/>
            </w:pPr>
            <w:r>
              <w:rPr>
                <w:rFonts w:hint="eastAsia"/>
              </w:rPr>
              <w:t xml:space="preserve">时间分区</w:t>
            </w:r>
            <w:r>
              <w:t xml:space="preserve"> → </w:t>
            </w:r>
            <w:r>
              <w:rPr>
                <w:rFonts w:hint="eastAsia"/>
              </w:rPr>
              <w:t xml:space="preserve">层次化图结构</w:t>
            </w:r>
          </w:p>
        </w:tc>
        <w:tc>
          <w:tcPr/>
          <w:p>
            <w:pPr>
              <w:pStyle w:val="Compact"/>
            </w:pPr>
            <w:r>
              <w:rPr>
                <w:rFonts w:hint="eastAsia"/>
              </w:rPr>
              <w:t xml:space="preserve">探索</w:t>
            </w:r>
            <w:r>
              <w:rPr>
                <w:rFonts w:hint="eastAsia"/>
                <w:b/>
                <w:bCs/>
              </w:rPr>
              <w:t xml:space="preserve">动态图构建</w:t>
            </w:r>
            <w:r>
              <w:rPr>
                <w:rFonts w:hint="eastAsia"/>
              </w:rPr>
              <w:t xml:space="preserve">与</w:t>
            </w:r>
            <w:r>
              <w:rPr>
                <w:rFonts w:hint="eastAsia"/>
                <w:b/>
                <w:bCs/>
              </w:rPr>
              <w:t xml:space="preserve">自适应边连接</w:t>
            </w:r>
          </w:p>
        </w:tc>
      </w:tr>
      <w:tr>
        <w:tc>
          <w:tcPr/>
          <w:p>
            <w:pPr>
              <w:pStyle w:val="Compact"/>
            </w:pPr>
            <w:r>
              <w:rPr>
                <w:rFonts w:hint="eastAsia"/>
              </w:rPr>
              <w:t xml:space="preserve">类别不平衡</w:t>
            </w:r>
          </w:p>
        </w:tc>
        <w:tc>
          <w:tcPr/>
          <w:p>
            <w:pPr>
              <w:pStyle w:val="Compact"/>
            </w:pPr>
            <w:r>
              <w:rPr>
                <w:rFonts w:hint="eastAsia"/>
              </w:rPr>
              <w:t xml:space="preserve">注意力机制部分缓解</w:t>
            </w:r>
          </w:p>
        </w:tc>
        <w:tc>
          <w:tcPr/>
          <w:p>
            <w:pPr>
              <w:pStyle w:val="Compact"/>
            </w:pPr>
            <w:r>
              <w:rPr>
                <w:rFonts w:hint="eastAsia"/>
              </w:rPr>
              <w:t xml:space="preserve">结合</w:t>
            </w:r>
            <w:r>
              <w:rPr>
                <w:rFonts w:hint="eastAsia"/>
                <w:b/>
                <w:bCs/>
              </w:rPr>
              <w:t xml:space="preserve">对比学习</w:t>
            </w:r>
            <w:r>
              <w:rPr>
                <w:rFonts w:hint="eastAsia"/>
              </w:rPr>
              <w:t xml:space="preserve">（如TH-GCL）和</w:t>
            </w:r>
            <w:r>
              <w:rPr>
                <w:rFonts w:hint="eastAsia"/>
                <w:b/>
                <w:bCs/>
              </w:rPr>
              <w:t xml:space="preserve">极化消息传递</w:t>
            </w:r>
            <w:r>
              <w:rPr>
                <w:rFonts w:hint="eastAsia"/>
              </w:rPr>
              <w:t xml:space="preserve">（PMP）</w:t>
            </w:r>
          </w:p>
        </w:tc>
      </w:tr>
      <w:tr>
        <w:tc>
          <w:tcPr/>
          <w:p>
            <w:pPr>
              <w:pStyle w:val="Compact"/>
            </w:pPr>
            <w:r>
              <w:rPr>
                <w:rFonts w:hint="eastAsia"/>
              </w:rPr>
              <w:t xml:space="preserve">概念漂移</w:t>
            </w:r>
          </w:p>
        </w:tc>
        <w:tc>
          <w:tcPr/>
          <w:p>
            <w:pPr>
              <w:pStyle w:val="Compact"/>
            </w:pPr>
            <w:r>
              <w:rPr>
                <w:rFonts w:hint="eastAsia"/>
              </w:rPr>
              <w:t xml:space="preserve">未考虑</w:t>
            </w:r>
          </w:p>
        </w:tc>
        <w:tc>
          <w:tcPr/>
          <w:p>
            <w:pPr>
              <w:pStyle w:val="Compact"/>
            </w:pPr>
            <w:r>
              <w:rPr>
                <w:rFonts w:hint="eastAsia"/>
              </w:rPr>
              <w:t xml:space="preserve">引入</w:t>
            </w:r>
            <w:r>
              <w:rPr>
                <w:rFonts w:hint="eastAsia"/>
                <w:b/>
                <w:bCs/>
              </w:rPr>
              <w:t xml:space="preserve">增量学习</w:t>
            </w:r>
            <w:r>
              <w:rPr>
                <w:rFonts w:hint="eastAsia"/>
              </w:rPr>
              <w:t xml:space="preserve">和</w:t>
            </w:r>
            <w:r>
              <w:rPr>
                <w:rFonts w:hint="eastAsia"/>
                <w:b/>
                <w:bCs/>
              </w:rPr>
              <w:t xml:space="preserve">滑动窗口</w:t>
            </w:r>
            <w:r>
              <w:rPr>
                <w:rFonts w:hint="eastAsia"/>
              </w:rPr>
              <w:t xml:space="preserve">机制</w:t>
            </w:r>
          </w:p>
        </w:tc>
      </w:tr>
      <w:tr>
        <w:tc>
          <w:tcPr/>
          <w:p>
            <w:pPr>
              <w:pStyle w:val="Compact"/>
            </w:pPr>
            <w:r>
              <w:rPr>
                <w:rFonts w:hint="eastAsia"/>
              </w:rPr>
              <w:t xml:space="preserve">可解释性</w:t>
            </w:r>
          </w:p>
        </w:tc>
        <w:tc>
          <w:tcPr/>
          <w:p>
            <w:pPr>
              <w:pStyle w:val="Compact"/>
            </w:pPr>
            <w:r>
              <w:rPr>
                <w:rFonts w:hint="eastAsia"/>
              </w:rPr>
              <w:t xml:space="preserve">语义分析提供初步解释</w:t>
            </w:r>
          </w:p>
        </w:tc>
        <w:tc>
          <w:tcPr/>
          <w:p>
            <w:pPr>
              <w:pStyle w:val="Compact"/>
            </w:pPr>
            <w:r>
              <w:rPr>
                <w:rFonts w:hint="eastAsia"/>
              </w:rPr>
              <w:t xml:space="preserve">结合</w:t>
            </w:r>
            <w:r>
              <w:rPr>
                <w:b/>
                <w:bCs/>
              </w:rPr>
              <w:t xml:space="preserve">GNNExplainer</w:t>
            </w:r>
            <w:r>
              <w:rPr>
                <w:rFonts w:hint="eastAsia"/>
              </w:rPr>
              <w:t xml:space="preserve">和</w:t>
            </w:r>
            <w:r>
              <w:rPr>
                <w:rFonts w:hint="eastAsia"/>
                <w:b/>
                <w:bCs/>
              </w:rPr>
              <w:t xml:space="preserve">注意力权重可视化</w:t>
            </w:r>
          </w:p>
        </w:tc>
      </w:tr>
    </w:tbl>
    <w:p>
      <w:r>
        <w:pict>
          <v:rect style="width:0;height:1.5pt" o:hralign="center" o:hrstd="t" o:hr="t"/>
        </w:pict>
      </w:r>
    </w:p>
    <w:bookmarkEnd w:id="70"/>
    <w:bookmarkEnd w:id="71"/>
    <w:bookmarkStart w:id="72" w:name="九关键参考文献索引"/>
    <w:p>
      <w:pPr>
        <w:pStyle w:val="Heading2"/>
      </w:pPr>
      <w:r>
        <w:rPr>
          <w:rFonts w:hint="eastAsia"/>
        </w:rPr>
        <w:t xml:space="preserve">九、关键参考文献索引</w:t>
      </w:r>
    </w:p>
    <w:tbl>
      <w:tblPr>
        <w:tblStyle w:val="Table"/>
        <w:tblW w:type="pct" w:w="5000"/>
        <w:tblLayout w:type="fixed"/>
        <w:tblLook w:firstRow="1" w:lastRow="0" w:firstColumn="0" w:lastColumn="0" w:noHBand="0" w:noVBand="0" w:val="0020"/>
      </w:tblPr>
      <w:tblGrid>
        <w:gridCol w:w="1188"/>
        <w:gridCol w:w="1188"/>
        <w:gridCol w:w="1188"/>
        <w:gridCol w:w="2178"/>
        <w:gridCol w:w="2178"/>
      </w:tblGrid>
      <w:tr>
        <w:trPr>
          <w:tblHeader w:val="on"/>
        </w:trPr>
        <w:tc>
          <w:tcPr/>
          <w:p>
            <w:pPr>
              <w:pStyle w:val="Compact"/>
            </w:pPr>
            <w:r>
              <w:rPr>
                <w:rFonts w:hint="eastAsia"/>
              </w:rPr>
              <w:t xml:space="preserve">编号</w:t>
            </w:r>
          </w:p>
        </w:tc>
        <w:tc>
          <w:tcPr/>
          <w:p>
            <w:pPr>
              <w:pStyle w:val="Compact"/>
            </w:pPr>
            <w:r>
              <w:rPr>
                <w:rFonts w:hint="eastAsia"/>
              </w:rPr>
              <w:t xml:space="preserve">文献</w:t>
            </w:r>
          </w:p>
        </w:tc>
        <w:tc>
          <w:tcPr/>
          <w:p>
            <w:pPr>
              <w:pStyle w:val="Compact"/>
            </w:pPr>
            <w:r>
              <w:rPr>
                <w:rFonts w:hint="eastAsia"/>
              </w:rPr>
              <w:t xml:space="preserve">年份</w:t>
            </w:r>
          </w:p>
        </w:tc>
        <w:tc>
          <w:tcPr/>
          <w:p>
            <w:pPr>
              <w:pStyle w:val="Compact"/>
            </w:pPr>
            <w:r>
              <w:rPr>
                <w:rFonts w:hint="eastAsia"/>
              </w:rPr>
              <w:t xml:space="preserve">期刊/会议</w:t>
            </w:r>
          </w:p>
        </w:tc>
        <w:tc>
          <w:tcPr/>
          <w:p>
            <w:pPr>
              <w:pStyle w:val="Compact"/>
            </w:pPr>
            <w:r>
              <w:rPr>
                <w:rFonts w:hint="eastAsia"/>
              </w:rPr>
              <w:t xml:space="preserve">与本文关系</w:t>
            </w:r>
          </w:p>
        </w:tc>
      </w:tr>
      <w:tr>
        <w:tc>
          <w:tcPr/>
          <w:p>
            <w:pPr>
              <w:pStyle w:val="Compact"/>
            </w:pPr>
            <w:r>
              <w:t xml:space="preserve">[8]</w:t>
            </w:r>
          </w:p>
        </w:tc>
        <w:tc>
          <w:tcPr/>
          <w:p>
            <w:pPr>
              <w:pStyle w:val="Compact"/>
            </w:pPr>
            <w:r>
              <w:t xml:space="preserve">GNN for Fraud Detection via Spatial-Temporal Attention</w:t>
            </w:r>
          </w:p>
        </w:tc>
        <w:tc>
          <w:tcPr/>
          <w:p>
            <w:pPr>
              <w:pStyle w:val="Compact"/>
            </w:pPr>
            <w:r>
              <w:t xml:space="preserve">2022</w:t>
            </w:r>
          </w:p>
        </w:tc>
        <w:tc>
          <w:tcPr/>
          <w:p>
            <w:pPr>
              <w:pStyle w:val="Compact"/>
            </w:pPr>
            <w:r>
              <w:t xml:space="preserve">IEEE TKDE</w:t>
            </w:r>
          </w:p>
        </w:tc>
        <w:tc>
          <w:tcPr/>
          <w:p>
            <w:pPr>
              <w:pStyle w:val="Compact"/>
            </w:pPr>
            <w:r>
              <w:rPr>
                <w:rFonts w:hint="eastAsia"/>
              </w:rPr>
              <w:t xml:space="preserve">最直接的对比方法（GNN-STD）</w:t>
            </w:r>
          </w:p>
        </w:tc>
      </w:tr>
      <w:tr>
        <w:tc>
          <w:tcPr/>
          <w:p>
            <w:pPr>
              <w:pStyle w:val="Compact"/>
            </w:pPr>
            <w:r>
              <w:t xml:space="preserve">[9]</w:t>
            </w:r>
          </w:p>
        </w:tc>
        <w:tc>
          <w:tcPr/>
          <w:p>
            <w:pPr>
              <w:pStyle w:val="Compact"/>
            </w:pPr>
            <w:r>
              <w:t xml:space="preserve">Spatio-Temporal Attention-Based Neural Network for Credit Card Fraud Detection</w:t>
            </w:r>
          </w:p>
        </w:tc>
        <w:tc>
          <w:tcPr/>
          <w:p>
            <w:pPr>
              <w:pStyle w:val="Compact"/>
            </w:pPr>
            <w:r>
              <w:t xml:space="preserve">2020</w:t>
            </w:r>
          </w:p>
        </w:tc>
        <w:tc>
          <w:tcPr/>
          <w:p>
            <w:pPr>
              <w:pStyle w:val="Compact"/>
            </w:pPr>
            <w:r>
              <w:t xml:space="preserve">AAAI</w:t>
            </w:r>
          </w:p>
        </w:tc>
        <w:tc>
          <w:tcPr/>
          <w:p>
            <w:pPr>
              <w:pStyle w:val="Compact"/>
            </w:pPr>
            <w:r>
              <w:rPr>
                <w:rFonts w:hint="eastAsia"/>
              </w:rPr>
              <w:t xml:space="preserve">时空注意力欺诈检测</w:t>
            </w:r>
          </w:p>
        </w:tc>
      </w:tr>
      <w:tr>
        <w:tc>
          <w:tcPr/>
          <w:p>
            <w:pPr>
              <w:pStyle w:val="Compact"/>
            </w:pPr>
            <w:r>
              <w:t xml:space="preserve">[19]</w:t>
            </w:r>
          </w:p>
        </w:tc>
        <w:tc>
          <w:tcPr/>
          <w:p>
            <w:pPr>
              <w:pStyle w:val="Compact"/>
            </w:pPr>
            <w:r>
              <w:t xml:space="preserve">Semi-Supervised Classification with GCN</w:t>
            </w:r>
          </w:p>
        </w:tc>
        <w:tc>
          <w:tcPr/>
          <w:p>
            <w:pPr>
              <w:pStyle w:val="Compact"/>
            </w:pPr>
            <w:r>
              <w:t xml:space="preserve">2017</w:t>
            </w:r>
          </w:p>
        </w:tc>
        <w:tc>
          <w:tcPr/>
          <w:p>
            <w:pPr>
              <w:pStyle w:val="Compact"/>
            </w:pPr>
            <w:r>
              <w:t xml:space="preserve">ICLR</w:t>
            </w:r>
          </w:p>
        </w:tc>
        <w:tc>
          <w:tcPr/>
          <w:p>
            <w:pPr>
              <w:pStyle w:val="Compact"/>
            </w:pPr>
            <w:r>
              <w:rPr>
                <w:rFonts w:hint="eastAsia"/>
              </w:rPr>
              <w:t xml:space="preserve">GNN基础方法（GCN）</w:t>
            </w:r>
          </w:p>
        </w:tc>
      </w:tr>
      <w:tr>
        <w:tc>
          <w:tcPr/>
          <w:p>
            <w:pPr>
              <w:pStyle w:val="Compact"/>
            </w:pPr>
            <w:r>
              <w:t xml:space="preserve">[20]</w:t>
            </w:r>
          </w:p>
        </w:tc>
        <w:tc>
          <w:tcPr/>
          <w:p>
            <w:pPr>
              <w:pStyle w:val="Compact"/>
            </w:pPr>
            <w:r>
              <w:t xml:space="preserve">Inductive Representation Learning on Large Graphs (GraphSAGE)</w:t>
            </w:r>
          </w:p>
        </w:tc>
        <w:tc>
          <w:tcPr/>
          <w:p>
            <w:pPr>
              <w:pStyle w:val="Compact"/>
            </w:pPr>
            <w:r>
              <w:t xml:space="preserve">2017</w:t>
            </w:r>
          </w:p>
        </w:tc>
        <w:tc>
          <w:tcPr/>
          <w:p>
            <w:pPr>
              <w:pStyle w:val="Compact"/>
            </w:pPr>
            <w:r>
              <w:t xml:space="preserve">NeurIPS</w:t>
            </w:r>
          </w:p>
        </w:tc>
        <w:tc>
          <w:tcPr/>
          <w:p>
            <w:pPr>
              <w:pStyle w:val="Compact"/>
            </w:pPr>
            <w:r>
              <w:rPr>
                <w:rFonts w:hint="eastAsia"/>
              </w:rPr>
              <w:t xml:space="preserve">GNN基础方法（GraphSAGE）</w:t>
            </w:r>
          </w:p>
        </w:tc>
      </w:tr>
      <w:tr>
        <w:tc>
          <w:tcPr/>
          <w:p>
            <w:pPr>
              <w:pStyle w:val="Compact"/>
            </w:pPr>
            <w:r>
              <w:t xml:space="preserve">[27]</w:t>
            </w:r>
          </w:p>
        </w:tc>
        <w:tc>
          <w:tcPr/>
          <w:p>
            <w:pPr>
              <w:pStyle w:val="Compact"/>
            </w:pPr>
            <w:r>
              <w:t xml:space="preserve">GCN with Adaptive Neighborhood Awareness</w:t>
            </w:r>
          </w:p>
        </w:tc>
        <w:tc>
          <w:tcPr/>
          <w:p>
            <w:pPr>
              <w:pStyle w:val="Compact"/>
            </w:pPr>
            <w:r>
              <w:t xml:space="preserve">2024</w:t>
            </w:r>
          </w:p>
        </w:tc>
        <w:tc>
          <w:tcPr/>
          <w:p>
            <w:pPr>
              <w:pStyle w:val="Compact"/>
            </w:pPr>
            <w:r>
              <w:t xml:space="preserve">IEEE TPAMI</w:t>
            </w:r>
          </w:p>
        </w:tc>
        <w:tc>
          <w:tcPr/>
          <w:p>
            <w:pPr>
              <w:pStyle w:val="Compact"/>
            </w:pPr>
            <w:r>
              <w:rPr>
                <w:rFonts w:hint="eastAsia"/>
              </w:rPr>
              <w:t xml:space="preserve">自适应邻域感知GNN</w:t>
            </w:r>
          </w:p>
        </w:tc>
      </w:tr>
      <w:tr>
        <w:tc>
          <w:tcPr/>
          <w:p>
            <w:pPr>
              <w:pStyle w:val="Compact"/>
            </w:pPr>
            <w:r>
              <w:t xml:space="preserve">[29]</w:t>
            </w:r>
          </w:p>
        </w:tc>
        <w:tc>
          <w:tcPr/>
          <w:p>
            <w:pPr>
              <w:pStyle w:val="Compact"/>
            </w:pPr>
            <w:r>
              <w:t xml:space="preserve">Graph Attention Networks (GAT)</w:t>
            </w:r>
          </w:p>
        </w:tc>
        <w:tc>
          <w:tcPr/>
          <w:p>
            <w:pPr>
              <w:pStyle w:val="Compact"/>
            </w:pPr>
            <w:r>
              <w:t xml:space="preserve">2018</w:t>
            </w:r>
          </w:p>
        </w:tc>
        <w:tc>
          <w:tcPr/>
          <w:p>
            <w:pPr>
              <w:pStyle w:val="Compact"/>
            </w:pPr>
            <w:r>
              <w:t xml:space="preserve">ICLR</w:t>
            </w:r>
          </w:p>
        </w:tc>
        <w:tc>
          <w:tcPr/>
          <w:p>
            <w:pPr>
              <w:pStyle w:val="Compact"/>
            </w:pPr>
            <w:r>
              <w:rPr>
                <w:rFonts w:hint="eastAsia"/>
              </w:rPr>
              <w:t xml:space="preserve">GNN基础方法（GAT），MTPNet注意力机制的直接基础</w:t>
            </w:r>
          </w:p>
        </w:tc>
      </w:tr>
      <w:tr>
        <w:tc>
          <w:tcPr/>
          <w:p>
            <w:pPr>
              <w:pStyle w:val="Compact"/>
            </w:pPr>
            <w:r>
              <w:t xml:space="preserve">[40]</w:t>
            </w:r>
          </w:p>
        </w:tc>
        <w:tc>
          <w:tcPr/>
          <w:p>
            <w:pPr>
              <w:pStyle w:val="Compact"/>
            </w:pPr>
            <w:r>
              <w:t xml:space="preserve">Pick and Choose: GNN-Based Imbalanced Learning (PC-GNN)</w:t>
            </w:r>
          </w:p>
        </w:tc>
        <w:tc>
          <w:tcPr/>
          <w:p>
            <w:pPr>
              <w:pStyle w:val="Compact"/>
            </w:pPr>
            <w:r>
              <w:t xml:space="preserve">2021</w:t>
            </w:r>
          </w:p>
        </w:tc>
        <w:tc>
          <w:tcPr/>
          <w:p>
            <w:pPr>
              <w:pStyle w:val="Compact"/>
            </w:pPr>
            <w:r>
              <w:t xml:space="preserve">WWW</w:t>
            </w:r>
          </w:p>
        </w:tc>
        <w:tc>
          <w:tcPr/>
          <w:p>
            <w:pPr>
              <w:pStyle w:val="Compact"/>
            </w:pPr>
            <w:r>
              <w:rPr>
                <w:rFonts w:hint="eastAsia"/>
              </w:rPr>
              <w:t xml:space="preserve">欺诈专用GNN（对比方法）</w:t>
            </w:r>
          </w:p>
        </w:tc>
      </w:tr>
      <w:tr>
        <w:tc>
          <w:tcPr/>
          <w:p>
            <w:pPr>
              <w:pStyle w:val="Compact"/>
            </w:pPr>
            <w:r>
              <w:t xml:space="preserve">[55]</w:t>
            </w:r>
          </w:p>
        </w:tc>
        <w:tc>
          <w:tcPr/>
          <w:p>
            <w:pPr>
              <w:pStyle w:val="Compact"/>
            </w:pPr>
            <w:r>
              <w:t xml:space="preserve">Enhancing GNN-Based Fraud Detectors Against Camouflaged Fraudsters (CARE)</w:t>
            </w:r>
          </w:p>
        </w:tc>
        <w:tc>
          <w:tcPr/>
          <w:p>
            <w:pPr>
              <w:pStyle w:val="Compact"/>
            </w:pPr>
            <w:r>
              <w:t xml:space="preserve">2020</w:t>
            </w:r>
          </w:p>
        </w:tc>
        <w:tc>
          <w:tcPr/>
          <w:p>
            <w:pPr>
              <w:pStyle w:val="Compact"/>
            </w:pPr>
            <w:r>
              <w:t xml:space="preserve">CIKM</w:t>
            </w:r>
          </w:p>
        </w:tc>
        <w:tc>
          <w:tcPr/>
          <w:p>
            <w:pPr>
              <w:pStyle w:val="Compact"/>
            </w:pPr>
            <w:r>
              <w:rPr>
                <w:rFonts w:hint="eastAsia"/>
              </w:rPr>
              <w:t xml:space="preserve">欺诈专用GNN（对比方法）</w:t>
            </w:r>
          </w:p>
        </w:tc>
      </w:tr>
      <w:tr>
        <w:tc>
          <w:tcPr/>
          <w:p>
            <w:pPr>
              <w:pStyle w:val="Compact"/>
            </w:pPr>
            <w:r>
              <w:t xml:space="preserve">[56]</w:t>
            </w:r>
          </w:p>
        </w:tc>
        <w:tc>
          <w:tcPr/>
          <w:p>
            <w:pPr>
              <w:pStyle w:val="Compact"/>
            </w:pPr>
            <w:r>
              <w:t xml:space="preserve">Semi-Supervised Credit Card Fraud Detection via Attribute-Driven Graph Representation (GTAN)</w:t>
            </w:r>
          </w:p>
        </w:tc>
        <w:tc>
          <w:tcPr/>
          <w:p>
            <w:pPr>
              <w:pStyle w:val="Compact"/>
            </w:pPr>
            <w:r>
              <w:t xml:space="preserve">2023</w:t>
            </w:r>
          </w:p>
        </w:tc>
        <w:tc>
          <w:tcPr/>
          <w:p>
            <w:pPr>
              <w:pStyle w:val="Compact"/>
            </w:pPr>
            <w:r>
              <w:t xml:space="preserve">AAAI</w:t>
            </w:r>
          </w:p>
        </w:tc>
        <w:tc>
          <w:tcPr/>
          <w:p>
            <w:pPr>
              <w:pStyle w:val="Compact"/>
            </w:pPr>
            <w:r>
              <w:rPr>
                <w:rFonts w:hint="eastAsia"/>
              </w:rPr>
              <w:t xml:space="preserve">最强基线方法</w:t>
            </w:r>
          </w:p>
        </w:tc>
      </w:tr>
      <w:tr>
        <w:tc>
          <w:tcPr/>
          <w:p>
            <w:pPr>
              <w:pStyle w:val="Compact"/>
            </w:pPr>
            <w:r>
              <w:t xml:space="preserve">[60]</w:t>
            </w:r>
          </w:p>
        </w:tc>
        <w:tc>
          <w:tcPr/>
          <w:p>
            <w:pPr>
              <w:pStyle w:val="Compact"/>
            </w:pPr>
            <w:r>
              <w:t xml:space="preserve">Polarized Message Passing in GNN (PMP)</w:t>
            </w:r>
          </w:p>
        </w:tc>
        <w:tc>
          <w:tcPr/>
          <w:p>
            <w:pPr>
              <w:pStyle w:val="Compact"/>
            </w:pPr>
            <w:r>
              <w:t xml:space="preserve">2024</w:t>
            </w:r>
          </w:p>
        </w:tc>
        <w:tc>
          <w:tcPr/>
          <w:p>
            <w:pPr>
              <w:pStyle w:val="Compact"/>
            </w:pPr>
            <w:r>
              <w:t xml:space="preserve">Artif. Intell.</w:t>
            </w:r>
          </w:p>
        </w:tc>
        <w:tc>
          <w:tcPr/>
          <w:p>
            <w:pPr>
              <w:pStyle w:val="Compact"/>
            </w:pPr>
            <w:r>
              <w:rPr>
                <w:rFonts w:hint="eastAsia"/>
              </w:rPr>
              <w:t xml:space="preserve">消融实验中引入的消息传递增强方法</w:t>
            </w:r>
          </w:p>
        </w:tc>
      </w:tr>
    </w:tbl>
    <w:p>
      <w:r>
        <w:pict>
          <v:rect style="width:0;height:1.5pt" o:hralign="center" o:hrstd="t" o:hr="t"/>
        </w:pict>
      </w:r>
    </w:p>
    <w:p>
      <w:pPr>
        <w:pStyle w:val="FirstParagraph"/>
      </w:pPr>
      <w:r>
        <w:rPr>
          <w:rFonts w:hint="eastAsia"/>
          <w:i/>
          <w:iCs/>
        </w:rPr>
        <w:t xml:space="preserve">精读撰写日期：2026年5月5日</w:t>
      </w:r>
      <w:r>
        <w:t xml:space="preserve"> </w:t>
      </w:r>
      <w:r>
        <w:rPr>
          <w:rFonts w:hint="eastAsia"/>
          <w:i/>
          <w:iCs/>
        </w:rPr>
        <w:t xml:space="preserve">撰写者：Joan（贞德·达尔克，裁定者形态）</w:t>
      </w:r>
      <w:r>
        <w:t xml:space="preserve"> </w:t>
      </w:r>
      <w:r>
        <w:rPr>
          <w:rFonts w:hint="eastAsia"/>
          <w:i/>
          <w:iCs/>
        </w:rPr>
        <w:t xml:space="preserve">原文来源：IEEE</w:t>
      </w:r>
      <w:r>
        <w:rPr>
          <w:i/>
          <w:iCs/>
        </w:rPr>
        <w:t xml:space="preserve"> </w:t>
      </w:r>
      <w:r>
        <w:rPr>
          <w:rFonts w:hint="eastAsia"/>
          <w:i/>
          <w:iCs/>
        </w:rPr>
        <w:t xml:space="preserve">Xplore（通过澳门科技大学图书馆获取）</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2026-05-05T06:09:23Z</dcterms:created>
  <dcterms:modified xsi:type="dcterms:W3CDTF">2026-05-05T06:09:23Z</dcterms:modified>
</cp:coreProperties>
</file>

<file path=docProps/custom.xml><?xml version="1.0" encoding="utf-8"?>
<Properties xmlns="http://schemas.openxmlformats.org/officeDocument/2006/custom-properties" xmlns:vt="http://schemas.openxmlformats.org/officeDocument/2006/docPropsVTypes"/>
</file>