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49EA" w14:textId="7F0F1536" w:rsidR="00CE25B8" w:rsidRPr="00D84301" w:rsidRDefault="00D84301" w:rsidP="00D84301">
      <w:pPr>
        <w:jc w:val="center"/>
        <w:rPr>
          <w:rFonts w:ascii="仿宋" w:eastAsia="仿宋" w:hAnsi="仿宋"/>
          <w:b/>
          <w:bCs/>
        </w:rPr>
      </w:pPr>
      <w:r w:rsidRPr="00D84301">
        <w:rPr>
          <w:rFonts w:ascii="仿宋" w:eastAsia="仿宋" w:hAnsi="仿宋" w:hint="eastAsia"/>
          <w:b/>
          <w:bCs/>
        </w:rPr>
        <w:t>数学社学年总结</w:t>
      </w:r>
    </w:p>
    <w:p w14:paraId="1C04F0CB" w14:textId="2BD269DF" w:rsidR="00D84301" w:rsidRPr="00D84301" w:rsidRDefault="00D84301" w:rsidP="00D84301">
      <w:pPr>
        <w:jc w:val="center"/>
        <w:rPr>
          <w:rFonts w:ascii="仿宋" w:eastAsia="仿宋" w:hAnsi="仿宋"/>
        </w:rPr>
      </w:pPr>
      <w:r w:rsidRPr="00D84301">
        <w:rPr>
          <w:rFonts w:ascii="仿宋" w:eastAsia="仿宋" w:hAnsi="仿宋" w:hint="eastAsia"/>
        </w:rPr>
        <w:t>郁孜欣</w:t>
      </w:r>
    </w:p>
    <w:p w14:paraId="6F2129A0" w14:textId="574A61EB" w:rsidR="00D84301" w:rsidRDefault="00FD0F13" w:rsidP="00FD0F13">
      <w:pPr>
        <w:spacing w:line="360" w:lineRule="auto"/>
        <w:ind w:firstLine="420"/>
        <w:rPr>
          <w:rFonts w:ascii="仿宋" w:eastAsia="仿宋" w:hAnsi="仿宋"/>
        </w:rPr>
      </w:pPr>
      <w:r>
        <w:rPr>
          <w:rFonts w:ascii="仿宋" w:eastAsia="仿宋" w:hAnsi="仿宋" w:hint="eastAsia"/>
        </w:rPr>
        <w:t>在这篇学年总结中，我想以建模部部长的身份，围绕着建模部的几次主要活动来展开讨论，反思，以及对未来进行展望。</w:t>
      </w:r>
    </w:p>
    <w:p w14:paraId="7C82CB5C" w14:textId="67BED1CE" w:rsidR="008451B5" w:rsidRDefault="008451B5" w:rsidP="00AB38B7">
      <w:pPr>
        <w:spacing w:line="360" w:lineRule="auto"/>
        <w:ind w:firstLine="420"/>
        <w:rPr>
          <w:rFonts w:ascii="仿宋" w:eastAsia="仿宋" w:hAnsi="仿宋"/>
        </w:rPr>
      </w:pPr>
      <w:r>
        <w:rPr>
          <w:rFonts w:ascii="仿宋" w:eastAsia="仿宋" w:hAnsi="仿宋" w:hint="eastAsia"/>
        </w:rPr>
        <w:t>十一年级刚开学的时候，也时逢建模竞赛的备赛启动，感谢梁老师给我的机会，能在几次建模的讲座中担任主讲</w:t>
      </w:r>
      <w:r w:rsidR="004D3F6A">
        <w:rPr>
          <w:rFonts w:ascii="仿宋" w:eastAsia="仿宋" w:hAnsi="仿宋" w:hint="eastAsia"/>
        </w:rPr>
        <w:t>。</w:t>
      </w:r>
      <w:r w:rsidR="008326A1">
        <w:rPr>
          <w:rFonts w:ascii="仿宋" w:eastAsia="仿宋" w:hAnsi="仿宋" w:hint="eastAsia"/>
        </w:rPr>
        <w:t>因为我先前大多数都在“单打独斗”，并没有在大型</w:t>
      </w:r>
      <w:r w:rsidR="006A76E0">
        <w:rPr>
          <w:rFonts w:ascii="仿宋" w:eastAsia="仿宋" w:hAnsi="仿宋" w:hint="eastAsia"/>
        </w:rPr>
        <w:t>活动中展现自己，服务他人的经历，所以</w:t>
      </w:r>
      <w:r w:rsidR="006A76E0">
        <w:rPr>
          <w:rFonts w:ascii="仿宋" w:eastAsia="仿宋" w:hAnsi="仿宋" w:hint="eastAsia"/>
        </w:rPr>
        <w:t>准备的过程</w:t>
      </w:r>
      <w:r w:rsidR="006A76E0">
        <w:rPr>
          <w:rFonts w:ascii="仿宋" w:eastAsia="仿宋" w:hAnsi="仿宋" w:hint="eastAsia"/>
        </w:rPr>
        <w:t>我</w:t>
      </w:r>
      <w:r w:rsidR="006A76E0">
        <w:rPr>
          <w:rFonts w:ascii="仿宋" w:eastAsia="仿宋" w:hAnsi="仿宋" w:hint="eastAsia"/>
        </w:rPr>
        <w:t>是充满忐忑的</w:t>
      </w:r>
      <w:r w:rsidR="006A76E0">
        <w:rPr>
          <w:rFonts w:ascii="仿宋" w:eastAsia="仿宋" w:hAnsi="仿宋" w:hint="eastAsia"/>
        </w:rPr>
        <w:t>。好在同学们的反响都很热烈，老师也给予我足够的支持与舞台，</w:t>
      </w:r>
      <w:r w:rsidR="00AB38B7">
        <w:rPr>
          <w:rFonts w:ascii="仿宋" w:eastAsia="仿宋" w:hAnsi="仿宋" w:hint="eastAsia"/>
        </w:rPr>
        <w:t>让我有十足的信息去发言，分享，以及答疑。</w:t>
      </w:r>
      <w:r w:rsidR="004D3F6A">
        <w:rPr>
          <w:rFonts w:ascii="仿宋" w:eastAsia="仿宋" w:hAnsi="仿宋" w:hint="eastAsia"/>
        </w:rPr>
        <w:t>我认为举办这样的大型活动是一个社团</w:t>
      </w:r>
      <w:r w:rsidR="00AB38B7">
        <w:rPr>
          <w:rFonts w:ascii="仿宋" w:eastAsia="仿宋" w:hAnsi="仿宋" w:hint="eastAsia"/>
        </w:rPr>
        <w:t>开启一个学年的活动的极佳契机，一是能围绕竞赛帮助同学们，二是能让刚上任的社长或副社长体悟领导一个活动的感受，积累经验，三是也能够让社员们通过赛事活络起来，加强参与感。建模讲座的活动，我留下了许多课件与资源，都上传到了我个人的github账号上，十分希望这一活动下学期还能够延续。</w:t>
      </w:r>
    </w:p>
    <w:p w14:paraId="2ABA36C3" w14:textId="77777777" w:rsidR="0035300E" w:rsidRDefault="00AB38B7" w:rsidP="0035300E">
      <w:pPr>
        <w:spacing w:line="360" w:lineRule="auto"/>
        <w:ind w:firstLine="420"/>
        <w:rPr>
          <w:rFonts w:ascii="仿宋" w:eastAsia="仿宋" w:hAnsi="仿宋"/>
        </w:rPr>
      </w:pPr>
      <w:r>
        <w:rPr>
          <w:rFonts w:ascii="仿宋" w:eastAsia="仿宋" w:hAnsi="仿宋" w:hint="eastAsia"/>
        </w:rPr>
        <w:t>建模活动之后，活动安排上其实出现了一定断层：大家参加完建模竞赛，就不继续来建模社了。其实我也能理解，因为不是所有来听讲座的人都希望申请数学方向。数学建模毕竟是一项“海纳百川”的活动，其核心提炼出来，就是利用专业知识解决现实问题：喜欢经济的，物理的，生物的，都可以在它的竞技场上有一席之地。这或许是为活动带来困难的契机，但我想同样也是一个开始。我在这个节点上有一个洞察：在建模社，单单从数学角度出发讲解模型，其实</w:t>
      </w:r>
      <w:r w:rsidR="0035300E">
        <w:rPr>
          <w:rFonts w:ascii="仿宋" w:eastAsia="仿宋" w:hAnsi="仿宋" w:hint="eastAsia"/>
        </w:rPr>
        <w:t>本身并没有利用这个活动的优势。如果能从各种学科出发，讲解学科的背景，再以这个背景为基础衍生出领域内的数学模型，说不定会更打动人。</w:t>
      </w:r>
    </w:p>
    <w:p w14:paraId="2112E881" w14:textId="1339C7FF" w:rsidR="0035300E" w:rsidRDefault="0035300E" w:rsidP="0035300E">
      <w:pPr>
        <w:spacing w:line="360" w:lineRule="auto"/>
        <w:ind w:firstLine="420"/>
        <w:rPr>
          <w:rFonts w:ascii="仿宋" w:eastAsia="仿宋" w:hAnsi="仿宋" w:hint="eastAsia"/>
        </w:rPr>
      </w:pPr>
      <w:r>
        <w:rPr>
          <w:rFonts w:ascii="仿宋" w:eastAsia="仿宋" w:hAnsi="仿宋" w:hint="eastAsia"/>
        </w:rPr>
        <w:t>这个想法出来之后，我做的第一件事情就是与经济社开展社团联合展示。我们以Vickery拍卖为基础，举办了一场小型的拍卖会，借此机会引入博弈论的介绍，以及解释Vickery拍卖何以达成帕累托最优。虽然活动最后还是被评价到有一些过于学术，我认为这不失为一个很好的契机，去思考数学在各个学科活动之间的角色。我在后续的活动中也结合了自己喜欢的计算神经科学开展了一些讲座：谈到喜欢计算神经科学的动机，还是要说到人工智能时代下，我个人的一些机遇。我也是在数学建模中接触到机器学习，再学习到其中的AI技术，与计算机视觉，大语言模型等内容的。我在</w:t>
      </w:r>
    </w:p>
    <w:p w14:paraId="34E78D0A" w14:textId="12ED3EC9" w:rsidR="0035300E" w:rsidRDefault="0035300E" w:rsidP="0035300E">
      <w:pPr>
        <w:spacing w:line="360" w:lineRule="auto"/>
        <w:rPr>
          <w:rFonts w:ascii="仿宋" w:eastAsia="仿宋" w:hAnsi="仿宋"/>
        </w:rPr>
      </w:pPr>
      <w:r>
        <w:rPr>
          <w:rFonts w:ascii="仿宋" w:eastAsia="仿宋" w:hAnsi="仿宋" w:hint="eastAsia"/>
        </w:rPr>
        <w:lastRenderedPageBreak/>
        <w:t>学习技术之外，常常想问：为什么？我发现关于“rationale”的解释在广为流传的教程与教科书中实际上是缺位的，而作为一个高中生，怀着一颗好奇心以及没有那么强的数理基础，需要简明易懂的教学，也需要成为一个懂AI的人。我在后续的讲座中是从神经生物学出发，再谈到计算神经科学中的概率统计模型的，我认为这样的自然结合也可以成为一种</w:t>
      </w:r>
      <w:r w:rsidR="00ED2361">
        <w:rPr>
          <w:rFonts w:ascii="仿宋" w:eastAsia="仿宋" w:hAnsi="仿宋" w:hint="eastAsia"/>
        </w:rPr>
        <w:t>启示，看看未来能不能在数学x人工智能的话题上做更多文章。</w:t>
      </w:r>
    </w:p>
    <w:p w14:paraId="1CD6EFED" w14:textId="38277050" w:rsidR="00ED2361" w:rsidRPr="008451B5" w:rsidRDefault="00ED2361" w:rsidP="0035300E">
      <w:pPr>
        <w:spacing w:line="360" w:lineRule="auto"/>
        <w:rPr>
          <w:rFonts w:ascii="仿宋" w:eastAsia="仿宋" w:hAnsi="仿宋" w:hint="eastAsia"/>
        </w:rPr>
      </w:pPr>
      <w:r>
        <w:rPr>
          <w:rFonts w:ascii="仿宋" w:eastAsia="仿宋" w:hAnsi="仿宋"/>
        </w:rPr>
        <w:tab/>
      </w:r>
      <w:r>
        <w:rPr>
          <w:rFonts w:ascii="仿宋" w:eastAsia="仿宋" w:hAnsi="仿宋" w:hint="eastAsia"/>
        </w:rPr>
        <w:t>最后，我还是想谈到这一年当中的一些遗憾。由于性格原因，我可能没有那么擅长广纳贤士，招揽活动，所以在学校的一些大型舞台上还是没有数学社的身影。除了自身性格可能较为内敛之外，我认为如何让数学变得更加平易近人，也是一个需要仔细琢磨的课题。我的成长生涯中，无论是对同学，班主任，还是升学顾问，都有自己</w:t>
      </w:r>
      <w:r w:rsidR="00DA2C70">
        <w:rPr>
          <w:rFonts w:ascii="仿宋" w:eastAsia="仿宋" w:hAnsi="仿宋" w:hint="eastAsia"/>
        </w:rPr>
        <w:t>激动</w:t>
      </w:r>
      <w:r>
        <w:rPr>
          <w:rFonts w:ascii="仿宋" w:eastAsia="仿宋" w:hAnsi="仿宋" w:hint="eastAsia"/>
        </w:rPr>
        <w:t>地把喜欢的课题，喜欢的知识一顿输出，最后没人听懂的情况。</w:t>
      </w:r>
      <w:r w:rsidR="00A458C4">
        <w:rPr>
          <w:rFonts w:ascii="仿宋" w:eastAsia="仿宋" w:hAnsi="仿宋" w:hint="eastAsia"/>
        </w:rPr>
        <w:t>我认为这一年里，数学社算是开了一个头，注入了一些新鲜的血液与思考，也希望下一届，数学社能够延续已经有的工作，解决上述的一些问题，焕发出新的活力来！</w:t>
      </w:r>
    </w:p>
    <w:sectPr w:rsidR="00ED2361" w:rsidRPr="008451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01"/>
    <w:rsid w:val="0035300E"/>
    <w:rsid w:val="004D3F6A"/>
    <w:rsid w:val="006A76E0"/>
    <w:rsid w:val="008326A1"/>
    <w:rsid w:val="008451B5"/>
    <w:rsid w:val="00A458C4"/>
    <w:rsid w:val="00AB38B7"/>
    <w:rsid w:val="00C921D1"/>
    <w:rsid w:val="00CB6CA2"/>
    <w:rsid w:val="00CE25B8"/>
    <w:rsid w:val="00D84301"/>
    <w:rsid w:val="00DA2C70"/>
    <w:rsid w:val="00DD58A2"/>
    <w:rsid w:val="00EC0AC7"/>
    <w:rsid w:val="00ED2361"/>
    <w:rsid w:val="00FD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1D009A"/>
  <w15:chartTrackingRefBased/>
  <w15:docId w15:val="{E22A7339-0950-9A4D-8631-CC2522AB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43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43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43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43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430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8430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43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43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843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3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43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43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4301"/>
    <w:rPr>
      <w:rFonts w:cstheme="majorBidi"/>
      <w:color w:val="0F4761" w:themeColor="accent1" w:themeShade="BF"/>
      <w:sz w:val="28"/>
      <w:szCs w:val="28"/>
    </w:rPr>
  </w:style>
  <w:style w:type="character" w:customStyle="1" w:styleId="50">
    <w:name w:val="标题 5 字符"/>
    <w:basedOn w:val="a0"/>
    <w:link w:val="5"/>
    <w:uiPriority w:val="9"/>
    <w:semiHidden/>
    <w:rsid w:val="00D84301"/>
    <w:rPr>
      <w:rFonts w:cstheme="majorBidi"/>
      <w:color w:val="0F4761" w:themeColor="accent1" w:themeShade="BF"/>
      <w:sz w:val="24"/>
    </w:rPr>
  </w:style>
  <w:style w:type="character" w:customStyle="1" w:styleId="60">
    <w:name w:val="标题 6 字符"/>
    <w:basedOn w:val="a0"/>
    <w:link w:val="6"/>
    <w:uiPriority w:val="9"/>
    <w:semiHidden/>
    <w:rsid w:val="00D84301"/>
    <w:rPr>
      <w:rFonts w:cstheme="majorBidi"/>
      <w:b/>
      <w:bCs/>
      <w:color w:val="0F4761" w:themeColor="accent1" w:themeShade="BF"/>
    </w:rPr>
  </w:style>
  <w:style w:type="character" w:customStyle="1" w:styleId="70">
    <w:name w:val="标题 7 字符"/>
    <w:basedOn w:val="a0"/>
    <w:link w:val="7"/>
    <w:uiPriority w:val="9"/>
    <w:semiHidden/>
    <w:rsid w:val="00D84301"/>
    <w:rPr>
      <w:rFonts w:cstheme="majorBidi"/>
      <w:b/>
      <w:bCs/>
      <w:color w:val="595959" w:themeColor="text1" w:themeTint="A6"/>
    </w:rPr>
  </w:style>
  <w:style w:type="character" w:customStyle="1" w:styleId="80">
    <w:name w:val="标题 8 字符"/>
    <w:basedOn w:val="a0"/>
    <w:link w:val="8"/>
    <w:uiPriority w:val="9"/>
    <w:semiHidden/>
    <w:rsid w:val="00D84301"/>
    <w:rPr>
      <w:rFonts w:cstheme="majorBidi"/>
      <w:color w:val="595959" w:themeColor="text1" w:themeTint="A6"/>
    </w:rPr>
  </w:style>
  <w:style w:type="character" w:customStyle="1" w:styleId="90">
    <w:name w:val="标题 9 字符"/>
    <w:basedOn w:val="a0"/>
    <w:link w:val="9"/>
    <w:uiPriority w:val="9"/>
    <w:semiHidden/>
    <w:rsid w:val="00D84301"/>
    <w:rPr>
      <w:rFonts w:eastAsiaTheme="majorEastAsia" w:cstheme="majorBidi"/>
      <w:color w:val="595959" w:themeColor="text1" w:themeTint="A6"/>
    </w:rPr>
  </w:style>
  <w:style w:type="paragraph" w:styleId="a3">
    <w:name w:val="Title"/>
    <w:basedOn w:val="a"/>
    <w:next w:val="a"/>
    <w:link w:val="a4"/>
    <w:uiPriority w:val="10"/>
    <w:qFormat/>
    <w:rsid w:val="00D843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43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43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43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4301"/>
    <w:pPr>
      <w:spacing w:before="160"/>
      <w:jc w:val="center"/>
    </w:pPr>
    <w:rPr>
      <w:i/>
      <w:iCs/>
      <w:color w:val="404040" w:themeColor="text1" w:themeTint="BF"/>
    </w:rPr>
  </w:style>
  <w:style w:type="character" w:customStyle="1" w:styleId="a8">
    <w:name w:val="引用 字符"/>
    <w:basedOn w:val="a0"/>
    <w:link w:val="a7"/>
    <w:uiPriority w:val="29"/>
    <w:rsid w:val="00D84301"/>
    <w:rPr>
      <w:i/>
      <w:iCs/>
      <w:color w:val="404040" w:themeColor="text1" w:themeTint="BF"/>
    </w:rPr>
  </w:style>
  <w:style w:type="paragraph" w:styleId="a9">
    <w:name w:val="List Paragraph"/>
    <w:basedOn w:val="a"/>
    <w:uiPriority w:val="34"/>
    <w:qFormat/>
    <w:rsid w:val="00D84301"/>
    <w:pPr>
      <w:ind w:left="720"/>
      <w:contextualSpacing/>
    </w:pPr>
  </w:style>
  <w:style w:type="character" w:styleId="aa">
    <w:name w:val="Intense Emphasis"/>
    <w:basedOn w:val="a0"/>
    <w:uiPriority w:val="21"/>
    <w:qFormat/>
    <w:rsid w:val="00D84301"/>
    <w:rPr>
      <w:i/>
      <w:iCs/>
      <w:color w:val="0F4761" w:themeColor="accent1" w:themeShade="BF"/>
    </w:rPr>
  </w:style>
  <w:style w:type="paragraph" w:styleId="ab">
    <w:name w:val="Intense Quote"/>
    <w:basedOn w:val="a"/>
    <w:next w:val="a"/>
    <w:link w:val="ac"/>
    <w:uiPriority w:val="30"/>
    <w:qFormat/>
    <w:rsid w:val="00D84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4301"/>
    <w:rPr>
      <w:i/>
      <w:iCs/>
      <w:color w:val="0F4761" w:themeColor="accent1" w:themeShade="BF"/>
    </w:rPr>
  </w:style>
  <w:style w:type="character" w:styleId="ad">
    <w:name w:val="Intense Reference"/>
    <w:basedOn w:val="a0"/>
    <w:uiPriority w:val="32"/>
    <w:qFormat/>
    <w:rsid w:val="00D843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huifang wang</dc:creator>
  <cp:keywords/>
  <dc:description/>
  <cp:lastModifiedBy>huifang wang</cp:lastModifiedBy>
  <cp:revision>2</cp:revision>
  <dcterms:created xsi:type="dcterms:W3CDTF">2024-06-26T16:34:00Z</dcterms:created>
  <dcterms:modified xsi:type="dcterms:W3CDTF">2024-06-27T11:06:00Z</dcterms:modified>
</cp:coreProperties>
</file>