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CC1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1.顶部和背景视频鼠标悬停播放</w:t>
      </w:r>
    </w:p>
    <w:p w14:paraId="68DAA418">
      <w:r>
        <w:drawing>
          <wp:inline distT="0" distB="0" distL="114300" distR="114300">
            <wp:extent cx="5273040" cy="3252470"/>
            <wp:effectExtent l="0" t="0" r="10160" b="241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CBD9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2.鼠标悬停卡片及其内容按比例微微放大</w:t>
      </w:r>
    </w:p>
    <w:p w14:paraId="055C5536"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909955</wp:posOffset>
                </wp:positionV>
                <wp:extent cx="1960880" cy="1635760"/>
                <wp:effectExtent l="22225" t="22225" r="23495" b="4381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06195" y="5588635"/>
                          <a:ext cx="1960880" cy="1635760"/>
                        </a:xfrm>
                        <a:prstGeom prst="rect">
                          <a:avLst/>
                        </a:prstGeom>
                        <a:noFill/>
                        <a:ln w="44450" cap="flat" cmpd="sng">
                          <a:solidFill>
                            <a:schemeClr val="accent6"/>
                          </a:solidFill>
                          <a:prstDash val="solid"/>
                          <a:miter lim="800000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1A5C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.85pt;margin-top:71.65pt;height:128.8pt;width:154.4pt;z-index:251659264;v-text-anchor:middle;mso-width-relative:page;mso-height-relative:page;" filled="f" stroked="t" coordsize="21600,21600" o:gfxdata="UEsDBAoAAAAAAIdO4kAAAAAAAAAAAAAAAAAEAAAAZHJzL1BLAwQUAAAACACHTuJA8Vl5jdoAAAAK&#10;AQAADwAAAGRycy9kb3ducmV2LnhtbE2PwU7DMAyG70i8Q2QkbixZ28EoTScB4oSYtDKpHNPGNBVN&#10;UjVZt/H0mBMcbX/6/f3F5mQHNuMUeu8kLBcCGLrW6951EvbvLzdrYCEqp9XgHUo4Y4BNeXlRqFz7&#10;o9vhXMWOUYgLuZJgYhxzzkNr0Kqw8CM6un36yapI49RxPakjhduBJ0Lccqt6Rx+MGvHJYPtVHayE&#10;+nHbmI/Q9Mn3szm/7er6tZpTKa+vluIBWMRT/IPhV5/UoSSnxh+cDmyQkKzuiKR9lqbACEjTbAWs&#10;kZAJcQ+8LPj/CuUPUEsDBBQAAAAIAIdO4kDP8RbCggIAAOMEAAAOAAAAZHJzL2Uyb0RvYy54bWyt&#10;VEtu2zAQ3RfoHQjuG9mx5ThG5MCwk6JA0ARIi65pirII8FeS/qSXKdBdD9HjFL1GHynl07SLLOqF&#10;PKMZveF7M8Oz84NWZCd8kNZUdHg0oEQYbmtpNhX9+OHyzZSSEJmpmbJGVPROBHo+f/3qbO9m4ti2&#10;VtXCE4CYMNu7irYxullRBN4KzcKRdcIg2FivWYTrN0Xt2R7oWhXHg8Gk2FtfO2+5CAFvV12Q9oj+&#10;JYC2aSQXK8u3WpjYoXqhWASl0EoX6DyftmkEj9dNE0QkqqJgGvMTRWCv07OYn7HZxjPXSt4fgb3k&#10;CM84aSYNij5ArVhkZOvlX1Bacm+DbeIRt7roiGRFwGI4eKbNbcucyFwgdXAPoof/B8vf7248kXVF&#10;R5QYptHwX1+///zxjYySNnsXZki5dTe+9wLMRPTQeJ3+QYEcMEejwWR4WlJyV9GynE4no7LTVhwi&#10;4SnhdDKYTiE7R8YQ4ZNJVr94hHI+xLfCapKMino0L2vKdlchojxS71NSZWMvpVK5gcqQfUXH43GZ&#10;CjBMZYNpgKkdmAWzoYSpDcadR58hg1WyTp8noOA366XyZMcwJBfleFlepLOj3B9pqfaKhbbLy6GO&#10;opYRG6Gkruh0kH7918oAJCnYaZaseFgfeiHXtr6D9N52Mxkcv5SocMVCvGEeQwgqWNN4jUejLPjZ&#10;3qKktf7Lv96nfMwGopTsMdTg/nnLvKBEvTOYmtPheAzYmJ1xeXIMxz+NrJ9GzFYvLSQZ4kJwPJsp&#10;P6p7s/FWf8I2L1JVhJjhqN2p3DvL2C0b7gMuFouchsl3LF6ZW8cTeNfLxTbaRuY2J6E6dXr9MPu5&#10;Hf2epuV66uesx7tp/h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DxWXmN2gAAAAoBAAAPAAAAAAAA&#10;AAEAIAAAACIAAABkcnMvZG93bnJldi54bWxQSwECFAAUAAAACACHTuJAz/EWwoICAADjBAAADgAA&#10;AAAAAAABACAAAAApAQAAZHJzL2Uyb0RvYy54bWxQSwUGAAAAAAYABgBZAQAAHQYAAAAA&#10;">
                <v:fill on="f" focussize="0,0"/>
                <v:stroke weight="3.5pt" color="#E54C5E [3209]" miterlimit="8" joinstyle="miter"/>
                <v:imagedata o:title=""/>
                <o:lock v:ext="edit" aspectratio="f"/>
                <v:textbox>
                  <w:txbxContent>
                    <w:p w14:paraId="1F1A5C1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5273675" cy="4701540"/>
            <wp:effectExtent l="0" t="0" r="9525" b="228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AD996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779350"/>
    <w:rsid w:val="6F779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2026-09-21T14:50:00Z</dcterms:created>
  <dc:creator>HEAVEN</dc:creator>
  <cp:lastModifiedBy>HEAVEN</cp:lastModifiedBy>
  <dcterms:modified xsi:type="dcterms:W3CDTF">2026-09-21T15:58:01Z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7DCF2AD8719C47ACC1D3B06A275E3DE4_41</vt:lpwstr>
  </property>
</Properties>
</file>