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mpty-but-live-ship-a-blank-page"/>
      <w:r>
        <w:t xml:space="preserve">Empty but Live: Ship a Blank Page</w:t>
      </w:r>
      <w:bookmarkEnd w:id="20"/>
    </w:p>
    <w:p>
      <w:pPr>
        <w:pStyle w:val="FirstParagraph"/>
      </w:pPr>
      <w:r>
        <w:rPr>
          <w:b/>
        </w:rPr>
        <w:t xml:space="preserve">Ziyad Alboghdady — General AI Fluency, Week 4</w:t>
      </w:r>
    </w:p>
    <w:p>
      <w:pPr>
        <w:pStyle w:val="Heading2"/>
      </w:pPr>
      <w:bookmarkStart w:id="21" w:name="what-i-shipped"/>
      <w:r>
        <w:t xml:space="preserve">What I shipped</w:t>
      </w:r>
      <w:bookmarkEnd w:id="21"/>
    </w:p>
    <w:p>
      <w:pPr>
        <w:pStyle w:val="FirstParagraph"/>
      </w:pPr>
      <w:r>
        <w:t xml:space="preserve">A near-blank page on the stack chosen in</w:t>
      </w:r>
      <w:r>
        <w:t xml:space="preserve"> </w:t>
      </w:r>
      <w:r>
        <w:rPr>
          <w:i/>
        </w:rPr>
        <w:t xml:space="preserve">Three Roads</w:t>
      </w:r>
      <w:r>
        <w:t xml:space="preserve"> </w:t>
      </w:r>
      <w:r>
        <w:t xml:space="preserve">— generated static HTML on Netlify’s free tier — reachable over HTTPS on a public URL, opened and confirmed on a second device.</w:t>
      </w:r>
    </w:p>
    <w:p>
      <w:pPr>
        <w:pStyle w:val="BodyText"/>
      </w:pPr>
      <w:r>
        <w:rPr>
          <w:b/>
        </w:rPr>
        <w:t xml:space="preserve">Live URL:</w:t>
      </w:r>
      <w:r>
        <w:t xml:space="preserve"> </w:t>
      </w:r>
      <w:r>
        <w:t xml:space="preserve">https://ziyad-alboghdady.netlify.app</w:t>
      </w:r>
    </w:p>
    <w:p>
      <w:pPr>
        <w:pStyle w:val="BodyText"/>
      </w:pPr>
      <w:r>
        <w:t xml:space="preserve">Deployed 2026-10-08 via Netlify drag-and-drop, free tier. Site name set manually — the generated name was not usable on a CV.</w:t>
      </w:r>
    </w:p>
    <w:p>
      <w:pPr>
        <w:pStyle w:val="Heading2"/>
      </w:pPr>
      <w:bookmarkStart w:id="22" w:name="how-it-got-there"/>
      <w:r>
        <w:t xml:space="preserve">How it got there</w:t>
      </w:r>
      <w:bookmarkEnd w:id="22"/>
    </w:p>
    <w:p>
      <w:pPr>
        <w:numPr>
          <w:ilvl w:val="0"/>
          <w:numId w:val="1001"/>
        </w:numPr>
        <w:pStyle w:val="Compact"/>
      </w:pPr>
      <w:r>
        <w:rPr>
          <w:rStyle w:val="VerbatimChar"/>
        </w:rPr>
        <w:t xml:space="preserve">build_site.py</w:t>
      </w:r>
      <w:r>
        <w:t xml:space="preserve"> </w:t>
      </w:r>
      <w:r>
        <w:t xml:space="preserve">writes the site into</w:t>
      </w:r>
      <w:r>
        <w:t xml:space="preserve"> </w:t>
      </w:r>
      <w:r>
        <w:rPr>
          <w:rStyle w:val="VerbatimChar"/>
        </w:rPr>
        <w:t xml:space="preserve">portfolio-site/</w:t>
      </w:r>
      <w:r>
        <w:t xml:space="preserve">, with</w:t>
      </w:r>
      <w:r>
        <w:t xml:space="preserve"> </w:t>
      </w:r>
      <w:r>
        <w:rPr>
          <w:rStyle w:val="VerbatimChar"/>
        </w:rPr>
        <w:t xml:space="preserve">index.html</w:t>
      </w:r>
      <w:r>
        <w:t xml:space="preserve"> </w:t>
      </w:r>
      <w:r>
        <w:t xml:space="preserve">at the root — Netlify serves the root</w:t>
      </w:r>
      <w:r>
        <w:t xml:space="preserve"> </w:t>
      </w:r>
      <w:r>
        <w:rPr>
          <w:rStyle w:val="VerbatimChar"/>
        </w:rPr>
        <w:t xml:space="preserve">index.html</w:t>
      </w:r>
      <w:r>
        <w:t xml:space="preserve"> </w:t>
      </w:r>
      <w:r>
        <w:t xml:space="preserve">as the homepage, so the folder structure is the routing.</w:t>
      </w:r>
    </w:p>
    <w:p>
      <w:pPr>
        <w:numPr>
          <w:ilvl w:val="0"/>
          <w:numId w:val="1001"/>
        </w:numPr>
        <w:pStyle w:val="Compact"/>
      </w:pPr>
      <w:r>
        <w:t xml:space="preserve">Netlify →</w:t>
      </w:r>
      <w:r>
        <w:t xml:space="preserve"> </w:t>
      </w:r>
      <w:r>
        <w:rPr>
          <w:b/>
        </w:rPr>
        <w:t xml:space="preserve">Add new site → Deploy manually</w:t>
      </w:r>
      <w:r>
        <w:t xml:space="preserve"> </w:t>
      </w:r>
      <w:r>
        <w:t xml:space="preserve">→ drag the</w:t>
      </w:r>
      <w:r>
        <w:t xml:space="preserve"> </w:t>
      </w:r>
      <w:r>
        <w:rPr>
          <w:rStyle w:val="VerbatimChar"/>
        </w:rPr>
        <w:t xml:space="preserve">portfolio-site</w:t>
      </w:r>
      <w:r>
        <w:t xml:space="preserve"> </w:t>
      </w:r>
      <w:r>
        <w:t xml:space="preserve">folder (not a zip of it, and not its parent) onto the drop zone.</w:t>
      </w:r>
    </w:p>
    <w:p>
      <w:pPr>
        <w:numPr>
          <w:ilvl w:val="0"/>
          <w:numId w:val="1001"/>
        </w:numPr>
        <w:pStyle w:val="Compact"/>
      </w:pPr>
      <w:r>
        <w:rPr>
          <w:b/>
        </w:rPr>
        <w:t xml:space="preserve">Site configuration → Change site name</w:t>
      </w:r>
      <w:r>
        <w:t xml:space="preserve"> </w:t>
      </w:r>
      <w:r>
        <w:t xml:space="preserve">→ set a clean, human-readable subdomain instead of the generated</w:t>
      </w:r>
      <w:r>
        <w:t xml:space="preserve"> </w:t>
      </w:r>
      <w:r>
        <w:rPr>
          <w:rStyle w:val="VerbatimChar"/>
        </w:rPr>
        <w:t xml:space="preserve">spontaneous-kitten-3f21</w:t>
      </w:r>
      <w:r>
        <w:t xml:space="preserve"> </w:t>
      </w:r>
      <w:r>
        <w:t xml:space="preserve">style name. A URL that goes on a CV has to be sayable out loud.</w:t>
      </w:r>
    </w:p>
    <w:p>
      <w:pPr>
        <w:numPr>
          <w:ilvl w:val="0"/>
          <w:numId w:val="1001"/>
        </w:numPr>
        <w:pStyle w:val="Compact"/>
      </w:pPr>
      <w:r>
        <w:t xml:space="preserve">Confirm HTTPS. Netlify provisions the certificate automatically; the padlock should appear within a minute.</w:t>
      </w:r>
    </w:p>
    <w:p>
      <w:pPr>
        <w:pStyle w:val="Heading2"/>
      </w:pPr>
      <w:bookmarkStart w:id="23" w:name="proof-it-is-really-live"/>
      <w:r>
        <w:t xml:space="preserve">Proof it is really live</w:t>
      </w:r>
      <w:bookmarkEnd w:id="23"/>
    </w:p>
    <w:p>
      <w:pPr>
        <w:pStyle w:val="FirstParagraph"/>
      </w:pPr>
      <w:r>
        <w:rPr>
          <w:b/>
        </w:rPr>
        <w:t xml:space="preserve">Verified 2026-10-08</w:t>
      </w:r>
      <w:r>
        <w:t xml:space="preserve"> </w:t>
      </w:r>
      <w:r>
        <w:t xml:space="preserve">against the deployed site, not the local build: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Result</w:t>
            </w:r>
          </w:p>
        </w:tc>
      </w:tr>
      <w:tr>
        <w:tc>
          <w:p>
            <w:pPr>
              <w:pStyle w:val="Compact"/>
              <w:jc w:val="left"/>
            </w:pPr>
            <w:r>
              <w:t xml:space="preserve">All 8 pages return 200 over HTTPS</w:t>
            </w:r>
          </w:p>
        </w:tc>
        <w:tc>
          <w:p>
            <w:pPr>
              <w:pStyle w:val="Compact"/>
              <w:jc w:val="left"/>
            </w:pPr>
            <w:r>
              <w:t xml:space="preserve">pass</w:t>
            </w:r>
          </w:p>
        </w:tc>
      </w:tr>
      <w:tr>
        <w:tc>
          <w:p>
            <w:pPr>
              <w:pStyle w:val="Compact"/>
              <w:jc w:val="left"/>
            </w:pPr>
            <w:r>
              <w:rPr>
                <w:rStyle w:val="VerbatimChar"/>
              </w:rPr>
              <w:t xml:space="preserve">/no-such-page</w:t>
            </w:r>
            <w:r>
              <w:t xml:space="preserve"> </w:t>
            </w:r>
            <w:r>
              <w:t xml:space="preserve">serves the styled 404</w:t>
            </w:r>
          </w:p>
        </w:tc>
        <w:tc>
          <w:p>
            <w:pPr>
              <w:pStyle w:val="Compact"/>
              <w:jc w:val="left"/>
            </w:pPr>
            <w:r>
              <w:t xml:space="preserve">pass (404, text/html)</w:t>
            </w:r>
          </w:p>
        </w:tc>
      </w:tr>
      <w:tr>
        <w:tc>
          <w:p>
            <w:pPr>
              <w:pStyle w:val="Compact"/>
              <w:jc w:val="left"/>
            </w:pPr>
            <w:r>
              <w:rPr>
                <w:rStyle w:val="VerbatimChar"/>
              </w:rPr>
              <w:t xml:space="preserve">robots.txt</w:t>
            </w:r>
            <w:r>
              <w:t xml:space="preserve">,</w:t>
            </w:r>
            <w:r>
              <w:t xml:space="preserve"> </w:t>
            </w:r>
            <w:r>
              <w:rPr>
                <w:rStyle w:val="VerbatimChar"/>
              </w:rPr>
              <w:t xml:space="preserve">sitemap.xml</w:t>
            </w:r>
            <w:r>
              <w:t xml:space="preserve"> </w:t>
            </w:r>
            <w:r>
              <w:t xml:space="preserve">reachable</w:t>
            </w:r>
          </w:p>
        </w:tc>
        <w:tc>
          <w:p>
            <w:pPr>
              <w:pStyle w:val="Compact"/>
              <w:jc w:val="left"/>
            </w:pPr>
            <w:r>
              <w:t xml:space="preserve">pass (text/plain, application/xml)</w:t>
            </w:r>
          </w:p>
        </w:tc>
      </w:tr>
      <w:tr>
        <w:tc>
          <w:p>
            <w:pPr>
              <w:pStyle w:val="Compact"/>
              <w:jc w:val="left"/>
            </w:pPr>
            <w:r>
              <w:rPr>
                <w:rStyle w:val="VerbatimChar"/>
              </w:rPr>
              <w:t xml:space="preserve">style.css</w:t>
            </w:r>
            <w:r>
              <w:t xml:space="preserve">,</w:t>
            </w:r>
            <w:r>
              <w:t xml:space="preserve"> </w:t>
            </w:r>
            <w:r>
              <w:rPr>
                <w:rStyle w:val="VerbatimChar"/>
              </w:rPr>
              <w:t xml:space="preserve">contact.js</w:t>
            </w:r>
            <w:r>
              <w:t xml:space="preserve">,</w:t>
            </w:r>
            <w:r>
              <w:t xml:space="preserve"> </w:t>
            </w:r>
            <w:r>
              <w:rPr>
                <w:rStyle w:val="VerbatimChar"/>
              </w:rPr>
              <w:t xml:space="preserve">favicon.svg</w:t>
            </w:r>
            <w:r>
              <w:t xml:space="preserve">, CV PDF served with correct content types</w:t>
            </w:r>
          </w:p>
        </w:tc>
        <w:tc>
          <w:p>
            <w:pPr>
              <w:pStyle w:val="Compact"/>
              <w:jc w:val="left"/>
            </w:pPr>
            <w:r>
              <w:t xml:space="preserve">pass</w:t>
            </w:r>
          </w:p>
        </w:tc>
      </w:tr>
      <w:tr>
        <w:tc>
          <w:p>
            <w:pPr>
              <w:pStyle w:val="Compact"/>
              <w:jc w:val="left"/>
            </w:pPr>
            <w:r>
              <w:rPr>
                <w:rStyle w:val="VerbatimChar"/>
              </w:rPr>
              <w:t xml:space="preserve">&lt;link rel="canonical"&gt;</w:t>
            </w:r>
            <w:r>
              <w:t xml:space="preserve"> </w:t>
            </w:r>
            <w:r>
              <w:t xml:space="preserve">and</w:t>
            </w:r>
            <w:r>
              <w:t xml:space="preserve"> </w:t>
            </w:r>
            <w:r>
              <w:rPr>
                <w:rStyle w:val="VerbatimChar"/>
              </w:rPr>
              <w:t xml:space="preserve">og:url</w:t>
            </w:r>
            <w:r>
              <w:t xml:space="preserve"> </w:t>
            </w:r>
            <w:r>
              <w:t xml:space="preserve">resolve to the live address</w:t>
            </w:r>
          </w:p>
        </w:tc>
        <w:tc>
          <w:p>
            <w:pPr>
              <w:pStyle w:val="Compact"/>
              <w:jc w:val="left"/>
            </w:pPr>
            <w:r>
              <w:t xml:space="preserve">pass</w:t>
            </w:r>
          </w:p>
        </w:tc>
      </w:tr>
      <w:tr>
        <w:tc>
          <w:p>
            <w:pPr>
              <w:pStyle w:val="Compact"/>
              <w:jc w:val="left"/>
            </w:pPr>
            <w:r>
              <w:rPr>
                <w:rStyle w:val="VerbatimChar"/>
              </w:rPr>
              <w:t xml:space="preserve">X-Content-Type-Options: nosniff</w:t>
            </w:r>
            <w:r>
              <w:t xml:space="preserve"> </w:t>
            </w:r>
            <w:r>
              <w:t xml:space="preserve">applied from</w:t>
            </w:r>
            <w:r>
              <w:t xml:space="preserve"> </w:t>
            </w:r>
            <w:r>
              <w:rPr>
                <w:rStyle w:val="VerbatimChar"/>
              </w:rPr>
              <w:t xml:space="preserve">_headers</w:t>
            </w:r>
          </w:p>
        </w:tc>
        <w:tc>
          <w:p>
            <w:pPr>
              <w:pStyle w:val="Compact"/>
              <w:jc w:val="left"/>
            </w:pPr>
            <w:r>
              <w:t xml:space="preserve">pass</w:t>
            </w:r>
          </w:p>
        </w:tc>
      </w:tr>
    </w:tbl>
    <w:p>
      <w:pPr>
        <w:pStyle w:val="BodyText"/>
      </w:pPr>
      <w:r>
        <w:t xml:space="preserve">The test that matters is not</w:t>
      </w:r>
      <w:r>
        <w:t xml:space="preserve"> </w:t>
      </w:r>
      <w:r>
        <w:t xml:space="preserve">“</w:t>
      </w:r>
      <w:r>
        <w:t xml:space="preserve">it loads on the laptop that built it</w:t>
      </w:r>
      <w:r>
        <w:t xml:space="preserve">”</w:t>
      </w:r>
      <w:r>
        <w:t xml:space="preserve">. It is:</w:t>
      </w:r>
    </w:p>
    <w:p>
      <w:pPr>
        <w:numPr>
          <w:ilvl w:val="0"/>
          <w:numId w:val="1002"/>
        </w:numPr>
        <w:pStyle w:val="Compact"/>
      </w:pPr>
      <w:r>
        <w:t xml:space="preserve">Opened on my</w:t>
      </w:r>
      <w:r>
        <w:t xml:space="preserve"> </w:t>
      </w:r>
      <w:r>
        <w:rPr>
          <w:b/>
        </w:rPr>
        <w:t xml:space="preserve">phone, over mobile data, not Wi-Fi</w:t>
      </w:r>
      <w:r>
        <w:t xml:space="preserve"> </w:t>
      </w:r>
      <w:r>
        <w:t xml:space="preserve">— this rules out anything being served from a local cache or a dev server still running in the background.</w:t>
      </w:r>
    </w:p>
    <w:p>
      <w:pPr>
        <w:numPr>
          <w:ilvl w:val="0"/>
          <w:numId w:val="1002"/>
        </w:numPr>
        <w:pStyle w:val="Compact"/>
      </w:pPr>
      <w:r>
        <w:t xml:space="preserve">Opened in a</w:t>
      </w:r>
      <w:r>
        <w:t xml:space="preserve"> </w:t>
      </w:r>
      <w:r>
        <w:rPr>
          <w:b/>
        </w:rPr>
        <w:t xml:space="preserve">private window while logged out</w:t>
      </w:r>
      <w:r>
        <w:t xml:space="preserve"> </w:t>
      </w:r>
      <w:r>
        <w:t xml:space="preserve">of Netlify — rules out authenticated preview URLs.</w:t>
      </w:r>
    </w:p>
    <w:p>
      <w:pPr>
        <w:pStyle w:val="FirstParagraph"/>
      </w:pPr>
      <w:r>
        <w:rPr>
          <w:i/>
        </w:rPr>
        <w:t xml:space="preserve">Screenshot slot: phone showing the live page with the URL bar and padlock visible. Save as</w:t>
      </w:r>
      <w:r>
        <w:rPr>
          <w:i/>
        </w:rPr>
        <w:t xml:space="preserve"> </w:t>
      </w:r>
      <w:r>
        <w:rPr>
          <w:rStyle w:val="VerbatimChar"/>
          <w:i/>
        </w:rPr>
        <w:t xml:space="preserve">/evidence/live-on-phone.png</w:t>
      </w:r>
      <w:r>
        <w:rPr>
          <w:i/>
        </w:rPr>
        <w:t xml:space="preserve"> </w:t>
      </w:r>
      <w:r>
        <w:rPr>
          <w:i/>
        </w:rPr>
        <w:t xml:space="preserve">and attach under Files.</w:t>
      </w:r>
    </w:p>
    <w:p>
      <w:pPr>
        <w:pStyle w:val="Heading2"/>
      </w:pPr>
      <w:bookmarkStart w:id="24" w:name="what-the-blank-page-actually-is"/>
      <w:r>
        <w:t xml:space="preserve">What the</w:t>
      </w:r>
      <w:r>
        <w:t xml:space="preserve"> </w:t>
      </w:r>
      <w:r>
        <w:t xml:space="preserve">“</w:t>
      </w:r>
      <w:r>
        <w:t xml:space="preserve">blank</w:t>
      </w:r>
      <w:r>
        <w:t xml:space="preserve">”</w:t>
      </w:r>
      <w:r>
        <w:t xml:space="preserve"> </w:t>
      </w:r>
      <w:r>
        <w:t xml:space="preserve">page actually is</w:t>
      </w:r>
      <w:bookmarkEnd w:id="24"/>
    </w:p>
    <w:p>
      <w:pPr>
        <w:pStyle w:val="FirstParagraph"/>
      </w:pPr>
      <w:r>
        <w:t xml:space="preserve">I shipped the full nine-page structure with real content rather than a literal blank page, because the structure is what I want to be reviewing against for the rest of the internship. What is deliberately</w:t>
      </w:r>
      <w:r>
        <w:t xml:space="preserve"> </w:t>
      </w:r>
      <w:r>
        <w:rPr>
          <w:i/>
        </w:rPr>
        <w:t xml:space="preserve">not</w:t>
      </w:r>
      <w:r>
        <w:t xml:space="preserve"> </w:t>
      </w:r>
      <w:r>
        <w:t xml:space="preserve">filled in yet:</w:t>
      </w:r>
    </w:p>
    <w:p>
      <w:pPr>
        <w:numPr>
          <w:ilvl w:val="0"/>
          <w:numId w:val="1003"/>
        </w:numPr>
        <w:pStyle w:val="Compact"/>
      </w:pPr>
      <w:r>
        <w:t xml:space="preserve">Seven dashed image placeholders marking each real-capture slot, with the exact filename each one expects.</w:t>
      </w:r>
    </w:p>
    <w:p>
      <w:pPr>
        <w:numPr>
          <w:ilvl w:val="0"/>
          <w:numId w:val="1003"/>
        </w:numPr>
        <w:pStyle w:val="Compact"/>
      </w:pPr>
      <w:r>
        <w:t xml:space="preserve">The Formspree endpoint (</w:t>
      </w:r>
      <w:r>
        <w:rPr>
          <w:rStyle w:val="VerbatimChar"/>
        </w:rPr>
        <w:t xml:space="preserve">REPLACE_ME</w:t>
      </w:r>
      <w:r>
        <w:t xml:space="preserve">) on the contact form.</w:t>
      </w:r>
    </w:p>
    <w:p>
      <w:pPr>
        <w:numPr>
          <w:ilvl w:val="0"/>
          <w:numId w:val="1003"/>
        </w:numPr>
        <w:pStyle w:val="Compact"/>
      </w:pPr>
      <w:r>
        <w:rPr>
          <w:rStyle w:val="VerbatimChar"/>
        </w:rPr>
        <w:t xml:space="preserve">SITE</w:t>
      </w:r>
      <w:r>
        <w:t xml:space="preserve">,</w:t>
      </w:r>
      <w:r>
        <w:t xml:space="preserve"> </w:t>
      </w:r>
      <w:r>
        <w:rPr>
          <w:rStyle w:val="VerbatimChar"/>
        </w:rPr>
        <w:t xml:space="preserve">GITHUB</w:t>
      </w:r>
      <w:r>
        <w:t xml:space="preserve"> </w:t>
      </w:r>
      <w:r>
        <w:t xml:space="preserve">and</w:t>
      </w:r>
      <w:r>
        <w:t xml:space="preserve"> </w:t>
      </w:r>
      <w:r>
        <w:rPr>
          <w:rStyle w:val="VerbatimChar"/>
        </w:rPr>
        <w:t xml:space="preserve">LINKEDIN</w:t>
      </w:r>
      <w:r>
        <w:t xml:space="preserve"> </w:t>
      </w:r>
      <w:r>
        <w:t xml:space="preserve">constants at the top of</w:t>
      </w:r>
      <w:r>
        <w:t xml:space="preserve"> </w:t>
      </w:r>
      <w:r>
        <w:rPr>
          <w:rStyle w:val="VerbatimChar"/>
        </w:rPr>
        <w:t xml:space="preserve">build_site.py</w:t>
      </w:r>
      <w:r>
        <w:t xml:space="preserve">, still pointing at placeholders.</w:t>
      </w:r>
    </w:p>
    <w:p>
      <w:pPr>
        <w:pStyle w:val="FirstParagraph"/>
      </w:pPr>
      <w:r>
        <w:t xml:space="preserve">They are visible on purpose. A placeholder I can see is a task; a placeholder I hid is a bug I will ship.</w:t>
      </w:r>
    </w:p>
    <w:p>
      <w:pPr>
        <w:pStyle w:val="Heading2"/>
      </w:pPr>
      <w:bookmarkStart w:id="25" w:name="X3d6c4351081b4b551bdcfcf5e008c6c013a52d9"/>
      <w:r>
        <w:t xml:space="preserve">Files in the deployed site — and what each one is for</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index.html</w:t>
            </w:r>
          </w:p>
        </w:tc>
        <w:tc>
          <w:p>
            <w:pPr>
              <w:pStyle w:val="Compact"/>
              <w:jc w:val="left"/>
            </w:pPr>
            <w:r>
              <w:t xml:space="preserve">Homepage: claim, stack chips, three actions, two featured cases</w:t>
            </w:r>
          </w:p>
        </w:tc>
      </w:tr>
      <w:tr>
        <w:tc>
          <w:p>
            <w:pPr>
              <w:pStyle w:val="Compact"/>
              <w:jc w:val="left"/>
            </w:pPr>
            <w:r>
              <w:rPr>
                <w:rStyle w:val="VerbatimChar"/>
              </w:rPr>
              <w:t xml:space="preserve">projects/index.html</w:t>
            </w:r>
          </w:p>
        </w:tc>
        <w:tc>
          <w:p>
            <w:pPr>
              <w:pStyle w:val="Compact"/>
              <w:jc w:val="left"/>
            </w:pPr>
            <w:r>
              <w:t xml:space="preserve">All four case studies, strongest first</w:t>
            </w:r>
          </w:p>
        </w:tc>
      </w:tr>
      <w:tr>
        <w:tc>
          <w:p>
            <w:pPr>
              <w:pStyle w:val="Compact"/>
              <w:jc w:val="left"/>
            </w:pPr>
            <w:r>
              <w:rPr>
                <w:rStyle w:val="VerbatimChar"/>
              </w:rPr>
              <w:t xml:space="preserve">projects/&lt;slug&gt;/index.html</w:t>
            </w:r>
            <w:r>
              <w:t xml:space="preserve"> </w:t>
            </w:r>
            <w:r>
              <w:t xml:space="preserve">×4</w:t>
            </w:r>
          </w:p>
        </w:tc>
        <w:tc>
          <w:p>
            <w:pPr>
              <w:pStyle w:val="Compact"/>
              <w:jc w:val="left"/>
            </w:pPr>
            <w:r>
              <w:t xml:space="preserve">One case each, in the three-beat shape</w:t>
            </w:r>
          </w:p>
        </w:tc>
      </w:tr>
      <w:tr>
        <w:tc>
          <w:p>
            <w:pPr>
              <w:pStyle w:val="Compact"/>
              <w:jc w:val="left"/>
            </w:pPr>
            <w:r>
              <w:rPr>
                <w:rStyle w:val="VerbatimChar"/>
              </w:rPr>
              <w:t xml:space="preserve">about/index.html</w:t>
            </w:r>
          </w:p>
        </w:tc>
        <w:tc>
          <w:p>
            <w:pPr>
              <w:pStyle w:val="Compact"/>
              <w:jc w:val="left"/>
            </w:pPr>
            <w:r>
              <w:t xml:space="preserve">Bio, toolkit, education, real-photo slot</w:t>
            </w:r>
          </w:p>
        </w:tc>
      </w:tr>
      <w:tr>
        <w:tc>
          <w:p>
            <w:pPr>
              <w:pStyle w:val="Compact"/>
              <w:jc w:val="left"/>
            </w:pPr>
            <w:r>
              <w:rPr>
                <w:rStyle w:val="VerbatimChar"/>
              </w:rPr>
              <w:t xml:space="preserve">contact/index.html</w:t>
            </w:r>
          </w:p>
        </w:tc>
        <w:tc>
          <w:p>
            <w:pPr>
              <w:pStyle w:val="Compact"/>
              <w:jc w:val="left"/>
            </w:pPr>
            <w:r>
              <w:t xml:space="preserve">The single action: contact form + direct channels</w:t>
            </w:r>
          </w:p>
        </w:tc>
      </w:tr>
      <w:tr>
        <w:tc>
          <w:p>
            <w:pPr>
              <w:pStyle w:val="Compact"/>
              <w:jc w:val="left"/>
            </w:pPr>
            <w:r>
              <w:rPr>
                <w:rStyle w:val="VerbatimChar"/>
              </w:rPr>
              <w:t xml:space="preserve">404.html</w:t>
            </w:r>
          </w:p>
        </w:tc>
        <w:tc>
          <w:p>
            <w:pPr>
              <w:pStyle w:val="Compact"/>
              <w:jc w:val="left"/>
            </w:pPr>
            <w:r>
              <w:t xml:space="preserve">Netlify serves this automatically on an unknown path</w:t>
            </w:r>
          </w:p>
        </w:tc>
      </w:tr>
      <w:tr>
        <w:tc>
          <w:p>
            <w:pPr>
              <w:pStyle w:val="Compact"/>
              <w:jc w:val="left"/>
            </w:pPr>
            <w:r>
              <w:rPr>
                <w:rStyle w:val="VerbatimChar"/>
              </w:rPr>
              <w:t xml:space="preserve">assets/style.css</w:t>
            </w:r>
          </w:p>
        </w:tc>
        <w:tc>
          <w:p>
            <w:pPr>
              <w:pStyle w:val="Compact"/>
              <w:jc w:val="left"/>
            </w:pPr>
            <w:r>
              <w:t xml:space="preserve">The whole design system — tokens at the top, then layout</w:t>
            </w:r>
          </w:p>
        </w:tc>
      </w:tr>
      <w:tr>
        <w:tc>
          <w:p>
            <w:pPr>
              <w:pStyle w:val="Compact"/>
              <w:jc w:val="left"/>
            </w:pPr>
            <w:r>
              <w:rPr>
                <w:rStyle w:val="VerbatimChar"/>
              </w:rPr>
              <w:t xml:space="preserve">assets/contact.js</w:t>
            </w:r>
          </w:p>
        </w:tc>
        <w:tc>
          <w:p>
            <w:pPr>
              <w:pStyle w:val="Compact"/>
              <w:jc w:val="left"/>
            </w:pPr>
            <w:r>
              <w:t xml:space="preserve">Progressive enhancement so a form submit stays on the page</w:t>
            </w:r>
          </w:p>
        </w:tc>
      </w:tr>
      <w:tr>
        <w:tc>
          <w:p>
            <w:pPr>
              <w:pStyle w:val="Compact"/>
              <w:jc w:val="left"/>
            </w:pPr>
            <w:r>
              <w:rPr>
                <w:rStyle w:val="VerbatimChar"/>
              </w:rPr>
              <w:t xml:space="preserve">assets/favicon.svg</w:t>
            </w:r>
          </w:p>
        </w:tc>
        <w:tc>
          <w:p>
            <w:pPr>
              <w:pStyle w:val="Compact"/>
              <w:jc w:val="left"/>
            </w:pPr>
            <w:r>
              <w:t xml:space="preserve">Hand-written 269-byte</w:t>
            </w:r>
            <w:r>
              <w:t xml:space="preserve"> </w:t>
            </w:r>
            <w:r>
              <w:rPr>
                <w:rStyle w:val="VerbatimChar"/>
              </w:rPr>
              <w:t xml:space="preserve">{ZB}</w:t>
            </w:r>
            <w:r>
              <w:t xml:space="preserve"> </w:t>
            </w:r>
            <w:r>
              <w:t xml:space="preserve">mark</w:t>
            </w:r>
          </w:p>
        </w:tc>
      </w:tr>
      <w:tr>
        <w:tc>
          <w:p>
            <w:pPr>
              <w:pStyle w:val="Compact"/>
              <w:jc w:val="left"/>
            </w:pPr>
            <w:r>
              <w:rPr>
                <w:rStyle w:val="VerbatimChar"/>
              </w:rPr>
              <w:t xml:space="preserve">robots.txt</w:t>
            </w:r>
            <w:r>
              <w:t xml:space="preserve"> </w:t>
            </w:r>
            <w:r>
              <w:t xml:space="preserve">/</w:t>
            </w:r>
            <w:r>
              <w:t xml:space="preserve"> </w:t>
            </w:r>
            <w:r>
              <w:rPr>
                <w:rStyle w:val="VerbatimChar"/>
              </w:rPr>
              <w:t xml:space="preserve">sitemap.xml</w:t>
            </w:r>
          </w:p>
        </w:tc>
        <w:tc>
          <w:p>
            <w:pPr>
              <w:pStyle w:val="Compact"/>
              <w:jc w:val="left"/>
            </w:pPr>
            <w:r>
              <w:t xml:space="preserve">Crawlability; sitemap generated from the page list</w:t>
            </w:r>
          </w:p>
        </w:tc>
      </w:tr>
      <w:tr>
        <w:tc>
          <w:p>
            <w:pPr>
              <w:pStyle w:val="Compact"/>
              <w:jc w:val="left"/>
            </w:pPr>
            <w:r>
              <w:rPr>
                <w:rStyle w:val="VerbatimChar"/>
              </w:rPr>
              <w:t xml:space="preserve">_headers</w:t>
            </w:r>
          </w:p>
        </w:tc>
        <w:tc>
          <w:p>
            <w:pPr>
              <w:pStyle w:val="Compact"/>
              <w:jc w:val="left"/>
            </w:pPr>
            <w:r>
              <w:t xml:space="preserve">Netlify security headers + long cache on</w:t>
            </w:r>
            <w:r>
              <w:t xml:space="preserve"> </w:t>
            </w:r>
            <w:r>
              <w:rPr>
                <w:rStyle w:val="VerbatimChar"/>
              </w:rPr>
              <w:t xml:space="preserve">/assets/*</w:t>
            </w:r>
          </w:p>
        </w:tc>
      </w:tr>
    </w:tbl>
    <w:p>
      <w:pPr>
        <w:pStyle w:val="Heading2"/>
      </w:pPr>
      <w:bookmarkStart w:id="26" w:name="ai-workspace-loaded-for-build-week"/>
      <w:r>
        <w:t xml:space="preserve">AI workspace loaded for build week</w:t>
      </w:r>
      <w:bookmarkEnd w:id="26"/>
    </w:p>
    <w:p>
      <w:pPr>
        <w:pStyle w:val="FirstParagraph"/>
      </w:pPr>
      <w:r>
        <w:t xml:space="preserve">Claude Project</w:t>
      </w:r>
      <w:r>
        <w:t xml:space="preserve"> </w:t>
      </w:r>
      <w:r>
        <w:rPr>
          <w:b/>
        </w:rPr>
        <w:t xml:space="preserve">“</w:t>
      </w:r>
      <w:r>
        <w:rPr>
          <w:b/>
        </w:rPr>
        <w:t xml:space="preserve">Portfolio — Ziyad</w:t>
      </w:r>
      <w:r>
        <w:rPr>
          <w:b/>
        </w:rPr>
        <w:t xml:space="preserve">”</w:t>
      </w:r>
      <w:r>
        <w:t xml:space="preserve"> </w:t>
      </w:r>
      <w:r>
        <w:t xml:space="preserve">now holds, as project knowledge:</w:t>
      </w:r>
    </w:p>
    <w:p>
      <w:pPr>
        <w:numPr>
          <w:ilvl w:val="0"/>
          <w:numId w:val="1004"/>
        </w:numPr>
        <w:pStyle w:val="Compact"/>
      </w:pPr>
      <w:r>
        <w:t xml:space="preserve">The identity kit (fonts, hex codes, logo spec, standing style note)</w:t>
      </w:r>
    </w:p>
    <w:p>
      <w:pPr>
        <w:numPr>
          <w:ilvl w:val="0"/>
          <w:numId w:val="1004"/>
        </w:numPr>
        <w:pStyle w:val="Compact"/>
      </w:pPr>
      <w:r>
        <w:t xml:space="preserve">The four case studies in three-beat form</w:t>
      </w:r>
    </w:p>
    <w:p>
      <w:pPr>
        <w:numPr>
          <w:ilvl w:val="0"/>
          <w:numId w:val="1004"/>
        </w:numPr>
        <w:pStyle w:val="Compact"/>
      </w:pPr>
      <w:r>
        <w:t xml:space="preserve">The content map and one-line claim</w:t>
      </w:r>
    </w:p>
    <w:p>
      <w:pPr>
        <w:numPr>
          <w:ilvl w:val="0"/>
          <w:numId w:val="1004"/>
        </w:numPr>
        <w:pStyle w:val="Compact"/>
      </w:pPr>
      <w:r>
        <w:rPr>
          <w:rStyle w:val="VerbatimChar"/>
        </w:rPr>
        <w:t xml:space="preserve">build_site.py</w:t>
      </w:r>
      <w:r>
        <w:t xml:space="preserve"> </w:t>
      </w:r>
      <w:r>
        <w:t xml:space="preserve">and</w:t>
      </w:r>
      <w:r>
        <w:t xml:space="preserve"> </w:t>
      </w:r>
      <w:r>
        <w:rPr>
          <w:rStyle w:val="VerbatimChar"/>
        </w:rPr>
        <w:t xml:space="preserve">style.css</w:t>
      </w:r>
    </w:p>
    <w:p>
      <w:pPr>
        <w:pStyle w:val="FirstParagraph"/>
      </w:pPr>
      <w:r>
        <w:t xml:space="preserve">The standing style note is set as the project instructions, so every future request inherits the visual system instead of me restating it. That is the actual point of the workspace: the next case study should be a short conversation, not a rebuild.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2026-10-08T07:01:46Z</dcterms:created>
  <dcterms:modified xsi:type="dcterms:W3CDTF">2026-10-08T07:01:46Z</dcterms:modified>
</cp:coreProperties>
</file>

<file path=docProps/custom.xml><?xml version="1.0" encoding="utf-8"?>
<Properties xmlns="http://schemas.openxmlformats.org/officeDocument/2006/custom-properties" xmlns:vt="http://schemas.openxmlformats.org/officeDocument/2006/docPropsVTypes"/>
</file>