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Ziyad Tber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Software Engineer | Full-Stack Web &amp; Automation</w:t>
      </w:r>
    </w:p>
    <w:p>
      <w:pPr>
        <w:pBdr>
          <w:bottom w:val="single" w:color="999999" w:sz="4" w:space="4"/>
        </w:pBdr>
        <w:spacing w:after="6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Marrakech, Morocco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 | 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+212 767 439 353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 |   </w:t>
      </w:r>
      <w:hyperlink w:history="1" r:id="rId2wuj9napnbrslc1tylr1a">
        <w:r>
          <w:rPr>
            <w:rFonts w:ascii="Calibri" w:cs="Calibri" w:eastAsia="Calibri" w:hAnsi="Calibri"/>
            <w:color w:val="2B4C7E"/>
            <w:sz w:val="20"/>
            <w:szCs w:val="20"/>
            <w:u w:val="single"/>
          </w:rPr>
          <w:t xml:space="preserve">tberziad016@gmail.com</w:t>
        </w:r>
      </w:hyperlink>
      <w:r>
        <w:rPr>
          <w:rFonts w:ascii="Calibri" w:cs="Calibri" w:eastAsia="Calibri" w:hAnsi="Calibri"/>
          <w:color w:val="1A1A1A"/>
          <w:sz w:val="20"/>
          <w:szCs w:val="20"/>
        </w:rPr>
        <w:t xml:space="preserve">   |   </w:t>
      </w:r>
      <w:hyperlink w:history="1" r:id="rIderhtbgq7owc9uqtlwjvhu">
        <w:r>
          <w:rPr>
            <w:rFonts w:ascii="Calibri" w:cs="Calibri" w:eastAsia="Calibri" w:hAnsi="Calibri"/>
            <w:color w:val="2B4C7E"/>
            <w:sz w:val="20"/>
            <w:szCs w:val="20"/>
            <w:u w:val="single"/>
          </w:rPr>
          <w:t xml:space="preserve">linkedin.com/in/ziyad-tber</w:t>
        </w:r>
      </w:hyperlink>
      <w:r>
        <w:rPr>
          <w:rFonts w:ascii="Calibri" w:cs="Calibri" w:eastAsia="Calibri" w:hAnsi="Calibri"/>
          <w:color w:val="1A1A1A"/>
          <w:sz w:val="20"/>
          <w:szCs w:val="20"/>
        </w:rPr>
        <w:t xml:space="preserve">   |   </w:t>
      </w:r>
      <w:hyperlink w:history="1" r:id="rIdurolt-vj5n99csvkdkkhg">
        <w:r>
          <w:rPr>
            <w:rFonts w:ascii="Calibri" w:cs="Calibri" w:eastAsia="Calibri" w:hAnsi="Calibri"/>
            <w:color w:val="2B4C7E"/>
            <w:sz w:val="20"/>
            <w:szCs w:val="20"/>
            <w:u w:val="single"/>
          </w:rPr>
          <w:t xml:space="preserve">github.com/ziyad455</w:t>
        </w:r>
      </w:hyperlink>
      <w:r>
        <w:rPr>
          <w:rFonts w:ascii="Calibri" w:cs="Calibri" w:eastAsia="Calibri" w:hAnsi="Calibri"/>
          <w:color w:val="1A1A1A"/>
          <w:sz w:val="20"/>
          <w:szCs w:val="20"/>
        </w:rPr>
        <w:t xml:space="preserve">   |   </w:t>
      </w:r>
      <w:hyperlink w:history="1" r:id="rIdcquww0ca06z1cdrnka9ke">
        <w:r>
          <w:rPr>
            <w:rFonts w:ascii="Calibri" w:cs="Calibri" w:eastAsia="Calibri" w:hAnsi="Calibri"/>
            <w:color w:val="2B4C7E"/>
            <w:sz w:val="20"/>
            <w:szCs w:val="20"/>
            <w:u w:val="single"/>
          </w:rPr>
          <w:t xml:space="preserve">ziyadtber.netlify.app</w:t>
        </w:r>
      </w:hyperlink>
    </w:p>
    <w:p>
      <w:pPr>
        <w:pBdr>
          <w:bottom w:val="single" w:color="999999" w:sz="4" w:space="2"/>
        </w:pBdr>
        <w:spacing w:after="90" w:before="200" w:line="240" w:lineRule="auto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SUMMARY</w:t>
      </w:r>
    </w:p>
    <w:p>
      <w:pPr>
        <w:spacing w:after="2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Full-stack Software Engineer with professional production experience across frontend, backend, and CMS-integrated web platforms. Builds with React, TypeScript, Node.js, Python, and PostgreSQL — designing REST APIs, resolving accessibility and performance issues, and shipping features end-to-end. Increasingly focused on business automation and AI-agent systems, using tools like Mastra and n8n to connect APIs and streamline operational workflows.</w:t>
      </w:r>
    </w:p>
    <w:p>
      <w:pPr>
        <w:pBdr>
          <w:bottom w:val="single" w:color="999999" w:sz="4" w:space="2"/>
        </w:pBdr>
        <w:spacing w:after="90" w:before="200" w:line="240" w:lineRule="auto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TypeScript, JavaScript, Python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React, Astro, Tailwind CSS, HTML5, CSS3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Backend &amp; Data: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Node.js, Express.js, FastAPI, PostgreSQL, Prisma, REST APIs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&amp; Automation: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Mastra, n8n, AI Agents, LLM Integration, Workflow Automation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Engineering &amp; Quality: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Git, Docker, Accessibility (WCAG), Web Performance, Technical SEO, Debugging &amp; Testing</w:t>
      </w:r>
    </w:p>
    <w:p>
      <w:pPr>
        <w:pBdr>
          <w:bottom w:val="single" w:color="999999" w:sz="4" w:space="2"/>
        </w:pBdr>
        <w:spacing w:after="90" w:before="200" w:line="240" w:lineRule="auto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PROFESSIONAL EXPERIENCE</w:t>
      </w:r>
    </w:p>
    <w:p>
      <w:pPr>
        <w:tabs>
          <w:tab w:val="right" w:pos="9360"/>
        </w:tabs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Software Engineer —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INVENEO (Nexus Inclusion)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	Jan 2026 – Aug 2026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production fixes and features across 125+ engineering issues spanning frontend, accessibility, technical SEO, CMS integration, and performance on an Astro/Strapi platform.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Resolved accessibility issues across semantic HTML, keyboard navigation, ARIA/live regions, and form flows, validating fixes with TalkBack and NVDA.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Fixed system-level SEO issues — canonical URLs, pagination, sitemaps, redirects, structured data — and set up HubSpot, GA4, and Search Console tracking.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Investigated and resolved frontend performance issues (LCP, CLS, render-blocking CSS), improving Lighthouse scores via Astro's Sharp image pipeline.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Integrated Strapi CMS content structures with the frontend and patched security headers for production hardening.</w:t>
      </w:r>
    </w:p>
    <w:p>
      <w:pPr>
        <w:tabs>
          <w:tab w:val="right" w:pos="9360"/>
        </w:tabs>
        <w:spacing w:after="20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JavaScript Instructor —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CGI–ENSA Marrakech Bootcamp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	Feb 2026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Taught JavaScript fundamentals — DOM manipulation, functions, control flow, debugging — through hands-on exercises for bootcamp participants.</w:t>
      </w:r>
    </w:p>
    <w:p>
      <w:pPr>
        <w:pBdr>
          <w:bottom w:val="single" w:color="999999" w:sz="4" w:space="2"/>
        </w:pBdr>
        <w:spacing w:after="90" w:before="200" w:line="240" w:lineRule="auto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PROJECTS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WhatsApp Automation Platform — Multi-Tenant Business Automation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React, TypeScript, Node.js, Mastra, PostgreSQL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the core architecture for a multi-tenant WhatsApp automation platform, including a React/TypeScript dashboard and Node.js backend for configuring AI-driven, multilingual customer service.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 shared AI-agent architecture (Mastra) that adapts to each tenant's business context and rules without duplicating agent logic per client.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tenant-scoped data isolation and authentication in PostgreSQL; messaging integrations and additional features are in active development.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Sophia — Full-Stack Reading Platform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React, TypeScript, Node.js/Express, PostgreSQL, Prisma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full-stack app with authenticated, user-scoped libraries and ownership-aware backend APIs controlling access to personal documents.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a document-processing pipeline that extracts pages, detects chapters, and generates structured content chunks while preserving the original PDF.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persistent user data (reading progress, highlights, notes) with PostgreSQL/Prisma, enforcing per-user access control across endpoints.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DiffShow — Published Developer Tool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Node.js, TypeScript, CLI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and published an open-source CLI tool that converts Git diffs into readable HTML reports for code review.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the diff-parsing and rendering pipeline; wrote documentation and published to npm and GitHub for public use.</w:t>
      </w:r>
    </w:p>
    <w:p>
      <w:pPr>
        <w:spacing w:after="10" w:before="9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Tamazight MultiLingo — Google DeepMind Gemma 3n Hackathon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React Native, TypeScript, SQLite, Convex, Gemma 3n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mobile application features for a multilingual translation app, integrating a fine-tuned Gemma 3n model with a custom Tifinagh input/display experience.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offline/online data architecture using SQLite and Convex, contributing as part of a senior-led AI/ML team for the Gemma 3n Impact Challenge.</w:t>
      </w:r>
    </w:p>
    <w:p>
      <w:pPr>
        <w:pBdr>
          <w:bottom w:val="single" w:color="999999" w:sz="4" w:space="2"/>
        </w:pBdr>
        <w:spacing w:after="90" w:before="200" w:line="240" w:lineRule="auto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Diplôme en Développement Web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IISTA NTIC SYBA | 2024–2026</w:t>
      </w:r>
    </w:p>
    <w:p>
      <w:pPr>
        <w:spacing w:after="5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Mathematics, Physics, and Computer Science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Faculté des Sciences et Techniques (FST) | 2023–2024</w:t>
      </w:r>
    </w:p>
    <w:p>
      <w:pPr>
        <w:pBdr>
          <w:bottom w:val="single" w:color="999999" w:sz="4" w:space="2"/>
        </w:pBdr>
        <w:spacing w:after="90" w:before="200" w:line="240" w:lineRule="auto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Arabic — Native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 | 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English — Advanced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  | 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French — Intermediate</w:t>
      </w:r>
    </w:p>
    <w:sectPr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wuj9napnbrslc1tylr1a" Type="http://schemas.openxmlformats.org/officeDocument/2006/relationships/hyperlink" Target="mailto:tberziad016@gmail.com" TargetMode="External"/><Relationship Id="rIderhtbgq7owc9uqtlwjvhu" Type="http://schemas.openxmlformats.org/officeDocument/2006/relationships/hyperlink" Target="https://linkedin.com/in/ziyad-tber/" TargetMode="External"/><Relationship Id="rIdurolt-vj5n99csvkdkkhg" Type="http://schemas.openxmlformats.org/officeDocument/2006/relationships/hyperlink" Target="https://github.com/ziyad455" TargetMode="External"/><Relationship Id="rIdcquww0ca06z1cdrnka9ke" Type="http://schemas.openxmlformats.org/officeDocument/2006/relationships/hyperlink" Target="https://ziyadtber.netlify.app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2026-09-05T09:00:24.236Z</dcterms:created>
  <dcterms:modified xsi:type="dcterms:W3CDTF">2026-09-05T09:00:24.236Z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