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第8章作业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为如下活动提供完整的用例说明。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ATM取款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 在餐厅使用信用卡付钱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使用一个在线经纪人账户购买股票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 使用在线书店搜索书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w:t>
      </w:r>
    </w:p>
    <w:tbl>
      <w:tblPr>
        <w:tblStyle w:val="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51"/>
        <w:gridCol w:w="657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用例名称</w:t>
            </w:r>
          </w:p>
        </w:tc>
        <w:tc>
          <w:tcPr>
            <w:tcW w:w="6571" w:type="dxa"/>
            <w:vAlign w:val="center"/>
          </w:tcPr>
          <w:p>
            <w:pPr>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ATM取款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主要参与者</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用例说明</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储户</w:t>
            </w:r>
            <w:r>
              <w:rPr>
                <w:rFonts w:hint="default" w:ascii="Times New Roman" w:hAnsi="Times New Roman" w:eastAsia="宋体" w:cs="Times New Roman"/>
                <w:sz w:val="21"/>
                <w:szCs w:val="21"/>
                <w:lang w:val="en-US" w:eastAsia="zh-CN"/>
              </w:rPr>
              <w:t>通过ATM机器取款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触发器</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储户准备线下在ATM取款机中取款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前置条件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ATM取款机处于工作状态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822"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场景</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储户来到ATM取款机前，插入磁卡</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val="en-US" w:eastAsia="zh-CN"/>
              </w:rPr>
              <w:t>储户根据系统指南输入密码</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val="en-US" w:eastAsia="zh-CN"/>
              </w:rPr>
              <w:t>储户输入密码不正确则再次输入</w:t>
            </w:r>
          </w:p>
          <w:p>
            <w:pPr>
              <w:jc w:val="left"/>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储户密码正确后选择服务类型中的取款类型</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5、储户输入或选择取款金额，点击确定按钮</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6</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储户取出现金，核对现金金额</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7</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储户确认无误后选择退出服务</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储户点击“退卡”按钮，取回磁卡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异常事件流</w:t>
            </w:r>
          </w:p>
        </w:tc>
        <w:tc>
          <w:tcPr>
            <w:tcW w:w="6571" w:type="dxa"/>
            <w:vAlign w:val="center"/>
          </w:tcPr>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ATM机不能正常使用/死机，联系工作人员</w:t>
            </w:r>
          </w:p>
          <w:p>
            <w:pPr>
              <w:jc w:val="left"/>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val="en-US" w:eastAsia="zh-CN"/>
              </w:rPr>
              <w:t>连续输入密码三次不正确，磁卡自动退回</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3、卡中余额不足，储户重新选择取款金额或者放弃取款</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储户取出的现金金额与选择的金额不等，联系工作人员</w:t>
            </w:r>
          </w:p>
          <w:p>
            <w:pPr>
              <w:jc w:val="left"/>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5</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储户磁卡不能正常插入或被“吞卡”，联系工作人员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bCs/>
                <w:sz w:val="21"/>
                <w:szCs w:val="21"/>
              </w:rPr>
            </w:pPr>
            <w:r>
              <w:rPr>
                <w:rFonts w:hint="default" w:ascii="Times New Roman" w:hAnsi="Times New Roman" w:eastAsia="宋体" w:cs="Times New Roman"/>
                <w:b w:val="0"/>
                <w:bCs w:val="0"/>
                <w:sz w:val="21"/>
                <w:szCs w:val="21"/>
              </w:rPr>
              <w:t>优先级</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rPr>
            </w:pPr>
            <w:r>
              <w:rPr>
                <w:rFonts w:hint="eastAsia" w:ascii="Times New Roman" w:hAnsi="Times New Roman" w:eastAsia="宋体" w:cs="Times New Roman"/>
                <w:sz w:val="21"/>
                <w:szCs w:val="21"/>
                <w:lang w:val="en-US" w:eastAsia="zh-CN"/>
              </w:rPr>
              <w:t>在拥有基本的账户和卡的基础上，实现中等优先级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后置条件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取款成功以后，储户离开ATM取款机点，ATM恢复首页状态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使用频率</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rPr>
            </w:pPr>
            <w:r>
              <w:rPr>
                <w:rFonts w:hint="eastAsia" w:ascii="Times New Roman" w:hAnsi="Times New Roman" w:eastAsia="宋体" w:cs="Times New Roman"/>
                <w:sz w:val="21"/>
                <w:szCs w:val="21"/>
                <w:lang w:val="en-US" w:eastAsia="zh-CN"/>
              </w:rPr>
              <w:t>可以每天多次</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宋体" w:cs="Times New Roman"/>
          <w:sz w:val="21"/>
          <w:szCs w:val="21"/>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b：</w:t>
      </w:r>
    </w:p>
    <w:tbl>
      <w:tblPr>
        <w:tblStyle w:val="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51"/>
        <w:gridCol w:w="657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用例名称</w:t>
            </w:r>
          </w:p>
        </w:tc>
        <w:tc>
          <w:tcPr>
            <w:tcW w:w="6571" w:type="dxa"/>
            <w:vAlign w:val="center"/>
          </w:tcPr>
          <w:p>
            <w:pPr>
              <w:jc w:val="left"/>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sz w:val="21"/>
                <w:szCs w:val="21"/>
              </w:rPr>
              <w:t>在餐厅使用信用卡</w:t>
            </w:r>
            <w:r>
              <w:rPr>
                <w:rFonts w:hint="eastAsia" w:ascii="Times New Roman" w:hAnsi="Times New Roman" w:eastAsia="宋体" w:cs="Times New Roman"/>
                <w:sz w:val="21"/>
                <w:szCs w:val="21"/>
                <w:lang w:val="en-US" w:eastAsia="zh-CN"/>
              </w:rPr>
              <w:t>支付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主要参与者</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顾客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用例说明</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顾客在餐厅就餐时使用信用卡支付费用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触发器</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顾客在餐厅就餐完成后，准备前往前台付款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前置条件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餐厅支持使用信用卡付款；顾客拥有可使用的信用卡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822"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场景</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顾客来到结账台前，餐厅负责结账的服务人员在岗</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val="en-US" w:eastAsia="zh-CN"/>
              </w:rPr>
              <w:t>顾客告知服务人员就餐信息（如桌号）</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val="en-US" w:eastAsia="zh-CN"/>
              </w:rPr>
              <w:t>服务人员查询顾客相关就餐信息，告知顾客需结算的金额及必要的折扣信息</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顾客确认结算金额，无误将信用卡交给服务人员</w:t>
            </w:r>
          </w:p>
          <w:p>
            <w:pPr>
              <w:jc w:val="left"/>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5、服务人员在机器上刷卡结算</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6、顾客输入信用卡的支付密码</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7、支付成功后服务人员将发票与卡交还给顾客</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8、顾客确认发票信息及信用卡短信通知，无误后离开餐厅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异常事件流</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顾客连续输入密码不正确，与服务人员协商，选择其他方式支付</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使用信用卡支付金额有误，顾客与餐厅服务人员协商解决</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支付成功后服务人员未退回信用卡或未给予发票，顾客及时联系餐厅工作人员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bCs/>
                <w:sz w:val="21"/>
                <w:szCs w:val="21"/>
              </w:rPr>
            </w:pPr>
            <w:r>
              <w:rPr>
                <w:rFonts w:hint="default" w:ascii="Times New Roman" w:hAnsi="Times New Roman" w:eastAsia="宋体" w:cs="Times New Roman"/>
                <w:b w:val="0"/>
                <w:bCs w:val="0"/>
                <w:sz w:val="21"/>
                <w:szCs w:val="21"/>
              </w:rPr>
              <w:t>优先级</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在基本的点餐、就餐流程完成以后实现中等优先级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后置条件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信用卡支付完成之后，用户才能离开餐厅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使用频率</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rPr>
            </w:pPr>
            <w:r>
              <w:rPr>
                <w:rFonts w:hint="eastAsia" w:ascii="Times New Roman" w:hAnsi="Times New Roman" w:eastAsia="宋体" w:cs="Times New Roman"/>
                <w:sz w:val="21"/>
                <w:szCs w:val="21"/>
                <w:lang w:val="en-US" w:eastAsia="zh-CN"/>
              </w:rPr>
              <w:t>每天多次</w:t>
            </w:r>
          </w:p>
        </w:tc>
      </w:tr>
    </w:tbl>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c：</w:t>
      </w:r>
    </w:p>
    <w:tbl>
      <w:tblPr>
        <w:tblStyle w:val="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51"/>
        <w:gridCol w:w="657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用例名称</w:t>
            </w:r>
          </w:p>
        </w:tc>
        <w:tc>
          <w:tcPr>
            <w:tcW w:w="6571" w:type="dxa"/>
            <w:vAlign w:val="center"/>
          </w:tcPr>
          <w:p>
            <w:pPr>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sz w:val="21"/>
                <w:szCs w:val="21"/>
              </w:rPr>
              <w:t>使用一个在线经纪人账户购买股票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主要参与者</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股民，在线经纪人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用例说明</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股民或在线经纪人使用</w:t>
            </w:r>
            <w:r>
              <w:rPr>
                <w:rFonts w:hint="default" w:ascii="Times New Roman" w:hAnsi="Times New Roman" w:eastAsia="宋体" w:cs="Times New Roman"/>
                <w:sz w:val="21"/>
                <w:szCs w:val="21"/>
              </w:rPr>
              <w:t>一个在线经纪人</w:t>
            </w:r>
            <w:r>
              <w:rPr>
                <w:rFonts w:hint="eastAsia" w:ascii="Times New Roman" w:hAnsi="Times New Roman" w:eastAsia="宋体" w:cs="Times New Roman"/>
                <w:sz w:val="21"/>
                <w:szCs w:val="21"/>
                <w:lang w:val="en-US" w:eastAsia="zh-CN"/>
              </w:rPr>
              <w:t>的</w:t>
            </w:r>
            <w:r>
              <w:rPr>
                <w:rFonts w:hint="default" w:ascii="Times New Roman" w:hAnsi="Times New Roman" w:eastAsia="宋体" w:cs="Times New Roman"/>
                <w:sz w:val="21"/>
                <w:szCs w:val="21"/>
              </w:rPr>
              <w:t>账户购买股票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触发器</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该股民或在线经纪人登录该在线经纪人账户，准备购买股票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前置条件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该股民拥有该在线经纪人的账户信息；掌握需购买的股票的信息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822"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场景</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股民或在线经纪人输入在线经纪人账户的账号和密码</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val="en-US" w:eastAsia="zh-CN"/>
              </w:rPr>
              <w:t>股民或在线经纪人登录成功后选择需要购买的股票</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val="en-US" w:eastAsia="zh-CN"/>
              </w:rPr>
              <w:t>在线经纪人收到账户登录信息</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股民或在线经纪人确认将购买的股票的信息，点击购买</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5、在线经纪人收到购买股票的相关信息</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6</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股民或在线经纪人在该账户上购买股票成功，退出账户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异常事件流</w:t>
            </w:r>
          </w:p>
        </w:tc>
        <w:tc>
          <w:tcPr>
            <w:tcW w:w="6571" w:type="dxa"/>
            <w:vAlign w:val="center"/>
          </w:tcPr>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该股民行为未经该在线经纪人许可，经纪人收到消息后应立即联系该股民或报警</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val="en-US" w:eastAsia="zh-CN"/>
              </w:rPr>
              <w:t>经纪人账户密码不正确，在线经纪人找回密码或联系工作人员</w:t>
            </w:r>
          </w:p>
          <w:p>
            <w:pPr>
              <w:jc w:val="left"/>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val="en-US" w:eastAsia="zh-CN"/>
              </w:rPr>
              <w:t>该账户金额不足，股民联系在线经纪人进行确认，在线经纪人处理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bCs/>
                <w:sz w:val="21"/>
                <w:szCs w:val="21"/>
              </w:rPr>
            </w:pPr>
            <w:r>
              <w:rPr>
                <w:rFonts w:hint="default" w:ascii="Times New Roman" w:hAnsi="Times New Roman" w:eastAsia="宋体" w:cs="Times New Roman"/>
                <w:b w:val="0"/>
                <w:bCs w:val="0"/>
                <w:sz w:val="21"/>
                <w:szCs w:val="21"/>
              </w:rPr>
              <w:t>优先级</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在了解基本的账户信息、股票信息的基础上实现中级优先级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后置条件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完成购买以后，查收账户购买记录/讯息，关注账户及股票信息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eastAsia" w:ascii="Times New Roman" w:hAnsi="Times New Roman" w:eastAsia="宋体" w:cs="Times New Roman"/>
                <w:b/>
                <w:bCs/>
                <w:sz w:val="21"/>
                <w:szCs w:val="21"/>
                <w:lang w:eastAsia="zh-CN"/>
              </w:rPr>
            </w:pPr>
            <w:r>
              <w:rPr>
                <w:rFonts w:hint="eastAsia" w:ascii="Times New Roman" w:hAnsi="Times New Roman" w:eastAsia="宋体" w:cs="Times New Roman"/>
                <w:b w:val="0"/>
                <w:bCs w:val="0"/>
                <w:sz w:val="21"/>
                <w:szCs w:val="21"/>
                <w:lang w:val="en-US" w:eastAsia="zh-CN"/>
              </w:rPr>
              <w:t>使用频率</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rPr>
            </w:pPr>
            <w:r>
              <w:rPr>
                <w:rFonts w:hint="eastAsia" w:ascii="Times New Roman" w:hAnsi="Times New Roman" w:eastAsia="宋体" w:cs="Times New Roman"/>
                <w:sz w:val="21"/>
                <w:szCs w:val="21"/>
                <w:lang w:val="en-US" w:eastAsia="zh-CN"/>
              </w:rPr>
              <w:t>可以每天多次</w:t>
            </w:r>
          </w:p>
        </w:tc>
      </w:tr>
    </w:tbl>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d：</w:t>
      </w:r>
    </w:p>
    <w:tbl>
      <w:tblPr>
        <w:tblStyle w:val="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51"/>
        <w:gridCol w:w="657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用例名称</w:t>
            </w:r>
          </w:p>
        </w:tc>
        <w:tc>
          <w:tcPr>
            <w:tcW w:w="6571" w:type="dxa"/>
            <w:vAlign w:val="center"/>
          </w:tcPr>
          <w:p>
            <w:pPr>
              <w:jc w:val="left"/>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sz w:val="21"/>
                <w:szCs w:val="21"/>
              </w:rPr>
              <w:t>使用在线书店搜索书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主要参与者</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读者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用例说明</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读者使用在线书店，搜索想要找的书籍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触发器</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读者进入在线书店，点击搜索功能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前置条件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读者拥有在线书店的登录账户；该在线书店具备搜索书籍的功能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822"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场景</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读者输入账号密码，登录在线书店</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val="en-US" w:eastAsia="zh-CN"/>
              </w:rPr>
              <w:t>读者选择在线书店的搜索功能，点击进入搜索界面</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val="en-US" w:eastAsia="zh-CN"/>
              </w:rPr>
              <w:t>读者输入想要查找的书籍的相关信息</w:t>
            </w:r>
          </w:p>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4、</w:t>
            </w:r>
            <w:r>
              <w:rPr>
                <w:rFonts w:hint="eastAsia" w:ascii="Times New Roman" w:hAnsi="Times New Roman" w:eastAsia="宋体" w:cs="Times New Roman"/>
                <w:sz w:val="21"/>
                <w:szCs w:val="21"/>
                <w:lang w:val="en-US" w:eastAsia="zh-CN"/>
              </w:rPr>
              <w:t>读者点击搜索按钮，系统反馈搜索结果</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5、读者查看搜索结果，收藏/阅览自己想要查找的书籍</w:t>
            </w:r>
          </w:p>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6</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读者完成搜索，退出搜索功能，退出登录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异常事件流</w:t>
            </w:r>
          </w:p>
        </w:tc>
        <w:tc>
          <w:tcPr>
            <w:tcW w:w="6571" w:type="dxa"/>
            <w:vAlign w:val="center"/>
          </w:tcPr>
          <w:p>
            <w:pPr>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val="en-US" w:eastAsia="zh-CN"/>
              </w:rPr>
              <w:t>读者的账号密码错误，找回密码</w:t>
            </w:r>
          </w:p>
          <w:p>
            <w:pPr>
              <w:jc w:val="left"/>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val="en-US" w:eastAsia="zh-CN"/>
              </w:rPr>
              <w:t>该在线书店没有读者想要查找的书籍，读者可以联系在线书店的工作人员，或者选择去其他平台查找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bCs/>
                <w:sz w:val="21"/>
                <w:szCs w:val="21"/>
              </w:rPr>
            </w:pPr>
            <w:r>
              <w:rPr>
                <w:rFonts w:hint="default" w:ascii="Times New Roman" w:hAnsi="Times New Roman" w:eastAsia="宋体" w:cs="Times New Roman"/>
                <w:b w:val="0"/>
                <w:bCs w:val="0"/>
                <w:sz w:val="21"/>
                <w:szCs w:val="21"/>
              </w:rPr>
              <w:t>优先级</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在读者注册在线书店账号、确定想要查询的书籍的基础上，实现中级优先级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vAlign w:val="center"/>
          </w:tcPr>
          <w:p>
            <w:pPr>
              <w:jc w:val="cente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后置条件</w:t>
            </w:r>
          </w:p>
        </w:tc>
        <w:tc>
          <w:tcPr>
            <w:tcW w:w="6571" w:type="dxa"/>
            <w:vAlign w:val="center"/>
          </w:tcPr>
          <w:p>
            <w:pPr>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在线书店回到首页；读者搜索完成后确认已记录下书籍的信息，或将书籍加入在线书架，后续阅读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5" w:hRule="atLeast"/>
        </w:trPr>
        <w:tc>
          <w:tcPr>
            <w:tcW w:w="1951" w:type="dxa"/>
            <w:shd w:val="clear" w:color="auto" w:fill="F1F1F1" w:themeFill="background1" w:themeFillShade="F2"/>
            <w:vAlign w:val="center"/>
          </w:tcPr>
          <w:p>
            <w:pPr>
              <w:jc w:val="center"/>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使用频率</w:t>
            </w:r>
          </w:p>
        </w:tc>
        <w:tc>
          <w:tcPr>
            <w:tcW w:w="6571" w:type="dxa"/>
            <w:shd w:val="clear" w:color="auto" w:fill="F1F1F1" w:themeFill="background1" w:themeFillShade="F2"/>
            <w:vAlign w:val="center"/>
          </w:tcPr>
          <w:p>
            <w:pPr>
              <w:jc w:val="left"/>
              <w:rPr>
                <w:rFonts w:hint="default" w:ascii="Times New Roman" w:hAnsi="Times New Roman" w:eastAsia="宋体" w:cs="Times New Roman"/>
                <w:sz w:val="21"/>
                <w:szCs w:val="21"/>
                <w:lang w:val="en-US"/>
              </w:rPr>
            </w:pPr>
            <w:r>
              <w:rPr>
                <w:rFonts w:hint="eastAsia" w:ascii="Times New Roman" w:hAnsi="Times New Roman" w:eastAsia="宋体" w:cs="Times New Roman"/>
                <w:sz w:val="21"/>
                <w:szCs w:val="21"/>
                <w:lang w:val="en-US" w:eastAsia="zh-CN"/>
              </w:rPr>
              <w:t>可以每天多次</w:t>
            </w:r>
          </w:p>
        </w:tc>
      </w:tr>
    </w:tbl>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w:t>
      </w:r>
      <w:r>
        <w:rPr>
          <w:rFonts w:hint="default" w:ascii="Times New Roman" w:hAnsi="Times New Roman" w:eastAsia="宋体" w:cs="Times New Roman"/>
          <w:i w:val="0"/>
          <w:iCs w:val="0"/>
          <w:caps w:val="0"/>
          <w:color w:val="202020"/>
          <w:spacing w:val="0"/>
          <w:sz w:val="21"/>
          <w:szCs w:val="21"/>
          <w:shd w:val="clear" w:fill="FFFFFF"/>
        </w:rPr>
        <w:t>用例“异常”代表什么</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用例“异常”一般是代表对用例的异常处理，它描述了这样一种场景（可能是失败条件或参与者选择了替代方案），该场景导致系统展示出某些不同的行为。</w:t>
      </w:r>
    </w:p>
    <w:p>
      <w:pPr>
        <w:ind w:firstLine="420" w:firstLineChars="20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用例应该注明异常处理：即如果软件能检测出异常所发生的条件，就应该马上处理这个条件。在某些情况下，异常处理可能拖累其他用例处理条件的开发。</w:t>
      </w:r>
      <w:bookmarkStart w:id="0" w:name="_GoBack"/>
      <w:bookmarkEnd w:id="0"/>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一般推荐使用“头脑风暴”来推动团队合理地完成每个用例中一系列的异常处理，因此除了原有的常规问题外还应该研究以下问题：</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·在这个用例中是否有某些具有“确认功能”的用例出现？包括引用确认功能，以及可能出现的出错条件。</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·在这些用例中是否有支持功能（或参与者）的应答失败？例如，某个用户动作是等待应答，但该功能已经应答超时了。</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·性能差的系统是否会导致无法预期或不正确的用户活动？例如，一个基于Web或移动的接口应答太慢，导致用户在处理按钮上已经做了多重选择。这些选择队列最终不恰当地生成了一个出错条件。</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3、在需求活动的协商情景中，“双赢“意味着什么？</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“双赢”是在协商情景中能够取得的最好的结果。</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“双赢”中的“双”指的是</w:t>
      </w:r>
      <w:r>
        <w:rPr>
          <w:rFonts w:hint="default" w:ascii="Times New Roman" w:hAnsi="Times New Roman" w:eastAsia="宋体" w:cs="Times New Roman"/>
          <w:b w:val="0"/>
          <w:bCs w:val="0"/>
          <w:sz w:val="21"/>
          <w:szCs w:val="21"/>
          <w:lang w:val="en-US" w:eastAsia="zh-CN"/>
        </w:rPr>
        <w:t>利益相关者</w:t>
      </w:r>
      <w:r>
        <w:rPr>
          <w:rFonts w:hint="eastAsia" w:ascii="Times New Roman" w:hAnsi="Times New Roman" w:eastAsia="宋体" w:cs="Times New Roman"/>
          <w:b w:val="0"/>
          <w:bCs w:val="0"/>
          <w:sz w:val="21"/>
          <w:szCs w:val="21"/>
          <w:lang w:val="en-US" w:eastAsia="zh-CN"/>
        </w:rPr>
        <w:t>和</w:t>
      </w:r>
      <w:r>
        <w:rPr>
          <w:rFonts w:hint="default" w:ascii="Times New Roman" w:hAnsi="Times New Roman" w:eastAsia="宋体" w:cs="Times New Roman"/>
          <w:b w:val="0"/>
          <w:bCs w:val="0"/>
          <w:sz w:val="21"/>
          <w:szCs w:val="21"/>
          <w:lang w:val="en-US" w:eastAsia="zh-CN"/>
        </w:rPr>
        <w:t>软件团队</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利益相关者的</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赢</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在于获得能满足客户大多数需要的系统或产品；而作为软件团队</w:t>
      </w:r>
      <w:r>
        <w:rPr>
          <w:rFonts w:hint="eastAsia" w:ascii="Times New Roman" w:hAnsi="Times New Roman" w:eastAsia="宋体" w:cs="Times New Roman"/>
          <w:b w:val="0"/>
          <w:bCs w:val="0"/>
          <w:sz w:val="21"/>
          <w:szCs w:val="21"/>
          <w:lang w:val="en-US" w:eastAsia="zh-CN"/>
        </w:rPr>
        <w:t>的</w:t>
      </w:r>
      <w:r>
        <w:rPr>
          <w:rFonts w:hint="default" w:ascii="Times New Roman" w:hAnsi="Times New Roman" w:eastAsia="宋体" w:cs="Times New Roman"/>
          <w:b w:val="0"/>
          <w:bCs w:val="0"/>
          <w:sz w:val="21"/>
          <w:szCs w:val="21"/>
          <w:lang w:val="en-US" w:eastAsia="zh-CN"/>
        </w:rPr>
        <w:t>一员，</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赢</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在于按照实际情况、在可实现的预算和时间期限内完成工作</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在一个理想的需求工程情境中，需求工程任务（起始、获取和细化）能确保得到足够详细的客户需求，以开展后续的软件工程活动。</w:t>
      </w:r>
      <w:r>
        <w:rPr>
          <w:rFonts w:hint="eastAsia" w:ascii="Times New Roman" w:hAnsi="Times New Roman" w:eastAsia="宋体" w:cs="Times New Roman"/>
          <w:b w:val="0"/>
          <w:bCs w:val="0"/>
          <w:sz w:val="21"/>
          <w:szCs w:val="21"/>
          <w:lang w:val="en-US" w:eastAsia="zh-CN"/>
        </w:rPr>
        <w:t>但是</w:t>
      </w:r>
      <w:r>
        <w:rPr>
          <w:rFonts w:hint="default" w:ascii="Times New Roman" w:hAnsi="Times New Roman" w:eastAsia="宋体" w:cs="Times New Roman"/>
          <w:b w:val="0"/>
          <w:bCs w:val="0"/>
          <w:sz w:val="21"/>
          <w:szCs w:val="21"/>
          <w:lang w:val="en-US" w:eastAsia="zh-CN"/>
        </w:rPr>
        <w:t>实际上，一个或多个利益相关者</w:t>
      </w:r>
      <w:r>
        <w:rPr>
          <w:rFonts w:hint="eastAsia" w:ascii="Times New Roman" w:hAnsi="Times New Roman" w:eastAsia="宋体" w:cs="Times New Roman"/>
          <w:b w:val="0"/>
          <w:bCs w:val="0"/>
          <w:sz w:val="21"/>
          <w:szCs w:val="21"/>
          <w:lang w:val="en-US" w:eastAsia="zh-CN"/>
        </w:rPr>
        <w:t>，是必须要</w:t>
      </w:r>
      <w:r>
        <w:rPr>
          <w:rFonts w:hint="default" w:ascii="Times New Roman" w:hAnsi="Times New Roman" w:eastAsia="宋体" w:cs="Times New Roman"/>
          <w:b w:val="0"/>
          <w:bCs w:val="0"/>
          <w:sz w:val="21"/>
          <w:szCs w:val="21"/>
          <w:lang w:val="en-US" w:eastAsia="zh-CN"/>
        </w:rPr>
        <w:t>进入协商过程</w:t>
      </w:r>
      <w:r>
        <w:rPr>
          <w:rFonts w:hint="eastAsia" w:ascii="Times New Roman" w:hAnsi="Times New Roman" w:eastAsia="宋体" w:cs="Times New Roman"/>
          <w:b w:val="0"/>
          <w:bCs w:val="0"/>
          <w:sz w:val="21"/>
          <w:szCs w:val="21"/>
          <w:lang w:val="en-US" w:eastAsia="zh-CN"/>
        </w:rPr>
        <w:t>的</w:t>
      </w:r>
      <w:r>
        <w:rPr>
          <w:rFonts w:hint="default" w:ascii="Times New Roman" w:hAnsi="Times New Roman" w:eastAsia="宋体" w:cs="Times New Roman"/>
          <w:b w:val="0"/>
          <w:bCs w:val="0"/>
          <w:sz w:val="21"/>
          <w:szCs w:val="21"/>
          <w:lang w:val="en-US" w:eastAsia="zh-CN"/>
        </w:rPr>
        <w:t>，在多数情况下要让利益相关者以成本和产品投放市场的时间为背景，权衡功能、性能和其他的产品或系统特性。</w:t>
      </w:r>
      <w:r>
        <w:rPr>
          <w:rFonts w:hint="eastAsia" w:ascii="Times New Roman" w:hAnsi="Times New Roman" w:eastAsia="宋体" w:cs="Times New Roman"/>
          <w:b w:val="0"/>
          <w:bCs w:val="0"/>
          <w:sz w:val="21"/>
          <w:szCs w:val="21"/>
          <w:lang w:val="en-US" w:eastAsia="zh-CN"/>
        </w:rPr>
        <w:t>因此，协商过程</w:t>
      </w:r>
      <w:r>
        <w:rPr>
          <w:rFonts w:hint="default" w:ascii="Times New Roman" w:hAnsi="Times New Roman" w:eastAsia="宋体" w:cs="Times New Roman"/>
          <w:b w:val="0"/>
          <w:bCs w:val="0"/>
          <w:sz w:val="21"/>
          <w:szCs w:val="21"/>
          <w:lang w:val="en-US" w:eastAsia="zh-CN"/>
        </w:rPr>
        <w:t>的目的</w:t>
      </w:r>
      <w:r>
        <w:rPr>
          <w:rFonts w:hint="eastAsia" w:ascii="Times New Roman" w:hAnsi="Times New Roman" w:eastAsia="宋体" w:cs="Times New Roman"/>
          <w:b w:val="0"/>
          <w:bCs w:val="0"/>
          <w:sz w:val="21"/>
          <w:szCs w:val="21"/>
          <w:lang w:val="en-US" w:eastAsia="zh-CN"/>
        </w:rPr>
        <w:t>就</w:t>
      </w:r>
      <w:r>
        <w:rPr>
          <w:rFonts w:hint="default" w:ascii="Times New Roman" w:hAnsi="Times New Roman" w:eastAsia="宋体" w:cs="Times New Roman"/>
          <w:b w:val="0"/>
          <w:bCs w:val="0"/>
          <w:sz w:val="21"/>
          <w:szCs w:val="21"/>
          <w:lang w:val="en-US" w:eastAsia="zh-CN"/>
        </w:rPr>
        <w:t>是</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保证所开发的项目计划在满足利益相关者要求的同时</w:t>
      </w:r>
      <w:r>
        <w:rPr>
          <w:rFonts w:hint="eastAsia" w:ascii="Times New Roman" w:hAnsi="Times New Roman" w:eastAsia="宋体" w:cs="Times New Roman"/>
          <w:b w:val="0"/>
          <w:bCs w:val="0"/>
          <w:sz w:val="21"/>
          <w:szCs w:val="21"/>
          <w:lang w:val="en-US" w:eastAsia="zh-CN"/>
        </w:rPr>
        <w:t>，也能</w:t>
      </w:r>
      <w:r>
        <w:rPr>
          <w:rFonts w:hint="default" w:ascii="Times New Roman" w:hAnsi="Times New Roman" w:eastAsia="宋体" w:cs="Times New Roman"/>
          <w:b w:val="0"/>
          <w:bCs w:val="0"/>
          <w:sz w:val="21"/>
          <w:szCs w:val="21"/>
          <w:lang w:val="en-US" w:eastAsia="zh-CN"/>
        </w:rPr>
        <w:t>反映软件团队所处真实世界的限制</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如时间、人员、预算</w:t>
      </w:r>
      <w:r>
        <w:rPr>
          <w:rFonts w:hint="eastAsia" w:ascii="Times New Roman" w:hAnsi="Times New Roman" w:eastAsia="宋体" w:cs="Times New Roman"/>
          <w:b w:val="0"/>
          <w:bCs w:val="0"/>
          <w:sz w:val="21"/>
          <w:szCs w:val="21"/>
          <w:lang w:val="en-US" w:eastAsia="zh-CN"/>
        </w:rPr>
        <w:t>等）</w:t>
      </w:r>
      <w:r>
        <w:rPr>
          <w:rFonts w:hint="default" w:ascii="Times New Roman" w:hAnsi="Times New Roman" w:eastAsia="宋体" w:cs="Times New Roman"/>
          <w:b w:val="0"/>
          <w:bCs w:val="0"/>
          <w:sz w:val="21"/>
          <w:szCs w:val="21"/>
          <w:lang w:val="en-US" w:eastAsia="zh-CN"/>
        </w:rPr>
        <w:t>。</w:t>
      </w:r>
    </w:p>
    <w:p>
      <w:pPr>
        <w:ind w:firstLine="420" w:firstLineChars="20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对于需求活动的协商情景，可以</w:t>
      </w:r>
      <w:r>
        <w:rPr>
          <w:rFonts w:hint="default" w:ascii="Times New Roman" w:hAnsi="Times New Roman" w:eastAsia="宋体" w:cs="Times New Roman"/>
          <w:b w:val="0"/>
          <w:bCs w:val="0"/>
          <w:sz w:val="21"/>
          <w:szCs w:val="21"/>
          <w:lang w:val="en-US" w:eastAsia="zh-CN"/>
        </w:rPr>
        <w:t>不再采用传统的需求规格说明书方式，而是采用</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握手</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的双向沟通过程</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握手</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是一种实现</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双赢</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的方式。在握手过程中，软件团队提出需求解决方案、描述它们的影响、与客户代表沟通他们的意图，客户代表审核提议的解决方案、关注丢失的特性并寻求新需求的清晰性。如果客户接受提议的解决方案，则说明需求是足够好的。握手方法有助于多样需求的识别、分析和多样选择，并可促进以双赢为目标的协商。</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4、</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9.5 为PHTRS系统画UML用例图</w:t>
      </w:r>
    </w:p>
    <w:p>
      <w:r>
        <w:drawing>
          <wp:inline distT="0" distB="0" distL="114300" distR="114300">
            <wp:extent cx="4836795" cy="313944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5912" t="1944" r="2372"/>
                    <a:stretch>
                      <a:fillRect/>
                    </a:stretch>
                  </pic:blipFill>
                  <pic:spPr>
                    <a:xfrm>
                      <a:off x="0" y="0"/>
                      <a:ext cx="4836795" cy="3139440"/>
                    </a:xfrm>
                    <a:prstGeom prst="rect">
                      <a:avLst/>
                    </a:prstGeom>
                    <a:noFill/>
                    <a:ln>
                      <a:noFill/>
                    </a:ln>
                  </pic:spPr>
                </pic:pic>
              </a:graphicData>
            </a:graphic>
          </wp:inline>
        </w:drawing>
      </w:r>
    </w:p>
    <w:p>
      <w:r>
        <w:drawing>
          <wp:inline distT="0" distB="0" distL="114300" distR="114300">
            <wp:extent cx="5273675" cy="3279775"/>
            <wp:effectExtent l="0" t="0" r="146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675" cy="3279775"/>
                    </a:xfrm>
                    <a:prstGeom prst="rect">
                      <a:avLst/>
                    </a:prstGeom>
                    <a:noFill/>
                    <a:ln>
                      <a:noFill/>
                    </a:ln>
                  </pic:spPr>
                </pic:pic>
              </a:graphicData>
            </a:graphic>
          </wp:inline>
        </w:drawing>
      </w:r>
    </w:p>
    <w:p>
      <w:pPr>
        <w:rPr>
          <w:rFonts w:hint="eastAsia"/>
          <w:lang w:val="en-US" w:eastAsia="zh-CN"/>
        </w:rPr>
      </w:pPr>
    </w:p>
    <w:p>
      <w:pPr>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9.7 为PHTRS系统的某一部分画活动图</w:t>
      </w:r>
    </w:p>
    <w:p>
      <w:pPr>
        <w:rPr>
          <w:rFonts w:hint="eastAsia" w:ascii="Times New Roman" w:hAnsi="Times New Roman" w:eastAsia="宋体" w:cs="Times New Roman"/>
          <w:b w:val="0"/>
          <w:bCs w:val="0"/>
          <w:sz w:val="21"/>
          <w:szCs w:val="21"/>
          <w:lang w:val="en-US" w:eastAsia="zh-CN"/>
        </w:rPr>
      </w:pPr>
      <w:r>
        <w:drawing>
          <wp:inline distT="0" distB="0" distL="114300" distR="114300">
            <wp:extent cx="5273040" cy="37287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3728720"/>
                    </a:xfrm>
                    <a:prstGeom prst="rect">
                      <a:avLst/>
                    </a:prstGeom>
                    <a:noFill/>
                    <a:ln>
                      <a:noFill/>
                    </a:ln>
                  </pic:spPr>
                </pic:pic>
              </a:graphicData>
            </a:graphic>
          </wp:inline>
        </w:drawing>
      </w:r>
    </w:p>
    <w:p>
      <w:pPr>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9.8 为PHTRS系统画泳道图。</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drawing>
          <wp:inline distT="0" distB="0" distL="114300" distR="114300">
            <wp:extent cx="5214620" cy="3409315"/>
            <wp:effectExtent l="0" t="0" r="1270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r="1048"/>
                    <a:stretch>
                      <a:fillRect/>
                    </a:stretch>
                  </pic:blipFill>
                  <pic:spPr>
                    <a:xfrm>
                      <a:off x="0" y="0"/>
                      <a:ext cx="5214620" cy="3409315"/>
                    </a:xfrm>
                    <a:prstGeom prst="rect">
                      <a:avLst/>
                    </a:prstGeom>
                    <a:noFill/>
                    <a:ln>
                      <a:noFill/>
                    </a:ln>
                  </pic:spPr>
                </pic:pic>
              </a:graphicData>
            </a:graphic>
          </wp:inline>
        </w:drawing>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第2-3章课后习题</w:t>
      </w:r>
    </w:p>
    <w:p>
      <w:p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1、对以下四个方面各设计5个问题</w:t>
      </w:r>
    </w:p>
    <w:p>
      <w:pPr>
        <w:rPr>
          <w:rFonts w:hint="eastAsia"/>
          <w:lang w:val="en-US" w:eastAsia="zh-CN"/>
        </w:rPr>
      </w:pPr>
      <w:r>
        <w:rPr>
          <w:rFonts w:hint="eastAsia"/>
          <w:lang w:val="en-US" w:eastAsia="zh-CN"/>
        </w:rPr>
        <w:t>A 设计者对于用户要问的问题</w:t>
      </w:r>
    </w:p>
    <w:p>
      <w:pPr>
        <w:rPr>
          <w:rFonts w:hint="default"/>
          <w:lang w:val="en-US" w:eastAsia="zh-CN"/>
        </w:rPr>
      </w:pPr>
      <w:r>
        <w:rPr>
          <w:rFonts w:hint="eastAsia"/>
          <w:lang w:val="en-US" w:eastAsia="zh-CN"/>
        </w:rPr>
        <w:t>1）对产品的基本需求有哪些？</w:t>
      </w:r>
    </w:p>
    <w:p>
      <w:pPr>
        <w:numPr>
          <w:ilvl w:val="0"/>
          <w:numId w:val="0"/>
        </w:numPr>
        <w:rPr>
          <w:rFonts w:hint="eastAsia"/>
          <w:lang w:val="en-US" w:eastAsia="zh-CN"/>
        </w:rPr>
      </w:pPr>
      <w:r>
        <w:rPr>
          <w:rFonts w:hint="eastAsia"/>
          <w:lang w:val="en-US" w:eastAsia="zh-CN"/>
        </w:rPr>
        <w:t>2）对产品开发过程所使用的开发工具（语言、框架等）有无特殊要求？</w:t>
      </w:r>
    </w:p>
    <w:p>
      <w:pPr>
        <w:numPr>
          <w:ilvl w:val="0"/>
          <w:numId w:val="0"/>
        </w:numPr>
        <w:rPr>
          <w:rFonts w:hint="eastAsia"/>
          <w:lang w:val="en-US" w:eastAsia="zh-CN"/>
        </w:rPr>
      </w:pPr>
      <w:r>
        <w:rPr>
          <w:rFonts w:hint="eastAsia"/>
          <w:lang w:val="en-US" w:eastAsia="zh-CN"/>
        </w:rPr>
        <w:t>3）对产品的预期发布时间有无限制？（确定大致的需求期限）</w:t>
      </w:r>
    </w:p>
    <w:p>
      <w:pPr>
        <w:numPr>
          <w:ilvl w:val="0"/>
          <w:numId w:val="0"/>
        </w:numPr>
        <w:rPr>
          <w:rFonts w:hint="eastAsia"/>
          <w:lang w:val="en-US" w:eastAsia="zh-CN"/>
        </w:rPr>
      </w:pPr>
      <w:r>
        <w:rPr>
          <w:rFonts w:hint="eastAsia"/>
          <w:lang w:val="en-US" w:eastAsia="zh-CN"/>
        </w:rPr>
        <w:t>4）对这一版的产品设计是否满意？</w:t>
      </w:r>
    </w:p>
    <w:p>
      <w:pPr>
        <w:numPr>
          <w:ilvl w:val="0"/>
          <w:numId w:val="0"/>
        </w:numPr>
        <w:rPr>
          <w:rFonts w:hint="default"/>
          <w:lang w:val="en-US" w:eastAsia="zh-CN"/>
        </w:rPr>
      </w:pPr>
      <w:r>
        <w:rPr>
          <w:rFonts w:hint="eastAsia"/>
          <w:lang w:val="en-US" w:eastAsia="zh-CN"/>
        </w:rPr>
        <w:t>5）哪些设计/功能需要修改？还有什么新的要求？</w:t>
      </w:r>
    </w:p>
    <w:p>
      <w:pPr>
        <w:rPr>
          <w:rFonts w:hint="eastAsia"/>
          <w:lang w:val="en-US" w:eastAsia="zh-CN"/>
        </w:rPr>
      </w:pPr>
    </w:p>
    <w:p>
      <w:pPr>
        <w:rPr>
          <w:rFonts w:hint="eastAsia"/>
          <w:lang w:val="en-US" w:eastAsia="zh-CN"/>
        </w:rPr>
      </w:pPr>
      <w:r>
        <w:rPr>
          <w:rFonts w:hint="eastAsia"/>
          <w:lang w:val="en-US" w:eastAsia="zh-CN"/>
        </w:rPr>
        <w:t>B 用户对设计者应该问的问题</w:t>
      </w:r>
    </w:p>
    <w:p>
      <w:pPr>
        <w:rPr>
          <w:rFonts w:hint="eastAsia"/>
          <w:lang w:val="en-US" w:eastAsia="zh-CN"/>
        </w:rPr>
      </w:pPr>
      <w:r>
        <w:rPr>
          <w:rFonts w:hint="eastAsia"/>
          <w:lang w:val="en-US" w:eastAsia="zh-CN"/>
        </w:rPr>
        <w:t>1）是否明白了我们的需求以及产品待实现功能的范围？</w:t>
      </w:r>
    </w:p>
    <w:p>
      <w:pPr>
        <w:rPr>
          <w:rFonts w:hint="default"/>
          <w:lang w:val="en-US" w:eastAsia="zh-CN"/>
        </w:rPr>
      </w:pPr>
      <w:r>
        <w:rPr>
          <w:rFonts w:hint="eastAsia"/>
          <w:lang w:val="en-US" w:eastAsia="zh-CN"/>
        </w:rPr>
        <w:t>2）是否具备设计开发此产品的能力（工具、人员、技术设备等）？</w:t>
      </w:r>
    </w:p>
    <w:p>
      <w:pPr>
        <w:rPr>
          <w:rFonts w:hint="default"/>
          <w:lang w:val="en-US" w:eastAsia="zh-CN"/>
        </w:rPr>
      </w:pPr>
      <w:r>
        <w:rPr>
          <w:rFonts w:hint="eastAsia"/>
          <w:lang w:val="en-US" w:eastAsia="zh-CN"/>
        </w:rPr>
        <w:t>3）对于各项功能模块的实现，预期的完成时间是多少？</w:t>
      </w:r>
    </w:p>
    <w:p>
      <w:pPr>
        <w:rPr>
          <w:rFonts w:hint="default"/>
          <w:lang w:val="en-US" w:eastAsia="zh-CN"/>
        </w:rPr>
      </w:pPr>
      <w:r>
        <w:rPr>
          <w:rFonts w:hint="eastAsia"/>
          <w:lang w:val="en-US" w:eastAsia="zh-CN"/>
        </w:rPr>
        <w:t>4）关于软件长期的运行与维护，应该如何解决？</w:t>
      </w:r>
    </w:p>
    <w:p>
      <w:pPr>
        <w:rPr>
          <w:rFonts w:hint="default"/>
          <w:lang w:val="en-US" w:eastAsia="zh-CN"/>
        </w:rPr>
      </w:pPr>
      <w:r>
        <w:rPr>
          <w:rFonts w:hint="eastAsia"/>
          <w:lang w:val="en-US" w:eastAsia="zh-CN"/>
        </w:rPr>
        <w:t>5）如果我们对测试结果不满意，或者中途有新需求想要加入，应该如何解决？</w:t>
      </w:r>
    </w:p>
    <w:p>
      <w:pPr>
        <w:rPr>
          <w:rFonts w:hint="eastAsia"/>
          <w:lang w:val="en-US" w:eastAsia="zh-CN"/>
        </w:rPr>
      </w:pPr>
    </w:p>
    <w:p>
      <w:pPr>
        <w:rPr>
          <w:rFonts w:hint="eastAsia"/>
          <w:lang w:val="en-US" w:eastAsia="zh-CN"/>
        </w:rPr>
      </w:pPr>
      <w:r>
        <w:rPr>
          <w:rFonts w:hint="eastAsia"/>
          <w:lang w:val="en-US" w:eastAsia="zh-CN"/>
        </w:rPr>
        <w:t>C 用户对将要构建的软件的自问</w:t>
      </w:r>
    </w:p>
    <w:p>
      <w:pPr>
        <w:rPr>
          <w:rFonts w:hint="default"/>
          <w:lang w:val="en-US" w:eastAsia="zh-CN"/>
        </w:rPr>
      </w:pPr>
      <w:r>
        <w:rPr>
          <w:rFonts w:hint="eastAsia"/>
          <w:lang w:val="en-US" w:eastAsia="zh-CN"/>
        </w:rPr>
        <w:t>1）这个软件产品需要有哪些功能，包含哪些方面？（需求）</w:t>
      </w:r>
    </w:p>
    <w:p>
      <w:pPr>
        <w:rPr>
          <w:rFonts w:hint="default"/>
          <w:lang w:val="en-US" w:eastAsia="zh-CN"/>
        </w:rPr>
      </w:pPr>
      <w:r>
        <w:rPr>
          <w:rFonts w:hint="eastAsia"/>
          <w:lang w:val="en-US" w:eastAsia="zh-CN"/>
        </w:rPr>
        <w:t>2）这个软件产品的设计开发成本、代价大约是多少？（成本）</w:t>
      </w:r>
    </w:p>
    <w:p>
      <w:pPr>
        <w:rPr>
          <w:rFonts w:hint="default"/>
          <w:lang w:val="en-US" w:eastAsia="zh-CN"/>
        </w:rPr>
      </w:pPr>
      <w:r>
        <w:rPr>
          <w:rFonts w:hint="eastAsia"/>
          <w:lang w:val="en-US" w:eastAsia="zh-CN"/>
        </w:rPr>
        <w:t>3）我们大致什么时间需要这个软件产品投入使用？（时间）</w:t>
      </w:r>
    </w:p>
    <w:p>
      <w:pPr>
        <w:rPr>
          <w:rFonts w:hint="default"/>
          <w:lang w:val="en-US" w:eastAsia="zh-CN"/>
        </w:rPr>
      </w:pPr>
      <w:r>
        <w:rPr>
          <w:rFonts w:hint="eastAsia"/>
          <w:lang w:val="en-US" w:eastAsia="zh-CN"/>
        </w:rPr>
        <w:t>4）能否找到擅长这类产品实现的设计开发人员？（专业性与可靠性）</w:t>
      </w:r>
    </w:p>
    <w:p>
      <w:pPr>
        <w:rPr>
          <w:rFonts w:hint="default"/>
          <w:lang w:val="en-US" w:eastAsia="zh-CN"/>
        </w:rPr>
      </w:pPr>
      <w:r>
        <w:rPr>
          <w:rFonts w:hint="eastAsia"/>
          <w:lang w:val="en-US" w:eastAsia="zh-CN"/>
        </w:rPr>
        <w:t>5）这个软件产品有哪些功能需要特别关注（比如权限、用户信息安全等）？</w:t>
      </w:r>
    </w:p>
    <w:p>
      <w:pPr>
        <w:rPr>
          <w:rFonts w:hint="eastAsia"/>
          <w:lang w:val="en-US" w:eastAsia="zh-CN"/>
        </w:rPr>
      </w:pPr>
    </w:p>
    <w:p>
      <w:pPr>
        <w:rPr>
          <w:rFonts w:hint="default"/>
          <w:lang w:val="en-US" w:eastAsia="zh-CN"/>
        </w:rPr>
      </w:pPr>
      <w:r>
        <w:rPr>
          <w:rFonts w:hint="eastAsia"/>
          <w:lang w:val="en-US" w:eastAsia="zh-CN"/>
        </w:rPr>
        <w:t>D 设计人员对于软件产品和建造该产品采取的软件过程的自问</w:t>
      </w:r>
    </w:p>
    <w:p>
      <w:pPr>
        <w:rPr>
          <w:rFonts w:hint="eastAsia"/>
          <w:lang w:val="en-US" w:eastAsia="zh-CN"/>
        </w:rPr>
      </w:pPr>
      <w:r>
        <w:rPr>
          <w:rFonts w:hint="eastAsia"/>
          <w:lang w:val="en-US" w:eastAsia="zh-CN"/>
        </w:rPr>
        <w:t>1）这个软件产品的功能需求、范围、目的以及时间期限具体是什么？</w:t>
      </w:r>
    </w:p>
    <w:p>
      <w:pPr>
        <w:rPr>
          <w:rFonts w:hint="default"/>
          <w:lang w:val="en-US" w:eastAsia="zh-CN"/>
        </w:rPr>
      </w:pPr>
      <w:r>
        <w:rPr>
          <w:rFonts w:hint="eastAsia"/>
          <w:lang w:val="en-US" w:eastAsia="zh-CN"/>
        </w:rPr>
        <w:t>2）建造该产品需要什么样的工具（语言、框架、设备等）？</w:t>
      </w:r>
    </w:p>
    <w:p>
      <w:pPr>
        <w:rPr>
          <w:rFonts w:hint="default"/>
          <w:lang w:val="en-US" w:eastAsia="zh-CN"/>
        </w:rPr>
      </w:pPr>
      <w:r>
        <w:rPr>
          <w:rFonts w:hint="eastAsia"/>
          <w:lang w:val="en-US" w:eastAsia="zh-CN"/>
        </w:rPr>
        <w:t>3）应该基于什么样的过程模型来设计实现比较合适？</w:t>
      </w:r>
    </w:p>
    <w:p>
      <w:pPr>
        <w:rPr>
          <w:rFonts w:hint="default"/>
          <w:lang w:val="en-US" w:eastAsia="zh-CN"/>
        </w:rPr>
      </w:pPr>
      <w:r>
        <w:rPr>
          <w:rFonts w:hint="eastAsia"/>
          <w:lang w:val="en-US" w:eastAsia="zh-CN"/>
        </w:rPr>
        <w:t>4）该产品在设计开发过程中可能存在的风险以及规避风险的预案？</w:t>
      </w:r>
    </w:p>
    <w:p>
      <w:pPr>
        <w:rPr>
          <w:rFonts w:hint="default"/>
          <w:lang w:val="en-US" w:eastAsia="zh-CN"/>
        </w:rPr>
      </w:pPr>
      <w:r>
        <w:rPr>
          <w:rFonts w:hint="eastAsia"/>
          <w:lang w:val="en-US" w:eastAsia="zh-CN"/>
        </w:rPr>
        <w:t>5）该产品在长期运维中可能存在哪些问题/有哪些注意事项？</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2、为沟通活动设计一系列动作，选定一个动作为其设计一个任务集</w:t>
      </w:r>
    </w:p>
    <w:p>
      <w:pPr>
        <w:rPr>
          <w:rFonts w:hint="eastAsia"/>
          <w:lang w:val="en-US" w:eastAsia="zh-CN"/>
        </w:rPr>
      </w:pPr>
      <w:r>
        <w:rPr>
          <w:rFonts w:hint="eastAsia"/>
          <w:lang w:val="en-US" w:eastAsia="zh-CN"/>
        </w:rPr>
        <w:t>1）设计沟通活动中的动作（假设是小型项目）：</w:t>
      </w:r>
    </w:p>
    <w:p>
      <w:pPr>
        <w:ind w:firstLine="420" w:firstLineChars="200"/>
        <w:rPr>
          <w:rFonts w:hint="default"/>
          <w:lang w:val="en-US" w:eastAsia="zh-CN"/>
        </w:rPr>
      </w:pPr>
      <w:r>
        <w:rPr>
          <w:rFonts w:hint="eastAsia"/>
          <w:lang w:val="en-US" w:eastAsia="zh-CN"/>
        </w:rPr>
        <w:t>在技术工作开始前和客户（及其他利益相关者）沟通，理解利益相关者项目目标，收集需求，定义软件特性和功能。</w:t>
      </w:r>
    </w:p>
    <w:p>
      <w:pPr>
        <w:rPr>
          <w:rFonts w:hint="default"/>
          <w:lang w:val="en-US" w:eastAsia="zh-CN"/>
        </w:rPr>
      </w:pPr>
      <w:r>
        <w:rPr>
          <w:rFonts w:hint="eastAsia"/>
          <w:lang w:val="en-US" w:eastAsia="zh-CN"/>
        </w:rPr>
        <w:t>2）选定其中的“需求收集”动作，为其设计一个任务集：</w:t>
      </w:r>
    </w:p>
    <w:p>
      <w:pPr>
        <w:ind w:firstLine="420" w:firstLineChars="0"/>
        <w:rPr>
          <w:rFonts w:hint="eastAsia"/>
          <w:lang w:val="en-US" w:eastAsia="zh-CN"/>
        </w:rPr>
      </w:pPr>
      <w:r>
        <w:rPr>
          <w:rFonts w:hint="eastAsia"/>
          <w:lang w:val="en-US" w:eastAsia="zh-CN"/>
        </w:rPr>
        <w:t>制定项目的利益相关者列表；</w:t>
      </w:r>
    </w:p>
    <w:p>
      <w:pPr>
        <w:ind w:firstLine="420" w:firstLineChars="0"/>
        <w:rPr>
          <w:rFonts w:hint="eastAsia"/>
          <w:lang w:val="en-US" w:eastAsia="zh-CN"/>
        </w:rPr>
      </w:pPr>
      <w:r>
        <w:rPr>
          <w:rFonts w:hint="eastAsia"/>
          <w:lang w:val="en-US" w:eastAsia="zh-CN"/>
        </w:rPr>
        <w:t>邀请所有的利益相关者参加一个非正式会议；</w:t>
      </w:r>
    </w:p>
    <w:p>
      <w:pPr>
        <w:ind w:firstLine="420" w:firstLineChars="0"/>
        <w:rPr>
          <w:rFonts w:hint="eastAsia"/>
          <w:lang w:val="en-US" w:eastAsia="zh-CN"/>
        </w:rPr>
      </w:pPr>
      <w:r>
        <w:rPr>
          <w:rFonts w:hint="eastAsia"/>
          <w:lang w:val="en-US" w:eastAsia="zh-CN"/>
        </w:rPr>
        <w:t>征询每个人对于软件特征和功能的需求；</w:t>
      </w:r>
    </w:p>
    <w:p>
      <w:pPr>
        <w:ind w:firstLine="420" w:firstLineChars="0"/>
        <w:rPr>
          <w:rFonts w:hint="eastAsia"/>
          <w:lang w:val="en-US" w:eastAsia="zh-CN"/>
        </w:rPr>
      </w:pPr>
      <w:r>
        <w:rPr>
          <w:rFonts w:hint="eastAsia"/>
          <w:lang w:val="en-US" w:eastAsia="zh-CN"/>
        </w:rPr>
        <w:t>讨论需求，并确定最终的需求列表；</w:t>
      </w:r>
    </w:p>
    <w:p>
      <w:pPr>
        <w:ind w:firstLine="420" w:firstLineChars="0"/>
        <w:rPr>
          <w:rFonts w:hint="eastAsia"/>
          <w:lang w:val="en-US" w:eastAsia="zh-CN"/>
        </w:rPr>
      </w:pPr>
      <w:r>
        <w:rPr>
          <w:rFonts w:hint="eastAsia"/>
          <w:lang w:val="en-US" w:eastAsia="zh-CN"/>
        </w:rPr>
        <w:t>划定需求优先级；</w:t>
      </w:r>
    </w:p>
    <w:p>
      <w:pPr>
        <w:ind w:firstLine="420" w:firstLineChars="0"/>
        <w:rPr>
          <w:rFonts w:hint="default"/>
          <w:lang w:val="en-US" w:eastAsia="zh-CN"/>
        </w:rPr>
      </w:pPr>
      <w:r>
        <w:rPr>
          <w:rFonts w:hint="eastAsia"/>
          <w:lang w:val="en-US" w:eastAsia="zh-CN"/>
        </w:rPr>
        <w:t>标出不确定域。</w:t>
      </w:r>
    </w:p>
    <w:p>
      <w:pPr>
        <w:rPr>
          <w:rFonts w:hint="default"/>
          <w:lang w:val="en-US" w:eastAsia="zh-CN"/>
        </w:rPr>
      </w:pPr>
    </w:p>
    <w:p>
      <w:pPr>
        <w:rPr>
          <w:rFonts w:hint="default"/>
          <w:b/>
          <w:bCs/>
          <w:lang w:val="en-US" w:eastAsia="zh-CN"/>
        </w:rPr>
      </w:pPr>
      <w:r>
        <w:rPr>
          <w:rFonts w:hint="eastAsia"/>
          <w:b/>
          <w:bCs/>
          <w:lang w:val="en-US" w:eastAsia="zh-CN"/>
        </w:rPr>
        <w:t>3、详细描述3个适合用于瀑布模型的软件项目</w:t>
      </w:r>
    </w:p>
    <w:p>
      <w:pPr>
        <w:rPr>
          <w:rFonts w:hint="default"/>
          <w:lang w:val="en-US" w:eastAsia="zh-CN"/>
        </w:rPr>
      </w:pPr>
      <w:r>
        <w:rPr>
          <w:rFonts w:hint="eastAsia"/>
          <w:lang w:val="en-US" w:eastAsia="zh-CN"/>
        </w:rPr>
        <w:t>1）小型的校园社团展示系统（web网页设计）：稳定的低风险项目，规模小，实现简单，易受控制，并且开发者对目标、环境非常熟悉。</w:t>
      </w:r>
    </w:p>
    <w:p>
      <w:pPr>
        <w:rPr>
          <w:rFonts w:hint="default"/>
          <w:lang w:val="en-US" w:eastAsia="zh-CN"/>
        </w:rPr>
      </w:pPr>
      <w:r>
        <w:rPr>
          <w:rFonts w:hint="eastAsia"/>
          <w:lang w:val="en-US" w:eastAsia="zh-CN"/>
        </w:rPr>
        <w:t>2）航空航天软件项目（有固定功能的精密型项目）：需求在规划和设计阶段就已经确定，且项目开发周期内需求没有或极少变化，对需求变更进行严格控制。</w:t>
      </w:r>
    </w:p>
    <w:p>
      <w:pPr>
        <w:rPr>
          <w:rFonts w:hint="eastAsia"/>
          <w:lang w:val="en-US" w:eastAsia="zh-CN"/>
        </w:rPr>
      </w:pPr>
      <w:r>
        <w:rPr>
          <w:rFonts w:hint="eastAsia"/>
          <w:lang w:val="en-US" w:eastAsia="zh-CN"/>
        </w:rPr>
        <w:t>3）企业外包的仓库管理系统（双方签署合同/说明保证）：有合同式的合作方式，开发者严格按照说明执行，客户需求明确且不参与软件实现过程。</w:t>
      </w:r>
    </w:p>
    <w:p>
      <w:pPr>
        <w:rPr>
          <w:rFonts w:hint="eastAsia"/>
          <w:lang w:val="en-US" w:eastAsia="zh-CN"/>
        </w:rPr>
      </w:pPr>
    </w:p>
    <w:p>
      <w:pPr>
        <w:rPr>
          <w:rFonts w:hint="eastAsia"/>
          <w:lang w:val="en-US" w:eastAsia="zh-CN"/>
        </w:rPr>
      </w:pPr>
    </w:p>
    <w:p>
      <w:pPr>
        <w:rPr>
          <w:rFonts w:hint="default"/>
          <w:b/>
          <w:bCs/>
          <w:lang w:val="en-US" w:eastAsia="zh-CN"/>
        </w:rPr>
      </w:pPr>
      <w:r>
        <w:rPr>
          <w:rFonts w:hint="eastAsia"/>
          <w:b/>
          <w:bCs/>
          <w:lang w:val="en-US" w:eastAsia="zh-CN"/>
        </w:rPr>
        <w:t>4、统一过程和UML是同一概念吗？</w:t>
      </w:r>
    </w:p>
    <w:p>
      <w:pPr>
        <w:ind w:firstLine="420" w:firstLineChars="200"/>
        <w:rPr>
          <w:rFonts w:hint="eastAsia"/>
          <w:lang w:val="en-US" w:eastAsia="zh-CN"/>
        </w:rPr>
      </w:pPr>
      <w:r>
        <w:rPr>
          <w:rFonts w:hint="eastAsia"/>
          <w:lang w:val="en-US" w:eastAsia="zh-CN"/>
        </w:rPr>
        <w:t>不是同一概念。</w:t>
      </w:r>
    </w:p>
    <w:p>
      <w:pPr>
        <w:ind w:firstLine="420" w:firstLineChars="200"/>
        <w:rPr>
          <w:rFonts w:hint="eastAsia"/>
          <w:lang w:val="en-US" w:eastAsia="zh-CN"/>
        </w:rPr>
      </w:pPr>
      <w:r>
        <w:rPr>
          <w:rFonts w:hint="eastAsia"/>
          <w:lang w:val="en-US" w:eastAsia="zh-CN"/>
        </w:rPr>
        <w:t>统一过程可作为模型，提供一种“用例驱动、以体系结构为核心、迭代及增量”的软件过程框架供项目团队使用，它由UML方法和工具支持。</w:t>
      </w:r>
    </w:p>
    <w:p>
      <w:pPr>
        <w:ind w:firstLine="420" w:firstLineChars="200"/>
        <w:rPr>
          <w:rFonts w:hint="eastAsia"/>
          <w:lang w:val="en-US" w:eastAsia="zh-CN"/>
        </w:rPr>
      </w:pPr>
      <w:r>
        <w:rPr>
          <w:rFonts w:hint="eastAsia"/>
          <w:lang w:val="en-US" w:eastAsia="zh-CN"/>
        </w:rPr>
        <w:t>统一过程尝试从传统的软件过程中挖掘最好的特征和性质，但是以敏捷软件开发中许多最好的原则来实现；统一过程认识到与客户沟通以及从用户的角度描述系统（即用例）并保持该描述的一致性的重要性；它强调软件体系结构的重要作用，并帮助架构师专注于正确的目标，例如可理解性、对未来变更的可适应性以及复用；它建立了迭代的、增量的过程流，提供了演进的特征。</w:t>
      </w:r>
    </w:p>
    <w:p>
      <w:pPr>
        <w:ind w:firstLine="420" w:firstLineChars="200"/>
        <w:rPr>
          <w:rFonts w:hint="eastAsia"/>
          <w:lang w:val="en-US" w:eastAsia="zh-CN"/>
        </w:rPr>
      </w:pPr>
      <w:r>
        <w:rPr>
          <w:rFonts w:hint="eastAsia"/>
          <w:lang w:val="en-US" w:eastAsia="zh-CN"/>
        </w:rPr>
        <w:t>而UML统一建模语言，作为需求模型和设计模型的表示方式，提供了必要的技术支持和面向对象的软件工程实践，但它并不提供过程框架来指导项目团队。</w:t>
      </w:r>
    </w:p>
    <w:p>
      <w:pPr>
        <w:ind w:firstLine="420" w:firstLineChars="200"/>
        <w:rPr>
          <w:rFonts w:hint="default"/>
          <w:lang w:val="en-US" w:eastAsia="zh-CN"/>
        </w:rPr>
      </w:pPr>
      <w:r>
        <w:rPr>
          <w:rFonts w:hint="eastAsia"/>
          <w:lang w:val="en-US" w:eastAsia="zh-CN"/>
        </w:rPr>
        <w:t>UML包含了大量用于面向对象系统建模和开发的符号，已经成为面向对象软件开发的行业标准。</w:t>
      </w:r>
    </w:p>
    <w:p>
      <w:pPr>
        <w:rPr>
          <w:rFonts w:hint="default"/>
          <w:lang w:val="en-US" w:eastAsia="zh-CN"/>
        </w:rPr>
      </w:pP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5、为什么迭代过程更容易管理变更，是不是每一个敏捷过程都是迭代的？只用一次迭代就能完成项目的敏捷过程是否存在？</w:t>
      </w:r>
    </w:p>
    <w:p>
      <w:pPr>
        <w:rPr>
          <w:rFonts w:hint="eastAsia"/>
          <w:lang w:val="en-US" w:eastAsia="zh-CN"/>
        </w:rPr>
      </w:pPr>
      <w:r>
        <w:rPr>
          <w:rFonts w:hint="eastAsia"/>
          <w:lang w:val="en-US" w:eastAsia="zh-CN"/>
        </w:rPr>
        <w:t>1）迭代过程更容易管理变更，可以从两个方面理解：</w:t>
      </w:r>
    </w:p>
    <w:p>
      <w:pPr>
        <w:ind w:firstLine="420" w:firstLineChars="200"/>
        <w:rPr>
          <w:rFonts w:hint="eastAsia"/>
          <w:lang w:val="en-US" w:eastAsia="zh-CN"/>
        </w:rPr>
      </w:pPr>
      <w:r>
        <w:rPr>
          <w:rFonts w:hint="eastAsia"/>
          <w:lang w:val="en-US" w:eastAsia="zh-CN"/>
        </w:rPr>
        <w:t>第一，因为每个迭代周期都会根据软件开发计划，针对迭代目标，推进核心开发流程（需求、设计、编码、测试、部署），如果项目在需求、目标、范围上有变更，可以在下一次迭代开始时就采取措施，更利于变更的管理；第二，一次迭代的执行结果，往往成为调整项目估计和策划下次迭代的经验参照和依据，使得下次迭代计划更为精细与切实可行。</w:t>
      </w:r>
    </w:p>
    <w:p>
      <w:pPr>
        <w:rPr>
          <w:rFonts w:hint="eastAsia"/>
          <w:lang w:val="en-US" w:eastAsia="zh-CN"/>
        </w:rPr>
      </w:pPr>
      <w:r>
        <w:rPr>
          <w:rFonts w:hint="eastAsia"/>
          <w:lang w:val="en-US" w:eastAsia="zh-CN"/>
        </w:rPr>
        <w:t>2）每个敏捷过程都是迭代的：</w:t>
      </w:r>
    </w:p>
    <w:p>
      <w:pPr>
        <w:ind w:firstLine="420" w:firstLineChars="200"/>
        <w:rPr>
          <w:rFonts w:hint="default"/>
          <w:lang w:val="en-US" w:eastAsia="zh-CN"/>
        </w:rPr>
      </w:pPr>
      <w:r>
        <w:rPr>
          <w:rFonts w:hint="eastAsia"/>
          <w:lang w:val="en-US" w:eastAsia="zh-CN"/>
        </w:rPr>
        <w:t>由于敏捷过程需要使用增量式开发策略，在很短的时间间隔内交付软件增量来适应变更的步伐，因此每一个敏捷过程都是迭代的。这种迭代方法允许客户周期性地评价软件增量，向软件项目组提出必要的反馈，影响为适应反馈而对过程进行的适应性修改。</w:t>
      </w:r>
    </w:p>
    <w:p>
      <w:pPr>
        <w:rPr>
          <w:rFonts w:hint="eastAsia"/>
          <w:lang w:val="en-US" w:eastAsia="zh-CN"/>
        </w:rPr>
      </w:pPr>
      <w:r>
        <w:rPr>
          <w:rFonts w:hint="eastAsia"/>
          <w:lang w:val="en-US" w:eastAsia="zh-CN"/>
        </w:rPr>
        <w:t>3）存在只用一次迭代就能完成项目的敏捷过程：</w:t>
      </w:r>
    </w:p>
    <w:p>
      <w:pPr>
        <w:ind w:firstLine="420" w:firstLineChars="200"/>
        <w:rPr>
          <w:rFonts w:hint="default"/>
          <w:lang w:val="en-US" w:eastAsia="zh-CN"/>
        </w:rPr>
      </w:pPr>
      <w:r>
        <w:rPr>
          <w:rFonts w:hint="eastAsia"/>
          <w:lang w:val="en-US" w:eastAsia="zh-CN"/>
        </w:rPr>
        <w:t>比如只包含一次冲刺的Scrum模型，即只用一个增量原型开发周期就可以完成整个项目的待办事务，也就是说对于某个小型项目，设定这个冲刺的冲刺待定项恰好包含该产品团队选择的所有产品待定项，团队可以在一个冲刺周期中完成整个项目。</w:t>
      </w:r>
    </w:p>
    <w:p>
      <w:pPr>
        <w:rPr>
          <w:rFonts w:hint="default"/>
          <w:lang w:val="en-US" w:eastAsia="zh-CN"/>
        </w:rPr>
      </w:pP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6、描述XP中3个以上的重要概念。</w:t>
      </w:r>
    </w:p>
    <w:p>
      <w:pPr>
        <w:rPr>
          <w:rFonts w:hint="default"/>
          <w:lang w:val="en-US" w:eastAsia="zh-CN"/>
        </w:rPr>
      </w:pPr>
      <w:r>
        <w:rPr>
          <w:rFonts w:hint="eastAsia"/>
          <w:lang w:val="en-US" w:eastAsia="zh-CN"/>
        </w:rPr>
        <w:t>1）现场客户：是指始终在开发团队中的一位客户，他的主要工作是回答问题、编写验收测试、运行验收测试、指导迭代和接收版本；</w:t>
      </w:r>
    </w:p>
    <w:p>
      <w:pPr>
        <w:rPr>
          <w:rFonts w:hint="default"/>
          <w:lang w:val="en-US" w:eastAsia="zh-CN"/>
        </w:rPr>
      </w:pPr>
      <w:r>
        <w:rPr>
          <w:rFonts w:hint="eastAsia"/>
          <w:lang w:val="en-US" w:eastAsia="zh-CN"/>
        </w:rPr>
        <w:t>2）结对编程：是指让两个人共同设计和开发代码的实践。结对者是全职合作者，轮流执行键入和监视，这样可以保证持续的设计和代码评审工作，有利于提高设计质量、更快地解决问题；</w:t>
      </w:r>
    </w:p>
    <w:p>
      <w:pPr>
        <w:rPr>
          <w:rFonts w:hint="default"/>
          <w:lang w:val="en-US" w:eastAsia="zh-CN"/>
        </w:rPr>
      </w:pPr>
      <w:r>
        <w:rPr>
          <w:rFonts w:hint="eastAsia"/>
          <w:lang w:val="en-US" w:eastAsia="zh-CN"/>
        </w:rPr>
        <w:t>3）重构：是指在不改变代码外在行为的前提下对代码做出修改，以改进代码的内部结构。它是一种有纪律的、经过训练的、有条不紊的代码整理方法，可以将整理过程中不小心引入错误的可能性降到最低。从本质上看重构就是在代码写好后改进它的设计；</w:t>
      </w:r>
    </w:p>
    <w:p>
      <w:pPr>
        <w:rPr>
          <w:rFonts w:hint="default"/>
          <w:lang w:val="en-US" w:eastAsia="zh-CN"/>
        </w:rPr>
      </w:pPr>
      <w:r>
        <w:rPr>
          <w:rFonts w:hint="eastAsia"/>
          <w:lang w:val="en-US" w:eastAsia="zh-CN"/>
        </w:rPr>
        <w:t>4）测试驱动：是指在编写某个具体功能的代码之前先编写测试代码，然后只编写使测试通过的功能代码，通过测试来推动整个开发的进行，有助于明确用户需求、编写高质量代码、并加速开发过程；</w:t>
      </w:r>
    </w:p>
    <w:p>
      <w:pPr>
        <w:rPr>
          <w:rFonts w:hint="default"/>
          <w:lang w:val="en-US" w:eastAsia="zh-CN"/>
        </w:rPr>
      </w:pPr>
      <w:r>
        <w:rPr>
          <w:rFonts w:hint="eastAsia"/>
          <w:lang w:val="en-US" w:eastAsia="zh-CN"/>
        </w:rPr>
        <w:t>5）持续集成：是指在任何时候只要有一项任务完成，就集成新代码、构造系统并测试，是每日构建/每晚构建的一种极限形式。它的目标之一是让开发人员在第一时间了解到软件的错误，并迅速排除错误。</w:t>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7、是否每一个敏捷过程都可以用第3章所提及的通用框架活动来描述？建一张表，将通用活动和每个敏捷过程所定义的活动对应起来。</w:t>
      </w:r>
    </w:p>
    <w:p>
      <w:pPr>
        <w:ind w:firstLine="420" w:firstLineChars="200"/>
        <w:rPr>
          <w:rFonts w:hint="eastAsia"/>
          <w:b w:val="0"/>
          <w:bCs w:val="0"/>
          <w:lang w:val="en-US" w:eastAsia="zh-CN"/>
        </w:rPr>
      </w:pPr>
      <w:r>
        <w:rPr>
          <w:rFonts w:hint="eastAsia"/>
          <w:b w:val="0"/>
          <w:bCs w:val="0"/>
          <w:lang w:val="en-US" w:eastAsia="zh-CN"/>
        </w:rPr>
        <w:t>软件工程的通用过程框架定义了5种基本的框架活动——沟通、策划、建模、构建以及部署。每个敏捷过程所定义的框架活动对应如下表所示：</w:t>
      </w:r>
    </w:p>
    <w:p>
      <w:pPr>
        <w:ind w:firstLine="420" w:firstLineChars="200"/>
        <w:rPr>
          <w:rFonts w:hint="default"/>
          <w:b w:val="0"/>
          <w:bCs w:val="0"/>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b/>
                <w:bCs/>
                <w:vertAlign w:val="baseline"/>
                <w:lang w:val="en-US" w:eastAsia="zh-CN"/>
              </w:rPr>
            </w:pPr>
            <w:r>
              <w:rPr>
                <w:rFonts w:hint="eastAsia"/>
                <w:b/>
                <w:bCs/>
                <w:vertAlign w:val="baseline"/>
                <w:lang w:val="en-US" w:eastAsia="zh-CN"/>
              </w:rPr>
              <w:t>敏捷过程</w:t>
            </w:r>
          </w:p>
        </w:tc>
        <w:tc>
          <w:tcPr>
            <w:tcW w:w="4261" w:type="dxa"/>
            <w:vAlign w:val="center"/>
          </w:tcPr>
          <w:p>
            <w:pPr>
              <w:jc w:val="center"/>
              <w:rPr>
                <w:rFonts w:hint="default"/>
                <w:b/>
                <w:bCs/>
                <w:vertAlign w:val="baseline"/>
                <w:lang w:val="en-US" w:eastAsia="zh-CN"/>
              </w:rPr>
            </w:pPr>
            <w:r>
              <w:rPr>
                <w:rFonts w:hint="eastAsia"/>
                <w:b/>
                <w:bCs/>
                <w:vertAlign w:val="baseline"/>
                <w:lang w:val="en-US" w:eastAsia="zh-CN"/>
              </w:rPr>
              <w:t>框架活动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Scrum</w:t>
            </w:r>
          </w:p>
        </w:tc>
        <w:tc>
          <w:tcPr>
            <w:tcW w:w="4261" w:type="dxa"/>
            <w:vAlign w:val="center"/>
          </w:tcPr>
          <w:p>
            <w:pPr>
              <w:jc w:val="center"/>
              <w:rPr>
                <w:rFonts w:hint="default"/>
                <w:vertAlign w:val="baseline"/>
                <w:lang w:val="en-US" w:eastAsia="zh-CN"/>
              </w:rPr>
            </w:pPr>
            <w:r>
              <w:rPr>
                <w:rFonts w:hint="eastAsia"/>
                <w:vertAlign w:val="baseline"/>
                <w:lang w:val="en-US" w:eastAsia="zh-CN"/>
              </w:rPr>
              <w:t>需求、分析、设计、演化、交付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XP</w:t>
            </w:r>
          </w:p>
        </w:tc>
        <w:tc>
          <w:tcPr>
            <w:tcW w:w="4261" w:type="dxa"/>
            <w:vAlign w:val="center"/>
          </w:tcPr>
          <w:p>
            <w:pPr>
              <w:jc w:val="center"/>
              <w:rPr>
                <w:rFonts w:hint="default"/>
                <w:vertAlign w:val="baseline"/>
                <w:lang w:val="en-US" w:eastAsia="zh-CN"/>
              </w:rPr>
            </w:pPr>
            <w:r>
              <w:rPr>
                <w:rFonts w:hint="eastAsia"/>
                <w:vertAlign w:val="baseline"/>
                <w:lang w:val="en-US" w:eastAsia="zh-CN"/>
              </w:rPr>
              <w:t>策划、设计、编码、测试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看板法</w:t>
            </w:r>
          </w:p>
        </w:tc>
        <w:tc>
          <w:tcPr>
            <w:tcW w:w="4261" w:type="dxa"/>
            <w:vAlign w:val="center"/>
          </w:tcPr>
          <w:p>
            <w:pPr>
              <w:jc w:val="center"/>
              <w:rPr>
                <w:rFonts w:hint="default"/>
                <w:vertAlign w:val="baseline"/>
                <w:lang w:val="en-US" w:eastAsia="zh-CN"/>
              </w:rPr>
            </w:pPr>
            <w:r>
              <w:rPr>
                <w:rFonts w:hint="eastAsia"/>
                <w:vertAlign w:val="baseline"/>
                <w:lang w:val="en-US" w:eastAsia="zh-CN"/>
              </w:rPr>
              <w:t>策划（待定/选定）、分析、开发、测试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DevOps</w:t>
            </w:r>
          </w:p>
        </w:tc>
        <w:tc>
          <w:tcPr>
            <w:tcW w:w="4261" w:type="dxa"/>
            <w:vAlign w:val="center"/>
          </w:tcPr>
          <w:p>
            <w:pPr>
              <w:jc w:val="center"/>
              <w:rPr>
                <w:rFonts w:hint="eastAsia"/>
                <w:vertAlign w:val="baseline"/>
                <w:lang w:val="en-US" w:eastAsia="zh-CN"/>
              </w:rPr>
            </w:pPr>
            <w:r>
              <w:rPr>
                <w:rFonts w:hint="eastAsia"/>
                <w:vertAlign w:val="baseline"/>
                <w:lang w:val="en-US" w:eastAsia="zh-CN"/>
              </w:rPr>
              <w:t>策划、编码、构造、测试、</w:t>
            </w:r>
          </w:p>
          <w:p>
            <w:pPr>
              <w:jc w:val="center"/>
              <w:rPr>
                <w:rFonts w:hint="default"/>
                <w:vertAlign w:val="baseline"/>
                <w:lang w:val="en-US" w:eastAsia="zh-CN"/>
              </w:rPr>
            </w:pPr>
            <w:r>
              <w:rPr>
                <w:rFonts w:hint="eastAsia"/>
                <w:vertAlign w:val="baseline"/>
                <w:lang w:val="en-US" w:eastAsia="zh-CN"/>
              </w:rPr>
              <w:t>集成、部署、运维、监控</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xMzllMzRhOTA2YmEzZGY4Zjg5MDkwNGU0Yjc1OGQifQ=="/>
  </w:docVars>
  <w:rsids>
    <w:rsidRoot w:val="00000000"/>
    <w:rsid w:val="00C27155"/>
    <w:rsid w:val="00EF7950"/>
    <w:rsid w:val="00F52F50"/>
    <w:rsid w:val="0125768E"/>
    <w:rsid w:val="019C4253"/>
    <w:rsid w:val="020944C3"/>
    <w:rsid w:val="02BD4886"/>
    <w:rsid w:val="0384369A"/>
    <w:rsid w:val="0526590B"/>
    <w:rsid w:val="056A57F8"/>
    <w:rsid w:val="060379FA"/>
    <w:rsid w:val="064323A1"/>
    <w:rsid w:val="07124399"/>
    <w:rsid w:val="07B54D24"/>
    <w:rsid w:val="086638C9"/>
    <w:rsid w:val="08FC34FC"/>
    <w:rsid w:val="0A0516BB"/>
    <w:rsid w:val="0A430FAA"/>
    <w:rsid w:val="0AA92868"/>
    <w:rsid w:val="0AB42690"/>
    <w:rsid w:val="0ABE1DF0"/>
    <w:rsid w:val="0AC174F4"/>
    <w:rsid w:val="0AC91FDD"/>
    <w:rsid w:val="0BC6747D"/>
    <w:rsid w:val="0C413097"/>
    <w:rsid w:val="0C7E602C"/>
    <w:rsid w:val="0D127E37"/>
    <w:rsid w:val="0D1A4CCB"/>
    <w:rsid w:val="0D533015"/>
    <w:rsid w:val="0DD40B17"/>
    <w:rsid w:val="0DE6032D"/>
    <w:rsid w:val="0E8071AE"/>
    <w:rsid w:val="0E836C3F"/>
    <w:rsid w:val="0EE62ADD"/>
    <w:rsid w:val="0F23096C"/>
    <w:rsid w:val="0F912BB1"/>
    <w:rsid w:val="10565170"/>
    <w:rsid w:val="10A37B77"/>
    <w:rsid w:val="112070C1"/>
    <w:rsid w:val="1182036D"/>
    <w:rsid w:val="128F23EA"/>
    <w:rsid w:val="12BD3561"/>
    <w:rsid w:val="137E6AD9"/>
    <w:rsid w:val="13870451"/>
    <w:rsid w:val="13CC7B47"/>
    <w:rsid w:val="141C0AC4"/>
    <w:rsid w:val="14976260"/>
    <w:rsid w:val="151237B6"/>
    <w:rsid w:val="157672D1"/>
    <w:rsid w:val="168B3880"/>
    <w:rsid w:val="1694149F"/>
    <w:rsid w:val="16DC1634"/>
    <w:rsid w:val="170B79A8"/>
    <w:rsid w:val="172203CF"/>
    <w:rsid w:val="1737763B"/>
    <w:rsid w:val="180A696B"/>
    <w:rsid w:val="18BE5A27"/>
    <w:rsid w:val="192A2B8B"/>
    <w:rsid w:val="194B192D"/>
    <w:rsid w:val="19BD2FDB"/>
    <w:rsid w:val="19CF6119"/>
    <w:rsid w:val="19D95497"/>
    <w:rsid w:val="19F65454"/>
    <w:rsid w:val="1A051B3B"/>
    <w:rsid w:val="1A0D3279"/>
    <w:rsid w:val="1A1D6089"/>
    <w:rsid w:val="1A316E57"/>
    <w:rsid w:val="1AA25EA9"/>
    <w:rsid w:val="1B120509"/>
    <w:rsid w:val="1B636B19"/>
    <w:rsid w:val="1B6B2203"/>
    <w:rsid w:val="1B9155EF"/>
    <w:rsid w:val="1B944F25"/>
    <w:rsid w:val="1C39406E"/>
    <w:rsid w:val="1C7A6CCA"/>
    <w:rsid w:val="1DAC1F2B"/>
    <w:rsid w:val="1E6203AC"/>
    <w:rsid w:val="1ED158B9"/>
    <w:rsid w:val="1F7A4D86"/>
    <w:rsid w:val="1FE7295E"/>
    <w:rsid w:val="208B3605"/>
    <w:rsid w:val="20BF16A4"/>
    <w:rsid w:val="20D6579A"/>
    <w:rsid w:val="21740AB9"/>
    <w:rsid w:val="2251252A"/>
    <w:rsid w:val="226338A3"/>
    <w:rsid w:val="22DA21F5"/>
    <w:rsid w:val="230E460D"/>
    <w:rsid w:val="235002CB"/>
    <w:rsid w:val="24550251"/>
    <w:rsid w:val="25177229"/>
    <w:rsid w:val="252C23E5"/>
    <w:rsid w:val="254A4736"/>
    <w:rsid w:val="26674F2C"/>
    <w:rsid w:val="279010F0"/>
    <w:rsid w:val="27A66F21"/>
    <w:rsid w:val="27C362BD"/>
    <w:rsid w:val="27C45080"/>
    <w:rsid w:val="284D2D2F"/>
    <w:rsid w:val="288626E3"/>
    <w:rsid w:val="28BE5377"/>
    <w:rsid w:val="28E52087"/>
    <w:rsid w:val="297B126D"/>
    <w:rsid w:val="2A3E6D14"/>
    <w:rsid w:val="2AF46161"/>
    <w:rsid w:val="2B153C74"/>
    <w:rsid w:val="2B423C65"/>
    <w:rsid w:val="2B8A00F2"/>
    <w:rsid w:val="2B9B4991"/>
    <w:rsid w:val="2C764F53"/>
    <w:rsid w:val="2CA105F6"/>
    <w:rsid w:val="2CD20350"/>
    <w:rsid w:val="2CD55EF9"/>
    <w:rsid w:val="2E0212C8"/>
    <w:rsid w:val="2E34331E"/>
    <w:rsid w:val="2E730406"/>
    <w:rsid w:val="2E76495E"/>
    <w:rsid w:val="2F2F0DBF"/>
    <w:rsid w:val="2F652B77"/>
    <w:rsid w:val="2F690E5A"/>
    <w:rsid w:val="2F884949"/>
    <w:rsid w:val="30045B68"/>
    <w:rsid w:val="304B36F7"/>
    <w:rsid w:val="309D4950"/>
    <w:rsid w:val="317E045D"/>
    <w:rsid w:val="318C2A3B"/>
    <w:rsid w:val="31BE64FF"/>
    <w:rsid w:val="31C679AA"/>
    <w:rsid w:val="31CF04BC"/>
    <w:rsid w:val="32125FFF"/>
    <w:rsid w:val="325057C4"/>
    <w:rsid w:val="325F57F8"/>
    <w:rsid w:val="32B20E2F"/>
    <w:rsid w:val="32C30D18"/>
    <w:rsid w:val="33240332"/>
    <w:rsid w:val="334B6F91"/>
    <w:rsid w:val="338C4553"/>
    <w:rsid w:val="346E05B1"/>
    <w:rsid w:val="347D78FD"/>
    <w:rsid w:val="34880A06"/>
    <w:rsid w:val="35347F8B"/>
    <w:rsid w:val="357066BC"/>
    <w:rsid w:val="35770353"/>
    <w:rsid w:val="363803E6"/>
    <w:rsid w:val="369C2B2B"/>
    <w:rsid w:val="36AF44DB"/>
    <w:rsid w:val="37145DC4"/>
    <w:rsid w:val="37301A39"/>
    <w:rsid w:val="37702025"/>
    <w:rsid w:val="379A19DA"/>
    <w:rsid w:val="37B35D91"/>
    <w:rsid w:val="37C7301F"/>
    <w:rsid w:val="3842422E"/>
    <w:rsid w:val="39135281"/>
    <w:rsid w:val="39714209"/>
    <w:rsid w:val="39CB3F06"/>
    <w:rsid w:val="39E14B80"/>
    <w:rsid w:val="39FD3A9A"/>
    <w:rsid w:val="3B0E03F8"/>
    <w:rsid w:val="3B223BBF"/>
    <w:rsid w:val="3B6D3030"/>
    <w:rsid w:val="3BFA042E"/>
    <w:rsid w:val="3D5F13DF"/>
    <w:rsid w:val="3DB467C8"/>
    <w:rsid w:val="3E506F79"/>
    <w:rsid w:val="3EA862F6"/>
    <w:rsid w:val="3EF34A48"/>
    <w:rsid w:val="3F2315A8"/>
    <w:rsid w:val="3F8B4690"/>
    <w:rsid w:val="3FBD419A"/>
    <w:rsid w:val="41376BA9"/>
    <w:rsid w:val="416B05D6"/>
    <w:rsid w:val="41CD6CC1"/>
    <w:rsid w:val="42310E70"/>
    <w:rsid w:val="4381080E"/>
    <w:rsid w:val="43B20393"/>
    <w:rsid w:val="43E92C7E"/>
    <w:rsid w:val="44561DBF"/>
    <w:rsid w:val="449758B0"/>
    <w:rsid w:val="449B4DE0"/>
    <w:rsid w:val="4517434D"/>
    <w:rsid w:val="45576E3F"/>
    <w:rsid w:val="45764BF2"/>
    <w:rsid w:val="45B608B1"/>
    <w:rsid w:val="462E1DF2"/>
    <w:rsid w:val="46544D6D"/>
    <w:rsid w:val="467C74F5"/>
    <w:rsid w:val="46BC281D"/>
    <w:rsid w:val="46C6106E"/>
    <w:rsid w:val="471C20EE"/>
    <w:rsid w:val="47214CB0"/>
    <w:rsid w:val="474E6020"/>
    <w:rsid w:val="47E071E8"/>
    <w:rsid w:val="48390A7E"/>
    <w:rsid w:val="488D63D1"/>
    <w:rsid w:val="48972A9D"/>
    <w:rsid w:val="48D367DD"/>
    <w:rsid w:val="495B1176"/>
    <w:rsid w:val="49710072"/>
    <w:rsid w:val="4976693B"/>
    <w:rsid w:val="4A1946C3"/>
    <w:rsid w:val="4A7813B3"/>
    <w:rsid w:val="4AF31359"/>
    <w:rsid w:val="4B056932"/>
    <w:rsid w:val="4B6B0F4E"/>
    <w:rsid w:val="4BEE4070"/>
    <w:rsid w:val="4C3C294C"/>
    <w:rsid w:val="4CB076F4"/>
    <w:rsid w:val="4CC0769D"/>
    <w:rsid w:val="4D000C6B"/>
    <w:rsid w:val="4D3C2F2E"/>
    <w:rsid w:val="4E202AAD"/>
    <w:rsid w:val="4E72632B"/>
    <w:rsid w:val="4EE47996"/>
    <w:rsid w:val="500407EF"/>
    <w:rsid w:val="503A3CBF"/>
    <w:rsid w:val="50561658"/>
    <w:rsid w:val="5060129E"/>
    <w:rsid w:val="50C76717"/>
    <w:rsid w:val="5119172D"/>
    <w:rsid w:val="514E7267"/>
    <w:rsid w:val="516D2871"/>
    <w:rsid w:val="52255E76"/>
    <w:rsid w:val="52A65CF9"/>
    <w:rsid w:val="52FB1D75"/>
    <w:rsid w:val="530B7D8C"/>
    <w:rsid w:val="535008A8"/>
    <w:rsid w:val="535F789F"/>
    <w:rsid w:val="536C0A8D"/>
    <w:rsid w:val="53B536AF"/>
    <w:rsid w:val="53DC364D"/>
    <w:rsid w:val="53F35A8C"/>
    <w:rsid w:val="541159E0"/>
    <w:rsid w:val="544A11FE"/>
    <w:rsid w:val="54EC335B"/>
    <w:rsid w:val="55CB312F"/>
    <w:rsid w:val="56513437"/>
    <w:rsid w:val="568179B0"/>
    <w:rsid w:val="578A7A91"/>
    <w:rsid w:val="58956EF9"/>
    <w:rsid w:val="58BF5433"/>
    <w:rsid w:val="59352B9C"/>
    <w:rsid w:val="59953A48"/>
    <w:rsid w:val="59BF12C2"/>
    <w:rsid w:val="5A2F7EE8"/>
    <w:rsid w:val="5A5036F2"/>
    <w:rsid w:val="5A8A6EF1"/>
    <w:rsid w:val="5AB50153"/>
    <w:rsid w:val="5AC31896"/>
    <w:rsid w:val="5B070B67"/>
    <w:rsid w:val="5B302293"/>
    <w:rsid w:val="5B302BB2"/>
    <w:rsid w:val="5B323D24"/>
    <w:rsid w:val="5B5002AF"/>
    <w:rsid w:val="5BD0041C"/>
    <w:rsid w:val="5C3F0867"/>
    <w:rsid w:val="5CC4221C"/>
    <w:rsid w:val="5D44380D"/>
    <w:rsid w:val="5D4556B6"/>
    <w:rsid w:val="5D4E5E6A"/>
    <w:rsid w:val="5DC44A0C"/>
    <w:rsid w:val="5E5225FF"/>
    <w:rsid w:val="5EA52572"/>
    <w:rsid w:val="5EF34FB8"/>
    <w:rsid w:val="5F3C1F6A"/>
    <w:rsid w:val="5FA23C0D"/>
    <w:rsid w:val="5FEC05A4"/>
    <w:rsid w:val="601C5616"/>
    <w:rsid w:val="603E670B"/>
    <w:rsid w:val="610F7CCF"/>
    <w:rsid w:val="61696AD3"/>
    <w:rsid w:val="62064AD9"/>
    <w:rsid w:val="6212534E"/>
    <w:rsid w:val="62151FC7"/>
    <w:rsid w:val="62503E75"/>
    <w:rsid w:val="635C3405"/>
    <w:rsid w:val="63C74D38"/>
    <w:rsid w:val="64171A32"/>
    <w:rsid w:val="645512FD"/>
    <w:rsid w:val="65240698"/>
    <w:rsid w:val="6550153A"/>
    <w:rsid w:val="65843DE6"/>
    <w:rsid w:val="65970682"/>
    <w:rsid w:val="662104DE"/>
    <w:rsid w:val="66EF082E"/>
    <w:rsid w:val="67577EB7"/>
    <w:rsid w:val="67D06027"/>
    <w:rsid w:val="686447F2"/>
    <w:rsid w:val="68F76985"/>
    <w:rsid w:val="6983533B"/>
    <w:rsid w:val="69EA2BD4"/>
    <w:rsid w:val="6A123C4F"/>
    <w:rsid w:val="6A3203C6"/>
    <w:rsid w:val="6A857BCC"/>
    <w:rsid w:val="6A912F20"/>
    <w:rsid w:val="6B090119"/>
    <w:rsid w:val="6B3A4A88"/>
    <w:rsid w:val="6B5368A0"/>
    <w:rsid w:val="6B8D4F1D"/>
    <w:rsid w:val="6C591F34"/>
    <w:rsid w:val="6CA16C64"/>
    <w:rsid w:val="6D3C66A0"/>
    <w:rsid w:val="6DE63443"/>
    <w:rsid w:val="6E0574B8"/>
    <w:rsid w:val="6E5A0C83"/>
    <w:rsid w:val="6E7823A5"/>
    <w:rsid w:val="6E9B07BC"/>
    <w:rsid w:val="6F2A462E"/>
    <w:rsid w:val="6F5A33D2"/>
    <w:rsid w:val="6F6F65E6"/>
    <w:rsid w:val="6F8D3ABE"/>
    <w:rsid w:val="6FC258E8"/>
    <w:rsid w:val="700F205E"/>
    <w:rsid w:val="713042C9"/>
    <w:rsid w:val="715467A8"/>
    <w:rsid w:val="722E4900"/>
    <w:rsid w:val="7234104C"/>
    <w:rsid w:val="723C72C9"/>
    <w:rsid w:val="72CE3E8F"/>
    <w:rsid w:val="72D76045"/>
    <w:rsid w:val="73046E24"/>
    <w:rsid w:val="731F693F"/>
    <w:rsid w:val="735B05FF"/>
    <w:rsid w:val="736C16D7"/>
    <w:rsid w:val="73957C1D"/>
    <w:rsid w:val="74AC1655"/>
    <w:rsid w:val="756C27AA"/>
    <w:rsid w:val="76605118"/>
    <w:rsid w:val="769C3CA0"/>
    <w:rsid w:val="76B16769"/>
    <w:rsid w:val="76C21ABB"/>
    <w:rsid w:val="76D35A0B"/>
    <w:rsid w:val="76DF3444"/>
    <w:rsid w:val="77060EB2"/>
    <w:rsid w:val="778101AF"/>
    <w:rsid w:val="779E1681"/>
    <w:rsid w:val="783F445B"/>
    <w:rsid w:val="78434E63"/>
    <w:rsid w:val="784C1F84"/>
    <w:rsid w:val="786C0F43"/>
    <w:rsid w:val="788A70F3"/>
    <w:rsid w:val="78A53C62"/>
    <w:rsid w:val="79BE3513"/>
    <w:rsid w:val="79CB06CB"/>
    <w:rsid w:val="7AAC6E94"/>
    <w:rsid w:val="7B1329C0"/>
    <w:rsid w:val="7B8D24BF"/>
    <w:rsid w:val="7BFC279F"/>
    <w:rsid w:val="7C1A71B6"/>
    <w:rsid w:val="7C7575D0"/>
    <w:rsid w:val="7D4B192B"/>
    <w:rsid w:val="7E0D2F9A"/>
    <w:rsid w:val="7E7C1874"/>
    <w:rsid w:val="7EB10D93"/>
    <w:rsid w:val="7EBB5099"/>
    <w:rsid w:val="7F43420C"/>
    <w:rsid w:val="7F450AE4"/>
    <w:rsid w:val="7FC50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Plain Table 1"/>
    <w:basedOn w:val="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5202</Words>
  <Characters>5273</Characters>
  <Lines>0</Lines>
  <Paragraphs>0</Paragraphs>
  <TotalTime>0</TotalTime>
  <ScaleCrop>false</ScaleCrop>
  <LinksUpToDate>false</LinksUpToDate>
  <CharactersWithSpaces>5284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2022-10-10T13:00:00Z</dcterms:created>
  <dc:creator>Administrator</dc:creator>
  <cp:lastModifiedBy>小猫儿乖乖</cp:lastModifiedBy>
  <dcterms:modified xsi:type="dcterms:W3CDTF">2022-11-26T10:54:20Z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C7B7E85B852844889AA01FDB1449571E</vt:lpwstr>
  </property>
</Properties>
</file>