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OmniRe复现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代码复现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项目结构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Markdown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项目结构</w:t>
              <w:br/>
            </w:r>
            <w:r>
              <w:rPr>
                <w:rFonts w:eastAsia="Consolas" w:ascii="Consolas" w:cs="Consolas" w:hAnsi="Consolas"/>
                <w:sz w:val="22"/>
              </w:rPr>
              <w:t>--drivestudio/</w:t>
              <w:br/>
              <w:t xml:space="preserve">    |-- .gitignore          # Git忽略文件配置，用于排除不需要版本控制的文件。</w:t>
              <w:br/>
              <w:t xml:space="preserve">    |-- .gitmodules         # Git子模块配置，用于引入第三方库（如Humans4D, smplx）。</w:t>
              <w:br/>
              <w:t xml:space="preserve">    |-- LICENSE             # 项目的开源许可证文件。</w:t>
              <w:br/>
              <w:t xml:space="preserve">    |-- README.md           # 项目主说明文档，包含项目简介、安装和使用指南。</w:t>
              <w:br/>
              <w:t xml:space="preserve">    |-- requirements.txt    # 项目的Python依赖包列表，用于一键安装环境。</w:t>
              <w:br/>
              <w:t xml:space="preserve">    |</w:t>
              <w:br/>
              <w:t xml:space="preserve">    |-- OutPut/               # 存放模型训练过程中的输出结果。</w:t>
              <w:br/>
              <w:t xml:space="preserve">    |   |-- waymo_training/   # 示例：Waymo数据集的训练输出。</w:t>
              <w:br/>
              <w:t xml:space="preserve">    |       |-- exp001/       # 存放某一次具体实验的结果，如日志、权重和可视化结果。</w:t>
              <w:br/>
              <w:t xml:space="preserve">    |</w:t>
              <w:br/>
              <w:t xml:space="preserve">    |-- configs/              # 存放所有的配置文件。</w:t>
              <w:br/>
              <w:t xml:space="preserve">    |   |-- datasets/         # 针对不同数据集的特定配置。</w:t>
              <w:br/>
              <w:t xml:space="preserve">    |   |   |-- argoverse/    # Argoverse 数据集配置。</w:t>
              <w:br/>
              <w:t xml:space="preserve">    |   |   |-- kitti/        # KITTI 数据集配置。</w:t>
              <w:br/>
              <w:t xml:space="preserve">    |   |   |-- nuplan/       # NuPlan 数据集配置。</w:t>
              <w:br/>
              <w:t xml:space="preserve">    |   |   |-- nuscenes/     # NuScenes 数据集配置。</w:t>
              <w:br/>
              <w:t xml:space="preserve">    |   |   |-- pandaset/     # PandaSet 数据集配置。</w:t>
              <w:br/>
              <w:t xml:space="preserve">    |   |   |-- waymo/        # Waymo 数据集配置。</w:t>
              <w:br/>
              <w:t xml:space="preserve">    |   |-- deformablegs.yaml # Deformable Gaussian Splatting 模型的主配置文件。</w:t>
              <w:br/>
              <w:t xml:space="preserve">    |   |-- omnire.yaml       # OmniRE 模型的主配置文件。</w:t>
              <w:br/>
              <w:t xml:space="preserve">    |   |-- streetgs.yaml     # StreetGS 模型的主配置文件。</w:t>
              <w:br/>
              <w:t xml:space="preserve">    |   |-- ...               # 其他模型或实验的配置文件。</w:t>
              <w:br/>
              <w:t xml:space="preserve">    |</w:t>
              <w:br/>
              <w:t xml:space="preserve">    |-- data/                 # 存放数据集的元数据，如场景列表和自车掩码。</w:t>
              <w:br/>
              <w:t xml:space="preserve">    |   |-- ego_masks/        # 不同数据集的自车（Ego Vehicle）语义分割掩码。</w:t>
              <w:br/>
              <w:t xml:space="preserve">    |   |-- argoverse_train_list.txt # Argoverse 训练场景列表。</w:t>
              <w:br/>
              <w:t xml:space="preserve">    |   |-- waymo_train_list.txt     # Waymo 训练场景列表。</w:t>
              <w:br/>
              <w:t xml:space="preserve">    |   |-- ...               # 其他数据集的场景列表文件。</w:t>
              <w:br/>
              <w:t xml:space="preserve">    |</w:t>
              <w:br/>
              <w:t xml:space="preserve">    |-- datasets/             # 数据加载和预处理模块。</w:t>
              <w:br/>
              <w:t xml:space="preserve">    |   |-- __init__.py</w:t>
              <w:br/>
              <w:t xml:space="preserve">    |   |-- base/             # 包含数据集的基类，如场景数据集的抽象。</w:t>
              <w:br/>
              <w:t xml:space="preserve">    |   |   |-- __init__.py       # 将 base 目录声明为 Python 的一个包（package）。</w:t>
              <w:br/>
              <w:t xml:space="preserve">    |   |   |-- lidar_source.py   # 定义了处理和加载激光雷达（LiDAR）数据的基类。它负责从数据集中读取点云数据、时间戳以及相关的标定信息。</w:t>
              <w:br/>
              <w:t xml:space="preserve">    |   |   |-- pixel_source.py   # 定义了处理和加载图像（像素）数据的基类。它负责加载相机图像、内参、外参，并处理自车掩码（ego_masks）等。</w:t>
              <w:br/>
              <w:t xml:space="preserve">    |   |   |-- scene_dataset.py  # 定义了场景数据集的抽象基类。这是所有具体数据集（如Waymo, KITTI）实现的核心，规定了一个场景数据集应该具备的基本接口和功能，如获取场景长度、加载特定帧的数据等。</w:t>
              <w:br/>
              <w:t xml:space="preserve">    |   |   |-- split_wrapper.py  # 一个包装器（Wrapper），用于处理数据集的划分（如训练集、验证集、测试集）。它可以根据索引或帧ID来从完整数据集中筛选出一个子集。</w:t>
              <w:br/>
              <w:t xml:space="preserve">    |   |   |-- utils.py          # 存放该目录下其他模块共用的一些工具函数，提供数据处理和转换等通用功能。</w:t>
              <w:br/>
              <w:t xml:space="preserve">    |   |-- argoverse/        # Argoverse 数据集的加载、预处理和可视化工具。</w:t>
              <w:br/>
              <w:t xml:space="preserve">    |   |-- kitti/            # KITTI 数据集的加载和预处理工具。</w:t>
              <w:br/>
              <w:t xml:space="preserve">    |   |-- nuplan/           # NuPlan 数据集的加载、预处理和可视化工具。</w:t>
              <w:br/>
              <w:t xml:space="preserve">    |   |-- nuscenes/         # NuScenes 数据集的加载和预处理工具。</w:t>
              <w:br/>
              <w:t xml:space="preserve">    |   |-- pandaset/         # PandaSet 数据集的加载、预处理和可视化工具。</w:t>
              <w:br/>
              <w:t xml:space="preserve">    |   |-- waymo/            # Waymo 数据集的下载、加载和预处理工具。</w:t>
              <w:br/>
              <w:t xml:space="preserve">    |   |-- driving_dataset.py # 驾驶场景数据集的主类。</w:t>
              <w:br/>
              <w:t xml:space="preserve">    |   |-- preprocess.py     # 数据预处理的主脚本。</w:t>
              <w:br/>
              <w:t xml:space="preserve">    |   |-- tools/            # 数据处理相关工具，如提取掩码、人体姿态等。</w:t>
              <w:br/>
              <w:t xml:space="preserve">    |   |   |-- extract_masks.py      # 使用语义分割模型（如SegFormer）从图像中提取各类掩码，例如天空、车辆、行人等。这些掩码可用于后续的训练过程，帮助模型区分场景中的不同元素。</w:t>
              <w:br/>
              <w:t xml:space="preserve">    |   |   |-- extract_smpl.py       # 用于从图像或视频中提取人体的 SMPL/SMPL-X 模型参数。它通常会依赖第三方库（如HMR2.0）来识别人体姿态、形状等信息，并将结果保存下来，用于驱动 `SMPLNodes` 模型。</w:t>
              <w:br/>
              <w:t xml:space="preserve">    |   |   |-- humanpose_process.py  # 处理人体姿态数据的脚本。它可能会对 `extract_smpl.py` 提取的原始数据进行平滑、插值或格式转换等后处理操作，以提高姿态序列的质量和稳定性。</w:t>
              <w:br/>
              <w:t xml:space="preserve">    |   |   |-- multiprocess_utils.py # 提供了多进程/多线程相关的工具函数。由于数据预处理（如提取掩码、处理点云）通常非常耗时，使用多进程可以显著加快处理速度。</w:t>
              <w:br/>
              <w:t xml:space="preserve">    |   |   |-- postprocess.py        # 存放一些通用的后处理脚本。这些脚本可能用于在模型训练或评估后，对输出结果进行处理，例如生成可视化视频、计算评估指标等。</w:t>
              <w:br/>
              <w:t xml:space="preserve">    |</w:t>
              <w:br/>
              <w:t xml:space="preserve">    |-- docs/                 # 项目文档目录。</w:t>
              <w:br/>
              <w:t xml:space="preserve">    |   |-- ArgoVerse.md      # ArgoVerse 数据集的使用说明。</w:t>
              <w:br/>
              <w:t xml:space="preserve">    |   |-- HumanPose.md      # 人体姿态数据处理说明。</w:t>
              <w:br/>
              <w:t xml:space="preserve">    |   |-- Waymo.md          # Waymo 数据集使用说明。</w:t>
              <w:br/>
              <w:t xml:space="preserve">    |   |-- ...               # 其他数据集的文档。</w:t>
              <w:br/>
              <w:t xml:space="preserve">    |</w:t>
              <w:br/>
              <w:t xml:space="preserve">    |-- models/               # 核心模型与网络结构定义。</w:t>
              <w:br/>
              <w:t xml:space="preserve">    |   |-- __init__.py</w:t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|   |-- gaussians/        # 各种高斯溅射（Gaussian Splatting）模型实现。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|   |   |-- __init__.py         # 将 gaussians 目录声明为 Python 的一个包（package）。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|   |   |-- basics.py           # 包含了高斯模型的一些基础组件和通用函数，例如高斯点的初始化、参数（位置、旋转、缩放、颜色等）的管理和优化器的设置。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|   |   |-- deformgs.py         # 实现了可变形高斯溅射（Deformable Gaussian Splatting）模型。它在基础高斯模型之上增加了一个形变网络，允许高斯点随时间发生非刚性形变，用于建模动态物体。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|   |   |-- pvg.py              # 实现了 PVG (PVG: Progressive Voxel-based Gaussian) 模型。这可能是一种结合了体素和高斯表示的混合方法，用于高效地重建场景。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|   |   |-- scaffold.py         # 可能实现了某种“脚手架”或骨架式的高斯模型。这通常用于有先验结构（如人体骨骼）的物体建模，通过在骨架上附着高斯点来表示物体。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|   |   |-- vanilla.py          # 实现了标准（或称“香草”）的3D高斯溅射模型。这是最基础的版本，主要用于表示场景中的静态部分，如 `omnire.yaml` 配置中的 `Background` 模型。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|   |-- nodes/            # 场景图中的节点定义（如刚体、可变形体、SMPL人体模型）。</w:t>
              <w:br/>
              <w:t xml:space="preserve">    |   |   |-- __init__.py         # 将 nodes 目录声明为 Python 的一个包（package）。</w:t>
              <w:br/>
              <w:t xml:space="preserve">    |   |   |-- deformable.py       # 实现了可变形节点（Deformable Nodes）的模型。这些节点通常用于建模场景中会发生非刚性形变的物体，例如软体、植被或某些车辆部件。它可能结合了可变形高斯溅射模型来表示这些物体的动态。</w:t>
              <w:br/>
              <w:t xml:space="preserve">    |   |   |-- rigid.py            # 实现了刚性节点（Rigid Nodes）的模型。这些节点用于建模场景中只发生刚体运动（平移和旋转）的物体，例如车辆、建筑物等。</w:t>
              <w:br/>
              <w:t xml:space="preserve">    |   |   |-- smpl.py             # 实现了基于 SMPL/SMPL-X 模型的人体节点（SMPL Nodes）。它将人体表示为一个可变形的骨架和蒙皮模型，能够精确地捕捉人体的姿态和形状变化，常用于建模场景中的行人。</w:t>
              <w:br/>
              <w:t xml:space="preserve">    |   |-- trainers/         # 训练器，负责管理模型的训练流程、优化器、损失计算和日志记录等。</w:t>
              <w:br/>
              <w:t xml:space="preserve">    |   |   |-- __init__.py         # 包声明</w:t>
              <w:br/>
              <w:t xml:space="preserve">    |   |   |-- base.py             # 定义了所有训练器的抽象基类（Base Trainer）。它规定了训练器应具备的基本接口和通用功能，例如初始化模型、优化器、调度器，以及定义训练循环中的核心步骤。</w:t>
              <w:br/>
              <w:t xml:space="preserve">    |   |   |-- scene_graph.py      # 实现了针对场景图（Scene Graph）模型的训练器。</w:t>
              <w:br/>
              <w:t xml:space="preserve">    |   |   |-- single.py           # 实现了针对单个模型或简单场景的训练器。</w:t>
              <w:br/>
              <w:t xml:space="preserve">    |   |-- human_body.py     # 人体模型（SMPL）相关代码。</w:t>
              <w:br/>
              <w:t xml:space="preserve">    |   |-- losses.py         # 各种损失函数的定义。</w:t>
              <w:br/>
              <w:t xml:space="preserve">    |   |-- modules.py        # 可重用的神经网络模块。</w:t>
              <w:br/>
              <w:t xml:space="preserve">    |</w:t>
              <w:br/>
              <w:t xml:space="preserve">    |-- third_party/          # 存放第三方库或代码。</w:t>
              <w:br/>
              <w:t xml:space="preserve">    |   |-- Humans4D/         # 4D人体捕捉与渲染库。</w:t>
              <w:br/>
              <w:t xml:space="preserve">    |   |-- smplx/            # SMPL-X 人体姿态和形状模型库。</w:t>
              <w:br/>
              <w:t xml:space="preserve">    |</w:t>
              <w:br/>
              <w:t xml:space="preserve">    |-- tools/                # 存放主要的执行脚本。</w:t>
              <w:br/>
              <w:t xml:space="preserve">    |   |-- __init__.py</w:t>
              <w:br/>
              <w:t xml:space="preserve">    |   |-- eval.py           # 模型评估脚本。</w:t>
              <w:br/>
              <w:t xml:space="preserve">    |   |-- train.py          # 模型训练主脚本。</w:t>
              <w:br/>
              <w:t xml:space="preserve">    |</w:t>
              <w:br/>
              <w:t xml:space="preserve">    |-- utils/                # 存放各类工具函数。</w:t>
              <w:br/>
              <w:t xml:space="preserve">        |-- __init__.py</w:t>
              <w:br/>
              <w:t xml:space="preserve">        |-- camera.py         # 相机模型和坐标变换工具。</w:t>
              <w:br/>
              <w:t xml:space="preserve">        |-- geometry.py       # 几何计算相关工具。</w:t>
              <w:br/>
              <w:t xml:space="preserve">        |-- logging.py        # 日志记录工具。</w:t>
              <w:br/>
              <w:t xml:space="preserve">        |-- visualization.py  # 可视化工具。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|-- ...               # 其他通用工具函数。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复现操作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PowerShell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数据处理部分：</w:t>
              <w:br/>
            </w:r>
            <w:r>
              <w:rPr>
                <w:rFonts w:eastAsia="Consolas" w:ascii="Consolas" w:cs="Consolas" w:hAnsi="Consolas"/>
                <w:sz w:val="22"/>
              </w:rPr>
              <w:t>export PYTHONPATH=/root/autodl-tmp/drivestudio</w:t>
              <w:br/>
              <w:t>echo $PYTHONPATH</w:t>
              <w:br/>
              <w:t>python datasets/preprocess.py \</w:t>
              <w:br/>
              <w:t xml:space="preserve">--data_root data/waymo/raw/ \ </w:t>
              <w:br/>
              <w:t xml:space="preserve">--target_dir data/waymo/process--dataset waymo \ </w:t>
              <w:br/>
              <w:t xml:space="preserve">--split training \ </w:t>
              <w:br/>
              <w:t xml:space="preserve">--scene_ids 0 1 4 8 \ </w:t>
              <w:br/>
              <w:t xml:space="preserve">--workers 4\ </w:t>
              <w:br/>
            </w:r>
            <w:r>
              <w:rPr>
                <w:rFonts w:eastAsia="Consolas" w:ascii="Consolas" w:cs="Consolas" w:hAnsi="Consolas"/>
                <w:sz w:val="22"/>
              </w:rPr>
              <w:t>--process_keys images lidar calib pose dynamic_masks objects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在数据盘构建conda存储目录：</w:t>
              <w:br/>
            </w:r>
            <w:r>
              <w:rPr>
                <w:rFonts w:eastAsia="Consolas" w:ascii="Consolas" w:cs="Consolas" w:hAnsi="Consolas"/>
                <w:sz w:val="22"/>
              </w:rPr>
              <w:t>mkdir -p /root/autodl-tmp/conda_envs  # 创建环境目录 mkdir -p /root/autodl-tmp/conda_pkgs  # 创建包缓存目录（可选优化）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conda config --add envs_dirs /root/autodl-tmp/conda_envs # 设置环境目录到数据盘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conda config --add pkgs_dirs /root/autodl-tmp/conda_pkgs  #可选：设置包缓存目录到数据盘（减少系统盘占用）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PowerShell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学术资源加速：</w:t>
              <w:br/>
            </w:r>
            <w:r>
              <w:rPr>
                <w:rFonts w:eastAsia="Consolas" w:ascii="Consolas" w:cs="Consolas" w:hAnsi="Consolas"/>
                <w:sz w:val="22"/>
              </w:rPr>
              <w:t>source /etc/network_turbo</w:t>
              <w:br/>
            </w:r>
            <w:r>
              <w:rPr>
                <w:rFonts w:eastAsia="Consolas" w:ascii="Consolas" w:cs="Consolas" w:hAnsi="Consolas"/>
                <w:sz w:val="22"/>
              </w:rPr>
              <w:t>unset http_proxy &amp;&amp; unset https_proxy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segformer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conda activate segformer </w:t>
              <w:br/>
              <w:t xml:space="preserve">segformer_path=/root/autodl-tmp/drivestudio/SegFormer  </w:t>
              <w:br/>
              <w:t xml:space="preserve">python datasets/tools/extract_masks.py \     </w:t>
              <w:br/>
              <w:t xml:space="preserve">--data_root data/waymo/processed/training \     </w:t>
              <w:br/>
              <w:t xml:space="preserve">--segformer_path=$segformer_path \     </w:t>
              <w:br/>
              <w:t xml:space="preserve">--checkpoint=/root/autodl-tmp/drivestudio/SegFormer/pretrained/segformer.b5.1024x1024.city.160k.pth \     </w:t>
              <w:br/>
              <w:t xml:space="preserve">--split_file data/waymo_example_scenes.txt \     </w:t>
              <w:br/>
              <w:t xml:space="preserve">--process_dynamic_mask           </w:t>
              <w:br/>
              <w:br/>
              <w:t xml:space="preserve">0,seg104554,0,150 </w:t>
              <w:br/>
              <w:t xml:space="preserve">1,seg100239,0,150 </w:t>
              <w:br/>
              <w:t xml:space="preserve">4,seg100721,0,150 </w:t>
              <w:br/>
              <w:t xml:space="preserve">8,seg100947,0,140  </w:t>
              <w:br/>
              <w:br/>
              <w:t xml:space="preserve">109,seg123218,0,150 </w:t>
              <w:br/>
              <w:t xml:space="preserve">114,seg125050,0,150 </w:t>
              <w:br/>
              <w:t xml:space="preserve">149,seg132544,0,150 </w:t>
              <w:br/>
            </w:r>
            <w:r>
              <w:rPr>
                <w:rFonts w:eastAsia="Consolas" w:ascii="Consolas" w:cs="Consolas" w:hAnsi="Consolas"/>
                <w:sz w:val="22"/>
              </w:rPr>
              <w:t>156,seg134024,0,150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PowerShell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开始训练</w:t>
              <w:br/>
            </w:r>
            <w:r>
              <w:rPr>
                <w:rFonts w:eastAsia="Consolas" w:ascii="Consolas" w:cs="Consolas" w:hAnsi="Consolas"/>
                <w:sz w:val="22"/>
              </w:rPr>
              <w:t>export PYTHONPATH=$(pwd)</w:t>
              <w:br/>
              <w:t xml:space="preserve">start_timestep=0 </w:t>
              <w:br/>
              <w:t>end_timestep=-1</w:t>
              <w:br/>
              <w:t>output_root=./OutPut</w:t>
              <w:br/>
              <w:t>project="waymo_training"</w:t>
              <w:br/>
              <w:t>expname="exp001"</w:t>
              <w:br/>
              <w:t>scene_idx="109"</w:t>
              <w:br/>
              <w:br/>
              <w:t>python tools/train.py \\</w:t>
              <w:br/>
              <w:t xml:space="preserve">    --config_file configs/omnire.yaml \\</w:t>
              <w:br/>
              <w:t xml:space="preserve">    --output_root $output_root \\</w:t>
              <w:br/>
              <w:t xml:space="preserve">    --project $project \\</w:t>
              <w:br/>
              <w:t xml:space="preserve">    --run_name $expname \\</w:t>
              <w:br/>
              <w:t xml:space="preserve">    dataset=waymo/3cams \\</w:t>
              <w:br/>
              <w:t xml:space="preserve">    data.scene_idx=$scene_idx \\</w:t>
              <w:br/>
              <w:t xml:space="preserve">    data.start_timestep=$start_timestep \\</w:t>
              <w:br/>
              <w:t xml:space="preserve">    data.end_timestep=$end_timestep</w:t>
              <w:br/>
              <w:t xml:space="preserve">    </w:t>
              <w:br/>
              <w:t xml:space="preserve">    </w:t>
              <w:br/>
              <w:t>export PYTHONPATH=$(pwd)</w:t>
              <w:br/>
              <w:t xml:space="preserve">start_timestep=0 </w:t>
              <w:br/>
              <w:t>end_timestep=-1</w:t>
              <w:br/>
              <w:t>output_root=./OutPut</w:t>
              <w:br/>
              <w:t>project="waymo_training"</w:t>
              <w:br/>
              <w:t>expname="exp002"</w:t>
              <w:br/>
            </w:r>
            <w:r>
              <w:rPr>
                <w:rFonts w:eastAsia="Consolas" w:ascii="Consolas" w:cs="Consolas" w:hAnsi="Consolas"/>
                <w:sz w:val="22"/>
              </w:rPr>
              <w:t>scene_idx="114"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复现结果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查看日志文件，训练的过程主要分为以下几个部分：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初始化与配置阶段</w:t>
      </w:r>
      <w:r>
        <w:rPr>
          <w:rFonts w:eastAsia="等线" w:ascii="Arial" w:cs="Arial" w:hAnsi="Arial"/>
          <w:sz w:val="22"/>
        </w:rPr>
        <w:t>：加载配置文件</w:t>
      </w:r>
      <w:r>
        <w:rPr>
          <w:rFonts w:eastAsia="Consolas" w:ascii="Consolas" w:cs="Consolas" w:hAnsi="Consolas"/>
          <w:sz w:val="22"/>
          <w:shd w:fill="EFF0F1"/>
        </w:rPr>
        <w:t>omnire.yaml</w:t>
      </w:r>
      <w:r>
        <w:rPr>
          <w:rFonts w:eastAsia="等线" w:ascii="Arial" w:cs="Arial" w:hAnsi="Arial"/>
          <w:sz w:val="22"/>
        </w:rPr>
        <w:t>，设置数据集（Waymo 3 摄像头）、训练参数（迭代次数 30000 次等），备份项目文件，保存配置到输出目录。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数据加载与预处理阶段</w:t>
      </w:r>
      <w:r>
        <w:rPr>
          <w:rFonts w:eastAsia="等线" w:ascii="Arial" w:cs="Arial" w:hAnsi="Arial"/>
          <w:sz w:val="22"/>
        </w:rPr>
        <w:t>：加载 3 个摄像头（前、左前、右前）的图像数据（含动态掩码、目标标注），加载激光雷达数据并过滤（保留 1182 万有效点），筛选移动目标实例，划分训练时序（198 帧，594 个训练索引）。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模型初始化阶段</w:t>
      </w:r>
      <w:r>
        <w:rPr>
          <w:rFonts w:eastAsia="等线" w:ascii="Arial" w:cs="Arial" w:hAnsi="Arial"/>
          <w:sz w:val="22"/>
        </w:rPr>
        <w:t>：初始化 7 类核心模型（Background、RigidNodes、DeformableNodes 等），基于点云初始化高斯分布，设置优化器与学习率调度策略。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训练与评估阶段</w:t>
      </w:r>
      <w:r>
        <w:rPr>
          <w:rFonts w:eastAsia="等线" w:ascii="Arial" w:cs="Arial" w:hAnsi="Arial"/>
          <w:sz w:val="22"/>
        </w:rPr>
        <w:t>：迭代训练，定期可视化（每间隔500步数评估帧 PSNR/SSIM），指标持续优化（PSNR 从 12.06 升至 31.85），15000 步时保存检查点，实时记录损失值、高斯数量、学习率等训练状态。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视频可视化：</w:t>
      </w:r>
      <w:r>
        <w:rPr>
          <w:rFonts w:eastAsia="等线" w:ascii="Arial" w:cs="Arial" w:hAnsi="Arial"/>
          <w:sz w:val="22"/>
        </w:rPr>
        <w:t>root video_utils.py渲染视频并逐帧计算PSNR/SSIM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总的参数评估</w:t>
              <w:br/>
            </w:r>
            <w:r>
              <w:rPr>
                <w:rFonts w:eastAsia="Consolas" w:ascii="Consolas" w:cs="Consolas" w:hAnsi="Consolas"/>
                <w:sz w:val="22"/>
              </w:rPr>
              <w:t>I20250923 17:04:30 root video_utils.py:71] Eval over 594 images:</w:t>
              <w:br/>
              <w:t>I20250923 17:04:30 root video_utils.py:72]          Full Image  PSNR: 30.4998</w:t>
              <w:br/>
              <w:t>I20250923 17:04:30 root video_utils.py:73]          Full Image  SSIM: 0.9387</w:t>
              <w:br/>
              <w:t>I20250923 17:04:30 root video_utils.py:74]          Full Image LPIPS: 0.0648</w:t>
              <w:br/>
              <w:t>I20250923 17:04:30 root video_utils.py:75]              Non-Sky PSNR: 30.5407</w:t>
              <w:br/>
              <w:t>I20250923 17:04:30 root video_utils.py:76]              Non-Sky SSIM: 0.9393</w:t>
              <w:br/>
              <w:t>I20250923 17:04:30 root video_utils.py:77]         Dynamic-Only PSNR: 25.8267</w:t>
              <w:br/>
              <w:t>I20250923 17:04:30 root video_utils.py:78]         Dynamic-Only SSIM: 0.8327</w:t>
              <w:br/>
              <w:t>I20250923 17:04:30 root video_utils.py:79]           Human-Only PSNR: 26.0755</w:t>
              <w:br/>
              <w:t>I20250923 17:04:30 root video_utils.py:80]           Human-Only SSIM: 0.8140</w:t>
              <w:br/>
              <w:t>I20250923 17:04:30 root video_utils.py:81]         Vehicle-Only PSNR: 25.9197</w:t>
              <w:br/>
            </w:r>
            <w:r>
              <w:rPr>
                <w:rFonts w:eastAsia="Consolas" w:ascii="Consolas" w:cs="Consolas" w:hAnsi="Consolas"/>
                <w:sz w:val="22"/>
              </w:rPr>
              <w:t>I20250923 17:04:30 root video_utils.py:82]         Vehicle-Only SSIM: 0.8402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输出路径</w:t>
              <w:br/>
            </w:r>
            <w:r>
              <w:rPr>
                <w:rFonts w:eastAsia="Consolas" w:ascii="Consolas" w:cs="Consolas" w:hAnsi="Consolas"/>
                <w:sz w:val="22"/>
              </w:rPr>
              <w:t>图像评估指标文件路径：./OutPut/waymo_training/exp002/metrics/images_full_2025-09-23_15-27-24.json</w:t>
              <w:br/>
              <w:t>视频保存路径：./OutPut/waymo_training/exp002/videos/</w:t>
              <w:br/>
            </w:r>
            <w:r>
              <w:rPr>
                <w:rFonts w:eastAsia="Consolas" w:ascii="Consolas" w:cs="Consolas" w:hAnsi="Consolas"/>
                <w:sz w:val="22"/>
              </w:rPr>
              <w:t>新视角视频路径（front_center_interp）：./OutPut/waymo_training/exp002/videos/novel_30000/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问题与后续处理</w:t>
      </w:r>
      <w:bookmarkEnd w:id="4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在第二个场景的时候遇到了绿化带树木重建出错的问题，尝试解析waymo数据集查看是否是点云出错了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由于waymo官方的处理工具需要Windows系统，因此尝试使用Waymo-KITTI 转换器将Waymo数据集转换为KITTI格式，从而使用3D Detection &amp; Tracking Viewer进行可视化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转换器源码：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>https://github.com/caizhongang/waymo_kitti_converter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查看器源码：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>https://github.com/hailanyi/3D-Detection-Tracking-Viewer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转换操作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按照readme操作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pip下载TensorFlow时候遇到了如下报错：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WARNING: Retrying (Retry(total=0, connect=None, read=None, redirect=None, status=None)) after connection broken by 'ProxyError('Cannot connect to proxy.', OSError(0, 'Error'))': /simple/tensorflow/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搜索之后得出结论是挂了代理导致的，关闭就可以正常下载了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问题参考链接：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>https://blog.csdn.net/oZuoShen123/article/details/139240311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工具可以正常使用，需要手动更改路径，脚本会自动将.tfrecord文件转换为.png的图片.txt的标注以及.CAD的点云，转换的场景文件为</w:t>
      </w:r>
      <w:r>
        <w:rPr>
          <w:rFonts w:eastAsia="Consolas" w:ascii="Consolas" w:cs="Consolas" w:hAnsi="Consolas"/>
          <w:sz w:val="22"/>
          <w:shd w:fill="EFF0F1"/>
        </w:rPr>
        <w:t>train_segment-12505030131868863688_1740_000_1760_000_with_camera_labels.tfrecord</w:t>
      </w:r>
      <w:r>
        <w:rPr>
          <w:rFonts w:eastAsia="等线" w:ascii="Arial" w:cs="Arial" w:hAnsi="Arial"/>
          <w:sz w:val="22"/>
        </w:rPr>
        <w:t>，转换后的文件夹结构如下：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-calib</w:t>
              <w:br/>
              <w:t>-image_0 #逐帧图片</w:t>
              <w:br/>
              <w:t>-image_1</w:t>
              <w:br/>
              <w:t>-image_2</w:t>
              <w:br/>
              <w:t>-image_3</w:t>
              <w:br/>
              <w:t>-image_4</w:t>
              <w:br/>
              <w:t>-label_0 #标注</w:t>
              <w:br/>
              <w:t>-label_1</w:t>
              <w:br/>
              <w:t>-label_2</w:t>
              <w:br/>
              <w:t>-label_3</w:t>
              <w:br/>
              <w:t>-label_4</w:t>
              <w:br/>
              <w:t xml:space="preserve">-label_all </w:t>
              <w:br/>
              <w:t>-pose</w:t>
              <w:br/>
            </w:r>
            <w:r>
              <w:rPr>
                <w:rFonts w:eastAsia="Consolas" w:ascii="Consolas" w:cs="Consolas" w:hAnsi="Consolas"/>
                <w:sz w:val="22"/>
              </w:rPr>
              <w:t>-velodyne #激光雷达点云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数据集查看器操作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按照以下需求配好环境，本人使用Python 3.8.20</w:t>
              <w:br/>
            </w:r>
            <w:r>
              <w:rPr>
                <w:rFonts w:eastAsia="Consolas" w:ascii="Consolas" w:cs="Consolas" w:hAnsi="Consolas"/>
                <w:sz w:val="22"/>
              </w:rPr>
              <w:t>python3</w:t>
              <w:br/>
              <w:t>numpy==1.21.3</w:t>
              <w:br/>
              <w:t>vedo==2021.0.6</w:t>
              <w:br/>
              <w:t>vtk==9.0.3</w:t>
              <w:br/>
              <w:t>opencv==4.5.4.58</w:t>
              <w:br/>
            </w:r>
            <w:r>
              <w:rPr>
                <w:rFonts w:eastAsia="Consolas" w:ascii="Consolas" w:cs="Consolas" w:hAnsi="Consolas"/>
                <w:sz w:val="22"/>
              </w:rPr>
              <w:t>matplotlib==3.4.3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随后修改</w:t>
      </w:r>
      <w:r>
        <w:rPr>
          <w:rFonts w:eastAsia="Consolas" w:ascii="Consolas" w:cs="Consolas" w:hAnsi="Consolas"/>
          <w:sz w:val="22"/>
          <w:shd w:fill="EFF0F1"/>
        </w:rPr>
        <w:t>kitti_3D_detection_viewer.py</w:t>
      </w:r>
      <w:r>
        <w:rPr>
          <w:rFonts w:eastAsia="等线" w:ascii="Arial" w:cs="Arial" w:hAnsi="Arial"/>
          <w:sz w:val="22"/>
        </w:rPr>
        <w:t>的文件路径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kitti_data_base.py</w:t>
      </w:r>
      <w:r>
        <w:rPr>
          <w:rFonts w:eastAsia="等线" w:ascii="Arial" w:cs="Arial" w:hAnsi="Arial"/>
          <w:sz w:val="22"/>
        </w:rPr>
        <w:t>与</w:t>
      </w:r>
      <w:r>
        <w:rPr>
          <w:rFonts w:eastAsia="Consolas" w:ascii="Consolas" w:cs="Consolas" w:hAnsi="Consolas"/>
          <w:sz w:val="22"/>
          <w:shd w:fill="EFF0F1"/>
        </w:rPr>
        <w:t>kitti_dataset.py</w:t>
      </w:r>
      <w:r>
        <w:rPr>
          <w:rFonts w:eastAsia="等线" w:ascii="Arial" w:cs="Arial" w:hAnsi="Arial"/>
          <w:sz w:val="22"/>
        </w:rPr>
        <w:t>文件涉及到路径的部分也要把image_02与lebel_02替换为imag_0与lebel_0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路径修改之后运行仍然出现报错，使用VSCode的Toggle Chat进行了一些调试和修改之后。运行程序成功显示出来了相机图像与标注框，但是没有激光点云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于是随后使用Trae进行了调试修改，成功将点云也渲染出来了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Toggle Chat调试总结</w:t>
      </w:r>
      <w:bookmarkEnd w:id="7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总结一下为什么会出现这些报错，你修复了哪些部分的问题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总结（简短）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IndexError: list index out of range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ValueError: shape mismatch: value array of shape (3,) could not be broadcast to indexing result of shape (3200,4)</w:t>
            </w:r>
          </w:p>
        </w:tc>
      </w:tr>
    </w:tbl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错误一：IndexError</w:t>
      </w:r>
      <w:r>
        <w:rPr>
          <w:rFonts w:eastAsia="等线" w:ascii="Arial" w:cs="Arial" w:hAnsi="Arial"/>
          <w:sz w:val="22"/>
        </w:rPr>
        <w:t>: 原因 — 在调用 vedo.Points 时传入的颜色参数是空的，vedo 在内部尝试访问 c[0] 导致 "list index out of range"。触发点是用 generate_scatter_colors 生成散点颜色但输入为空或返回空数组。相关代码：viewer.py:90.</w:t>
        <w:br/>
      </w:r>
      <w:r>
        <w:rPr>
          <w:rFonts w:eastAsia="等线" w:ascii="Arial" w:cs="Arial" w:hAnsi="Arial"/>
          <w:sz w:val="22"/>
        </w:rPr>
        <w:t>修复：在 add_points 中检测 generate_scatter_colors 返回的空列表/空 ndarray，若为空则回退到默认颜色，避免把空颜色传给 Points。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错误二：ValueError（广播形状不匹配）</w:t>
      </w:r>
      <w:r>
        <w:rPr>
          <w:rFonts w:eastAsia="等线" w:ascii="Arial" w:cs="Arial" w:hAnsi="Arial"/>
          <w:sz w:val="22"/>
        </w:rPr>
        <w:t>: 原因 — 把长度为 3 的颜色数组赋值到 4 通道图像（或相反）时发生形状不匹配；在为像素集合写入颜色时，索引结果形状是 (N,4) 而提供值是 (3,) 导致无法广播。触发点在 show_2D 给 self.image[y, x] = color 的赋值处。相关代码：viewer.py:415.</w:t>
        <w:br/>
      </w:r>
      <w:r>
        <w:rPr>
          <w:rFonts w:eastAsia="等线" w:ascii="Arial" w:cs="Arial" w:hAnsi="Arial"/>
          <w:sz w:val="22"/>
        </w:rPr>
        <w:t>修复：在 show_2D（同时处理 box 和 points 的颜色）中检查图像通道数（3 或 4），当图像为 4 通道且颜色为 3 通道时附加 alpha=255；若图像为 3 通道且颜色含 alpha，则截断为前三通道。这样赋值时颜色数组与目标通道数一致，避免广播错误。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同时修复的相关问题</w:t>
      </w:r>
      <w:r>
        <w:rPr>
          <w:rFonts w:eastAsia="等线" w:ascii="Arial" w:cs="Arial" w:hAnsi="Arial"/>
          <w:sz w:val="22"/>
        </w:rPr>
        <w:t xml:space="preserve">: add_spheres 中原来对颜色做 </w:t>
      </w:r>
      <w:r>
        <w:rPr>
          <w:rFonts w:eastAsia="Consolas" w:ascii="Consolas" w:cs="Consolas" w:hAnsi="Consolas"/>
          <w:sz w:val="22"/>
          <w:shd w:fill="EFF0F1"/>
        </w:rPr>
        <w:t>[:, :3]</w:t>
      </w:r>
      <w:r>
        <w:rPr>
          <w:rFonts w:eastAsia="等线" w:ascii="Arial" w:cs="Arial" w:hAnsi="Arial"/>
          <w:sz w:val="22"/>
        </w:rPr>
        <w:t xml:space="preserve"> 切片可能在颜色为空时出错，已加空检测后再切片。相关代码：viewer.py:131.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我做了哪些改动（文件/位置）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 viewer.py：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add_points：增加空颜色回退检查，防止把空颜色传给 Points（见 viewer.py:90）。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add_spheres：先检测颜色是否为空，再对返回值切片（见 viewer.py:131）。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show_2D：在将颜色写入 self.image 前，按图像通道数（3/4）调整颜色长度（见 viewer.py:415）。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如果你希望，我可以：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再次运行脚本（如果你允许我在你的环境中执行）或给出如何在本地验证的步骤；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把这部分改成更严格的类型检查并在异常出现时打印调试信息（例如 scatter 数组长度、图像通道数）。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使用VSCode的Toggle Chat与trae进行了一些调试和修改，调试总结：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Trae调试总结</w:t>
      </w:r>
      <w:bookmarkEnd w:id="8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总结一下为什么会出现这些报错，你修复了哪些部分的问题</w:t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9" w:id="9"/>
      <w:r>
        <w:rPr>
          <w:rFonts w:eastAsia="等线" w:ascii="Arial" w:cs="Arial" w:hAnsi="Arial"/>
          <w:b w:val="true"/>
          <w:sz w:val="24"/>
        </w:rPr>
        <w:t>1. 点云显示不全/消失的问题 (逻辑缺陷)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原因 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kitti_data_base.py 的 read_velodyne 函数中，用于过滤“视野外点云”的图像尺寸被 硬编码 为 KITTI 数据集的典型值 (374, 1241) 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然而，你当前使用的数据集图像分辨率为 (1280, 1920) 。由于硬编码的尺寸过小，导致大部分原本在视野内的有效点云被错误地过滤掉了，因此显示为空或极少。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修复 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 read_velodyne ：增加了 image_shape 参数，使其支持动态传入图像尺寸，不再使用死板的硬编码值。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kitti_data_base.py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修改调用逻辑 ：在读取点云前先读取图像获取尺寸，并传入 read_velodyne 。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kitti_dataset.py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0" w:id="10"/>
      <w:r>
        <w:rPr>
          <w:rFonts w:eastAsia="等线" w:ascii="Arial" w:cs="Arial" w:hAnsi="Arial"/>
          <w:b w:val="true"/>
          <w:sz w:val="24"/>
        </w:rPr>
        <w:t>2. 程序运行报错 (兼容性问题)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原因 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NumPy 2.0 及以上版本 移除了 np.mat 方法 。项目代码中（特别是矩阵运算部分）大量使用了 np.mat ，导致在新版 NumPy 环境下运行时抛出 AttributeError: module 'numpy' has no attribute 'mat' 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修复 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将所有 np.mat 替换为兼容性更好的 np.asmatrix ，确保矩阵运算在所有 NumPy 版本中都能正常工作。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涉及文件： kitti_data_base.py 和 box_op.py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最终结果</w:t>
      </w:r>
      <w:bookmarkEnd w:id="1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591050" cy="46863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[Video Project.mp4]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20932">
    <w:lvl>
      <w:start w:val="1"/>
      <w:numFmt w:val="decimal"/>
      <w:suff w:val="tab"/>
      <w:lvlText w:val="%1."/>
      <w:rPr>
        <w:color w:val="3370ff"/>
      </w:rPr>
    </w:lvl>
  </w:abstractNum>
  <w:abstractNum w:abstractNumId="320933">
    <w:lvl>
      <w:start w:val="2"/>
      <w:numFmt w:val="decimal"/>
      <w:suff w:val="tab"/>
      <w:lvlText w:val="%1."/>
      <w:rPr>
        <w:color w:val="3370ff"/>
      </w:rPr>
    </w:lvl>
  </w:abstractNum>
  <w:abstractNum w:abstractNumId="320934">
    <w:lvl>
      <w:start w:val="3"/>
      <w:numFmt w:val="decimal"/>
      <w:suff w:val="tab"/>
      <w:lvlText w:val="%1."/>
      <w:rPr>
        <w:color w:val="3370ff"/>
      </w:rPr>
    </w:lvl>
  </w:abstractNum>
  <w:abstractNum w:abstractNumId="320935">
    <w:lvl>
      <w:start w:val="4"/>
      <w:numFmt w:val="decimal"/>
      <w:suff w:val="tab"/>
      <w:lvlText w:val="%1."/>
      <w:rPr>
        <w:color w:val="3370ff"/>
      </w:rPr>
    </w:lvl>
  </w:abstractNum>
  <w:abstractNum w:abstractNumId="320936">
    <w:lvl>
      <w:start w:val="5"/>
      <w:numFmt w:val="decimal"/>
      <w:suff w:val="tab"/>
      <w:lvlText w:val="%1."/>
      <w:rPr>
        <w:color w:val="3370ff"/>
      </w:rPr>
    </w:lvl>
  </w:abstractNum>
  <w:abstractNum w:abstractNumId="320937">
    <w:lvl>
      <w:numFmt w:val="bullet"/>
      <w:suff w:val="tab"/>
      <w:lvlText w:val="•"/>
      <w:rPr>
        <w:color w:val="3370ff"/>
      </w:rPr>
    </w:lvl>
  </w:abstractNum>
  <w:abstractNum w:abstractNumId="320938">
    <w:lvl>
      <w:numFmt w:val="bullet"/>
      <w:suff w:val="tab"/>
      <w:lvlText w:val="•"/>
      <w:rPr>
        <w:color w:val="3370ff"/>
      </w:rPr>
    </w:lvl>
  </w:abstractNum>
  <w:abstractNum w:abstractNumId="320939">
    <w:lvl>
      <w:numFmt w:val="bullet"/>
      <w:suff w:val="tab"/>
      <w:lvlText w:val="•"/>
      <w:rPr>
        <w:color w:val="3370ff"/>
      </w:rPr>
    </w:lvl>
  </w:abstractNum>
  <w:abstractNum w:abstractNumId="320940">
    <w:lvl>
      <w:numFmt w:val="bullet"/>
      <w:suff w:val="tab"/>
      <w:lvlText w:val="•"/>
      <w:rPr>
        <w:color w:val="3370ff"/>
      </w:rPr>
    </w:lvl>
  </w:abstractNum>
  <w:abstractNum w:abstractNumId="320941">
    <w:lvl>
      <w:numFmt w:val="bullet"/>
      <w:suff w:val="tab"/>
      <w:lvlText w:val="￮"/>
      <w:rPr>
        <w:color w:val="3370ff"/>
      </w:rPr>
    </w:lvl>
  </w:abstractNum>
  <w:abstractNum w:abstractNumId="320942">
    <w:lvl>
      <w:numFmt w:val="bullet"/>
      <w:suff w:val="tab"/>
      <w:lvlText w:val="￮"/>
      <w:rPr>
        <w:color w:val="3370ff"/>
      </w:rPr>
    </w:lvl>
  </w:abstractNum>
  <w:abstractNum w:abstractNumId="320943">
    <w:lvl>
      <w:numFmt w:val="bullet"/>
      <w:suff w:val="tab"/>
      <w:lvlText w:val="￮"/>
      <w:rPr>
        <w:color w:val="3370ff"/>
      </w:rPr>
    </w:lvl>
  </w:abstractNum>
  <w:abstractNum w:abstractNumId="320944">
    <w:lvl>
      <w:numFmt w:val="bullet"/>
      <w:suff w:val="tab"/>
      <w:lvlText w:val="•"/>
      <w:rPr>
        <w:color w:val="3370ff"/>
      </w:rPr>
    </w:lvl>
  </w:abstractNum>
  <w:abstractNum w:abstractNumId="320945">
    <w:lvl>
      <w:numFmt w:val="bullet"/>
      <w:suff w:val="tab"/>
      <w:lvlText w:val="•"/>
      <w:rPr>
        <w:color w:val="3370ff"/>
      </w:rPr>
    </w:lvl>
  </w:abstractNum>
  <w:abstractNum w:abstractNumId="320946">
    <w:lvl>
      <w:numFmt w:val="bullet"/>
      <w:suff w:val="tab"/>
      <w:lvlText w:val="•"/>
      <w:rPr>
        <w:color w:val="3370ff"/>
      </w:rPr>
    </w:lvl>
  </w:abstractNum>
  <w:abstractNum w:abstractNumId="320947">
    <w:lvl>
      <w:numFmt w:val="bullet"/>
      <w:suff w:val="tab"/>
      <w:lvlText w:val="￮"/>
      <w:rPr>
        <w:color w:val="3370ff"/>
      </w:rPr>
    </w:lvl>
  </w:abstractNum>
  <w:abstractNum w:abstractNumId="320948">
    <w:lvl>
      <w:numFmt w:val="bullet"/>
      <w:suff w:val="tab"/>
      <w:lvlText w:val="•"/>
      <w:rPr>
        <w:color w:val="3370ff"/>
      </w:rPr>
    </w:lvl>
  </w:abstractNum>
  <w:abstractNum w:abstractNumId="320949">
    <w:lvl>
      <w:numFmt w:val="bullet"/>
      <w:suff w:val="tab"/>
      <w:lvlText w:val="￮"/>
      <w:rPr>
        <w:color w:val="3370ff"/>
      </w:rPr>
    </w:lvl>
  </w:abstractNum>
  <w:abstractNum w:abstractNumId="320950">
    <w:lvl>
      <w:numFmt w:val="bullet"/>
      <w:suff w:val="tab"/>
      <w:lvlText w:val="•"/>
      <w:rPr>
        <w:color w:val="3370ff"/>
      </w:rPr>
    </w:lvl>
  </w:abstractNum>
  <w:abstractNum w:abstractNumId="320951">
    <w:lvl>
      <w:numFmt w:val="bullet"/>
      <w:suff w:val="tab"/>
      <w:lvlText w:val="￮"/>
      <w:rPr>
        <w:color w:val="3370ff"/>
      </w:rPr>
    </w:lvl>
  </w:abstractNum>
  <w:num w:numId="1">
    <w:abstractNumId w:val="320932"/>
  </w:num>
  <w:num w:numId="2">
    <w:abstractNumId w:val="320933"/>
  </w:num>
  <w:num w:numId="3">
    <w:abstractNumId w:val="320934"/>
  </w:num>
  <w:num w:numId="4">
    <w:abstractNumId w:val="320935"/>
  </w:num>
  <w:num w:numId="5">
    <w:abstractNumId w:val="320936"/>
  </w:num>
  <w:num w:numId="6">
    <w:abstractNumId w:val="320937"/>
  </w:num>
  <w:num w:numId="7">
    <w:abstractNumId w:val="320938"/>
  </w:num>
  <w:num w:numId="8">
    <w:abstractNumId w:val="320939"/>
  </w:num>
  <w:num w:numId="9">
    <w:abstractNumId w:val="320940"/>
  </w:num>
  <w:num w:numId="10">
    <w:abstractNumId w:val="320941"/>
  </w:num>
  <w:num w:numId="11">
    <w:abstractNumId w:val="320942"/>
  </w:num>
  <w:num w:numId="12">
    <w:abstractNumId w:val="320943"/>
  </w:num>
  <w:num w:numId="13">
    <w:abstractNumId w:val="320944"/>
  </w:num>
  <w:num w:numId="14">
    <w:abstractNumId w:val="320945"/>
  </w:num>
  <w:num w:numId="15">
    <w:abstractNumId w:val="320946"/>
  </w:num>
  <w:num w:numId="16">
    <w:abstractNumId w:val="320947"/>
  </w:num>
  <w:num w:numId="17">
    <w:abstractNumId w:val="320948"/>
  </w:num>
  <w:num w:numId="18">
    <w:abstractNumId w:val="320949"/>
  </w:num>
  <w:num w:numId="19">
    <w:abstractNumId w:val="320950"/>
  </w:num>
  <w:num w:numId="20">
    <w:abstractNumId w:val="32095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2026-05-16T05:09:37Z</dcterms:created>
  <dc:creator>Apache POI</dc:creator>
</cp:coreProperties>
</file>