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B8B7" w14:textId="0A7D68BD" w:rsidR="00AD664D" w:rsidRPr="00944237" w:rsidRDefault="00AD664D" w:rsidP="00944237">
      <w:pPr>
        <w:widowControl/>
        <w:shd w:val="clear" w:color="auto" w:fill="FFFFFF"/>
        <w:jc w:val="left"/>
        <w:rPr>
          <w:rStyle w:val="mp-description-level"/>
          <w:rFonts w:ascii="仿宋" w:eastAsia="仿宋" w:hAnsi="仿宋"/>
          <w:szCs w:val="21"/>
          <w:shd w:val="clear" w:color="auto" w:fill="FFFFFF"/>
        </w:rPr>
      </w:pPr>
      <w:r w:rsidRPr="00944237">
        <w:rPr>
          <w:rFonts w:ascii="仿宋" w:eastAsia="仿宋" w:hAnsi="仿宋" w:cs="宋体" w:hint="eastAsia"/>
          <w:kern w:val="0"/>
          <w:szCs w:val="21"/>
        </w:rPr>
        <w:t>主标题：</w:t>
      </w:r>
      <w:r w:rsidR="00944237" w:rsidRPr="00944237">
        <w:rPr>
          <w:rStyle w:val="mp-description-name"/>
          <w:rFonts w:ascii="仿宋" w:eastAsia="仿宋" w:hAnsi="仿宋" w:hint="eastAsia"/>
          <w:szCs w:val="21"/>
          <w:shd w:val="clear" w:color="auto" w:fill="FFFFFF"/>
        </w:rPr>
        <w:t>乌</w:t>
      </w:r>
      <w:r w:rsidRPr="00944237">
        <w:rPr>
          <w:rStyle w:val="mp-description-name"/>
          <w:rFonts w:ascii="仿宋" w:eastAsia="仿宋" w:hAnsi="仿宋" w:hint="eastAsia"/>
          <w:szCs w:val="21"/>
          <w:shd w:val="clear" w:color="auto" w:fill="FFFFFF"/>
        </w:rPr>
        <w:t>镇</w:t>
      </w:r>
      <w:r w:rsidRPr="00944237">
        <w:rPr>
          <w:rFonts w:ascii="Calibri" w:eastAsia="仿宋" w:hAnsi="Calibri" w:cs="Calibri"/>
          <w:szCs w:val="21"/>
          <w:shd w:val="clear" w:color="auto" w:fill="FFFFFF"/>
        </w:rPr>
        <w:t> </w:t>
      </w:r>
      <w:r w:rsidRPr="00944237">
        <w:rPr>
          <w:rStyle w:val="mp-description-level"/>
          <w:rFonts w:ascii="仿宋" w:eastAsia="仿宋" w:hAnsi="仿宋" w:hint="eastAsia"/>
          <w:szCs w:val="21"/>
          <w:shd w:val="clear" w:color="auto" w:fill="FFFFFF"/>
        </w:rPr>
        <w:t>5A景区</w:t>
      </w:r>
    </w:p>
    <w:p w14:paraId="35D0BD7D" w14:textId="4E9265DA" w:rsidR="00AD664D" w:rsidRPr="00944237" w:rsidRDefault="00AD664D" w:rsidP="00944237">
      <w:pPr>
        <w:widowControl/>
        <w:shd w:val="clear" w:color="auto" w:fill="FFFFFF"/>
        <w:jc w:val="left"/>
        <w:rPr>
          <w:rFonts w:ascii="仿宋" w:eastAsia="仿宋" w:hAnsi="仿宋"/>
          <w:szCs w:val="21"/>
          <w:shd w:val="clear" w:color="auto" w:fill="FFFFFF"/>
        </w:rPr>
      </w:pPr>
      <w:r w:rsidRPr="00944237">
        <w:rPr>
          <w:rFonts w:ascii="仿宋" w:eastAsia="仿宋" w:hAnsi="仿宋" w:cs="宋体" w:hint="eastAsia"/>
          <w:kern w:val="0"/>
          <w:szCs w:val="21"/>
        </w:rPr>
        <w:t>副标题：</w:t>
      </w:r>
      <w:r w:rsidR="00944237" w:rsidRPr="00944237">
        <w:rPr>
          <w:rFonts w:ascii="仿宋" w:eastAsia="仿宋" w:hAnsi="仿宋" w:hint="eastAsia"/>
          <w:szCs w:val="21"/>
          <w:shd w:val="clear" w:color="auto" w:fill="FFFFFF"/>
        </w:rPr>
        <w:t>鱼米之乡，丝绸之府</w:t>
      </w:r>
    </w:p>
    <w:p w14:paraId="11B6D966" w14:textId="43F4DD8F" w:rsidR="00F239D7" w:rsidRPr="00944237" w:rsidRDefault="00F239D7" w:rsidP="00944237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944237">
        <w:rPr>
          <w:rFonts w:ascii="仿宋" w:eastAsia="仿宋" w:hAnsi="仿宋" w:cs="宋体" w:hint="eastAsia"/>
          <w:kern w:val="0"/>
          <w:szCs w:val="21"/>
        </w:rPr>
        <w:t>票价：</w:t>
      </w:r>
      <w:r w:rsidR="00944237" w:rsidRPr="00944237">
        <w:rPr>
          <w:rFonts w:ascii="仿宋" w:eastAsia="仿宋" w:hAnsi="仿宋" w:cs="宋体"/>
          <w:kern w:val="0"/>
          <w:szCs w:val="21"/>
        </w:rPr>
        <w:t>5</w:t>
      </w:r>
    </w:p>
    <w:p w14:paraId="34B2F6B3" w14:textId="66274294" w:rsidR="00D00FF1" w:rsidRPr="00944237" w:rsidRDefault="00D00FF1" w:rsidP="00944237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944237">
        <w:rPr>
          <w:rFonts w:ascii="仿宋" w:eastAsia="仿宋" w:hAnsi="仿宋" w:cs="宋体" w:hint="eastAsia"/>
          <w:kern w:val="0"/>
          <w:szCs w:val="21"/>
        </w:rPr>
        <w:t>景区</w:t>
      </w:r>
      <w:r w:rsidR="00AD664D" w:rsidRPr="00944237">
        <w:rPr>
          <w:rFonts w:ascii="仿宋" w:eastAsia="仿宋" w:hAnsi="仿宋" w:cs="宋体" w:hint="eastAsia"/>
          <w:kern w:val="0"/>
          <w:szCs w:val="21"/>
        </w:rPr>
        <w:t>介绍</w:t>
      </w:r>
      <w:r w:rsidRPr="00944237">
        <w:rPr>
          <w:rFonts w:ascii="仿宋" w:eastAsia="仿宋" w:hAnsi="仿宋" w:cs="宋体" w:hint="eastAsia"/>
          <w:kern w:val="0"/>
          <w:szCs w:val="21"/>
        </w:rPr>
        <w:t>：</w:t>
      </w:r>
    </w:p>
    <w:p w14:paraId="1E25450D" w14:textId="77777777" w:rsidR="00944237" w:rsidRPr="00944237" w:rsidRDefault="00944237" w:rsidP="00944237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944237">
        <w:rPr>
          <w:rFonts w:ascii="仿宋" w:eastAsia="仿宋" w:hAnsi="仿宋" w:cs="宋体" w:hint="eastAsia"/>
          <w:kern w:val="0"/>
          <w:szCs w:val="21"/>
        </w:rPr>
        <w:t>乌镇位于浙江省桐乡市北端，距桐乡市区13公里，与周庄、同里、甪直、西塘、南浔并称为江南六大古镇，素有“鱼米之乡，丝绸之府”美称。作为典型江南水乡，乌镇完整地保存着原有晚清和民国时期水乡古镇的风貌和格局。</w:t>
      </w:r>
      <w:proofErr w:type="gramStart"/>
      <w:r w:rsidRPr="00944237">
        <w:rPr>
          <w:rFonts w:ascii="仿宋" w:eastAsia="仿宋" w:hAnsi="仿宋" w:cs="宋体" w:hint="eastAsia"/>
          <w:kern w:val="0"/>
          <w:szCs w:val="21"/>
        </w:rPr>
        <w:t>以河成街</w:t>
      </w:r>
      <w:proofErr w:type="gramEnd"/>
      <w:r w:rsidRPr="00944237">
        <w:rPr>
          <w:rFonts w:ascii="仿宋" w:eastAsia="仿宋" w:hAnsi="仿宋" w:cs="宋体" w:hint="eastAsia"/>
          <w:kern w:val="0"/>
          <w:szCs w:val="21"/>
        </w:rPr>
        <w:t>，街桥相连，依河筑屋，水镇一体，组织起水阁、桥梁、石板巷等独具江南韵味的建筑因素。</w:t>
      </w:r>
    </w:p>
    <w:p w14:paraId="16D6D4B9" w14:textId="77777777" w:rsidR="00944237" w:rsidRPr="00944237" w:rsidRDefault="00944237" w:rsidP="00944237">
      <w:pPr>
        <w:widowControl/>
        <w:shd w:val="clear" w:color="auto" w:fill="FFFFFF"/>
        <w:jc w:val="left"/>
        <w:rPr>
          <w:rFonts w:ascii="仿宋" w:eastAsia="仿宋" w:hAnsi="仿宋" w:cs="宋体" w:hint="eastAsia"/>
          <w:kern w:val="0"/>
          <w:szCs w:val="21"/>
        </w:rPr>
      </w:pPr>
      <w:r w:rsidRPr="00944237">
        <w:rPr>
          <w:rFonts w:ascii="仿宋" w:eastAsia="仿宋" w:hAnsi="仿宋" w:cs="宋体" w:hint="eastAsia"/>
          <w:kern w:val="0"/>
          <w:szCs w:val="21"/>
        </w:rPr>
        <w:t>乌镇</w:t>
      </w:r>
      <w:proofErr w:type="gramStart"/>
      <w:r w:rsidRPr="00944237">
        <w:rPr>
          <w:rFonts w:ascii="仿宋" w:eastAsia="仿宋" w:hAnsi="仿宋" w:cs="宋体" w:hint="eastAsia"/>
          <w:kern w:val="0"/>
          <w:szCs w:val="21"/>
        </w:rPr>
        <w:t>曾名乌墩</w:t>
      </w:r>
      <w:proofErr w:type="gramEnd"/>
      <w:r w:rsidRPr="00944237">
        <w:rPr>
          <w:rFonts w:ascii="仿宋" w:eastAsia="仿宋" w:hAnsi="仿宋" w:cs="宋体" w:hint="eastAsia"/>
          <w:kern w:val="0"/>
          <w:szCs w:val="21"/>
        </w:rPr>
        <w:t>和青墩，具有六千余年悠久历史，是典型的江南水乡古镇，素有“鱼米之乡，丝绸之府”之称。十字形的内河水系将全镇划分为东南西北四个区块，当地人分别称之为“东栅、南栅、西栅、北栅”。</w:t>
      </w:r>
    </w:p>
    <w:p w14:paraId="4AAB7E3F" w14:textId="77777777" w:rsidR="00944237" w:rsidRPr="00944237" w:rsidRDefault="00944237" w:rsidP="00944237">
      <w:pPr>
        <w:widowControl/>
        <w:shd w:val="clear" w:color="auto" w:fill="FFFFFF"/>
        <w:jc w:val="left"/>
        <w:rPr>
          <w:rFonts w:ascii="仿宋" w:eastAsia="仿宋" w:hAnsi="仿宋" w:cs="宋体" w:hint="eastAsia"/>
          <w:kern w:val="0"/>
          <w:szCs w:val="21"/>
        </w:rPr>
      </w:pPr>
      <w:r w:rsidRPr="00944237">
        <w:rPr>
          <w:rFonts w:ascii="仿宋" w:eastAsia="仿宋" w:hAnsi="仿宋" w:cs="宋体" w:hint="eastAsia"/>
          <w:kern w:val="0"/>
          <w:szCs w:val="21"/>
        </w:rPr>
        <w:t>乌镇完整地保存着原有晚晴和民国时期水乡古镇的风貌和格局，街道、民居皆沿溪、河而造，街桥相连，水镇一体组织起水阁、桥梁、石板巷、茅盾故居等独具江南韵味的建筑因素，正所谓“人家尽枕河”。因此桥是乌镇不可或缺的，现存30多座120多座，是真正的“百步一桥”。择一两日在江南的梅雨季节到来之时，来到乌镇静</w:t>
      </w:r>
      <w:proofErr w:type="gramStart"/>
      <w:r w:rsidRPr="00944237">
        <w:rPr>
          <w:rFonts w:ascii="仿宋" w:eastAsia="仿宋" w:hAnsi="仿宋" w:cs="宋体" w:hint="eastAsia"/>
          <w:kern w:val="0"/>
          <w:szCs w:val="21"/>
        </w:rPr>
        <w:t>静</w:t>
      </w:r>
      <w:proofErr w:type="gramEnd"/>
      <w:r w:rsidRPr="00944237">
        <w:rPr>
          <w:rFonts w:ascii="仿宋" w:eastAsia="仿宋" w:hAnsi="仿宋" w:cs="宋体" w:hint="eastAsia"/>
          <w:kern w:val="0"/>
          <w:szCs w:val="21"/>
        </w:rPr>
        <w:t>享受慢时光是许多人梦寐以求的休闲方式。清晨的乌镇</w:t>
      </w:r>
      <w:proofErr w:type="gramStart"/>
      <w:r w:rsidRPr="00944237">
        <w:rPr>
          <w:rFonts w:ascii="仿宋" w:eastAsia="仿宋" w:hAnsi="仿宋" w:cs="宋体" w:hint="eastAsia"/>
          <w:kern w:val="0"/>
          <w:szCs w:val="21"/>
        </w:rPr>
        <w:t>一如着</w:t>
      </w:r>
      <w:proofErr w:type="gramEnd"/>
      <w:r w:rsidRPr="00944237">
        <w:rPr>
          <w:rFonts w:ascii="仿宋" w:eastAsia="仿宋" w:hAnsi="仿宋" w:cs="宋体" w:hint="eastAsia"/>
          <w:kern w:val="0"/>
          <w:szCs w:val="21"/>
        </w:rPr>
        <w:t>了古朴素群的少女，静默着等待爱人；夜晚的古镇又似一位哀愁的闺怨妇人，回眸点点洒落一河星子。恍惚来到《追忆似水年华》的故事里。</w:t>
      </w:r>
    </w:p>
    <w:p w14:paraId="2861754B" w14:textId="0AE8C048" w:rsidR="00D00FF1" w:rsidRPr="00944237" w:rsidRDefault="00D00FF1" w:rsidP="00944237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bookmarkStart w:id="0" w:name="_GoBack"/>
      <w:bookmarkEnd w:id="0"/>
    </w:p>
    <w:p w14:paraId="3DDD7E76" w14:textId="77777777" w:rsidR="00D00FF1" w:rsidRPr="00944237" w:rsidRDefault="00D00FF1" w:rsidP="00944237">
      <w:pPr>
        <w:widowControl/>
        <w:shd w:val="clear" w:color="auto" w:fill="FFFFFF"/>
        <w:jc w:val="left"/>
        <w:rPr>
          <w:rFonts w:ascii="仿宋" w:eastAsia="仿宋" w:hAnsi="仿宋" w:cs="宋体"/>
          <w:b/>
          <w:bCs/>
          <w:kern w:val="0"/>
          <w:szCs w:val="21"/>
        </w:rPr>
      </w:pPr>
      <w:r w:rsidRPr="00944237">
        <w:rPr>
          <w:rFonts w:ascii="仿宋" w:eastAsia="仿宋" w:hAnsi="仿宋" w:cs="宋体" w:hint="eastAsia"/>
          <w:b/>
          <w:bCs/>
          <w:kern w:val="0"/>
          <w:szCs w:val="21"/>
        </w:rPr>
        <w:t>开放时间：</w:t>
      </w:r>
    </w:p>
    <w:p w14:paraId="28D5AF9D" w14:textId="77777777" w:rsidR="00944237" w:rsidRPr="00944237" w:rsidRDefault="00944237" w:rsidP="00944237">
      <w:pPr>
        <w:widowControl/>
        <w:shd w:val="clear" w:color="auto" w:fill="FFFFFF"/>
        <w:rPr>
          <w:rFonts w:ascii="仿宋" w:eastAsia="仿宋" w:hAnsi="仿宋"/>
          <w:szCs w:val="21"/>
          <w:shd w:val="clear" w:color="auto" w:fill="FFFFFF"/>
        </w:rPr>
      </w:pPr>
      <w:r w:rsidRPr="00944237">
        <w:rPr>
          <w:rFonts w:ascii="仿宋" w:eastAsia="仿宋" w:hAnsi="仿宋" w:hint="eastAsia"/>
          <w:szCs w:val="21"/>
          <w:shd w:val="clear" w:color="auto" w:fill="FFFFFF"/>
        </w:rPr>
        <w:t>西栅：9:00-22:00；</w:t>
      </w:r>
      <w:r w:rsidRPr="00944237">
        <w:rPr>
          <w:rFonts w:ascii="仿宋" w:eastAsia="仿宋" w:hAnsi="仿宋" w:hint="eastAsia"/>
          <w:szCs w:val="21"/>
        </w:rPr>
        <w:br/>
      </w:r>
      <w:r w:rsidRPr="00944237">
        <w:rPr>
          <w:rFonts w:ascii="仿宋" w:eastAsia="仿宋" w:hAnsi="仿宋" w:hint="eastAsia"/>
          <w:szCs w:val="21"/>
          <w:shd w:val="clear" w:color="auto" w:fill="FFFFFF"/>
        </w:rPr>
        <w:t>东栅：夏令7:00-18:00，冬令7:00-17:30</w:t>
      </w:r>
    </w:p>
    <w:p w14:paraId="1F006D3C" w14:textId="74D89C50" w:rsidR="00D00FF1" w:rsidRPr="00944237" w:rsidRDefault="00944237" w:rsidP="00944237">
      <w:pPr>
        <w:widowControl/>
        <w:shd w:val="clear" w:color="auto" w:fill="FFFFFF"/>
        <w:jc w:val="center"/>
        <w:rPr>
          <w:rFonts w:ascii="仿宋" w:eastAsia="仿宋" w:hAnsi="仿宋" w:cs="宋体"/>
          <w:kern w:val="0"/>
          <w:szCs w:val="21"/>
        </w:rPr>
      </w:pPr>
      <w:proofErr w:type="gramStart"/>
      <w:r w:rsidRPr="00944237">
        <w:rPr>
          <w:rFonts w:ascii="仿宋" w:eastAsia="仿宋" w:hAnsi="仿宋" w:cs="宋体" w:hint="eastAsia"/>
          <w:kern w:val="0"/>
          <w:szCs w:val="21"/>
        </w:rPr>
        <w:t>醉美乌镇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44237" w:rsidRPr="00944237" w14:paraId="400BFAC0" w14:textId="77777777" w:rsidTr="00CF000C">
        <w:tc>
          <w:tcPr>
            <w:tcW w:w="1413" w:type="dxa"/>
          </w:tcPr>
          <w:p w14:paraId="3D667141" w14:textId="363C6459" w:rsidR="00D00FF1" w:rsidRPr="00944237" w:rsidRDefault="00944237" w:rsidP="00944237">
            <w:pPr>
              <w:rPr>
                <w:rFonts w:ascii="仿宋" w:eastAsia="仿宋" w:hAnsi="仿宋"/>
                <w:szCs w:val="21"/>
              </w:rPr>
            </w:pPr>
            <w:r w:rsidRPr="00944237">
              <w:rPr>
                <w:rFonts w:ascii="仿宋" w:eastAsia="仿宋" w:hAnsi="仿宋" w:hint="eastAsia"/>
                <w:szCs w:val="21"/>
              </w:rPr>
              <w:t>乌镇简介</w:t>
            </w:r>
            <w:r w:rsidR="00D00FF1" w:rsidRPr="00944237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6883" w:type="dxa"/>
          </w:tcPr>
          <w:p w14:paraId="70565BDA" w14:textId="77777777" w:rsidR="00944237" w:rsidRPr="00944237" w:rsidRDefault="00944237" w:rsidP="00944237">
            <w:pPr>
              <w:widowControl/>
              <w:shd w:val="clear" w:color="auto" w:fill="FFFFFF"/>
              <w:jc w:val="left"/>
              <w:outlineLvl w:val="2"/>
              <w:rPr>
                <w:rFonts w:ascii="仿宋" w:eastAsia="仿宋" w:hAnsi="仿宋" w:cs="Tahoma"/>
                <w:kern w:val="0"/>
                <w:szCs w:val="21"/>
              </w:rPr>
            </w:pPr>
            <w:r w:rsidRPr="00944237">
              <w:rPr>
                <w:rFonts w:ascii="仿宋" w:eastAsia="仿宋" w:hAnsi="仿宋" w:cs="Tahoma"/>
                <w:kern w:val="0"/>
                <w:szCs w:val="21"/>
              </w:rPr>
              <w:t>江南百床馆</w:t>
            </w:r>
          </w:p>
          <w:p w14:paraId="26810E3D" w14:textId="1CF1E2B7" w:rsidR="00D00FF1" w:rsidRPr="00944237" w:rsidRDefault="00944237" w:rsidP="00944237">
            <w:pPr>
              <w:widowControl/>
              <w:shd w:val="clear" w:color="auto" w:fill="FFFFFF"/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 w:rsidRPr="00944237">
              <w:rPr>
                <w:rFonts w:ascii="仿宋" w:eastAsia="仿宋" w:hAnsi="仿宋" w:cs="宋体" w:hint="eastAsia"/>
                <w:kern w:val="0"/>
                <w:szCs w:val="21"/>
              </w:rPr>
              <w:t>展出</w:t>
            </w:r>
            <w:proofErr w:type="gramStart"/>
            <w:r w:rsidRPr="00944237">
              <w:rPr>
                <w:rFonts w:ascii="仿宋" w:eastAsia="仿宋" w:hAnsi="仿宋" w:cs="宋体" w:hint="eastAsia"/>
                <w:kern w:val="0"/>
                <w:szCs w:val="21"/>
              </w:rPr>
              <w:t>江南古床的</w:t>
            </w:r>
            <w:proofErr w:type="gramEnd"/>
            <w:r w:rsidRPr="00944237">
              <w:rPr>
                <w:rFonts w:ascii="仿宋" w:eastAsia="仿宋" w:hAnsi="仿宋" w:cs="宋体" w:hint="eastAsia"/>
                <w:kern w:val="0"/>
                <w:szCs w:val="21"/>
              </w:rPr>
              <w:t>博物馆，面积约1200多平方米，内收数十张明、清、近代的</w:t>
            </w:r>
            <w:proofErr w:type="gramStart"/>
            <w:r w:rsidRPr="00944237">
              <w:rPr>
                <w:rFonts w:ascii="仿宋" w:eastAsia="仿宋" w:hAnsi="仿宋" w:cs="宋体" w:hint="eastAsia"/>
                <w:kern w:val="0"/>
                <w:szCs w:val="21"/>
              </w:rPr>
              <w:t>江南古床精品</w:t>
            </w:r>
            <w:proofErr w:type="gramEnd"/>
            <w:r w:rsidRPr="00944237">
              <w:rPr>
                <w:rFonts w:ascii="仿宋" w:eastAsia="仿宋" w:hAnsi="仿宋" w:cs="宋体" w:hint="eastAsia"/>
                <w:kern w:val="0"/>
                <w:szCs w:val="21"/>
              </w:rPr>
              <w:t>。</w:t>
            </w:r>
          </w:p>
        </w:tc>
      </w:tr>
      <w:tr w:rsidR="00944237" w:rsidRPr="00944237" w14:paraId="4B62DBB8" w14:textId="77777777" w:rsidTr="00CF000C">
        <w:tc>
          <w:tcPr>
            <w:tcW w:w="1413" w:type="dxa"/>
          </w:tcPr>
          <w:p w14:paraId="747BB215" w14:textId="1B9C98B0" w:rsidR="00D00FF1" w:rsidRPr="00944237" w:rsidRDefault="00944237" w:rsidP="00944237">
            <w:pPr>
              <w:rPr>
                <w:rFonts w:ascii="仿宋" w:eastAsia="仿宋" w:hAnsi="仿宋"/>
                <w:szCs w:val="21"/>
              </w:rPr>
            </w:pPr>
            <w:r w:rsidRPr="00944237">
              <w:rPr>
                <w:rFonts w:ascii="仿宋" w:eastAsia="仿宋" w:hAnsi="仿宋" w:hint="eastAsia"/>
                <w:szCs w:val="21"/>
              </w:rPr>
              <w:t>乌镇简介</w:t>
            </w:r>
            <w:r w:rsidR="00D00FF1" w:rsidRPr="00944237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6883" w:type="dxa"/>
          </w:tcPr>
          <w:p w14:paraId="7F67BFB9" w14:textId="77777777" w:rsidR="00944237" w:rsidRPr="00944237" w:rsidRDefault="00944237" w:rsidP="00944237">
            <w:pPr>
              <w:widowControl/>
              <w:shd w:val="clear" w:color="auto" w:fill="FFFFFF"/>
              <w:jc w:val="left"/>
              <w:outlineLvl w:val="2"/>
              <w:rPr>
                <w:rFonts w:ascii="仿宋" w:eastAsia="仿宋" w:hAnsi="仿宋" w:cs="Tahoma"/>
                <w:kern w:val="0"/>
                <w:szCs w:val="21"/>
              </w:rPr>
            </w:pPr>
            <w:r w:rsidRPr="00944237">
              <w:rPr>
                <w:rFonts w:ascii="仿宋" w:eastAsia="仿宋" w:hAnsi="仿宋" w:cs="Tahoma"/>
                <w:kern w:val="0"/>
                <w:szCs w:val="21"/>
              </w:rPr>
              <w:t>宏源泰染坊</w:t>
            </w:r>
          </w:p>
          <w:p w14:paraId="269F6142" w14:textId="4E03D8B4" w:rsidR="00D00FF1" w:rsidRPr="00944237" w:rsidRDefault="00944237" w:rsidP="00944237">
            <w:pPr>
              <w:widowControl/>
              <w:shd w:val="clear" w:color="auto" w:fill="FFFFFF"/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 w:rsidRPr="00944237">
              <w:rPr>
                <w:rFonts w:ascii="仿宋" w:eastAsia="仿宋" w:hAnsi="仿宋" w:cs="宋体" w:hint="eastAsia"/>
                <w:kern w:val="0"/>
                <w:szCs w:val="21"/>
              </w:rPr>
              <w:t>宏源泰染坊始创于宋元年间，原址在南栅，清光绪迁址于此，</w:t>
            </w:r>
            <w:proofErr w:type="gramStart"/>
            <w:r w:rsidRPr="00944237">
              <w:rPr>
                <w:rFonts w:ascii="仿宋" w:eastAsia="仿宋" w:hAnsi="仿宋" w:cs="宋体" w:hint="eastAsia"/>
                <w:kern w:val="0"/>
                <w:szCs w:val="21"/>
              </w:rPr>
              <w:t>系蓝印花布</w:t>
            </w:r>
            <w:proofErr w:type="gramEnd"/>
            <w:r w:rsidRPr="00944237">
              <w:rPr>
                <w:rFonts w:ascii="仿宋" w:eastAsia="仿宋" w:hAnsi="仿宋" w:cs="宋体" w:hint="eastAsia"/>
                <w:kern w:val="0"/>
                <w:szCs w:val="21"/>
              </w:rPr>
              <w:t>制作基地，也是蓝印花布制品集散中心。在宏源泰染坊，可以欣赏到祖祖辈辈留下的手艺。</w:t>
            </w:r>
          </w:p>
        </w:tc>
      </w:tr>
      <w:tr w:rsidR="00944237" w:rsidRPr="00944237" w14:paraId="0C811F5A" w14:textId="77777777" w:rsidTr="00CF000C">
        <w:tc>
          <w:tcPr>
            <w:tcW w:w="1413" w:type="dxa"/>
          </w:tcPr>
          <w:p w14:paraId="6ABAB401" w14:textId="79D2B614" w:rsidR="00D00FF1" w:rsidRPr="00944237" w:rsidRDefault="00944237" w:rsidP="00944237">
            <w:pPr>
              <w:rPr>
                <w:rFonts w:ascii="仿宋" w:eastAsia="仿宋" w:hAnsi="仿宋"/>
                <w:szCs w:val="21"/>
              </w:rPr>
            </w:pPr>
            <w:r w:rsidRPr="00944237">
              <w:rPr>
                <w:rFonts w:ascii="仿宋" w:eastAsia="仿宋" w:hAnsi="仿宋" w:hint="eastAsia"/>
                <w:szCs w:val="21"/>
              </w:rPr>
              <w:t>乌镇简介</w:t>
            </w:r>
            <w:r w:rsidR="00D00FF1" w:rsidRPr="00944237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6883" w:type="dxa"/>
          </w:tcPr>
          <w:p w14:paraId="2A3CF52F" w14:textId="77777777" w:rsidR="00944237" w:rsidRPr="00944237" w:rsidRDefault="00944237" w:rsidP="00944237">
            <w:pPr>
              <w:widowControl/>
              <w:shd w:val="clear" w:color="auto" w:fill="FFFFFF"/>
              <w:jc w:val="left"/>
              <w:outlineLvl w:val="2"/>
              <w:rPr>
                <w:rFonts w:ascii="仿宋" w:eastAsia="仿宋" w:hAnsi="仿宋" w:cs="Tahoma"/>
                <w:kern w:val="0"/>
                <w:szCs w:val="21"/>
              </w:rPr>
            </w:pPr>
            <w:r w:rsidRPr="00944237">
              <w:rPr>
                <w:rFonts w:ascii="仿宋" w:eastAsia="仿宋" w:hAnsi="仿宋" w:cs="Tahoma"/>
                <w:kern w:val="0"/>
                <w:szCs w:val="21"/>
              </w:rPr>
              <w:t>小桥流水</w:t>
            </w:r>
          </w:p>
          <w:p w14:paraId="2A940B45" w14:textId="3843E9D6" w:rsidR="00D00FF1" w:rsidRPr="00944237" w:rsidRDefault="00944237" w:rsidP="00944237">
            <w:pPr>
              <w:widowControl/>
              <w:shd w:val="clear" w:color="auto" w:fill="FFFFFF"/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 w:rsidRPr="00944237">
              <w:rPr>
                <w:rFonts w:ascii="仿宋" w:eastAsia="仿宋" w:hAnsi="仿宋" w:cs="宋体" w:hint="eastAsia"/>
                <w:kern w:val="0"/>
                <w:szCs w:val="21"/>
              </w:rPr>
              <w:t>桥是江南水乡古镇不可或缺的，大多始建或重建于明清，有些桥还题有桥联。</w:t>
            </w:r>
          </w:p>
        </w:tc>
      </w:tr>
    </w:tbl>
    <w:p w14:paraId="7C9D4584" w14:textId="327553EB" w:rsidR="00CF000C" w:rsidRPr="00944237" w:rsidRDefault="00CF000C" w:rsidP="00944237">
      <w:pPr>
        <w:widowControl/>
        <w:jc w:val="left"/>
        <w:rPr>
          <w:rFonts w:ascii="仿宋" w:eastAsia="仿宋" w:hAnsi="仿宋"/>
          <w:szCs w:val="21"/>
        </w:rPr>
      </w:pPr>
    </w:p>
    <w:p w14:paraId="546E6D18" w14:textId="4C73414F" w:rsidR="00894941" w:rsidRPr="00944237" w:rsidRDefault="00D00FF1" w:rsidP="00944237">
      <w:pPr>
        <w:jc w:val="center"/>
        <w:rPr>
          <w:rFonts w:ascii="仿宋" w:eastAsia="仿宋" w:hAnsi="仿宋"/>
          <w:szCs w:val="21"/>
        </w:rPr>
      </w:pPr>
      <w:r w:rsidRPr="00944237">
        <w:rPr>
          <w:rFonts w:ascii="仿宋" w:eastAsia="仿宋" w:hAnsi="仿宋" w:hint="eastAsia"/>
          <w:szCs w:val="21"/>
        </w:rPr>
        <w:t>入园公告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4237" w:rsidRPr="00944237" w14:paraId="6DE81F08" w14:textId="77777777" w:rsidTr="00D00FF1">
        <w:tc>
          <w:tcPr>
            <w:tcW w:w="4148" w:type="dxa"/>
          </w:tcPr>
          <w:p w14:paraId="65C47CF9" w14:textId="49470E29" w:rsidR="00D00FF1" w:rsidRPr="00944237" w:rsidRDefault="00D00FF1" w:rsidP="00944237">
            <w:pPr>
              <w:rPr>
                <w:rFonts w:ascii="仿宋" w:eastAsia="仿宋" w:hAnsi="仿宋"/>
                <w:szCs w:val="21"/>
              </w:rPr>
            </w:pPr>
            <w:r w:rsidRPr="00944237">
              <w:rPr>
                <w:rFonts w:ascii="仿宋" w:eastAsia="仿宋" w:hAnsi="仿宋" w:hint="eastAsia"/>
                <w:szCs w:val="21"/>
              </w:rPr>
              <w:t>免费政策</w:t>
            </w:r>
          </w:p>
        </w:tc>
        <w:tc>
          <w:tcPr>
            <w:tcW w:w="4148" w:type="dxa"/>
          </w:tcPr>
          <w:p w14:paraId="3DFB5491" w14:textId="55447403" w:rsidR="00D00FF1" w:rsidRPr="00944237" w:rsidRDefault="00D00FF1" w:rsidP="00944237">
            <w:pPr>
              <w:rPr>
                <w:rFonts w:ascii="仿宋" w:eastAsia="仿宋" w:hAnsi="仿宋"/>
                <w:szCs w:val="21"/>
              </w:rPr>
            </w:pPr>
            <w:r w:rsidRPr="00944237">
              <w:rPr>
                <w:rFonts w:ascii="仿宋" w:eastAsia="仿宋" w:hAnsi="仿宋" w:hint="eastAsia"/>
                <w:szCs w:val="21"/>
                <w:shd w:val="clear" w:color="auto" w:fill="FFFFFF"/>
              </w:rPr>
              <w:t>凭导游证、记者证、军人证等有效证件可免费进景点，身高120cm以下（不含）的儿童免票。</w:t>
            </w:r>
          </w:p>
        </w:tc>
      </w:tr>
      <w:tr w:rsidR="00CF000C" w:rsidRPr="00944237" w14:paraId="529AF7C4" w14:textId="77777777" w:rsidTr="00D00FF1">
        <w:tc>
          <w:tcPr>
            <w:tcW w:w="4148" w:type="dxa"/>
          </w:tcPr>
          <w:p w14:paraId="7CFB665F" w14:textId="44899E69" w:rsidR="00D00FF1" w:rsidRPr="00944237" w:rsidRDefault="00D00FF1" w:rsidP="00944237">
            <w:pPr>
              <w:rPr>
                <w:rFonts w:ascii="仿宋" w:eastAsia="仿宋" w:hAnsi="仿宋"/>
                <w:szCs w:val="21"/>
              </w:rPr>
            </w:pPr>
            <w:r w:rsidRPr="00944237">
              <w:rPr>
                <w:rFonts w:ascii="仿宋" w:eastAsia="仿宋" w:hAnsi="仿宋" w:hint="eastAsia"/>
                <w:szCs w:val="21"/>
              </w:rPr>
              <w:t>优惠政策</w:t>
            </w:r>
          </w:p>
        </w:tc>
        <w:tc>
          <w:tcPr>
            <w:tcW w:w="4148" w:type="dxa"/>
          </w:tcPr>
          <w:p w14:paraId="154F9133" w14:textId="77777777" w:rsidR="00D00FF1" w:rsidRPr="00944237" w:rsidRDefault="00D00FF1" w:rsidP="00944237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944237">
              <w:rPr>
                <w:rFonts w:ascii="仿宋" w:eastAsia="仿宋" w:hAnsi="仿宋" w:hint="eastAsia"/>
                <w:sz w:val="21"/>
                <w:szCs w:val="21"/>
              </w:rPr>
              <w:t>1.西塘</w:t>
            </w:r>
            <w:proofErr w:type="gramStart"/>
            <w:r w:rsidRPr="00944237">
              <w:rPr>
                <w:rFonts w:ascii="仿宋" w:eastAsia="仿宋" w:hAnsi="仿宋" w:hint="eastAsia"/>
                <w:sz w:val="21"/>
                <w:szCs w:val="21"/>
              </w:rPr>
              <w:t>古镇区</w:t>
            </w:r>
            <w:proofErr w:type="gramEnd"/>
            <w:r w:rsidRPr="00944237">
              <w:rPr>
                <w:rFonts w:ascii="仿宋" w:eastAsia="仿宋" w:hAnsi="仿宋" w:hint="eastAsia"/>
                <w:sz w:val="21"/>
                <w:szCs w:val="21"/>
              </w:rPr>
              <w:t>游览门票40元/张。</w:t>
            </w:r>
          </w:p>
          <w:p w14:paraId="28820DFF" w14:textId="77777777" w:rsidR="00D00FF1" w:rsidRPr="00944237" w:rsidRDefault="00D00FF1" w:rsidP="00944237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944237">
              <w:rPr>
                <w:rFonts w:ascii="仿宋" w:eastAsia="仿宋" w:hAnsi="仿宋" w:hint="eastAsia"/>
                <w:sz w:val="21"/>
                <w:szCs w:val="21"/>
              </w:rPr>
              <w:t>2.团体（20人以上）门票享受优惠。</w:t>
            </w:r>
          </w:p>
          <w:p w14:paraId="53933D14" w14:textId="5682BFCB" w:rsidR="00D00FF1" w:rsidRPr="00944237" w:rsidRDefault="00D00FF1" w:rsidP="00944237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944237">
              <w:rPr>
                <w:rFonts w:ascii="仿宋" w:eastAsia="仿宋" w:hAnsi="仿宋" w:hint="eastAsia"/>
                <w:sz w:val="21"/>
                <w:szCs w:val="21"/>
              </w:rPr>
              <w:t>3.下列人员可享受门票优惠：大中小学生；教师；残疾人；离退休人员，具体优惠</w:t>
            </w:r>
            <w:proofErr w:type="gramStart"/>
            <w:r w:rsidRPr="00944237">
              <w:rPr>
                <w:rFonts w:ascii="仿宋" w:eastAsia="仿宋" w:hAnsi="仿宋" w:hint="eastAsia"/>
                <w:sz w:val="21"/>
                <w:szCs w:val="21"/>
              </w:rPr>
              <w:t>折度见</w:t>
            </w:r>
            <w:proofErr w:type="gramEnd"/>
            <w:r w:rsidRPr="00944237">
              <w:rPr>
                <w:rFonts w:ascii="仿宋" w:eastAsia="仿宋" w:hAnsi="仿宋" w:hint="eastAsia"/>
                <w:sz w:val="21"/>
                <w:szCs w:val="21"/>
              </w:rPr>
              <w:t>公司规定。</w:t>
            </w:r>
          </w:p>
        </w:tc>
      </w:tr>
    </w:tbl>
    <w:p w14:paraId="0B9B9FD5" w14:textId="77777777" w:rsidR="00D00FF1" w:rsidRPr="00944237" w:rsidRDefault="00D00FF1" w:rsidP="00944237">
      <w:pPr>
        <w:rPr>
          <w:rFonts w:ascii="仿宋" w:eastAsia="仿宋" w:hAnsi="仿宋"/>
          <w:szCs w:val="21"/>
        </w:rPr>
      </w:pPr>
    </w:p>
    <w:sectPr w:rsidR="00D00FF1" w:rsidRPr="00944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0C842" w14:textId="77777777" w:rsidR="001D64D6" w:rsidRDefault="001D64D6" w:rsidP="00D00FF1">
      <w:r>
        <w:separator/>
      </w:r>
    </w:p>
  </w:endnote>
  <w:endnote w:type="continuationSeparator" w:id="0">
    <w:p w14:paraId="237FE316" w14:textId="77777777" w:rsidR="001D64D6" w:rsidRDefault="001D64D6" w:rsidP="00D0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B7C72" w14:textId="77777777" w:rsidR="001D64D6" w:rsidRDefault="001D64D6" w:rsidP="00D00FF1">
      <w:r>
        <w:separator/>
      </w:r>
    </w:p>
  </w:footnote>
  <w:footnote w:type="continuationSeparator" w:id="0">
    <w:p w14:paraId="2A532C2E" w14:textId="77777777" w:rsidR="001D64D6" w:rsidRDefault="001D64D6" w:rsidP="00D00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E5"/>
    <w:rsid w:val="000F6280"/>
    <w:rsid w:val="001B318E"/>
    <w:rsid w:val="001D64D6"/>
    <w:rsid w:val="00477BD5"/>
    <w:rsid w:val="005B08E5"/>
    <w:rsid w:val="00627896"/>
    <w:rsid w:val="00636BEB"/>
    <w:rsid w:val="00772057"/>
    <w:rsid w:val="00894941"/>
    <w:rsid w:val="008E0D4C"/>
    <w:rsid w:val="00944237"/>
    <w:rsid w:val="00AD664D"/>
    <w:rsid w:val="00CF000C"/>
    <w:rsid w:val="00D00FF1"/>
    <w:rsid w:val="00D925CB"/>
    <w:rsid w:val="00F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01BC4"/>
  <w15:chartTrackingRefBased/>
  <w15:docId w15:val="{2CFFAE32-574A-4DDE-A18D-933563B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42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FF1"/>
    <w:rPr>
      <w:sz w:val="18"/>
      <w:szCs w:val="18"/>
    </w:rPr>
  </w:style>
  <w:style w:type="paragraph" w:styleId="a7">
    <w:name w:val="Normal (Web)"/>
    <w:basedOn w:val="a"/>
    <w:uiPriority w:val="99"/>
    <w:unhideWhenUsed/>
    <w:rsid w:val="00D00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00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-description-name">
    <w:name w:val="mp-description-name"/>
    <w:basedOn w:val="a0"/>
    <w:rsid w:val="00AD664D"/>
  </w:style>
  <w:style w:type="character" w:customStyle="1" w:styleId="mp-description-level">
    <w:name w:val="mp-description-level"/>
    <w:basedOn w:val="a0"/>
    <w:rsid w:val="00AD664D"/>
  </w:style>
  <w:style w:type="character" w:customStyle="1" w:styleId="30">
    <w:name w:val="标题 3 字符"/>
    <w:basedOn w:val="a0"/>
    <w:link w:val="3"/>
    <w:uiPriority w:val="9"/>
    <w:rsid w:val="0094423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2019-01-01T08:26:00Z</dcterms:created>
  <dcterms:modified xsi:type="dcterms:W3CDTF">2019-01-01T09:33:00Z</dcterms:modified>
</cp:coreProperties>
</file>