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rPr>
          <w:rStyle w:val="13"/>
          <w:rFonts w:ascii="仿宋" w:hAnsi="仿宋" w:eastAsia="仿宋"/>
          <w:szCs w:val="21"/>
          <w:shd w:val="clear" w:color="auto" w:fill="FFFFFF"/>
        </w:rPr>
      </w:pPr>
      <w:r>
        <w:rPr>
          <w:rFonts w:hint="eastAsia" w:ascii="仿宋" w:hAnsi="仿宋" w:eastAsia="仿宋" w:cs="宋体"/>
          <w:kern w:val="0"/>
          <w:szCs w:val="21"/>
        </w:rPr>
        <w:t>主标题：</w:t>
      </w:r>
      <w:r>
        <w:rPr>
          <w:rFonts w:ascii="Calibri" w:hAnsi="Calibri" w:eastAsia="仿宋" w:cs="Calibri"/>
          <w:szCs w:val="21"/>
          <w:shd w:val="clear" w:color="auto" w:fill="FFFFFF"/>
        </w:rPr>
        <w:t> </w:t>
      </w:r>
      <w:r>
        <w:rPr>
          <w:rFonts w:hint="eastAsia" w:ascii="仿宋" w:hAnsi="仿宋" w:eastAsia="仿宋" w:cs="宋体"/>
          <w:kern w:val="0"/>
          <w:szCs w:val="21"/>
        </w:rPr>
        <w:t>五台山 5A景区</w:t>
      </w:r>
    </w:p>
    <w:p>
      <w:pPr>
        <w:widowControl/>
        <w:shd w:val="clear" w:color="auto" w:fill="FFFFFF"/>
        <w:jc w:val="left"/>
        <w:rPr>
          <w:rFonts w:hint="eastAsia" w:ascii="仿宋" w:hAnsi="仿宋" w:eastAsia="仿宋" w:cs="宋体"/>
          <w:b/>
          <w:bCs/>
          <w:kern w:val="0"/>
          <w:szCs w:val="21"/>
        </w:rPr>
      </w:pPr>
      <w:r>
        <w:rPr>
          <w:rFonts w:hint="eastAsia" w:ascii="仿宋" w:hAnsi="仿宋" w:eastAsia="仿宋" w:cs="宋体"/>
          <w:kern w:val="0"/>
          <w:szCs w:val="21"/>
        </w:rPr>
        <w:t>副标题：</w:t>
      </w:r>
      <w:r>
        <w:rPr>
          <w:rFonts w:ascii="仿宋" w:hAnsi="仿宋" w:eastAsia="仿宋"/>
          <w:szCs w:val="21"/>
          <w:shd w:val="clear" w:color="auto" w:fill="FFFFFF"/>
        </w:rPr>
        <w:t xml:space="preserve"> </w:t>
      </w:r>
      <w:r>
        <w:rPr>
          <w:rFonts w:hint="eastAsia" w:ascii="仿宋" w:hAnsi="仿宋" w:eastAsia="仿宋" w:cs="宋体"/>
          <w:b/>
          <w:bCs/>
          <w:kern w:val="0"/>
          <w:szCs w:val="21"/>
        </w:rPr>
        <w:t>兼有汉地和藏传佛教的佛教道场</w:t>
      </w:r>
    </w:p>
    <w:p>
      <w:pPr>
        <w:widowControl/>
        <w:shd w:val="clear" w:color="auto" w:fill="FFFFFF"/>
        <w:jc w:val="left"/>
        <w:rPr>
          <w:rFonts w:hint="eastAsia" w:ascii="仿宋" w:hAnsi="仿宋" w:eastAsia="仿宋" w:cs="宋体"/>
          <w:kern w:val="0"/>
          <w:szCs w:val="21"/>
          <w:lang w:val="en-US" w:eastAsia="zh-CN"/>
        </w:rPr>
      </w:pPr>
      <w:r>
        <w:rPr>
          <w:rFonts w:hint="eastAsia" w:ascii="仿宋" w:hAnsi="仿宋" w:eastAsia="仿宋" w:cs="宋体"/>
          <w:kern w:val="0"/>
          <w:szCs w:val="21"/>
        </w:rPr>
        <w:t>票价：</w:t>
      </w:r>
      <w:r>
        <w:rPr>
          <w:rFonts w:hint="eastAsia" w:ascii="仿宋" w:hAnsi="仿宋" w:eastAsia="仿宋" w:cs="宋体"/>
          <w:kern w:val="0"/>
          <w:szCs w:val="21"/>
          <w:lang w:val="en-US" w:eastAsia="zh-CN"/>
        </w:rPr>
        <w:t>118</w:t>
      </w:r>
    </w:p>
    <w:p>
      <w:pPr>
        <w:widowControl/>
        <w:shd w:val="clear" w:color="auto" w:fill="FFFFFF"/>
        <w:jc w:val="left"/>
        <w:rPr>
          <w:rFonts w:hint="eastAsia" w:ascii="仿宋" w:hAnsi="仿宋" w:eastAsia="仿宋" w:cs="宋体"/>
          <w:kern w:val="0"/>
          <w:szCs w:val="21"/>
          <w:lang w:val="en-US" w:eastAsia="zh-CN"/>
        </w:rPr>
      </w:pPr>
      <w:r>
        <w:rPr>
          <w:rFonts w:hint="eastAsia" w:ascii="仿宋" w:hAnsi="仿宋" w:eastAsia="仿宋"/>
          <w:sz w:val="21"/>
          <w:szCs w:val="21"/>
        </w:rPr>
        <w:t>景区介绍：</w:t>
      </w:r>
      <w:r>
        <w:rPr>
          <w:rFonts w:hint="eastAsia" w:ascii="仿宋" w:hAnsi="仿宋" w:eastAsia="仿宋" w:cs="宋体"/>
          <w:kern w:val="0"/>
          <w:szCs w:val="21"/>
          <w:lang w:val="en-US" w:eastAsia="zh-CN"/>
        </w:rPr>
        <w:t>五台山位于山西省东北部，忻州市五台县和繁峙县之间，西南距省会太原市230公里。与浙江普陀山、安徽九华山、四川峨眉山、共称“中国佛教四大名山”。列中国十大避暑名山之首。与尼泊尔蓝毗尼花园、印度鹿野苑、菩提伽耶、拘尸那迦并称为世界五大佛教圣地，或者世界五大佛教名山。2009年被联合国教科文组织以文化景观列入世界遗产名录。因五峰如五根擎天巨柱拔地而起、巍然矗立、峰顶平坦如台，故名五台。又因山上气候多寒，盛夏仍不见炎暑，故又别称清凉山。五台山属太行山系的北端，跨忻州市繁峙县、代县、原平市、定襄县、五台县，周五百余里。中心地区台怀镇，距五台县城78公里、繁峙县砂河镇48公里、忻州市150公里、山西省会太原市240公里。在北纬38°50'—39°05'、东经113°29'—113°44'之间，由一系列大山和群峰组成。其中五座高峰，山势雄伟，连绵环抱，方圆达250公里，总面积592.88平方公里。由古老结晶岩构成，北部切割深峻，五峰耸立，峰顶平坦如台，故称五台︰东台望海峰、西台挂月峰、南台锦绣峰、北台叶斗峰、中台翠岩峰。五峰之外称台外，五峰之内称台内，台内以台怀镇为中心，北台顶海拔3061.1米，有“华北屋脊”之称。五台山自然植被以草地为主，由草甸、草原、灌丛构成，是优良的夏季牧场。五台山是文殊菩萨的道场，与浙江普陀山、安徽九华山和四川峨眉山并称为四大佛教名山，并以其悠久的历史文化和规模宏大的寺庙建筑群位居四大佛教名山之首。自东汉永平（58年～75年）年间起，历代修造的寺庙鳞次栉比，佛塔摩天，殿宇巍峨，金碧辉煌，是中国历代建筑荟萃之地。雕塑、石刻、壁画、书法遍及各寺，均具有很高的艺术价值。唐代全盛时期，五台山共有寺庙300馀座，经历几次变迁，寺庙建筑遭到破坏。目前台内外尚有寺庙47座。历史上，印度、尼泊尔、朝鲜、日本、蒙古、斯里兰卡等国的佛教信徒，来此朝圣求法的甚多。　</w:t>
      </w:r>
    </w:p>
    <w:p>
      <w:pPr>
        <w:widowControl/>
        <w:shd w:val="clear" w:color="auto" w:fill="FFFFFF"/>
        <w:jc w:val="left"/>
        <w:rPr>
          <w:rFonts w:ascii="仿宋" w:hAnsi="仿宋" w:eastAsia="仿宋" w:cs="宋体"/>
          <w:b/>
          <w:bCs/>
          <w:kern w:val="0"/>
          <w:szCs w:val="21"/>
        </w:rPr>
      </w:pPr>
      <w:r>
        <w:rPr>
          <w:rFonts w:hint="eastAsia" w:ascii="仿宋" w:hAnsi="仿宋" w:eastAsia="仿宋" w:cs="宋体"/>
          <w:b/>
          <w:bCs/>
          <w:kern w:val="0"/>
          <w:szCs w:val="21"/>
        </w:rPr>
        <w:t>开放时间：</w:t>
      </w:r>
    </w:p>
    <w:p>
      <w:pPr>
        <w:widowControl/>
        <w:shd w:val="clear" w:color="auto" w:fill="FFFFFF"/>
        <w:jc w:val="left"/>
        <w:rPr>
          <w:rFonts w:hint="eastAsia" w:ascii="仿宋" w:hAnsi="仿宋" w:eastAsia="仿宋"/>
          <w:sz w:val="21"/>
          <w:szCs w:val="21"/>
          <w:lang w:eastAsia="zh-CN"/>
        </w:rPr>
      </w:pPr>
      <w:r>
        <w:rPr>
          <w:rFonts w:hint="eastAsia" w:ascii="仿宋" w:hAnsi="仿宋" w:eastAsia="仿宋"/>
          <w:sz w:val="21"/>
          <w:szCs w:val="21"/>
          <w:lang w:eastAsia="zh-CN"/>
        </w:rPr>
        <w:t>4月～10月：06:30～20:00开放；</w:t>
      </w:r>
      <w:r>
        <w:rPr>
          <w:rFonts w:hint="eastAsia" w:ascii="微软雅黑" w:hAnsi="微软雅黑" w:eastAsia="微软雅黑" w:cs="微软雅黑"/>
          <w:i w:val="0"/>
          <w:caps w:val="0"/>
          <w:color w:val="555555"/>
          <w:spacing w:val="0"/>
          <w:sz w:val="24"/>
          <w:szCs w:val="24"/>
          <w:shd w:val="clear" w:fill="FFFFFF"/>
          <w:lang w:eastAsia="zh-CN"/>
        </w:rPr>
        <w:br w:type="textWrapping"/>
      </w:r>
      <w:r>
        <w:rPr>
          <w:rFonts w:hint="eastAsia" w:ascii="仿宋" w:hAnsi="仿宋" w:eastAsia="仿宋"/>
          <w:sz w:val="21"/>
          <w:szCs w:val="21"/>
          <w:lang w:eastAsia="zh-CN"/>
        </w:rPr>
        <w:t>11月～3月：06:30～20:00开放；</w:t>
      </w:r>
    </w:p>
    <w:p>
      <w:pPr>
        <w:widowControl/>
        <w:shd w:val="clear" w:color="auto" w:fill="FFFFFF"/>
        <w:jc w:val="center"/>
        <w:outlineLvl w:val="1"/>
        <w:rPr>
          <w:rFonts w:ascii="仿宋" w:hAnsi="仿宋" w:eastAsia="仿宋" w:cs="Tahoma"/>
          <w:b/>
          <w:bCs/>
          <w:kern w:val="0"/>
          <w:szCs w:val="21"/>
        </w:rPr>
      </w:pPr>
      <w:r>
        <w:rPr>
          <w:rFonts w:hint="eastAsia" w:ascii="仿宋" w:hAnsi="仿宋" w:eastAsia="仿宋" w:cs="Tahoma"/>
          <w:b/>
          <w:bCs/>
          <w:kern w:val="0"/>
          <w:szCs w:val="21"/>
          <w:lang w:val="en-US" w:eastAsia="zh-CN"/>
        </w:rPr>
        <w:t>五台山</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pStyle w:val="2"/>
              <w:shd w:val="clear" w:color="auto" w:fill="FFFFFF"/>
              <w:spacing w:before="0" w:beforeAutospacing="0" w:after="0" w:afterAutospacing="0"/>
              <w:jc w:val="center"/>
              <w:rPr>
                <w:rFonts w:ascii="仿宋" w:hAnsi="仿宋" w:eastAsia="仿宋"/>
                <w:sz w:val="21"/>
                <w:szCs w:val="21"/>
              </w:rPr>
            </w:pPr>
            <w:r>
              <w:rPr>
                <w:rFonts w:hint="eastAsia" w:ascii="仿宋" w:hAnsi="仿宋" w:eastAsia="仿宋" w:cs="Tahoma"/>
                <w:sz w:val="21"/>
                <w:szCs w:val="21"/>
                <w:lang w:val="en-US" w:eastAsia="zh-CN"/>
              </w:rPr>
              <w:t>五台山</w:t>
            </w:r>
            <w:r>
              <w:rPr>
                <w:rFonts w:hint="eastAsia" w:ascii="仿宋" w:hAnsi="仿宋" w:eastAsia="仿宋"/>
                <w:sz w:val="21"/>
                <w:szCs w:val="21"/>
              </w:rPr>
              <w:t>简介1</w:t>
            </w:r>
          </w:p>
        </w:tc>
        <w:tc>
          <w:tcPr>
            <w:tcW w:w="6883" w:type="dxa"/>
          </w:tcPr>
          <w:p>
            <w:pPr>
              <w:pStyle w:val="6"/>
              <w:shd w:val="clear" w:color="auto" w:fill="FFFFFF"/>
              <w:spacing w:before="0" w:beforeAutospacing="0" w:after="0" w:afterAutospacing="0"/>
              <w:rPr>
                <w:rFonts w:ascii="仿宋" w:hAnsi="仿宋" w:eastAsia="仿宋"/>
                <w:sz w:val="21"/>
                <w:szCs w:val="21"/>
              </w:rPr>
            </w:pPr>
            <w:r>
              <w:rPr>
                <w:rFonts w:hint="eastAsia" w:ascii="仿宋" w:hAnsi="仿宋" w:eastAsia="仿宋"/>
                <w:sz w:val="21"/>
                <w:szCs w:val="21"/>
              </w:rPr>
              <w:t>五台山名字由来五台山方圆约320公里，因五峰如五根擎天巨柱拔地而起、 巍然矗立，峰顶平坦如台，故名五台。"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pStyle w:val="2"/>
              <w:shd w:val="clear" w:color="auto" w:fill="FFFFFF"/>
              <w:spacing w:before="0" w:beforeAutospacing="0" w:after="0" w:afterAutospacing="0"/>
              <w:jc w:val="center"/>
              <w:rPr>
                <w:rFonts w:ascii="仿宋" w:hAnsi="仿宋" w:eastAsia="仿宋"/>
                <w:sz w:val="21"/>
                <w:szCs w:val="21"/>
              </w:rPr>
            </w:pPr>
            <w:r>
              <w:rPr>
                <w:rFonts w:hint="eastAsia" w:ascii="仿宋" w:hAnsi="仿宋" w:eastAsia="仿宋" w:cs="Tahoma"/>
                <w:sz w:val="21"/>
                <w:szCs w:val="21"/>
                <w:lang w:val="en-US" w:eastAsia="zh-CN"/>
              </w:rPr>
              <w:t>五台山</w:t>
            </w:r>
            <w:r>
              <w:rPr>
                <w:rFonts w:hint="eastAsia" w:ascii="仿宋" w:hAnsi="仿宋" w:eastAsia="仿宋"/>
                <w:sz w:val="21"/>
                <w:szCs w:val="21"/>
              </w:rPr>
              <w:t>简介2</w:t>
            </w:r>
          </w:p>
        </w:tc>
        <w:tc>
          <w:tcPr>
            <w:tcW w:w="6883" w:type="dxa"/>
          </w:tcPr>
          <w:p>
            <w:pPr>
              <w:pStyle w:val="3"/>
              <w:shd w:val="clear" w:color="auto" w:fill="FFFFFF"/>
              <w:spacing w:before="0" w:after="0" w:line="240" w:lineRule="auto"/>
              <w:rPr>
                <w:rFonts w:ascii="仿宋" w:hAnsi="仿宋" w:eastAsia="仿宋"/>
                <w:sz w:val="21"/>
                <w:szCs w:val="21"/>
              </w:rPr>
            </w:pPr>
            <w:r>
              <w:rPr>
                <w:rFonts w:hint="eastAsia" w:ascii="仿宋" w:hAnsi="仿宋" w:eastAsia="仿宋" w:cs="Tahoma"/>
                <w:b w:val="0"/>
                <w:bCs w:val="0"/>
                <w:sz w:val="21"/>
                <w:szCs w:val="21"/>
              </w:rPr>
              <w:t>奇峰灵崖五台山奇峰灵崖随处皆是，著名者达五十余处。其中写字崖，用水洒湿以后，拿手帕仔细拭擦，崖面会显示出类似篆隶体字迹，水干字隐。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pStyle w:val="2"/>
              <w:shd w:val="clear" w:color="auto" w:fill="FFFFFF"/>
              <w:spacing w:before="0" w:beforeAutospacing="0" w:after="0" w:afterAutospacing="0"/>
              <w:jc w:val="center"/>
              <w:rPr>
                <w:rFonts w:ascii="仿宋" w:hAnsi="仿宋" w:eastAsia="仿宋"/>
                <w:sz w:val="21"/>
                <w:szCs w:val="21"/>
              </w:rPr>
            </w:pPr>
            <w:r>
              <w:rPr>
                <w:rFonts w:hint="eastAsia" w:ascii="仿宋" w:hAnsi="仿宋" w:eastAsia="仿宋" w:cs="Tahoma"/>
                <w:sz w:val="21"/>
                <w:szCs w:val="21"/>
                <w:lang w:val="en-US" w:eastAsia="zh-CN"/>
              </w:rPr>
              <w:t>五台山</w:t>
            </w:r>
            <w:r>
              <w:rPr>
                <w:rFonts w:hint="eastAsia" w:ascii="仿宋" w:hAnsi="仿宋" w:eastAsia="仿宋"/>
                <w:sz w:val="21"/>
                <w:szCs w:val="21"/>
              </w:rPr>
              <w:t>简介3</w:t>
            </w:r>
          </w:p>
        </w:tc>
        <w:tc>
          <w:tcPr>
            <w:tcW w:w="6883" w:type="dxa"/>
          </w:tcPr>
          <w:p>
            <w:pPr>
              <w:pStyle w:val="3"/>
              <w:shd w:val="clear" w:color="auto" w:fill="FFFFFF"/>
              <w:spacing w:before="0" w:after="0" w:line="240" w:lineRule="auto"/>
              <w:rPr>
                <w:rFonts w:ascii="仿宋" w:hAnsi="仿宋" w:eastAsia="仿宋"/>
                <w:sz w:val="21"/>
                <w:szCs w:val="21"/>
              </w:rPr>
            </w:pPr>
            <w:r>
              <w:rPr>
                <w:rFonts w:hint="eastAsia" w:ascii="仿宋" w:hAnsi="仿宋" w:eastAsia="仿宋" w:cs="Tahoma"/>
                <w:b w:val="0"/>
                <w:bCs w:val="0"/>
                <w:sz w:val="21"/>
                <w:szCs w:val="21"/>
              </w:rPr>
              <w:t>观日出黎明时分，登临五台山东台望海峰，即东台顶，注视云海红日，心如天地宽阔。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1413" w:type="dxa"/>
          </w:tcPr>
          <w:p>
            <w:pPr>
              <w:pStyle w:val="2"/>
              <w:shd w:val="clear" w:color="auto" w:fill="FFFFFF"/>
              <w:spacing w:before="0" w:beforeAutospacing="0" w:after="0" w:afterAutospacing="0"/>
              <w:jc w:val="center"/>
              <w:rPr>
                <w:rFonts w:ascii="仿宋" w:hAnsi="仿宋" w:eastAsia="仿宋" w:cs="Tahoma"/>
                <w:sz w:val="21"/>
                <w:szCs w:val="21"/>
              </w:rPr>
            </w:pPr>
            <w:r>
              <w:rPr>
                <w:rFonts w:hint="eastAsia" w:ascii="仿宋" w:hAnsi="仿宋" w:eastAsia="仿宋" w:cs="Tahoma"/>
                <w:sz w:val="21"/>
                <w:szCs w:val="21"/>
                <w:lang w:val="en-US" w:eastAsia="zh-CN"/>
              </w:rPr>
              <w:t>五台山</w:t>
            </w:r>
            <w:r>
              <w:rPr>
                <w:rFonts w:hint="eastAsia" w:ascii="仿宋" w:hAnsi="仿宋" w:eastAsia="仿宋"/>
                <w:sz w:val="21"/>
                <w:szCs w:val="21"/>
              </w:rPr>
              <w:t>简介4</w:t>
            </w:r>
          </w:p>
        </w:tc>
        <w:tc>
          <w:tcPr>
            <w:tcW w:w="6883" w:type="dxa"/>
          </w:tcPr>
          <w:p>
            <w:pPr>
              <w:pStyle w:val="3"/>
              <w:shd w:val="clear" w:color="auto" w:fill="FFFFFF"/>
              <w:spacing w:before="0" w:after="0" w:line="240" w:lineRule="auto"/>
              <w:rPr>
                <w:rFonts w:ascii="仿宋" w:hAnsi="仿宋" w:eastAsia="仿宋"/>
                <w:sz w:val="21"/>
                <w:szCs w:val="21"/>
              </w:rPr>
            </w:pPr>
            <w:r>
              <w:rPr>
                <w:rFonts w:hint="eastAsia" w:ascii="仿宋" w:hAnsi="仿宋" w:eastAsia="仿宋"/>
                <w:sz w:val="21"/>
                <w:szCs w:val="21"/>
              </w:rPr>
              <w:t>独特五爷庙坐北向南这座建筑便是大名鼎鼎的五龙王殿，人们通称五爷庙。因为一般的佛教寺院是不供龙王的，一直香火不断。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1413" w:type="dxa"/>
          </w:tcPr>
          <w:p>
            <w:pPr>
              <w:pStyle w:val="2"/>
              <w:shd w:val="clear" w:color="auto" w:fill="FFFFFF"/>
              <w:spacing w:before="0" w:beforeAutospacing="0" w:after="0" w:afterAutospacing="0"/>
              <w:jc w:val="center"/>
              <w:rPr>
                <w:rFonts w:hint="eastAsia" w:ascii="仿宋" w:hAnsi="仿宋" w:eastAsia="仿宋" w:cs="Tahoma"/>
                <w:sz w:val="21"/>
                <w:szCs w:val="21"/>
                <w:lang w:val="en-US" w:eastAsia="zh-CN"/>
              </w:rPr>
            </w:pPr>
            <w:r>
              <w:rPr>
                <w:rFonts w:hint="eastAsia" w:ascii="仿宋" w:hAnsi="仿宋" w:eastAsia="仿宋" w:cs="Tahoma"/>
                <w:sz w:val="21"/>
                <w:szCs w:val="21"/>
                <w:lang w:val="en-US" w:eastAsia="zh-CN"/>
              </w:rPr>
              <w:t>五台山</w:t>
            </w:r>
            <w:r>
              <w:rPr>
                <w:rFonts w:hint="eastAsia" w:ascii="仿宋" w:hAnsi="仿宋" w:eastAsia="仿宋"/>
                <w:sz w:val="21"/>
                <w:szCs w:val="21"/>
              </w:rPr>
              <w:t>简介</w:t>
            </w:r>
            <w:r>
              <w:rPr>
                <w:rFonts w:hint="eastAsia" w:ascii="仿宋" w:hAnsi="仿宋" w:eastAsia="仿宋"/>
                <w:sz w:val="21"/>
                <w:szCs w:val="21"/>
                <w:lang w:val="en-US" w:eastAsia="zh-CN"/>
              </w:rPr>
              <w:t>5</w:t>
            </w:r>
          </w:p>
        </w:tc>
        <w:tc>
          <w:tcPr>
            <w:tcW w:w="6883" w:type="dxa"/>
          </w:tcPr>
          <w:p>
            <w:pPr>
              <w:pStyle w:val="3"/>
              <w:shd w:val="clear" w:color="auto" w:fill="FFFFFF"/>
              <w:spacing w:before="0" w:after="0" w:line="240" w:lineRule="auto"/>
              <w:rPr>
                <w:rFonts w:hint="eastAsia" w:ascii="仿宋" w:hAnsi="仿宋" w:eastAsia="仿宋"/>
                <w:sz w:val="21"/>
                <w:szCs w:val="21"/>
              </w:rPr>
            </w:pPr>
            <w:r>
              <w:rPr>
                <w:rFonts w:hint="eastAsia" w:ascii="仿宋" w:hAnsi="仿宋" w:eastAsia="仿宋"/>
                <w:sz w:val="21"/>
                <w:szCs w:val="21"/>
              </w:rPr>
              <w:t>跳布扎跳布扎起源于西藏,是五台山黄教每年农历六月十五前后举行的重大佛教活动。活动为期三天,分“镇鬼”、“跳神”和“斩鬼”，以此驱邪。</w:t>
            </w:r>
          </w:p>
          <w:p>
            <w:pPr>
              <w:pStyle w:val="3"/>
              <w:shd w:val="clear" w:color="auto" w:fill="FFFFFF"/>
              <w:spacing w:before="0" w:after="0" w:line="240" w:lineRule="auto"/>
              <w:rPr>
                <w:rFonts w:hint="eastAsia" w:ascii="仿宋" w:hAnsi="仿宋" w:eastAsia="仿宋"/>
                <w:sz w:val="21"/>
                <w:szCs w:val="21"/>
              </w:rPr>
            </w:pPr>
          </w:p>
        </w:tc>
      </w:tr>
    </w:tbl>
    <w:p>
      <w:pPr>
        <w:widowControl/>
        <w:jc w:val="left"/>
        <w:rPr>
          <w:rFonts w:ascii="仿宋" w:hAnsi="仿宋" w:eastAsia="仿宋"/>
          <w:szCs w:val="21"/>
        </w:rPr>
      </w:pPr>
    </w:p>
    <w:p>
      <w:pPr>
        <w:jc w:val="center"/>
        <w:rPr>
          <w:rFonts w:ascii="仿宋" w:hAnsi="仿宋" w:eastAsia="仿宋"/>
          <w:szCs w:val="21"/>
        </w:rPr>
      </w:pPr>
      <w:r>
        <w:rPr>
          <w:rFonts w:hint="eastAsia" w:ascii="仿宋" w:hAnsi="仿宋" w:eastAsia="仿宋"/>
          <w:szCs w:val="21"/>
        </w:rPr>
        <w:t>入园公告</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仿宋" w:hAnsi="仿宋" w:eastAsia="仿宋"/>
                <w:szCs w:val="21"/>
              </w:rPr>
            </w:pPr>
            <w:r>
              <w:rPr>
                <w:rFonts w:hint="eastAsia" w:ascii="仿宋" w:hAnsi="仿宋" w:eastAsia="仿宋"/>
                <w:szCs w:val="21"/>
              </w:rPr>
              <w:t>免费政策</w:t>
            </w:r>
          </w:p>
        </w:tc>
        <w:tc>
          <w:tcPr>
            <w:tcW w:w="4148"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仿宋" w:hAnsi="仿宋" w:eastAsia="仿宋" w:cstheme="minorBidi"/>
                <w:b/>
                <w:bCs/>
                <w:kern w:val="2"/>
                <w:sz w:val="21"/>
                <w:szCs w:val="21"/>
                <w:lang w:val="en-US" w:eastAsia="zh-CN" w:bidi="ar-SA"/>
              </w:rPr>
            </w:pPr>
            <w:r>
              <w:rPr>
                <w:rFonts w:hint="eastAsia" w:ascii="仿宋" w:hAnsi="仿宋" w:eastAsia="仿宋" w:cstheme="minorBidi"/>
                <w:b/>
                <w:bCs/>
                <w:kern w:val="2"/>
                <w:sz w:val="21"/>
                <w:szCs w:val="21"/>
                <w:lang w:val="en-US" w:eastAsia="zh-CN" w:bidi="ar-SA"/>
              </w:rPr>
              <w:t>免票政策：6周岁（含6周岁）以下或身高1.2米（含1.2米）以下的儿童、残疾人、现役军人、革命伤残军人、年满60周岁（含60周岁）的老年人、僧人凭戒牒证、记者、国家一级以上作家和摄影家、旅行社经理，凭有效证件予以免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仿宋" w:hAnsi="仿宋" w:eastAsia="仿宋"/>
                <w:szCs w:val="21"/>
              </w:rPr>
            </w:pPr>
            <w:r>
              <w:rPr>
                <w:rFonts w:hint="eastAsia" w:ascii="仿宋" w:hAnsi="仿宋" w:eastAsia="仿宋"/>
                <w:szCs w:val="21"/>
              </w:rPr>
              <w:t>优惠政策</w:t>
            </w:r>
          </w:p>
        </w:tc>
        <w:tc>
          <w:tcPr>
            <w:tcW w:w="4148" w:type="dxa"/>
          </w:tcPr>
          <w:p>
            <w:pPr>
              <w:pStyle w:val="6"/>
              <w:shd w:val="clear" w:color="auto" w:fill="FFFFFF"/>
              <w:spacing w:before="0" w:beforeAutospacing="0" w:after="0" w:afterAutospacing="0"/>
              <w:rPr>
                <w:rFonts w:ascii="仿宋" w:hAnsi="仿宋" w:eastAsia="仿宋"/>
                <w:sz w:val="21"/>
                <w:szCs w:val="21"/>
              </w:rPr>
            </w:pPr>
            <w:r>
              <w:rPr>
                <w:rFonts w:hint="eastAsia" w:ascii="仿宋" w:hAnsi="仿宋" w:eastAsia="仿宋" w:cstheme="minorBidi"/>
                <w:b/>
                <w:bCs/>
                <w:kern w:val="2"/>
                <w:sz w:val="21"/>
                <w:szCs w:val="21"/>
                <w:lang w:val="en-US" w:eastAsia="zh-CN" w:bidi="ar-SA"/>
              </w:rPr>
              <w:t>优惠政策：半价优惠人群6周岁（不含6周岁）-18周岁（含18周岁）未成年人，全日制大学本科及以下学历学生、需凭合法有效证件可享受半价优惠。</w:t>
            </w:r>
          </w:p>
        </w:tc>
      </w:tr>
    </w:tbl>
    <w:p>
      <w:pPr>
        <w:rPr>
          <w:rFonts w:ascii="仿宋" w:hAnsi="仿宋" w:eastAsia="仿宋"/>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E5"/>
    <w:rsid w:val="000F6280"/>
    <w:rsid w:val="001B318E"/>
    <w:rsid w:val="0037722C"/>
    <w:rsid w:val="00477BD5"/>
    <w:rsid w:val="00532595"/>
    <w:rsid w:val="005B08E5"/>
    <w:rsid w:val="00627896"/>
    <w:rsid w:val="00636BEB"/>
    <w:rsid w:val="00772057"/>
    <w:rsid w:val="00894941"/>
    <w:rsid w:val="008E0D4C"/>
    <w:rsid w:val="00AA75D5"/>
    <w:rsid w:val="00AD664D"/>
    <w:rsid w:val="00CF000C"/>
    <w:rsid w:val="00D00FF1"/>
    <w:rsid w:val="00D776BE"/>
    <w:rsid w:val="00D925CB"/>
    <w:rsid w:val="00DC0475"/>
    <w:rsid w:val="00E17122"/>
    <w:rsid w:val="00E94086"/>
    <w:rsid w:val="00EC5537"/>
    <w:rsid w:val="00F12384"/>
    <w:rsid w:val="00F239D7"/>
    <w:rsid w:val="5B37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99"/>
    <w:rPr>
      <w:sz w:val="18"/>
      <w:szCs w:val="18"/>
    </w:rPr>
  </w:style>
  <w:style w:type="character" w:customStyle="1" w:styleId="12">
    <w:name w:val="mp-description-name"/>
    <w:basedOn w:val="7"/>
    <w:qFormat/>
    <w:uiPriority w:val="0"/>
  </w:style>
  <w:style w:type="character" w:customStyle="1" w:styleId="13">
    <w:name w:val="mp-description-level"/>
    <w:basedOn w:val="7"/>
    <w:qFormat/>
    <w:uiPriority w:val="0"/>
  </w:style>
  <w:style w:type="character" w:customStyle="1" w:styleId="14">
    <w:name w:val="标题 2 字符"/>
    <w:basedOn w:val="7"/>
    <w:link w:val="2"/>
    <w:qFormat/>
    <w:uiPriority w:val="9"/>
    <w:rPr>
      <w:rFonts w:ascii="宋体" w:hAnsi="宋体" w:eastAsia="宋体" w:cs="宋体"/>
      <w:b/>
      <w:bCs/>
      <w:kern w:val="0"/>
      <w:sz w:val="36"/>
      <w:szCs w:val="36"/>
    </w:rPr>
  </w:style>
  <w:style w:type="character" w:customStyle="1" w:styleId="15">
    <w:name w:val="标题 3 字符"/>
    <w:basedOn w:val="7"/>
    <w:link w:val="3"/>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Words>
  <Characters>497</Characters>
  <Lines>4</Lines>
  <Paragraphs>1</Paragraphs>
  <TotalTime>3</TotalTime>
  <ScaleCrop>false</ScaleCrop>
  <LinksUpToDate>false</LinksUpToDate>
  <CharactersWithSpaces>583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2019-01-01T08:26:00Z</dcterms:created>
  <dc:creator>Administrator</dc:creator>
  <cp:lastModifiedBy>web</cp:lastModifiedBy>
  <dcterms:modified xsi:type="dcterms:W3CDTF">2019-01-03T01:44:03Z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