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F0CDD" w14:textId="17439302" w:rsidR="003871B2" w:rsidRPr="00B72191" w:rsidRDefault="003871B2" w:rsidP="003871B2">
      <w:pPr>
        <w:pStyle w:val="p1"/>
        <w:rPr>
          <w:lang w:val="en-US"/>
        </w:rPr>
      </w:pPr>
      <w:r>
        <w:rPr>
          <w:b/>
          <w:bCs/>
        </w:rPr>
        <w:t xml:space="preserve">MySQL </w:t>
      </w:r>
      <w:r w:rsidR="00E3331B">
        <w:rPr>
          <w:rFonts w:ascii="SimSun" w:eastAsia="SimSun" w:hAnsi="SimSun" w:cs="SimSun" w:hint="eastAsia"/>
          <w:b/>
          <w:bCs/>
        </w:rPr>
        <w:t>答案</w:t>
      </w:r>
      <w:r>
        <w:rPr>
          <w:rFonts w:ascii="SimSun" w:eastAsia="SimSun" w:hAnsi="SimSun" w:cs="SimSun" w:hint="eastAsia"/>
          <w:b/>
          <w:bCs/>
        </w:rPr>
        <w:t>数据库设计</w:t>
      </w:r>
      <w:r w:rsidR="00B72191">
        <w:rPr>
          <w:rFonts w:ascii="SimSun" w:eastAsia="SimSun" w:hAnsi="SimSun" w:cs="SimSun"/>
          <w:b/>
          <w:bCs/>
          <w:lang w:val="en-US"/>
        </w:rPr>
        <w:t>V</w:t>
      </w:r>
      <w:r w:rsidR="00E3331B">
        <w:rPr>
          <w:rFonts w:ascii="SimSun" w:eastAsia="SimSun" w:hAnsi="SimSun" w:cs="SimSun" w:hint="eastAsia"/>
          <w:b/>
          <w:bCs/>
          <w:lang w:val="en-US"/>
        </w:rPr>
        <w:t>1</w:t>
      </w:r>
    </w:p>
    <w:p w14:paraId="2C42FC50" w14:textId="77777777" w:rsidR="00F70598" w:rsidRDefault="00F70598" w:rsidP="004A0E0C">
      <w:pPr>
        <w:rPr>
          <w:lang w:val="en-US"/>
        </w:rPr>
      </w:pPr>
    </w:p>
    <w:p w14:paraId="74044DC2" w14:textId="0C29BB70" w:rsidR="00F70598" w:rsidRDefault="00E3331B" w:rsidP="004A0E0C">
      <w:pPr>
        <w:rPr>
          <w:lang w:val="en-US"/>
        </w:rPr>
      </w:pPr>
      <w:r w:rsidRPr="00E3331B">
        <w:rPr>
          <w:noProof/>
          <w:lang w:val="en-US"/>
        </w:rPr>
        <w:drawing>
          <wp:inline distT="0" distB="0" distL="0" distR="0" wp14:anchorId="380860C0" wp14:editId="3A8BCAC6">
            <wp:extent cx="5943600" cy="4310380"/>
            <wp:effectExtent l="0" t="0" r="0" b="0"/>
            <wp:docPr id="8874565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5651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82E8" w14:textId="77777777" w:rsidR="00E3331B" w:rsidRDefault="00E3331B" w:rsidP="004A0E0C">
      <w:pPr>
        <w:rPr>
          <w:lang w:val="en-US"/>
        </w:rPr>
      </w:pPr>
    </w:p>
    <w:p w14:paraId="257E26EB" w14:textId="0886C94B" w:rsidR="00E3331B" w:rsidRDefault="00E3331B" w:rsidP="004A0E0C">
      <w:pPr>
        <w:rPr>
          <w:lang w:val="en-US"/>
        </w:rPr>
      </w:pPr>
      <w:r w:rsidRPr="00E3331B">
        <w:rPr>
          <w:noProof/>
          <w:lang w:val="en-US"/>
        </w:rPr>
        <w:lastRenderedPageBreak/>
        <w:drawing>
          <wp:inline distT="0" distB="0" distL="0" distR="0" wp14:anchorId="35E4EAEF" wp14:editId="29FFAAC0">
            <wp:extent cx="5943600" cy="4584700"/>
            <wp:effectExtent l="0" t="0" r="0" b="0"/>
            <wp:docPr id="1618520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208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59C5" w14:textId="77777777" w:rsidR="000D1A7E" w:rsidRDefault="000D1A7E" w:rsidP="004A0E0C">
      <w:pPr>
        <w:rPr>
          <w:lang w:val="en-US"/>
        </w:rPr>
      </w:pPr>
    </w:p>
    <w:p w14:paraId="5C236BD4" w14:textId="77777777" w:rsidR="000D1A7E" w:rsidRDefault="000D1A7E" w:rsidP="000D1A7E">
      <w:pPr>
        <w:pStyle w:val="p1"/>
      </w:pPr>
      <w:r>
        <w:rPr>
          <w:rFonts w:ascii="Apple Color Emoji" w:hAnsi="Apple Color Emoji" w:cs="Apple Color Emoji"/>
          <w:b/>
          <w:bCs/>
        </w:rPr>
        <w:t>✅</w:t>
      </w:r>
      <w:r>
        <w:rPr>
          <w:b/>
          <w:bCs/>
        </w:rPr>
        <w:t xml:space="preserve"> </w:t>
      </w:r>
      <w:r>
        <w:rPr>
          <w:rFonts w:ascii="SimSun" w:eastAsia="SimSun" w:hAnsi="SimSun" w:cs="SimSun" w:hint="eastAsia"/>
          <w:b/>
          <w:bCs/>
        </w:rPr>
        <w:t>综合判分规则整合（源自</w:t>
      </w:r>
      <w:r>
        <w:rPr>
          <w:b/>
          <w:bCs/>
        </w:rPr>
        <w:t xml:space="preserve"> Mark Scheme &amp; Examiners Report</w:t>
      </w:r>
      <w:r>
        <w:rPr>
          <w:rFonts w:ascii="SimSun" w:eastAsia="SimSun" w:hAnsi="SimSun" w:cs="SimSun" w:hint="eastAsia"/>
          <w:b/>
          <w:bCs/>
        </w:rPr>
        <w:t>）</w:t>
      </w:r>
    </w:p>
    <w:p w14:paraId="55EC8486" w14:textId="77777777" w:rsidR="000D1A7E" w:rsidRDefault="000D1A7E" w:rsidP="000D1A7E">
      <w:pPr>
        <w:pStyle w:val="p2"/>
      </w:pPr>
    </w:p>
    <w:p w14:paraId="6DA4E0B8" w14:textId="77777777" w:rsidR="000D1A7E" w:rsidRDefault="000D1A7E" w:rsidP="000D1A7E">
      <w:pPr>
        <w:pStyle w:val="p3"/>
      </w:pPr>
      <w:r>
        <w:rPr>
          <w:rFonts w:ascii="Apple Color Emoji" w:hAnsi="Apple Color Emoji" w:cs="Apple Color Emoji"/>
          <w:b/>
          <w:bCs/>
        </w:rPr>
        <w:t>🌟</w:t>
      </w:r>
      <w:r>
        <w:rPr>
          <w:b/>
          <w:bCs/>
        </w:rPr>
        <w:t xml:space="preserve"> </w:t>
      </w:r>
      <w:r>
        <w:rPr>
          <w:rFonts w:ascii="SimSun" w:eastAsia="SimSun" w:hAnsi="SimSun" w:cs="SimSun" w:hint="eastAsia"/>
          <w:b/>
          <w:bCs/>
        </w:rPr>
        <w:t>判分关键词规范（从评分标准第</w:t>
      </w:r>
      <w:r>
        <w:rPr>
          <w:b/>
          <w:bCs/>
        </w:rPr>
        <w:t>3-10</w:t>
      </w:r>
      <w:r>
        <w:rPr>
          <w:rFonts w:ascii="SimSun" w:eastAsia="SimSun" w:hAnsi="SimSun" w:cs="SimSun" w:hint="eastAsia"/>
          <w:b/>
          <w:bCs/>
        </w:rPr>
        <w:t>页提炼）：</w:t>
      </w:r>
    </w:p>
    <w:p w14:paraId="694DDD17" w14:textId="77777777" w:rsidR="000D1A7E" w:rsidRDefault="000D1A7E" w:rsidP="000D1A7E">
      <w:pPr>
        <w:pStyle w:val="p4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Fonts w:ascii="SimSun" w:eastAsia="SimSun" w:hAnsi="SimSun" w:cs="SimSun" w:hint="eastAsia"/>
          <w:b/>
          <w:bCs/>
        </w:rPr>
        <w:t>关键在</w:t>
      </w:r>
      <w:r>
        <w:rPr>
          <w:b/>
          <w:bCs/>
        </w:rPr>
        <w:t>“</w:t>
      </w:r>
      <w:r>
        <w:rPr>
          <w:rFonts w:ascii="SimSun" w:eastAsia="SimSun" w:hAnsi="SimSun" w:cs="SimSun" w:hint="eastAsia"/>
          <w:b/>
          <w:bCs/>
        </w:rPr>
        <w:t>解释与应用</w:t>
      </w:r>
      <w:r>
        <w:rPr>
          <w:b/>
          <w:bCs/>
        </w:rPr>
        <w:t>”</w:t>
      </w:r>
      <w:r>
        <w:rPr>
          <w:rStyle w:val="s1"/>
          <w:rFonts w:eastAsiaTheme="majorEastAsia"/>
        </w:rPr>
        <w:t>：知识点必须</w:t>
      </w:r>
      <w:r>
        <w:rPr>
          <w:rFonts w:ascii="SimSun" w:eastAsia="SimSun" w:hAnsi="SimSun" w:cs="SimSun" w:hint="eastAsia"/>
          <w:b/>
          <w:bCs/>
        </w:rPr>
        <w:t>结合题目上下文应用</w:t>
      </w:r>
      <w:r>
        <w:rPr>
          <w:rStyle w:val="s1"/>
          <w:rFonts w:eastAsiaTheme="majorEastAsia"/>
        </w:rPr>
        <w:t>，空写定义不给分</w:t>
      </w:r>
      <w:r>
        <w:rPr>
          <w:rStyle w:val="s1"/>
          <w:rFonts w:ascii="SimSun" w:eastAsia="SimSun" w:hAnsi="SimSun" w:cs="SimSun" w:hint="eastAsia"/>
        </w:rPr>
        <w:t>。</w:t>
      </w:r>
    </w:p>
    <w:p w14:paraId="6B27AAEC" w14:textId="77777777" w:rsidR="000D1A7E" w:rsidRDefault="000D1A7E" w:rsidP="000D1A7E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>答题结构决定得分层级</w:t>
      </w:r>
      <w:r>
        <w:rPr>
          <w:rFonts w:ascii="SimSun" w:eastAsia="SimSun" w:hAnsi="SimSun" w:cs="SimSun" w:hint="eastAsia"/>
        </w:rPr>
        <w:t>：长答题必须展示清晰逻辑链（定义</w:t>
      </w:r>
      <w:r>
        <w:t>→</w:t>
      </w:r>
      <w:r>
        <w:rPr>
          <w:rFonts w:ascii="SimSun" w:eastAsia="SimSun" w:hAnsi="SimSun" w:cs="SimSun" w:hint="eastAsia"/>
        </w:rPr>
        <w:t>应用</w:t>
      </w:r>
      <w:r>
        <w:t>→</w:t>
      </w:r>
      <w:r>
        <w:rPr>
          <w:rFonts w:ascii="SimSun" w:eastAsia="SimSun" w:hAnsi="SimSun" w:cs="SimSun" w:hint="eastAsia"/>
        </w:rPr>
        <w:t>分析</w:t>
      </w:r>
      <w:r>
        <w:t>/</w:t>
      </w:r>
      <w:r>
        <w:rPr>
          <w:rFonts w:ascii="SimSun" w:eastAsia="SimSun" w:hAnsi="SimSun" w:cs="SimSun" w:hint="eastAsia"/>
        </w:rPr>
        <w:t>判断）。</w:t>
      </w:r>
    </w:p>
    <w:p w14:paraId="6BD50B54" w14:textId="77777777" w:rsidR="000D1A7E" w:rsidRDefault="000D1A7E" w:rsidP="000D1A7E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>简答题控制点数</w:t>
      </w:r>
      <w:r>
        <w:rPr>
          <w:rFonts w:ascii="SimSun" w:eastAsia="SimSun" w:hAnsi="SimSun" w:cs="SimSun" w:hint="eastAsia"/>
        </w:rPr>
        <w:t>：只判前</w:t>
      </w:r>
      <w:r>
        <w:t>N</w:t>
      </w:r>
      <w:r>
        <w:rPr>
          <w:rFonts w:ascii="SimSun" w:eastAsia="SimSun" w:hAnsi="SimSun" w:cs="SimSun" w:hint="eastAsia"/>
        </w:rPr>
        <w:t>项，</w:t>
      </w:r>
      <w:r>
        <w:rPr>
          <w:rStyle w:val="s2"/>
          <w:rFonts w:eastAsiaTheme="majorEastAsia"/>
          <w:b/>
          <w:bCs/>
        </w:rPr>
        <w:t>多写不给分</w:t>
      </w:r>
      <w:r>
        <w:rPr>
          <w:rFonts w:ascii="SimSun" w:eastAsia="SimSun" w:hAnsi="SimSun" w:cs="SimSun" w:hint="eastAsia"/>
        </w:rPr>
        <w:t>，特别是在</w:t>
      </w:r>
      <w:r>
        <w:t xml:space="preserve"> list-based </w:t>
      </w:r>
      <w:r>
        <w:rPr>
          <w:rFonts w:ascii="SimSun" w:eastAsia="SimSun" w:hAnsi="SimSun" w:cs="SimSun" w:hint="eastAsia"/>
        </w:rPr>
        <w:t>答题中。</w:t>
      </w:r>
    </w:p>
    <w:p w14:paraId="67208F6C" w14:textId="77777777" w:rsidR="000D1A7E" w:rsidRDefault="000D1A7E" w:rsidP="000D1A7E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>代码题按结构化步骤评分</w:t>
      </w:r>
      <w:r>
        <w:rPr>
          <w:rFonts w:ascii="SimSun" w:eastAsia="SimSun" w:hAnsi="SimSun" w:cs="SimSun" w:hint="eastAsia"/>
        </w:rPr>
        <w:t>：声明、初始化、循环控制、条件、返回值每步都算</w:t>
      </w:r>
      <w:r>
        <w:t>1</w:t>
      </w:r>
      <w:r>
        <w:rPr>
          <w:rFonts w:ascii="SimSun" w:eastAsia="SimSun" w:hAnsi="SimSun" w:cs="SimSun" w:hint="eastAsia"/>
        </w:rPr>
        <w:t>分。</w:t>
      </w:r>
    </w:p>
    <w:p w14:paraId="672B1074" w14:textId="77777777" w:rsidR="000D1A7E" w:rsidRDefault="000D1A7E" w:rsidP="000D1A7E">
      <w:pPr>
        <w:pStyle w:val="p2"/>
      </w:pPr>
    </w:p>
    <w:p w14:paraId="7A231365" w14:textId="77777777" w:rsidR="000D1A7E" w:rsidRDefault="000D1A7E" w:rsidP="000D1A7E">
      <w:pPr>
        <w:pStyle w:val="p3"/>
      </w:pPr>
      <w:r>
        <w:rPr>
          <w:rFonts w:ascii="Apple Color Emoji" w:hAnsi="Apple Color Emoji" w:cs="Apple Color Emoji"/>
          <w:b/>
          <w:bCs/>
        </w:rPr>
        <w:lastRenderedPageBreak/>
        <w:t>🌟</w:t>
      </w:r>
      <w:r>
        <w:rPr>
          <w:b/>
          <w:bCs/>
        </w:rPr>
        <w:t xml:space="preserve"> “</w:t>
      </w:r>
      <w:r>
        <w:rPr>
          <w:rFonts w:ascii="SimSun" w:eastAsia="SimSun" w:hAnsi="SimSun" w:cs="SimSun" w:hint="eastAsia"/>
          <w:b/>
          <w:bCs/>
        </w:rPr>
        <w:t>易错点</w:t>
      </w:r>
      <w:r>
        <w:rPr>
          <w:b/>
          <w:bCs/>
        </w:rPr>
        <w:t>”</w:t>
      </w:r>
      <w:r>
        <w:rPr>
          <w:rFonts w:ascii="SimSun" w:eastAsia="SimSun" w:hAnsi="SimSun" w:cs="SimSun" w:hint="eastAsia"/>
          <w:b/>
          <w:bCs/>
        </w:rPr>
        <w:t>强调了如下误区（源自报告第</w:t>
      </w:r>
      <w:r>
        <w:rPr>
          <w:b/>
          <w:bCs/>
        </w:rPr>
        <w:t>4-20</w:t>
      </w:r>
      <w:r>
        <w:rPr>
          <w:rFonts w:ascii="SimSun" w:eastAsia="SimSun" w:hAnsi="SimSun" w:cs="SimSun" w:hint="eastAsia"/>
          <w:b/>
          <w:bCs/>
        </w:rPr>
        <w:t>页）：</w:t>
      </w:r>
    </w:p>
    <w:p w14:paraId="2EAC010E" w14:textId="77777777" w:rsidR="000D1A7E" w:rsidRDefault="000D1A7E" w:rsidP="000D1A7E">
      <w:pPr>
        <w:pStyle w:val="p4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Fonts w:ascii="SimSun" w:eastAsia="SimSun" w:hAnsi="SimSun" w:cs="SimSun" w:hint="eastAsia"/>
          <w:b/>
          <w:bCs/>
        </w:rPr>
        <w:t>回答泛泛（如</w:t>
      </w:r>
      <w:r>
        <w:rPr>
          <w:b/>
          <w:bCs/>
        </w:rPr>
        <w:t>“</w:t>
      </w:r>
      <w:r>
        <w:rPr>
          <w:rFonts w:ascii="SimSun" w:eastAsia="SimSun" w:hAnsi="SimSun" w:cs="SimSun" w:hint="eastAsia"/>
          <w:b/>
          <w:bCs/>
        </w:rPr>
        <w:t>逐一比较</w:t>
      </w:r>
      <w:r>
        <w:rPr>
          <w:b/>
          <w:bCs/>
        </w:rPr>
        <w:t>”</w:t>
      </w:r>
      <w:r>
        <w:rPr>
          <w:rFonts w:ascii="SimSun" w:eastAsia="SimSun" w:hAnsi="SimSun" w:cs="SimSun" w:hint="eastAsia"/>
          <w:b/>
          <w:bCs/>
        </w:rPr>
        <w:t>）不给分</w:t>
      </w:r>
      <w:r>
        <w:rPr>
          <w:rStyle w:val="s1"/>
          <w:rFonts w:ascii="SimSun" w:eastAsia="SimSun" w:hAnsi="SimSun" w:cs="SimSun" w:hint="eastAsia"/>
        </w:rPr>
        <w:t>。</w:t>
      </w:r>
    </w:p>
    <w:p w14:paraId="17B13734" w14:textId="77777777" w:rsidR="000D1A7E" w:rsidRDefault="000D1A7E" w:rsidP="000D1A7E">
      <w:pPr>
        <w:pStyle w:val="p4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Fonts w:ascii="SimSun" w:eastAsia="SimSun" w:hAnsi="SimSun" w:cs="SimSun" w:hint="eastAsia"/>
          <w:b/>
          <w:bCs/>
        </w:rPr>
        <w:t>模糊表述（如</w:t>
      </w:r>
      <w:r>
        <w:rPr>
          <w:b/>
          <w:bCs/>
        </w:rPr>
        <w:t>“</w:t>
      </w:r>
      <w:r>
        <w:rPr>
          <w:rFonts w:ascii="SimSun" w:eastAsia="SimSun" w:hAnsi="SimSun" w:cs="SimSun" w:hint="eastAsia"/>
          <w:b/>
          <w:bCs/>
        </w:rPr>
        <w:t>检查输入</w:t>
      </w:r>
      <w:r>
        <w:rPr>
          <w:b/>
          <w:bCs/>
        </w:rPr>
        <w:t>”</w:t>
      </w:r>
      <w:r>
        <w:rPr>
          <w:rFonts w:ascii="SimSun" w:eastAsia="SimSun" w:hAnsi="SimSun" w:cs="SimSun" w:hint="eastAsia"/>
          <w:b/>
          <w:bCs/>
        </w:rPr>
        <w:t>）太宽泛，不算有效点</w:t>
      </w:r>
      <w:r>
        <w:rPr>
          <w:rStyle w:val="s1"/>
          <w:rFonts w:ascii="SimSun" w:eastAsia="SimSun" w:hAnsi="SimSun" w:cs="SimSun" w:hint="eastAsia"/>
        </w:rPr>
        <w:t>。</w:t>
      </w:r>
    </w:p>
    <w:p w14:paraId="049F7373" w14:textId="77777777" w:rsidR="000D1A7E" w:rsidRDefault="000D1A7E" w:rsidP="000D1A7E">
      <w:pPr>
        <w:pStyle w:val="p4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Fonts w:ascii="SimSun" w:eastAsia="SimSun" w:hAnsi="SimSun" w:cs="SimSun" w:hint="eastAsia"/>
          <w:b/>
          <w:bCs/>
        </w:rPr>
        <w:t>回答与语境脱节，如定义正确但未结合题干背景</w:t>
      </w:r>
      <w:r>
        <w:rPr>
          <w:rStyle w:val="s1"/>
          <w:rFonts w:ascii="SimSun" w:eastAsia="SimSun" w:hAnsi="SimSun" w:cs="SimSun" w:hint="eastAsia"/>
        </w:rPr>
        <w:t>。</w:t>
      </w:r>
    </w:p>
    <w:p w14:paraId="741CC709" w14:textId="77777777" w:rsidR="000D1A7E" w:rsidRDefault="000D1A7E" w:rsidP="000D1A7E">
      <w:pPr>
        <w:pStyle w:val="p4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Fonts w:ascii="SimSun" w:eastAsia="SimSun" w:hAnsi="SimSun" w:cs="SimSun" w:hint="eastAsia"/>
          <w:b/>
          <w:bCs/>
        </w:rPr>
        <w:t>伪代码无参数、无返回值、逻辑跳跃</w:t>
      </w:r>
      <w:r>
        <w:rPr>
          <w:rStyle w:val="s1"/>
          <w:rFonts w:ascii="SimSun" w:eastAsia="SimSun" w:hAnsi="SimSun" w:cs="SimSun" w:hint="eastAsia"/>
        </w:rPr>
        <w:t>。</w:t>
      </w:r>
    </w:p>
    <w:p w14:paraId="73D1AA58" w14:textId="77777777" w:rsidR="000D1A7E" w:rsidRPr="000D1A7E" w:rsidRDefault="000D1A7E" w:rsidP="004A0E0C">
      <w:pPr>
        <w:rPr>
          <w:rFonts w:hint="eastAsia"/>
        </w:rPr>
      </w:pPr>
    </w:p>
    <w:sectPr w:rsidR="000D1A7E" w:rsidRPr="000D1A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1B2"/>
    <w:rsid w:val="000D1A7E"/>
    <w:rsid w:val="000E1BBB"/>
    <w:rsid w:val="00181CEC"/>
    <w:rsid w:val="001F1520"/>
    <w:rsid w:val="003871B2"/>
    <w:rsid w:val="004A0E0C"/>
    <w:rsid w:val="005D214F"/>
    <w:rsid w:val="00674F8E"/>
    <w:rsid w:val="007E0610"/>
    <w:rsid w:val="00892E5F"/>
    <w:rsid w:val="009E0460"/>
    <w:rsid w:val="00A22EEC"/>
    <w:rsid w:val="00B12A78"/>
    <w:rsid w:val="00B72191"/>
    <w:rsid w:val="00BD2E55"/>
    <w:rsid w:val="00DB5C19"/>
    <w:rsid w:val="00DB6905"/>
    <w:rsid w:val="00E3331B"/>
    <w:rsid w:val="00F2774E"/>
    <w:rsid w:val="00F70598"/>
    <w:rsid w:val="00FC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D532D"/>
  <w15:chartTrackingRefBased/>
  <w15:docId w15:val="{F108DCF6-A80A-8348-939C-47A4F033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1B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87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DB6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DB6905"/>
  </w:style>
  <w:style w:type="paragraph" w:customStyle="1" w:styleId="p3">
    <w:name w:val="p3"/>
    <w:basedOn w:val="Normal"/>
    <w:rsid w:val="000D1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0D1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0D1A7E"/>
  </w:style>
  <w:style w:type="paragraph" w:customStyle="1" w:styleId="p5">
    <w:name w:val="p5"/>
    <w:basedOn w:val="Normal"/>
    <w:rsid w:val="000D1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0D1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8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337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499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464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37872</dc:creator>
  <cp:keywords/>
  <dc:description/>
  <cp:lastModifiedBy>37872</cp:lastModifiedBy>
  <cp:revision>5</cp:revision>
  <dcterms:created xsi:type="dcterms:W3CDTF">2025-04-02T09:00:00Z</dcterms:created>
  <dcterms:modified xsi:type="dcterms:W3CDTF">2025-04-03T08:58:00Z</dcterms:modified>
</cp:coreProperties>
</file>