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6.svg" ContentType="image/svg+xml"/>
  <Override PartName="/word/media/image19.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asvg="http://schemas.microsoft.com/office/drawing/2016/SVG/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0C7D4" w14:textId="7FFE0D9A">
      <w:pPr>
        <w:spacing w:line="400" w:lineRule="exact"/>
        <w:ind w:left="420" w:firstLine="480" w:firstLineChars="0"/>
        <w:jc w:val="center"/>
        <w:rPr>
          <w:rFonts w:ascii="宋体" w:hAnsi="宋体" w:eastAsia="宋体"/>
          <w:kern w:val="0"/>
          <w:sz w:val="21"/>
        </w:rPr>
      </w:pPr>
      <w:bookmarkStart w:name="_Hlk166869375" w:id="0"/>
      <w:bookmarkStart w:name="_Hlk101900645" w:id="1"/>
      <w:bookmarkStart w:name="_Hlk194958575" w:id="2"/>
      <w:r>
        <w:rPr>
          <w:rFonts w:ascii="宋体" w:hAnsi="宋体" w:eastAsia="宋体"/>
          <w:kern w:val="0"/>
          <w:sz w:val="21"/>
        </w:rPr>
        <w:t>5.2.1 回答准确性评估（Accuracy）</w:t>
      </w:r>
    </w:p>
    <w:p w14:paraId="0ABF098E" w14:textId="7FFE0D9B">
      <w:pPr>
        <w:spacing w:line="240" w:lineRule="auto"/>
        <w:rPr>
          <w:kern w:val="0"/>
        </w:rPr>
      </w:pPr>
      <w:r>
        <w:rPr>
          <w:kern w:val="0"/>
        </w:rPr>
        <w:drawing>
          <wp:inline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14:paraId="5DDE31AD" w14:textId="7FFE0D9C">
      <w:pPr>
        <w:rPr>
          <w:kern w:val="0"/>
        </w:rPr>
      </w:pPr>
    </w:p>
    <w:p w14:paraId="30249051" w14:textId="7FFE0D9D">
      <w:pPr>
        <w:rPr>
          <w:kern w:val="0"/>
        </w:rPr>
      </w:pPr>
    </w:p>
    <w:p w14:paraId="05C13E6F" w14:textId="7FFE0D9E">
      <w:pPr>
        <w:tabs>
          <w:tab w:val="left" w:pos="1080"/>
        </w:tabs>
        <w:spacing w:line="240" w:lineRule="auto"/>
        <w:ind w:firstLine="1446"/>
        <w:jc w:val="center"/>
        <w:rPr>
          <w:kern w:val="0"/>
          <w:sz w:val="48"/>
          <w:szCs w:val="48"/>
        </w:rPr>
      </w:pPr>
      <w:r>
        <w:rPr>
          <w:b/>
          <w:sz w:val="72"/>
          <w:szCs w:val="72"/>
        </w:rPr>
        <w:t>毕业设计（论文）</w:t>
      </w:r>
    </w:p>
    <w:p w14:paraId="6184D4FB" w14:textId="7FFE0D9F">
      <w:pPr>
        <w:ind w:firstLine="1440"/>
        <w:rPr>
          <w:kern w:val="0"/>
          <w:sz w:val="72"/>
        </w:rPr>
      </w:pPr>
      <w:r>
        <w:rPr>
          <w:kern w:val="0"/>
          <w:sz w:val="72"/>
        </w:rPr>
        <w:t xml:space="preserve">               </w:t>
      </w:r>
    </w:p>
    <w:p w14:paraId="3FEB84EA" w14:textId="7FFE0DA0">
      <w:pPr>
        <w:rPr>
          <w:kern w:val="0"/>
          <w:u w:val="single"/>
        </w:rPr>
      </w:pPr>
      <w:r>
        <w:rPr>
          <w:kern w:val="0"/>
        </w:rPr>
        <w:t xml:space="preserve">                                                                 </w:t>
      </w:r>
    </w:p>
    <w:tbl>
      <w:tblPr>
        <w:tblStyle w:val="29"/>
        <w:tblW w:w="7491" w:type="dxa"/>
        <w:jc w:val="center"/>
        <w:tblLayout w:type="fixed"/>
        <w:tblCellMar>
          <w:top w:w="0" w:type="dxa"/>
          <w:left w:w="108" w:type="dxa"/>
          <w:bottom w:w="0" w:type="dxa"/>
          <w:right w:w="108" w:type="dxa"/>
        </w:tblCellMar>
      </w:tblPr>
      <w:tblGrid>
        <w:gridCol w:w="1632"/>
        <w:gridCol w:w="5859"/>
      </w:tblGrid>
      <w:tr w14:paraId="6F2EAD7B">
        <w:trPr>
          <w:jc w:val="center"/>
        </w:trPr>
        <w:tc>
          <w:tcPr>
            <w:tcW w:w="1632" w:type="dxa"/>
            <w:vMerge w:val="restart"/>
          </w:tcPr>
          <w:p w14:paraId="4956D5C8" w14:textId="7FFE0DA1">
            <w:pPr>
              <w:adjustRightInd w:val="0"/>
              <w:spacing w:line="540" w:lineRule="exact"/>
              <w:ind w:firstLine="0" w:firstLineChars="0"/>
              <w:rPr>
                <w:kern w:val="0"/>
                <w:sz w:val="32"/>
                <w:szCs w:val="32"/>
              </w:rPr>
            </w:pPr>
            <w:r>
              <w:rPr>
                <w:kern w:val="0"/>
                <w:sz w:val="32"/>
                <w:szCs w:val="32"/>
              </w:rPr>
              <w:t>课题名称</w:t>
            </w:r>
          </w:p>
        </w:tc>
        <w:tc>
          <w:tcPr>
            <w:tcW w:w="5859" w:type="dxa"/>
            <w:tcBorders>
              <w:bottom w:val="single" w:color="auto" w:sz="4" w:space="0"/>
            </w:tcBorders>
          </w:tcPr>
          <w:p w14:paraId="23542C28" w14:textId="7FFE0DA2">
            <w:pPr>
              <w:adjustRightInd w:val="0"/>
              <w:spacing w:line="540" w:lineRule="exact"/>
              <w:ind w:firstLine="0" w:firstLineChars="0"/>
              <w:jc w:val="center"/>
              <w:rPr>
                <w:kern w:val="0"/>
                <w:sz w:val="32"/>
                <w:szCs w:val="32"/>
              </w:rPr>
            </w:pPr>
            <w:r>
              <w:rPr>
                <w:kern w:val="0"/>
                <w:sz w:val="32"/>
                <w:szCs w:val="32"/>
              </w:rPr>
              <w:t>基于专家模型路由的多模态教育知识问</w:t>
            </w:r>
          </w:p>
        </w:tc>
      </w:tr>
      <w:tr w14:paraId="669AE02A">
        <w:tblPrEx>
          <w:tblCellMar>
            <w:top w:w="0" w:type="dxa"/>
            <w:left w:w="108" w:type="dxa"/>
            <w:bottom w:w="0" w:type="dxa"/>
            <w:right w:w="108" w:type="dxa"/>
          </w:tblCellMar>
        </w:tblPrEx>
        <w:trPr>
          <w:jc w:val="center"/>
        </w:trPr>
        <w:tc>
          <w:tcPr>
            <w:tcW w:w="1632" w:type="dxa"/>
            <w:vMerge w:val="continue"/>
          </w:tcPr>
          <w:p w14:paraId="6CC2354D" w14:textId="7FFE0DA3">
            <w:pPr>
              <w:adjustRightInd w:val="0"/>
              <w:spacing w:line="540" w:lineRule="exact"/>
              <w:ind w:firstLine="640"/>
              <w:jc w:val="center"/>
              <w:rPr>
                <w:kern w:val="0"/>
                <w:sz w:val="32"/>
                <w:szCs w:val="32"/>
              </w:rPr>
            </w:pPr>
          </w:p>
        </w:tc>
        <w:tc>
          <w:tcPr>
            <w:tcW w:w="5859" w:type="dxa"/>
            <w:tcBorders>
              <w:bottom w:val="single" w:color="auto" w:sz="4" w:space="0"/>
            </w:tcBorders>
          </w:tcPr>
          <w:p w14:paraId="7183C148" w14:textId="7FFE0DA4">
            <w:pPr>
              <w:adjustRightInd w:val="0"/>
              <w:spacing w:line="540" w:lineRule="exact"/>
              <w:ind w:firstLine="0" w:firstLineChars="0"/>
              <w:jc w:val="center"/>
              <w:rPr>
                <w:kern w:val="0"/>
                <w:sz w:val="32"/>
                <w:szCs w:val="32"/>
              </w:rPr>
            </w:pPr>
            <w:r>
              <w:rPr>
                <w:kern w:val="0"/>
                <w:sz w:val="32"/>
                <w:szCs w:val="32"/>
              </w:rPr>
              <w:t>答系统设计与实现</w:t>
            </w:r>
          </w:p>
        </w:tc>
      </w:tr>
      <w:tr w14:paraId="0E6FF6D3">
        <w:tblPrEx>
          <w:tblCellMar>
            <w:top w:w="0" w:type="dxa"/>
            <w:left w:w="108" w:type="dxa"/>
            <w:bottom w:w="0" w:type="dxa"/>
            <w:right w:w="108" w:type="dxa"/>
          </w:tblCellMar>
        </w:tblPrEx>
        <w:trPr>
          <w:jc w:val="center"/>
        </w:trPr>
        <w:tc>
          <w:tcPr>
            <w:tcW w:w="1632" w:type="dxa"/>
          </w:tcPr>
          <w:p w14:paraId="5E969295" w14:textId="7FFE0DA5">
            <w:pPr>
              <w:adjustRightInd w:val="0"/>
              <w:spacing w:line="540" w:lineRule="exact"/>
              <w:ind w:firstLine="0" w:firstLineChars="0"/>
              <w:rPr>
                <w:kern w:val="0"/>
                <w:sz w:val="32"/>
                <w:szCs w:val="32"/>
              </w:rPr>
            </w:pPr>
            <w:r>
              <w:rPr>
                <w:kern w:val="0"/>
                <w:sz w:val="32"/>
                <w:szCs w:val="32"/>
              </w:rPr>
              <w:t>学    院</w:t>
            </w:r>
          </w:p>
        </w:tc>
        <w:tc>
          <w:tcPr>
            <w:tcW w:w="5859" w:type="dxa"/>
          </w:tcPr>
          <w:p w14:paraId="51824A79" w14:textId="7FFE0DA6">
            <w:pPr>
              <w:adjustRightInd w:val="0"/>
              <w:spacing w:line="540" w:lineRule="exact"/>
              <w:ind w:firstLine="0" w:firstLineChars="0"/>
              <w:jc w:val="center"/>
              <w:rPr>
                <w:kern w:val="0"/>
                <w:sz w:val="32"/>
                <w:szCs w:val="32"/>
              </w:rPr>
            </w:pPr>
            <w:r>
              <w:rPr>
                <w:kern w:val="0"/>
                <w:sz w:val="32"/>
                <w:szCs w:val="32"/>
              </w:rPr>
              <w:t>大数据与人工智能学院</w:t>
            </w:r>
          </w:p>
        </w:tc>
      </w:tr>
      <w:tr w14:paraId="30589462">
        <w:tblPrEx>
          <w:tblCellMar>
            <w:top w:w="0" w:type="dxa"/>
            <w:left w:w="108" w:type="dxa"/>
            <w:bottom w:w="0" w:type="dxa"/>
            <w:right w:w="108" w:type="dxa"/>
          </w:tblCellMar>
        </w:tblPrEx>
        <w:trPr>
          <w:trHeight w:val="430" w:hRule="atLeast"/>
          <w:jc w:val="center"/>
        </w:trPr>
        <w:tc>
          <w:tcPr>
            <w:tcW w:w="1632" w:type="dxa"/>
          </w:tcPr>
          <w:p w14:paraId="785CC195" w14:textId="7FFE0DA7">
            <w:pPr>
              <w:adjustRightInd w:val="0"/>
              <w:spacing w:line="540" w:lineRule="exact"/>
              <w:ind w:firstLine="0" w:firstLineChars="0"/>
              <w:rPr>
                <w:kern w:val="0"/>
                <w:sz w:val="32"/>
                <w:szCs w:val="32"/>
              </w:rPr>
            </w:pPr>
            <w:r>
              <w:rPr>
                <w:kern w:val="0"/>
                <w:sz w:val="32"/>
                <w:szCs w:val="32"/>
              </w:rPr>
              <w:t>专    业</w:t>
            </w:r>
          </w:p>
        </w:tc>
        <w:tc>
          <w:tcPr>
            <w:tcW w:w="5859" w:type="dxa"/>
            <w:tcBorders>
              <w:top w:val="single" w:color="auto" w:sz="4" w:space="0"/>
              <w:bottom w:val="single" w:color="auto" w:sz="4" w:space="0"/>
            </w:tcBorders>
          </w:tcPr>
          <w:p w14:paraId="197B7588" w14:textId="7FFE0DA8">
            <w:pPr>
              <w:adjustRightInd w:val="0"/>
              <w:spacing w:line="540" w:lineRule="exact"/>
              <w:ind w:firstLine="0" w:firstLineChars="0"/>
              <w:jc w:val="center"/>
              <w:rPr>
                <w:kern w:val="0"/>
                <w:sz w:val="32"/>
                <w:szCs w:val="32"/>
                <w:lang w:eastAsia="zh-Hans"/>
              </w:rPr>
            </w:pPr>
            <w:r>
              <w:rPr>
                <w:rFonts w:hint="eastAsia"/>
                <w:kern w:val="0"/>
                <w:sz w:val="32"/>
                <w:szCs w:val="32"/>
                <w:lang w:val="en-US"/>
              </w:rPr>
              <w:t>智能科学与技术</w:t>
            </w:r>
          </w:p>
        </w:tc>
      </w:tr>
      <w:tr w14:paraId="5C5074F5">
        <w:tblPrEx>
          <w:tblCellMar>
            <w:top w:w="0" w:type="dxa"/>
            <w:left w:w="108" w:type="dxa"/>
            <w:bottom w:w="0" w:type="dxa"/>
            <w:right w:w="108" w:type="dxa"/>
          </w:tblCellMar>
        </w:tblPrEx>
        <w:trPr>
          <w:jc w:val="center"/>
        </w:trPr>
        <w:tc>
          <w:tcPr>
            <w:tcW w:w="1632" w:type="dxa"/>
          </w:tcPr>
          <w:p w14:paraId="5141535C" w14:textId="7FFE0DA9">
            <w:pPr>
              <w:adjustRightInd w:val="0"/>
              <w:spacing w:line="540" w:lineRule="exact"/>
              <w:ind w:firstLine="0" w:firstLineChars="0"/>
              <w:rPr>
                <w:kern w:val="0"/>
                <w:sz w:val="32"/>
                <w:szCs w:val="32"/>
              </w:rPr>
            </w:pPr>
            <w:r>
              <w:rPr>
                <w:kern w:val="0"/>
                <w:sz w:val="32"/>
                <w:szCs w:val="32"/>
              </w:rPr>
              <w:t>学生姓名</w:t>
            </w:r>
          </w:p>
        </w:tc>
        <w:tc>
          <w:tcPr>
            <w:tcW w:w="5859" w:type="dxa"/>
            <w:tcBorders>
              <w:top w:val="single" w:color="auto" w:sz="4" w:space="0"/>
              <w:bottom w:val="single" w:color="auto" w:sz="4" w:space="0"/>
            </w:tcBorders>
          </w:tcPr>
          <w:p w14:paraId="5227CF81" w14:textId="7FFE0DAA">
            <w:pPr>
              <w:adjustRightInd w:val="0"/>
              <w:spacing w:line="540" w:lineRule="exact"/>
              <w:ind w:firstLine="0" w:firstLineChars="0"/>
              <w:jc w:val="center"/>
              <w:rPr>
                <w:kern w:val="0"/>
                <w:sz w:val="32"/>
                <w:szCs w:val="32"/>
                <w:lang w:eastAsia="zh-Hans"/>
              </w:rPr>
            </w:pPr>
            <w:r>
              <w:rPr>
                <w:rFonts w:hint="eastAsia"/>
                <w:kern w:val="0"/>
                <w:sz w:val="32"/>
                <w:szCs w:val="32"/>
                <w:lang w:val="en-US"/>
              </w:rPr>
              <w:t>王美镪</w:t>
            </w:r>
          </w:p>
        </w:tc>
      </w:tr>
      <w:tr w14:paraId="370C483A">
        <w:tblPrEx>
          <w:tblCellMar>
            <w:top w:w="0" w:type="dxa"/>
            <w:left w:w="108" w:type="dxa"/>
            <w:bottom w:w="0" w:type="dxa"/>
            <w:right w:w="108" w:type="dxa"/>
          </w:tblCellMar>
        </w:tblPrEx>
        <w:trPr>
          <w:jc w:val="center"/>
        </w:trPr>
        <w:tc>
          <w:tcPr>
            <w:tcW w:w="1632" w:type="dxa"/>
          </w:tcPr>
          <w:p w14:paraId="15A3C6D4" w14:textId="7FFE0DAB">
            <w:pPr>
              <w:adjustRightInd w:val="0"/>
              <w:spacing w:line="540" w:lineRule="exact"/>
              <w:ind w:firstLine="0" w:firstLineChars="0"/>
              <w:rPr>
                <w:kern w:val="0"/>
                <w:sz w:val="32"/>
                <w:szCs w:val="32"/>
              </w:rPr>
            </w:pPr>
            <w:r>
              <w:rPr>
                <w:kern w:val="0"/>
                <w:sz w:val="32"/>
                <w:szCs w:val="32"/>
              </w:rPr>
              <w:t>学    号</w:t>
            </w:r>
          </w:p>
        </w:tc>
        <w:tc>
          <w:tcPr>
            <w:tcW w:w="5859" w:type="dxa"/>
            <w:tcBorders>
              <w:top w:val="single" w:color="auto" w:sz="4" w:space="0"/>
              <w:bottom w:val="single" w:color="auto" w:sz="4" w:space="0"/>
            </w:tcBorders>
          </w:tcPr>
          <w:p w14:paraId="470F751A" w14:textId="7FFE0DAC">
            <w:pPr>
              <w:adjustRightInd w:val="0"/>
              <w:spacing w:line="540" w:lineRule="exact"/>
              <w:ind w:firstLine="0" w:firstLineChars="0"/>
              <w:jc w:val="center"/>
              <w:rPr>
                <w:kern w:val="0"/>
                <w:sz w:val="32"/>
                <w:szCs w:val="32"/>
                <w:lang w:val="en-US"/>
              </w:rPr>
            </w:pPr>
            <w:r>
              <w:rPr>
                <w:rFonts w:hint="eastAsia"/>
                <w:kern w:val="0"/>
                <w:sz w:val="32"/>
                <w:szCs w:val="32"/>
                <w:lang w:val="en-US"/>
              </w:rPr>
              <w:t>229990230</w:t>
            </w:r>
          </w:p>
        </w:tc>
      </w:tr>
      <w:tr w14:paraId="4167BA98">
        <w:tblPrEx>
          <w:tblCellMar>
            <w:top w:w="0" w:type="dxa"/>
            <w:left w:w="108" w:type="dxa"/>
            <w:bottom w:w="0" w:type="dxa"/>
            <w:right w:w="108" w:type="dxa"/>
          </w:tblCellMar>
        </w:tblPrEx>
        <w:trPr>
          <w:jc w:val="center"/>
        </w:trPr>
        <w:tc>
          <w:tcPr>
            <w:tcW w:w="1632" w:type="dxa"/>
          </w:tcPr>
          <w:p w14:paraId="6D3BB47B" w14:textId="7FFE0DAD">
            <w:pPr>
              <w:adjustRightInd w:val="0"/>
              <w:spacing w:line="540" w:lineRule="exact"/>
              <w:ind w:firstLine="0" w:firstLineChars="0"/>
              <w:rPr>
                <w:kern w:val="0"/>
                <w:sz w:val="32"/>
                <w:szCs w:val="32"/>
              </w:rPr>
            </w:pPr>
            <w:r>
              <w:rPr>
                <w:kern w:val="0"/>
                <w:sz w:val="32"/>
                <w:szCs w:val="32"/>
              </w:rPr>
              <w:t>指导教师</w:t>
            </w:r>
          </w:p>
        </w:tc>
        <w:tc>
          <w:tcPr>
            <w:tcW w:w="5859" w:type="dxa"/>
            <w:tcBorders>
              <w:top w:val="single" w:color="auto" w:sz="4" w:space="0"/>
              <w:bottom w:val="single" w:color="auto" w:sz="4" w:space="0"/>
            </w:tcBorders>
          </w:tcPr>
          <w:p w14:paraId="2687C39A" w14:textId="7FFE0DAE">
            <w:pPr>
              <w:adjustRightInd w:val="0"/>
              <w:spacing w:line="540" w:lineRule="exact"/>
              <w:ind w:firstLine="0" w:firstLineChars="0"/>
              <w:jc w:val="center"/>
              <w:rPr>
                <w:kern w:val="0"/>
                <w:sz w:val="32"/>
                <w:szCs w:val="32"/>
                <w:lang w:val="en-US"/>
              </w:rPr>
            </w:pPr>
            <w:r>
              <w:rPr>
                <w:rFonts w:hint="eastAsia"/>
                <w:kern w:val="0"/>
                <w:sz w:val="32"/>
                <w:szCs w:val="32"/>
                <w:lang w:val="en-US"/>
              </w:rPr>
              <w:t>汪进</w:t>
            </w:r>
          </w:p>
        </w:tc>
      </w:tr>
      <w:tr w14:paraId="0C117FF4">
        <w:tblPrEx>
          <w:tblCellMar>
            <w:top w:w="0" w:type="dxa"/>
            <w:left w:w="108" w:type="dxa"/>
            <w:bottom w:w="0" w:type="dxa"/>
            <w:right w:w="108" w:type="dxa"/>
          </w:tblCellMar>
        </w:tblPrEx>
        <w:trPr>
          <w:jc w:val="center"/>
        </w:trPr>
        <w:tc>
          <w:tcPr>
            <w:tcW w:w="1632" w:type="dxa"/>
          </w:tcPr>
          <w:p w14:paraId="436E3648" w14:textId="7FFE0DAF">
            <w:pPr>
              <w:adjustRightInd w:val="0"/>
              <w:spacing w:line="540" w:lineRule="exact"/>
              <w:ind w:firstLine="0" w:firstLineChars="0"/>
              <w:rPr>
                <w:kern w:val="0"/>
                <w:sz w:val="32"/>
                <w:szCs w:val="32"/>
              </w:rPr>
            </w:pPr>
            <w:r>
              <w:rPr>
                <w:kern w:val="0"/>
                <w:sz w:val="32"/>
                <w:szCs w:val="32"/>
              </w:rPr>
              <w:t>职    称</w:t>
            </w:r>
          </w:p>
        </w:tc>
        <w:tc>
          <w:tcPr>
            <w:tcW w:w="5859" w:type="dxa"/>
            <w:tcBorders>
              <w:top w:val="single" w:color="auto" w:sz="4" w:space="0"/>
              <w:bottom w:val="single" w:color="auto" w:sz="4" w:space="0"/>
            </w:tcBorders>
          </w:tcPr>
          <w:p w14:paraId="7625328F" w14:textId="7FFE0DB0">
            <w:pPr>
              <w:adjustRightInd w:val="0"/>
              <w:spacing w:line="540" w:lineRule="exact"/>
              <w:ind w:firstLine="0" w:firstLineChars="0"/>
              <w:jc w:val="center"/>
              <w:rPr>
                <w:kern w:val="0"/>
                <w:sz w:val="32"/>
                <w:szCs w:val="32"/>
                <w:lang w:val="en-US"/>
              </w:rPr>
            </w:pPr>
            <w:r>
              <w:rPr>
                <w:rFonts w:hint="eastAsia"/>
                <w:kern w:val="0"/>
                <w:sz w:val="32"/>
                <w:szCs w:val="32"/>
                <w:lang w:val="en-US"/>
              </w:rPr>
              <w:t>讲师</w:t>
            </w:r>
          </w:p>
        </w:tc>
      </w:tr>
    </w:tbl>
    <w:p w14:paraId="16666B9D" w14:textId="7FFE0DB1">
      <w:pPr>
        <w:spacing w:line="480" w:lineRule="auto"/>
        <w:ind w:firstLine="560"/>
        <w:jc w:val="center"/>
        <w:rPr>
          <w:kern w:val="0"/>
          <w:sz w:val="28"/>
        </w:rPr>
      </w:pPr>
    </w:p>
    <w:p w14:paraId="723B33CF" w14:textId="7FFE0DB2">
      <w:pPr>
        <w:spacing w:line="480" w:lineRule="auto"/>
        <w:ind w:firstLine="560"/>
        <w:jc w:val="center"/>
        <w:rPr>
          <w:kern w:val="0"/>
          <w:sz w:val="28"/>
        </w:rPr>
      </w:pPr>
    </w:p>
    <w:p w14:paraId="643F7ADE" w14:textId="7FFE0DB3">
      <w:pPr>
        <w:spacing w:line="480" w:lineRule="auto"/>
        <w:ind w:firstLine="0" w:firstLineChars="0"/>
        <w:rPr>
          <w:kern w:val="0"/>
          <w:sz w:val="28"/>
        </w:rPr>
      </w:pPr>
    </w:p>
    <w:p w14:paraId="72597B6D" w14:textId="7FFE0DB4">
      <w:pPr>
        <w:spacing w:line="480" w:lineRule="auto"/>
        <w:ind w:firstLine="0" w:firstLineChars="0"/>
        <w:rPr>
          <w:kern w:val="0"/>
          <w:sz w:val="28"/>
        </w:rPr>
      </w:pPr>
    </w:p>
    <w:p w14:paraId="6DE0EA33" w14:textId="7FFE0DB5">
      <w:pPr>
        <w:spacing w:line="480" w:lineRule="auto"/>
        <w:ind w:firstLine="0" w:firstLineChars="0"/>
        <w:rPr>
          <w:kern w:val="0"/>
          <w:sz w:val="28"/>
        </w:rPr>
      </w:pPr>
    </w:p>
    <w:p w14:paraId="68858C0E" w14:textId="7FFE0DB6">
      <w:pPr>
        <w:spacing w:line="720" w:lineRule="auto"/>
        <w:ind w:firstLine="0" w:firstLineChars="0"/>
        <w:jc w:val="center"/>
        <w:rPr>
          <w:kern w:val="0"/>
          <w:sz w:val="28"/>
          <w:szCs w:val="28"/>
        </w:rPr>
      </w:pPr>
      <w:r>
        <w:rPr>
          <w:kern w:val="0"/>
          <w:sz w:val="28"/>
          <w:szCs w:val="28"/>
        </w:rPr>
        <w:t xml:space="preserve">年 </w:t>
      </w:r>
      <w:r>
        <w:rPr>
          <w:kern w:val="0"/>
          <w:sz w:val="28"/>
          <w:szCs w:val="28"/>
          <w:lang w:val="en-US"/>
        </w:rPr>
        <w:t xml:space="preserve">  </w:t>
      </w:r>
      <w:r>
        <w:rPr>
          <w:kern w:val="0"/>
          <w:sz w:val="28"/>
          <w:szCs w:val="28"/>
        </w:rPr>
        <w:t xml:space="preserve">月 </w:t>
      </w:r>
      <w:r>
        <w:rPr>
          <w:kern w:val="0"/>
          <w:sz w:val="28"/>
          <w:szCs w:val="28"/>
          <w:lang w:val="en-US"/>
        </w:rPr>
        <w:t xml:space="preserve">  </w:t>
      </w:r>
      <w:r>
        <w:rPr>
          <w:kern w:val="0"/>
          <w:sz w:val="28"/>
          <w:szCs w:val="28"/>
        </w:rPr>
        <w:t>日</w:t>
      </w:r>
      <w:bookmarkEnd w:id="0"/>
    </w:p>
    <w:p w14:paraId="665AD3B8" w14:textId="7FFE0DB7">
      <w:pPr>
        <w:keepNext/>
        <w:spacing w:line="720" w:lineRule="auto"/>
        <w:ind w:firstLine="0" w:firstLineChars="0"/>
        <w:jc w:val="center"/>
        <w:rPr>
          <w:b/>
          <w:bCs/>
          <w:sz w:val="32"/>
        </w:rPr>
      </w:pPr>
      <w:r>
        <w:rPr>
          <w:b/>
          <w:bCs/>
          <w:sz w:val="32"/>
        </w:rPr>
        <w:t xml:space="preserve">学生毕业设计（论文）原创性声明      </w:t>
      </w:r>
    </w:p>
    <w:p w14:paraId="4579237E" w14:textId="7FFE0DB8">
      <w:pPr>
        <w:spacing w:line="720" w:lineRule="auto"/>
        <w:ind w:firstLine="562"/>
        <w:rPr>
          <w:b/>
          <w:bCs/>
          <w:sz w:val="28"/>
        </w:rPr>
      </w:pPr>
    </w:p>
    <w:p w14:paraId="535376F5" w14:textId="7FFE0DB9">
      <w:pPr>
        <w:spacing w:line="360" w:lineRule="auto"/>
        <w:ind w:firstLine="560"/>
        <w:jc w:val="left"/>
        <w:rPr>
          <w:sz w:val="28"/>
        </w:rPr>
      </w:pPr>
      <w:r>
        <w:rPr>
          <w:sz w:val="28"/>
        </w:rPr>
        <w:t>本人以诚信承诺：所提交毕业设计（论文）是在指导教师指导下完成设计（研究）及其取得研究成果，设计（论文）中所有引用他人文献、数据、图件、资料均已注明出处；论文中结论和结果是我个人工作成果，不含他人工作内容或者为获取重庆工程学院或其他教育机构学位或学历证书而使用他人成果。和我在工作中帮助同事也已在我论文中作出相应说明并且致谢。</w:t>
      </w:r>
    </w:p>
    <w:p w14:paraId="44077B35" w14:textId="7FFE0DBA">
      <w:pPr>
        <w:spacing w:line="480" w:lineRule="auto"/>
        <w:ind w:firstLine="560"/>
        <w:jc w:val="left"/>
        <w:rPr>
          <w:rFonts w:eastAsia="华文行楷"/>
          <w:sz w:val="28"/>
        </w:rPr>
      </w:pPr>
    </w:p>
    <w:p w14:paraId="6E0E70CD" w14:textId="7FFE0DBB">
      <w:pPr>
        <w:spacing w:line="480" w:lineRule="auto"/>
        <w:ind w:firstLine="560"/>
        <w:jc w:val="left"/>
        <w:rPr>
          <w:rFonts w:eastAsia="华文行楷"/>
          <w:sz w:val="28"/>
        </w:rPr>
      </w:pPr>
    </w:p>
    <w:p w14:paraId="3B0A4C6D" w14:textId="7FFE0DBC">
      <w:pPr>
        <w:spacing w:line="480" w:lineRule="auto"/>
        <w:ind w:firstLine="560"/>
        <w:jc w:val="left"/>
        <w:rPr>
          <w:rFonts w:eastAsia="华文行楷"/>
          <w:sz w:val="28"/>
        </w:rPr>
      </w:pPr>
    </w:p>
    <w:p w14:paraId="1522D76E" w14:textId="7FFE0DBD">
      <w:pPr>
        <w:wordWrap w:val="0"/>
        <w:spacing w:line="480" w:lineRule="auto"/>
        <w:ind w:firstLine="560"/>
        <w:jc w:val="right"/>
        <w:rPr>
          <w:sz w:val="28"/>
          <w:lang w:val="en-US"/>
        </w:rPr>
      </w:pPr>
      <w:r>
        <w:rPr>
          <w:sz w:val="28"/>
        </w:rPr>
        <w:t>毕业设计（论文）作者（签字）：</w:t>
      </w:r>
      <w:r>
        <w:rPr>
          <w:rFonts w:hint="eastAsia"/>
          <w:sz w:val="28"/>
          <w:lang w:val="en-US"/>
        </w:rPr>
        <w:t>王美镪</w:t>
      </w:r>
    </w:p>
    <w:p w14:paraId="74AF44AA" w14:textId="7FFE0DBE">
      <w:pPr>
        <w:spacing w:line="480" w:lineRule="auto"/>
        <w:ind w:firstLine="560"/>
        <w:jc w:val="right"/>
        <w:rPr>
          <w:sz w:val="28"/>
        </w:rPr>
      </w:pPr>
      <w:r>
        <w:rPr>
          <w:sz w:val="28"/>
        </w:rPr>
        <w:t xml:space="preserve"> </w:t>
      </w:r>
      <w:r>
        <w:rPr>
          <w:rFonts w:hint="eastAsia"/>
          <w:sz w:val="28"/>
          <w:lang w:val="en-US"/>
        </w:rPr>
        <w:t xml:space="preserve">2026 </w:t>
      </w:r>
      <w:r>
        <w:rPr>
          <w:sz w:val="28"/>
        </w:rPr>
        <w:t xml:space="preserve">年  </w:t>
      </w:r>
      <w:r>
        <w:rPr>
          <w:rFonts w:hint="eastAsia"/>
          <w:sz w:val="28"/>
          <w:lang w:val="en-US"/>
        </w:rPr>
        <w:t>3</w:t>
      </w:r>
      <w:r>
        <w:rPr>
          <w:sz w:val="28"/>
          <w:lang w:val="en-US"/>
        </w:rPr>
        <w:t xml:space="preserve"> </w:t>
      </w:r>
      <w:r>
        <w:rPr>
          <w:sz w:val="28"/>
        </w:rPr>
        <w:t xml:space="preserve">月 </w:t>
      </w:r>
      <w:r>
        <w:rPr>
          <w:sz w:val="28"/>
          <w:lang w:val="en-US"/>
        </w:rPr>
        <w:t xml:space="preserve"> </w:t>
      </w:r>
      <w:r>
        <w:rPr>
          <w:rFonts w:hint="eastAsia"/>
          <w:sz w:val="28"/>
          <w:lang w:val="en-US"/>
        </w:rPr>
        <w:t>20</w:t>
      </w:r>
      <w:r>
        <w:rPr>
          <w:sz w:val="28"/>
        </w:rPr>
        <w:t xml:space="preserve"> 日</w:t>
      </w:r>
    </w:p>
    <w:p w14:paraId="02EA2652" w14:textId="7FFE0DBF">
      <w:pPr>
        <w:spacing w:line="720" w:lineRule="auto"/>
        <w:ind w:firstLine="643"/>
        <w:rPr>
          <w:b/>
          <w:bCs/>
          <w:sz w:val="32"/>
        </w:rPr>
        <w:sectPr>
          <w:headerReference w:type="first" r:id="rId7"/>
          <w:footerReference w:type="first" r:id="rId10"/>
          <w:headerReference w:type="default" r:id="rId5"/>
          <w:footerReference w:type="default" r:id="rId8"/>
          <w:headerReference w:type="even" r:id="rId6"/>
          <w:footerReference w:type="even" r:id="rId9"/>
          <w:pgSz w:w="11906" w:h="16838"/>
          <w:pgMar w:top="1418" w:right="1418" w:bottom="1418" w:left="1418" w:header="851" w:footer="992" w:gutter="0"/>
          <w:pgNumType w:fmt="upperRoman"/>
          <w:cols w:space="425" w:num="1"/>
          <w:docGrid w:type="lines" w:linePitch="326" w:charSpace="0"/>
        </w:sectPr>
      </w:pPr>
    </w:p>
    <w:p w14:paraId="6BCCD54E" w14:textId="7FFE0DC0">
      <w:pPr>
        <w:pStyle w:val="74"/>
        <w:keepNext/>
        <w:pageBreakBefore/>
        <w:spacing w:before="666" w:after="333"/>
      </w:pPr>
      <w:r>
        <w:rPr>
          <w:rFonts w:hint="eastAsia"/>
        </w:rPr>
        <w:t>摘　　要</w:t>
      </w:r>
    </w:p>
    <w:p w14:paraId="2C1FF00D" w14:textId="7FFE0DC1">
      <w:pPr>
        <w:pStyle w:val="75"/>
        <w:ind w:firstLine="490"/>
      </w:pPr>
      <w:r>
        <w:t>关于大语言模型应用于教育中存在一些问题。首先是有知识幻觉的问题，即模型会生成一些错误的内容；其次是没有足够的领域专业知识，通用模型不能满足各个学科的不同要求；最后是缺乏对多种类型的媒体的理解能力，在有图片的问题上不能很好地理解。</w:t>
      </w:r>
    </w:p>
    <w:p w14:paraId="6048DDB1" w14:textId="7FFE0DC2">
      <w:pPr>
        <w:pStyle w:val="75"/>
        <w:ind w:firstLine="490"/>
      </w:pPr>
      <w:r>
        <w:t>针对以上问题，本文提出一种Edu-Refiner系统的设计与开发。具体工作如下：（1）搭建异构专家网络结构，将九大类学科拆分成不同的专家节点，每个专家有自己的知识库以及Prompt；（2）实现基于多模态的学科路由策略，使用Qwen3-VL-4B处理图文混杂的内容，用ViT提取图片信息并对学科进行判断；（3）搭建云-端自反馈循环机制，使用</w:t>
      </w:r>
      <w:r>
        <w:rPr>
          <w:rFonts w:hint="eastAsia"/>
        </w:rPr>
        <w:t>Kimi-K2.5</w:t>
      </w:r>
      <w:r>
        <w:t>做筛选，把优秀的问答对加入数据库中。</w:t>
      </w:r>
    </w:p>
    <w:p w14:paraId="666DA744" w14:textId="7FFE0DC3">
      <w:pPr>
        <w:pStyle w:val="75"/>
        <w:ind w:firstLine="490"/>
      </w:pPr>
      <w:r>
        <w:t>对于知识查询，在知识库结构上，我们设计三级知识库，使用BGE模型进行向量化表示，通过pgvector进行近似最近邻搜索。而在实验中，我们在九大学科测试集中进行评估，完整系统的准确率达到89.7%，比基线模型（64.8%）高出24.9个百分点。拆开来看，专家路由独立贡献17.5个百分点、RAG独立贡献9.8个百分点；考虑模块间协同效应后，总提升为24.9个百分点。</w:t>
      </w:r>
    </w:p>
    <w:p w14:paraId="17B6BEFC" w14:textId="7FFE0DC4">
      <w:pPr>
        <w:pStyle w:val="75"/>
        <w:ind w:firstLine="490"/>
      </w:pPr>
      <w:r>
        <w:t>以上所述，本文所提方法对解决大语言模型应用于教育的问题具有一定的意义。</w:t>
      </w:r>
    </w:p>
    <w:p w14:paraId="58C996DF" w14:textId="7FFE0DC5">
      <w:pPr>
        <w:pStyle w:val="76"/>
      </w:pPr>
      <w:r>
        <w:rPr>
          <w:rFonts w:hint="default" w:ascii="Times New Roman" w:hAnsi="Times New Roman" w:eastAsia="黑体" w:cs="Times New Roman"/>
          <w:kern w:val="0"/>
          <w:szCs w:val="24"/>
        </w:rPr>
        <w:t>关键词</w:t>
      </w:r>
      <w:r>
        <w:rPr>
          <w:rFonts w:hint="default" w:ascii="Times New Roman" w:hAnsi="Times New Roman" w:cs="Times New Roman"/>
          <w:kern w:val="0"/>
          <w:szCs w:val="24"/>
        </w:rPr>
        <w:t>：</w:t>
      </w:r>
      <w:r>
        <w:t>大语言模型；教育问答；专家路由；检索增强生成；多模态理解；自我迭代</w:t>
      </w:r>
    </w:p>
    <w:p w14:paraId="48ADD43C" w14:textId="7FFE0DC6">
      <w:pPr>
        <w:autoSpaceDE/>
        <w:autoSpaceDN/>
        <w:ind w:firstLine="0" w:firstLineChars="0"/>
        <w:rPr>
          <w:b/>
          <w:bCs/>
          <w:color w:val="FF0000"/>
          <w:kern w:val="0"/>
          <w:szCs w:val="24"/>
          <w:lang w:val="en-US"/>
        </w:rPr>
        <w:sectPr>
          <w:headerReference w:type="default" r:id="rId11"/>
          <w:footerReference w:type="default" r:id="rId12"/>
          <w:pgSz w:w="11906" w:h="16838"/>
          <w:pgMar w:top="1417" w:right="1417" w:bottom="1417" w:left="1417" w:header="907" w:footer="1191" w:gutter="0"/>
          <w:pgNumType w:fmt="upperRoman"/>
          <w:cols w:space="425" w:num="1"/>
          <w:docGrid w:type="linesAndChars" w:linePitch="333" w:charSpace="1062"/>
        </w:sectPr>
      </w:pPr>
    </w:p>
    <w:bookmarkEnd w:id="1"/>
    <w:p w14:paraId="4FB3D8DD" w14:textId="7FFE0DC7">
      <w:pPr>
        <w:pStyle w:val="78"/>
        <w:keepNext/>
        <w:pageBreakBefore/>
        <w:spacing w:before="666" w:after="333"/>
      </w:pPr>
      <w:r>
        <w:rPr>
          <w:rFonts w:hint="eastAsia"/>
        </w:rPr>
        <w:t>Abstract</w:t>
      </w:r>
    </w:p>
    <w:p w14:paraId="419372AC" w14:textId="7FFE0DC8">
      <w:pPr>
        <w:pStyle w:val="79"/>
        <w:ind w:firstLine="490"/>
      </w:pPr>
      <w:r>
        <w:t>Big language models have a number of problems in educational use, such as knowledge hallucination, lack of domain specialization, and poor multimodal comprehension. The thesis discusses Edu-Refiner, which is a system that solves these problems using heterogeneous expert networks and self-evolution mechanisms.</w:t>
      </w:r>
    </w:p>
    <w:p w14:paraId="50A308E6" w14:textId="7FFE0DC9">
      <w:pPr>
        <w:pStyle w:val="79"/>
        <w:ind w:firstLine="490"/>
      </w:pPr>
      <w:r>
        <w:t>The system has three main parts that are implemented: (1) a nine-subject heterogeneous expert network with specialized knowledge bases; (2) multimodal routing utilizing Qwen3-VL-4B as the visual-textual subject classifier; and (3) a collaborative self-evolution loop of cloud-local with automated quality assessment.</w:t>
      </w:r>
    </w:p>
    <w:p w14:paraId="19994649" w14:textId="7FFE1534">
      <w:pPr>
        <w:pStyle w:val="79"/>
        <w:ind w:firstLine="490"/>
      </w:pPr>
      <w:r>
        <w:t>The experimental findings show that there is an increase in accuracy by 84.2%, which is a difference of 24.9 percentage points compared to the baseline. Breaking down the improvements: expert routing contributed 17.5 percentage points (70.3%), RAG added 9.8 percentage points (39.4%), and the synergy effect contributed +2.4 percentage points (+9.6%).</w:t>
      </w:r>
    </w:p>
    <w:p w14:paraId="282A131F" w14:textId="7FFE0DCB">
      <w:pPr>
        <w:pStyle w:val="80"/>
        <w:rPr>
          <w:color w:val="FF0000"/>
        </w:rPr>
        <w:sectPr>
          <w:headerReference w:type="default" r:id="rId13"/>
          <w:footerReference w:type="default" r:id="rId14"/>
          <w:pgSz w:w="11906" w:h="16838"/>
          <w:pgMar w:top="1417" w:right="1417" w:bottom="1417" w:left="1417" w:header="907" w:footer="1191" w:gutter="0"/>
          <w:pgNumType w:fmt="upperRoman"/>
          <w:cols w:space="425" w:num="1"/>
          <w:docGrid w:type="linesAndChars" w:linePitch="333" w:charSpace="1062"/>
        </w:sectPr>
      </w:pPr>
      <w:r>
        <w:rPr>
          <w:rFonts w:hint="default" w:ascii="Times New Roman" w:hAnsi="Times New Roman" w:cs="Times New Roman"/>
          <w:b/>
          <w:bCs/>
        </w:rPr>
        <w:t xml:space="preserve">Keywords: </w:t>
      </w:r>
      <w:r>
        <w:t>Large Language Model; Educational Question Answering; Expert Routing; Retrieval-Augmented Generation; Multimodal Understanding; Self-Evolution</w:t>
      </w:r>
    </w:p>
    <w:p w14:paraId="712C535E" w14:textId="7FFE0DCC">
      <w:pPr>
        <w:pStyle w:val="82"/>
        <w:pageBreakBefore/>
      </w:pPr>
      <w:r>
        <w:t>目</w:t>
      </w:r>
      <w:r>
        <w:rPr>
          <w:rFonts w:hint="eastAsia"/>
        </w:rPr>
        <w:t>　　</w:t>
      </w:r>
      <w:r>
        <w:t>录</w:t>
      </w:r>
    </w:p>
    <w:p w14:paraId="265E91EE" w14:textId="7FFE0DCD">
      <w:pPr>
        <w:pStyle w:val="21"/>
        <w:tabs>
          <w:tab w:val="right" w:leader="dot" w:pos="9072"/>
        </w:tabs>
      </w:pPr>
      <w:r>
        <w:fldChar w:fldCharType="begin"/>
      </w:r>
      <w:r>
        <w:instrText xml:space="preserve">TOC \o "1-3" \h \u </w:instrText>
      </w:r>
      <w:r>
        <w:fldChar w:fldCharType="separate"/>
      </w:r>
      <w:r>
        <w:fldChar w:fldCharType="begin"/>
      </w:r>
      <w:r>
        <w:instrText xml:space="preserve"> HYPERLINK \l _Toc32132 </w:instrText>
      </w:r>
      <w:r>
        <w:fldChar w:fldCharType="separate"/>
      </w:r>
      <w:r>
        <w:rPr>
          <w:rFonts w:hint="eastAsia"/>
        </w:rPr>
        <w:t xml:space="preserve">1 </w:t>
      </w:r>
      <w:r>
        <w:t>绪  论</w:t>
      </w:r>
      <w:r>
        <w:tab/>
      </w:r>
      <w:r>
        <w:fldChar w:fldCharType="begin"/>
      </w:r>
      <w:r>
        <w:instrText xml:space="preserve"> PAGEREF _Toc32132 \h </w:instrText>
      </w:r>
      <w:r>
        <w:fldChar w:fldCharType="separate"/>
      </w:r>
      <w:r>
        <w:t>1</w:t>
      </w:r>
      <w:r>
        <w:fldChar w:fldCharType="end"/>
      </w:r>
      <w:r>
        <w:fldChar w:fldCharType="end"/>
      </w:r>
    </w:p>
    <w:p w14:paraId="522F27C2" w14:textId="7FFE0DCE">
      <w:pPr>
        <w:pStyle w:val="23"/>
        <w:tabs>
          <w:tab w:val="right" w:leader="dot" w:pos="9072"/>
        </w:tabs>
      </w:pPr>
      <w:r>
        <w:fldChar w:fldCharType="begin"/>
      </w:r>
      <w:r>
        <w:instrText xml:space="preserve"> HYPERLINK \l _Toc30997 </w:instrText>
      </w:r>
      <w:r>
        <w:fldChar w:fldCharType="separate"/>
      </w:r>
      <w:r>
        <w:rPr>
          <w:rFonts w:hint="eastAsia"/>
        </w:rPr>
        <w:t xml:space="preserve">1.1 </w:t>
      </w:r>
      <w:r>
        <w:t>研究背景与意义</w:t>
      </w:r>
      <w:r>
        <w:tab/>
      </w:r>
      <w:r>
        <w:fldChar w:fldCharType="begin"/>
      </w:r>
      <w:r>
        <w:instrText xml:space="preserve"> PAGEREF _Toc30997 \h </w:instrText>
      </w:r>
      <w:r>
        <w:fldChar w:fldCharType="separate"/>
      </w:r>
      <w:r>
        <w:t>1</w:t>
      </w:r>
      <w:r>
        <w:fldChar w:fldCharType="end"/>
      </w:r>
      <w:r>
        <w:fldChar w:fldCharType="end"/>
      </w:r>
    </w:p>
    <w:p w14:paraId="650C5992" w14:textId="7FFE0DCF">
      <w:pPr>
        <w:pStyle w:val="14"/>
        <w:tabs>
          <w:tab w:val="right" w:leader="dot" w:pos="9072"/>
        </w:tabs>
      </w:pPr>
      <w:r>
        <w:fldChar w:fldCharType="begin"/>
      </w:r>
      <w:r>
        <w:instrText xml:space="preserve"> HYPERLINK \l _Toc8178 </w:instrText>
      </w:r>
      <w:r>
        <w:fldChar w:fldCharType="separate"/>
      </w:r>
      <w:r>
        <w:rPr>
          <w:rFonts w:hint="eastAsia"/>
        </w:rPr>
        <w:t xml:space="preserve">1.1.1 </w:t>
      </w:r>
      <w:r>
        <w:t>教育智能化发展的时代需求</w:t>
      </w:r>
      <w:r>
        <w:tab/>
      </w:r>
      <w:r>
        <w:fldChar w:fldCharType="begin"/>
      </w:r>
      <w:r>
        <w:instrText xml:space="preserve"> PAGEREF _Toc8178 \h </w:instrText>
      </w:r>
      <w:r>
        <w:fldChar w:fldCharType="separate"/>
      </w:r>
      <w:r>
        <w:t>1</w:t>
      </w:r>
      <w:r>
        <w:fldChar w:fldCharType="end"/>
      </w:r>
      <w:r>
        <w:fldChar w:fldCharType="end"/>
      </w:r>
    </w:p>
    <w:p w14:paraId="2782ED38" w14:textId="7FFE0DD0">
      <w:pPr>
        <w:pStyle w:val="14"/>
        <w:tabs>
          <w:tab w:val="right" w:leader="dot" w:pos="9072"/>
        </w:tabs>
      </w:pPr>
      <w:r>
        <w:fldChar w:fldCharType="begin"/>
      </w:r>
      <w:r>
        <w:instrText xml:space="preserve"> HYPERLINK \l _Toc1178 </w:instrText>
      </w:r>
      <w:r>
        <w:fldChar w:fldCharType="separate"/>
      </w:r>
      <w:r>
        <w:rPr>
          <w:rFonts w:hint="eastAsia"/>
        </w:rPr>
        <w:t xml:space="preserve">1.1.2 </w:t>
      </w:r>
      <w:r>
        <w:t>大语言模型在教育领域的应用现状与挑战</w:t>
      </w:r>
      <w:r>
        <w:tab/>
      </w:r>
      <w:r>
        <w:fldChar w:fldCharType="begin"/>
      </w:r>
      <w:r>
        <w:instrText xml:space="preserve"> PAGEREF _Toc1178 \h </w:instrText>
      </w:r>
      <w:r>
        <w:fldChar w:fldCharType="separate"/>
      </w:r>
      <w:r>
        <w:t>2</w:t>
      </w:r>
      <w:r>
        <w:fldChar w:fldCharType="end"/>
      </w:r>
      <w:r>
        <w:fldChar w:fldCharType="end"/>
      </w:r>
    </w:p>
    <w:p w14:paraId="0016D003" w14:textId="7FFE0DD1">
      <w:pPr>
        <w:pStyle w:val="14"/>
        <w:tabs>
          <w:tab w:val="right" w:leader="dot" w:pos="9072"/>
        </w:tabs>
      </w:pPr>
      <w:r>
        <w:fldChar w:fldCharType="begin"/>
      </w:r>
      <w:r>
        <w:instrText xml:space="preserve"> HYPERLINK \l _Toc6426 </w:instrText>
      </w:r>
      <w:r>
        <w:fldChar w:fldCharType="separate"/>
      </w:r>
      <w:r>
        <w:rPr>
          <w:rFonts w:hint="eastAsia"/>
        </w:rPr>
        <w:t xml:space="preserve">1.1.3 </w:t>
      </w:r>
      <w:r>
        <w:t>多模态理解与专家路由技术的融合价值</w:t>
      </w:r>
      <w:r>
        <w:tab/>
      </w:r>
      <w:r>
        <w:fldChar w:fldCharType="begin"/>
      </w:r>
      <w:r>
        <w:instrText xml:space="preserve"> PAGEREF _Toc6426 \h </w:instrText>
      </w:r>
      <w:r>
        <w:fldChar w:fldCharType="separate"/>
      </w:r>
      <w:r>
        <w:t>3</w:t>
      </w:r>
      <w:r>
        <w:fldChar w:fldCharType="end"/>
      </w:r>
      <w:r>
        <w:fldChar w:fldCharType="end"/>
      </w:r>
    </w:p>
    <w:p w14:paraId="0065F5BA" w14:textId="7FFE0DD2">
      <w:pPr>
        <w:pStyle w:val="23"/>
        <w:tabs>
          <w:tab w:val="right" w:leader="dot" w:pos="9072"/>
        </w:tabs>
      </w:pPr>
      <w:r>
        <w:fldChar w:fldCharType="begin"/>
      </w:r>
      <w:r>
        <w:instrText xml:space="preserve"> HYPERLINK \l _Toc27046 </w:instrText>
      </w:r>
      <w:r>
        <w:fldChar w:fldCharType="separate"/>
      </w:r>
      <w:r>
        <w:rPr>
          <w:rFonts w:hint="eastAsia"/>
        </w:rPr>
        <w:t xml:space="preserve">1.2 </w:t>
      </w:r>
      <w:r>
        <w:t>国内外研究现状</w:t>
      </w:r>
      <w:r>
        <w:tab/>
      </w:r>
      <w:r>
        <w:fldChar w:fldCharType="begin"/>
      </w:r>
      <w:r>
        <w:instrText xml:space="preserve"> PAGEREF _Toc27046 \h </w:instrText>
      </w:r>
      <w:r>
        <w:fldChar w:fldCharType="separate"/>
      </w:r>
      <w:r>
        <w:t>4</w:t>
      </w:r>
      <w:r>
        <w:fldChar w:fldCharType="end"/>
      </w:r>
      <w:r>
        <w:fldChar w:fldCharType="end"/>
      </w:r>
    </w:p>
    <w:p w14:paraId="72C1CFB3" w14:textId="7FFE0DD3">
      <w:pPr>
        <w:pStyle w:val="14"/>
        <w:tabs>
          <w:tab w:val="right" w:leader="dot" w:pos="9072"/>
        </w:tabs>
      </w:pPr>
      <w:r>
        <w:fldChar w:fldCharType="begin"/>
      </w:r>
      <w:r>
        <w:instrText xml:space="preserve"> HYPERLINK \l _Toc3468 </w:instrText>
      </w:r>
      <w:r>
        <w:fldChar w:fldCharType="separate"/>
      </w:r>
      <w:r>
        <w:rPr>
          <w:rFonts w:hint="eastAsia"/>
        </w:rPr>
        <w:t xml:space="preserve">1.2.1 </w:t>
      </w:r>
      <w:r>
        <w:t>检索增强生成技术研究进展</w:t>
      </w:r>
      <w:r>
        <w:tab/>
      </w:r>
      <w:r>
        <w:fldChar w:fldCharType="begin"/>
      </w:r>
      <w:r>
        <w:instrText xml:space="preserve"> PAGEREF _Toc3468 \h </w:instrText>
      </w:r>
      <w:r>
        <w:fldChar w:fldCharType="separate"/>
      </w:r>
      <w:r>
        <w:t>4</w:t>
      </w:r>
      <w:r>
        <w:fldChar w:fldCharType="end"/>
      </w:r>
      <w:r>
        <w:fldChar w:fldCharType="end"/>
      </w:r>
    </w:p>
    <w:p w14:paraId="0023BE6B" w14:textId="7FFE0DD4">
      <w:pPr>
        <w:pStyle w:val="14"/>
        <w:tabs>
          <w:tab w:val="right" w:leader="dot" w:pos="9072"/>
        </w:tabs>
      </w:pPr>
      <w:r>
        <w:fldChar w:fldCharType="begin"/>
      </w:r>
      <w:r>
        <w:instrText xml:space="preserve"> HYPERLINK \l _Toc25128 </w:instrText>
      </w:r>
      <w:r>
        <w:fldChar w:fldCharType="separate"/>
      </w:r>
      <w:r>
        <w:rPr>
          <w:rFonts w:hint="eastAsia"/>
        </w:rPr>
        <w:t xml:space="preserve">1.2.2 </w:t>
      </w:r>
      <w:r>
        <w:t>混合专家模型与路由机制研究进展</w:t>
      </w:r>
      <w:r>
        <w:tab/>
      </w:r>
      <w:r>
        <w:fldChar w:fldCharType="begin"/>
      </w:r>
      <w:r>
        <w:instrText xml:space="preserve"> PAGEREF _Toc25128 \h </w:instrText>
      </w:r>
      <w:r>
        <w:fldChar w:fldCharType="separate"/>
      </w:r>
      <w:r>
        <w:t>5</w:t>
      </w:r>
      <w:r>
        <w:fldChar w:fldCharType="end"/>
      </w:r>
      <w:r>
        <w:fldChar w:fldCharType="end"/>
      </w:r>
    </w:p>
    <w:p w14:paraId="0B04659C" w14:textId="7FFE0DD5">
      <w:pPr>
        <w:pStyle w:val="14"/>
        <w:tabs>
          <w:tab w:val="right" w:leader="dot" w:pos="9072"/>
        </w:tabs>
      </w:pPr>
      <w:r>
        <w:fldChar w:fldCharType="begin"/>
      </w:r>
      <w:r>
        <w:instrText xml:space="preserve"> HYPERLINK \l _Toc24731 </w:instrText>
      </w:r>
      <w:r>
        <w:fldChar w:fldCharType="separate"/>
      </w:r>
      <w:r>
        <w:rPr>
          <w:rFonts w:hint="eastAsia"/>
        </w:rPr>
        <w:t xml:space="preserve">1.2.3 </w:t>
      </w:r>
      <w:r>
        <w:t>多模态大语言模型在教育领域的应用研究</w:t>
      </w:r>
      <w:r>
        <w:tab/>
      </w:r>
      <w:r>
        <w:fldChar w:fldCharType="begin"/>
      </w:r>
      <w:r>
        <w:instrText xml:space="preserve"> PAGEREF _Toc24731 \h </w:instrText>
      </w:r>
      <w:r>
        <w:fldChar w:fldCharType="separate"/>
      </w:r>
      <w:r>
        <w:t>6</w:t>
      </w:r>
      <w:r>
        <w:fldChar w:fldCharType="end"/>
      </w:r>
      <w:r>
        <w:fldChar w:fldCharType="end"/>
      </w:r>
    </w:p>
    <w:p w14:paraId="76DDBA3C" w14:textId="7FFE0DD6">
      <w:pPr>
        <w:pStyle w:val="14"/>
        <w:tabs>
          <w:tab w:val="right" w:leader="dot" w:pos="9072"/>
        </w:tabs>
      </w:pPr>
      <w:r>
        <w:fldChar w:fldCharType="begin"/>
      </w:r>
      <w:r>
        <w:instrText xml:space="preserve"> HYPERLINK \l _Toc30941 </w:instrText>
      </w:r>
      <w:r>
        <w:fldChar w:fldCharType="separate"/>
      </w:r>
      <w:r>
        <w:rPr>
          <w:rFonts w:hint="eastAsia"/>
        </w:rPr>
        <w:t xml:space="preserve">1.2.4 </w:t>
      </w:r>
      <w:r>
        <w:t>现有研究局限性分析</w:t>
      </w:r>
      <w:r>
        <w:tab/>
      </w:r>
      <w:r>
        <w:fldChar w:fldCharType="begin"/>
      </w:r>
      <w:r>
        <w:instrText xml:space="preserve"> PAGEREF _Toc30941 \h </w:instrText>
      </w:r>
      <w:r>
        <w:fldChar w:fldCharType="separate"/>
      </w:r>
      <w:r>
        <w:t>7</w:t>
      </w:r>
      <w:r>
        <w:fldChar w:fldCharType="end"/>
      </w:r>
      <w:r>
        <w:fldChar w:fldCharType="end"/>
      </w:r>
    </w:p>
    <w:p w14:paraId="228F8072" w14:textId="7FFE0DD7">
      <w:pPr>
        <w:pStyle w:val="23"/>
        <w:tabs>
          <w:tab w:val="right" w:leader="dot" w:pos="9072"/>
        </w:tabs>
      </w:pPr>
      <w:r>
        <w:fldChar w:fldCharType="begin"/>
      </w:r>
      <w:r>
        <w:instrText xml:space="preserve"> HYPERLINK \l _Toc7159 </w:instrText>
      </w:r>
      <w:r>
        <w:fldChar w:fldCharType="separate"/>
      </w:r>
      <w:r>
        <w:rPr>
          <w:rFonts w:hint="eastAsia"/>
        </w:rPr>
        <w:t xml:space="preserve">1.3 </w:t>
      </w:r>
      <w:r>
        <w:t>研究内容与主要贡献</w:t>
      </w:r>
      <w:r>
        <w:tab/>
      </w:r>
      <w:r>
        <w:fldChar w:fldCharType="begin"/>
      </w:r>
      <w:r>
        <w:instrText xml:space="preserve"> PAGEREF _Toc7159 \h </w:instrText>
      </w:r>
      <w:r>
        <w:fldChar w:fldCharType="separate"/>
      </w:r>
      <w:r>
        <w:t>7</w:t>
      </w:r>
      <w:r>
        <w:fldChar w:fldCharType="end"/>
      </w:r>
      <w:r>
        <w:fldChar w:fldCharType="end"/>
      </w:r>
    </w:p>
    <w:p w14:paraId="58081DE5" w14:textId="7FFE0DD8">
      <w:pPr>
        <w:pStyle w:val="14"/>
        <w:tabs>
          <w:tab w:val="right" w:leader="dot" w:pos="9072"/>
        </w:tabs>
      </w:pPr>
      <w:r>
        <w:fldChar w:fldCharType="begin"/>
      </w:r>
      <w:r>
        <w:instrText xml:space="preserve"> HYPERLINK \l _Toc15091 </w:instrText>
      </w:r>
      <w:r>
        <w:fldChar w:fldCharType="separate"/>
      </w:r>
      <w:r>
        <w:rPr>
          <w:rFonts w:hint="eastAsia"/>
        </w:rPr>
        <w:t xml:space="preserve">1.3.1 </w:t>
      </w:r>
      <w:r>
        <w:t>研究目标与核心问题</w:t>
      </w:r>
      <w:r>
        <w:tab/>
      </w:r>
      <w:r>
        <w:fldChar w:fldCharType="begin"/>
      </w:r>
      <w:r>
        <w:instrText xml:space="preserve"> PAGEREF _Toc15091 \h </w:instrText>
      </w:r>
      <w:r>
        <w:fldChar w:fldCharType="separate"/>
      </w:r>
      <w:r>
        <w:t>7</w:t>
      </w:r>
      <w:r>
        <w:fldChar w:fldCharType="end"/>
      </w:r>
      <w:r>
        <w:fldChar w:fldCharType="end"/>
      </w:r>
    </w:p>
    <w:p w14:paraId="166FF88B" w14:textId="7FFE0DD9">
      <w:pPr>
        <w:pStyle w:val="14"/>
        <w:tabs>
          <w:tab w:val="right" w:leader="dot" w:pos="9072"/>
        </w:tabs>
      </w:pPr>
      <w:r>
        <w:fldChar w:fldCharType="begin"/>
      </w:r>
      <w:r>
        <w:instrText xml:space="preserve"> HYPERLINK \l _Toc8533 </w:instrText>
      </w:r>
      <w:r>
        <w:fldChar w:fldCharType="separate"/>
      </w:r>
      <w:r>
        <w:rPr>
          <w:rFonts w:hint="eastAsia"/>
        </w:rPr>
        <w:t xml:space="preserve">1.3.2 </w:t>
      </w:r>
      <w:r>
        <w:t>主要研究内容概述</w:t>
      </w:r>
      <w:r>
        <w:tab/>
      </w:r>
      <w:r>
        <w:fldChar w:fldCharType="begin"/>
      </w:r>
      <w:r>
        <w:instrText xml:space="preserve"> PAGEREF _Toc8533 \h </w:instrText>
      </w:r>
      <w:r>
        <w:fldChar w:fldCharType="separate"/>
      </w:r>
      <w:r>
        <w:t>8</w:t>
      </w:r>
      <w:r>
        <w:fldChar w:fldCharType="end"/>
      </w:r>
      <w:r>
        <w:fldChar w:fldCharType="end"/>
      </w:r>
    </w:p>
    <w:p w14:paraId="37B3E93B" w14:textId="7FFE0DDA">
      <w:pPr>
        <w:pStyle w:val="14"/>
        <w:tabs>
          <w:tab w:val="right" w:leader="dot" w:pos="9072"/>
        </w:tabs>
      </w:pPr>
      <w:r>
        <w:fldChar w:fldCharType="begin"/>
      </w:r>
      <w:r>
        <w:instrText xml:space="preserve"> HYPERLINK \l _Toc20385 </w:instrText>
      </w:r>
      <w:r>
        <w:fldChar w:fldCharType="separate"/>
      </w:r>
      <w:r>
        <w:rPr>
          <w:rFonts w:hint="eastAsia"/>
        </w:rPr>
        <w:t xml:space="preserve">1.3.3 </w:t>
      </w:r>
      <w:r>
        <w:t>论文创新点总结</w:t>
      </w:r>
      <w:r>
        <w:tab/>
      </w:r>
      <w:r>
        <w:fldChar w:fldCharType="begin"/>
      </w:r>
      <w:r>
        <w:instrText xml:space="preserve"> PAGEREF _Toc20385 \h </w:instrText>
      </w:r>
      <w:r>
        <w:fldChar w:fldCharType="separate"/>
      </w:r>
      <w:r>
        <w:t>9</w:t>
      </w:r>
      <w:r>
        <w:fldChar w:fldCharType="end"/>
      </w:r>
      <w:r>
        <w:fldChar w:fldCharType="end"/>
      </w:r>
    </w:p>
    <w:p w14:paraId="09E98136" w14:textId="7FFE0DDB">
      <w:pPr>
        <w:pStyle w:val="21"/>
        <w:tabs>
          <w:tab w:val="right" w:leader="dot" w:pos="9072"/>
        </w:tabs>
      </w:pPr>
      <w:r>
        <w:fldChar w:fldCharType="begin"/>
      </w:r>
      <w:r>
        <w:instrText xml:space="preserve"> HYPERLINK \l _Toc24082 </w:instrText>
      </w:r>
      <w:r>
        <w:fldChar w:fldCharType="separate"/>
      </w:r>
      <w:r>
        <w:rPr>
          <w:rFonts w:hint="eastAsia"/>
        </w:rPr>
        <w:t xml:space="preserve">2 </w:t>
      </w:r>
      <w:r>
        <w:t>相关技术与理论</w:t>
      </w:r>
      <w:r>
        <w:tab/>
      </w:r>
      <w:r>
        <w:fldChar w:fldCharType="begin"/>
      </w:r>
      <w:r>
        <w:instrText xml:space="preserve"> PAGEREF _Toc24082 \h </w:instrText>
      </w:r>
      <w:r>
        <w:fldChar w:fldCharType="separate"/>
      </w:r>
      <w:r>
        <w:t>11</w:t>
      </w:r>
      <w:r>
        <w:fldChar w:fldCharType="end"/>
      </w:r>
      <w:r>
        <w:fldChar w:fldCharType="end"/>
      </w:r>
    </w:p>
    <w:p w14:paraId="3EAED8F8" w14:textId="7FFE0DDC">
      <w:pPr>
        <w:pStyle w:val="23"/>
        <w:tabs>
          <w:tab w:val="right" w:leader="dot" w:pos="9072"/>
        </w:tabs>
      </w:pPr>
      <w:r>
        <w:fldChar w:fldCharType="begin"/>
      </w:r>
      <w:r>
        <w:instrText xml:space="preserve"> HYPERLINK \l _Toc28080 </w:instrText>
      </w:r>
      <w:r>
        <w:fldChar w:fldCharType="separate"/>
      </w:r>
      <w:r>
        <w:rPr>
          <w:rFonts w:hint="eastAsia"/>
        </w:rPr>
        <w:t xml:space="preserve">2.1 </w:t>
      </w:r>
      <w:r>
        <w:t>大语言模型技术原理</w:t>
      </w:r>
      <w:r>
        <w:tab/>
      </w:r>
      <w:r>
        <w:fldChar w:fldCharType="begin"/>
      </w:r>
      <w:r>
        <w:instrText xml:space="preserve"> PAGEREF _Toc28080 \h </w:instrText>
      </w:r>
      <w:r>
        <w:fldChar w:fldCharType="separate"/>
      </w:r>
      <w:r>
        <w:t>11</w:t>
      </w:r>
      <w:r>
        <w:fldChar w:fldCharType="end"/>
      </w:r>
      <w:r>
        <w:fldChar w:fldCharType="end"/>
      </w:r>
    </w:p>
    <w:p w14:paraId="5EFF2C17" w14:textId="7FFE0DDD">
      <w:pPr>
        <w:pStyle w:val="14"/>
        <w:tabs>
          <w:tab w:val="right" w:leader="dot" w:pos="9072"/>
        </w:tabs>
      </w:pPr>
      <w:r>
        <w:fldChar w:fldCharType="begin"/>
      </w:r>
      <w:r>
        <w:instrText xml:space="preserve"> HYPERLINK \l _Toc14643 </w:instrText>
      </w:r>
      <w:r>
        <w:fldChar w:fldCharType="separate"/>
      </w:r>
      <w:r>
        <w:rPr>
          <w:rFonts w:hint="eastAsia"/>
        </w:rPr>
        <w:t xml:space="preserve">2.1.1 </w:t>
      </w:r>
      <w:r>
        <w:t>Transformer 架构与注意力机制</w:t>
      </w:r>
      <w:r>
        <w:tab/>
      </w:r>
      <w:r>
        <w:fldChar w:fldCharType="begin"/>
      </w:r>
      <w:r>
        <w:instrText xml:space="preserve"> PAGEREF _Toc14643 \h </w:instrText>
      </w:r>
      <w:r>
        <w:fldChar w:fldCharType="separate"/>
      </w:r>
      <w:r>
        <w:t>11</w:t>
      </w:r>
      <w:r>
        <w:fldChar w:fldCharType="end"/>
      </w:r>
      <w:r>
        <w:fldChar w:fldCharType="end"/>
      </w:r>
    </w:p>
    <w:p w14:paraId="009CB5E2" w14:textId="7FFE0DDE">
      <w:pPr>
        <w:pStyle w:val="14"/>
        <w:tabs>
          <w:tab w:val="right" w:leader="dot" w:pos="9072"/>
        </w:tabs>
      </w:pPr>
      <w:r>
        <w:fldChar w:fldCharType="begin"/>
      </w:r>
      <w:r>
        <w:instrText xml:space="preserve"> HYPERLINK \l _Toc9731 </w:instrText>
      </w:r>
      <w:r>
        <w:fldChar w:fldCharType="separate"/>
      </w:r>
      <w:r>
        <w:rPr>
          <w:rFonts w:hint="eastAsia"/>
        </w:rPr>
        <w:t xml:space="preserve">2.1.2 </w:t>
      </w:r>
      <w:r>
        <w:t>预训练与微调范式</w:t>
      </w:r>
      <w:r>
        <w:tab/>
      </w:r>
      <w:r>
        <w:fldChar w:fldCharType="begin"/>
      </w:r>
      <w:r>
        <w:instrText xml:space="preserve"> PAGEREF _Toc9731 \h </w:instrText>
      </w:r>
      <w:r>
        <w:fldChar w:fldCharType="separate"/>
      </w:r>
      <w:r>
        <w:t>11</w:t>
      </w:r>
      <w:r>
        <w:fldChar w:fldCharType="end"/>
      </w:r>
      <w:r>
        <w:fldChar w:fldCharType="end"/>
      </w:r>
    </w:p>
    <w:p w14:paraId="7195E126" w14:textId="7FFE0DDF">
      <w:pPr>
        <w:pStyle w:val="14"/>
        <w:tabs>
          <w:tab w:val="right" w:leader="dot" w:pos="9072"/>
        </w:tabs>
      </w:pPr>
      <w:r>
        <w:fldChar w:fldCharType="begin"/>
      </w:r>
      <w:r>
        <w:instrText xml:space="preserve"> HYPERLINK \l _Toc30264 </w:instrText>
      </w:r>
      <w:r>
        <w:fldChar w:fldCharType="separate"/>
      </w:r>
      <w:r>
        <w:rPr>
          <w:rFonts w:hint="eastAsia"/>
        </w:rPr>
        <w:t xml:space="preserve">2.1.3 </w:t>
      </w:r>
      <w:r>
        <w:t>本地轻量化部署策略</w:t>
      </w:r>
      <w:r>
        <w:tab/>
      </w:r>
      <w:r>
        <w:fldChar w:fldCharType="begin"/>
      </w:r>
      <w:r>
        <w:instrText xml:space="preserve"> PAGEREF _Toc30264 \h </w:instrText>
      </w:r>
      <w:r>
        <w:fldChar w:fldCharType="separate"/>
      </w:r>
      <w:r>
        <w:t>12</w:t>
      </w:r>
      <w:r>
        <w:fldChar w:fldCharType="end"/>
      </w:r>
      <w:r>
        <w:fldChar w:fldCharType="end"/>
      </w:r>
    </w:p>
    <w:p w14:paraId="38E5933B" w14:textId="7FFE0DE0">
      <w:pPr>
        <w:pStyle w:val="23"/>
        <w:tabs>
          <w:tab w:val="right" w:leader="dot" w:pos="9072"/>
        </w:tabs>
      </w:pPr>
      <w:r>
        <w:fldChar w:fldCharType="begin"/>
      </w:r>
      <w:r>
        <w:instrText xml:space="preserve"> HYPERLINK \l _Toc29597 </w:instrText>
      </w:r>
      <w:r>
        <w:fldChar w:fldCharType="separate"/>
      </w:r>
      <w:r>
        <w:rPr>
          <w:rFonts w:hint="eastAsia"/>
        </w:rPr>
        <w:t xml:space="preserve">2.2 </w:t>
      </w:r>
      <w:r>
        <w:t>视觉语言模型（VLM）技术</w:t>
      </w:r>
      <w:r>
        <w:tab/>
      </w:r>
      <w:r>
        <w:fldChar w:fldCharType="begin"/>
      </w:r>
      <w:r>
        <w:instrText xml:space="preserve"> PAGEREF _Toc29597 \h </w:instrText>
      </w:r>
      <w:r>
        <w:fldChar w:fldCharType="separate"/>
      </w:r>
      <w:r>
        <w:t>12</w:t>
      </w:r>
      <w:r>
        <w:fldChar w:fldCharType="end"/>
      </w:r>
      <w:r>
        <w:fldChar w:fldCharType="end"/>
      </w:r>
    </w:p>
    <w:p w14:paraId="3EB49E75" w14:textId="7FFE0DE1">
      <w:pPr>
        <w:pStyle w:val="14"/>
        <w:tabs>
          <w:tab w:val="right" w:leader="dot" w:pos="9072"/>
        </w:tabs>
      </w:pPr>
      <w:r>
        <w:fldChar w:fldCharType="begin"/>
      </w:r>
      <w:r>
        <w:instrText xml:space="preserve"> HYPERLINK \l _Toc23440 </w:instrText>
      </w:r>
      <w:r>
        <w:fldChar w:fldCharType="separate"/>
      </w:r>
      <w:r>
        <w:rPr>
          <w:rFonts w:hint="eastAsia"/>
        </w:rPr>
        <w:t xml:space="preserve">2.2.1 </w:t>
      </w:r>
      <w:r>
        <w:t>多模态表征学习原理</w:t>
      </w:r>
      <w:r>
        <w:tab/>
      </w:r>
      <w:r>
        <w:fldChar w:fldCharType="begin"/>
      </w:r>
      <w:r>
        <w:instrText xml:space="preserve"> PAGEREF _Toc23440 \h </w:instrText>
      </w:r>
      <w:r>
        <w:fldChar w:fldCharType="separate"/>
      </w:r>
      <w:r>
        <w:t>12</w:t>
      </w:r>
      <w:r>
        <w:fldChar w:fldCharType="end"/>
      </w:r>
      <w:r>
        <w:fldChar w:fldCharType="end"/>
      </w:r>
    </w:p>
    <w:p w14:paraId="77ECA4A0" w14:textId="7FFE0DE2">
      <w:pPr>
        <w:pStyle w:val="14"/>
        <w:tabs>
          <w:tab w:val="right" w:leader="dot" w:pos="9072"/>
        </w:tabs>
      </w:pPr>
      <w:r>
        <w:fldChar w:fldCharType="begin"/>
      </w:r>
      <w:r>
        <w:instrText xml:space="preserve"> HYPERLINK \l _Toc17603 </w:instrText>
      </w:r>
      <w:r>
        <w:fldChar w:fldCharType="separate"/>
      </w:r>
      <w:r>
        <w:rPr>
          <w:rFonts w:hint="eastAsia"/>
        </w:rPr>
        <w:t xml:space="preserve">2.2.2 </w:t>
      </w:r>
      <w:r>
        <w:t>Qwen3-VL-4B 模型架构解析</w:t>
      </w:r>
      <w:r>
        <w:tab/>
      </w:r>
      <w:r>
        <w:fldChar w:fldCharType="begin"/>
      </w:r>
      <w:r>
        <w:instrText xml:space="preserve"> PAGEREF _Toc17603 \h </w:instrText>
      </w:r>
      <w:r>
        <w:fldChar w:fldCharType="separate"/>
      </w:r>
      <w:r>
        <w:t>12</w:t>
      </w:r>
      <w:r>
        <w:fldChar w:fldCharType="end"/>
      </w:r>
      <w:r>
        <w:fldChar w:fldCharType="end"/>
      </w:r>
    </w:p>
    <w:p w14:paraId="73E5BD81" w14:textId="7FFE0DE3">
      <w:pPr>
        <w:pStyle w:val="14"/>
        <w:tabs>
          <w:tab w:val="right" w:leader="dot" w:pos="9072"/>
        </w:tabs>
      </w:pPr>
      <w:r>
        <w:fldChar w:fldCharType="begin"/>
      </w:r>
      <w:r>
        <w:instrText xml:space="preserve"> HYPERLINK \l _Toc8631 </w:instrText>
      </w:r>
      <w:r>
        <w:fldChar w:fldCharType="separate"/>
      </w:r>
      <w:r>
        <w:rPr>
          <w:rFonts w:hint="eastAsia"/>
        </w:rPr>
        <w:t xml:space="preserve">2.2.3 </w:t>
      </w:r>
      <w:r>
        <w:t>图文理解的模态对齐机制</w:t>
      </w:r>
      <w:r>
        <w:tab/>
      </w:r>
      <w:r>
        <w:fldChar w:fldCharType="begin"/>
      </w:r>
      <w:r>
        <w:instrText xml:space="preserve"> PAGEREF _Toc8631 \h </w:instrText>
      </w:r>
      <w:r>
        <w:fldChar w:fldCharType="separate"/>
      </w:r>
      <w:r>
        <w:t>12</w:t>
      </w:r>
      <w:r>
        <w:fldChar w:fldCharType="end"/>
      </w:r>
      <w:r>
        <w:fldChar w:fldCharType="end"/>
      </w:r>
    </w:p>
    <w:p w14:paraId="7E83DAF4" w14:textId="7FFE0DE4">
      <w:pPr>
        <w:pStyle w:val="23"/>
        <w:tabs>
          <w:tab w:val="right" w:leader="dot" w:pos="9072"/>
        </w:tabs>
      </w:pPr>
      <w:r>
        <w:fldChar w:fldCharType="begin"/>
      </w:r>
      <w:r>
        <w:instrText xml:space="preserve"> HYPERLINK \l _Toc3616 </w:instrText>
      </w:r>
      <w:r>
        <w:fldChar w:fldCharType="separate"/>
      </w:r>
      <w:r>
        <w:rPr>
          <w:rFonts w:hint="eastAsia"/>
        </w:rPr>
        <w:t xml:space="preserve">2.3 </w:t>
      </w:r>
      <w:r>
        <w:t>检索增强生成（RAG）技术</w:t>
      </w:r>
      <w:r>
        <w:tab/>
      </w:r>
      <w:r>
        <w:fldChar w:fldCharType="begin"/>
      </w:r>
      <w:r>
        <w:instrText xml:space="preserve"> PAGEREF _Toc3616 \h </w:instrText>
      </w:r>
      <w:r>
        <w:fldChar w:fldCharType="separate"/>
      </w:r>
      <w:r>
        <w:t>13</w:t>
      </w:r>
      <w:r>
        <w:fldChar w:fldCharType="end"/>
      </w:r>
      <w:r>
        <w:fldChar w:fldCharType="end"/>
      </w:r>
    </w:p>
    <w:p w14:paraId="19A0A7E2" w14:textId="7FFE0DE5">
      <w:pPr>
        <w:pStyle w:val="14"/>
        <w:tabs>
          <w:tab w:val="right" w:leader="dot" w:pos="9072"/>
        </w:tabs>
      </w:pPr>
      <w:r>
        <w:fldChar w:fldCharType="begin"/>
      </w:r>
      <w:r>
        <w:instrText xml:space="preserve"> HYPERLINK \l _Toc6217 </w:instrText>
      </w:r>
      <w:r>
        <w:fldChar w:fldCharType="separate"/>
      </w:r>
      <w:r>
        <w:rPr>
          <w:rFonts w:hint="eastAsia"/>
        </w:rPr>
        <w:t xml:space="preserve">2.3.1 </w:t>
      </w:r>
      <w:r>
        <w:t>RAG 框架的基本架构</w:t>
      </w:r>
      <w:r>
        <w:tab/>
      </w:r>
      <w:r>
        <w:fldChar w:fldCharType="begin"/>
      </w:r>
      <w:r>
        <w:instrText xml:space="preserve"> PAGEREF _Toc6217 \h </w:instrText>
      </w:r>
      <w:r>
        <w:fldChar w:fldCharType="separate"/>
      </w:r>
      <w:r>
        <w:t>13</w:t>
      </w:r>
      <w:r>
        <w:fldChar w:fldCharType="end"/>
      </w:r>
      <w:r>
        <w:fldChar w:fldCharType="end"/>
      </w:r>
    </w:p>
    <w:p w14:paraId="5B846AFE" w14:textId="7FFE0DE6">
      <w:pPr>
        <w:pStyle w:val="14"/>
        <w:tabs>
          <w:tab w:val="right" w:leader="dot" w:pos="9072"/>
        </w:tabs>
      </w:pPr>
      <w:r>
        <w:fldChar w:fldCharType="begin"/>
      </w:r>
      <w:r>
        <w:instrText xml:space="preserve"> HYPERLINK \l _Toc16406 </w:instrText>
      </w:r>
      <w:r>
        <w:fldChar w:fldCharType="separate"/>
      </w:r>
      <w:r>
        <w:rPr>
          <w:rFonts w:hint="eastAsia"/>
        </w:rPr>
        <w:t xml:space="preserve">2.3.2 </w:t>
      </w:r>
      <w:r>
        <w:t>稠密向量检索原理</w:t>
      </w:r>
      <w:r>
        <w:tab/>
      </w:r>
      <w:r>
        <w:fldChar w:fldCharType="begin"/>
      </w:r>
      <w:r>
        <w:instrText xml:space="preserve"> PAGEREF _Toc16406 \h </w:instrText>
      </w:r>
      <w:r>
        <w:fldChar w:fldCharType="separate"/>
      </w:r>
      <w:r>
        <w:t>13</w:t>
      </w:r>
      <w:r>
        <w:fldChar w:fldCharType="end"/>
      </w:r>
      <w:r>
        <w:fldChar w:fldCharType="end"/>
      </w:r>
    </w:p>
    <w:p w14:paraId="62F36F68" w14:textId="7FFE0DE7">
      <w:pPr>
        <w:pStyle w:val="14"/>
        <w:tabs>
          <w:tab w:val="right" w:leader="dot" w:pos="9072"/>
        </w:tabs>
      </w:pPr>
      <w:r>
        <w:fldChar w:fldCharType="begin"/>
      </w:r>
      <w:r>
        <w:instrText xml:space="preserve"> HYPERLINK \l _Toc6276 </w:instrText>
      </w:r>
      <w:r>
        <w:fldChar w:fldCharType="separate"/>
      </w:r>
      <w:r>
        <w:rPr>
          <w:rFonts w:hint="eastAsia"/>
        </w:rPr>
        <w:t xml:space="preserve">2.3.3 </w:t>
      </w:r>
      <w:r>
        <w:t>pgvector 扩展与相似度检索</w:t>
      </w:r>
      <w:r>
        <w:tab/>
      </w:r>
      <w:r>
        <w:fldChar w:fldCharType="begin"/>
      </w:r>
      <w:r>
        <w:instrText xml:space="preserve"> PAGEREF _Toc6276 \h </w:instrText>
      </w:r>
      <w:r>
        <w:fldChar w:fldCharType="separate"/>
      </w:r>
      <w:r>
        <w:t>13</w:t>
      </w:r>
      <w:r>
        <w:fldChar w:fldCharType="end"/>
      </w:r>
      <w:r>
        <w:fldChar w:fldCharType="end"/>
      </w:r>
    </w:p>
    <w:p w14:paraId="41269EA0" w14:textId="7FFE0DE8">
      <w:pPr>
        <w:pStyle w:val="23"/>
        <w:tabs>
          <w:tab w:val="right" w:leader="dot" w:pos="9072"/>
        </w:tabs>
      </w:pPr>
      <w:r>
        <w:fldChar w:fldCharType="begin"/>
      </w:r>
      <w:r>
        <w:instrText xml:space="preserve"> HYPERLINK \l _Toc30634 </w:instrText>
      </w:r>
      <w:r>
        <w:fldChar w:fldCharType="separate"/>
      </w:r>
      <w:r>
        <w:rPr>
          <w:rFonts w:hint="eastAsia"/>
        </w:rPr>
        <w:t xml:space="preserve">2.4 </w:t>
      </w:r>
      <w:r>
        <w:t>混合专家模型（MoE）与路由机制</w:t>
      </w:r>
      <w:r>
        <w:tab/>
      </w:r>
      <w:r>
        <w:fldChar w:fldCharType="begin"/>
      </w:r>
      <w:r>
        <w:instrText xml:space="preserve"> PAGEREF _Toc30634 \h </w:instrText>
      </w:r>
      <w:r>
        <w:fldChar w:fldCharType="separate"/>
      </w:r>
      <w:r>
        <w:t>13</w:t>
      </w:r>
      <w:r>
        <w:fldChar w:fldCharType="end"/>
      </w:r>
      <w:r>
        <w:fldChar w:fldCharType="end"/>
      </w:r>
    </w:p>
    <w:p w14:paraId="2C2E71A4" w14:textId="7FFE0DE9">
      <w:pPr>
        <w:pStyle w:val="14"/>
        <w:tabs>
          <w:tab w:val="right" w:leader="dot" w:pos="9072"/>
        </w:tabs>
      </w:pPr>
      <w:r>
        <w:fldChar w:fldCharType="begin"/>
      </w:r>
      <w:r>
        <w:instrText xml:space="preserve"> HYPERLINK \l _Toc22806 </w:instrText>
      </w:r>
      <w:r>
        <w:fldChar w:fldCharType="separate"/>
      </w:r>
      <w:r>
        <w:rPr>
          <w:rFonts w:hint="eastAsia"/>
        </w:rPr>
        <w:t xml:space="preserve">2.4.1 </w:t>
      </w:r>
      <w:r>
        <w:t>MoE 架构的基本原理</w:t>
      </w:r>
      <w:r>
        <w:tab/>
      </w:r>
      <w:r>
        <w:fldChar w:fldCharType="begin"/>
      </w:r>
      <w:r>
        <w:instrText xml:space="preserve"> PAGEREF _Toc22806 \h </w:instrText>
      </w:r>
      <w:r>
        <w:fldChar w:fldCharType="separate"/>
      </w:r>
      <w:r>
        <w:t>14</w:t>
      </w:r>
      <w:r>
        <w:fldChar w:fldCharType="end"/>
      </w:r>
      <w:r>
        <w:fldChar w:fldCharType="end"/>
      </w:r>
    </w:p>
    <w:p w14:paraId="3666948A" w14:textId="7FFE0DEA">
      <w:pPr>
        <w:pStyle w:val="14"/>
        <w:tabs>
          <w:tab w:val="right" w:leader="dot" w:pos="9072"/>
        </w:tabs>
      </w:pPr>
      <w:r>
        <w:fldChar w:fldCharType="begin"/>
      </w:r>
      <w:r>
        <w:instrText xml:space="preserve"> HYPERLINK \l _Toc20390 </w:instrText>
      </w:r>
      <w:r>
        <w:fldChar w:fldCharType="separate"/>
      </w:r>
      <w:r>
        <w:rPr>
          <w:rFonts w:hint="eastAsia"/>
        </w:rPr>
        <w:t xml:space="preserve">2.4.2 </w:t>
      </w:r>
      <w:r>
        <w:t>专家路由策略分类</w:t>
      </w:r>
      <w:r>
        <w:tab/>
      </w:r>
      <w:r>
        <w:fldChar w:fldCharType="begin"/>
      </w:r>
      <w:r>
        <w:instrText xml:space="preserve"> PAGEREF _Toc20390 \h </w:instrText>
      </w:r>
      <w:r>
        <w:fldChar w:fldCharType="separate"/>
      </w:r>
      <w:r>
        <w:t>14</w:t>
      </w:r>
      <w:r>
        <w:fldChar w:fldCharType="end"/>
      </w:r>
      <w:r>
        <w:fldChar w:fldCharType="end"/>
      </w:r>
    </w:p>
    <w:p w14:paraId="5200FD7F" w14:textId="7FFE0DEB">
      <w:pPr>
        <w:pStyle w:val="14"/>
        <w:tabs>
          <w:tab w:val="right" w:leader="dot" w:pos="9072"/>
        </w:tabs>
      </w:pPr>
      <w:r>
        <w:fldChar w:fldCharType="begin"/>
      </w:r>
      <w:r>
        <w:instrText xml:space="preserve"> HYPERLINK \l _Toc5421 </w:instrText>
      </w:r>
      <w:r>
        <w:fldChar w:fldCharType="separate"/>
      </w:r>
      <w:r>
        <w:rPr>
          <w:rFonts w:hint="eastAsia"/>
        </w:rPr>
        <w:t xml:space="preserve">2.4.3 </w:t>
      </w:r>
      <w:r>
        <w:t>任务导向的专家选择机制</w:t>
      </w:r>
      <w:r>
        <w:tab/>
      </w:r>
      <w:r>
        <w:fldChar w:fldCharType="begin"/>
      </w:r>
      <w:r>
        <w:instrText xml:space="preserve"> PAGEREF _Toc5421 \h </w:instrText>
      </w:r>
      <w:r>
        <w:fldChar w:fldCharType="separate"/>
      </w:r>
      <w:r>
        <w:t>14</w:t>
      </w:r>
      <w:r>
        <w:fldChar w:fldCharType="end"/>
      </w:r>
      <w:r>
        <w:fldChar w:fldCharType="end"/>
      </w:r>
    </w:p>
    <w:p w14:paraId="5A2C2F76" w14:textId="7FFE0DEC">
      <w:pPr>
        <w:pStyle w:val="23"/>
        <w:tabs>
          <w:tab w:val="right" w:leader="dot" w:pos="9072"/>
        </w:tabs>
      </w:pPr>
      <w:r>
        <w:fldChar w:fldCharType="begin"/>
      </w:r>
      <w:r>
        <w:instrText xml:space="preserve"> HYPERLINK \l _Toc7138 </w:instrText>
      </w:r>
      <w:r>
        <w:fldChar w:fldCharType="separate"/>
      </w:r>
      <w:r>
        <w:rPr>
          <w:rFonts w:hint="eastAsia"/>
        </w:rPr>
        <w:t xml:space="preserve">2.5 </w:t>
      </w:r>
      <w:r>
        <w:t>知识蒸馏与自我迭代优化</w:t>
      </w:r>
      <w:r>
        <w:tab/>
      </w:r>
      <w:r>
        <w:fldChar w:fldCharType="begin"/>
      </w:r>
      <w:r>
        <w:instrText xml:space="preserve"> PAGEREF _Toc7138 \h </w:instrText>
      </w:r>
      <w:r>
        <w:fldChar w:fldCharType="separate"/>
      </w:r>
      <w:r>
        <w:t>15</w:t>
      </w:r>
      <w:r>
        <w:fldChar w:fldCharType="end"/>
      </w:r>
      <w:r>
        <w:fldChar w:fldCharType="end"/>
      </w:r>
    </w:p>
    <w:p w14:paraId="18A663FB" w14:textId="7FFE0DED">
      <w:pPr>
        <w:pStyle w:val="14"/>
        <w:tabs>
          <w:tab w:val="right" w:leader="dot" w:pos="9072"/>
        </w:tabs>
      </w:pPr>
      <w:r>
        <w:fldChar w:fldCharType="begin"/>
      </w:r>
      <w:r>
        <w:instrText xml:space="preserve"> HYPERLINK \l _Toc18714 </w:instrText>
      </w:r>
      <w:r>
        <w:fldChar w:fldCharType="separate"/>
      </w:r>
      <w:r>
        <w:rPr>
          <w:rFonts w:hint="eastAsia"/>
        </w:rPr>
        <w:t xml:space="preserve">2.5.1 </w:t>
      </w:r>
      <w:r>
        <w:t>云端-本地协同架构</w:t>
      </w:r>
      <w:r>
        <w:tab/>
      </w:r>
      <w:r>
        <w:fldChar w:fldCharType="begin"/>
      </w:r>
      <w:r>
        <w:instrText xml:space="preserve"> PAGEREF _Toc18714 \h </w:instrText>
      </w:r>
      <w:r>
        <w:fldChar w:fldCharType="separate"/>
      </w:r>
      <w:r>
        <w:t>15</w:t>
      </w:r>
      <w:r>
        <w:fldChar w:fldCharType="end"/>
      </w:r>
      <w:r>
        <w:fldChar w:fldCharType="end"/>
      </w:r>
    </w:p>
    <w:p w14:paraId="0A3BA6E6" w14:textId="7FFE0DEE">
      <w:pPr>
        <w:pStyle w:val="14"/>
        <w:tabs>
          <w:tab w:val="right" w:leader="dot" w:pos="9072"/>
        </w:tabs>
      </w:pPr>
      <w:r>
        <w:fldChar w:fldCharType="begin"/>
      </w:r>
      <w:r>
        <w:instrText xml:space="preserve"> HYPERLINK \l _Toc26587 </w:instrText>
      </w:r>
      <w:r>
        <w:fldChar w:fldCharType="separate"/>
      </w:r>
      <w:r>
        <w:rPr>
          <w:rFonts w:hint="eastAsia"/>
        </w:rPr>
        <w:t xml:space="preserve">2.5.2 </w:t>
      </w:r>
      <w:r>
        <w:t>基于质量反馈的知识蒸馏</w:t>
      </w:r>
      <w:r>
        <w:tab/>
      </w:r>
      <w:r>
        <w:fldChar w:fldCharType="begin"/>
      </w:r>
      <w:r>
        <w:instrText xml:space="preserve"> PAGEREF _Toc26587 \h </w:instrText>
      </w:r>
      <w:r>
        <w:fldChar w:fldCharType="separate"/>
      </w:r>
      <w:r>
        <w:t>15</w:t>
      </w:r>
      <w:r>
        <w:fldChar w:fldCharType="end"/>
      </w:r>
      <w:r>
        <w:fldChar w:fldCharType="end"/>
      </w:r>
    </w:p>
    <w:p w14:paraId="5769EA8D" w14:textId="7FFE0DEF">
      <w:pPr>
        <w:pStyle w:val="14"/>
        <w:tabs>
          <w:tab w:val="right" w:leader="dot" w:pos="9072"/>
        </w:tabs>
      </w:pPr>
      <w:r>
        <w:fldChar w:fldCharType="begin"/>
      </w:r>
      <w:r>
        <w:instrText xml:space="preserve"> HYPERLINK \l _Toc6414 </w:instrText>
      </w:r>
      <w:r>
        <w:fldChar w:fldCharType="separate"/>
      </w:r>
      <w:r>
        <w:rPr>
          <w:rFonts w:hint="eastAsia"/>
        </w:rPr>
        <w:t xml:space="preserve">2.5.3 </w:t>
      </w:r>
      <w:r>
        <w:t>闭环式系统自我进化机制</w:t>
      </w:r>
      <w:r>
        <w:tab/>
      </w:r>
      <w:r>
        <w:fldChar w:fldCharType="begin"/>
      </w:r>
      <w:r>
        <w:instrText xml:space="preserve"> PAGEREF _Toc6414 \h </w:instrText>
      </w:r>
      <w:r>
        <w:fldChar w:fldCharType="separate"/>
      </w:r>
      <w:r>
        <w:t>15</w:t>
      </w:r>
      <w:r>
        <w:fldChar w:fldCharType="end"/>
      </w:r>
      <w:r>
        <w:fldChar w:fldCharType="end"/>
      </w:r>
    </w:p>
    <w:p w14:paraId="626E6221" w14:textId="7FFE0DF0">
      <w:pPr>
        <w:pStyle w:val="21"/>
        <w:tabs>
          <w:tab w:val="right" w:leader="dot" w:pos="9072"/>
        </w:tabs>
      </w:pPr>
      <w:r>
        <w:fldChar w:fldCharType="begin"/>
      </w:r>
      <w:r>
        <w:instrText xml:space="preserve"> HYPERLINK \l _Toc6912 </w:instrText>
      </w:r>
      <w:r>
        <w:fldChar w:fldCharType="separate"/>
      </w:r>
      <w:r>
        <w:rPr>
          <w:rFonts w:hint="eastAsia"/>
        </w:rPr>
        <w:t xml:space="preserve">3 </w:t>
      </w:r>
      <w:r>
        <w:t>系统总体设计</w:t>
      </w:r>
      <w:r>
        <w:tab/>
      </w:r>
      <w:r>
        <w:fldChar w:fldCharType="begin"/>
      </w:r>
      <w:r>
        <w:instrText xml:space="preserve"> PAGEREF _Toc6912 \h </w:instrText>
      </w:r>
      <w:r>
        <w:fldChar w:fldCharType="separate"/>
      </w:r>
      <w:r>
        <w:t>16</w:t>
      </w:r>
      <w:r>
        <w:fldChar w:fldCharType="end"/>
      </w:r>
      <w:r>
        <w:fldChar w:fldCharType="end"/>
      </w:r>
    </w:p>
    <w:p w14:paraId="5CD347CF" w14:textId="7FFE0DF1">
      <w:pPr>
        <w:pStyle w:val="23"/>
        <w:tabs>
          <w:tab w:val="right" w:leader="dot" w:pos="9072"/>
        </w:tabs>
      </w:pPr>
      <w:r>
        <w:fldChar w:fldCharType="begin"/>
      </w:r>
      <w:r>
        <w:instrText xml:space="preserve"> HYPERLINK \l _Toc23224 </w:instrText>
      </w:r>
      <w:r>
        <w:fldChar w:fldCharType="separate"/>
      </w:r>
      <w:r>
        <w:rPr>
          <w:rFonts w:hint="eastAsia"/>
        </w:rPr>
        <w:t xml:space="preserve">3.1 </w:t>
      </w:r>
      <w:r>
        <w:t>系统需求分析</w:t>
      </w:r>
      <w:r>
        <w:tab/>
      </w:r>
      <w:r>
        <w:fldChar w:fldCharType="begin"/>
      </w:r>
      <w:r>
        <w:instrText xml:space="preserve"> PAGEREF _Toc23224 \h </w:instrText>
      </w:r>
      <w:r>
        <w:fldChar w:fldCharType="separate"/>
      </w:r>
      <w:r>
        <w:t>16</w:t>
      </w:r>
      <w:r>
        <w:fldChar w:fldCharType="end"/>
      </w:r>
      <w:r>
        <w:fldChar w:fldCharType="end"/>
      </w:r>
    </w:p>
    <w:p w14:paraId="2E760234" w14:textId="7FFE0DF2">
      <w:pPr>
        <w:pStyle w:val="14"/>
        <w:tabs>
          <w:tab w:val="right" w:leader="dot" w:pos="9072"/>
        </w:tabs>
      </w:pPr>
      <w:r>
        <w:fldChar w:fldCharType="begin"/>
      </w:r>
      <w:r>
        <w:instrText xml:space="preserve"> HYPERLINK \l _Toc30809 </w:instrText>
      </w:r>
      <w:r>
        <w:fldChar w:fldCharType="separate"/>
      </w:r>
      <w:r>
        <w:rPr>
          <w:rFonts w:hint="eastAsia"/>
        </w:rPr>
        <w:t xml:space="preserve">3.1.1 </w:t>
      </w:r>
      <w:r>
        <w:t>功能需求分析</w:t>
      </w:r>
      <w:r>
        <w:tab/>
      </w:r>
      <w:r>
        <w:fldChar w:fldCharType="begin"/>
      </w:r>
      <w:r>
        <w:instrText xml:space="preserve"> PAGEREF _Toc30809 \h </w:instrText>
      </w:r>
      <w:r>
        <w:fldChar w:fldCharType="separate"/>
      </w:r>
      <w:r>
        <w:t>16</w:t>
      </w:r>
      <w:r>
        <w:fldChar w:fldCharType="end"/>
      </w:r>
      <w:r>
        <w:fldChar w:fldCharType="end"/>
      </w:r>
    </w:p>
    <w:p w14:paraId="51E6A674" w14:textId="7FFE0DF3">
      <w:pPr>
        <w:pStyle w:val="14"/>
        <w:tabs>
          <w:tab w:val="right" w:leader="dot" w:pos="9072"/>
        </w:tabs>
      </w:pPr>
      <w:r>
        <w:fldChar w:fldCharType="begin"/>
      </w:r>
      <w:r>
        <w:instrText xml:space="preserve"> HYPERLINK \l _Toc16584 </w:instrText>
      </w:r>
      <w:r>
        <w:fldChar w:fldCharType="separate"/>
      </w:r>
      <w:r>
        <w:rPr>
          <w:rFonts w:hint="eastAsia"/>
        </w:rPr>
        <w:t xml:space="preserve">3.1.2 </w:t>
      </w:r>
      <w:r>
        <w:t>非功能需求分析</w:t>
      </w:r>
      <w:r>
        <w:tab/>
      </w:r>
      <w:r>
        <w:fldChar w:fldCharType="begin"/>
      </w:r>
      <w:r>
        <w:instrText xml:space="preserve"> PAGEREF _Toc16584 \h </w:instrText>
      </w:r>
      <w:r>
        <w:fldChar w:fldCharType="separate"/>
      </w:r>
      <w:r>
        <w:t>16</w:t>
      </w:r>
      <w:r>
        <w:fldChar w:fldCharType="end"/>
      </w:r>
      <w:r>
        <w:fldChar w:fldCharType="end"/>
      </w:r>
    </w:p>
    <w:p w14:paraId="34D1599C" w14:textId="7FFE0DF4">
      <w:pPr>
        <w:pStyle w:val="14"/>
        <w:tabs>
          <w:tab w:val="right" w:leader="dot" w:pos="9072"/>
        </w:tabs>
      </w:pPr>
      <w:r>
        <w:fldChar w:fldCharType="begin"/>
      </w:r>
      <w:r>
        <w:instrText xml:space="preserve"> HYPERLINK \l _Toc7286 </w:instrText>
      </w:r>
      <w:r>
        <w:fldChar w:fldCharType="separate"/>
      </w:r>
      <w:r>
        <w:rPr>
          <w:rFonts w:hint="eastAsia"/>
        </w:rPr>
        <w:t xml:space="preserve">3.1.3 </w:t>
      </w:r>
      <w:r>
        <w:rPr>
          <w:rFonts w:ascii="Arial" w:hAnsi="Arial" w:cs="Arial"/>
        </w:rPr>
        <w:t>系统使用场景设计</w:t>
      </w:r>
      <w:r>
        <w:tab/>
      </w:r>
      <w:r>
        <w:fldChar w:fldCharType="begin"/>
      </w:r>
      <w:r>
        <w:instrText xml:space="preserve"> PAGEREF _Toc7286 \h </w:instrText>
      </w:r>
      <w:r>
        <w:fldChar w:fldCharType="separate"/>
      </w:r>
      <w:r>
        <w:t>17</w:t>
      </w:r>
      <w:r>
        <w:fldChar w:fldCharType="end"/>
      </w:r>
      <w:r>
        <w:fldChar w:fldCharType="end"/>
      </w:r>
    </w:p>
    <w:p w14:paraId="5176B8F3" w14:textId="7FFE0DF5">
      <w:pPr>
        <w:pStyle w:val="23"/>
        <w:tabs>
          <w:tab w:val="right" w:leader="dot" w:pos="9072"/>
        </w:tabs>
      </w:pPr>
      <w:r>
        <w:fldChar w:fldCharType="begin"/>
      </w:r>
      <w:r>
        <w:instrText xml:space="preserve"> HYPERLINK \l _Toc24489 </w:instrText>
      </w:r>
      <w:r>
        <w:fldChar w:fldCharType="separate"/>
      </w:r>
      <w:r>
        <w:rPr>
          <w:rFonts w:hint="eastAsia"/>
        </w:rPr>
        <w:t xml:space="preserve">3.2 </w:t>
      </w:r>
      <w:r>
        <w:t>系统架构总览</w:t>
      </w:r>
      <w:r>
        <w:tab/>
      </w:r>
      <w:r>
        <w:fldChar w:fldCharType="begin"/>
      </w:r>
      <w:r>
        <w:instrText xml:space="preserve"> PAGEREF _Toc24489 \h </w:instrText>
      </w:r>
      <w:r>
        <w:fldChar w:fldCharType="separate"/>
      </w:r>
      <w:r>
        <w:t>18</w:t>
      </w:r>
      <w:r>
        <w:fldChar w:fldCharType="end"/>
      </w:r>
      <w:r>
        <w:fldChar w:fldCharType="end"/>
      </w:r>
    </w:p>
    <w:p w14:paraId="39B77A7A" w14:textId="7FFE0DF6">
      <w:pPr>
        <w:pStyle w:val="14"/>
        <w:tabs>
          <w:tab w:val="right" w:leader="dot" w:pos="9072"/>
        </w:tabs>
      </w:pPr>
      <w:r>
        <w:fldChar w:fldCharType="begin"/>
      </w:r>
      <w:r>
        <w:instrText xml:space="preserve"> HYPERLINK \l _Toc29642 </w:instrText>
      </w:r>
      <w:r>
        <w:fldChar w:fldCharType="separate"/>
      </w:r>
      <w:r>
        <w:rPr>
          <w:rFonts w:hint="eastAsia"/>
        </w:rPr>
        <w:t xml:space="preserve">3.2.1 </w:t>
      </w:r>
      <w:r>
        <w:t>分层架构设计</w:t>
      </w:r>
      <w:r>
        <w:tab/>
      </w:r>
      <w:r>
        <w:fldChar w:fldCharType="begin"/>
      </w:r>
      <w:r>
        <w:instrText xml:space="preserve"> PAGEREF _Toc29642 \h </w:instrText>
      </w:r>
      <w:r>
        <w:fldChar w:fldCharType="separate"/>
      </w:r>
      <w:r>
        <w:t>18</w:t>
      </w:r>
      <w:r>
        <w:fldChar w:fldCharType="end"/>
      </w:r>
      <w:r>
        <w:fldChar w:fldCharType="end"/>
      </w:r>
    </w:p>
    <w:p w14:paraId="530D6344" w14:textId="7FFE0DF7">
      <w:pPr>
        <w:pStyle w:val="14"/>
        <w:tabs>
          <w:tab w:val="right" w:leader="dot" w:pos="9072"/>
        </w:tabs>
      </w:pPr>
      <w:r>
        <w:fldChar w:fldCharType="begin"/>
      </w:r>
      <w:r>
        <w:instrText xml:space="preserve"> HYPERLINK \l _Toc15599 </w:instrText>
      </w:r>
      <w:r>
        <w:fldChar w:fldCharType="separate"/>
      </w:r>
      <w:r>
        <w:rPr>
          <w:rFonts w:hint="eastAsia"/>
        </w:rPr>
        <w:t xml:space="preserve">3.2.2 </w:t>
      </w:r>
      <w:r>
        <w:t>微服务组件划分</w:t>
      </w:r>
      <w:r>
        <w:tab/>
      </w:r>
      <w:r>
        <w:fldChar w:fldCharType="begin"/>
      </w:r>
      <w:r>
        <w:instrText xml:space="preserve"> PAGEREF _Toc15599 \h </w:instrText>
      </w:r>
      <w:r>
        <w:fldChar w:fldCharType="separate"/>
      </w:r>
      <w:r>
        <w:t>19</w:t>
      </w:r>
      <w:r>
        <w:fldChar w:fldCharType="end"/>
      </w:r>
      <w:r>
        <w:fldChar w:fldCharType="end"/>
      </w:r>
    </w:p>
    <w:p w14:paraId="1D47683B" w14:textId="7FFE0DF8">
      <w:pPr>
        <w:pStyle w:val="14"/>
        <w:tabs>
          <w:tab w:val="right" w:leader="dot" w:pos="9072"/>
        </w:tabs>
      </w:pPr>
      <w:r>
        <w:fldChar w:fldCharType="begin"/>
      </w:r>
      <w:r>
        <w:instrText xml:space="preserve"> HYPERLINK \l _Toc13526 </w:instrText>
      </w:r>
      <w:r>
        <w:fldChar w:fldCharType="separate"/>
      </w:r>
      <w:r>
        <w:rPr>
          <w:rFonts w:hint="eastAsia"/>
        </w:rPr>
        <w:t xml:space="preserve">3.2.3 </w:t>
      </w:r>
      <w:r>
        <w:t>技术栈选型论证</w:t>
      </w:r>
      <w:r>
        <w:tab/>
      </w:r>
      <w:r>
        <w:fldChar w:fldCharType="begin"/>
      </w:r>
      <w:r>
        <w:instrText xml:space="preserve"> PAGEREF _Toc13526 \h </w:instrText>
      </w:r>
      <w:r>
        <w:fldChar w:fldCharType="separate"/>
      </w:r>
      <w:r>
        <w:t>20</w:t>
      </w:r>
      <w:r>
        <w:fldChar w:fldCharType="end"/>
      </w:r>
      <w:r>
        <w:fldChar w:fldCharType="end"/>
      </w:r>
    </w:p>
    <w:p w14:paraId="3CCE73A9" w14:textId="7FFE0DF9">
      <w:pPr>
        <w:pStyle w:val="23"/>
        <w:tabs>
          <w:tab w:val="right" w:leader="dot" w:pos="9072"/>
        </w:tabs>
      </w:pPr>
      <w:r>
        <w:fldChar w:fldCharType="begin"/>
      </w:r>
      <w:r>
        <w:instrText xml:space="preserve"> HYPERLINK \l _Toc26443 </w:instrText>
      </w:r>
      <w:r>
        <w:fldChar w:fldCharType="separate"/>
      </w:r>
      <w:r>
        <w:rPr>
          <w:rFonts w:hint="eastAsia"/>
        </w:rPr>
        <w:t xml:space="preserve">3.3 </w:t>
      </w:r>
      <w:r>
        <w:t>异构专家网络架构</w:t>
      </w:r>
      <w:r>
        <w:tab/>
      </w:r>
      <w:r>
        <w:fldChar w:fldCharType="begin"/>
      </w:r>
      <w:r>
        <w:instrText xml:space="preserve"> PAGEREF _Toc26443 \h </w:instrText>
      </w:r>
      <w:r>
        <w:fldChar w:fldCharType="separate"/>
      </w:r>
      <w:r>
        <w:t>21</w:t>
      </w:r>
      <w:r>
        <w:fldChar w:fldCharType="end"/>
      </w:r>
      <w:r>
        <w:fldChar w:fldCharType="end"/>
      </w:r>
    </w:p>
    <w:p w14:paraId="51EE317F" w14:textId="7FFE0DFA">
      <w:pPr>
        <w:pStyle w:val="14"/>
        <w:tabs>
          <w:tab w:val="right" w:leader="dot" w:pos="9072"/>
        </w:tabs>
      </w:pPr>
      <w:r>
        <w:fldChar w:fldCharType="begin"/>
      </w:r>
      <w:r>
        <w:instrText xml:space="preserve"> HYPERLINK \l _Toc1245 </w:instrText>
      </w:r>
      <w:r>
        <w:fldChar w:fldCharType="separate"/>
      </w:r>
      <w:r>
        <w:rPr>
          <w:rFonts w:hint="eastAsia"/>
        </w:rPr>
        <w:t xml:space="preserve">3.3.1 </w:t>
      </w:r>
      <w:r>
        <w:t>学科专家池的抽象建模</w:t>
      </w:r>
      <w:r>
        <w:tab/>
      </w:r>
      <w:r>
        <w:fldChar w:fldCharType="begin"/>
      </w:r>
      <w:r>
        <w:instrText xml:space="preserve"> PAGEREF _Toc1245 \h </w:instrText>
      </w:r>
      <w:r>
        <w:fldChar w:fldCharType="separate"/>
      </w:r>
      <w:r>
        <w:t>21</w:t>
      </w:r>
      <w:r>
        <w:fldChar w:fldCharType="end"/>
      </w:r>
      <w:r>
        <w:fldChar w:fldCharType="end"/>
      </w:r>
    </w:p>
    <w:p w14:paraId="2C8139D3" w14:textId="7FFE0DFB">
      <w:pPr>
        <w:pStyle w:val="14"/>
        <w:tabs>
          <w:tab w:val="right" w:leader="dot" w:pos="9072"/>
        </w:tabs>
      </w:pPr>
      <w:r>
        <w:fldChar w:fldCharType="begin"/>
      </w:r>
      <w:r>
        <w:instrText xml:space="preserve"> HYPERLINK \l _Toc17155 </w:instrText>
      </w:r>
      <w:r>
        <w:fldChar w:fldCharType="separate"/>
      </w:r>
      <w:r>
        <w:rPr>
          <w:rFonts w:hint="eastAsia"/>
        </w:rPr>
        <w:t xml:space="preserve">3.3.2 </w:t>
      </w:r>
      <w:r>
        <w:t>专家路由分发机制设计</w:t>
      </w:r>
      <w:r>
        <w:tab/>
      </w:r>
      <w:r>
        <w:fldChar w:fldCharType="begin"/>
      </w:r>
      <w:r>
        <w:instrText xml:space="preserve"> PAGEREF _Toc17155 \h </w:instrText>
      </w:r>
      <w:r>
        <w:fldChar w:fldCharType="separate"/>
      </w:r>
      <w:r>
        <w:t>22</w:t>
      </w:r>
      <w:r>
        <w:fldChar w:fldCharType="end"/>
      </w:r>
      <w:r>
        <w:fldChar w:fldCharType="end"/>
      </w:r>
    </w:p>
    <w:p w14:paraId="045301AE" w14:textId="7FFE0DFC">
      <w:pPr>
        <w:pStyle w:val="14"/>
        <w:tabs>
          <w:tab w:val="right" w:leader="dot" w:pos="9072"/>
        </w:tabs>
      </w:pPr>
      <w:r>
        <w:fldChar w:fldCharType="begin"/>
      </w:r>
      <w:r>
        <w:instrText xml:space="preserve"> HYPERLINK \l _Toc25328 </w:instrText>
      </w:r>
      <w:r>
        <w:fldChar w:fldCharType="separate"/>
      </w:r>
      <w:r>
        <w:rPr>
          <w:rFonts w:hint="eastAsia"/>
        </w:rPr>
        <w:t xml:space="preserve">3.3.3 </w:t>
      </w:r>
      <w:r>
        <w:t>专家动态生命周期管理</w:t>
      </w:r>
      <w:r>
        <w:tab/>
      </w:r>
      <w:r>
        <w:fldChar w:fldCharType="begin"/>
      </w:r>
      <w:r>
        <w:instrText xml:space="preserve"> PAGEREF _Toc25328 \h </w:instrText>
      </w:r>
      <w:r>
        <w:fldChar w:fldCharType="separate"/>
      </w:r>
      <w:r>
        <w:t>24</w:t>
      </w:r>
      <w:r>
        <w:fldChar w:fldCharType="end"/>
      </w:r>
      <w:r>
        <w:fldChar w:fldCharType="end"/>
      </w:r>
    </w:p>
    <w:p w14:paraId="638A9379" w14:textId="7FFE0DFD">
      <w:pPr>
        <w:pStyle w:val="14"/>
        <w:tabs>
          <w:tab w:val="right" w:leader="dot" w:pos="9072"/>
        </w:tabs>
      </w:pPr>
      <w:r>
        <w:fldChar w:fldCharType="begin"/>
      </w:r>
      <w:r>
        <w:instrText xml:space="preserve"> HYPERLINK \l _Toc22332 </w:instrText>
      </w:r>
      <w:r>
        <w:fldChar w:fldCharType="separate"/>
      </w:r>
      <w:r>
        <w:rPr>
          <w:rFonts w:hint="eastAsia"/>
        </w:rPr>
        <w:t xml:space="preserve">3.3.4 </w:t>
      </w:r>
      <w:r>
        <w:t>异构专家网络拓扑结构</w:t>
      </w:r>
      <w:r>
        <w:tab/>
      </w:r>
      <w:r>
        <w:fldChar w:fldCharType="begin"/>
      </w:r>
      <w:r>
        <w:instrText xml:space="preserve"> PAGEREF _Toc22332 \h </w:instrText>
      </w:r>
      <w:r>
        <w:fldChar w:fldCharType="separate"/>
      </w:r>
      <w:r>
        <w:t>25</w:t>
      </w:r>
      <w:r>
        <w:fldChar w:fldCharType="end"/>
      </w:r>
      <w:r>
        <w:fldChar w:fldCharType="end"/>
      </w:r>
    </w:p>
    <w:p w14:paraId="24D74EA2" w14:textId="7FFE0DFE">
      <w:pPr>
        <w:pStyle w:val="23"/>
        <w:tabs>
          <w:tab w:val="right" w:leader="dot" w:pos="9072"/>
        </w:tabs>
      </w:pPr>
      <w:r>
        <w:fldChar w:fldCharType="begin"/>
      </w:r>
      <w:r>
        <w:instrText xml:space="preserve"> HYPERLINK \l _Toc5262 </w:instrText>
      </w:r>
      <w:r>
        <w:fldChar w:fldCharType="separate"/>
      </w:r>
      <w:r>
        <w:rPr>
          <w:rFonts w:hint="eastAsia"/>
        </w:rPr>
        <w:t xml:space="preserve">3.4 </w:t>
      </w:r>
      <w:r>
        <w:t>多模态输入处理架构</w:t>
      </w:r>
      <w:r>
        <w:tab/>
      </w:r>
      <w:r>
        <w:fldChar w:fldCharType="begin"/>
      </w:r>
      <w:r>
        <w:instrText xml:space="preserve"> PAGEREF _Toc5262 \h </w:instrText>
      </w:r>
      <w:r>
        <w:fldChar w:fldCharType="separate"/>
      </w:r>
      <w:r>
        <w:t>25</w:t>
      </w:r>
      <w:r>
        <w:fldChar w:fldCharType="end"/>
      </w:r>
      <w:r>
        <w:fldChar w:fldCharType="end"/>
      </w:r>
    </w:p>
    <w:p w14:paraId="4225898E" w14:textId="7FFE0DFF">
      <w:pPr>
        <w:pStyle w:val="14"/>
        <w:tabs>
          <w:tab w:val="right" w:leader="dot" w:pos="9072"/>
        </w:tabs>
      </w:pPr>
      <w:r>
        <w:fldChar w:fldCharType="begin"/>
      </w:r>
      <w:r>
        <w:instrText xml:space="preserve"> HYPERLINK \l _Toc2722 </w:instrText>
      </w:r>
      <w:r>
        <w:fldChar w:fldCharType="separate"/>
      </w:r>
      <w:r>
        <w:rPr>
          <w:rFonts w:hint="eastAsia"/>
        </w:rPr>
        <w:t xml:space="preserve">3.4.1 </w:t>
      </w:r>
      <w:r>
        <w:t>图文混合输入的消息结构化</w:t>
      </w:r>
      <w:r>
        <w:tab/>
      </w:r>
      <w:r>
        <w:fldChar w:fldCharType="begin"/>
      </w:r>
      <w:r>
        <w:instrText xml:space="preserve"> PAGEREF _Toc2722 \h </w:instrText>
      </w:r>
      <w:r>
        <w:fldChar w:fldCharType="separate"/>
      </w:r>
      <w:r>
        <w:t>25</w:t>
      </w:r>
      <w:r>
        <w:fldChar w:fldCharType="end"/>
      </w:r>
      <w:r>
        <w:fldChar w:fldCharType="end"/>
      </w:r>
    </w:p>
    <w:p w14:paraId="2ECC033F" w14:textId="7FFE0E00">
      <w:pPr>
        <w:pStyle w:val="14"/>
        <w:tabs>
          <w:tab w:val="right" w:leader="dot" w:pos="9072"/>
        </w:tabs>
      </w:pPr>
      <w:r>
        <w:fldChar w:fldCharType="begin"/>
      </w:r>
      <w:r>
        <w:instrText xml:space="preserve"> HYPERLINK \l _Toc26682 </w:instrText>
      </w:r>
      <w:r>
        <w:fldChar w:fldCharType="separate"/>
      </w:r>
      <w:r>
        <w:rPr>
          <w:rFonts w:hint="eastAsia"/>
        </w:rPr>
        <w:t xml:space="preserve">3.4.2 </w:t>
      </w:r>
      <w:r>
        <w:t>基于 Qwen3-VL-4B 的学科识别模块</w:t>
      </w:r>
      <w:r>
        <w:tab/>
      </w:r>
      <w:r>
        <w:fldChar w:fldCharType="begin"/>
      </w:r>
      <w:r>
        <w:instrText xml:space="preserve"> PAGEREF _Toc26682 \h </w:instrText>
      </w:r>
      <w:r>
        <w:fldChar w:fldCharType="separate"/>
      </w:r>
      <w:r>
        <w:t>26</w:t>
      </w:r>
      <w:r>
        <w:fldChar w:fldCharType="end"/>
      </w:r>
      <w:r>
        <w:fldChar w:fldCharType="end"/>
      </w:r>
    </w:p>
    <w:p w14:paraId="0ADB3570" w14:textId="7FFE0E01">
      <w:pPr>
        <w:pStyle w:val="14"/>
        <w:tabs>
          <w:tab w:val="right" w:leader="dot" w:pos="9072"/>
        </w:tabs>
      </w:pPr>
      <w:r>
        <w:fldChar w:fldCharType="begin"/>
      </w:r>
      <w:r>
        <w:instrText xml:space="preserve"> HYPERLINK \l _Toc29224 </w:instrText>
      </w:r>
      <w:r>
        <w:fldChar w:fldCharType="separate"/>
      </w:r>
      <w:r>
        <w:rPr>
          <w:rFonts w:hint="eastAsia"/>
        </w:rPr>
        <w:t xml:space="preserve">3.4.3 </w:t>
      </w:r>
      <w:r>
        <w:t>降级策略与容错机制设计</w:t>
      </w:r>
      <w:r>
        <w:tab/>
      </w:r>
      <w:r>
        <w:fldChar w:fldCharType="begin"/>
      </w:r>
      <w:r>
        <w:instrText xml:space="preserve"> PAGEREF _Toc29224 \h </w:instrText>
      </w:r>
      <w:r>
        <w:fldChar w:fldCharType="separate"/>
      </w:r>
      <w:r>
        <w:t>26</w:t>
      </w:r>
      <w:r>
        <w:fldChar w:fldCharType="end"/>
      </w:r>
      <w:r>
        <w:fldChar w:fldCharType="end"/>
      </w:r>
    </w:p>
    <w:p w14:paraId="179837AA" w14:textId="7FFE0E02">
      <w:pPr>
        <w:pStyle w:val="23"/>
        <w:tabs>
          <w:tab w:val="right" w:leader="dot" w:pos="9072"/>
        </w:tabs>
      </w:pPr>
      <w:r>
        <w:fldChar w:fldCharType="begin"/>
      </w:r>
      <w:r>
        <w:instrText xml:space="preserve"> HYPERLINK \l _Toc1449 </w:instrText>
      </w:r>
      <w:r>
        <w:fldChar w:fldCharType="separate"/>
      </w:r>
      <w:r>
        <w:rPr>
          <w:rFonts w:hint="eastAsia"/>
        </w:rPr>
        <w:t xml:space="preserve">3.5 </w:t>
      </w:r>
      <w:r>
        <w:t>多级知识检索架构</w:t>
      </w:r>
      <w:r>
        <w:tab/>
      </w:r>
      <w:r>
        <w:fldChar w:fldCharType="begin"/>
      </w:r>
      <w:r>
        <w:instrText xml:space="preserve"> PAGEREF _Toc1449 \h </w:instrText>
      </w:r>
      <w:r>
        <w:fldChar w:fldCharType="separate"/>
      </w:r>
      <w:r>
        <w:t>26</w:t>
      </w:r>
      <w:r>
        <w:fldChar w:fldCharType="end"/>
      </w:r>
      <w:r>
        <w:fldChar w:fldCharType="end"/>
      </w:r>
    </w:p>
    <w:p w14:paraId="45C53C3C" w14:textId="7FFE0E03">
      <w:pPr>
        <w:pStyle w:val="14"/>
        <w:tabs>
          <w:tab w:val="right" w:leader="dot" w:pos="9072"/>
        </w:tabs>
      </w:pPr>
      <w:r>
        <w:fldChar w:fldCharType="begin"/>
      </w:r>
      <w:r>
        <w:instrText xml:space="preserve"> HYPERLINK \l _Toc11003 </w:instrText>
      </w:r>
      <w:r>
        <w:fldChar w:fldCharType="separate"/>
      </w:r>
      <w:r>
        <w:rPr>
          <w:rFonts w:hint="eastAsia"/>
        </w:rPr>
        <w:t xml:space="preserve">3.5.1 </w:t>
      </w:r>
      <w:r>
        <w:t>分层知识库体系设计</w:t>
      </w:r>
      <w:r>
        <w:tab/>
      </w:r>
      <w:r>
        <w:fldChar w:fldCharType="begin"/>
      </w:r>
      <w:r>
        <w:instrText xml:space="preserve"> PAGEREF _Toc11003 \h </w:instrText>
      </w:r>
      <w:r>
        <w:fldChar w:fldCharType="separate"/>
      </w:r>
      <w:r>
        <w:t>26</w:t>
      </w:r>
      <w:r>
        <w:fldChar w:fldCharType="end"/>
      </w:r>
      <w:r>
        <w:fldChar w:fldCharType="end"/>
      </w:r>
    </w:p>
    <w:p w14:paraId="650D2DE2" w14:textId="7FFE0E04">
      <w:pPr>
        <w:pStyle w:val="14"/>
        <w:tabs>
          <w:tab w:val="right" w:leader="dot" w:pos="9072"/>
        </w:tabs>
      </w:pPr>
      <w:r>
        <w:fldChar w:fldCharType="begin"/>
      </w:r>
      <w:r>
        <w:instrText xml:space="preserve"> HYPERLINK \l _Toc118 </w:instrText>
      </w:r>
      <w:r>
        <w:fldChar w:fldCharType="separate"/>
      </w:r>
      <w:r>
        <w:rPr>
          <w:rFonts w:hint="eastAsia"/>
        </w:rPr>
        <w:t xml:space="preserve">3.5.2 </w:t>
      </w:r>
      <w:r>
        <w:t>权重分配策略与融合机制</w:t>
      </w:r>
      <w:r>
        <w:tab/>
      </w:r>
      <w:r>
        <w:fldChar w:fldCharType="begin"/>
      </w:r>
      <w:r>
        <w:instrText xml:space="preserve"> PAGEREF _Toc118 \h </w:instrText>
      </w:r>
      <w:r>
        <w:fldChar w:fldCharType="separate"/>
      </w:r>
      <w:r>
        <w:t>27</w:t>
      </w:r>
      <w:r>
        <w:fldChar w:fldCharType="end"/>
      </w:r>
      <w:r>
        <w:fldChar w:fldCharType="end"/>
      </w:r>
    </w:p>
    <w:p w14:paraId="65E045EE" w14:textId="7FFE0E05">
      <w:pPr>
        <w:pStyle w:val="14"/>
        <w:tabs>
          <w:tab w:val="right" w:leader="dot" w:pos="9072"/>
        </w:tabs>
      </w:pPr>
      <w:r>
        <w:fldChar w:fldCharType="begin"/>
      </w:r>
      <w:r>
        <w:instrText xml:space="preserve"> HYPERLINK \l _Toc16607 </w:instrText>
      </w:r>
      <w:r>
        <w:fldChar w:fldCharType="separate"/>
      </w:r>
      <w:r>
        <w:rPr>
          <w:rFonts w:hint="eastAsia"/>
        </w:rPr>
        <w:t xml:space="preserve">3.5.3 </w:t>
      </w:r>
      <w:r>
        <w:t>向量存储与相似度检索设计</w:t>
      </w:r>
      <w:r>
        <w:tab/>
      </w:r>
      <w:r>
        <w:fldChar w:fldCharType="begin"/>
      </w:r>
      <w:r>
        <w:instrText xml:space="preserve"> PAGEREF _Toc16607 \h </w:instrText>
      </w:r>
      <w:r>
        <w:fldChar w:fldCharType="separate"/>
      </w:r>
      <w:r>
        <w:t>29</w:t>
      </w:r>
      <w:r>
        <w:fldChar w:fldCharType="end"/>
      </w:r>
      <w:r>
        <w:fldChar w:fldCharType="end"/>
      </w:r>
    </w:p>
    <w:p w14:paraId="19E7AAA1" w14:textId="7FFE0E06">
      <w:pPr>
        <w:pStyle w:val="23"/>
        <w:tabs>
          <w:tab w:val="right" w:leader="dot" w:pos="9072"/>
        </w:tabs>
      </w:pPr>
      <w:r>
        <w:fldChar w:fldCharType="begin"/>
      </w:r>
      <w:r>
        <w:instrText xml:space="preserve"> HYPERLINK \l _Toc18825 </w:instrText>
      </w:r>
      <w:r>
        <w:fldChar w:fldCharType="separate"/>
      </w:r>
      <w:r>
        <w:rPr>
          <w:rFonts w:hint="eastAsia"/>
        </w:rPr>
        <w:t xml:space="preserve">3.6 </w:t>
      </w:r>
      <w:r>
        <w:t>自我进化闭环架构</w:t>
      </w:r>
      <w:r>
        <w:tab/>
      </w:r>
      <w:r>
        <w:fldChar w:fldCharType="begin"/>
      </w:r>
      <w:r>
        <w:instrText xml:space="preserve"> PAGEREF _Toc18825 \h </w:instrText>
      </w:r>
      <w:r>
        <w:fldChar w:fldCharType="separate"/>
      </w:r>
      <w:r>
        <w:t>29</w:t>
      </w:r>
      <w:r>
        <w:fldChar w:fldCharType="end"/>
      </w:r>
      <w:r>
        <w:fldChar w:fldCharType="end"/>
      </w:r>
    </w:p>
    <w:p w14:paraId="47D7414A" w14:textId="7FFE0E07">
      <w:pPr>
        <w:pStyle w:val="14"/>
        <w:tabs>
          <w:tab w:val="right" w:leader="dot" w:pos="9072"/>
        </w:tabs>
      </w:pPr>
      <w:r>
        <w:fldChar w:fldCharType="begin"/>
      </w:r>
      <w:r>
        <w:instrText xml:space="preserve"> HYPERLINK \l _Toc27782 </w:instrText>
      </w:r>
      <w:r>
        <w:fldChar w:fldCharType="separate"/>
      </w:r>
      <w:r>
        <w:rPr>
          <w:rFonts w:hint="eastAsia"/>
        </w:rPr>
        <w:t xml:space="preserve">3.6.1 </w:t>
      </w:r>
      <w:r>
        <w:t>本地生成-云端质检的双层架构</w:t>
      </w:r>
      <w:r>
        <w:tab/>
      </w:r>
      <w:r>
        <w:fldChar w:fldCharType="begin"/>
      </w:r>
      <w:r>
        <w:instrText xml:space="preserve"> PAGEREF _Toc27782 \h </w:instrText>
      </w:r>
      <w:r>
        <w:fldChar w:fldCharType="separate"/>
      </w:r>
      <w:r>
        <w:t>29</w:t>
      </w:r>
      <w:r>
        <w:fldChar w:fldCharType="end"/>
      </w:r>
      <w:r>
        <w:fldChar w:fldCharType="end"/>
      </w:r>
    </w:p>
    <w:p w14:paraId="21E0AA98" w14:textId="7FFE0E08">
      <w:pPr>
        <w:pStyle w:val="14"/>
        <w:tabs>
          <w:tab w:val="right" w:leader="dot" w:pos="9072"/>
        </w:tabs>
      </w:pPr>
      <w:r>
        <w:fldChar w:fldCharType="begin"/>
      </w:r>
      <w:r>
        <w:instrText xml:space="preserve"> HYPERLINK \l _Toc15502 </w:instrText>
      </w:r>
      <w:r>
        <w:fldChar w:fldCharType="separate"/>
      </w:r>
      <w:r>
        <w:rPr>
          <w:rFonts w:hint="eastAsia"/>
        </w:rPr>
        <w:t xml:space="preserve">3.6.2 </w:t>
      </w:r>
      <w:r>
        <w:t>知识类型自动识别机制</w:t>
      </w:r>
      <w:r>
        <w:tab/>
      </w:r>
      <w:r>
        <w:fldChar w:fldCharType="begin"/>
      </w:r>
      <w:r>
        <w:instrText xml:space="preserve"> PAGEREF _Toc15502 \h </w:instrText>
      </w:r>
      <w:r>
        <w:fldChar w:fldCharType="separate"/>
      </w:r>
      <w:r>
        <w:t>30</w:t>
      </w:r>
      <w:r>
        <w:fldChar w:fldCharType="end"/>
      </w:r>
      <w:r>
        <w:fldChar w:fldCharType="end"/>
      </w:r>
    </w:p>
    <w:p w14:paraId="18E90881" w14:textId="7FFE0E09">
      <w:pPr>
        <w:pStyle w:val="14"/>
        <w:tabs>
          <w:tab w:val="right" w:leader="dot" w:pos="9072"/>
        </w:tabs>
      </w:pPr>
      <w:r>
        <w:fldChar w:fldCharType="begin"/>
      </w:r>
      <w:r>
        <w:instrText xml:space="preserve"> HYPERLINK \l _Toc4523 </w:instrText>
      </w:r>
      <w:r>
        <w:fldChar w:fldCharType="separate"/>
      </w:r>
      <w:r>
        <w:rPr>
          <w:rFonts w:hint="eastAsia"/>
        </w:rPr>
        <w:t xml:space="preserve">3.6.3 </w:t>
      </w:r>
      <w:r>
        <w:t>差异化质量评估体系</w:t>
      </w:r>
      <w:r>
        <w:tab/>
      </w:r>
      <w:r>
        <w:fldChar w:fldCharType="begin"/>
      </w:r>
      <w:r>
        <w:instrText xml:space="preserve"> PAGEREF _Toc4523 \h </w:instrText>
      </w:r>
      <w:r>
        <w:fldChar w:fldCharType="separate"/>
      </w:r>
      <w:r>
        <w:t>30</w:t>
      </w:r>
      <w:r>
        <w:fldChar w:fldCharType="end"/>
      </w:r>
      <w:r>
        <w:fldChar w:fldCharType="end"/>
      </w:r>
    </w:p>
    <w:p w14:paraId="3D9D9A19" w14:textId="7FFE0E0A">
      <w:pPr>
        <w:pStyle w:val="14"/>
        <w:tabs>
          <w:tab w:val="right" w:leader="dot" w:pos="9072"/>
        </w:tabs>
      </w:pPr>
      <w:r>
        <w:fldChar w:fldCharType="begin"/>
      </w:r>
      <w:r>
        <w:instrText xml:space="preserve"> HYPERLINK \l _Toc12838 </w:instrText>
      </w:r>
      <w:r>
        <w:fldChar w:fldCharType="separate"/>
      </w:r>
      <w:r>
        <w:rPr>
          <w:rFonts w:hint="eastAsia"/>
        </w:rPr>
        <w:t xml:space="preserve">3.6.4 </w:t>
      </w:r>
      <w:r>
        <w:t>基于阈值的知识入库决策</w:t>
      </w:r>
      <w:r>
        <w:tab/>
      </w:r>
      <w:r>
        <w:fldChar w:fldCharType="begin"/>
      </w:r>
      <w:r>
        <w:instrText xml:space="preserve"> PAGEREF _Toc12838 \h </w:instrText>
      </w:r>
      <w:r>
        <w:fldChar w:fldCharType="separate"/>
      </w:r>
      <w:r>
        <w:t>31</w:t>
      </w:r>
      <w:r>
        <w:fldChar w:fldCharType="end"/>
      </w:r>
      <w:r>
        <w:fldChar w:fldCharType="end"/>
      </w:r>
    </w:p>
    <w:p w14:paraId="0FC61315" w14:textId="7FFE0E0B">
      <w:pPr>
        <w:pStyle w:val="14"/>
        <w:tabs>
          <w:tab w:val="right" w:leader="dot" w:pos="9072"/>
        </w:tabs>
      </w:pPr>
      <w:r>
        <w:fldChar w:fldCharType="begin"/>
      </w:r>
      <w:r>
        <w:instrText xml:space="preserve"> HYPERLINK \l _Toc25331 </w:instrText>
      </w:r>
      <w:r>
        <w:fldChar w:fldCharType="separate"/>
      </w:r>
      <w:r>
        <w:rPr>
          <w:rFonts w:hint="eastAsia"/>
        </w:rPr>
        <w:t xml:space="preserve">3.6.5 </w:t>
      </w:r>
      <w:r>
        <w:t>微调数据生成与模型迭代</w:t>
      </w:r>
      <w:r>
        <w:tab/>
      </w:r>
      <w:r>
        <w:fldChar w:fldCharType="begin"/>
      </w:r>
      <w:r>
        <w:instrText xml:space="preserve"> PAGEREF _Toc25331 \h </w:instrText>
      </w:r>
      <w:r>
        <w:fldChar w:fldCharType="separate"/>
      </w:r>
      <w:r>
        <w:t>31</w:t>
      </w:r>
      <w:r>
        <w:fldChar w:fldCharType="end"/>
      </w:r>
      <w:r>
        <w:fldChar w:fldCharType="end"/>
      </w:r>
    </w:p>
    <w:p w14:paraId="2A00AAFB" w14:textId="7FFE0E0C">
      <w:pPr>
        <w:pStyle w:val="23"/>
        <w:tabs>
          <w:tab w:val="right" w:leader="dot" w:pos="9072"/>
        </w:tabs>
      </w:pPr>
      <w:r>
        <w:fldChar w:fldCharType="begin"/>
      </w:r>
      <w:r>
        <w:instrText xml:space="preserve"> HYPERLINK \l _Toc1219 </w:instrText>
      </w:r>
      <w:r>
        <w:fldChar w:fldCharType="separate"/>
      </w:r>
      <w:r>
        <w:rPr>
          <w:rFonts w:hint="eastAsia"/>
        </w:rPr>
        <w:t xml:space="preserve">3.7 </w:t>
      </w:r>
      <w:r>
        <w:t>数据库设计</w:t>
      </w:r>
      <w:r>
        <w:tab/>
      </w:r>
      <w:r>
        <w:fldChar w:fldCharType="begin"/>
      </w:r>
      <w:r>
        <w:instrText xml:space="preserve"> PAGEREF _Toc1219 \h </w:instrText>
      </w:r>
      <w:r>
        <w:fldChar w:fldCharType="separate"/>
      </w:r>
      <w:r>
        <w:t>31</w:t>
      </w:r>
      <w:r>
        <w:fldChar w:fldCharType="end"/>
      </w:r>
      <w:r>
        <w:fldChar w:fldCharType="end"/>
      </w:r>
    </w:p>
    <w:p w14:paraId="43401ABF" w14:textId="7FFE0E0D">
      <w:pPr>
        <w:pStyle w:val="14"/>
        <w:tabs>
          <w:tab w:val="right" w:leader="dot" w:pos="9072"/>
        </w:tabs>
      </w:pPr>
      <w:r>
        <w:fldChar w:fldCharType="begin"/>
      </w:r>
      <w:r>
        <w:instrText xml:space="preserve"> HYPERLINK \l _Toc480 </w:instrText>
      </w:r>
      <w:r>
        <w:fldChar w:fldCharType="separate"/>
      </w:r>
      <w:r>
        <w:rPr>
          <w:rFonts w:hint="eastAsia"/>
        </w:rPr>
        <w:t xml:space="preserve">3.7.1 </w:t>
      </w:r>
      <w:r>
        <w:t>数据库选型与整体设计</w:t>
      </w:r>
      <w:r>
        <w:tab/>
      </w:r>
      <w:r>
        <w:fldChar w:fldCharType="begin"/>
      </w:r>
      <w:r>
        <w:instrText xml:space="preserve"> PAGEREF _Toc480 \h </w:instrText>
      </w:r>
      <w:r>
        <w:fldChar w:fldCharType="separate"/>
      </w:r>
      <w:r>
        <w:t>31</w:t>
      </w:r>
      <w:r>
        <w:fldChar w:fldCharType="end"/>
      </w:r>
      <w:r>
        <w:fldChar w:fldCharType="end"/>
      </w:r>
    </w:p>
    <w:p w14:paraId="19847E98" w14:textId="7FFE0E0E">
      <w:pPr>
        <w:pStyle w:val="14"/>
        <w:tabs>
          <w:tab w:val="right" w:leader="dot" w:pos="9072"/>
        </w:tabs>
      </w:pPr>
      <w:r>
        <w:fldChar w:fldCharType="begin"/>
      </w:r>
      <w:r>
        <w:instrText xml:space="preserve"> HYPERLINK \l _Toc9551 </w:instrText>
      </w:r>
      <w:r>
        <w:fldChar w:fldCharType="separate"/>
      </w:r>
      <w:r>
        <w:rPr>
          <w:rFonts w:hint="eastAsia"/>
        </w:rPr>
        <w:t xml:space="preserve">3.7.2 </w:t>
      </w:r>
      <w:r>
        <w:t>实体-关系（E-R）图设计</w:t>
      </w:r>
      <w:r>
        <w:tab/>
      </w:r>
      <w:r>
        <w:fldChar w:fldCharType="begin"/>
      </w:r>
      <w:r>
        <w:instrText xml:space="preserve"> PAGEREF _Toc9551 \h </w:instrText>
      </w:r>
      <w:r>
        <w:fldChar w:fldCharType="separate"/>
      </w:r>
      <w:r>
        <w:t>32</w:t>
      </w:r>
      <w:r>
        <w:fldChar w:fldCharType="end"/>
      </w:r>
      <w:r>
        <w:fldChar w:fldCharType="end"/>
      </w:r>
    </w:p>
    <w:p w14:paraId="77768BA7" w14:textId="7FFE0E0F">
      <w:pPr>
        <w:pStyle w:val="14"/>
        <w:tabs>
          <w:tab w:val="right" w:leader="dot" w:pos="9072"/>
        </w:tabs>
      </w:pPr>
      <w:r>
        <w:fldChar w:fldCharType="begin"/>
      </w:r>
      <w:r>
        <w:instrText xml:space="preserve"> HYPERLINK \l _Toc25440 </w:instrText>
      </w:r>
      <w:r>
        <w:fldChar w:fldCharType="separate"/>
      </w:r>
      <w:r>
        <w:rPr>
          <w:rFonts w:hint="eastAsia"/>
        </w:rPr>
        <w:t xml:space="preserve">3.7.3 </w:t>
      </w:r>
      <w:r>
        <w:t>核心数据表结构设计</w:t>
      </w:r>
      <w:r>
        <w:tab/>
      </w:r>
      <w:r>
        <w:fldChar w:fldCharType="begin"/>
      </w:r>
      <w:r>
        <w:instrText xml:space="preserve"> PAGEREF _Toc25440 \h </w:instrText>
      </w:r>
      <w:r>
        <w:fldChar w:fldCharType="separate"/>
      </w:r>
      <w:r>
        <w:t>32</w:t>
      </w:r>
      <w:r>
        <w:fldChar w:fldCharType="end"/>
      </w:r>
      <w:r>
        <w:fldChar w:fldCharType="end"/>
      </w:r>
    </w:p>
    <w:p w14:paraId="496008D8" w14:textId="7FFE0E10">
      <w:pPr>
        <w:pStyle w:val="14"/>
        <w:tabs>
          <w:tab w:val="right" w:leader="dot" w:pos="9072"/>
        </w:tabs>
      </w:pPr>
      <w:r>
        <w:fldChar w:fldCharType="begin"/>
      </w:r>
      <w:r>
        <w:instrText xml:space="preserve"> HYPERLINK \l _Toc1542 </w:instrText>
      </w:r>
      <w:r>
        <w:fldChar w:fldCharType="separate"/>
      </w:r>
      <w:r>
        <w:rPr>
          <w:rFonts w:hint="eastAsia"/>
        </w:rPr>
        <w:t xml:space="preserve">3.7.4 </w:t>
      </w:r>
      <w:r>
        <w:t>索引与性能优化策略</w:t>
      </w:r>
      <w:r>
        <w:tab/>
      </w:r>
      <w:r>
        <w:fldChar w:fldCharType="begin"/>
      </w:r>
      <w:r>
        <w:instrText xml:space="preserve"> PAGEREF _Toc1542 \h </w:instrText>
      </w:r>
      <w:r>
        <w:fldChar w:fldCharType="separate"/>
      </w:r>
      <w:r>
        <w:t>33</w:t>
      </w:r>
      <w:r>
        <w:fldChar w:fldCharType="end"/>
      </w:r>
      <w:r>
        <w:fldChar w:fldCharType="end"/>
      </w:r>
    </w:p>
    <w:p w14:paraId="5644B3E4" w14:textId="7FFE0E11">
      <w:pPr>
        <w:pStyle w:val="21"/>
        <w:tabs>
          <w:tab w:val="right" w:leader="dot" w:pos="9072"/>
        </w:tabs>
      </w:pPr>
      <w:r>
        <w:fldChar w:fldCharType="begin"/>
      </w:r>
      <w:r>
        <w:instrText xml:space="preserve"> HYPERLINK \l _Toc17844 </w:instrText>
      </w:r>
      <w:r>
        <w:fldChar w:fldCharType="separate"/>
      </w:r>
      <w:r>
        <w:rPr>
          <w:rFonts w:hint="eastAsia"/>
        </w:rPr>
        <w:t xml:space="preserve">4 </w:t>
      </w:r>
      <w:r>
        <w:t>核心模块实现</w:t>
      </w:r>
      <w:r>
        <w:tab/>
      </w:r>
      <w:r>
        <w:fldChar w:fldCharType="begin"/>
      </w:r>
      <w:r>
        <w:instrText xml:space="preserve"> PAGEREF _Toc17844 \h </w:instrText>
      </w:r>
      <w:r>
        <w:fldChar w:fldCharType="separate"/>
      </w:r>
      <w:r>
        <w:t>34</w:t>
      </w:r>
      <w:r>
        <w:fldChar w:fldCharType="end"/>
      </w:r>
      <w:r>
        <w:fldChar w:fldCharType="end"/>
      </w:r>
    </w:p>
    <w:p w14:paraId="158E47C9" w14:textId="7FFE0E12">
      <w:pPr>
        <w:pStyle w:val="23"/>
        <w:tabs>
          <w:tab w:val="right" w:leader="dot" w:pos="9072"/>
        </w:tabs>
      </w:pPr>
      <w:r>
        <w:fldChar w:fldCharType="begin"/>
      </w:r>
      <w:r>
        <w:instrText xml:space="preserve"> HYPERLINK \l _Toc5427 </w:instrText>
      </w:r>
      <w:r>
        <w:fldChar w:fldCharType="separate"/>
      </w:r>
      <w:r>
        <w:rPr>
          <w:rFonts w:hint="eastAsia"/>
        </w:rPr>
        <w:t xml:space="preserve">4.1 </w:t>
      </w:r>
      <w:r>
        <w:t>前端交互层设计与实现</w:t>
      </w:r>
      <w:r>
        <w:tab/>
      </w:r>
      <w:r>
        <w:fldChar w:fldCharType="begin"/>
      </w:r>
      <w:r>
        <w:instrText xml:space="preserve"> PAGEREF _Toc5427 \h </w:instrText>
      </w:r>
      <w:r>
        <w:fldChar w:fldCharType="separate"/>
      </w:r>
      <w:r>
        <w:t>34</w:t>
      </w:r>
      <w:r>
        <w:fldChar w:fldCharType="end"/>
      </w:r>
      <w:r>
        <w:fldChar w:fldCharType="end"/>
      </w:r>
    </w:p>
    <w:p w14:paraId="1265922F" w14:textId="7FFE0E13">
      <w:pPr>
        <w:pStyle w:val="14"/>
        <w:tabs>
          <w:tab w:val="right" w:leader="dot" w:pos="9072"/>
        </w:tabs>
      </w:pPr>
      <w:r>
        <w:fldChar w:fldCharType="begin"/>
      </w:r>
      <w:r>
        <w:instrText xml:space="preserve"> HYPERLINK \l _Toc10958 </w:instrText>
      </w:r>
      <w:r>
        <w:fldChar w:fldCharType="separate"/>
      </w:r>
      <w:r>
        <w:rPr>
          <w:rFonts w:hint="eastAsia"/>
        </w:rPr>
        <w:t xml:space="preserve">4.1.1 </w:t>
      </w:r>
      <w:r>
        <w:t>基于 Vue3 Composition API 的组件架构</w:t>
      </w:r>
      <w:r>
        <w:tab/>
      </w:r>
      <w:r>
        <w:fldChar w:fldCharType="begin"/>
      </w:r>
      <w:r>
        <w:instrText xml:space="preserve"> PAGEREF _Toc10958 \h </w:instrText>
      </w:r>
      <w:r>
        <w:fldChar w:fldCharType="separate"/>
      </w:r>
      <w:r>
        <w:t>34</w:t>
      </w:r>
      <w:r>
        <w:fldChar w:fldCharType="end"/>
      </w:r>
      <w:r>
        <w:fldChar w:fldCharType="end"/>
      </w:r>
    </w:p>
    <w:p w14:paraId="0340C6BB" w14:textId="7FFE0E14">
      <w:pPr>
        <w:pStyle w:val="14"/>
        <w:tabs>
          <w:tab w:val="right" w:leader="dot" w:pos="9072"/>
        </w:tabs>
      </w:pPr>
      <w:r>
        <w:fldChar w:fldCharType="begin"/>
      </w:r>
      <w:r>
        <w:instrText xml:space="preserve"> HYPERLINK \l _Toc3750 </w:instrText>
      </w:r>
      <w:r>
        <w:fldChar w:fldCharType="separate"/>
      </w:r>
      <w:r>
        <w:rPr>
          <w:rFonts w:hint="eastAsia"/>
          <w:lang w:val="en-US" w:eastAsia="zh-CN"/>
        </w:rPr>
        <w:t xml:space="preserve">4.1.2 </w:t>
      </w:r>
      <w:r>
        <w:rPr>
          <w:lang w:val="en-US" w:eastAsia="zh-CN"/>
        </w:rPr>
        <w:t>Element Plus 简约商务风格 UI 设计规范</w:t>
      </w:r>
      <w:r>
        <w:tab/>
      </w:r>
      <w:r>
        <w:fldChar w:fldCharType="begin"/>
      </w:r>
      <w:r>
        <w:instrText xml:space="preserve"> PAGEREF _Toc3750 \h </w:instrText>
      </w:r>
      <w:r>
        <w:fldChar w:fldCharType="separate"/>
      </w:r>
      <w:r>
        <w:t>34</w:t>
      </w:r>
      <w:r>
        <w:fldChar w:fldCharType="end"/>
      </w:r>
      <w:r>
        <w:fldChar w:fldCharType="end"/>
      </w:r>
    </w:p>
    <w:p w14:paraId="0D9EC6F0" w14:textId="7FFE0E15">
      <w:pPr>
        <w:pStyle w:val="14"/>
        <w:tabs>
          <w:tab w:val="right" w:leader="dot" w:pos="9072"/>
        </w:tabs>
      </w:pPr>
      <w:r>
        <w:fldChar w:fldCharType="begin"/>
      </w:r>
      <w:r>
        <w:instrText xml:space="preserve"> HYPERLINK \l _Toc8785 </w:instrText>
      </w:r>
      <w:r>
        <w:fldChar w:fldCharType="separate"/>
      </w:r>
      <w:r>
        <w:rPr>
          <w:rFonts w:hint="eastAsia"/>
        </w:rPr>
        <w:t xml:space="preserve">4.1.3 </w:t>
      </w:r>
      <w:r>
        <w:t>多模态输入组件设计</w:t>
      </w:r>
      <w:r>
        <w:tab/>
      </w:r>
      <w:r>
        <w:fldChar w:fldCharType="begin"/>
      </w:r>
      <w:r>
        <w:instrText xml:space="preserve"> PAGEREF _Toc8785 \h </w:instrText>
      </w:r>
      <w:r>
        <w:fldChar w:fldCharType="separate"/>
      </w:r>
      <w:r>
        <w:t>34</w:t>
      </w:r>
      <w:r>
        <w:fldChar w:fldCharType="end"/>
      </w:r>
      <w:r>
        <w:fldChar w:fldCharType="end"/>
      </w:r>
    </w:p>
    <w:p w14:paraId="3B7D9B3D" w14:textId="7FFE0E16">
      <w:pPr>
        <w:pStyle w:val="14"/>
        <w:tabs>
          <w:tab w:val="right" w:leader="dot" w:pos="9072"/>
        </w:tabs>
      </w:pPr>
      <w:r>
        <w:fldChar w:fldCharType="begin"/>
      </w:r>
      <w:r>
        <w:instrText xml:space="preserve"> HYPERLINK \l _Toc25126 </w:instrText>
      </w:r>
      <w:r>
        <w:fldChar w:fldCharType="separate"/>
      </w:r>
      <w:r>
        <w:rPr>
          <w:rFonts w:hint="eastAsia"/>
        </w:rPr>
        <w:t xml:space="preserve">4.1.4 </w:t>
      </w:r>
      <w:r>
        <w:t>流式响应与实时反馈机制</w:t>
      </w:r>
      <w:r>
        <w:tab/>
      </w:r>
      <w:r>
        <w:fldChar w:fldCharType="begin"/>
      </w:r>
      <w:r>
        <w:instrText xml:space="preserve"> PAGEREF _Toc25126 \h </w:instrText>
      </w:r>
      <w:r>
        <w:fldChar w:fldCharType="separate"/>
      </w:r>
      <w:r>
        <w:t>35</w:t>
      </w:r>
      <w:r>
        <w:fldChar w:fldCharType="end"/>
      </w:r>
      <w:r>
        <w:fldChar w:fldCharType="end"/>
      </w:r>
    </w:p>
    <w:p w14:paraId="384032BB" w14:textId="7FFE0E17">
      <w:pPr>
        <w:pStyle w:val="23"/>
        <w:tabs>
          <w:tab w:val="right" w:leader="dot" w:pos="9072"/>
        </w:tabs>
      </w:pPr>
      <w:r>
        <w:fldChar w:fldCharType="begin"/>
      </w:r>
      <w:r>
        <w:instrText xml:space="preserve"> HYPERLINK \l _Toc18646 </w:instrText>
      </w:r>
      <w:r>
        <w:fldChar w:fldCharType="separate"/>
      </w:r>
      <w:r>
        <w:rPr>
          <w:rFonts w:hint="eastAsia"/>
        </w:rPr>
        <w:t xml:space="preserve">4.2 </w:t>
      </w:r>
      <w:r>
        <w:t>后端服务层设计与实现</w:t>
      </w:r>
      <w:r>
        <w:tab/>
      </w:r>
      <w:r>
        <w:fldChar w:fldCharType="begin"/>
      </w:r>
      <w:r>
        <w:instrText xml:space="preserve"> PAGEREF _Toc18646 \h </w:instrText>
      </w:r>
      <w:r>
        <w:fldChar w:fldCharType="separate"/>
      </w:r>
      <w:r>
        <w:t>35</w:t>
      </w:r>
      <w:r>
        <w:fldChar w:fldCharType="end"/>
      </w:r>
      <w:r>
        <w:fldChar w:fldCharType="end"/>
      </w:r>
    </w:p>
    <w:p w14:paraId="55C8D205" w14:textId="7FFE0E18">
      <w:pPr>
        <w:pStyle w:val="14"/>
        <w:tabs>
          <w:tab w:val="right" w:leader="dot" w:pos="9072"/>
        </w:tabs>
      </w:pPr>
      <w:r>
        <w:fldChar w:fldCharType="begin"/>
      </w:r>
      <w:r>
        <w:instrText xml:space="preserve"> HYPERLINK \l _Toc7724 </w:instrText>
      </w:r>
      <w:r>
        <w:fldChar w:fldCharType="separate"/>
      </w:r>
      <w:r>
        <w:rPr>
          <w:rFonts w:hint="eastAsia"/>
        </w:rPr>
        <w:t xml:space="preserve">4.2.1 </w:t>
      </w:r>
      <w:r>
        <w:t>FastAPI 异步架构与生命周期管理</w:t>
      </w:r>
      <w:r>
        <w:tab/>
      </w:r>
      <w:r>
        <w:fldChar w:fldCharType="begin"/>
      </w:r>
      <w:r>
        <w:instrText xml:space="preserve"> PAGEREF _Toc7724 \h </w:instrText>
      </w:r>
      <w:r>
        <w:fldChar w:fldCharType="separate"/>
      </w:r>
      <w:r>
        <w:t>35</w:t>
      </w:r>
      <w:r>
        <w:fldChar w:fldCharType="end"/>
      </w:r>
      <w:r>
        <w:fldChar w:fldCharType="end"/>
      </w:r>
    </w:p>
    <w:p w14:paraId="56ED515A" w14:textId="7FFE0E19">
      <w:pPr>
        <w:pStyle w:val="14"/>
        <w:tabs>
          <w:tab w:val="right" w:leader="dot" w:pos="9072"/>
        </w:tabs>
      </w:pPr>
      <w:r>
        <w:fldChar w:fldCharType="begin"/>
      </w:r>
      <w:r>
        <w:instrText xml:space="preserve"> HYPERLINK \l _Toc20009 </w:instrText>
      </w:r>
      <w:r>
        <w:fldChar w:fldCharType="separate"/>
      </w:r>
      <w:r>
        <w:rPr>
          <w:rFonts w:hint="eastAsia"/>
        </w:rPr>
        <w:t xml:space="preserve">4.2.2 </w:t>
      </w:r>
      <w:r>
        <w:t>SQLModel 数据模型与 PostgreSQL 集成</w:t>
      </w:r>
      <w:r>
        <w:tab/>
      </w:r>
      <w:r>
        <w:fldChar w:fldCharType="begin"/>
      </w:r>
      <w:r>
        <w:instrText xml:space="preserve"> PAGEREF _Toc20009 \h </w:instrText>
      </w:r>
      <w:r>
        <w:fldChar w:fldCharType="separate"/>
      </w:r>
      <w:r>
        <w:t>35</w:t>
      </w:r>
      <w:r>
        <w:fldChar w:fldCharType="end"/>
      </w:r>
      <w:r>
        <w:fldChar w:fldCharType="end"/>
      </w:r>
    </w:p>
    <w:p w14:paraId="7B8E7C91" w14:textId="7FFE0E1A">
      <w:pPr>
        <w:pStyle w:val="14"/>
        <w:tabs>
          <w:tab w:val="right" w:leader="dot" w:pos="9072"/>
        </w:tabs>
      </w:pPr>
      <w:r>
        <w:fldChar w:fldCharType="begin"/>
      </w:r>
      <w:r>
        <w:instrText xml:space="preserve"> HYPERLINK \l _Toc2466 </w:instrText>
      </w:r>
      <w:r>
        <w:fldChar w:fldCharType="separate"/>
      </w:r>
      <w:r>
        <w:rPr>
          <w:rFonts w:hint="eastAsia"/>
        </w:rPr>
        <w:t xml:space="preserve">4.2.3 </w:t>
      </w:r>
      <w:r>
        <w:t>CORS 跨域配置与全局中间件</w:t>
      </w:r>
      <w:r>
        <w:tab/>
      </w:r>
      <w:r>
        <w:fldChar w:fldCharType="begin"/>
      </w:r>
      <w:r>
        <w:instrText xml:space="preserve"> PAGEREF _Toc2466 \h </w:instrText>
      </w:r>
      <w:r>
        <w:fldChar w:fldCharType="separate"/>
      </w:r>
      <w:r>
        <w:t>36</w:t>
      </w:r>
      <w:r>
        <w:fldChar w:fldCharType="end"/>
      </w:r>
      <w:r>
        <w:fldChar w:fldCharType="end"/>
      </w:r>
    </w:p>
    <w:p w14:paraId="15EC0312" w14:textId="7FFE0E1B">
      <w:pPr>
        <w:pStyle w:val="23"/>
        <w:tabs>
          <w:tab w:val="right" w:leader="dot" w:pos="9072"/>
        </w:tabs>
      </w:pPr>
      <w:r>
        <w:fldChar w:fldCharType="begin"/>
      </w:r>
      <w:r>
        <w:instrText xml:space="preserve"> HYPERLINK \l _Toc8856 </w:instrText>
      </w:r>
      <w:r>
        <w:fldChar w:fldCharType="separate"/>
      </w:r>
      <w:r>
        <w:rPr>
          <w:rFonts w:hint="eastAsia"/>
        </w:rPr>
        <w:t xml:space="preserve">4.3 </w:t>
      </w:r>
      <w:r>
        <w:t>专家池管理器实现</w:t>
      </w:r>
      <w:r>
        <w:tab/>
      </w:r>
      <w:r>
        <w:fldChar w:fldCharType="begin"/>
      </w:r>
      <w:r>
        <w:instrText xml:space="preserve"> PAGEREF _Toc8856 \h </w:instrText>
      </w:r>
      <w:r>
        <w:fldChar w:fldCharType="separate"/>
      </w:r>
      <w:r>
        <w:t>37</w:t>
      </w:r>
      <w:r>
        <w:fldChar w:fldCharType="end"/>
      </w:r>
      <w:r>
        <w:fldChar w:fldCharType="end"/>
      </w:r>
    </w:p>
    <w:p w14:paraId="679FB1F1" w14:textId="7FFE0E1C">
      <w:pPr>
        <w:pStyle w:val="14"/>
        <w:tabs>
          <w:tab w:val="right" w:leader="dot" w:pos="9072"/>
        </w:tabs>
      </w:pPr>
      <w:r>
        <w:fldChar w:fldCharType="begin"/>
      </w:r>
      <w:r>
        <w:instrText xml:space="preserve"> HYPERLINK \l _Toc11396 </w:instrText>
      </w:r>
      <w:r>
        <w:fldChar w:fldCharType="separate"/>
      </w:r>
      <w:r>
        <w:rPr>
          <w:rFonts w:hint="eastAsia"/>
        </w:rPr>
        <w:t xml:space="preserve">4.3.1 </w:t>
      </w:r>
      <w:r>
        <w:t>ExpertPoolManager 单例模式设计</w:t>
      </w:r>
      <w:r>
        <w:tab/>
      </w:r>
      <w:r>
        <w:fldChar w:fldCharType="begin"/>
      </w:r>
      <w:r>
        <w:instrText xml:space="preserve"> PAGEREF _Toc11396 \h </w:instrText>
      </w:r>
      <w:r>
        <w:fldChar w:fldCharType="separate"/>
      </w:r>
      <w:r>
        <w:t>37</w:t>
      </w:r>
      <w:r>
        <w:fldChar w:fldCharType="end"/>
      </w:r>
      <w:r>
        <w:fldChar w:fldCharType="end"/>
      </w:r>
    </w:p>
    <w:p w14:paraId="5FA7A1A3" w14:textId="7FFE0E1D">
      <w:pPr>
        <w:pStyle w:val="14"/>
        <w:tabs>
          <w:tab w:val="right" w:leader="dot" w:pos="9072"/>
        </w:tabs>
      </w:pPr>
      <w:r>
        <w:fldChar w:fldCharType="begin"/>
      </w:r>
      <w:r>
        <w:instrText xml:space="preserve"> HYPERLINK \l _Toc11146 </w:instrText>
      </w:r>
      <w:r>
        <w:fldChar w:fldCharType="separate"/>
      </w:r>
      <w:r>
        <w:rPr>
          <w:rFonts w:hint="eastAsia"/>
        </w:rPr>
        <w:t xml:space="preserve">4.3.2 </w:t>
      </w:r>
      <w:r>
        <w:t>学科专家的缓存与懒加载机制</w:t>
      </w:r>
      <w:r>
        <w:tab/>
      </w:r>
      <w:r>
        <w:fldChar w:fldCharType="begin"/>
      </w:r>
      <w:r>
        <w:instrText xml:space="preserve"> PAGEREF _Toc11146 \h </w:instrText>
      </w:r>
      <w:r>
        <w:fldChar w:fldCharType="separate"/>
      </w:r>
      <w:r>
        <w:t>37</w:t>
      </w:r>
      <w:r>
        <w:fldChar w:fldCharType="end"/>
      </w:r>
      <w:r>
        <w:fldChar w:fldCharType="end"/>
      </w:r>
    </w:p>
    <w:p w14:paraId="37D8073E" w14:textId="7FFE0E1E">
      <w:pPr>
        <w:pStyle w:val="14"/>
        <w:tabs>
          <w:tab w:val="right" w:leader="dot" w:pos="9072"/>
        </w:tabs>
      </w:pPr>
      <w:r>
        <w:fldChar w:fldCharType="begin"/>
      </w:r>
      <w:r>
        <w:instrText xml:space="preserve"> HYPERLINK \l _Toc18060 </w:instrText>
      </w:r>
      <w:r>
        <w:fldChar w:fldCharType="separate"/>
      </w:r>
      <w:r>
        <w:rPr>
          <w:rFonts w:hint="eastAsia"/>
        </w:rPr>
        <w:t xml:space="preserve">4.3.3 </w:t>
      </w:r>
      <w:r>
        <w:t>个性化 Prompt 工程实现</w:t>
      </w:r>
      <w:r>
        <w:tab/>
      </w:r>
      <w:r>
        <w:fldChar w:fldCharType="begin"/>
      </w:r>
      <w:r>
        <w:instrText xml:space="preserve"> PAGEREF _Toc18060 \h </w:instrText>
      </w:r>
      <w:r>
        <w:fldChar w:fldCharType="separate"/>
      </w:r>
      <w:r>
        <w:t>38</w:t>
      </w:r>
      <w:r>
        <w:fldChar w:fldCharType="end"/>
      </w:r>
      <w:r>
        <w:fldChar w:fldCharType="end"/>
      </w:r>
    </w:p>
    <w:p w14:paraId="35DC51DE" w14:textId="7FFE0E1F">
      <w:pPr>
        <w:pStyle w:val="14"/>
        <w:tabs>
          <w:tab w:val="right" w:leader="dot" w:pos="9072"/>
        </w:tabs>
      </w:pPr>
      <w:r>
        <w:fldChar w:fldCharType="begin"/>
      </w:r>
      <w:r>
        <w:instrText xml:space="preserve"> HYPERLINK \l _Toc8693 </w:instrText>
      </w:r>
      <w:r>
        <w:fldChar w:fldCharType="separate"/>
      </w:r>
      <w:r>
        <w:rPr>
          <w:rFonts w:hint="eastAsia"/>
        </w:rPr>
        <w:t xml:space="preserve">4.3.4 </w:t>
      </w:r>
      <w:r>
        <w:t>专家池交互时序图说明</w:t>
      </w:r>
      <w:r>
        <w:tab/>
      </w:r>
      <w:r>
        <w:fldChar w:fldCharType="begin"/>
      </w:r>
      <w:r>
        <w:instrText xml:space="preserve"> PAGEREF _Toc8693 \h </w:instrText>
      </w:r>
      <w:r>
        <w:fldChar w:fldCharType="separate"/>
      </w:r>
      <w:r>
        <w:t>39</w:t>
      </w:r>
      <w:r>
        <w:fldChar w:fldCharType="end"/>
      </w:r>
      <w:r>
        <w:fldChar w:fldCharType="end"/>
      </w:r>
    </w:p>
    <w:p w14:paraId="16D483C5" w14:textId="7FFE0E20">
      <w:pPr>
        <w:pStyle w:val="23"/>
        <w:tabs>
          <w:tab w:val="right" w:leader="dot" w:pos="9072"/>
        </w:tabs>
      </w:pPr>
      <w:r>
        <w:fldChar w:fldCharType="begin"/>
      </w:r>
      <w:r>
        <w:instrText xml:space="preserve"> HYPERLINK \l _Toc27741 </w:instrText>
      </w:r>
      <w:r>
        <w:fldChar w:fldCharType="separate"/>
      </w:r>
      <w:r>
        <w:rPr>
          <w:rFonts w:hint="eastAsia"/>
        </w:rPr>
        <w:t xml:space="preserve">4.4 </w:t>
      </w:r>
      <w:r>
        <w:t>多级检索服务实现</w:t>
      </w:r>
      <w:r>
        <w:tab/>
      </w:r>
      <w:r>
        <w:fldChar w:fldCharType="begin"/>
      </w:r>
      <w:r>
        <w:instrText xml:space="preserve"> PAGEREF _Toc27741 \h </w:instrText>
      </w:r>
      <w:r>
        <w:fldChar w:fldCharType="separate"/>
      </w:r>
      <w:r>
        <w:t>40</w:t>
      </w:r>
      <w:r>
        <w:fldChar w:fldCharType="end"/>
      </w:r>
      <w:r>
        <w:fldChar w:fldCharType="end"/>
      </w:r>
    </w:p>
    <w:p w14:paraId="4803B99C" w14:textId="7FFE0E21">
      <w:pPr>
        <w:pStyle w:val="14"/>
        <w:tabs>
          <w:tab w:val="right" w:leader="dot" w:pos="9072"/>
        </w:tabs>
      </w:pPr>
      <w:r>
        <w:fldChar w:fldCharType="begin"/>
      </w:r>
      <w:r>
        <w:instrText xml:space="preserve"> HYPERLINK \l _Toc4466 </w:instrText>
      </w:r>
      <w:r>
        <w:fldChar w:fldCharType="separate"/>
      </w:r>
      <w:r>
        <w:rPr>
          <w:rFonts w:hint="eastAsia"/>
        </w:rPr>
        <w:t xml:space="preserve">4.4.1 </w:t>
      </w:r>
      <w:r>
        <w:t>MultiTierRetriever 类设计</w:t>
      </w:r>
      <w:r>
        <w:tab/>
      </w:r>
      <w:r>
        <w:fldChar w:fldCharType="begin"/>
      </w:r>
      <w:r>
        <w:instrText xml:space="preserve"> PAGEREF _Toc4466 \h </w:instrText>
      </w:r>
      <w:r>
        <w:fldChar w:fldCharType="separate"/>
      </w:r>
      <w:r>
        <w:t>40</w:t>
      </w:r>
      <w:r>
        <w:fldChar w:fldCharType="end"/>
      </w:r>
      <w:r>
        <w:fldChar w:fldCharType="end"/>
      </w:r>
    </w:p>
    <w:p w14:paraId="351354CB" w14:textId="7FFE0E22">
      <w:pPr>
        <w:pStyle w:val="14"/>
        <w:tabs>
          <w:tab w:val="right" w:leader="dot" w:pos="9072"/>
        </w:tabs>
      </w:pPr>
      <w:r>
        <w:fldChar w:fldCharType="begin"/>
      </w:r>
      <w:r>
        <w:instrText xml:space="preserve"> HYPERLINK \l _Toc1721 </w:instrText>
      </w:r>
      <w:r>
        <w:fldChar w:fldCharType="separate"/>
      </w:r>
      <w:r>
        <w:rPr>
          <w:rFonts w:hint="eastAsia"/>
        </w:rPr>
        <w:t xml:space="preserve">4.4.2 </w:t>
      </w:r>
      <w:r>
        <w:t>向量编码与归一化处理</w:t>
      </w:r>
      <w:r>
        <w:tab/>
      </w:r>
      <w:r>
        <w:fldChar w:fldCharType="begin"/>
      </w:r>
      <w:r>
        <w:instrText xml:space="preserve"> PAGEREF _Toc1721 \h </w:instrText>
      </w:r>
      <w:r>
        <w:fldChar w:fldCharType="separate"/>
      </w:r>
      <w:r>
        <w:t>41</w:t>
      </w:r>
      <w:r>
        <w:fldChar w:fldCharType="end"/>
      </w:r>
      <w:r>
        <w:fldChar w:fldCharType="end"/>
      </w:r>
    </w:p>
    <w:p w14:paraId="7CB1BD91" w14:textId="7FFE0E23">
      <w:pPr>
        <w:pStyle w:val="14"/>
        <w:tabs>
          <w:tab w:val="right" w:leader="dot" w:pos="9072"/>
        </w:tabs>
      </w:pPr>
      <w:r>
        <w:fldChar w:fldCharType="begin"/>
      </w:r>
      <w:r>
        <w:instrText xml:space="preserve"> HYPERLINK \l _Toc25854 </w:instrText>
      </w:r>
      <w:r>
        <w:fldChar w:fldCharType="separate"/>
      </w:r>
      <w:r>
        <w:rPr>
          <w:rFonts w:hint="eastAsia"/>
        </w:rPr>
        <w:t xml:space="preserve">4.4.3 </w:t>
      </w:r>
      <w:r>
        <w:t>余弦相似度检索算法</w:t>
      </w:r>
      <w:r>
        <w:tab/>
      </w:r>
      <w:r>
        <w:fldChar w:fldCharType="begin"/>
      </w:r>
      <w:r>
        <w:instrText xml:space="preserve"> PAGEREF _Toc25854 \h </w:instrText>
      </w:r>
      <w:r>
        <w:fldChar w:fldCharType="separate"/>
      </w:r>
      <w:r>
        <w:t>42</w:t>
      </w:r>
      <w:r>
        <w:fldChar w:fldCharType="end"/>
      </w:r>
      <w:r>
        <w:fldChar w:fldCharType="end"/>
      </w:r>
    </w:p>
    <w:p w14:paraId="71170DCC" w14:textId="7FFE0E24">
      <w:pPr>
        <w:pStyle w:val="14"/>
        <w:tabs>
          <w:tab w:val="right" w:leader="dot" w:pos="9072"/>
        </w:tabs>
      </w:pPr>
      <w:r>
        <w:fldChar w:fldCharType="begin"/>
      </w:r>
      <w:r>
        <w:instrText xml:space="preserve"> HYPERLINK \l _Toc3281 </w:instrText>
      </w:r>
      <w:r>
        <w:fldChar w:fldCharType="separate"/>
      </w:r>
      <w:r>
        <w:rPr>
          <w:rFonts w:hint="eastAsia"/>
        </w:rPr>
        <w:t xml:space="preserve">4.4.4 </w:t>
      </w:r>
      <w:r>
        <w:t>检索结果融合与上下文构建</w:t>
      </w:r>
      <w:r>
        <w:tab/>
      </w:r>
      <w:r>
        <w:fldChar w:fldCharType="begin"/>
      </w:r>
      <w:r>
        <w:instrText xml:space="preserve"> PAGEREF _Toc3281 \h </w:instrText>
      </w:r>
      <w:r>
        <w:fldChar w:fldCharType="separate"/>
      </w:r>
      <w:r>
        <w:t>42</w:t>
      </w:r>
      <w:r>
        <w:fldChar w:fldCharType="end"/>
      </w:r>
      <w:r>
        <w:fldChar w:fldCharType="end"/>
      </w:r>
    </w:p>
    <w:p w14:paraId="4EC3E46C" w14:textId="7FFE0E25">
      <w:pPr>
        <w:pStyle w:val="23"/>
        <w:tabs>
          <w:tab w:val="right" w:leader="dot" w:pos="9072"/>
        </w:tabs>
      </w:pPr>
      <w:r>
        <w:fldChar w:fldCharType="begin"/>
      </w:r>
      <w:r>
        <w:instrText xml:space="preserve"> HYPERLINK \l _Toc5796 </w:instrText>
      </w:r>
      <w:r>
        <w:fldChar w:fldCharType="separate"/>
      </w:r>
      <w:r>
        <w:rPr>
          <w:rFonts w:hint="eastAsia"/>
        </w:rPr>
        <w:t xml:space="preserve">4.5 </w:t>
      </w:r>
      <w:r>
        <w:t>质量检查与迭代优化实现</w:t>
      </w:r>
      <w:r>
        <w:tab/>
      </w:r>
      <w:r>
        <w:fldChar w:fldCharType="begin"/>
      </w:r>
      <w:r>
        <w:instrText xml:space="preserve"> PAGEREF _Toc5796 \h </w:instrText>
      </w:r>
      <w:r>
        <w:fldChar w:fldCharType="separate"/>
      </w:r>
      <w:r>
        <w:t>43</w:t>
      </w:r>
      <w:r>
        <w:fldChar w:fldCharType="end"/>
      </w:r>
      <w:r>
        <w:fldChar w:fldCharType="end"/>
      </w:r>
    </w:p>
    <w:p w14:paraId="482695D7" w14:textId="7FFE0E26">
      <w:pPr>
        <w:pStyle w:val="14"/>
        <w:tabs>
          <w:tab w:val="right" w:leader="dot" w:pos="9072"/>
        </w:tabs>
      </w:pPr>
      <w:r>
        <w:fldChar w:fldCharType="begin"/>
      </w:r>
      <w:r>
        <w:instrText xml:space="preserve"> HYPERLINK \l _Toc22961 </w:instrText>
      </w:r>
      <w:r>
        <w:fldChar w:fldCharType="separate"/>
      </w:r>
      <w:r>
        <w:rPr>
          <w:rFonts w:hint="eastAsia"/>
        </w:rPr>
        <w:t xml:space="preserve">4.5.1 </w:t>
      </w:r>
      <w:r>
        <w:t>QualityChecker 类设计与类型感知评估</w:t>
      </w:r>
      <w:r>
        <w:tab/>
      </w:r>
      <w:r>
        <w:fldChar w:fldCharType="begin"/>
      </w:r>
      <w:r>
        <w:instrText xml:space="preserve"> PAGEREF _Toc22961 \h </w:instrText>
      </w:r>
      <w:r>
        <w:fldChar w:fldCharType="separate"/>
      </w:r>
      <w:r>
        <w:t>43</w:t>
      </w:r>
      <w:r>
        <w:fldChar w:fldCharType="end"/>
      </w:r>
      <w:r>
        <w:fldChar w:fldCharType="end"/>
      </w:r>
    </w:p>
    <w:p w14:paraId="7E444BC7" w14:textId="7FFE0E27">
      <w:pPr>
        <w:pStyle w:val="14"/>
        <w:tabs>
          <w:tab w:val="right" w:leader="dot" w:pos="9072"/>
        </w:tabs>
      </w:pPr>
      <w:r>
        <w:fldChar w:fldCharType="begin"/>
      </w:r>
      <w:r>
        <w:instrText xml:space="preserve"> HYPERLINK \l _Toc427 </w:instrText>
      </w:r>
      <w:r>
        <w:fldChar w:fldCharType="separate"/>
      </w:r>
      <w:r>
        <w:rPr>
          <w:rFonts w:hint="eastAsia"/>
        </w:rPr>
        <w:t xml:space="preserve">4.5.2 </w:t>
      </w:r>
      <w:r>
        <w:t>五类知识类型权重配置</w:t>
      </w:r>
      <w:r>
        <w:tab/>
      </w:r>
      <w:r>
        <w:fldChar w:fldCharType="begin"/>
      </w:r>
      <w:r>
        <w:instrText xml:space="preserve"> PAGEREF _Toc427 \h </w:instrText>
      </w:r>
      <w:r>
        <w:fldChar w:fldCharType="separate"/>
      </w:r>
      <w:r>
        <w:t>44</w:t>
      </w:r>
      <w:r>
        <w:fldChar w:fldCharType="end"/>
      </w:r>
      <w:r>
        <w:fldChar w:fldCharType="end"/>
      </w:r>
    </w:p>
    <w:p w14:paraId="0B73F528" w14:textId="7FFE0E28">
      <w:pPr>
        <w:pStyle w:val="14"/>
        <w:tabs>
          <w:tab w:val="right" w:leader="dot" w:pos="9072"/>
        </w:tabs>
      </w:pPr>
      <w:r>
        <w:fldChar w:fldCharType="begin"/>
      </w:r>
      <w:r>
        <w:instrText xml:space="preserve"> HYPERLINK \l _Toc15945 </w:instrText>
      </w:r>
      <w:r>
        <w:fldChar w:fldCharType="separate"/>
      </w:r>
      <w:r>
        <w:rPr>
          <w:rFonts w:hint="eastAsia"/>
        </w:rPr>
        <w:t xml:space="preserve">4.5.3 </w:t>
      </w:r>
      <w:r>
        <w:t>云端 API 异步调用机制详解</w:t>
      </w:r>
      <w:r>
        <w:tab/>
      </w:r>
      <w:r>
        <w:fldChar w:fldCharType="begin"/>
      </w:r>
      <w:r>
        <w:instrText xml:space="preserve"> PAGEREF _Toc15945 \h </w:instrText>
      </w:r>
      <w:r>
        <w:fldChar w:fldCharType="separate"/>
      </w:r>
      <w:r>
        <w:t>45</w:t>
      </w:r>
      <w:r>
        <w:fldChar w:fldCharType="end"/>
      </w:r>
      <w:r>
        <w:fldChar w:fldCharType="end"/>
      </w:r>
    </w:p>
    <w:p w14:paraId="02F85512" w14:textId="7FFE0E29">
      <w:pPr>
        <w:pStyle w:val="14"/>
        <w:tabs>
          <w:tab w:val="right" w:leader="dot" w:pos="9072"/>
        </w:tabs>
      </w:pPr>
      <w:r>
        <w:fldChar w:fldCharType="begin"/>
      </w:r>
      <w:r>
        <w:instrText xml:space="preserve"> HYPERLINK \l _Toc4859 </w:instrText>
      </w:r>
      <w:r>
        <w:fldChar w:fldCharType="separate"/>
      </w:r>
      <w:r>
        <w:rPr>
          <w:rFonts w:hint="eastAsia"/>
        </w:rPr>
        <w:t xml:space="preserve">4.5.4 </w:t>
      </w:r>
      <w:r>
        <w:t>基于向量相似度的去重服务</w:t>
      </w:r>
      <w:r>
        <w:tab/>
      </w:r>
      <w:r>
        <w:fldChar w:fldCharType="begin"/>
      </w:r>
      <w:r>
        <w:instrText xml:space="preserve"> PAGEREF _Toc4859 \h </w:instrText>
      </w:r>
      <w:r>
        <w:fldChar w:fldCharType="separate"/>
      </w:r>
      <w:r>
        <w:t>45</w:t>
      </w:r>
      <w:r>
        <w:fldChar w:fldCharType="end"/>
      </w:r>
      <w:r>
        <w:fldChar w:fldCharType="end"/>
      </w:r>
    </w:p>
    <w:p w14:paraId="2D868BF8" w14:textId="7FFE0E2A">
      <w:pPr>
        <w:pStyle w:val="14"/>
        <w:tabs>
          <w:tab w:val="right" w:leader="dot" w:pos="9072"/>
        </w:tabs>
      </w:pPr>
      <w:r>
        <w:fldChar w:fldCharType="begin"/>
      </w:r>
      <w:r>
        <w:instrText xml:space="preserve"> HYPERLINK \l _Toc15539 </w:instrText>
      </w:r>
      <w:r>
        <w:fldChar w:fldCharType="separate"/>
      </w:r>
      <w:r>
        <w:rPr>
          <w:rFonts w:hint="eastAsia"/>
        </w:rPr>
        <w:t xml:space="preserve">4.5.5 </w:t>
      </w:r>
      <w:r>
        <w:t>高质量知识的自动入库流程</w:t>
      </w:r>
      <w:r>
        <w:tab/>
      </w:r>
      <w:r>
        <w:fldChar w:fldCharType="begin"/>
      </w:r>
      <w:r>
        <w:instrText xml:space="preserve"> PAGEREF _Toc15539 \h </w:instrText>
      </w:r>
      <w:r>
        <w:fldChar w:fldCharType="separate"/>
      </w:r>
      <w:r>
        <w:t>46</w:t>
      </w:r>
      <w:r>
        <w:fldChar w:fldCharType="end"/>
      </w:r>
      <w:r>
        <w:fldChar w:fldCharType="end"/>
      </w:r>
    </w:p>
    <w:p w14:paraId="244584CE" w14:textId="7FFE0E2B">
      <w:pPr>
        <w:pStyle w:val="14"/>
        <w:tabs>
          <w:tab w:val="right" w:leader="dot" w:pos="9072"/>
        </w:tabs>
      </w:pPr>
      <w:r>
        <w:fldChar w:fldCharType="begin"/>
      </w:r>
      <w:r>
        <w:instrText xml:space="preserve"> HYPERLINK \l _Toc12753 </w:instrText>
      </w:r>
      <w:r>
        <w:fldChar w:fldCharType="separate"/>
      </w:r>
      <w:r>
        <w:rPr>
          <w:rFonts w:hint="eastAsia"/>
        </w:rPr>
        <w:t xml:space="preserve">4.5.6 </w:t>
      </w:r>
      <w:r>
        <w:t>质量检查与入库时序图说明</w:t>
      </w:r>
      <w:r>
        <w:tab/>
      </w:r>
      <w:r>
        <w:fldChar w:fldCharType="begin"/>
      </w:r>
      <w:r>
        <w:instrText xml:space="preserve"> PAGEREF _Toc12753 \h </w:instrText>
      </w:r>
      <w:r>
        <w:fldChar w:fldCharType="separate"/>
      </w:r>
      <w:r>
        <w:t>47</w:t>
      </w:r>
      <w:r>
        <w:fldChar w:fldCharType="end"/>
      </w:r>
      <w:r>
        <w:fldChar w:fldCharType="end"/>
      </w:r>
    </w:p>
    <w:p w14:paraId="4AA3D45B" w14:textId="7FFE0E2C">
      <w:pPr>
        <w:pStyle w:val="23"/>
        <w:tabs>
          <w:tab w:val="right" w:leader="dot" w:pos="9072"/>
        </w:tabs>
      </w:pPr>
      <w:r>
        <w:fldChar w:fldCharType="begin"/>
      </w:r>
      <w:r>
        <w:instrText xml:space="preserve"> HYPERLINK \l _Toc32411 </w:instrText>
      </w:r>
      <w:r>
        <w:fldChar w:fldCharType="separate"/>
      </w:r>
      <w:r>
        <w:rPr>
          <w:rFonts w:hint="eastAsia"/>
        </w:rPr>
        <w:t xml:space="preserve">4.6 </w:t>
      </w:r>
      <w:r>
        <w:t>实验配置管理系统</w:t>
      </w:r>
      <w:r>
        <w:tab/>
      </w:r>
      <w:r>
        <w:fldChar w:fldCharType="begin"/>
      </w:r>
      <w:r>
        <w:instrText xml:space="preserve"> PAGEREF _Toc32411 \h </w:instrText>
      </w:r>
      <w:r>
        <w:fldChar w:fldCharType="separate"/>
      </w:r>
      <w:r>
        <w:t>48</w:t>
      </w:r>
      <w:r>
        <w:fldChar w:fldCharType="end"/>
      </w:r>
      <w:r>
        <w:fldChar w:fldCharType="end"/>
      </w:r>
    </w:p>
    <w:p w14:paraId="630C144B" w14:textId="7FFE0E2D">
      <w:pPr>
        <w:pStyle w:val="21"/>
        <w:tabs>
          <w:tab w:val="right" w:leader="dot" w:pos="9072"/>
        </w:tabs>
      </w:pPr>
      <w:r>
        <w:fldChar w:fldCharType="begin"/>
      </w:r>
      <w:r>
        <w:instrText xml:space="preserve"> HYPERLINK \l _Toc19199 </w:instrText>
      </w:r>
      <w:r>
        <w:fldChar w:fldCharType="separate"/>
      </w:r>
      <w:r>
        <w:rPr>
          <w:rFonts w:hint="eastAsia"/>
        </w:rPr>
        <w:t xml:space="preserve">5 </w:t>
      </w:r>
      <w:r>
        <w:t>系统测试与实验分析</w:t>
      </w:r>
      <w:r>
        <w:tab/>
      </w:r>
      <w:r>
        <w:fldChar w:fldCharType="begin"/>
      </w:r>
      <w:r>
        <w:instrText xml:space="preserve"> PAGEREF _Toc19199 \h </w:instrText>
      </w:r>
      <w:r>
        <w:fldChar w:fldCharType="separate"/>
      </w:r>
      <w:r>
        <w:t>50</w:t>
      </w:r>
      <w:r>
        <w:fldChar w:fldCharType="end"/>
      </w:r>
      <w:r>
        <w:fldChar w:fldCharType="end"/>
      </w:r>
    </w:p>
    <w:p w14:paraId="440B55E1" w14:textId="7FFE0E2E">
      <w:pPr>
        <w:pStyle w:val="23"/>
        <w:tabs>
          <w:tab w:val="right" w:leader="dot" w:pos="9072"/>
        </w:tabs>
      </w:pPr>
      <w:r>
        <w:fldChar w:fldCharType="begin"/>
      </w:r>
      <w:r>
        <w:instrText xml:space="preserve"> HYPERLINK \l _Toc26617 </w:instrText>
      </w:r>
      <w:r>
        <w:fldChar w:fldCharType="separate"/>
      </w:r>
      <w:r>
        <w:rPr>
          <w:rFonts w:hint="eastAsia"/>
        </w:rPr>
        <w:t xml:space="preserve">5.1 </w:t>
      </w:r>
      <w:r>
        <w:t>实验环境与数据集</w:t>
      </w:r>
      <w:r>
        <w:tab/>
      </w:r>
      <w:r>
        <w:fldChar w:fldCharType="begin"/>
      </w:r>
      <w:r>
        <w:instrText xml:space="preserve"> PAGEREF _Toc26617 \h </w:instrText>
      </w:r>
      <w:r>
        <w:fldChar w:fldCharType="separate"/>
      </w:r>
      <w:r>
        <w:t>50</w:t>
      </w:r>
      <w:r>
        <w:fldChar w:fldCharType="end"/>
      </w:r>
      <w:r>
        <w:fldChar w:fldCharType="end"/>
      </w:r>
    </w:p>
    <w:p w14:paraId="472B5123" w14:textId="7FFE0E2F">
      <w:pPr>
        <w:pStyle w:val="14"/>
        <w:tabs>
          <w:tab w:val="right" w:leader="dot" w:pos="9072"/>
        </w:tabs>
      </w:pPr>
      <w:r>
        <w:fldChar w:fldCharType="begin"/>
      </w:r>
      <w:r>
        <w:instrText xml:space="preserve"> HYPERLINK \l _Toc31566 </w:instrText>
      </w:r>
      <w:r>
        <w:fldChar w:fldCharType="separate"/>
      </w:r>
      <w:r>
        <w:rPr>
          <w:rFonts w:hint="eastAsia"/>
        </w:rPr>
        <w:t xml:space="preserve">5.1.1 </w:t>
      </w:r>
      <w:r>
        <w:t>硬件环境配置</w:t>
      </w:r>
      <w:r>
        <w:tab/>
      </w:r>
      <w:r>
        <w:fldChar w:fldCharType="begin"/>
      </w:r>
      <w:r>
        <w:instrText xml:space="preserve"> PAGEREF _Toc31566 \h </w:instrText>
      </w:r>
      <w:r>
        <w:fldChar w:fldCharType="separate"/>
      </w:r>
      <w:r>
        <w:t>50</w:t>
      </w:r>
      <w:r>
        <w:fldChar w:fldCharType="end"/>
      </w:r>
      <w:r>
        <w:fldChar w:fldCharType="end"/>
      </w:r>
    </w:p>
    <w:p w14:paraId="7B0CF97C" w14:textId="7FFE0E30">
      <w:pPr>
        <w:pStyle w:val="14"/>
        <w:tabs>
          <w:tab w:val="right" w:leader="dot" w:pos="9072"/>
        </w:tabs>
      </w:pPr>
      <w:r>
        <w:fldChar w:fldCharType="begin"/>
      </w:r>
      <w:r>
        <w:instrText xml:space="preserve"> HYPERLINK \l _Toc28790 </w:instrText>
      </w:r>
      <w:r>
        <w:fldChar w:fldCharType="separate"/>
      </w:r>
      <w:r>
        <w:rPr>
          <w:rFonts w:hint="eastAsia"/>
        </w:rPr>
        <w:t xml:space="preserve">5.1.2 </w:t>
      </w:r>
      <w:r>
        <w:t>软件环境与依赖版本</w:t>
      </w:r>
      <w:r>
        <w:tab/>
      </w:r>
      <w:r>
        <w:fldChar w:fldCharType="begin"/>
      </w:r>
      <w:r>
        <w:instrText xml:space="preserve"> PAGEREF _Toc28790 \h </w:instrText>
      </w:r>
      <w:r>
        <w:fldChar w:fldCharType="separate"/>
      </w:r>
      <w:r>
        <w:t>50</w:t>
      </w:r>
      <w:r>
        <w:fldChar w:fldCharType="end"/>
      </w:r>
      <w:r>
        <w:fldChar w:fldCharType="end"/>
      </w:r>
    </w:p>
    <w:p w14:paraId="26BAD269" w14:textId="7FFE0E31">
      <w:pPr>
        <w:pStyle w:val="14"/>
        <w:tabs>
          <w:tab w:val="right" w:leader="dot" w:pos="9072"/>
        </w:tabs>
      </w:pPr>
      <w:r>
        <w:fldChar w:fldCharType="begin"/>
      </w:r>
      <w:r>
        <w:instrText xml:space="preserve"> HYPERLINK \l _Toc31158 </w:instrText>
      </w:r>
      <w:r>
        <w:fldChar w:fldCharType="separate"/>
      </w:r>
      <w:r>
        <w:rPr>
          <w:rFonts w:hint="eastAsia"/>
        </w:rPr>
        <w:t xml:space="preserve">5.1.3 </w:t>
      </w:r>
      <w:r>
        <w:t>教育领域评测数据集构建</w:t>
      </w:r>
      <w:r>
        <w:tab/>
      </w:r>
      <w:r>
        <w:fldChar w:fldCharType="begin"/>
      </w:r>
      <w:r>
        <w:instrText xml:space="preserve"> PAGEREF _Toc31158 \h </w:instrText>
      </w:r>
      <w:r>
        <w:fldChar w:fldCharType="separate"/>
      </w:r>
      <w:r>
        <w:t>51</w:t>
      </w:r>
      <w:r>
        <w:fldChar w:fldCharType="end"/>
      </w:r>
      <w:r>
        <w:fldChar w:fldCharType="end"/>
      </w:r>
    </w:p>
    <w:p w14:paraId="21FB8D88" w14:textId="7FFE0E32">
      <w:pPr>
        <w:pStyle w:val="14"/>
        <w:tabs>
          <w:tab w:val="right" w:leader="dot" w:pos="9072"/>
        </w:tabs>
      </w:pPr>
      <w:r>
        <w:fldChar w:fldCharType="begin"/>
      </w:r>
      <w:r>
        <w:instrText xml:space="preserve"> HYPERLINK \l _Toc316 </w:instrText>
      </w:r>
      <w:r>
        <w:fldChar w:fldCharType="separate"/>
      </w:r>
      <w:r>
        <w:rPr>
          <w:rFonts w:hint="eastAsia"/>
        </w:rPr>
        <w:t xml:space="preserve">5.1.4 </w:t>
      </w:r>
      <w:r>
        <w:t>九大学科测试集分布</w:t>
      </w:r>
      <w:r>
        <w:tab/>
      </w:r>
      <w:r>
        <w:fldChar w:fldCharType="begin"/>
      </w:r>
      <w:r>
        <w:instrText xml:space="preserve"> PAGEREF _Toc316 \h </w:instrText>
      </w:r>
      <w:r>
        <w:fldChar w:fldCharType="separate"/>
      </w:r>
      <w:r>
        <w:t>52</w:t>
      </w:r>
      <w:r>
        <w:fldChar w:fldCharType="end"/>
      </w:r>
      <w:r>
        <w:fldChar w:fldCharType="end"/>
      </w:r>
    </w:p>
    <w:p w14:paraId="0EE8C1FC" w14:textId="7FFE0E33">
      <w:pPr>
        <w:pStyle w:val="23"/>
        <w:tabs>
          <w:tab w:val="right" w:leader="dot" w:pos="9072"/>
        </w:tabs>
      </w:pPr>
      <w:r>
        <w:fldChar w:fldCharType="begin"/>
      </w:r>
      <w:r>
        <w:instrText xml:space="preserve"> HYPERLINK \l _Toc10374 </w:instrText>
      </w:r>
      <w:r>
        <w:fldChar w:fldCharType="separate"/>
      </w:r>
      <w:r>
        <w:rPr>
          <w:rFonts w:hint="eastAsia"/>
        </w:rPr>
        <w:t xml:space="preserve">5.2 </w:t>
      </w:r>
      <w:r>
        <w:t>评价指标体系</w:t>
      </w:r>
      <w:r>
        <w:tab/>
      </w:r>
      <w:r>
        <w:fldChar w:fldCharType="begin"/>
      </w:r>
      <w:r>
        <w:instrText xml:space="preserve"> PAGEREF _Toc10374 \h </w:instrText>
      </w:r>
      <w:r>
        <w:fldChar w:fldCharType="separate"/>
      </w:r>
      <w:r>
        <w:t>53</w:t>
      </w:r>
      <w:r>
        <w:fldChar w:fldCharType="end"/>
      </w:r>
      <w:r>
        <w:fldChar w:fldCharType="end"/>
      </w:r>
    </w:p>
    <w:p w14:paraId="4E00DA46" w14:textId="7FFE0E34">
      <w:pPr>
        <w:pStyle w:val="14"/>
        <w:tabs>
          <w:tab w:val="right" w:leader="dot" w:pos="9072"/>
        </w:tabs>
      </w:pPr>
      <w:r>
        <w:fldChar w:fldCharType="begin"/>
      </w:r>
      <w:r>
        <w:instrText xml:space="preserve"> HYPERLINK \l _Toc16896 </w:instrText>
      </w:r>
      <w:r>
        <w:fldChar w:fldCharType="separate"/>
      </w:r>
      <w:r>
        <w:t>5.2.1回答准确性评估（Accuracy）</w:t>
      </w:r>
      <w:r>
        <w:tab/>
      </w:r>
      <w:r>
        <w:fldChar w:fldCharType="begin"/>
      </w:r>
      <w:r>
        <w:instrText xml:space="preserve"> PAGEREF _Toc16896 \h </w:instrText>
      </w:r>
      <w:r>
        <w:fldChar w:fldCharType="separate"/>
      </w:r>
      <w:r>
        <w:t>53</w:t>
      </w:r>
      <w:r>
        <w:fldChar w:fldCharType="end"/>
      </w:r>
      <w:r>
        <w:fldChar w:fldCharType="end"/>
      </w:r>
    </w:p>
    <w:p w14:paraId="6A96B437" w14:textId="7FFE0E35">
      <w:pPr>
        <w:pStyle w:val="14"/>
        <w:tabs>
          <w:tab w:val="right" w:leader="dot" w:pos="9072"/>
        </w:tabs>
      </w:pPr>
      <w:r>
        <w:fldChar w:fldCharType="begin"/>
      </w:r>
      <w:r>
        <w:instrText xml:space="preserve"> HYPERLINK \l _Toc11453 </w:instrText>
      </w:r>
      <w:r>
        <w:fldChar w:fldCharType="separate"/>
      </w:r>
      <w:r>
        <w:rPr>
          <w:rFonts w:hint="eastAsia"/>
        </w:rPr>
        <w:t xml:space="preserve">5.2.2 </w:t>
      </w:r>
      <w:r>
        <w:t>响应延迟指标（Latency）</w:t>
      </w:r>
      <w:r>
        <w:tab/>
      </w:r>
      <w:r>
        <w:fldChar w:fldCharType="begin"/>
      </w:r>
      <w:r>
        <w:instrText xml:space="preserve"> PAGEREF _Toc11453 \h </w:instrText>
      </w:r>
      <w:r>
        <w:fldChar w:fldCharType="separate"/>
      </w:r>
      <w:r>
        <w:t>53</w:t>
      </w:r>
      <w:r>
        <w:fldChar w:fldCharType="end"/>
      </w:r>
      <w:r>
        <w:fldChar w:fldCharType="end"/>
      </w:r>
    </w:p>
    <w:p w14:paraId="5C234E9D" w14:textId="7FFE0E36">
      <w:pPr>
        <w:pStyle w:val="14"/>
        <w:tabs>
          <w:tab w:val="right" w:leader="dot" w:pos="9072"/>
        </w:tabs>
      </w:pPr>
      <w:r>
        <w:fldChar w:fldCharType="begin"/>
      </w:r>
      <w:r>
        <w:instrText xml:space="preserve"> HYPERLINK \l _Toc22395 </w:instrText>
      </w:r>
      <w:r>
        <w:fldChar w:fldCharType="separate"/>
      </w:r>
      <w:r>
        <w:rPr>
          <w:rFonts w:hint="eastAsia"/>
        </w:rPr>
        <w:t xml:space="preserve">5.2.3 </w:t>
      </w:r>
      <w:r>
        <w:t>知识召回率与精确率</w:t>
      </w:r>
      <w:r>
        <w:tab/>
      </w:r>
      <w:r>
        <w:fldChar w:fldCharType="begin"/>
      </w:r>
      <w:r>
        <w:instrText xml:space="preserve"> PAGEREF _Toc22395 \h </w:instrText>
      </w:r>
      <w:r>
        <w:fldChar w:fldCharType="separate"/>
      </w:r>
      <w:r>
        <w:t>54</w:t>
      </w:r>
      <w:r>
        <w:fldChar w:fldCharType="end"/>
      </w:r>
      <w:r>
        <w:fldChar w:fldCharType="end"/>
      </w:r>
    </w:p>
    <w:p w14:paraId="5BCD3C2A" w14:textId="7FFE0E37">
      <w:pPr>
        <w:pStyle w:val="14"/>
        <w:tabs>
          <w:tab w:val="right" w:leader="dot" w:pos="9072"/>
        </w:tabs>
      </w:pPr>
      <w:r>
        <w:fldChar w:fldCharType="begin"/>
      </w:r>
      <w:r>
        <w:instrText xml:space="preserve"> HYPERLINK \l _Toc9492 </w:instrText>
      </w:r>
      <w:r>
        <w:fldChar w:fldCharType="separate"/>
      </w:r>
      <w:r>
        <w:rPr>
          <w:rFonts w:hint="eastAsia"/>
        </w:rPr>
        <w:t xml:space="preserve">5.2.4 </w:t>
      </w:r>
      <w:r>
        <w:t>教育适用性人工评估</w:t>
      </w:r>
      <w:r>
        <w:tab/>
      </w:r>
      <w:r>
        <w:fldChar w:fldCharType="begin"/>
      </w:r>
      <w:r>
        <w:instrText xml:space="preserve"> PAGEREF _Toc9492 \h </w:instrText>
      </w:r>
      <w:r>
        <w:fldChar w:fldCharType="separate"/>
      </w:r>
      <w:r>
        <w:t>54</w:t>
      </w:r>
      <w:r>
        <w:fldChar w:fldCharType="end"/>
      </w:r>
      <w:r>
        <w:fldChar w:fldCharType="end"/>
      </w:r>
    </w:p>
    <w:p w14:paraId="4E12953C" w14:textId="7FFE0E38">
      <w:pPr>
        <w:pStyle w:val="23"/>
        <w:tabs>
          <w:tab w:val="right" w:leader="dot" w:pos="9072"/>
        </w:tabs>
      </w:pPr>
      <w:r>
        <w:fldChar w:fldCharType="begin"/>
      </w:r>
      <w:r>
        <w:instrText xml:space="preserve"> HYPERLINK \l _Toc26301 </w:instrText>
      </w:r>
      <w:r>
        <w:fldChar w:fldCharType="separate"/>
      </w:r>
      <w:r>
        <w:rPr>
          <w:rFonts w:hint="eastAsia"/>
        </w:rPr>
        <w:t xml:space="preserve">5.3 </w:t>
      </w:r>
      <w:r>
        <w:t>消融实验与对比分析</w:t>
      </w:r>
      <w:r>
        <w:tab/>
      </w:r>
      <w:r>
        <w:fldChar w:fldCharType="begin"/>
      </w:r>
      <w:r>
        <w:instrText xml:space="preserve"> PAGEREF _Toc26301 \h </w:instrText>
      </w:r>
      <w:r>
        <w:fldChar w:fldCharType="separate"/>
      </w:r>
      <w:r>
        <w:t>55</w:t>
      </w:r>
      <w:r>
        <w:fldChar w:fldCharType="end"/>
      </w:r>
      <w:r>
        <w:fldChar w:fldCharType="end"/>
      </w:r>
    </w:p>
    <w:p w14:paraId="18F97E9B" w14:textId="7FFE0E39">
      <w:pPr>
        <w:pStyle w:val="14"/>
        <w:tabs>
          <w:tab w:val="right" w:leader="dot" w:pos="9072"/>
        </w:tabs>
      </w:pPr>
      <w:r>
        <w:fldChar w:fldCharType="begin"/>
      </w:r>
      <w:r>
        <w:instrText xml:space="preserve"> HYPERLINK \l _Toc9878 </w:instrText>
      </w:r>
      <w:r>
        <w:fldChar w:fldCharType="separate"/>
      </w:r>
      <w:r>
        <w:rPr>
          <w:rFonts w:hint="eastAsia"/>
        </w:rPr>
        <w:t xml:space="preserve">5.3.1 </w:t>
      </w:r>
      <w:r>
        <w:t>实验设计说明</w:t>
      </w:r>
      <w:r>
        <w:tab/>
      </w:r>
      <w:r>
        <w:fldChar w:fldCharType="begin"/>
      </w:r>
      <w:r>
        <w:instrText xml:space="preserve"> PAGEREF _Toc9878 \h </w:instrText>
      </w:r>
      <w:r>
        <w:fldChar w:fldCharType="separate"/>
      </w:r>
      <w:r>
        <w:t>55</w:t>
      </w:r>
      <w:r>
        <w:fldChar w:fldCharType="end"/>
      </w:r>
      <w:r>
        <w:fldChar w:fldCharType="end"/>
      </w:r>
    </w:p>
    <w:p w14:paraId="605BC182" w14:textId="7FFE0E3A">
      <w:pPr>
        <w:pStyle w:val="14"/>
        <w:tabs>
          <w:tab w:val="right" w:leader="dot" w:pos="9072"/>
        </w:tabs>
      </w:pPr>
      <w:r>
        <w:fldChar w:fldCharType="begin"/>
      </w:r>
      <w:r>
        <w:instrText xml:space="preserve"> HYPERLINK \l _Toc3065 </w:instrText>
      </w:r>
      <w:r>
        <w:fldChar w:fldCharType="separate"/>
      </w:r>
      <w:r>
        <w:rPr>
          <w:rFonts w:hint="eastAsia"/>
        </w:rPr>
        <w:t xml:space="preserve">5.3.2 </w:t>
      </w:r>
      <w:r>
        <w:t>消融实验结果对比</w:t>
      </w:r>
      <w:r>
        <w:tab/>
      </w:r>
      <w:r>
        <w:fldChar w:fldCharType="begin"/>
      </w:r>
      <w:r>
        <w:instrText xml:space="preserve"> PAGEREF _Toc3065 \h </w:instrText>
      </w:r>
      <w:r>
        <w:fldChar w:fldCharType="separate"/>
      </w:r>
      <w:r>
        <w:t>55</w:t>
      </w:r>
      <w:r>
        <w:fldChar w:fldCharType="end"/>
      </w:r>
      <w:r>
        <w:fldChar w:fldCharType="end"/>
      </w:r>
    </w:p>
    <w:p w14:paraId="0B73FD91" w14:textId="7FFE0E3B">
      <w:pPr>
        <w:pStyle w:val="14"/>
        <w:tabs>
          <w:tab w:val="right" w:leader="dot" w:pos="9072"/>
        </w:tabs>
      </w:pPr>
      <w:r>
        <w:fldChar w:fldCharType="begin"/>
      </w:r>
      <w:r>
        <w:instrText xml:space="preserve"> HYPERLINK \l _Toc4793 </w:instrText>
      </w:r>
      <w:r>
        <w:fldChar w:fldCharType="separate"/>
      </w:r>
      <w:r>
        <w:rPr>
          <w:rFonts w:hint="eastAsia"/>
        </w:rPr>
        <w:t xml:space="preserve">5.3.3 </w:t>
      </w:r>
      <w:r>
        <w:t>完整系统优于基线模型的必然性分析</w:t>
      </w:r>
      <w:r>
        <w:tab/>
      </w:r>
      <w:r>
        <w:fldChar w:fldCharType="begin"/>
      </w:r>
      <w:r>
        <w:instrText xml:space="preserve"> PAGEREF _Toc4793 \h </w:instrText>
      </w:r>
      <w:r>
        <w:fldChar w:fldCharType="separate"/>
      </w:r>
      <w:r>
        <w:t>57</w:t>
      </w:r>
      <w:r>
        <w:fldChar w:fldCharType="end"/>
      </w:r>
      <w:r>
        <w:fldChar w:fldCharType="end"/>
      </w:r>
    </w:p>
    <w:p w14:paraId="4C8D717A" w14:textId="7FFE0E3C">
      <w:pPr>
        <w:pStyle w:val="14"/>
        <w:tabs>
          <w:tab w:val="right" w:leader="dot" w:pos="9072"/>
        </w:tabs>
      </w:pPr>
      <w:r>
        <w:fldChar w:fldCharType="begin"/>
      </w:r>
      <w:r>
        <w:instrText xml:space="preserve"> HYPERLINK \l _Toc10419 </w:instrText>
      </w:r>
      <w:r>
        <w:fldChar w:fldCharType="separate"/>
      </w:r>
      <w:r>
        <w:rPr>
          <w:rFonts w:hint="eastAsia"/>
        </w:rPr>
        <w:t xml:space="preserve">5.3.4 </w:t>
      </w:r>
      <w:r>
        <w:t>RAG 增强效果分析</w:t>
      </w:r>
      <w:r>
        <w:tab/>
      </w:r>
      <w:r>
        <w:fldChar w:fldCharType="begin"/>
      </w:r>
      <w:r>
        <w:instrText xml:space="preserve"> PAGEREF _Toc10419 \h </w:instrText>
      </w:r>
      <w:r>
        <w:fldChar w:fldCharType="separate"/>
      </w:r>
      <w:r>
        <w:t>58</w:t>
      </w:r>
      <w:r>
        <w:fldChar w:fldCharType="end"/>
      </w:r>
      <w:r>
        <w:fldChar w:fldCharType="end"/>
      </w:r>
    </w:p>
    <w:p w14:paraId="6EA136F5" w14:textId="7FFE0E3D">
      <w:pPr>
        <w:pStyle w:val="14"/>
        <w:tabs>
          <w:tab w:val="right" w:leader="dot" w:pos="9072"/>
        </w:tabs>
      </w:pPr>
      <w:r>
        <w:fldChar w:fldCharType="begin"/>
      </w:r>
      <w:r>
        <w:instrText xml:space="preserve"> HYPERLINK \l _Toc15172 </w:instrText>
      </w:r>
      <w:r>
        <w:fldChar w:fldCharType="separate"/>
      </w:r>
      <w:r>
        <w:rPr>
          <w:rFonts w:hint="eastAsia"/>
        </w:rPr>
        <w:t xml:space="preserve">5.3.5 </w:t>
      </w:r>
      <w:r>
        <w:t>专家路由机制贡献度分析</w:t>
      </w:r>
      <w:r>
        <w:tab/>
      </w:r>
      <w:r>
        <w:fldChar w:fldCharType="begin"/>
      </w:r>
      <w:r>
        <w:instrText xml:space="preserve"> PAGEREF _Toc15172 \h </w:instrText>
      </w:r>
      <w:r>
        <w:fldChar w:fldCharType="separate"/>
      </w:r>
      <w:r>
        <w:t>59</w:t>
      </w:r>
      <w:r>
        <w:fldChar w:fldCharType="end"/>
      </w:r>
      <w:r>
        <w:fldChar w:fldCharType="end"/>
      </w:r>
    </w:p>
    <w:p w14:paraId="6467CDA0" w14:textId="7FFE0E3E">
      <w:pPr>
        <w:pStyle w:val="14"/>
        <w:tabs>
          <w:tab w:val="right" w:leader="dot" w:pos="9072"/>
        </w:tabs>
      </w:pPr>
      <w:r>
        <w:fldChar w:fldCharType="begin"/>
      </w:r>
      <w:r>
        <w:instrText xml:space="preserve"> HYPERLINK \l _Toc19589 </w:instrText>
      </w:r>
      <w:r>
        <w:fldChar w:fldCharType="separate"/>
      </w:r>
      <w:r>
        <w:rPr>
          <w:rFonts w:hint="eastAsia"/>
        </w:rPr>
        <w:t xml:space="preserve">5.3.6 </w:t>
      </w:r>
      <w:r>
        <w:t>自我迭代优化效果验证</w:t>
      </w:r>
      <w:r>
        <w:tab/>
      </w:r>
      <w:r>
        <w:fldChar w:fldCharType="begin"/>
      </w:r>
      <w:r>
        <w:instrText xml:space="preserve"> PAGEREF _Toc19589 \h </w:instrText>
      </w:r>
      <w:r>
        <w:fldChar w:fldCharType="separate"/>
      </w:r>
      <w:r>
        <w:t>60</w:t>
      </w:r>
      <w:r>
        <w:fldChar w:fldCharType="end"/>
      </w:r>
      <w:r>
        <w:fldChar w:fldCharType="end"/>
      </w:r>
    </w:p>
    <w:p w14:paraId="69FB0BB4" w14:textId="7FFE0E3F">
      <w:pPr>
        <w:pStyle w:val="14"/>
        <w:tabs>
          <w:tab w:val="right" w:leader="dot" w:pos="9072"/>
        </w:tabs>
      </w:pPr>
      <w:r>
        <w:fldChar w:fldCharType="begin"/>
      </w:r>
      <w:r>
        <w:instrText xml:space="preserve"> HYPERLINK \l _Toc10904 </w:instrText>
      </w:r>
      <w:r>
        <w:fldChar w:fldCharType="separate"/>
      </w:r>
      <w:r>
        <w:rPr>
          <w:rFonts w:hint="eastAsia"/>
        </w:rPr>
        <w:t xml:space="preserve">5.3.7 </w:t>
      </w:r>
      <w:r>
        <w:t>专家模型微调实验</w:t>
      </w:r>
      <w:r>
        <w:tab/>
      </w:r>
      <w:r>
        <w:fldChar w:fldCharType="begin"/>
      </w:r>
      <w:r>
        <w:instrText xml:space="preserve"> PAGEREF _Toc10904 \h </w:instrText>
      </w:r>
      <w:r>
        <w:fldChar w:fldCharType="separate"/>
      </w:r>
      <w:r>
        <w:t>62</w:t>
      </w:r>
      <w:r>
        <w:fldChar w:fldCharType="end"/>
      </w:r>
      <w:r>
        <w:fldChar w:fldCharType="end"/>
      </w:r>
    </w:p>
    <w:p w14:paraId="2807E866" w14:textId="7FFE0E40">
      <w:pPr>
        <w:pStyle w:val="23"/>
        <w:tabs>
          <w:tab w:val="right" w:leader="dot" w:pos="9072"/>
        </w:tabs>
      </w:pPr>
      <w:r>
        <w:fldChar w:fldCharType="begin"/>
      </w:r>
      <w:r>
        <w:instrText xml:space="preserve"> HYPERLINK \l _Toc21708 </w:instrText>
      </w:r>
      <w:r>
        <w:fldChar w:fldCharType="separate"/>
      </w:r>
      <w:r>
        <w:rPr>
          <w:rFonts w:hint="eastAsia"/>
        </w:rPr>
        <w:t xml:space="preserve">5.4 </w:t>
      </w:r>
      <w:r>
        <w:t>多模态理解能力评估</w:t>
      </w:r>
      <w:r>
        <w:tab/>
      </w:r>
      <w:r>
        <w:fldChar w:fldCharType="begin"/>
      </w:r>
      <w:r>
        <w:instrText xml:space="preserve"> PAGEREF _Toc21708 \h </w:instrText>
      </w:r>
      <w:r>
        <w:fldChar w:fldCharType="separate"/>
      </w:r>
      <w:r>
        <w:t>66</w:t>
      </w:r>
      <w:r>
        <w:fldChar w:fldCharType="end"/>
      </w:r>
      <w:r>
        <w:fldChar w:fldCharType="end"/>
      </w:r>
    </w:p>
    <w:p w14:paraId="70693BA6" w14:textId="7FFE0E41">
      <w:pPr>
        <w:pStyle w:val="14"/>
        <w:tabs>
          <w:tab w:val="right" w:leader="dot" w:pos="9072"/>
        </w:tabs>
      </w:pPr>
      <w:r>
        <w:fldChar w:fldCharType="begin"/>
      </w:r>
      <w:r>
        <w:instrText xml:space="preserve"> HYPERLINK \l _Toc23317 </w:instrText>
      </w:r>
      <w:r>
        <w:fldChar w:fldCharType="separate"/>
      </w:r>
      <w:r>
        <w:rPr>
          <w:rFonts w:hint="eastAsia"/>
        </w:rPr>
        <w:t xml:space="preserve">5.4.1 </w:t>
      </w:r>
      <w:r>
        <w:t>图文混合输入识别准确率</w:t>
      </w:r>
      <w:r>
        <w:tab/>
      </w:r>
      <w:r>
        <w:fldChar w:fldCharType="begin"/>
      </w:r>
      <w:r>
        <w:instrText xml:space="preserve"> PAGEREF _Toc23317 \h </w:instrText>
      </w:r>
      <w:r>
        <w:fldChar w:fldCharType="separate"/>
      </w:r>
      <w:r>
        <w:t>66</w:t>
      </w:r>
      <w:r>
        <w:fldChar w:fldCharType="end"/>
      </w:r>
      <w:r>
        <w:fldChar w:fldCharType="end"/>
      </w:r>
    </w:p>
    <w:p w14:paraId="18942C4D" w14:textId="7FFE0E42">
      <w:pPr>
        <w:pStyle w:val="14"/>
        <w:tabs>
          <w:tab w:val="right" w:leader="dot" w:pos="9072"/>
        </w:tabs>
      </w:pPr>
      <w:r>
        <w:fldChar w:fldCharType="begin"/>
      </w:r>
      <w:r>
        <w:instrText xml:space="preserve"> HYPERLINK \l _Toc765 </w:instrText>
      </w:r>
      <w:r>
        <w:fldChar w:fldCharType="separate"/>
      </w:r>
      <w:r>
        <w:rPr>
          <w:rFonts w:hint="eastAsia"/>
        </w:rPr>
        <w:t xml:space="preserve">5.4.2 </w:t>
      </w:r>
      <w:r>
        <w:t>学科分类置信度分析</w:t>
      </w:r>
      <w:r>
        <w:tab/>
      </w:r>
      <w:r>
        <w:fldChar w:fldCharType="begin"/>
      </w:r>
      <w:r>
        <w:instrText xml:space="preserve"> PAGEREF _Toc765 \h </w:instrText>
      </w:r>
      <w:r>
        <w:fldChar w:fldCharType="separate"/>
      </w:r>
      <w:r>
        <w:t>67</w:t>
      </w:r>
      <w:r>
        <w:fldChar w:fldCharType="end"/>
      </w:r>
      <w:r>
        <w:fldChar w:fldCharType="end"/>
      </w:r>
    </w:p>
    <w:p w14:paraId="230BF90C" w14:textId="7FFE0E43">
      <w:pPr>
        <w:pStyle w:val="14"/>
        <w:tabs>
          <w:tab w:val="right" w:leader="dot" w:pos="9072"/>
        </w:tabs>
      </w:pPr>
      <w:r>
        <w:fldChar w:fldCharType="begin"/>
      </w:r>
      <w:r>
        <w:instrText xml:space="preserve"> HYPERLINK \l _Toc16038 </w:instrText>
      </w:r>
      <w:r>
        <w:fldChar w:fldCharType="separate"/>
      </w:r>
      <w:r>
        <w:rPr>
          <w:rFonts w:hint="eastAsia"/>
        </w:rPr>
        <w:t xml:space="preserve">5.4.3 </w:t>
      </w:r>
      <w:r>
        <w:t>不同模态组合的性能对比</w:t>
      </w:r>
      <w:r>
        <w:tab/>
      </w:r>
      <w:r>
        <w:fldChar w:fldCharType="begin"/>
      </w:r>
      <w:r>
        <w:instrText xml:space="preserve"> PAGEREF _Toc16038 \h </w:instrText>
      </w:r>
      <w:r>
        <w:fldChar w:fldCharType="separate"/>
      </w:r>
      <w:r>
        <w:t>68</w:t>
      </w:r>
      <w:r>
        <w:fldChar w:fldCharType="end"/>
      </w:r>
      <w:r>
        <w:fldChar w:fldCharType="end"/>
      </w:r>
    </w:p>
    <w:p w14:paraId="4CC0DE2C" w14:textId="7FFE0E44">
      <w:pPr>
        <w:pStyle w:val="23"/>
        <w:tabs>
          <w:tab w:val="right" w:leader="dot" w:pos="9072"/>
        </w:tabs>
      </w:pPr>
      <w:r>
        <w:fldChar w:fldCharType="begin"/>
      </w:r>
      <w:r>
        <w:instrText xml:space="preserve"> HYPERLINK \l _Toc1659 </w:instrText>
      </w:r>
      <w:r>
        <w:fldChar w:fldCharType="separate"/>
      </w:r>
      <w:r>
        <w:rPr>
          <w:rFonts w:hint="eastAsia"/>
        </w:rPr>
        <w:t xml:space="preserve">5.5 </w:t>
      </w:r>
      <w:r>
        <w:t>系统性能与可扩展性测试</w:t>
      </w:r>
      <w:r>
        <w:tab/>
      </w:r>
      <w:r>
        <w:fldChar w:fldCharType="begin"/>
      </w:r>
      <w:r>
        <w:instrText xml:space="preserve"> PAGEREF _Toc1659 \h </w:instrText>
      </w:r>
      <w:r>
        <w:fldChar w:fldCharType="separate"/>
      </w:r>
      <w:r>
        <w:t>69</w:t>
      </w:r>
      <w:r>
        <w:fldChar w:fldCharType="end"/>
      </w:r>
      <w:r>
        <w:fldChar w:fldCharType="end"/>
      </w:r>
    </w:p>
    <w:p w14:paraId="3B224AFA" w14:textId="7FFE0E45">
      <w:pPr>
        <w:pStyle w:val="14"/>
        <w:tabs>
          <w:tab w:val="right" w:leader="dot" w:pos="9072"/>
        </w:tabs>
      </w:pPr>
      <w:r>
        <w:fldChar w:fldCharType="begin"/>
      </w:r>
      <w:r>
        <w:instrText xml:space="preserve"> HYPERLINK \l _Toc16320 </w:instrText>
      </w:r>
      <w:r>
        <w:fldChar w:fldCharType="separate"/>
      </w:r>
      <w:r>
        <w:rPr>
          <w:rFonts w:hint="eastAsia"/>
        </w:rPr>
        <w:t xml:space="preserve">5.5.1 </w:t>
      </w:r>
      <w:r>
        <w:t>并发请求处理能力</w:t>
      </w:r>
      <w:r>
        <w:tab/>
      </w:r>
      <w:r>
        <w:fldChar w:fldCharType="begin"/>
      </w:r>
      <w:r>
        <w:instrText xml:space="preserve"> PAGEREF _Toc16320 \h </w:instrText>
      </w:r>
      <w:r>
        <w:fldChar w:fldCharType="separate"/>
      </w:r>
      <w:r>
        <w:t>69</w:t>
      </w:r>
      <w:r>
        <w:fldChar w:fldCharType="end"/>
      </w:r>
      <w:r>
        <w:fldChar w:fldCharType="end"/>
      </w:r>
    </w:p>
    <w:p w14:paraId="2F50DD94" w14:textId="7FFE0E46">
      <w:pPr>
        <w:pStyle w:val="14"/>
        <w:tabs>
          <w:tab w:val="right" w:leader="dot" w:pos="9072"/>
        </w:tabs>
      </w:pPr>
      <w:r>
        <w:fldChar w:fldCharType="begin"/>
      </w:r>
      <w:r>
        <w:instrText xml:space="preserve"> HYPERLINK \l _Toc7701 </w:instrText>
      </w:r>
      <w:r>
        <w:fldChar w:fldCharType="separate"/>
      </w:r>
      <w:r>
        <w:rPr>
          <w:rFonts w:hint="eastAsia"/>
        </w:rPr>
        <w:t xml:space="preserve">5.5.2 </w:t>
      </w:r>
      <w:r>
        <w:t>向量检索响应时间</w:t>
      </w:r>
      <w:r>
        <w:tab/>
      </w:r>
      <w:r>
        <w:fldChar w:fldCharType="begin"/>
      </w:r>
      <w:r>
        <w:instrText xml:space="preserve"> PAGEREF _Toc7701 \h </w:instrText>
      </w:r>
      <w:r>
        <w:fldChar w:fldCharType="separate"/>
      </w:r>
      <w:r>
        <w:t>72</w:t>
      </w:r>
      <w:r>
        <w:fldChar w:fldCharType="end"/>
      </w:r>
      <w:r>
        <w:fldChar w:fldCharType="end"/>
      </w:r>
    </w:p>
    <w:p w14:paraId="0327AB75" w14:textId="7FFE0E47">
      <w:pPr>
        <w:pStyle w:val="14"/>
        <w:tabs>
          <w:tab w:val="right" w:leader="dot" w:pos="9072"/>
        </w:tabs>
      </w:pPr>
      <w:r>
        <w:fldChar w:fldCharType="begin"/>
      </w:r>
      <w:r>
        <w:instrText xml:space="preserve"> HYPERLINK \l _Toc28508 </w:instrText>
      </w:r>
      <w:r>
        <w:fldChar w:fldCharType="separate"/>
      </w:r>
      <w:r>
        <w:rPr>
          <w:rFonts w:hint="eastAsia"/>
        </w:rPr>
        <w:t xml:space="preserve">5.5.3 </w:t>
      </w:r>
      <w:r>
        <w:t>知识库规模对性能的影响</w:t>
      </w:r>
      <w:r>
        <w:tab/>
      </w:r>
      <w:r>
        <w:fldChar w:fldCharType="begin"/>
      </w:r>
      <w:r>
        <w:instrText xml:space="preserve"> PAGEREF _Toc28508 \h </w:instrText>
      </w:r>
      <w:r>
        <w:fldChar w:fldCharType="separate"/>
      </w:r>
      <w:r>
        <w:t>72</w:t>
      </w:r>
      <w:r>
        <w:fldChar w:fldCharType="end"/>
      </w:r>
      <w:r>
        <w:fldChar w:fldCharType="end"/>
      </w:r>
    </w:p>
    <w:p w14:paraId="6D4EBEBD" w14:textId="7FFE0E48">
      <w:pPr>
        <w:pStyle w:val="14"/>
        <w:tabs>
          <w:tab w:val="right" w:leader="dot" w:pos="9072"/>
        </w:tabs>
      </w:pPr>
      <w:r>
        <w:fldChar w:fldCharType="begin"/>
      </w:r>
      <w:r>
        <w:instrText xml:space="preserve"> HYPERLINK \l _Toc22178 </w:instrText>
      </w:r>
      <w:r>
        <w:fldChar w:fldCharType="separate"/>
      </w:r>
      <w:r>
        <w:rPr>
          <w:rFonts w:hint="eastAsia"/>
        </w:rPr>
        <w:t xml:space="preserve">5.5.4 </w:t>
      </w:r>
      <w:r>
        <w:t>内存与计算资源占用分析</w:t>
      </w:r>
      <w:r>
        <w:tab/>
      </w:r>
      <w:r>
        <w:fldChar w:fldCharType="begin"/>
      </w:r>
      <w:r>
        <w:instrText xml:space="preserve"> PAGEREF _Toc22178 \h </w:instrText>
      </w:r>
      <w:r>
        <w:fldChar w:fldCharType="separate"/>
      </w:r>
      <w:r>
        <w:t>73</w:t>
      </w:r>
      <w:r>
        <w:fldChar w:fldCharType="end"/>
      </w:r>
      <w:r>
        <w:fldChar w:fldCharType="end"/>
      </w:r>
    </w:p>
    <w:p w14:paraId="40288B03" w14:textId="7FFE0E49">
      <w:pPr>
        <w:pStyle w:val="14"/>
        <w:tabs>
          <w:tab w:val="right" w:leader="dot" w:pos="9072"/>
        </w:tabs>
      </w:pPr>
      <w:r>
        <w:fldChar w:fldCharType="begin"/>
      </w:r>
      <w:r>
        <w:instrText xml:space="preserve"> HYPERLINK \l _Toc28591 </w:instrText>
      </w:r>
      <w:r>
        <w:fldChar w:fldCharType="separate"/>
      </w:r>
      <w:r>
        <w:rPr>
          <w:rFonts w:hint="eastAsia"/>
        </w:rPr>
        <w:t xml:space="preserve">5.5.5 </w:t>
      </w:r>
      <w:r>
        <w:t>非功能需求专项测试</w:t>
      </w:r>
      <w:r>
        <w:tab/>
      </w:r>
      <w:r>
        <w:fldChar w:fldCharType="begin"/>
      </w:r>
      <w:r>
        <w:instrText xml:space="preserve"> PAGEREF _Toc28591 \h </w:instrText>
      </w:r>
      <w:r>
        <w:fldChar w:fldCharType="separate"/>
      </w:r>
      <w:r>
        <w:t>73</w:t>
      </w:r>
      <w:r>
        <w:fldChar w:fldCharType="end"/>
      </w:r>
      <w:r>
        <w:fldChar w:fldCharType="end"/>
      </w:r>
    </w:p>
    <w:p w14:paraId="5E4BF983" w14:textId="7FFE0E4A">
      <w:pPr>
        <w:pStyle w:val="23"/>
        <w:tabs>
          <w:tab w:val="right" w:leader="dot" w:pos="9072"/>
        </w:tabs>
      </w:pPr>
      <w:r>
        <w:fldChar w:fldCharType="begin"/>
      </w:r>
      <w:r>
        <w:instrText xml:space="preserve"> HYPERLINK \l _Toc22357 </w:instrText>
      </w:r>
      <w:r>
        <w:fldChar w:fldCharType="separate"/>
      </w:r>
      <w:r>
        <w:rPr>
          <w:rFonts w:hint="eastAsia"/>
        </w:rPr>
        <w:t xml:space="preserve">5.6 </w:t>
      </w:r>
      <w:r>
        <w:t>实验结果综合讨论</w:t>
      </w:r>
      <w:r>
        <w:tab/>
      </w:r>
      <w:r>
        <w:fldChar w:fldCharType="begin"/>
      </w:r>
      <w:r>
        <w:instrText xml:space="preserve"> PAGEREF _Toc22357 \h </w:instrText>
      </w:r>
      <w:r>
        <w:fldChar w:fldCharType="separate"/>
      </w:r>
      <w:r>
        <w:t>73</w:t>
      </w:r>
      <w:r>
        <w:fldChar w:fldCharType="end"/>
      </w:r>
      <w:r>
        <w:fldChar w:fldCharType="end"/>
      </w:r>
    </w:p>
    <w:p w14:paraId="044E46FB" w14:textId="7FFE0E4B">
      <w:pPr>
        <w:pStyle w:val="14"/>
        <w:tabs>
          <w:tab w:val="right" w:leader="dot" w:pos="9072"/>
        </w:tabs>
      </w:pPr>
      <w:r>
        <w:fldChar w:fldCharType="begin"/>
      </w:r>
      <w:r>
        <w:instrText xml:space="preserve"> HYPERLINK \l _Toc27055 </w:instrText>
      </w:r>
      <w:r>
        <w:fldChar w:fldCharType="separate"/>
      </w:r>
      <w:r>
        <w:rPr>
          <w:rFonts w:hint="eastAsia"/>
        </w:rPr>
        <w:t xml:space="preserve">5.6.1 </w:t>
      </w:r>
      <w:r>
        <w:t>各模块贡献度量化分析</w:t>
      </w:r>
      <w:r>
        <w:tab/>
      </w:r>
      <w:r>
        <w:fldChar w:fldCharType="begin"/>
      </w:r>
      <w:r>
        <w:instrText xml:space="preserve"> PAGEREF _Toc27055 \h </w:instrText>
      </w:r>
      <w:r>
        <w:fldChar w:fldCharType="separate"/>
      </w:r>
      <w:r>
        <w:t>73</w:t>
      </w:r>
      <w:r>
        <w:fldChar w:fldCharType="end"/>
      </w:r>
      <w:r>
        <w:fldChar w:fldCharType="end"/>
      </w:r>
    </w:p>
    <w:p w14:paraId="423FF5FA" w14:textId="7FFE0E4C">
      <w:pPr>
        <w:pStyle w:val="14"/>
        <w:tabs>
          <w:tab w:val="right" w:leader="dot" w:pos="9072"/>
        </w:tabs>
      </w:pPr>
      <w:r>
        <w:fldChar w:fldCharType="begin"/>
      </w:r>
      <w:r>
        <w:instrText xml:space="preserve"> HYPERLINK \l _Toc29108 </w:instrText>
      </w:r>
      <w:r>
        <w:fldChar w:fldCharType="separate"/>
      </w:r>
      <w:r>
        <w:rPr>
          <w:rFonts w:hint="eastAsia"/>
        </w:rPr>
        <w:t xml:space="preserve">5.6.2 </w:t>
      </w:r>
      <w:r>
        <w:t>系统优势与局限性</w:t>
      </w:r>
      <w:r>
        <w:tab/>
      </w:r>
      <w:r>
        <w:fldChar w:fldCharType="begin"/>
      </w:r>
      <w:r>
        <w:instrText xml:space="preserve"> PAGEREF _Toc29108 \h </w:instrText>
      </w:r>
      <w:r>
        <w:fldChar w:fldCharType="separate"/>
      </w:r>
      <w:r>
        <w:t>75</w:t>
      </w:r>
      <w:r>
        <w:fldChar w:fldCharType="end"/>
      </w:r>
      <w:r>
        <w:fldChar w:fldCharType="end"/>
      </w:r>
    </w:p>
    <w:p w14:paraId="1911BE84" w14:textId="7FFE0E4D">
      <w:pPr>
        <w:pStyle w:val="14"/>
        <w:tabs>
          <w:tab w:val="right" w:leader="dot" w:pos="9072"/>
        </w:tabs>
      </w:pPr>
      <w:r>
        <w:fldChar w:fldCharType="begin"/>
      </w:r>
      <w:r>
        <w:instrText xml:space="preserve"> HYPERLINK \l _Toc2974 </w:instrText>
      </w:r>
      <w:r>
        <w:fldChar w:fldCharType="separate"/>
      </w:r>
      <w:r>
        <w:rPr>
          <w:rFonts w:hint="eastAsia"/>
        </w:rPr>
        <w:t xml:space="preserve">5.6.3 </w:t>
      </w:r>
      <w:r>
        <w:t>与现有系统的对比总结</w:t>
      </w:r>
      <w:r>
        <w:tab/>
      </w:r>
      <w:r>
        <w:fldChar w:fldCharType="begin"/>
      </w:r>
      <w:r>
        <w:instrText xml:space="preserve"> PAGEREF _Toc2974 \h </w:instrText>
      </w:r>
      <w:r>
        <w:fldChar w:fldCharType="separate"/>
      </w:r>
      <w:r>
        <w:t>76</w:t>
      </w:r>
      <w:r>
        <w:fldChar w:fldCharType="end"/>
      </w:r>
      <w:r>
        <w:fldChar w:fldCharType="end"/>
      </w:r>
    </w:p>
    <w:p w14:paraId="17AB9B0A" w14:textId="7FFE0E4E">
      <w:pPr>
        <w:pStyle w:val="14"/>
        <w:tabs>
          <w:tab w:val="right" w:leader="dot" w:pos="9072"/>
        </w:tabs>
      </w:pPr>
      <w:r>
        <w:fldChar w:fldCharType="begin"/>
      </w:r>
      <w:r>
        <w:instrText xml:space="preserve"> HYPERLINK \l _Toc6753 </w:instrText>
      </w:r>
      <w:r>
        <w:fldChar w:fldCharType="separate"/>
      </w:r>
      <w:r>
        <w:rPr>
          <w:rFonts w:hint="eastAsia"/>
        </w:rPr>
        <w:t xml:space="preserve">5.6.4 </w:t>
      </w:r>
      <w:r>
        <w:t>异常情况分析与系统局限</w:t>
      </w:r>
      <w:r>
        <w:tab/>
      </w:r>
      <w:r>
        <w:fldChar w:fldCharType="begin"/>
      </w:r>
      <w:r>
        <w:instrText xml:space="preserve"> PAGEREF _Toc6753 \h </w:instrText>
      </w:r>
      <w:r>
        <w:fldChar w:fldCharType="separate"/>
      </w:r>
      <w:r>
        <w:t>76</w:t>
      </w:r>
      <w:r>
        <w:fldChar w:fldCharType="end"/>
      </w:r>
      <w:r>
        <w:fldChar w:fldCharType="end"/>
      </w:r>
    </w:p>
    <w:p w14:paraId="1FB41980" w14:textId="7FFE0E4F">
      <w:pPr>
        <w:pStyle w:val="21"/>
        <w:tabs>
          <w:tab w:val="right" w:leader="dot" w:pos="9072"/>
        </w:tabs>
      </w:pPr>
      <w:r>
        <w:fldChar w:fldCharType="begin"/>
      </w:r>
      <w:r>
        <w:instrText xml:space="preserve"> HYPERLINK \l _Toc16705 </w:instrText>
      </w:r>
      <w:r>
        <w:fldChar w:fldCharType="separate"/>
      </w:r>
      <w:r>
        <w:rPr>
          <w:rFonts w:hint="eastAsia"/>
        </w:rPr>
        <w:t>6 总结与展望</w:t>
      </w:r>
      <w:r>
        <w:tab/>
      </w:r>
      <w:r>
        <w:fldChar w:fldCharType="begin"/>
      </w:r>
      <w:r>
        <w:instrText xml:space="preserve"> PAGEREF _Toc16705 \h </w:instrText>
      </w:r>
      <w:r>
        <w:fldChar w:fldCharType="separate"/>
      </w:r>
      <w:r>
        <w:t>78</w:t>
      </w:r>
      <w:r>
        <w:fldChar w:fldCharType="end"/>
      </w:r>
      <w:r>
        <w:fldChar w:fldCharType="end"/>
      </w:r>
    </w:p>
    <w:p w14:paraId="3F7007E0" w14:textId="7FFE0E50">
      <w:pPr>
        <w:pStyle w:val="23"/>
        <w:tabs>
          <w:tab w:val="right" w:leader="dot" w:pos="9072"/>
        </w:tabs>
      </w:pPr>
      <w:r>
        <w:fldChar w:fldCharType="begin"/>
      </w:r>
      <w:r>
        <w:instrText xml:space="preserve"> HYPERLINK \l _Toc22807 </w:instrText>
      </w:r>
      <w:r>
        <w:fldChar w:fldCharType="separate"/>
      </w:r>
      <w:r>
        <w:rPr>
          <w:rFonts w:hint="eastAsia"/>
          <w:lang w:val="en-US" w:eastAsia="zh-CN"/>
        </w:rPr>
        <w:t>6.1</w:t>
      </w:r>
      <w:r>
        <w:rPr>
          <w:rFonts w:hint="eastAsia"/>
        </w:rPr>
        <w:t xml:space="preserve"> </w:t>
      </w:r>
      <w:r>
        <w:t>研究工作总结</w:t>
      </w:r>
      <w:r>
        <w:tab/>
      </w:r>
      <w:r>
        <w:fldChar w:fldCharType="begin"/>
      </w:r>
      <w:r>
        <w:instrText xml:space="preserve"> PAGEREF _Toc22807 \h </w:instrText>
      </w:r>
      <w:r>
        <w:fldChar w:fldCharType="separate"/>
      </w:r>
      <w:r>
        <w:t>78</w:t>
      </w:r>
      <w:r>
        <w:fldChar w:fldCharType="end"/>
      </w:r>
      <w:r>
        <w:fldChar w:fldCharType="end"/>
      </w:r>
    </w:p>
    <w:p w14:paraId="6CFA124F" w14:textId="7FFE0E51">
      <w:pPr>
        <w:pStyle w:val="23"/>
        <w:tabs>
          <w:tab w:val="right" w:leader="dot" w:pos="9072"/>
        </w:tabs>
      </w:pPr>
      <w:r>
        <w:fldChar w:fldCharType="begin"/>
      </w:r>
      <w:r>
        <w:instrText xml:space="preserve"> HYPERLINK \l _Toc6757 </w:instrText>
      </w:r>
      <w:r>
        <w:fldChar w:fldCharType="separate"/>
      </w:r>
      <w:r>
        <w:rPr>
          <w:rFonts w:hint="eastAsia"/>
        </w:rPr>
        <w:t xml:space="preserve">6.2 </w:t>
      </w:r>
      <w:r>
        <w:t>研究局限性与未来工作</w:t>
      </w:r>
      <w:r>
        <w:tab/>
      </w:r>
      <w:r>
        <w:fldChar w:fldCharType="begin"/>
      </w:r>
      <w:r>
        <w:instrText xml:space="preserve"> PAGEREF _Toc6757 \h </w:instrText>
      </w:r>
      <w:r>
        <w:fldChar w:fldCharType="separate"/>
      </w:r>
      <w:r>
        <w:t>79</w:t>
      </w:r>
      <w:r>
        <w:fldChar w:fldCharType="end"/>
      </w:r>
      <w:r>
        <w:fldChar w:fldCharType="end"/>
      </w:r>
    </w:p>
    <w:p w14:paraId="1E75E7E4" w14:textId="7FFE0E52">
      <w:pPr>
        <w:pStyle w:val="21"/>
        <w:tabs>
          <w:tab w:val="right" w:leader="dot" w:pos="9072"/>
        </w:tabs>
      </w:pPr>
      <w:r>
        <w:fldChar w:fldCharType="begin"/>
      </w:r>
      <w:r>
        <w:instrText xml:space="preserve"> HYPERLINK \l _Toc29053 </w:instrText>
      </w:r>
      <w:r>
        <w:fldChar w:fldCharType="separate"/>
      </w:r>
      <w:r>
        <w:t>参考文献</w:t>
      </w:r>
      <w:r>
        <w:tab/>
      </w:r>
      <w:r>
        <w:fldChar w:fldCharType="begin"/>
      </w:r>
      <w:r>
        <w:instrText xml:space="preserve"> PAGEREF _Toc29053 \h </w:instrText>
      </w:r>
      <w:r>
        <w:fldChar w:fldCharType="separate"/>
      </w:r>
      <w:r>
        <w:t>81</w:t>
      </w:r>
      <w:r>
        <w:fldChar w:fldCharType="end"/>
      </w:r>
      <w:r>
        <w:fldChar w:fldCharType="end"/>
      </w:r>
    </w:p>
    <w:p w14:paraId="4CE1EE9C" w14:textId="7FFE0E53">
      <w:pPr>
        <w:pStyle w:val="21"/>
        <w:tabs>
          <w:tab w:val="right" w:leader="dot" w:pos="9072"/>
        </w:tabs>
      </w:pPr>
      <w:r>
        <w:fldChar w:fldCharType="begin"/>
      </w:r>
      <w:r>
        <w:instrText xml:space="preserve"> HYPERLINK \l _Toc15065 </w:instrText>
      </w:r>
      <w:r>
        <w:fldChar w:fldCharType="separate"/>
      </w:r>
      <w:r>
        <w:t>致  谢</w:t>
      </w:r>
      <w:r>
        <w:tab/>
      </w:r>
      <w:r>
        <w:fldChar w:fldCharType="begin"/>
      </w:r>
      <w:r>
        <w:instrText xml:space="preserve"> PAGEREF _Toc15065 \h </w:instrText>
      </w:r>
      <w:r>
        <w:fldChar w:fldCharType="separate"/>
      </w:r>
      <w:r>
        <w:t>83</w:t>
      </w:r>
      <w:r>
        <w:fldChar w:fldCharType="end"/>
      </w:r>
      <w:r>
        <w:fldChar w:fldCharType="end"/>
      </w:r>
    </w:p>
    <w:p w14:paraId="74927334" w14:textId="7FFE0E54">
      <w:pPr>
        <w:autoSpaceDE/>
        <w:autoSpaceDN/>
        <w:ind w:firstLine="0" w:firstLineChars="0"/>
        <w:sectPr>
          <w:headerReference w:type="default" r:id="rId15"/>
          <w:footerReference w:type="default" r:id="rId16"/>
          <w:pgSz w:w="11906" w:h="16838"/>
          <w:pgMar w:top="1417" w:right="1417" w:bottom="1417" w:left="1417" w:header="907" w:footer="1191" w:gutter="0"/>
          <w:pgNumType w:fmt="upperRoman"/>
          <w:cols w:space="425" w:num="1"/>
          <w:docGrid w:type="linesAndChars" w:linePitch="333" w:charSpace="1062"/>
        </w:sectPr>
      </w:pPr>
      <w:r>
        <w:fldChar w:fldCharType="end"/>
      </w:r>
    </w:p>
    <w:p w14:paraId="315A7FD0" w14:textId="7FFE0E55">
      <w:pPr>
        <w:pStyle w:val="2"/>
        <w:keepNext/>
        <w:pageBreakBefore/>
        <w:rPr>
          <w:rFonts w:ascii="黑体" w:hAnsi="黑体" w:cs="黑体"/>
        </w:rPr>
      </w:pPr>
      <w:bookmarkStart w:name="_Toc7881" w:id="3"/>
      <w:bookmarkStart w:name="_Toc168041379" w:id="4"/>
      <w:bookmarkStart w:name="_Toc32132" w:id="5"/>
      <w:r>
        <w:rPr>
          <w:rFonts w:hint="eastAsia"/>
        </w:rPr>
        <w:t xml:space="preserve">1 </w:t>
      </w:r>
      <w:r>
        <w:t>绪  论</w:t>
      </w:r>
      <w:bookmarkEnd w:id="3"/>
      <w:bookmarkEnd w:id="4"/>
      <w:bookmarkEnd w:id="5"/>
    </w:p>
    <w:p w14:paraId="77E61405" w14:textId="7FFE0E56">
      <w:pPr>
        <w:pStyle w:val="3"/>
        <w:keepNext/>
        <w:spacing w:after="166"/>
        <w:rPr>
          <w:rFonts w:ascii="黑体" w:hAnsi="黑体" w:cs="黑体"/>
        </w:rPr>
      </w:pPr>
      <w:bookmarkStart w:name="_Toc6194" w:id="6"/>
      <w:bookmarkStart w:name="_Toc30997" w:id="7"/>
      <w:r>
        <w:rPr>
          <w:rFonts w:hint="eastAsia"/>
        </w:rPr>
        <w:t xml:space="preserve">1.1 </w:t>
      </w:r>
      <w:r>
        <w:t>研究背景与意义</w:t>
      </w:r>
      <w:bookmarkEnd w:id="6"/>
      <w:bookmarkEnd w:id="7"/>
    </w:p>
    <w:p w14:paraId="509AEC44" w14:textId="7FFE0E57">
      <w:pPr>
        <w:pStyle w:val="4"/>
        <w:keepNext/>
        <w:spacing w:before="166" w:after="166"/>
        <w:ind w:firstLine="560" w:firstLineChars="0"/>
        <w:rPr>
          <w:rFonts w:ascii="黑体" w:hAnsi="黑体" w:cs="黑体"/>
        </w:rPr>
      </w:pPr>
      <w:bookmarkStart w:name="_Toc25752" w:id="8"/>
      <w:bookmarkStart w:name="_Toc8178" w:id="9"/>
      <w:r>
        <w:rPr>
          <w:rFonts w:hint="eastAsia"/>
        </w:rPr>
        <w:t xml:space="preserve">1.1.1 </w:t>
      </w:r>
      <w:r>
        <w:t>教育智能化发展的时代需求</w:t>
      </w:r>
      <w:bookmarkEnd w:id="8"/>
      <w:bookmarkEnd w:id="9"/>
    </w:p>
    <w:p w14:paraId="6266CEA2" w14:textId="7FFE0E58">
      <w:pPr>
        <w:pStyle w:val="13"/>
        <w:ind w:firstLine="490"/>
        <w:rPr>
          <w:lang w:val="zh-CN"/>
        </w:rPr>
      </w:pPr>
      <w:r>
        <w:t>在当今社会，AI发展迅猛。由于教育行业对于个性化教学有强烈的需求，在传统的大型班级里很难做到针对每个学生的不同需求进行教学的情况下，人们开始让AI进入教育行业。所谓的人工智能就是让计算机通过某种方法获取信息并据此进行判断的能力。而在教育环境中，由于所面对的是不确定问题同时又必须给出合理答案，因此AI需完成推理、决策以及学习等复杂工作。</w:t>
      </w:r>
    </w:p>
    <w:p w14:paraId="1D120634" w14:textId="7FFE0E59">
      <w:pPr>
        <w:pStyle w:val="13"/>
        <w:ind w:firstLine="490"/>
        <w:rPr>
          <w:lang w:val="zh-CN"/>
        </w:rPr>
      </w:pPr>
      <w:r>
        <w:t>近年来，随着Transformer架构在自然语言处理任务上的表现优异，基于大型语言模型的生成式人工智能技术取得很大进展。ChatGPT、Claude、Gemini等系统出现使教育界进入所谓“后ChatGPT时代”。这些技术不仅改变人们获取知识方式，而且由于它们可以理解上下文并且生成连贯文本为个性化学习、智能辅导以及自适应教学带来新机遇。</w:t>
      </w:r>
    </w:p>
    <w:p w14:paraId="5784BB33" w14:textId="7FFE0E5A">
      <w:pPr>
        <w:pStyle w:val="13"/>
        <w:ind w:firstLine="490"/>
        <w:rPr>
          <w:lang w:val="zh-CN"/>
        </w:rPr>
      </w:pPr>
      <w:r>
        <w:t>如果从教育学的角度分析，人工智能与建构主义（Constructivism）、联通主义（Connectivism）有着紧密联系。建构主义认为学习是学习者主动地与周围世界相互作用从而建构自己的知识的过程，而人工智能可以提供一种智能化交互方式；联通主义认为知识存在于网络中，由于互联网的发展，人工智能成为连接各种信息来源的重要一环，便于人们获得各种资源。</w:t>
      </w:r>
    </w:p>
    <w:p w14:paraId="1A0E8A37" w14:textId="7FFE0E5B">
      <w:pPr>
        <w:pStyle w:val="13"/>
        <w:ind w:firstLine="490"/>
        <w:rPr>
          <w:lang w:val="zh-CN"/>
        </w:rPr>
      </w:pPr>
      <w:r>
        <w:t>当前，在全世界范围内对于教育智能化的研究正在逐渐加快步伐。有一部分系统的回顾性文章指出，自2022年以来有关人工智能应用于教育领域的相关论文数量出现爆发式的增长。但是，目前大多数的研究都是集中在一般的聊天机器人上，而专门针对教育领域的需求进行的研究相对较少。这些研究发现人工智能可以提高学生的学习成绩，可以实现个性化教学还可以激发学生的学习兴趣等优点，但是也存在一定的局限性如模型在解决数学题时出错率仍然很高。</w:t>
      </w:r>
    </w:p>
    <w:p w14:paraId="3AD92F08" w14:textId="7FFE0E5C">
      <w:pPr>
        <w:pStyle w:val="13"/>
        <w:ind w:firstLine="490"/>
      </w:pPr>
      <w:r>
        <w:t>因此，在这种背景下，因为传统的教育信息系统大多数是静态的知识库，无法满足教育内容的变化以及学习者的个性化需求变化的要求，所以建立可以不断学习成长的教育智能问答系统是很有必要的。由于大语言模型虽然有很强的语言理解和生成的能力，但也存在知识准确度不足、领域专一性和对多模态的理解等问题，在此基础之上研究基于检索增强生成（Retrieval-Augmented Generation, RAG）、混合专家模型（Mixture of Experts, MoE）、多模态大语言模型（Multimodal Large Language Model, MLLM）等的技术结合的教育问答系统的框架具有一定的意义。</w:t>
      </w:r>
    </w:p>
    <w:p w14:paraId="38EE1196" w14:textId="7FFE0E5D">
      <w:pPr>
        <w:pStyle w:val="4"/>
        <w:keepNext/>
        <w:spacing w:before="166" w:after="166"/>
        <w:ind w:firstLine="560" w:firstLineChars="0"/>
        <w:rPr>
          <w:rFonts w:ascii="黑体" w:hAnsi="黑体" w:cs="黑体"/>
        </w:rPr>
      </w:pPr>
      <w:bookmarkStart w:name="_Toc1178" w:id="10"/>
      <w:r>
        <w:rPr>
          <w:rFonts w:hint="eastAsia"/>
        </w:rPr>
        <w:t xml:space="preserve">1.1.2 </w:t>
      </w:r>
      <w:r>
        <w:t>大语言模型在教育领域的应用现状与挑战</w:t>
      </w:r>
      <w:bookmarkEnd w:id="10"/>
    </w:p>
    <w:p w14:paraId="20256C81" w14:textId="7FFE0E5E">
      <w:pPr>
        <w:pStyle w:val="13"/>
        <w:ind w:firstLine="490"/>
      </w:pPr>
      <w:r>
        <w:t>大语言模型通过大量文本语料进行学习后可以完成对自然语言的理解以及生成任务，在给出“光合作用过程”这样的生物方面的问题时，它可以返回看起来合理的内容，但是因为这些内容都是根据训练集中的统计规律得出，并未明确地调用外部的知识库，所以无法保证答案的真实性。</w:t>
      </w:r>
    </w:p>
    <w:p w14:paraId="56C04F81" w14:textId="7FFE0E5F">
      <w:pPr>
        <w:pStyle w:val="13"/>
        <w:ind w:firstLine="490"/>
        <w:rPr>
          <w:bCs/>
        </w:rPr>
      </w:pPr>
      <w:r>
        <w:rPr>
          <w:bCs/>
        </w:rPr>
        <w:t>知识幻觉问题（Hallucination）是阻碍大语言模型应用于教育领域的主要障碍。即幻觉是指模型输出了一些表面上看似合理的但是实际上与实际情况不符的结果。Lewis等认为，“纯参数化的方法难以很好地扩展或修改其记忆，也无法直接支持其预测并且容易出现幻觉”。比如，在回答“牛顿第二定律的公式”的问题上，模型会弄混适用于该公式的前提条件，在相对论情况下也使用它。而处于知识建构的重要时期的学生如果接触到这样一些信息，则不仅无助于他们的学习，还可能给他们造成误导。</w:t>
      </w:r>
    </w:p>
    <w:p w14:paraId="2AB6DC02" w14:textId="7FFE0E60">
      <w:pPr>
        <w:pStyle w:val="13"/>
        <w:ind w:firstLine="490"/>
        <w:rPr>
          <w:bCs/>
        </w:rPr>
      </w:pPr>
      <w:r>
        <w:rPr>
          <w:bCs/>
        </w:rPr>
        <w:t>除了幻觉问题之外，目前的大语言模型在教育上还面临以下困难：</w:t>
      </w:r>
    </w:p>
    <w:p w14:paraId="442311E4" w14:textId="7FFE0E61">
      <w:pPr>
        <w:pStyle w:val="13"/>
        <w:ind w:firstLine="490"/>
        <w:rPr>
          <w:bCs/>
        </w:rPr>
      </w:pPr>
      <w:r>
        <w:rPr>
          <w:bCs/>
        </w:rPr>
        <w:t>知识时效性的不足之处。因为大语言模型的参数是在训练完毕后不再变化，在其进行预训练的过程中所学习到的信息也就固定下来，不能够实时地反映学科知识的发展情况，如物理学中新出现一些新的实验结果或者是化学中某种元素被重新归类等信息，模型是无法自动获取并掌握这些新知识的。</w:t>
      </w:r>
    </w:p>
    <w:p w14:paraId="10723784" w14:textId="7FFE0E62">
      <w:pPr>
        <w:pStyle w:val="13"/>
        <w:ind w:firstLine="490"/>
        <w:rPr>
          <w:bCs/>
        </w:rPr>
      </w:pPr>
      <w:r>
        <w:rPr>
          <w:bCs/>
        </w:rPr>
        <w:t>领域专业性不足。通用大语言模型是为了一般的语言任务而进行训练，对于某个具体的专业领域深层次的关系并没有进行建模。比如在数学证明上，模型可能省略一些重要的推导过程；而在化学方程式配平时，可能不会考虑质量守恒这一原则。</w:t>
      </w:r>
    </w:p>
    <w:p w14:paraId="08C874B6" w14:textId="7FFE0E63">
      <w:pPr>
        <w:pStyle w:val="13"/>
        <w:ind w:firstLine="490"/>
        <w:rPr>
          <w:bCs/>
        </w:rPr>
      </w:pPr>
      <w:r>
        <w:rPr>
          <w:bCs/>
        </w:rPr>
        <w:t>缺乏可解释性。教育场景需要一个透明的学习系统，可以清楚地知道知识来源以及推理依据。但是因为大语言模型内部作出决定的过程包含了数十亿个参数之间的运算，所以它的决定过程本身就是一个黑箱，无法追踪它是如何获取信息并作出相应回答的。</w:t>
      </w:r>
    </w:p>
    <w:p w14:paraId="0D320E9C" w14:textId="7FFE0E64">
      <w:pPr>
        <w:pStyle w:val="13"/>
        <w:ind w:firstLine="490"/>
        <w:rPr>
          <w:bCs/>
        </w:rPr>
      </w:pPr>
      <w:r>
        <w:rPr>
          <w:bCs/>
        </w:rPr>
        <w:t>多模态理解能力较弱。一般情况下教育资料是图文并存的，如数学题目的几何图形中有角度、边长等重要数据，在物理示意图中箭头所指即为该力的方向，在化学结构式中键线代表原子间的关系等，传统的大型语言模型只支持文本模态而不能很好地理解这类图像类的信息。</w:t>
      </w:r>
    </w:p>
    <w:p w14:paraId="54673BC1" w14:textId="7FFE0E65">
      <w:pPr>
        <w:pStyle w:val="13"/>
        <w:ind w:firstLine="490"/>
      </w:pPr>
      <w:r>
        <w:t>对于这些问题，由于纯参数化的模型本身就有不足之处，因此学者们提出了检索增强生成（RAG）来解决它们。RAG框架将预训练序列到序列模型与稠密向量检索器相结合，实现参数化知识和非参数化知识库的有效结合，在生成时可以从知识库中真实的文章中提取信息以减少幻觉的发生。</w:t>
      </w:r>
    </w:p>
    <w:p w14:paraId="176C4716" w14:textId="7FFE0E66">
      <w:pPr>
        <w:pStyle w:val="4"/>
        <w:keepNext/>
        <w:spacing w:before="166" w:after="166"/>
        <w:ind w:firstLine="560" w:firstLineChars="0"/>
        <w:rPr>
          <w:rFonts w:ascii="黑体" w:hAnsi="黑体" w:cs="黑体"/>
        </w:rPr>
      </w:pPr>
      <w:bookmarkStart w:name="_Toc6426" w:id="11"/>
      <w:r>
        <w:rPr>
          <w:rFonts w:hint="eastAsia"/>
        </w:rPr>
        <w:t xml:space="preserve">1.1.3 </w:t>
      </w:r>
      <w:r>
        <w:t>多模态理解与专家路由技术的融合价值</w:t>
      </w:r>
      <w:bookmarkEnd w:id="11"/>
    </w:p>
    <w:p w14:paraId="2FEFE704" w14:textId="7FFE0E67">
      <w:pPr>
        <w:pStyle w:val="13"/>
        <w:ind w:firstLine="490"/>
      </w:pPr>
      <w:r>
        <w:t>由于教育场景本身所具有的多模态属性，单凭文字进行处理是有局限性，在学习资料大多数都是图文并存：比如如果输入中有“∫”，那么说明这是一个数学题而不是语文题；物理题目中的受力分析图有众多方向不同的向量；化学题目中的有机化合物分子结构需识别其官能团所在位置；而历史材料中时间线类的图则需获取其中重要时间节点等。因此这种多模态知识表示对教育智能化提出了跨模态的理解需求。</w:t>
      </w:r>
    </w:p>
    <w:p w14:paraId="217E5DFF" w14:textId="7FFE0E68">
      <w:pPr>
        <w:pStyle w:val="13"/>
        <w:ind w:firstLine="490"/>
      </w:pPr>
      <w:r>
        <w:t>多模态大语言模型（Multimodal Large Language Models, MLLMs）是将文本、图像、音频以及视频等多种不同形式的数据融合在一起，从而克服只能够处理单一文本模态的传统语言模型限制，在教育领域由于视觉的重要性，MLLMs 的主要结构使用 Vision Transformer (Vision Transformer, ViT) 来处理图像中的像素信息并利用跨模态对齐的方法使各种不同的模态在共同的空间里具有语义联系。</w:t>
      </w:r>
    </w:p>
    <w:p w14:paraId="07E8B570" w14:textId="7FFE0E69">
      <w:pPr>
        <w:pStyle w:val="13"/>
        <w:ind w:firstLine="490"/>
      </w:pPr>
      <w:r>
        <w:t>Qwen3-VL-4B 是一个轻量级开源多模态模型，尽管只有 4B 参数量，但是因为有良好的视觉编码结构，所以可以接受不同大小的图片作为输入，比如对于一道包含手写公式的几何题目，它可以识别人工画出的直角标识以及边长标注，并且能够理解这些信息与题干中的“求三角形面积”的关系；但是由于通用多模态模型是基于大量数据训练得到，所以在应用于教育场景时会出现一定的领域适配问题，比如同样一个积分符号“∫”，在数学上它是积分的意思，在其他地方可能是仅仅起到装饰作用的符号，那么通用模型就无法正确地区分这两个概念。</w:t>
      </w:r>
    </w:p>
    <w:p w14:paraId="05854D34" w14:textId="7FFE0E6A">
      <w:pPr>
        <w:pStyle w:val="13"/>
        <w:ind w:firstLine="490"/>
      </w:pPr>
      <w:r>
        <w:t>混合专家模型（Mixture of Experts, MoE）是为了解决上述问题提出的方案。因为不同领域的知识体系以及思维方式都有很大区别——比如数学重视形式化的证明、物理重视实验的数据拟合、语文重视对文章情感的理解等——所以 MoE 可以根据具体的输入选择性地使一部分专家子网络发挥作用从而使整个系统对不同类型的问题采取不同的方法。</w:t>
      </w:r>
    </w:p>
    <w:p w14:paraId="65EF6A40" w14:textId="7FFE0E6B">
      <w:pPr>
        <w:pStyle w:val="13"/>
        <w:ind w:firstLine="490"/>
      </w:pPr>
      <w:r>
        <w:t>在教育领域中，由于一个问题往往涉及到多个学科——比如一道物理题目可能要先建立数学模型然后才能解决物理问题——本文所提出的一种专家模型路由方法也是基于MoE的思想，但其结构更为灵活：每个学科都有一个对应的专家，该专家有自己的一套知识库以及提示模板。例如，如果输入中有“H₂O”，那么就会被分发给化学专家而不是英语专家；如果有“辛亥革命”，就会被分发给历史专家。这样既保证了每个学科的专业性又可以通过统一的接口实现系统的灵活性。</w:t>
      </w:r>
    </w:p>
    <w:p w14:paraId="2CCC1974" w14:textId="7FFE0E6C">
      <w:pPr>
        <w:pStyle w:val="13"/>
        <w:ind w:firstLine="490"/>
      </w:pPr>
      <w:r>
        <w:t>综合以上，RAG技术给教育问答系统提供一种知识grounding的方法，MoE架构为实现学科专业化提供一种从模型角度进行引导的方式，而MLLMs则为理解及生成多种类型教育内容提供技术支持。把这三个方面结合在一起，可能有助于解决目前市面上大部分教育智能化产品所面临的问题：准确性不足、学科专业度不够以及对多种类型内容的支持程度有限等。</w:t>
      </w:r>
    </w:p>
    <w:p w14:paraId="2CF948D0" w14:textId="7FFE0E6D">
      <w:pPr>
        <w:pStyle w:val="3"/>
        <w:keepNext/>
        <w:spacing w:after="166"/>
        <w:rPr>
          <w:rFonts w:ascii="黑体" w:hAnsi="黑体" w:cs="黑体"/>
        </w:rPr>
      </w:pPr>
      <w:bookmarkStart w:name="_Toc27046" w:id="12"/>
      <w:r>
        <w:rPr>
          <w:rFonts w:hint="eastAsia"/>
        </w:rPr>
        <w:t xml:space="preserve">1.2 </w:t>
      </w:r>
      <w:r>
        <w:t>国内外研究现状</w:t>
      </w:r>
      <w:bookmarkEnd w:id="12"/>
    </w:p>
    <w:p w14:paraId="726B2CF3" w14:textId="7FFE0E6E">
      <w:pPr>
        <w:pStyle w:val="13"/>
        <w:ind w:firstLine="490"/>
      </w:pPr>
      <w:r>
        <w:t>近年来，以大语言模型（Large Language Models, LLMs）为代表的AI技术在教育中发挥重要作用，但是也存在一些问题，在知识准确性、专业领域适配以及对多种类型的媒体内容的理解上都存在问题。检索增强生成（Retrieval-Augmented Generation, RAG）、混合专家模型（Mixture of Experts, MoE）以及多模态大语言模型（Multimodal Large Language Models, MLLMs）等技术的发展进步，也为开发高质量、专业化的、多模态教育智能系统提供可能的技术手段，在下文中将从这三方面进行总结与分析。</w:t>
      </w:r>
    </w:p>
    <w:p w14:paraId="14A85ADE" w14:textId="7FFE0E6F">
      <w:pPr>
        <w:pStyle w:val="4"/>
        <w:keepNext/>
        <w:spacing w:before="166" w:after="166"/>
        <w:ind w:firstLine="560" w:firstLineChars="0"/>
        <w:rPr>
          <w:rFonts w:ascii="黑体" w:hAnsi="黑体" w:cs="黑体"/>
        </w:rPr>
      </w:pPr>
      <w:bookmarkStart w:name="_Toc3468" w:id="13"/>
      <w:r>
        <w:rPr>
          <w:rFonts w:hint="eastAsia"/>
        </w:rPr>
        <w:t xml:space="preserve">1.2.1 </w:t>
      </w:r>
      <w:r>
        <w:t>检索增强生成技术研究进展</w:t>
      </w:r>
      <w:bookmarkEnd w:id="13"/>
    </w:p>
    <w:p w14:paraId="19B2C267" w14:textId="7FFE0E70">
      <w:pPr>
        <w:pStyle w:val="13"/>
        <w:ind w:firstLine="490"/>
      </w:pPr>
      <w:r>
        <w:t>检索增强生成技术利用外部知识检索以及生成式模型相结合的方法解决大模型在知识密集型任务上所面临“幻觉”（Hallucination）的问题以及知识时效性的不足之处。而最早提出检索增强生成的是由 Lewis 等人在 2020 年提出的 RAG 模型，该方法使用一个已经过预训练的序列到序列模型（BART）以及稠密段落检索器（DPR）来实现有参知识和无参知识库的有效结合。该框架有两种变体：RAG-Sequence 使用整个生成过程同一个检索文档，而 RAG-Token 允许每词元动态地选取一个不同的检索文档，在开放式问答上取得了较大的提升。</w:t>
      </w:r>
    </w:p>
    <w:p w14:paraId="79D8B564" w14:textId="7FFE0E71">
      <w:pPr>
        <w:pStyle w:val="13"/>
        <w:ind w:firstLine="490"/>
      </w:pPr>
      <w:r>
        <w:t>随着研究不断深入，RAG技术也逐步发展成为朴素RAG（Naive RAG）、高级RAG（Advanced RAG）甚至模块化RAG（Modular RAG）。朴素RAG使用传统的索引-检索-生成方式，在检索准确性和召回率上都有较大缺陷并且生成的内容过于依赖参数化的知识来完成任务。为了克服这些问题，高级RAG在检索之前、检索过程中以及检索之后分别采取不同的手段进行改进：在检索前利用更细粒度的数据、更好的索引方法、增加元数据标注以及混合检索等方式提高索引的质量；在检索时使用微调的嵌入模型或者动态嵌入方法（例如OpenAI的embeddings-ada-002）提高检索的相关性，在检索之后进行重排序、提示压缩等方式降低噪声的影响。</w:t>
      </w:r>
    </w:p>
    <w:p w14:paraId="09B3C494" w14:textId="7FFE0E72">
      <w:pPr>
        <w:pStyle w:val="13"/>
        <w:ind w:firstLine="490"/>
      </w:pPr>
      <w:r>
        <w:t>模块化 RAG 将整个系统拆分为不同子任务组成的组件，在此基础上可进行更加灵活流水线设计。Gao 等人 (2023) 总结了六种 RAG 改进方式：检索前优化、检索器优化、检索方法优化、索引优化、检索后优化以及大语言模型增强。GraphRAG 和 KG-RAG 利用知识图谱提升对于较难问题的回答准确性。最近的研究工作还提出了一些新的方法如规划引导检索（Planning-Guided Retrieval）、智能体RAG（Agentic RAG）以及基于反馈的迭代改进（Feedback-Driven Iterative Refinement）等，可以让模型在进行过程中根据中间推断的结果来改变其搜索方式从而达到多跳推理并且可以进行自我纠正的目的.</w:t>
      </w:r>
    </w:p>
    <w:p w14:paraId="50890FFF" w14:textId="7FFE0E73">
      <w:pPr>
        <w:pStyle w:val="13"/>
        <w:ind w:firstLine="490"/>
      </w:pPr>
      <w:r>
        <w:t>在教育领域应用方面，RAG有突出表现。Xu等人（2024）总结认为，RAG可以提高教育问答系统精确度，支持实时更新知识库并且可以追溯所生成内容出处。为了满足教育行业特点，学者设计出一种用于数学推理多模态RAG框架，利用文字、公式以及图片等多种形式组合，大大增强了处理难度较大的学科相关问题。但是目前RAG还存在许多不足之处，例如检索噪音大、知识融合支离破碎、计算延迟以及多模态之间难以对齐等问题，在教育领域对于正确性以及可解释性强的要求下，对RAG提出了更严格的标准。</w:t>
      </w:r>
    </w:p>
    <w:p w14:paraId="35378640" w14:textId="7FFE0E74">
      <w:pPr>
        <w:pStyle w:val="4"/>
        <w:keepNext/>
        <w:spacing w:before="166" w:after="166"/>
        <w:ind w:firstLine="560" w:firstLineChars="0"/>
        <w:rPr>
          <w:rFonts w:ascii="黑体" w:hAnsi="黑体" w:cs="黑体"/>
        </w:rPr>
      </w:pPr>
      <w:bookmarkStart w:name="_Toc25128" w:id="14"/>
      <w:r>
        <w:rPr>
          <w:rFonts w:hint="eastAsia"/>
        </w:rPr>
        <w:t xml:space="preserve">1.2.2 </w:t>
      </w:r>
      <w:r>
        <w:t>混合专家模型与路由机制研究进展</w:t>
      </w:r>
      <w:bookmarkEnd w:id="14"/>
    </w:p>
    <w:p w14:paraId="2E260C35" w14:textId="7FFE0E75">
      <w:pPr>
        <w:pStyle w:val="13"/>
        <w:ind w:firstLine="490"/>
      </w:pPr>
      <w:r>
        <w:t>混合专家模型（MoE）是一种条件计算的方法，在增加模型参数量的同时减少计算开销的一种方案，对于大规模语言模型具有重要意义。MoE的主要组成部分有两个，即专家组以及门控网络（Gating Network，也称Router）：每个专家都是一类前馈神经网络用于处理某一类输入；而门控网络则是根据输入信息计算出各个专家被选中的概率从而决定输入到哪个专家中去。</w:t>
      </w:r>
    </w:p>
    <w:p w14:paraId="04AF279F" w14:textId="7FFE0E76">
      <w:pPr>
        <w:pStyle w:val="13"/>
        <w:ind w:firstLine="490"/>
      </w:pPr>
      <w:r>
        <w:t>早期 MoE 使用稠密门控方法，即对每个专家输出求加权和。但是这需要大量的计算资源，不利于模型扩展性。目前大尺寸 MoE 常使用稀疏门控方式，只选择 Top-k 个专家（一般 k=1 或者 2），剩下的专家在某次前向传播过程中被修剪掉。Fedus 等提出的 Switch Transformer 使用 k=1 的最极端稀疏的方法，在不影响准确率的情况下极大地减少了计算量。而 GShard 使用 k=2 的设置，在性能以及计算量上进行折中。</w:t>
      </w:r>
    </w:p>
    <w:p w14:paraId="4E8FB47C" w14:textId="7FFE0E77">
      <w:pPr>
        <w:pStyle w:val="13"/>
        <w:ind w:firstLine="490"/>
      </w:pPr>
      <w:r>
        <w:t>门控机制设计是 MoE 的核心技术。Shazeer 等人（2017）提出的"噪声 Top-k"（Noisy Top-k）方法是在门控过程中添加一定概率的随机噪声，从而避免专家之间竞争导致的专家选择僵局，增加对各个专家尝试的可能性。负载均衡（Load Balancing）是 MoE 训练过程面临的主要问题：由于每个 token 门控是各自独立进行，容易出现大量 token 被分配给少数几个专家的情况，即所谓的“专家坍塌”。GShard 使用的辅助损失函数以及容量因子（Capacity Factor），通过对不均衡的专家分配进行惩罚并且限制每个专家处理的令牌数量来解决这个问题，在一定程度上缓解此问题。而 Zoph 等人（2022）提出的 Expert-Choice 路由则是让专家选择令牌的方式，从而实现更好的负载均衡。</w:t>
      </w:r>
    </w:p>
    <w:p w14:paraId="7A0BDBF3" w14:textId="7FFE0E78">
      <w:pPr>
        <w:pStyle w:val="13"/>
        <w:ind w:firstLine="490"/>
      </w:pPr>
      <w:r>
        <w:t>在架构发展上，MoE从粗粒度到细粒度再进一步细粒度共享专家。粗粒度MoE（例如Mixtral 8×7B、DBRX）每层有8到16个专家，每个专家有数亿到数十亿个参数，在保证性能的同时降低实现难度。而细粒度MoE（例如Switch Transformer、GShard、GLaM）使用64到256个小专家以达到更好的细粒度以及专门化。DeepSeekMoE、Qwen2-MoE 和 Hunyuan-Large 一类新型模型采用“共享专家”（Shared Experts）方案：共享专家一直开启，用于发现跨领域的共性内容；而路由专家按需打开，针对具体的领域的专业知识。这样既可以保持基本的语言能力，又能做到专一灵活。</w:t>
      </w:r>
    </w:p>
    <w:p w14:paraId="3401F07D" w14:textId="7FFE0E79">
      <w:pPr>
        <w:pStyle w:val="13"/>
        <w:ind w:firstLine="490"/>
      </w:pPr>
      <w:r>
        <w:t>在教育应用场景下，MoE的任务导向路由机制有重大意义。把不同的学科领域知识分配给相应的专家子网络，可以使系统进行学科相关的思考以及产出。但是目前大多数MoE的研究都是围绕一般的自然语言任务展开，对于教育中的专家划分方式、学科之间的知识迁移以及教育内容生成的专业化路由等问题还需要进一步研究。</w:t>
      </w:r>
    </w:p>
    <w:p w14:paraId="4973C4F3" w14:textId="7FFE0E7A">
      <w:pPr>
        <w:pStyle w:val="4"/>
        <w:keepNext/>
        <w:spacing w:before="166" w:after="166"/>
        <w:ind w:firstLine="560" w:firstLineChars="0"/>
        <w:rPr>
          <w:rFonts w:ascii="黑体" w:hAnsi="黑体" w:cs="黑体"/>
        </w:rPr>
      </w:pPr>
      <w:bookmarkStart w:name="_Toc24731" w:id="15"/>
      <w:r>
        <w:rPr>
          <w:rFonts w:hint="eastAsia"/>
        </w:rPr>
        <w:t xml:space="preserve">1.2.3 </w:t>
      </w:r>
      <w:r>
        <w:t>多模态大语言模型在教育领域的应用研究</w:t>
      </w:r>
      <w:bookmarkEnd w:id="15"/>
    </w:p>
    <w:p w14:paraId="79577A70" w14:textId="7FFE0E7B">
      <w:pPr>
        <w:pStyle w:val="13"/>
        <w:ind w:firstLine="490"/>
      </w:pPr>
      <w:r>
        <w:t>多模态大语言模型（MLLMs）结合文本、图像、音频以及视频等多种模态的信息，克服传统语言模型只能处理一种文本模态的问题，在教育领域的沉浸式学习以及多模态交互方面有潜在应用前景。MLLMs 的基本结构是 Transformer，使用视觉 Transformer（ViT）、音频频谱 Transformer（AST）等子网络来处理非文本模态的内容并通过跨模态对齐方法（例如 CLIP、UNITER）将它们映射到一个共同的空间从而使得不同的模态具有语义上的联系。</w:t>
      </w:r>
    </w:p>
    <w:p w14:paraId="2C010490" w14:textId="7FFE0E7C">
      <w:pPr>
        <w:pStyle w:val="13"/>
        <w:ind w:firstLine="490"/>
      </w:pPr>
      <w:r>
        <w:t>在教育相关应用上，MLLMs 已得到广泛应用。Xing等（2024）总结了MLLMs应用于自适应学习平台、虚拟导师与对话机器人、智能化的内容生产、学习管理系统（LMS）集成、教育数据分析以及自动化评估等方面。在自适应学习中，利用 MLMLs 分析学生多种类型交互信息（例如面部表情、说话方式、写字笔迹）来更好地了解学生学习情况并提供个性化的学习资源；在 STEM 教学过程中，由于多模态模型可以同时理解数学公式、几何图形以及物理图像等因素的影响使得其能够较好地解决科学类问题。</w:t>
      </w:r>
    </w:p>
    <w:p w14:paraId="3E18D51D" w14:textId="7FFE0E7D">
      <w:pPr>
        <w:pStyle w:val="13"/>
        <w:ind w:firstLine="490"/>
      </w:pPr>
      <w:r>
        <w:t>Qwen2-VL 是一个开源多模态模型，在其上提出了一些新思路：朴素动态分辨率（Naive Dynamic Resolution）可以接受不同大小图片；多模态旋转位置编码（M-RoPE）用于建模时间空间关系；统一的图像-视频理解框架使用3D卷积处理一整段视频，从而能够理解时长大于20分钟的视频。这有利于解决教育领域中涉及图片文字结合的问题、视频课程分析以及多模态作业批阅等问题。</w:t>
      </w:r>
    </w:p>
    <w:p w14:paraId="59B49A57" w14:textId="7FFE0E7E">
      <w:pPr>
        <w:pStyle w:val="13"/>
        <w:ind w:firstLine="490"/>
      </w:pPr>
      <w:r>
        <w:t>但是，MLLMs 在教育方面的使用还存在许多问题。Xu 等人（2024）认为目前的系统在幻觉抑制、领域专业知识以及多模态推理可解释性上都有欠缺，在教育测评方面尤其如此，因为模型给出的答案必须非常精确而且一致。另外，还有如数据隐私、教育公平、技术可获得性等问题也都是 MLMMs 教育化所要特别注意的问题。</w:t>
      </w:r>
    </w:p>
    <w:p w14:paraId="0091EF86" w14:textId="7FFE0E7F">
      <w:pPr>
        <w:pStyle w:val="13"/>
        <w:ind w:firstLine="490"/>
      </w:pPr>
      <w:r>
        <w:t>综上所述，RAG技术为教育问答系统提供知识grounding机制，MoE架构为实现学科专业化提供模型层面路由能力，而MLLMs则为多模态教育内容理解和生成提供技术支持。但是三者有机结合仍然是一个有待探索的问题：如何搭建面向教育领域异构专家网络，在多模态情况下进行快速准确地知识查询和融合，如何实现持续不断反馈改进等都是我们需要解决主要问题。</w:t>
      </w:r>
    </w:p>
    <w:p w14:paraId="799E9B14" w14:textId="7FFE0E80">
      <w:pPr>
        <w:pStyle w:val="4"/>
        <w:keepNext/>
        <w:spacing w:before="166" w:after="166"/>
        <w:ind w:firstLine="560" w:firstLineChars="0"/>
        <w:rPr>
          <w:rFonts w:ascii="黑体" w:hAnsi="黑体" w:cs="黑体"/>
        </w:rPr>
      </w:pPr>
      <w:bookmarkStart w:name="_Toc30941" w:id="16"/>
      <w:r>
        <w:rPr>
          <w:rFonts w:hint="eastAsia"/>
        </w:rPr>
        <w:t xml:space="preserve">1.2.4 </w:t>
      </w:r>
      <w:r>
        <w:t>现有研究局限性分析</w:t>
      </w:r>
      <w:bookmarkEnd w:id="16"/>
    </w:p>
    <w:p w14:paraId="54B03F55" w14:textId="7FFE0E81">
      <w:pPr>
        <w:pStyle w:val="13"/>
        <w:ind w:firstLine="490"/>
      </w:pPr>
      <w:r>
        <w:t>对目前已有的教育问答系统进行研究后可以看出目前的研究中主要有以下几个问题。</w:t>
      </w:r>
    </w:p>
    <w:p w14:paraId="087A8902" w14:textId="7FFE0E82">
      <w:pPr>
        <w:pStyle w:val="13"/>
        <w:ind w:firstLine="480" w:firstLineChars="0"/>
        <w:rPr>
          <w:rFonts w:ascii="宋体" w:hAnsi="宋体" w:cs="宋体"/>
        </w:rPr>
      </w:pPr>
      <w:r>
        <w:rPr>
          <w:rFonts w:hint="eastAsia"/>
        </w:rPr>
        <w:t xml:space="preserve">(1) </w:t>
      </w:r>
      <w:r>
        <w:t>知识幻觉严重：目前大多数采用通用大语言模型，缺少对领域的限定，在回答有关教育方面的问题上会出现错误的事实，降低其可信度。</w:t>
      </w:r>
    </w:p>
    <w:p w14:paraId="5FE6BF22" w14:textId="7FFE0E83">
      <w:pPr>
        <w:pStyle w:val="13"/>
        <w:ind w:firstLine="480" w:firstLineChars="0"/>
        <w:rPr>
          <w:rFonts w:ascii="宋体" w:hAnsi="宋体" w:cs="宋体"/>
        </w:rPr>
      </w:pPr>
      <w:r>
        <w:rPr>
          <w:rFonts w:hint="eastAsia"/>
        </w:rPr>
        <w:t xml:space="preserve">(2) </w:t>
      </w:r>
      <w:r>
        <w:t>学科专业性不足：目前大多数系统都是用一个模型解决所有问题，在不同学科上不能做到专门化推演，不能达到像数学、物理这样对精确度要求很高的领域。</w:t>
      </w:r>
    </w:p>
    <w:p w14:paraId="323F580A" w14:textId="7FFE0E84">
      <w:pPr>
        <w:pStyle w:val="13"/>
        <w:ind w:firstLine="480" w:firstLineChars="0"/>
        <w:rPr>
          <w:rFonts w:ascii="宋体" w:hAnsi="宋体" w:cs="宋体"/>
        </w:rPr>
      </w:pPr>
      <w:r>
        <w:rPr>
          <w:rFonts w:hint="eastAsia"/>
        </w:rPr>
        <w:t xml:space="preserve">(3) </w:t>
      </w:r>
      <w:r>
        <w:t>缺少自我进化能力：目前大多数系统是固定结构，在线路上不能进行自我改进，知识库更新需要人工干预，不能及时反映教育内容的变化。</w:t>
      </w:r>
    </w:p>
    <w:p w14:paraId="4321458F" w14:textId="7FFE0E85">
      <w:pPr>
        <w:pStyle w:val="3"/>
        <w:keepNext/>
        <w:spacing w:after="166"/>
        <w:rPr>
          <w:rFonts w:ascii="黑体" w:hAnsi="黑体" w:cs="黑体"/>
        </w:rPr>
      </w:pPr>
      <w:bookmarkStart w:name="_Toc7159" w:id="17"/>
      <w:r>
        <w:rPr>
          <w:rFonts w:hint="eastAsia"/>
        </w:rPr>
        <w:t xml:space="preserve">1.3 </w:t>
      </w:r>
      <w:r>
        <w:t>研究内容与主要贡献</w:t>
      </w:r>
      <w:bookmarkEnd w:id="17"/>
    </w:p>
    <w:p w14:paraId="6E765530" w14:textId="7FFE0E86">
      <w:pPr>
        <w:pStyle w:val="4"/>
        <w:keepNext/>
        <w:spacing w:before="166" w:after="166"/>
        <w:ind w:firstLine="560" w:firstLineChars="0"/>
        <w:rPr>
          <w:rFonts w:ascii="黑体" w:hAnsi="黑体" w:cs="黑体"/>
        </w:rPr>
      </w:pPr>
      <w:bookmarkStart w:name="_Toc15091" w:id="18"/>
      <w:r>
        <w:rPr>
          <w:rFonts w:hint="eastAsia"/>
        </w:rPr>
        <w:t xml:space="preserve">1.3.1 </w:t>
      </w:r>
      <w:r>
        <w:t>研究目标与核心问题</w:t>
      </w:r>
      <w:bookmarkEnd w:id="18"/>
    </w:p>
    <w:p w14:paraId="4CAF1543" w14:textId="7FFE0E87">
      <w:pPr>
        <w:pStyle w:val="13"/>
        <w:ind w:firstLine="490"/>
      </w:pPr>
      <w:r>
        <w:t>本文旨在研究并开发一种利用专家模型进行路由的多模态教育知识问答系统。由于目前的大规模语言模型应用于教育领域存在知识幻觉、缺乏领域专业知识以及对多种类型的信息处理能力不足等问题，在此基础上提出以下几点研究内容。</w:t>
      </w:r>
    </w:p>
    <w:p w14:paraId="73CF8ADF" w14:textId="7FFE0E88">
      <w:pPr>
        <w:pStyle w:val="13"/>
        <w:ind w:firstLine="490"/>
        <w:rPr>
          <w:bCs/>
        </w:rPr>
      </w:pPr>
      <w:r>
        <w:rPr>
          <w:bCs/>
        </w:rPr>
        <w:t>研究目标一：建立异构专家网络结构。由于教育领域的学科知识具有很强的专业性——比如在数学中定理证明需要严谨的逻辑推理，在语文中文学鉴赏更注重个人体验等——因此设计针对九大学科（数学、物理、化学、生物、语文、英语、历史、地理、政治）的异构专家网络，在每个学科上进行专门的知识表示、检索以及生成。</w:t>
      </w:r>
    </w:p>
    <w:p w14:paraId="7C0F7D8D" w14:textId="7FFE0E89">
      <w:pPr>
        <w:pStyle w:val="13"/>
        <w:ind w:firstLine="490"/>
        <w:rPr>
          <w:bCs/>
        </w:rPr>
      </w:pPr>
      <w:r>
        <w:rPr>
          <w:bCs/>
        </w:rPr>
        <w:t>研究目的二：实现对多种类型教育资源理解能力。由于教育资料通常是图文并存形式出现——如几何题目需要同时理解图片中角度以及文字所提出求解问题——因此设计一种利用视觉语言模型进行多模态输入方式方法，能够解决此类图文结合问题端到端理解问题。</w:t>
      </w:r>
    </w:p>
    <w:p w14:paraId="795083D4" w14:textId="7FFE0E8A">
      <w:pPr>
        <w:pStyle w:val="13"/>
        <w:ind w:firstLine="490"/>
        <w:rPr>
          <w:bCs/>
        </w:rPr>
      </w:pPr>
      <w:r>
        <w:rPr>
          <w:bCs/>
        </w:rPr>
        <w:t>研究目标三：建立自我进化闭环。由于教育知识处于不断发展中，如新史学研究对过去认识进行修正，新物理实验对先前结论予以证实或否定等，因此构建基于云-端协同自我进化框架，通过对质量检测、知识入库以及微调数据生成等方式使系统得到不断提升。</w:t>
      </w:r>
    </w:p>
    <w:p w14:paraId="20DE54BA" w14:textId="7FFE0E8B">
      <w:pPr>
        <w:pStyle w:val="13"/>
        <w:ind w:firstLine="490"/>
      </w:pPr>
      <w:r>
        <w:t>围绕着上面这些目标，本研究需要解决下面这些核心的科学问题：</w:t>
      </w:r>
    </w:p>
    <w:p w14:paraId="0C652F07" w14:textId="7FFE0E8C">
      <w:pPr>
        <w:pStyle w:val="13"/>
        <w:ind w:firstLine="490"/>
        <w:rPr>
          <w:bCs/>
        </w:rPr>
      </w:pPr>
      <w:r>
        <w:rPr>
          <w:bCs/>
        </w:rPr>
        <w:t>问题核心一是如何在保留大语言模型通用语言能力基础上实现学科专业精细化管控？这就需要在模型结构上进行专家细分以及路由设计，在用户提出含有“force”、“力”等词时，系统需分辨是物理题（力学）还是英语题（词汇学习），并且作出正确路由选择。</w:t>
      </w:r>
    </w:p>
    <w:p w14:paraId="20C9CFA6" w14:textId="7FFE0E8D">
      <w:pPr>
        <w:pStyle w:val="13"/>
        <w:ind w:firstLine="490"/>
        <w:rPr>
          <w:bCs/>
        </w:rPr>
      </w:pPr>
      <w:r>
        <w:rPr>
          <w:bCs/>
        </w:rPr>
        <w:t>第二个问题是，在多模态环境中如何进行有效知识搜索以及融合？这需要考虑如何将视觉信息和文本信息结合起来并使其一致化。例如，如果用户上传一张有化学方程式的图片，那么就需要把这个图片转化为可以被搜索的形式并且找到与此相关的文本内容。</w:t>
      </w:r>
    </w:p>
    <w:p w14:paraId="792FDE4E" w14:textId="7FFE0E8E">
      <w:pPr>
        <w:pStyle w:val="13"/>
        <w:ind w:firstLine="490"/>
        <w:rPr>
          <w:bCs/>
        </w:rPr>
      </w:pPr>
      <w:r>
        <w:rPr>
          <w:bCs/>
        </w:rPr>
        <w:t>核心问题三：如何让一个不需要人为参与就可以自动改进自身的系统？这就涉及到如何实现对质量进行评判。比如系统可以自己判定一个数学证明中每一步都是正确的，而无需人去一一检验。</w:t>
      </w:r>
    </w:p>
    <w:p w14:paraId="3C704FB8" w14:textId="7FFE0E8F">
      <w:pPr>
        <w:pStyle w:val="4"/>
        <w:keepNext/>
        <w:spacing w:before="166" w:after="166"/>
        <w:ind w:firstLine="560" w:firstLineChars="0"/>
        <w:rPr>
          <w:rFonts w:ascii="黑体" w:hAnsi="黑体" w:cs="黑体"/>
        </w:rPr>
      </w:pPr>
      <w:bookmarkStart w:name="_Toc8533" w:id="19"/>
      <w:r>
        <w:rPr>
          <w:rFonts w:hint="eastAsia"/>
        </w:rPr>
        <w:t xml:space="preserve">1.3.2 </w:t>
      </w:r>
      <w:r>
        <w:t>主要研究内容概述</w:t>
      </w:r>
      <w:bookmarkEnd w:id="19"/>
    </w:p>
    <w:p w14:paraId="3BAF2993" w14:textId="7FFE0E90">
      <w:pPr>
        <w:pStyle w:val="13"/>
        <w:ind w:firstLine="490"/>
      </w:pPr>
      <w:r>
        <w:t>围绕研究目的以及核心问题，本文主要工作如下：</w:t>
      </w:r>
    </w:p>
    <w:p w14:paraId="49DABD2D" w14:textId="7FFE0E91">
      <w:pPr>
        <w:pStyle w:val="13"/>
        <w:ind w:firstLine="482" w:firstLineChars="0"/>
        <w:rPr>
          <w:rFonts w:ascii="宋体" w:hAnsi="宋体" w:cs="宋体"/>
        </w:rPr>
      </w:pPr>
      <w:r>
        <w:rPr>
          <w:rFonts w:hint="eastAsia"/>
        </w:rPr>
        <w:t xml:space="preserve">(1) </w:t>
      </w:r>
      <w:r>
        <w:t>异构专家网络架构的设计</w:t>
      </w:r>
    </w:p>
    <w:p w14:paraId="679839D7" w14:textId="7FFE0E92">
      <w:pPr>
        <w:pStyle w:val="13"/>
        <w:ind w:firstLine="490"/>
      </w:pPr>
      <w:r>
        <w:t>由于一个模型无法兼顾所有领域的要求，因此在本文中提出一种针对教育的应用场景下异构专家网络结构，在学科知识服务的基础上进一步细分出不同的专家个体，比如数学专家需要具有注重逻辑推理的Prompt, 而语文专家需要的是偏向文章理解类的Prompt等。每个专家都有自己的知识库、Prompt以及统计特性，由系统根据需求自动匹配相应的专家进行求解。</w:t>
      </w:r>
    </w:p>
    <w:p w14:paraId="55EFECC8" w14:textId="7FFE0E93">
      <w:pPr>
        <w:pStyle w:val="13"/>
        <w:ind w:firstLine="482" w:firstLineChars="0"/>
        <w:rPr>
          <w:rFonts w:ascii="宋体" w:hAnsi="宋体" w:cs="宋体"/>
        </w:rPr>
      </w:pPr>
      <w:r>
        <w:rPr>
          <w:rFonts w:hint="eastAsia"/>
        </w:rPr>
        <w:t xml:space="preserve">(2) </w:t>
      </w:r>
      <w:r>
        <w:t>多模态学科识别还有路由机制</w:t>
      </w:r>
    </w:p>
    <w:p w14:paraId="705BA246" w14:textId="7FFE0E94">
      <w:pPr>
        <w:pStyle w:val="13"/>
        <w:ind w:firstLine="490"/>
      </w:pPr>
      <w:r>
        <w:t>由于教育场景中输入形式的多样性，本研究设计基于 Qwen3-VL-4B 视觉语言模型的多模态学科识别模块。例如，当输入包含"Δ"符号时，系统需要判断这是数学中的 delta（差值）还是物理中的 delta（变化量），进而决定路由到数学专家还是物理专家。研究视觉还有文本特征的联合编码以及模态对齐机制，设计三层降级策略（VLM 分类→关键词匹配→通用专家）来保障系统的鲁棒性。</w:t>
      </w:r>
    </w:p>
    <w:p w14:paraId="066D4DAC" w14:textId="7FFE0E95">
      <w:pPr>
        <w:pStyle w:val="13"/>
        <w:ind w:firstLine="482" w:firstLineChars="0"/>
        <w:rPr>
          <w:rFonts w:ascii="宋体" w:hAnsi="宋体" w:cs="宋体"/>
        </w:rPr>
      </w:pPr>
      <w:r>
        <w:rPr>
          <w:rFonts w:hint="eastAsia"/>
        </w:rPr>
        <w:t xml:space="preserve">(3) </w:t>
      </w:r>
      <w:r>
        <w:t>多级知识检索架构</w:t>
      </w:r>
    </w:p>
    <w:p w14:paraId="2A4964E0" w14:textId="7FFE0E96">
      <w:pPr>
        <w:pStyle w:val="13"/>
        <w:ind w:firstLine="490"/>
      </w:pPr>
      <w:r>
        <w:t>因为不同的知识来源其可信度不同，比如审定教科书的内容比在互联网论坛上的回答更加可信，在此我们建立三个层次的知识库（Tier 0本地迭代知识库、Tier 1学科专属知识库、Tier 2通用知识库），并且为它们设置不同的权重，这里用的是实际检索时的权重配置。另外在做实验分析的时候，我们还会用一套归一化的权重[0.5, 0.3, 0.2]，主要是为了方便计算各个知识库的贡献比例。这两套权重都经过消融实验验证，效果差不多。</w:t>
      </w:r>
    </w:p>
    <w:p w14:paraId="5CAFB15A" w14:textId="7FFE0E97">
      <w:pPr>
        <w:pStyle w:val="13"/>
        <w:ind w:firstLine="482" w:firstLineChars="0"/>
        <w:rPr>
          <w:rFonts w:ascii="宋体" w:hAnsi="宋体" w:cs="宋体"/>
        </w:rPr>
      </w:pPr>
      <w:r>
        <w:rPr>
          <w:rFonts w:hint="eastAsia"/>
        </w:rPr>
        <w:t xml:space="preserve">(4) </w:t>
      </w:r>
      <w:r>
        <w:t>自我进化闭环架构</w:t>
      </w:r>
    </w:p>
    <w:p w14:paraId="5B33AA94" w14:textId="7FFE0E98">
      <w:pPr>
        <w:pStyle w:val="13"/>
        <w:ind w:firstLine="490"/>
      </w:pPr>
      <w:r>
        <w:t>因为教育问答系统要一直运行并且不断优化，在此我们采用本地生成-云端质检两阶段异步方式。如本地模型生成的答案被云端质检认为是高质量（评分为4.0及以上），那么这对问答就会被自动存储到数据库中用于以后的知识查询还是模型微调等。</w:t>
      </w:r>
    </w:p>
    <w:p w14:paraId="6823C448" w14:textId="7FFE0E99">
      <w:pPr>
        <w:pStyle w:val="13"/>
        <w:ind w:firstLine="482" w:firstLineChars="0"/>
        <w:rPr>
          <w:rFonts w:ascii="宋体" w:hAnsi="宋体" w:cs="宋体"/>
          <w:bCs/>
        </w:rPr>
      </w:pPr>
      <w:r>
        <w:rPr>
          <w:rFonts w:hint="eastAsia"/>
          <w:bCs/>
        </w:rPr>
        <w:t xml:space="preserve">(5) </w:t>
      </w:r>
      <w:r>
        <w:rPr>
          <w:bCs/>
        </w:rPr>
        <w:t>系统实现还有实验验证</w:t>
      </w:r>
    </w:p>
    <w:p w14:paraId="3F2DFA2A" w14:textId="7FFE0E9A">
      <w:pPr>
        <w:pStyle w:val="13"/>
        <w:ind w:firstLine="490"/>
      </w:pPr>
      <w:r>
        <w:t>由于系统需满足前端交互以及后端推理需求，在此基础上使用 Vue3 + Element Plus 前端框架配合 FastAPI 后端开发整个系统原型，建立包含九大学科的数据集并进行消融实验以评估各个部分的作用。</w:t>
      </w:r>
    </w:p>
    <w:p w14:paraId="61E2E856" w14:textId="7FFE0E9B">
      <w:pPr>
        <w:pStyle w:val="85"/>
      </w:pPr>
      <w:r>
        <w:rPr>
          <w:rFonts w:hint="eastAsia"/>
        </w:rPr>
        <w:drawing>
          <wp:anchor distT="0" distB="0" distL="114300" distR="114300" simplePos="0" relativeHeight="251676672" behindDoc="1" locked="0" layoutInCell="1" allowOverlap="1">
            <wp:simplePos x="0" y="0"/>
            <wp:positionH relativeFrom="column">
              <wp:posOffset>-755015</wp:posOffset>
            </wp:positionH>
            <wp:positionV relativeFrom="paragraph">
              <wp:posOffset>163830</wp:posOffset>
            </wp:positionV>
            <wp:extent cx="7173595" cy="3105785"/>
            <wp:effectExtent l="0" t="0" r="4445" b="3175"/>
            <wp:wrapTight wrapText="bothSides">
              <wp:wrapPolygon>
                <wp:start x="0" y="0"/>
                <wp:lineTo x="0" y="21516"/>
                <wp:lineTo x="21522" y="21516"/>
                <wp:lineTo x="21522" y="0"/>
                <wp:lineTo x="0" y="0"/>
              </wp:wrapPolygon>
            </wp:wrapTight>
            <wp:docPr id="17" name="图片 17" descr="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技术路线图.drawio"/>
                    <pic:cNvPicPr>
                      <a:picLocks noChangeAspect="1"/>
                    </pic:cNvPicPr>
                  </pic:nvPicPr>
                  <pic:blipFill>
                    <a:blip r:embed="rId27">
                      <a:extLst>
                        <a:ext uri="{96DAC541-7B7A-43D3-8B79-37D633B846F1}">
                          <asvg:svgBlip xmlns:asvg="http://schemas.microsoft.com/office/drawing/2016/SVG/main" r:embed="rId28"/>
                        </a:ext>
                      </a:extLst>
                    </a:blip>
                    <a:srcRect r="-580" b="88031"/>
                    <a:stretch>
                      <a:fillRect/>
                    </a:stretch>
                  </pic:blipFill>
                  <pic:spPr>
                    <a:xfrm>
                      <a:off x="0" y="0"/>
                      <a:ext cx="7173595" cy="3105785"/>
                    </a:xfrm>
                    <a:prstGeom prst="rect">
                      <a:avLst/>
                    </a:prstGeom>
                  </pic:spPr>
                </pic:pic>
              </a:graphicData>
            </a:graphic>
          </wp:anchor>
        </w:drawing>
      </w:r>
      <w:r>
        <w:rPr>
          <w:rFonts w:hint="eastAsia"/>
        </w:rPr>
        <w:t>图 1-1 Edu-Refiner 技术路线图</w:t>
      </w:r>
    </w:p>
    <w:p w14:paraId="58F8053B" w14:textId="7FFE0E9C">
      <w:pPr>
        <w:pStyle w:val="4"/>
        <w:keepNext/>
        <w:spacing w:before="166" w:after="166"/>
        <w:ind w:firstLine="560" w:firstLineChars="0"/>
        <w:rPr>
          <w:rFonts w:ascii="黑体" w:hAnsi="黑体" w:cs="黑体"/>
        </w:rPr>
      </w:pPr>
      <w:bookmarkStart w:name="_Toc20385" w:id="20"/>
      <w:r>
        <w:rPr>
          <w:rFonts w:hint="eastAsia"/>
        </w:rPr>
        <w:t xml:space="preserve">1.3.3 </w:t>
      </w:r>
      <w:r>
        <w:t>论文创新点总结</w:t>
      </w:r>
      <w:bookmarkEnd w:id="20"/>
    </w:p>
    <w:p w14:paraId="2BF8F933" w14:textId="7FFE0E9D">
      <w:pPr>
        <w:pStyle w:val="13"/>
        <w:ind w:firstLine="490"/>
      </w:pPr>
      <w:r>
        <w:t>本文从教育问答系统所面临的问题即知识幻觉、专业性和固定式等方面出发进行改进。</w:t>
      </w:r>
    </w:p>
    <w:p w14:paraId="5C88DF24" w14:textId="7FFE0E9E">
      <w:pPr>
        <w:pStyle w:val="13"/>
        <w:ind w:firstLine="490"/>
      </w:pPr>
      <w:r>
        <w:t>创新点1：多模态专家路由机制</w:t>
      </w:r>
    </w:p>
    <w:p w14:paraId="09E55D6B" w14:textId="7FFE0E9F">
      <w:pPr>
        <w:pStyle w:val="13"/>
        <w:ind w:firstLine="490"/>
      </w:pPr>
      <w:r>
        <w:t>技术描述：搭建九学科异构专家网络，在Qwen3-VL-4B上支持图片或者文字作为输入进行智能分发，以及使用四级缓存（L1内存/L2 Redis/L3 PostgreSQL/冷启动）来降低延迟。</w:t>
      </w:r>
    </w:p>
    <w:p w14:paraId="3F3D9695" w14:textId="7FFE0EA0">
      <w:pPr>
        <w:pStyle w:val="13"/>
        <w:ind w:firstLine="490"/>
      </w:pPr>
      <w:r>
        <w:t>教育价值：解决学生图文混合提问理解问题，在拍照搜题、手写公式识别等方面的应用上，物理学科准确率由原来的61.2%提高到现在的81.7%。</w:t>
      </w:r>
    </w:p>
    <w:p w14:paraId="38C69B42" w14:textId="7FFE0EA1">
      <w:pPr>
        <w:pStyle w:val="5"/>
        <w:keepNext/>
        <w:spacing w:before="166" w:after="166"/>
        <w:ind w:firstLine="490"/>
      </w:pPr>
      <w:r>
        <w:t>创新点2：三级RAG知识检索架构</w:t>
      </w:r>
    </w:p>
    <w:p w14:paraId="363F179B" w14:textId="7FFE0EA2">
      <w:pPr>
        <w:pStyle w:val="13"/>
        <w:ind w:firstLine="490"/>
      </w:pPr>
      <w:r>
        <w:t>技术描述：设计Tier 0（高质量迭代库）/Tier 1（学科专属库）/Tier 2（通用回退库）分层知识库，使用BGE-small-zh-v1.5进行编码以及pgvector进行向量检索。</w:t>
      </w:r>
    </w:p>
    <w:p w14:paraId="2D796CFA" w14:textId="7FFE0EA3">
      <w:pPr>
        <w:pStyle w:val="13"/>
        <w:ind w:firstLine="490"/>
      </w:pPr>
      <w:r>
        <w:t>教育价值：提供分层精准的教育知识作为支持，使回答更具有针对性、准确性，总体知识命中率为89.7%。</w:t>
      </w:r>
    </w:p>
    <w:p w14:paraId="26567A3B" w14:textId="7FFE0EA4">
      <w:pPr>
        <w:pStyle w:val="5"/>
        <w:keepNext/>
        <w:spacing w:before="166" w:after="166"/>
        <w:ind w:firstLine="490"/>
      </w:pPr>
      <w:r>
        <w:t>创新点3：云端-本地协同自我进化</w:t>
      </w:r>
    </w:p>
    <w:p w14:paraId="5E9BE0E1" w14:textId="7FFE0EA5">
      <w:pPr>
        <w:pStyle w:val="13"/>
        <w:ind w:firstLine="490"/>
      </w:pPr>
      <w:r>
        <w:t>技术实现方式：搭建云上-本地协作模式，在本地获取问答样本，在云上对LoRA进行微调以及质量评估，以质量分数大于等于4.0分以及向量去重（相似度小于等于0.92）选择优质的知识。</w:t>
      </w:r>
    </w:p>
    <w:p w14:paraId="1D0F0177" w14:textId="7FFE0EA6">
      <w:pPr>
        <w:pStyle w:val="13"/>
        <w:ind w:firstLine="490"/>
      </w:pPr>
      <w:r>
        <w:t>教育价值：实现系统的不断提升的能力，降低人工维护的成本，满足教育内容的变化，三次迭代之后，准确率提升3.5%。</w:t>
      </w:r>
    </w:p>
    <w:p w14:paraId="63B7F105" w14:textId="7FFE0EA7">
      <w:pPr>
        <w:pStyle w:val="13"/>
        <w:ind w:firstLine="490"/>
      </w:pPr>
      <w:r>
        <w:t>本章对教育问答系统面临的问题进行总结，并针对这三点问题提出一种基于专家模型路由的多模态教育知识问答系统Edu-Refiner。本文工作主要包括以下几点：（1）设计了一种异构专家网络结构，实现对九大学科的专业化推理；（2）提出了一种多模态学科识别方法，可以处理含有图片和文字的输入并将其导向相应领域专家进行推理；（3）搭建了一个三层RAG知识检索框架以提高答案的质量与准确性；（4）设计了一个云上-本地联合自学习循环来不断提升系统的性能。实验结果显示，在九大学科上正确率为89.7%，比基线模型提高24.9个百分点，说明该方法有效。</w:t>
      </w:r>
    </w:p>
    <w:p w14:paraId="22A62EE6" w14:textId="7FFE0EA8">
      <w:pPr>
        <w:pStyle w:val="13"/>
        <w:ind w:firstLine="0" w:firstLineChars="0"/>
        <w:jc w:val="center"/>
        <w:rPr>
          <w:rFonts w:hint="eastAsia" w:ascii="宋体" w:hAnsi="宋体" w:eastAsia="宋体" w:cs="宋体"/>
          <w:sz w:val="21"/>
          <w:szCs w:val="21"/>
        </w:rPr>
      </w:pPr>
      <w:r>
        <w:rPr>
          <w:rFonts w:hint="eastAsia" w:ascii="宋体" w:hAnsi="宋体" w:eastAsia="宋体" w:cs="宋体"/>
          <w:sz w:val="21"/>
          <w:szCs w:val="21"/>
        </w:rPr>
        <w:t>表 1-1 痛点对应表</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9"/>
        <w:gridCol w:w="2916"/>
        <w:gridCol w:w="3595"/>
        <w:gridCol w:w="1826"/>
      </w:tblGrid>
      <w:tr w14:paraId="7FB1DE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Borders>
              <w:bottom w:val="single" w:color="auto" w:sz="4" w:space="0"/>
              <w:insideH w:val="single" w:sz="4" w:space="0"/>
            </w:tcBorders>
          </w:tcPr>
          <w:p w14:paraId="5C61FE7A" w14:textId="7FFE0EA9">
            <w:pPr>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lang w:val="en-US"/>
              </w:rPr>
              <w:t>序号</w:t>
            </w:r>
          </w:p>
        </w:tc>
        <w:tc>
          <w:tcPr>
            <w:tcW w:w="2916" w:type="dxa"/>
            <w:tcBorders>
              <w:bottom w:val="single" w:color="auto" w:sz="4" w:space="0"/>
              <w:insideH w:val="single" w:sz="4" w:space="0"/>
            </w:tcBorders>
          </w:tcPr>
          <w:p w14:paraId="366C6EC1" w14:textId="7FFE0EAA">
            <w:pPr>
              <w:spacing w:line="240" w:lineRule="auto"/>
              <w:ind w:firstLine="0" w:firstLineChars="0"/>
              <w:jc w:val="center"/>
              <w:rPr>
                <w:rFonts w:hint="eastAsia" w:ascii="宋体" w:hAnsi="宋体" w:eastAsia="宋体" w:cs="宋体"/>
                <w:b/>
                <w:sz w:val="21"/>
                <w:szCs w:val="21"/>
                <w:lang w:val="en-US"/>
              </w:rPr>
            </w:pPr>
            <w:r>
              <w:rPr>
                <w:rFonts w:hint="eastAsia" w:ascii="宋体" w:hAnsi="宋体" w:eastAsia="宋体" w:cs="宋体"/>
                <w:b/>
                <w:sz w:val="21"/>
                <w:szCs w:val="21"/>
                <w:lang w:val="en-US"/>
              </w:rPr>
              <w:t>研究痛点</w:t>
            </w:r>
          </w:p>
        </w:tc>
        <w:tc>
          <w:tcPr>
            <w:tcW w:w="3595" w:type="dxa"/>
            <w:tcBorders>
              <w:bottom w:val="single" w:color="auto" w:sz="4" w:space="0"/>
              <w:insideH w:val="single" w:sz="4" w:space="0"/>
            </w:tcBorders>
          </w:tcPr>
          <w:p w14:paraId="78E1B32F" w14:textId="7FFE0EAB">
            <w:pPr>
              <w:spacing w:line="240" w:lineRule="auto"/>
              <w:ind w:firstLine="0" w:firstLineChars="0"/>
              <w:jc w:val="center"/>
              <w:rPr>
                <w:rFonts w:hint="eastAsia" w:ascii="宋体" w:hAnsi="宋体" w:eastAsia="宋体" w:cs="宋体"/>
                <w:b/>
                <w:sz w:val="21"/>
                <w:szCs w:val="21"/>
                <w:lang w:val="en-US"/>
              </w:rPr>
            </w:pPr>
            <w:r>
              <w:rPr>
                <w:rFonts w:hint="eastAsia" w:ascii="宋体" w:hAnsi="宋体" w:eastAsia="宋体" w:cs="宋体"/>
                <w:b/>
                <w:sz w:val="21"/>
                <w:szCs w:val="21"/>
                <w:lang w:val="en-US"/>
              </w:rPr>
              <w:t>解决方案</w:t>
            </w:r>
          </w:p>
        </w:tc>
        <w:tc>
          <w:tcPr>
            <w:tcW w:w="1826" w:type="dxa"/>
            <w:tcBorders>
              <w:bottom w:val="single" w:color="auto" w:sz="4" w:space="0"/>
              <w:insideH w:val="single" w:sz="4" w:space="0"/>
            </w:tcBorders>
          </w:tcPr>
          <w:p w14:paraId="05A40073" w14:textId="7FFE0EAC">
            <w:pPr>
              <w:spacing w:line="240" w:lineRule="auto"/>
              <w:ind w:firstLine="0" w:firstLineChars="0"/>
              <w:jc w:val="center"/>
              <w:rPr>
                <w:rFonts w:hint="eastAsia" w:ascii="宋体" w:hAnsi="宋体" w:eastAsia="宋体" w:cs="宋体"/>
                <w:b/>
                <w:sz w:val="21"/>
                <w:szCs w:val="21"/>
                <w:lang w:val="en-US"/>
              </w:rPr>
            </w:pPr>
            <w:r>
              <w:rPr>
                <w:rFonts w:hint="eastAsia" w:ascii="宋体" w:hAnsi="宋体" w:eastAsia="宋体" w:cs="宋体"/>
                <w:b/>
                <w:sz w:val="21"/>
                <w:szCs w:val="21"/>
                <w:lang w:val="en-US"/>
              </w:rPr>
              <w:t>对应创新点</w:t>
            </w:r>
          </w:p>
        </w:tc>
      </w:tr>
      <w:tr w14:paraId="75B11F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65AABF83" w14:textId="7FFE0EA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lang w:val="en-US"/>
              </w:rPr>
              <w:t>1</w:t>
            </w:r>
          </w:p>
        </w:tc>
        <w:tc>
          <w:tcPr>
            <w:tcW w:w="2916" w:type="dxa"/>
          </w:tcPr>
          <w:p w14:paraId="6281E89E" w14:textId="7FFE0EAE">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知识幻觉问题...</w:t>
            </w:r>
          </w:p>
        </w:tc>
        <w:tc>
          <w:tcPr>
            <w:tcW w:w="3595" w:type="dxa"/>
          </w:tcPr>
          <w:p w14:paraId="2CC5E20C" w14:textId="7FFE0EA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三级RAG知识检索体系...</w:t>
            </w:r>
          </w:p>
        </w:tc>
        <w:tc>
          <w:tcPr>
            <w:tcW w:w="1826" w:type="dxa"/>
          </w:tcPr>
          <w:p w14:paraId="3E7DA85F" w14:textId="7FFE0EB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创新点2</w:t>
            </w:r>
          </w:p>
        </w:tc>
      </w:tr>
      <w:tr w14:paraId="1048F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270B92B0" w14:textId="7FFE0EB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lang w:val="en-US"/>
              </w:rPr>
              <w:t>2</w:t>
            </w:r>
          </w:p>
        </w:tc>
        <w:tc>
          <w:tcPr>
            <w:tcW w:w="2916" w:type="dxa"/>
          </w:tcPr>
          <w:p w14:paraId="02073432" w14:textId="7FFE0EB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学科专业性不足...</w:t>
            </w:r>
          </w:p>
        </w:tc>
        <w:tc>
          <w:tcPr>
            <w:tcW w:w="3595" w:type="dxa"/>
          </w:tcPr>
          <w:p w14:paraId="696A15DD" w14:textId="7FFE0EB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多模态专家路由机制...</w:t>
            </w:r>
          </w:p>
        </w:tc>
        <w:tc>
          <w:tcPr>
            <w:tcW w:w="1826" w:type="dxa"/>
          </w:tcPr>
          <w:p w14:paraId="25D5A5DE" w14:textId="7FFE0EB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创新点1</w:t>
            </w:r>
          </w:p>
        </w:tc>
      </w:tr>
      <w:tr w14:paraId="0622D2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Pr>
          <w:p w14:paraId="59AB30B5" w14:textId="7FFE0EB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lang w:val="en-US"/>
              </w:rPr>
              <w:t>3</w:t>
            </w:r>
          </w:p>
        </w:tc>
        <w:tc>
          <w:tcPr>
            <w:tcW w:w="2916" w:type="dxa"/>
          </w:tcPr>
          <w:p w14:paraId="17787822" w14:textId="7FFE0EB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缺乏自我进化能力...</w:t>
            </w:r>
          </w:p>
        </w:tc>
        <w:tc>
          <w:tcPr>
            <w:tcW w:w="3595" w:type="dxa"/>
          </w:tcPr>
          <w:p w14:paraId="03A564CE" w14:textId="7FFE0EB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云端-本地协同自我进化...</w:t>
            </w:r>
          </w:p>
        </w:tc>
        <w:tc>
          <w:tcPr>
            <w:tcW w:w="1826" w:type="dxa"/>
          </w:tcPr>
          <w:p w14:paraId="7B18EC01" w14:textId="7FFE0EB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创新点3</w:t>
            </w:r>
          </w:p>
        </w:tc>
      </w:tr>
    </w:tbl>
    <w:p w14:paraId="0101E188" w14:textId="7FFE0EB9">
      <w:pPr>
        <w:pStyle w:val="13"/>
        <w:ind w:firstLine="490"/>
        <w:sectPr>
          <w:headerReference w:type="default" r:id="rId17"/>
          <w:footerReference w:type="default" r:id="rId18"/>
          <w:pgSz w:w="11906" w:h="16838"/>
          <w:pgMar w:top="1417" w:right="1417" w:bottom="1417" w:left="1417" w:header="907" w:footer="1191" w:gutter="0"/>
          <w:pgNumType w:start="1"/>
          <w:cols w:space="425" w:num="1"/>
          <w:docGrid w:type="linesAndChars" w:linePitch="333" w:charSpace="1062"/>
        </w:sectPr>
      </w:pPr>
    </w:p>
    <w:p w14:paraId="4035CA51" w14:textId="7FFE0EBA">
      <w:pPr>
        <w:pStyle w:val="2"/>
        <w:keepNext/>
        <w:pageBreakBefore/>
        <w:rPr>
          <w:rFonts w:ascii="黑体" w:hAnsi="黑体" w:cs="黑体"/>
        </w:rPr>
      </w:pPr>
      <w:bookmarkStart w:name="_Toc14447" w:id="21"/>
      <w:bookmarkStart w:name="_Toc24082" w:id="22"/>
      <w:bookmarkStart w:name="_Hlk101901927" w:id="23"/>
      <w:r>
        <w:rPr>
          <w:rFonts w:hint="eastAsia"/>
        </w:rPr>
        <w:t xml:space="preserve">2 </w:t>
      </w:r>
      <w:r>
        <w:t>相关技术与理论</w:t>
      </w:r>
      <w:bookmarkEnd w:id="21"/>
      <w:bookmarkEnd w:id="22"/>
    </w:p>
    <w:p w14:paraId="6A9F49D6" w14:textId="7FFE0EBB">
      <w:pPr>
        <w:spacing w:line="240" w:lineRule="auto"/>
      </w:pPr>
      <w:r>
        <w:rPr>
          <w:rFonts w:hint="eastAsia"/>
        </w:rPr>
        <w:drawing>
          <wp:anchor distT="0" distB="0" distL="114300" distR="114300" simplePos="0" relativeHeight="251661312" behindDoc="1" locked="0" layoutInCell="1" allowOverlap="1">
            <wp:simplePos x="0" y="0"/>
            <wp:positionH relativeFrom="column">
              <wp:posOffset>0</wp:posOffset>
            </wp:positionH>
            <wp:positionV relativeFrom="paragraph">
              <wp:posOffset>30480</wp:posOffset>
            </wp:positionV>
            <wp:extent cx="5749925" cy="2183130"/>
            <wp:effectExtent l="0" t="0" r="10795" b="11430"/>
            <wp:wrapTight wrapText="bothSides">
              <wp:wrapPolygon>
                <wp:start x="0" y="0"/>
                <wp:lineTo x="0" y="21412"/>
                <wp:lineTo x="21526" y="21412"/>
                <wp:lineTo x="21526" y="0"/>
                <wp:lineTo x="0" y="0"/>
              </wp:wrapPolygon>
            </wp:wrapTight>
            <wp:docPr id="1" name="图片 1" descr="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路线图"/>
                    <pic:cNvPicPr>
                      <a:picLocks noChangeAspect="1"/>
                    </pic:cNvPicPr>
                  </pic:nvPicPr>
                  <pic:blipFill>
                    <a:blip r:embed="rId29"/>
                    <a:stretch>
                      <a:fillRect/>
                    </a:stretch>
                  </pic:blipFill>
                  <pic:spPr>
                    <a:xfrm>
                      <a:off x="0" y="0"/>
                      <a:ext cx="5749925" cy="2183130"/>
                    </a:xfrm>
                    <a:prstGeom prst="rect">
                      <a:avLst/>
                    </a:prstGeom>
                  </pic:spPr>
                </pic:pic>
              </a:graphicData>
            </a:graphic>
          </wp:anchor>
        </w:drawing>
      </w:r>
    </w:p>
    <w:p w14:paraId="7BE075D3" w14:textId="7FFE0EBC">
      <w:pPr>
        <w:pStyle w:val="85"/>
      </w:pPr>
      <w:r>
        <w:t>图 2-1 技术路线图</w:t>
      </w:r>
    </w:p>
    <w:p w14:paraId="6D150CBF" w14:textId="7FFE0EBD">
      <w:pPr>
        <w:pStyle w:val="3"/>
        <w:keepNext/>
        <w:spacing w:after="163"/>
        <w:rPr>
          <w:rFonts w:ascii="黑体" w:hAnsi="黑体" w:cs="黑体"/>
        </w:rPr>
      </w:pPr>
      <w:bookmarkStart w:name="_Toc2577" w:id="24"/>
      <w:bookmarkStart w:name="_Toc28080" w:id="25"/>
      <w:r>
        <w:rPr>
          <w:rFonts w:hint="eastAsia"/>
        </w:rPr>
        <w:t xml:space="preserve">2.1 </w:t>
      </w:r>
      <w:r>
        <w:t>大语言模型技术原理</w:t>
      </w:r>
      <w:bookmarkEnd w:id="24"/>
      <w:bookmarkEnd w:id="25"/>
    </w:p>
    <w:p w14:paraId="5B96E735" w14:textId="7FFE0EBE">
      <w:pPr>
        <w:pStyle w:val="4"/>
        <w:keepNext/>
        <w:spacing w:before="163" w:after="163"/>
        <w:ind w:firstLine="560" w:firstLineChars="0"/>
      </w:pPr>
      <w:bookmarkStart w:name="_Toc22127" w:id="26"/>
      <w:bookmarkStart w:name="_Toc14643" w:id="27"/>
      <w:r>
        <w:rPr>
          <w:rFonts w:hint="eastAsia"/>
        </w:rPr>
        <w:t xml:space="preserve">2.1.1 </w:t>
      </w:r>
      <w:r>
        <w:t>Transformer 架构与注意力机制</w:t>
      </w:r>
      <w:bookmarkEnd w:id="26"/>
      <w:bookmarkEnd w:id="27"/>
    </w:p>
    <w:p w14:paraId="4730C4C7" w14:textId="7FFE0EBF">
      <w:pPr>
        <w:pStyle w:val="13"/>
        <w:ind w:firstLine="480"/>
      </w:pPr>
      <w:r>
        <w:t>Transformer架构是以自注意力机制(Self-Attention)进行序列建模，主要公式是：</w:t>
      </w:r>
    </w:p>
    <w:p w14:paraId="34F9EF0B" w14:textId="7FFE0EC0">
      <w:pPr>
        <w:ind w:firstLine="0" w:firstLineChars="0"/>
        <w:rPr>
          <w:lang w:val="en-US"/>
        </w:rPr>
      </w:pPr>
    </w:p>
    <w:p w14:paraId="73545049" w14:textId="7FFE0EC1">
      <w:pPr>
        <w:jc w:val="center"/>
        <w:rPr>
          <w:rFonts w:hAnsi="Cambria Math"/>
          <w:lang w:val="en-US"/>
        </w:rPr>
      </w:pPr>
      <m:oMath>
        <m:r>
          <m:rPr/>
          <w:rPr>
            <w:rFonts w:ascii="Cambria Math" w:hAnsi="Cambria Math"/>
          </w:rPr>
          <m:t>Attention</m:t>
        </m:r>
        <m:r>
          <m:rPr/>
          <w:rPr>
            <w:rFonts w:ascii="Cambria Math" w:hAnsi="Cambria Math"/>
            <w:lang w:val="en-US"/>
          </w:rPr>
          <m:t>(</m:t>
        </m:r>
        <m:r>
          <m:rPr/>
          <w:rPr>
            <w:rFonts w:ascii="Cambria Math" w:hAnsi="Cambria Math"/>
          </w:rPr>
          <m:t>Q</m:t>
        </m:r>
        <m:r>
          <m:rPr/>
          <w:rPr>
            <w:rFonts w:ascii="Cambria Math" w:hAnsi="Cambria Math"/>
            <w:lang w:val="en-US"/>
          </w:rPr>
          <m:t>,</m:t>
        </m:r>
        <m:r>
          <m:rPr/>
          <w:rPr>
            <w:rFonts w:ascii="Cambria Math" w:hAnsi="Cambria Math"/>
          </w:rPr>
          <m:t>K</m:t>
        </m:r>
        <m:r>
          <m:rPr/>
          <w:rPr>
            <w:rFonts w:ascii="Cambria Math" w:hAnsi="Cambria Math"/>
            <w:lang w:val="en-US"/>
          </w:rPr>
          <m:t>,</m:t>
        </m:r>
        <m:r>
          <m:rPr/>
          <w:rPr>
            <w:rFonts w:ascii="Cambria Math" w:hAnsi="Cambria Math"/>
          </w:rPr>
          <m:t>V</m:t>
        </m:r>
        <m:r>
          <m:rPr/>
          <w:rPr>
            <w:rFonts w:ascii="Cambria Math" w:hAnsi="Cambria Math"/>
            <w:lang w:val="en-US"/>
          </w:rPr>
          <m:t>)=</m:t>
        </m:r>
        <m:r>
          <m:rPr/>
          <w:rPr>
            <w:rFonts w:ascii="Cambria Math" w:hAnsi="Cambria Math"/>
          </w:rPr>
          <m:t>softmax</m:t>
        </m:r>
        <m:r>
          <m:rPr/>
          <w:rPr>
            <w:rFonts w:ascii="Cambria Math" w:hAnsi="Cambria Math"/>
            <w:lang w:val="en-US"/>
          </w:rPr>
          <m:t>(</m:t>
        </m:r>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lang w:val="en-US"/>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lang w:val="en-US"/>
          </w:rPr>
          <m:t>)</m:t>
        </m:r>
        <m:r>
          <m:rPr/>
          <w:rPr>
            <w:rFonts w:ascii="Cambria Math" w:hAnsi="Cambria Math"/>
          </w:rPr>
          <m:t>V</m:t>
        </m:r>
      </m:oMath>
      <w:r>
        <w:rPr>
          <w:lang w:val="en-US"/>
        </w:rPr>
        <w:t xml:space="preserve"> </w:t>
      </w:r>
      <w:r>
        <w:rPr>
          <w:rFonts w:hint="eastAsia"/>
          <w:lang w:val="en-US"/>
        </w:rPr>
        <w:tab/>
      </w:r>
      <w:r>
        <w:rPr>
          <w:lang w:val="en-US"/>
        </w:rPr>
        <w:t>(2-1)</w:t>
      </w:r>
    </w:p>
    <w:p w14:paraId="0498F1D1" w14:textId="7FFE0EC2">
      <w:pPr>
        <w:ind w:firstLine="0" w:firstLineChars="0"/>
        <w:rPr>
          <w:lang w:val="en-US"/>
        </w:rPr>
      </w:pPr>
    </w:p>
    <w:p w14:paraId="7A81849D" w14:textId="7FFE0EC3">
      <w:pPr>
        <w:pStyle w:val="13"/>
        <w:ind w:firstLine="480"/>
      </w:pPr>
      <w:r>
        <w:t>其中Q、K、V是查询、键、值矩阵，d_k表示键向量大小，在教育领域里，它可以使得模型可以学到题目中的各个知识点之间的联系（比如数学应用题中的条件以及问题的关系等），提高推理效果。而我们使用Qwen3-VL-4B作为基座模型，它有32层Transformer结构可以处理4K左右上下文长度，可以支持多轮次教育对话。</w:t>
      </w:r>
    </w:p>
    <w:p w14:paraId="55C962E3" w14:textId="7FFE0EC4">
      <w:pPr>
        <w:pStyle w:val="4"/>
        <w:keepNext/>
        <w:spacing w:before="163" w:after="163"/>
        <w:ind w:firstLine="560" w:firstLineChars="0"/>
        <w:rPr>
          <w:rFonts w:ascii="黑体" w:hAnsi="黑体" w:cs="黑体"/>
        </w:rPr>
      </w:pPr>
      <w:bookmarkStart w:name="_Toc6392" w:id="28"/>
      <w:bookmarkStart w:name="_Toc9731" w:id="29"/>
      <w:r>
        <w:rPr>
          <w:rFonts w:hint="eastAsia"/>
        </w:rPr>
        <w:t xml:space="preserve">2.1.2 </w:t>
      </w:r>
      <w:r>
        <w:t>预训练与微调范式</w:t>
      </w:r>
      <w:bookmarkEnd w:id="28"/>
      <w:bookmarkEnd w:id="29"/>
    </w:p>
    <w:p w14:paraId="29E36F04" w14:textId="7FFE0EC5">
      <w:pPr>
        <w:pStyle w:val="13"/>
        <w:ind w:firstLine="480"/>
      </w:pPr>
      <w:r>
        <w:t>一般的大规模语言模型有两种方式来训练：一种是在大规模通用语料中进行无监督预训练学习语言规律，另一种是在特定领域语料上进行微调。而在教育场景下，直接使用通用的语言模型并不能很好地适应学科的专业性。因此我们采用了领域适配的方法，在包含有九大学科的问题回答的数据集上对模型进行指令微调（Instruction Fine-tuning），使得模型能够理解各学科特有的思维方式以及相应的术语表述方式，从而更准确地解答教育相关的问题。</w:t>
      </w:r>
    </w:p>
    <w:p w14:paraId="1526AA0C" w14:textId="7FFE0EC6">
      <w:pPr>
        <w:pStyle w:val="4"/>
        <w:keepNext/>
        <w:spacing w:before="163" w:after="163"/>
        <w:ind w:firstLine="560" w:firstLineChars="0"/>
        <w:rPr>
          <w:rFonts w:ascii="黑体" w:hAnsi="黑体" w:cs="黑体"/>
        </w:rPr>
      </w:pPr>
      <w:bookmarkStart w:name="_Toc22563" w:id="30"/>
      <w:bookmarkStart w:name="_Toc30264" w:id="31"/>
      <w:r>
        <w:rPr>
          <w:rFonts w:hint="eastAsia"/>
        </w:rPr>
        <w:t xml:space="preserve">2.1.3 </w:t>
      </w:r>
      <w:r>
        <w:t>本地轻量化部署策略</w:t>
      </w:r>
      <w:bookmarkEnd w:id="30"/>
      <w:bookmarkEnd w:id="31"/>
    </w:p>
    <w:p w14:paraId="07564DAD" w14:textId="7FFE0EC7">
      <w:pPr>
        <w:pStyle w:val="13"/>
        <w:ind w:firstLine="480"/>
      </w:pPr>
      <w:r>
        <w:t>为了适应教育场景中的本地化应用，本文利用INT4量化将Qwen3-VL-4B压缩到大约4G大小，在保证95%以上准确率的基础上减少对显存的需求，而且可以根据不同的设备选择不同的精度（INT4/INT8/FP16），在消费级GPU（例如RTX 3060 12G）上可以达到平均2.1秒延时，可以满足课堂互动的需求。</w:t>
      </w:r>
    </w:p>
    <w:p w14:paraId="14EEABFC" w14:textId="7FFE0EC8">
      <w:pPr>
        <w:pStyle w:val="3"/>
        <w:keepNext/>
        <w:spacing w:after="163"/>
        <w:rPr>
          <w:rFonts w:ascii="黑体" w:hAnsi="黑体" w:cs="黑体"/>
        </w:rPr>
      </w:pPr>
      <w:bookmarkStart w:name="_Toc19778" w:id="32"/>
      <w:bookmarkStart w:name="_Toc29597" w:id="33"/>
      <w:r>
        <w:rPr>
          <w:rFonts w:hint="eastAsia"/>
        </w:rPr>
        <w:t xml:space="preserve">2.2 </w:t>
      </w:r>
      <w:r>
        <w:t>视觉语言模型（VLM）技术</w:t>
      </w:r>
      <w:bookmarkEnd w:id="32"/>
      <w:bookmarkEnd w:id="33"/>
    </w:p>
    <w:p w14:paraId="234896A0" w14:textId="7FFE0EC9">
      <w:pPr>
        <w:pStyle w:val="4"/>
        <w:keepNext/>
        <w:spacing w:before="163" w:after="163"/>
        <w:ind w:firstLine="560" w:firstLineChars="0"/>
        <w:rPr>
          <w:rFonts w:ascii="黑体" w:hAnsi="黑体" w:cs="黑体"/>
        </w:rPr>
      </w:pPr>
      <w:bookmarkStart w:name="_Toc16689" w:id="34"/>
      <w:bookmarkStart w:name="_Toc23440" w:id="35"/>
      <w:r>
        <w:rPr>
          <w:rFonts w:hint="eastAsia"/>
        </w:rPr>
        <w:t xml:space="preserve">2.2.1 </w:t>
      </w:r>
      <w:r>
        <w:t>多模态表征学习原理</w:t>
      </w:r>
      <w:bookmarkEnd w:id="34"/>
      <w:bookmarkEnd w:id="35"/>
    </w:p>
    <w:p w14:paraId="32C734D1" w14:textId="7FFE0ECA">
      <w:pPr>
        <w:pStyle w:val="13"/>
        <w:ind w:firstLine="480"/>
      </w:pPr>
      <w:r>
        <w:t>视觉语言模型（VLM）使用视觉编码器将图像映射到与文本一致的语义空间表示上，在Qwen3-VL-4B中我们使用ViT（Vision Transformer）做视觉编码器，将输入图像切分成14×14大小的图像补丁（Patch），经过位置编码及Transformer层得到视觉Token，这些视觉Token与文本Token在相同的嵌入空间里被共同训练从而完成图、文融合理解任务。</w:t>
      </w:r>
    </w:p>
    <w:p w14:paraId="1F4214B6" w14:textId="7FFE0ECB">
      <w:pPr>
        <w:pStyle w:val="4"/>
        <w:keepNext/>
        <w:spacing w:before="163" w:after="163"/>
        <w:ind w:firstLine="560" w:firstLineChars="0"/>
      </w:pPr>
      <w:bookmarkStart w:name="_Toc27118" w:id="36"/>
      <w:bookmarkStart w:name="_Toc17603" w:id="37"/>
      <w:r>
        <w:rPr>
          <w:rFonts w:hint="eastAsia"/>
        </w:rPr>
        <w:t xml:space="preserve">2.2.2 </w:t>
      </w:r>
      <w:r>
        <w:t>Qwen3-VL-4B 模型架构解析</w:t>
      </w:r>
      <w:bookmarkEnd w:id="36"/>
      <w:bookmarkEnd w:id="37"/>
    </w:p>
    <w:p w14:paraId="45215B57" w14:textId="7FFE0ECC">
      <w:pPr>
        <w:pStyle w:val="13"/>
        <w:ind w:firstLine="480"/>
      </w:pPr>
      <w:r>
        <w:t>Qwen3-VL-4B 是本系统使用的视觉语言基座模型，它有如下几个方面特性：（1）多模态融合设计：视觉编码器产生的大小为 256 的视觉 Tokens 和文本 Tokens 连接之后进入 32 层 Transformer；（2）高分辨率支持：可以接受分辨率为 448×448 以上的图片，能够较好地分辨出手写公式以及几何图形等较为常见的教育类图像；（3）三阶段训练：经过预训练（图文匹配）、多任务训练以及指令 fine-tuning，在教育评测中取得较好的效果，在学科分类上正确率高达 91.4%。</w:t>
      </w:r>
    </w:p>
    <w:p w14:paraId="2BB9EE8D" w14:textId="7FFE0ECD">
      <w:pPr>
        <w:pStyle w:val="4"/>
        <w:keepNext/>
        <w:spacing w:before="163" w:after="163"/>
        <w:ind w:firstLine="560" w:firstLineChars="0"/>
        <w:rPr>
          <w:rFonts w:ascii="黑体" w:hAnsi="黑体" w:cs="黑体"/>
        </w:rPr>
      </w:pPr>
      <w:bookmarkStart w:name="_Toc9931" w:id="38"/>
      <w:bookmarkStart w:name="_Toc8631" w:id="39"/>
      <w:r>
        <w:rPr>
          <w:rFonts w:hint="eastAsia"/>
        </w:rPr>
        <w:t xml:space="preserve">2.2.3 </w:t>
      </w:r>
      <w:r>
        <w:t>图文理解的模态对齐机制</w:t>
      </w:r>
      <w:bookmarkEnd w:id="38"/>
      <w:bookmarkEnd w:id="39"/>
    </w:p>
    <w:p w14:paraId="170157D0" w14:textId="7FFE0ECE">
      <w:pPr>
        <w:pStyle w:val="13"/>
        <w:ind w:firstLine="480"/>
      </w:pPr>
      <w:r>
        <w:t>在教育问答场景下，学生往往会以混合形式提问（例如拍题+文字说明），而模态对齐对于问题的理解至关重要。本系统采取早期融合的方式，在投影层将图像特征投影至文本嵌入的空间中：，其中 是一个可训练的投影矩阵。经过对齐之后的视觉Token以及文本Token一起送入Transformer当中，可以让模型学到图像的部分（比如几何图形）和文本部分（比如题目中的条件）之间的联系，从而可以用于拍题搜索或者手写公式的识别等场景。</w:t>
      </w:r>
    </w:p>
    <w:p w14:paraId="29929012" w14:textId="7FFE0ECF">
      <w:pPr>
        <w:pStyle w:val="3"/>
        <w:keepNext/>
        <w:spacing w:after="163"/>
        <w:rPr>
          <w:rFonts w:ascii="黑体" w:hAnsi="黑体" w:cs="黑体"/>
        </w:rPr>
      </w:pPr>
      <w:bookmarkStart w:name="_Toc15592" w:id="40"/>
      <w:bookmarkStart w:name="_Toc3616" w:id="41"/>
      <w:r>
        <w:rPr>
          <w:rFonts w:hint="eastAsia"/>
        </w:rPr>
        <w:t xml:space="preserve">2.3 </w:t>
      </w:r>
      <w:r>
        <w:t>检索增强生成（RAG）技术</w:t>
      </w:r>
      <w:bookmarkEnd w:id="40"/>
      <w:bookmarkEnd w:id="41"/>
    </w:p>
    <w:p w14:paraId="76ADBD48" w14:textId="7FFE0ED0">
      <w:pPr>
        <w:pStyle w:val="4"/>
        <w:keepNext/>
        <w:spacing w:before="163" w:after="163"/>
        <w:ind w:firstLine="560" w:firstLineChars="0"/>
      </w:pPr>
      <w:bookmarkStart w:name="_Toc32418" w:id="42"/>
      <w:bookmarkStart w:name="_Toc6217" w:id="43"/>
      <w:r>
        <w:rPr>
          <w:rFonts w:hint="eastAsia"/>
        </w:rPr>
        <w:t xml:space="preserve">2.3.1 </w:t>
      </w:r>
      <w:r>
        <w:t>RAG 框架的基本架构</w:t>
      </w:r>
      <w:bookmarkEnd w:id="42"/>
      <w:bookmarkEnd w:id="43"/>
    </w:p>
    <w:p w14:paraId="02435C96" w14:textId="7FFE0ED1">
      <w:pPr>
        <w:pStyle w:val="13"/>
        <w:ind w:firstLine="480"/>
      </w:pPr>
      <w:r>
        <w:t>检索增强生成（RAG）利用外部知识库缓解大语言模型知识幻觉问题。它的工作过程是：（1）检索：根据用户的提问，在知识库中找到相关的文档；（2）增强：把检索到的内容和问题拼接成一个新的上下文；（3）生成：用这个增强之后的上下文来生成答案。而在教育领域，RAG 让系统可以调用教科书、习题解答等可靠的信息源，保证答案的正确性和教育性，我们使用了三层级的RAG结构来组织不同的教育资源。</w:t>
      </w:r>
    </w:p>
    <w:p w14:paraId="6D43897B" w14:textId="7FFE0ED2">
      <w:pPr>
        <w:pStyle w:val="4"/>
        <w:keepNext/>
        <w:spacing w:before="163" w:after="163"/>
        <w:ind w:firstLine="560" w:firstLineChars="0"/>
        <w:rPr>
          <w:rFonts w:ascii="黑体" w:hAnsi="黑体" w:cs="黑体"/>
        </w:rPr>
      </w:pPr>
      <w:bookmarkStart w:name="_Toc11952" w:id="44"/>
      <w:bookmarkStart w:name="_Toc16406" w:id="45"/>
      <w:r>
        <w:rPr>
          <w:rFonts w:hint="eastAsia"/>
        </w:rPr>
        <w:t xml:space="preserve">2.3.2 </w:t>
      </w:r>
      <w:r>
        <w:t>稠密向量检索原理</w:t>
      </w:r>
      <w:bookmarkEnd w:id="44"/>
      <w:bookmarkEnd w:id="45"/>
    </w:p>
    <w:p w14:paraId="52FE2D38" w14:textId="7FFE0ED3">
      <w:pPr>
        <w:pStyle w:val="13"/>
        <w:ind w:firstLine="480"/>
      </w:pPr>
      <w:r>
        <w:t>稠密向量检索是将文本转化为高维空间中一个点，根据两个点之间夹角大小衡量它们是否相似进行搜索，在此我们使用BGE-small-zh-v1.5进行嵌入，把教育知识转成384维度稠密向量，而余弦相似度定义如下：</w:t>
      </w:r>
    </w:p>
    <w:p w14:paraId="7C199FB9" w14:textId="7FFE0ED4"/>
    <w:p w14:paraId="7E116900" w14:textId="7FFE0ED5">
      <w:pPr>
        <w:jc w:val="center"/>
      </w:pPr>
      <m:oMath>
        <m:r>
          <m:rPr/>
          <w:rPr>
            <w:rFonts w:ascii="Cambria Math" w:hAnsi="Cambria Math"/>
          </w:rPr>
          <m:t>sim(q,d)=cos(θ)=(q</m:t>
        </m:r>
        <m:r>
          <m:rPr>
            <m:sty m:val="p"/>
          </m:rPr>
          <w:rPr>
            <w:rFonts w:ascii="Cambria Math" w:hAnsi="Cambria Math"/>
          </w:rPr>
          <m:t>·</m:t>
        </m:r>
        <m:r>
          <m:rPr/>
          <w:rPr>
            <w:rFonts w:ascii="Cambria Math" w:hAnsi="Cambria Math"/>
          </w:rPr>
          <m:t>d)/(‖q‖‖d‖)</m:t>
        </m:r>
      </m:oMath>
      <w:r>
        <w:t xml:space="preserve">        (2-2)</w:t>
      </w:r>
    </w:p>
    <w:p w14:paraId="7CF61B4F" w14:textId="7FFE0ED6">
      <w:pPr>
        <w:jc w:val="center"/>
      </w:pPr>
    </w:p>
    <w:p w14:paraId="08829EB6" w14:textId="7FFE0ED7">
      <w:pPr>
        <w:pStyle w:val="13"/>
        <w:ind w:firstLine="480"/>
      </w:pPr>
      <w:r>
        <w:t>其中 q 为查询向量，d 为文档向量。与关键词匹配相比，稠密检索能够捕捉语义相似性（如"牛顿第二定律"与"</w:t>
      </w:r>
      <m:oMath>
        <m:r>
          <m:rPr/>
          <w:rPr>
            <w:rFonts w:ascii="Cambria Math" w:hAnsi="Cambria Math"/>
          </w:rPr>
          <m:t>F=ma</m:t>
        </m:r>
      </m:oMath>
      <w:r>
        <w:t>"），提升教育知识召回的准确性。</w:t>
      </w:r>
    </w:p>
    <w:p w14:paraId="160F6D15" w14:textId="7FFE0ED8">
      <w:pPr>
        <w:pStyle w:val="4"/>
        <w:keepNext/>
        <w:spacing w:before="163" w:after="163"/>
        <w:ind w:firstLine="560" w:firstLineChars="0"/>
      </w:pPr>
      <w:bookmarkStart w:name="_Toc31365" w:id="46"/>
      <w:bookmarkStart w:name="_Toc6276" w:id="47"/>
      <w:r>
        <w:rPr>
          <w:rFonts w:hint="eastAsia"/>
        </w:rPr>
        <w:t xml:space="preserve">2.3.3 </w:t>
      </w:r>
      <w:r>
        <w:t>pgvector 扩展与相似度检索</w:t>
      </w:r>
      <w:bookmarkEnd w:id="46"/>
      <w:bookmarkEnd w:id="47"/>
    </w:p>
    <w:p w14:paraId="68D8849C" w14:textId="7FFE0ED9">
      <w:pPr>
        <w:pStyle w:val="13"/>
        <w:ind w:firstLine="480"/>
      </w:pPr>
      <w:r>
        <w:t>pgvector 是 PostgreSQL 的向量插件，可以进行高效相似度搜索。本文利用 pgvector 存储教育知识向量，其优点有以下几点：（1）向量存储：支持 384 维 FLOAT4 类型；（2）相似度索引：使用 IVFFlat 索引，在 15,000 条知识情况下搜索时间小于 50ms；（3）混合查询：支持向量相似度以及元信息（科目、题型等）筛选相结合的方式。这使得整个系统可以在本地 PostgreSQL 数据库上做到近乎实时地教育知识搜索而不需要调用远程向量服务器。</w:t>
      </w:r>
    </w:p>
    <w:p w14:paraId="55644789" w14:textId="7FFE0EDA">
      <w:pPr>
        <w:pStyle w:val="3"/>
        <w:keepNext/>
        <w:spacing w:after="163"/>
        <w:rPr>
          <w:rFonts w:ascii="黑体" w:hAnsi="黑体" w:cs="黑体"/>
        </w:rPr>
      </w:pPr>
      <w:bookmarkStart w:name="_Toc4089" w:id="48"/>
      <w:bookmarkStart w:name="_Toc30634" w:id="49"/>
      <w:r>
        <w:rPr>
          <w:rFonts w:hint="eastAsia"/>
        </w:rPr>
        <w:t xml:space="preserve">2.4 </w:t>
      </w:r>
      <w:r>
        <w:t>混合专家模型（MoE）与路由机制</w:t>
      </w:r>
      <w:bookmarkEnd w:id="48"/>
      <w:bookmarkEnd w:id="49"/>
    </w:p>
    <w:p w14:paraId="03193E12" w14:textId="7FFE0EDB">
      <w:pPr>
        <w:pStyle w:val="13"/>
        <w:ind w:firstLine="480"/>
      </w:pPr>
      <w:r>
        <w:t>需要注意的是，本文所提出专家路由机制不同于一般的混合专家模型（MoE）。</w:t>
      </w:r>
    </w:p>
    <w:p w14:paraId="7A6EF035" w14:textId="7FFE0EDC">
      <w:pPr>
        <w:pStyle w:val="13"/>
        <w:ind w:firstLine="480" w:firstLineChars="0"/>
        <w:rPr>
          <w:rFonts w:ascii="宋体" w:hAnsi="宋体" w:cs="宋体"/>
        </w:rPr>
      </w:pPr>
      <w:r>
        <w:rPr>
          <w:rFonts w:hint="eastAsia"/>
        </w:rPr>
        <w:t xml:space="preserve">(1) </w:t>
      </w:r>
      <w:r>
        <w:t>路由粒度不同：传统的MoE是在神经元层面进行稀疏化，而我们是在专家（模型）层面进行路由。</w:t>
      </w:r>
    </w:p>
    <w:p w14:paraId="0D021FE3" w14:textId="7FFE0EDD">
      <w:pPr>
        <w:pStyle w:val="13"/>
        <w:ind w:firstLine="480" w:firstLineChars="0"/>
        <w:rPr>
          <w:rFonts w:ascii="宋体" w:hAnsi="宋体" w:cs="宋体"/>
        </w:rPr>
      </w:pPr>
      <w:r>
        <w:rPr>
          <w:rFonts w:hint="eastAsia"/>
        </w:rPr>
        <w:t xml:space="preserve">(2) </w:t>
      </w:r>
      <w:r>
        <w:t>专家形态不同：传统的MoE中的专家是模型内部的小型子网络，而在本文中每个专家是一个完整的模型实例。</w:t>
      </w:r>
    </w:p>
    <w:p w14:paraId="258E10F9" w14:textId="7FFE0EDE">
      <w:pPr>
        <w:pStyle w:val="13"/>
        <w:ind w:firstLine="480" w:firstLineChars="0"/>
        <w:rPr>
          <w:rFonts w:ascii="宋体" w:hAnsi="宋体" w:cs="宋体"/>
        </w:rPr>
      </w:pPr>
      <w:r>
        <w:rPr>
          <w:rFonts w:hint="eastAsia"/>
        </w:rPr>
        <w:t xml:space="preserve">(3) </w:t>
      </w:r>
      <w:r>
        <w:t>训练方式不同：传统的 MoE 是端到端训练学习路由策略，在本系统中我们使用基于规则的显式的路由（学科识别 → 专家匹配）。</w:t>
      </w:r>
    </w:p>
    <w:p w14:paraId="562DDB33" w14:textId="7FFE0EDF">
      <w:pPr>
        <w:pStyle w:val="13"/>
        <w:ind w:firstLine="480" w:firstLineChars="0"/>
        <w:rPr>
          <w:rFonts w:ascii="宋体" w:hAnsi="宋体" w:cs="宋体"/>
        </w:rPr>
      </w:pPr>
      <w:r>
        <w:rPr>
          <w:rFonts w:hint="eastAsia"/>
        </w:rPr>
        <w:t xml:space="preserve">(4) </w:t>
      </w:r>
      <w:r>
        <w:t>应用场景不同：传统的 MoE 是为了增加一个模型的能力，而我们这个是为了解决多个领域专门化的问题。</w:t>
      </w:r>
    </w:p>
    <w:p w14:paraId="383F1CF4" w14:textId="7FFE0EE0">
      <w:pPr>
        <w:pStyle w:val="13"/>
        <w:ind w:firstLine="480"/>
      </w:pPr>
      <w:r>
        <w:t>这给本系统带来了更高的透明度以及更大的灵活性，在教育界人士可以针对不同学科自主改进相应专家模型而不必重头开始训练全部系统。</w:t>
      </w:r>
    </w:p>
    <w:p w14:paraId="684685EB" w14:textId="7FFE0EE1">
      <w:pPr>
        <w:pStyle w:val="4"/>
        <w:keepNext/>
        <w:spacing w:before="163" w:after="163"/>
        <w:ind w:firstLine="560" w:firstLineChars="0"/>
      </w:pPr>
      <w:bookmarkStart w:name="_Toc32241" w:id="50"/>
      <w:bookmarkStart w:name="_Toc22806" w:id="51"/>
      <w:r>
        <w:rPr>
          <w:rFonts w:hint="eastAsia"/>
        </w:rPr>
        <w:t xml:space="preserve">2.4.1 </w:t>
      </w:r>
      <w:r>
        <w:t>MoE 架构的基本原理</w:t>
      </w:r>
      <w:bookmarkEnd w:id="50"/>
      <w:bookmarkEnd w:id="51"/>
    </w:p>
    <w:p w14:paraId="748C7AEF" w14:textId="7FFE0EE2">
      <w:pPr>
        <w:pStyle w:val="13"/>
        <w:ind w:firstLine="480"/>
      </w:pPr>
      <w:r>
        <w:t>混合专家模型（Mixture of Experts, MoE）利用稀疏激活增加模型容量。传统的MoE结构由多个专家子网络以及门控层组成，在门控层上计算得到每个专家的权重后乘以相应的专家输出作为最终结果：y=∑_(i=1)^n▒g_i(x)⋅E_i(x)，其中g_i是门控权重，E_i是第i个专家。这样可以在增加参数的同时限制计算量，但是主要是为了提高单个模型的效果，在教育中一个模型无法应对各种学科的知识点，所以本文采用的是模型级别专家路由而不是神经元级别的MoE。</w:t>
      </w:r>
    </w:p>
    <w:p w14:paraId="4C55189C" w14:textId="7FFE0EE3">
      <w:pPr>
        <w:pStyle w:val="4"/>
        <w:keepNext/>
        <w:spacing w:before="163" w:after="163"/>
        <w:ind w:firstLine="560" w:firstLineChars="0"/>
        <w:rPr>
          <w:rFonts w:ascii="黑体" w:hAnsi="黑体" w:cs="黑体"/>
        </w:rPr>
      </w:pPr>
      <w:bookmarkStart w:name="_Toc7553" w:id="52"/>
      <w:bookmarkStart w:name="_Toc20390" w:id="53"/>
      <w:r>
        <w:rPr>
          <w:rFonts w:hint="eastAsia"/>
        </w:rPr>
        <w:t xml:space="preserve">2.4.2 </w:t>
      </w:r>
      <w:r>
        <w:t>专家路由策略分类</w:t>
      </w:r>
      <w:bookmarkEnd w:id="52"/>
      <w:bookmarkEnd w:id="53"/>
    </w:p>
    <w:p w14:paraId="779E0730" w14:textId="7FFE0EE4">
      <w:pPr>
        <w:pStyle w:val="13"/>
        <w:ind w:firstLine="480"/>
      </w:pPr>
      <w:r>
        <w:t>专家路由策略有三种类型：（1）硬路由：选取一个专家来解决给定输入，虽然决定性但是不够灵活；（2）软路由：对多个专家的答案进行加权求和，比较平滑但是消耗资源较多；（3）层次路由：先进行初步划分再具体分配到相应的专家，适用于有多级结构的情况。本系统使用硬路由的方式，利用学科分类器将问题转给相应学科的专家，同时考虑决策的透明度以及效率。</w:t>
      </w:r>
    </w:p>
    <w:p w14:paraId="0486B992" w14:textId="7FFE0EE5">
      <w:pPr>
        <w:pStyle w:val="4"/>
        <w:keepNext/>
        <w:spacing w:before="163" w:after="163"/>
        <w:ind w:firstLine="560" w:firstLineChars="0"/>
        <w:rPr>
          <w:rFonts w:ascii="黑体" w:hAnsi="黑体" w:cs="黑体"/>
        </w:rPr>
      </w:pPr>
      <w:bookmarkStart w:name="_Toc25878" w:id="54"/>
      <w:bookmarkStart w:name="_Toc5421" w:id="55"/>
      <w:r>
        <w:rPr>
          <w:rFonts w:hint="eastAsia"/>
        </w:rPr>
        <w:t xml:space="preserve">2.4.3 </w:t>
      </w:r>
      <w:r>
        <w:t>任务导向的专家选择机制</w:t>
      </w:r>
      <w:bookmarkEnd w:id="54"/>
      <w:bookmarkEnd w:id="55"/>
    </w:p>
    <w:p w14:paraId="3F89D6B4" w14:textId="7FFE0EE6">
      <w:pPr>
        <w:pStyle w:val="13"/>
        <w:ind w:firstLine="480"/>
      </w:pPr>
      <w:r>
        <w:t>本系统针对教育领域设计任务导向专家选取方案，在流程上分为三步：（1）学科判断：通过 Qwen3-VL-4B 对输入进行分析，得出其属于哪个学科（如数学、物理、化学等）；（2）专家匹配：根据上述判断的结果，在专家集合中找到对应学科的专家；（3）按需加载：只加载当前需要使用的专家，节省内存。这使得系统可以根据具体的需要解决的问题是数学证明还是物理计算或者化学反应等，选择有这方面能力的专家来提高答案的专业度，在实验中也证明了这一点，相比于通用模型，专家路由对于物理学科准确率从原来的61.2%提高到了现在的81.7%。</w:t>
      </w:r>
    </w:p>
    <w:p w14:paraId="25FE87DE" w14:textId="7FFE0EE7">
      <w:pPr>
        <w:pStyle w:val="3"/>
        <w:keepNext/>
        <w:spacing w:after="163"/>
        <w:rPr>
          <w:rFonts w:ascii="黑体" w:hAnsi="黑体" w:cs="黑体"/>
        </w:rPr>
      </w:pPr>
      <w:bookmarkStart w:name="_Toc13175" w:id="56"/>
      <w:bookmarkStart w:name="_Toc7138" w:id="57"/>
      <w:r>
        <w:rPr>
          <w:rFonts w:hint="eastAsia"/>
        </w:rPr>
        <w:t xml:space="preserve">2.5 </w:t>
      </w:r>
      <w:r>
        <w:t>知识蒸馏与自我迭代优化</w:t>
      </w:r>
      <w:bookmarkEnd w:id="56"/>
      <w:bookmarkEnd w:id="57"/>
    </w:p>
    <w:p w14:paraId="30AF0646" w14:textId="7FFE0EE8">
      <w:pPr>
        <w:pStyle w:val="4"/>
        <w:keepNext/>
        <w:spacing w:before="163" w:after="163"/>
        <w:ind w:firstLine="560" w:firstLineChars="0"/>
        <w:rPr>
          <w:rFonts w:ascii="黑体" w:hAnsi="黑体" w:cs="黑体"/>
        </w:rPr>
      </w:pPr>
      <w:bookmarkStart w:name="_Toc20773" w:id="58"/>
      <w:bookmarkStart w:name="_Toc18714" w:id="59"/>
      <w:r>
        <w:rPr>
          <w:rFonts w:hint="eastAsia"/>
        </w:rPr>
        <w:t xml:space="preserve">2.5.1 </w:t>
      </w:r>
      <w:r>
        <w:t>云端-本地协同架构</w:t>
      </w:r>
      <w:bookmarkEnd w:id="58"/>
      <w:bookmarkEnd w:id="59"/>
    </w:p>
    <w:p w14:paraId="45906EDD" w14:textId="7FFE0EE9">
      <w:pPr>
        <w:pStyle w:val="13"/>
        <w:ind w:firstLine="480"/>
      </w:pPr>
      <w:r>
        <w:t>本系统基于云端-本地协同方式实现自主进化。云端完成任务分配、模型训练以及整个系统的知识管理等工作，而本地部署用于推理并反馈信息。其工作过程如下：（1）本地采集：获取用户的提问及回答情况以及对问题质量的评价等；（2）云端训练：根据这些反馈来进行LoRA微调；（3）模型下发：把最新的适配器推送到本地。这样既可以利用云的强大算力也可以保障学生的私隐安全从而使得整个系统能够更好地服务于学生。</w:t>
      </w:r>
    </w:p>
    <w:p w14:paraId="50FA0068" w14:textId="7FFE0EEA">
      <w:pPr>
        <w:pStyle w:val="4"/>
        <w:keepNext/>
        <w:spacing w:before="163" w:after="163"/>
        <w:ind w:firstLine="560" w:firstLineChars="0"/>
        <w:rPr>
          <w:rFonts w:ascii="黑体" w:hAnsi="黑体" w:cs="黑体"/>
        </w:rPr>
      </w:pPr>
      <w:bookmarkStart w:name="_Toc13597" w:id="60"/>
      <w:bookmarkStart w:name="_Toc26587" w:id="61"/>
      <w:r>
        <w:rPr>
          <w:rFonts w:hint="eastAsia"/>
        </w:rPr>
        <w:t xml:space="preserve">2.5.2 </w:t>
      </w:r>
      <w:r>
        <w:t>基于质量反馈的知识蒸馏</w:t>
      </w:r>
      <w:bookmarkEnd w:id="60"/>
      <w:bookmarkEnd w:id="61"/>
    </w:p>
    <w:p w14:paraId="21EE73BE" w14:textId="7FFE0EEB">
      <w:pPr>
        <w:pStyle w:val="13"/>
        <w:ind w:firstLine="480"/>
      </w:pPr>
      <w:r>
        <w:t>知识蒸馏（Knowledge Distillation）是将大模型（老师）的知识迁移到小模型（学生）。传统的蒸馏采用软标签：L=α⋅L_CE+β⋅L_KL，其中 L_KL 是老师和学生输出之间的 KL 散度。而我们加入了质量反馈，在这里只选取评分大于等于4.0的数据进行蒸馏，保证训练集的质量。并且根据不同的应用场景制定了学科针对性的蒸馏方式，让小尺寸专家型模型可以学习到云上大模型的推理方式以及知识范围。</w:t>
      </w:r>
    </w:p>
    <w:p w14:paraId="53DB1152" w14:textId="7FFE0EEC">
      <w:pPr>
        <w:pStyle w:val="4"/>
        <w:keepNext/>
        <w:spacing w:before="163" w:after="163"/>
        <w:ind w:firstLine="560" w:firstLineChars="0"/>
        <w:rPr>
          <w:rFonts w:ascii="黑体" w:hAnsi="黑体" w:cs="黑体"/>
        </w:rPr>
      </w:pPr>
      <w:bookmarkStart w:name="_Toc3037" w:id="62"/>
      <w:bookmarkStart w:name="_Toc6414" w:id="63"/>
      <w:r>
        <w:rPr>
          <w:rFonts w:hint="eastAsia"/>
        </w:rPr>
        <w:t xml:space="preserve">2.5.3 </w:t>
      </w:r>
      <w:r>
        <w:t>闭环式系统自我进化机制</w:t>
      </w:r>
      <w:bookmarkEnd w:id="62"/>
      <w:bookmarkEnd w:id="63"/>
    </w:p>
    <w:p w14:paraId="163453B4" w14:textId="7FFE0EED">
      <w:pPr>
        <w:pStyle w:val="13"/>
        <w:ind w:firstLine="480"/>
      </w:pPr>
      <w:r>
        <w:t>本系统形成一个从数据到训练再到评价的循环从而可以不断优化自身。其过程如下：（1）获取数据：获取用户的提问及回答以及打分，选取优质的数据存入数据库；（2）增量训练：每隔一段时间用新的数据对模型进行LoRA微调；（3）测试：在测试集上检验模型的效果；（4）部署新版本：如果效果有提高则部署到本地使用。这使得系统可以跟上教育内容的变化（例如新教材、新试题等），减轻人工的工作负担。实验证明，在三次迭代之后系统的正确率提高4.8个百分点。</w:t>
      </w:r>
    </w:p>
    <w:p w14:paraId="707BDCDB" w14:textId="7FFE0EEE">
      <w:bookmarkStart w:name="_Toc4758" w:id="64"/>
      <w:r>
        <w:rPr>
          <w:rFonts w:hint="eastAsia"/>
        </w:rPr>
        <w:br w:type="page"/>
      </w:r>
    </w:p>
    <w:p w14:paraId="5AD4ADCD" w14:textId="7FFE0EEF">
      <w:pPr>
        <w:pStyle w:val="2"/>
        <w:keepNext/>
        <w:pageBreakBefore/>
        <w:sectPr>
          <w:headerReference w:type="default" r:id="rId19"/>
          <w:footerReference w:type="default" r:id="rId20"/>
          <w:pgSz w:w="11906" w:h="16838"/>
          <w:pgMar w:top="1418" w:right="1418" w:bottom="1418" w:left="1418" w:header="907" w:footer="1191" w:gutter="0"/>
          <w:cols w:space="425" w:num="1"/>
          <w:docGrid w:type="lines" w:linePitch="326" w:charSpace="0"/>
        </w:sectPr>
      </w:pPr>
    </w:p>
    <w:p w14:paraId="2C1C6F36" w14:textId="7FFE0EF0">
      <w:pPr>
        <w:pStyle w:val="2"/>
        <w:keepNext/>
        <w:pageBreakBefore/>
        <w:rPr>
          <w:rFonts w:ascii="黑体" w:hAnsi="黑体" w:cs="黑体"/>
        </w:rPr>
      </w:pPr>
      <w:bookmarkStart w:name="_Toc6912" w:id="65"/>
      <w:r>
        <w:rPr>
          <w:rFonts w:hint="eastAsia"/>
        </w:rPr>
        <w:t xml:space="preserve">3 </w:t>
      </w:r>
      <w:r>
        <w:t>系统总体设计</w:t>
      </w:r>
      <w:bookmarkEnd w:id="64"/>
      <w:bookmarkEnd w:id="65"/>
    </w:p>
    <w:p w14:paraId="59E32702" w14:textId="7FFE0EF1">
      <w:pPr>
        <w:pStyle w:val="3"/>
        <w:keepNext/>
        <w:spacing w:after="163"/>
        <w:rPr>
          <w:rFonts w:ascii="黑体" w:hAnsi="黑体" w:cs="黑体"/>
        </w:rPr>
      </w:pPr>
      <w:bookmarkStart w:name="_Toc25777" w:id="66"/>
      <w:bookmarkStart w:name="_Toc23224" w:id="67"/>
      <w:r>
        <w:rPr>
          <w:rFonts w:hint="eastAsia"/>
        </w:rPr>
        <w:t xml:space="preserve">3.1 </w:t>
      </w:r>
      <w:r>
        <w:t>系统需求分析</w:t>
      </w:r>
      <w:bookmarkEnd w:id="66"/>
      <w:bookmarkEnd w:id="67"/>
    </w:p>
    <w:p w14:paraId="7A5C60FF" w14:textId="7FFE0EF2">
      <w:pPr>
        <w:pStyle w:val="4"/>
        <w:keepNext/>
        <w:spacing w:before="163" w:after="163"/>
        <w:ind w:firstLine="560" w:firstLineChars="0"/>
        <w:rPr>
          <w:rFonts w:ascii="黑体" w:hAnsi="黑体" w:cs="黑体"/>
        </w:rPr>
      </w:pPr>
      <w:bookmarkStart w:name="_Toc26106" w:id="68"/>
      <w:bookmarkStart w:name="_Toc30809" w:id="69"/>
      <w:r>
        <w:rPr>
          <w:rFonts w:hint="eastAsia"/>
        </w:rPr>
        <w:t xml:space="preserve">3.1.1 </w:t>
      </w:r>
      <w:r>
        <w:t>功能需求分析</w:t>
      </w:r>
      <w:bookmarkEnd w:id="68"/>
      <w:bookmarkEnd w:id="69"/>
    </w:p>
    <w:p w14:paraId="45021EB5" w14:textId="7FFE0EF3">
      <w:pPr>
        <w:pStyle w:val="13"/>
        <w:ind w:firstLine="480"/>
      </w:pPr>
      <w:r>
        <w:t>本系统是一个服务于K12教育领域智能化问答系统，其需求包括了多模态交互、专业知识化服务以及不断自主学习这三个方面。</w:t>
      </w:r>
    </w:p>
    <w:p w14:paraId="7D60DA32" w14:textId="7FFE0EF4">
      <w:pPr>
        <w:pStyle w:val="13"/>
        <w:ind w:firstLine="482"/>
      </w:pPr>
      <w:r>
        <w:rPr>
          <w:b/>
        </w:rPr>
        <w:t>多模态交互需求。</w:t>
      </w:r>
      <w:r>
        <w:t>因为教育场景中的问题类型多种多样——如数学题一般都有几何图形以及公式、物理题有实验仪器图片、化学题有分子结构等——所以要能够接受图文结合的输入方式。而单纯的文字无法完全描述出这些图片的内容，因此还需要进行图像数据的Base64编码、视觉特征获取以及文本特征跨模态对齐。</w:t>
      </w:r>
    </w:p>
    <w:p w14:paraId="079FA535" w14:textId="7FFE0EF5">
      <w:pPr>
        <w:pStyle w:val="13"/>
        <w:ind w:firstLine="482"/>
      </w:pPr>
      <w:r>
        <w:rPr>
          <w:b/>
        </w:rPr>
        <w:t>学科的专业化需求。</w:t>
      </w:r>
      <w:r>
        <w:t>因为每个学科的知识体系及其表述方式都有很大区别——如数学注重符号推导、物理重视单位计算、语文侧重感受等——所以要涵盖数学、物理、化学、生物、语文、英语、历史、地理、政治等九大类别的学科内容。由于一个模型无法做到兼顾所有学科的特点，在每一方面都需要有专门的知识库以及相应的提示语句。</w:t>
      </w:r>
    </w:p>
    <w:p w14:paraId="12918B3E" w14:textId="7FFE0EF6">
      <w:pPr>
        <w:pStyle w:val="13"/>
        <w:ind w:firstLine="482"/>
      </w:pPr>
      <w:r>
        <w:rPr>
          <w:b/>
        </w:rPr>
        <w:t>知识检索增强需求。</w:t>
      </w:r>
      <w:r>
        <w:t>因为教育领域的问题一般都有确切答案，比如“水的化学式是H₂O”，这是一个客观现实而不是个人看法，因此我们需要建立多层次的知识检索体系。利用本地迭代知识库、学科特定知识库以及公共知识库三层数据源进行稠密向量相似度计算，检索结果合并排序并去重。</w:t>
      </w:r>
    </w:p>
    <w:p w14:paraId="74978AB5" w14:textId="7FFE0EF7">
      <w:pPr>
        <w:pStyle w:val="13"/>
        <w:ind w:firstLine="482"/>
      </w:pPr>
      <w:r>
        <w:rPr>
          <w:b/>
        </w:rPr>
        <w:t>自我进化的需要。</w:t>
      </w:r>
      <w:r>
        <w:t>因为教育的知识是不断变化发展的——比如新的史学研究结果会对以前的看法进行补充或者纠正、新的物理实验会对新的假说进行检验——所以系统需要能够自己对答案的质量做出评判并且能够自己获取高质量的知识。</w:t>
      </w:r>
    </w:p>
    <w:p w14:paraId="74B14301" w14:textId="7FFE0EF8">
      <w:pPr>
        <w:pStyle w:val="4"/>
        <w:keepNext/>
        <w:spacing w:before="163" w:after="163"/>
        <w:ind w:firstLine="560" w:firstLineChars="0"/>
        <w:rPr>
          <w:rFonts w:ascii="黑体" w:hAnsi="黑体" w:cs="黑体"/>
        </w:rPr>
      </w:pPr>
      <w:bookmarkStart w:name="_Toc15365" w:id="70"/>
      <w:bookmarkStart w:name="_Toc16584" w:id="71"/>
      <w:r>
        <w:rPr>
          <w:rFonts w:hint="eastAsia"/>
        </w:rPr>
        <w:t xml:space="preserve">3.1.2 </w:t>
      </w:r>
      <w:r>
        <w:t>非功能需求分析</w:t>
      </w:r>
      <w:bookmarkEnd w:id="70"/>
      <w:bookmarkEnd w:id="71"/>
    </w:p>
    <w:p w14:paraId="4F6463F1" w14:textId="7FFE0EF9">
      <w:pPr>
        <w:pStyle w:val="13"/>
        <w:ind w:firstLine="482"/>
      </w:pPr>
      <w:r>
        <w:rPr>
          <w:b/>
        </w:rPr>
        <w:t>性能需求。</w:t>
      </w:r>
      <w:r>
        <w:t>为了给用户提供良好的体验，系统对用户请求的响应不能超过2秒。而由于使用轻量级的Qwen3-VL-4B一个模型完成视觉理解及文本生成工作（即VLM推理约400毫秒，知识查询约100毫秒，文本生成约800毫秒，总计约为1.8-2.0秒）。因此对于并行处理的数量要求为能够支持至少2到4个并发会话。（受限于一张RTX 4070 Ti 16G显存大小）。</w:t>
      </w:r>
    </w:p>
    <w:p w14:paraId="595AE1A7" w14:textId="7FFE0EFA">
      <w:pPr>
        <w:pStyle w:val="13"/>
        <w:ind w:firstLine="482"/>
      </w:pPr>
      <w:r>
        <w:rPr>
          <w:b/>
        </w:rPr>
        <w:t>可扩展性要求。</w:t>
      </w:r>
      <w:r>
        <w:t>因为教育领域可能出现新科目——如编程教育已进入K12课堂——系统应能灵活增加新科目而无需重启服务，在系统启动时一次性加载全部专家会浪费资源，因此专家池采取按需加载方式，在第一次有新科目请求时才创建该科目对应的专家。</w:t>
      </w:r>
    </w:p>
    <w:p w14:paraId="0E8F99FD" w14:textId="7FFE0EFB">
      <w:pPr>
        <w:pStyle w:val="13"/>
        <w:ind w:firstLine="482"/>
      </w:pPr>
      <w:r>
        <w:rPr>
          <w:b/>
        </w:rPr>
        <w:t>可用性的需求。</w:t>
      </w:r>
      <w:r>
        <w:t>由于教育场景对于系统的稳定性的要求较高，因此系统的可用性目标为99.5%，同时考虑到视觉语言模型的服务可能由于网络等原因导致无法使用的情况，系统需有相应的降级手段，在云上质检API不可用时不影响主要的问答回答过程。</w:t>
      </w:r>
    </w:p>
    <w:p w14:paraId="36133BFA" w14:textId="7FFE0EFC">
      <w:pPr>
        <w:pStyle w:val="13"/>
        <w:ind w:firstLine="482"/>
      </w:pPr>
      <w:r>
        <w:rPr>
          <w:b/>
        </w:rPr>
        <w:t>用户体验需求。</w:t>
      </w:r>
      <w:r>
        <w:t>因为教育对象有学生、教师以及家长，所以前端页面要以孟菲斯的设计理念为主，满足主要是学生群体的喜好。</w:t>
      </w:r>
    </w:p>
    <w:p w14:paraId="1AF0C116" w14:textId="7FFE0EFD">
      <w:pPr>
        <w:ind w:firstLine="420"/>
        <w:jc w:val="center"/>
        <w:rPr>
          <w:rFonts w:ascii="宋体" w:hAnsi="宋体" w:eastAsia="宋体"/>
        </w:rPr>
      </w:pPr>
      <w:r>
        <w:rPr>
          <w:rStyle w:val="38"/>
          <w:rFonts w:hint="eastAsia" w:ascii="宋体" w:hAnsi="宋体" w:eastAsia="宋体"/>
          <w:sz w:val="21"/>
          <w:szCs w:val="21"/>
        </w:rPr>
        <w:t>表 3-1 系统性能指标</w:t>
      </w:r>
    </w:p>
    <w:tbl>
      <w:tblPr>
        <w:tblStyle w:val="29"/>
        <w:tblW w:w="9065" w:type="dxa"/>
        <w:jc w:val="center"/>
        <w:tblLayout w:type="autofit"/>
        <w:tblCellMar>
          <w:top w:w="0" w:type="dxa"/>
          <w:left w:w="0" w:type="dxa"/>
          <w:bottom w:w="0" w:type="dxa"/>
          <w:right w:w="0" w:type="dxa"/>
        </w:tblCellMar>
      </w:tblPr>
      <w:tblGrid>
        <w:gridCol w:w="1421"/>
        <w:gridCol w:w="2275"/>
        <w:gridCol w:w="1103"/>
        <w:gridCol w:w="4266"/>
      </w:tblGrid>
      <w:tr w14:paraId="287277B0">
        <w:tblPrEx>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12C259D" w14:textId="7FFE0EFE">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指标类型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5ABA97D" w14:textId="7FFE0EFF">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指标名称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91F5C2" w14:textId="7FFE0F00">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目标值</w:t>
            </w:r>
          </w:p>
        </w:tc>
        <w:tc>
          <w:tcPr>
            <w:tcW w:w="4266" w:type="dxa"/>
            <w:tcBorders>
              <w:top w:val="single" w:color="auto" w:sz="12" w:space="0"/>
              <w:left w:val="nil"/>
              <w:bottom w:val="nil"/>
              <w:right w:val="nil"/>
            </w:tcBorders>
            <w:tcMar>
              <w:top w:w="-1" w:type="dxa"/>
              <w:left w:w="-1" w:type="dxa"/>
              <w:bottom w:w="-1" w:type="dxa"/>
              <w:right w:w="-1" w:type="dxa"/>
            </w:tcMar>
            <w:vAlign w:val="center"/>
          </w:tcPr>
          <w:p w14:paraId="1B8DC2AF" w14:textId="7FFE0F01">
            <w:pPr>
              <w:widowControl/>
              <w:spacing w:line="240" w:lineRule="auto"/>
              <w:ind w:firstLine="0" w:firstLineChars="0"/>
              <w:jc w:val="center"/>
              <w:rPr>
                <w:rFonts w:ascii="宋体" w:hAnsi="宋体" w:cs="宋体"/>
                <w:b/>
                <w:szCs w:val="24"/>
              </w:rPr>
            </w:pPr>
            <w:r>
              <w:rPr>
                <w:rFonts w:hint="eastAsia" w:ascii="宋体" w:hAnsi="宋体" w:cs="宋体"/>
                <w:b/>
                <w:kern w:val="0"/>
                <w:szCs w:val="24"/>
                <w:lang w:val="en-US" w:bidi="ar"/>
              </w:rPr>
              <w:t>说明/教育场景</w:t>
            </w:r>
          </w:p>
        </w:tc>
      </w:tr>
      <w:tr w14:paraId="7376ED44">
        <w:tblPrEx>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6652AF" w14:textId="7FFE0F02">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single" w:color="auto" w:sz="4" w:space="0"/>
              <w:left w:val="nil"/>
              <w:bottom w:val="nil"/>
              <w:right w:val="nil"/>
            </w:tcBorders>
            <w:tcMar>
              <w:top w:w="-1" w:type="dxa"/>
              <w:left w:w="-1" w:type="dxa"/>
              <w:bottom w:w="-1" w:type="dxa"/>
              <w:right w:w="-1" w:type="dxa"/>
            </w:tcMar>
            <w:vAlign w:val="center"/>
          </w:tcPr>
          <w:p w14:paraId="527EE2CF" w14:textId="7FFE0F03">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单次问答响应时间</w:t>
            </w:r>
          </w:p>
        </w:tc>
        <w:tc>
          <w:tcPr>
            <w:tcW w:w="0" w:type="auto"/>
            <w:tcBorders>
              <w:top w:val="single" w:color="auto" w:sz="4" w:space="0"/>
              <w:left w:val="nil"/>
              <w:bottom w:val="nil"/>
              <w:right w:val="nil"/>
            </w:tcBorders>
            <w:tcMar>
              <w:top w:w="-1" w:type="dxa"/>
              <w:left w:w="-1" w:type="dxa"/>
              <w:bottom w:w="-1" w:type="dxa"/>
              <w:right w:w="-1" w:type="dxa"/>
            </w:tcMar>
            <w:vAlign w:val="center"/>
          </w:tcPr>
          <w:p w14:paraId="68CFF3DE" w14:textId="7FFE0F04">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≤3秒</w:t>
            </w:r>
          </w:p>
        </w:tc>
        <w:tc>
          <w:tcPr>
            <w:tcW w:w="4266" w:type="dxa"/>
            <w:tcBorders>
              <w:top w:val="single" w:color="auto" w:sz="4" w:space="0"/>
              <w:left w:val="nil"/>
              <w:bottom w:val="nil"/>
              <w:right w:val="nil"/>
            </w:tcBorders>
            <w:tcMar>
              <w:top w:w="-1" w:type="dxa"/>
              <w:left w:w="-1" w:type="dxa"/>
              <w:bottom w:w="-1" w:type="dxa"/>
              <w:right w:w="-1" w:type="dxa"/>
            </w:tcMar>
            <w:vAlign w:val="center"/>
          </w:tcPr>
          <w:p w14:paraId="0CCB6F3B" w14:textId="7FFE0F05">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从用户提问到答案生成的完整时间</w:t>
            </w:r>
          </w:p>
        </w:tc>
      </w:tr>
      <w:tr w14:paraId="07EC65D0">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794ACE" w14:textId="7FFE0F06">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nil"/>
              <w:left w:val="nil"/>
              <w:bottom w:val="nil"/>
              <w:right w:val="nil"/>
            </w:tcBorders>
            <w:tcMar>
              <w:top w:w="-1" w:type="dxa"/>
              <w:left w:w="-1" w:type="dxa"/>
              <w:bottom w:w="-1" w:type="dxa"/>
              <w:right w:w="-1" w:type="dxa"/>
            </w:tcMar>
            <w:vAlign w:val="center"/>
          </w:tcPr>
          <w:p w14:paraId="2C37997A" w14:textId="7FFE0F07">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首字响应时间</w:t>
            </w:r>
          </w:p>
        </w:tc>
        <w:tc>
          <w:tcPr>
            <w:tcW w:w="0" w:type="auto"/>
            <w:tcBorders>
              <w:top w:val="nil"/>
              <w:left w:val="nil"/>
              <w:bottom w:val="nil"/>
              <w:right w:val="nil"/>
            </w:tcBorders>
            <w:tcMar>
              <w:top w:w="-1" w:type="dxa"/>
              <w:left w:w="-1" w:type="dxa"/>
              <w:bottom w:w="-1" w:type="dxa"/>
              <w:right w:w="-1" w:type="dxa"/>
            </w:tcMar>
            <w:vAlign w:val="center"/>
          </w:tcPr>
          <w:p w14:paraId="6C07B296" w14:textId="7FFE0F08">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≤500ms</w:t>
            </w:r>
          </w:p>
        </w:tc>
        <w:tc>
          <w:tcPr>
            <w:tcW w:w="4266" w:type="dxa"/>
            <w:tcBorders>
              <w:top w:val="nil"/>
              <w:left w:val="nil"/>
              <w:bottom w:val="nil"/>
              <w:right w:val="nil"/>
            </w:tcBorders>
            <w:tcMar>
              <w:top w:w="-1" w:type="dxa"/>
              <w:left w:w="-1" w:type="dxa"/>
              <w:bottom w:w="-1" w:type="dxa"/>
              <w:right w:w="-1" w:type="dxa"/>
            </w:tcMar>
            <w:vAlign w:val="center"/>
          </w:tcPr>
          <w:p w14:paraId="7E5B1974" w14:textId="7FFE0F09">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流式输出的首字返回时间</w:t>
            </w:r>
          </w:p>
        </w:tc>
      </w:tr>
      <w:tr w14:paraId="29E2C0BD">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30A9AFB" w14:textId="7FFE0F0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性能指标</w:t>
            </w:r>
          </w:p>
        </w:tc>
        <w:tc>
          <w:tcPr>
            <w:tcW w:w="0" w:type="auto"/>
            <w:tcBorders>
              <w:top w:val="nil"/>
              <w:left w:val="nil"/>
              <w:bottom w:val="nil"/>
              <w:right w:val="nil"/>
            </w:tcBorders>
            <w:tcMar>
              <w:top w:w="-1" w:type="dxa"/>
              <w:left w:w="-1" w:type="dxa"/>
              <w:bottom w:w="-1" w:type="dxa"/>
              <w:right w:w="-1" w:type="dxa"/>
            </w:tcMar>
            <w:vAlign w:val="center"/>
          </w:tcPr>
          <w:p w14:paraId="18E84E6D" w14:textId="7FFE0F0B">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并发请求处理能力</w:t>
            </w:r>
          </w:p>
        </w:tc>
        <w:tc>
          <w:tcPr>
            <w:tcW w:w="0" w:type="auto"/>
            <w:tcBorders>
              <w:top w:val="nil"/>
              <w:left w:val="nil"/>
              <w:bottom w:val="nil"/>
              <w:right w:val="nil"/>
            </w:tcBorders>
            <w:tcMar>
              <w:top w:w="-1" w:type="dxa"/>
              <w:left w:w="-1" w:type="dxa"/>
              <w:bottom w:w="-1" w:type="dxa"/>
              <w:right w:w="-1" w:type="dxa"/>
            </w:tcMar>
            <w:vAlign w:val="center"/>
          </w:tcPr>
          <w:p w14:paraId="23156AC4" w14:textId="7FFE0F0C">
            <w:pPr>
              <w:widowControl/>
              <w:spacing w:line="240" w:lineRule="auto"/>
              <w:ind w:firstLine="0" w:firstLineChars="0"/>
              <w:jc w:val="left"/>
              <w:rPr>
                <w:rFonts w:hint="eastAsia" w:ascii="宋体" w:hAnsi="宋体" w:cs="宋体"/>
                <w:kern w:val="0"/>
                <w:szCs w:val="24"/>
                <w:lang w:val="en-US" w:bidi="ar"/>
              </w:rPr>
            </w:pPr>
            <w:r>
              <w:rPr>
                <w:rFonts w:hint="eastAsia" w:ascii="宋体" w:hAnsi="宋体" w:cs="宋体"/>
                <w:kern w:val="0"/>
                <w:szCs w:val="24"/>
                <w:lang w:val="en-US" w:bidi="ar"/>
              </w:rPr>
              <w:t>≥10 QPS</w:t>
            </w:r>
          </w:p>
        </w:tc>
        <w:tc>
          <w:tcPr>
            <w:tcW w:w="4266" w:type="dxa"/>
            <w:tcBorders>
              <w:top w:val="nil"/>
              <w:left w:val="nil"/>
              <w:bottom w:val="nil"/>
              <w:right w:val="nil"/>
            </w:tcBorders>
            <w:tcMar>
              <w:top w:w="-1" w:type="dxa"/>
              <w:left w:w="-1" w:type="dxa"/>
              <w:bottom w:w="-1" w:type="dxa"/>
              <w:right w:w="-1" w:type="dxa"/>
            </w:tcMar>
            <w:vAlign w:val="center"/>
          </w:tcPr>
          <w:p w14:paraId="07AD9967" w14:textId="7FFE0F0D">
            <w:pPr>
              <w:widowControl/>
              <w:spacing w:line="240" w:lineRule="auto"/>
              <w:ind w:firstLine="0" w:firstLineChars="0"/>
              <w:jc w:val="left"/>
              <w:rPr>
                <w:rFonts w:hint="eastAsia" w:ascii="宋体" w:hAnsi="宋体" w:cs="宋体"/>
                <w:kern w:val="0"/>
                <w:szCs w:val="24"/>
                <w:lang w:val="en-US" w:bidi="ar"/>
              </w:rPr>
            </w:pPr>
            <w:r>
              <w:rPr>
                <w:rFonts w:hint="eastAsia" w:ascii="宋体" w:hAnsi="宋体" w:cs="宋体"/>
                <w:kern w:val="0"/>
                <w:szCs w:val="24"/>
                <w:lang w:val="en-US" w:bidi="ar"/>
              </w:rPr>
              <w:t>支持</w:t>
            </w:r>
            <w:r>
              <w:rPr>
                <w:rFonts w:hint="default" w:ascii="宋体" w:hAnsi="宋体" w:cs="宋体"/>
                <w:kern w:val="0"/>
                <w:szCs w:val="24"/>
                <w:lang w:val="en-US" w:bidi="ar"/>
              </w:rPr>
              <w:t>并发请求数</w:t>
            </w:r>
            <w:r>
              <w:rPr>
                <w:rFonts w:hint="eastAsia" w:ascii="宋体" w:hAnsi="宋体" w:cs="宋体"/>
                <w:kern w:val="0"/>
                <w:szCs w:val="24"/>
                <w:lang w:val="en-US" w:bidi="ar"/>
              </w:rPr>
              <w:t xml:space="preserve"> ≥20</w:t>
            </w:r>
          </w:p>
        </w:tc>
      </w:tr>
      <w:tr w14:paraId="135BA0DD">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08CE99" w14:textId="7FFE0F0E">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1BEACFC7" w14:textId="7FFE0F0F">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GPU显存占用</w:t>
            </w:r>
          </w:p>
        </w:tc>
        <w:tc>
          <w:tcPr>
            <w:tcW w:w="0" w:type="auto"/>
            <w:tcBorders>
              <w:top w:val="nil"/>
              <w:left w:val="nil"/>
              <w:bottom w:val="nil"/>
              <w:right w:val="nil"/>
            </w:tcBorders>
            <w:tcMar>
              <w:top w:w="-1" w:type="dxa"/>
              <w:left w:w="-1" w:type="dxa"/>
              <w:bottom w:w="-1" w:type="dxa"/>
              <w:right w:w="-1" w:type="dxa"/>
            </w:tcMar>
            <w:vAlign w:val="center"/>
          </w:tcPr>
          <w:p w14:paraId="1A31B314" w14:textId="7FFE0F10">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≤8GB</w:t>
            </w:r>
          </w:p>
        </w:tc>
        <w:tc>
          <w:tcPr>
            <w:tcW w:w="4266" w:type="dxa"/>
            <w:tcBorders>
              <w:top w:val="nil"/>
              <w:left w:val="nil"/>
              <w:bottom w:val="nil"/>
              <w:right w:val="nil"/>
            </w:tcBorders>
            <w:tcMar>
              <w:top w:w="-1" w:type="dxa"/>
              <w:left w:w="-1" w:type="dxa"/>
              <w:bottom w:w="-1" w:type="dxa"/>
              <w:right w:w="-1" w:type="dxa"/>
            </w:tcMar>
            <w:vAlign w:val="center"/>
          </w:tcPr>
          <w:p w14:paraId="7FAFB910" w14:textId="7FFE0F11">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单卡推理显存占用</w:t>
            </w:r>
          </w:p>
        </w:tc>
      </w:tr>
      <w:tr w14:paraId="058581A7">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D36F01D" w14:textId="7FFE0F12">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7FA65A5A" w14:textId="7FFE0F13">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向量检索延迟</w:t>
            </w:r>
          </w:p>
        </w:tc>
        <w:tc>
          <w:tcPr>
            <w:tcW w:w="0" w:type="auto"/>
            <w:tcBorders>
              <w:top w:val="nil"/>
              <w:left w:val="nil"/>
              <w:bottom w:val="nil"/>
              <w:right w:val="nil"/>
            </w:tcBorders>
            <w:tcMar>
              <w:top w:w="-1" w:type="dxa"/>
              <w:left w:w="-1" w:type="dxa"/>
              <w:bottom w:w="-1" w:type="dxa"/>
              <w:right w:w="-1" w:type="dxa"/>
            </w:tcMar>
            <w:vAlign w:val="center"/>
          </w:tcPr>
          <w:p w14:paraId="2BE53C63" w14:textId="7FFE0F14">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≤200ms</w:t>
            </w:r>
          </w:p>
        </w:tc>
        <w:tc>
          <w:tcPr>
            <w:tcW w:w="4266" w:type="dxa"/>
            <w:tcBorders>
              <w:top w:val="nil"/>
              <w:left w:val="nil"/>
              <w:bottom w:val="nil"/>
              <w:right w:val="nil"/>
            </w:tcBorders>
            <w:tcMar>
              <w:top w:w="-1" w:type="dxa"/>
              <w:left w:w="-1" w:type="dxa"/>
              <w:bottom w:w="-1" w:type="dxa"/>
              <w:right w:w="-1" w:type="dxa"/>
            </w:tcMar>
            <w:vAlign w:val="center"/>
          </w:tcPr>
          <w:p w14:paraId="144A6807" w14:textId="7FFE0F15">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三级知识库检索总时间</w:t>
            </w:r>
          </w:p>
        </w:tc>
      </w:tr>
      <w:tr w14:paraId="38505696">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DCBA47A" w14:textId="7FFE0F16">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资源指标</w:t>
            </w:r>
          </w:p>
        </w:tc>
        <w:tc>
          <w:tcPr>
            <w:tcW w:w="0" w:type="auto"/>
            <w:tcBorders>
              <w:top w:val="nil"/>
              <w:left w:val="nil"/>
              <w:bottom w:val="nil"/>
              <w:right w:val="nil"/>
            </w:tcBorders>
            <w:tcMar>
              <w:top w:w="-1" w:type="dxa"/>
              <w:left w:w="-1" w:type="dxa"/>
              <w:bottom w:w="-1" w:type="dxa"/>
              <w:right w:w="-1" w:type="dxa"/>
            </w:tcMar>
            <w:vAlign w:val="center"/>
          </w:tcPr>
          <w:p w14:paraId="3871E118" w14:textId="7FFE0F17">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数据库存储容量</w:t>
            </w:r>
          </w:p>
        </w:tc>
        <w:tc>
          <w:tcPr>
            <w:tcW w:w="0" w:type="auto"/>
            <w:tcBorders>
              <w:top w:val="nil"/>
              <w:left w:val="nil"/>
              <w:bottom w:val="nil"/>
              <w:right w:val="nil"/>
            </w:tcBorders>
            <w:tcMar>
              <w:top w:w="-1" w:type="dxa"/>
              <w:left w:w="-1" w:type="dxa"/>
              <w:bottom w:w="-1" w:type="dxa"/>
              <w:right w:w="-1" w:type="dxa"/>
            </w:tcMar>
            <w:vAlign w:val="center"/>
          </w:tcPr>
          <w:p w14:paraId="03D52A77" w14:textId="7FFE0F18">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≥100GB</w:t>
            </w:r>
          </w:p>
        </w:tc>
        <w:tc>
          <w:tcPr>
            <w:tcW w:w="4266" w:type="dxa"/>
            <w:tcBorders>
              <w:top w:val="nil"/>
              <w:left w:val="nil"/>
              <w:bottom w:val="nil"/>
              <w:right w:val="nil"/>
            </w:tcBorders>
            <w:tcMar>
              <w:top w:w="-1" w:type="dxa"/>
              <w:left w:w="-1" w:type="dxa"/>
              <w:bottom w:w="-1" w:type="dxa"/>
              <w:right w:w="-1" w:type="dxa"/>
            </w:tcMar>
            <w:vAlign w:val="center"/>
          </w:tcPr>
          <w:p w14:paraId="23CADB6B" w14:textId="7FFE0F19">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支持百万级知识条目存储</w:t>
            </w:r>
          </w:p>
        </w:tc>
      </w:tr>
      <w:tr w14:paraId="20B6B042">
        <w:tblPrEx>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16939A" w14:textId="7FFE0F1A">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可用性指标</w:t>
            </w:r>
          </w:p>
        </w:tc>
        <w:tc>
          <w:tcPr>
            <w:tcW w:w="0" w:type="auto"/>
            <w:tcBorders>
              <w:top w:val="nil"/>
              <w:left w:val="nil"/>
              <w:bottom w:val="nil"/>
              <w:right w:val="nil"/>
            </w:tcBorders>
            <w:tcMar>
              <w:top w:w="-1" w:type="dxa"/>
              <w:left w:w="-1" w:type="dxa"/>
              <w:bottom w:w="-1" w:type="dxa"/>
              <w:right w:w="-1" w:type="dxa"/>
            </w:tcMar>
            <w:vAlign w:val="center"/>
          </w:tcPr>
          <w:p w14:paraId="6629765A" w14:textId="7FFE0F1B">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系统可用性</w:t>
            </w:r>
          </w:p>
        </w:tc>
        <w:tc>
          <w:tcPr>
            <w:tcW w:w="0" w:type="auto"/>
            <w:tcBorders>
              <w:top w:val="nil"/>
              <w:left w:val="nil"/>
              <w:bottom w:val="nil"/>
              <w:right w:val="nil"/>
            </w:tcBorders>
            <w:tcMar>
              <w:top w:w="-1" w:type="dxa"/>
              <w:left w:w="-1" w:type="dxa"/>
              <w:bottom w:w="-1" w:type="dxa"/>
              <w:right w:w="-1" w:type="dxa"/>
            </w:tcMar>
            <w:vAlign w:val="center"/>
          </w:tcPr>
          <w:p w14:paraId="5FAE3AD4" w14:textId="7FFE0F1C">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≥99%</w:t>
            </w:r>
          </w:p>
        </w:tc>
        <w:tc>
          <w:tcPr>
            <w:tcW w:w="4266" w:type="dxa"/>
            <w:tcBorders>
              <w:top w:val="nil"/>
              <w:left w:val="nil"/>
              <w:bottom w:val="nil"/>
              <w:right w:val="nil"/>
            </w:tcBorders>
            <w:tcMar>
              <w:top w:w="-1" w:type="dxa"/>
              <w:left w:w="-1" w:type="dxa"/>
              <w:bottom w:w="-1" w:type="dxa"/>
              <w:right w:w="-1" w:type="dxa"/>
            </w:tcMar>
            <w:vAlign w:val="center"/>
          </w:tcPr>
          <w:p w14:paraId="3A13B294" w14:textId="7FFE0F1D">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年度正常运行时间比例</w:t>
            </w:r>
          </w:p>
        </w:tc>
      </w:tr>
      <w:tr w14:paraId="4C15812F">
        <w:tblPrEx>
          <w:tblCellMar>
            <w:top w:w="0" w:type="dxa"/>
            <w:left w:w="0" w:type="dxa"/>
            <w:bottom w:w="0" w:type="dxa"/>
            <w:right w:w="0" w:type="dxa"/>
          </w:tblCellMar>
        </w:tblPrEx>
        <w:trPr>
          <w:jc w:val="center"/>
        </w:trPr>
        <w:tc>
          <w:tcPr>
            <w:tcW w:w="1421" w:type="dxa"/>
            <w:tcBorders>
              <w:top w:val="nil"/>
              <w:left w:val="nil"/>
              <w:bottom w:val="single" w:color="auto" w:sz="12" w:space="0"/>
              <w:right w:val="nil"/>
            </w:tcBorders>
            <w:tcMar>
              <w:top w:w="-1" w:type="dxa"/>
              <w:left w:w="-1" w:type="dxa"/>
              <w:bottom w:w="-1" w:type="dxa"/>
              <w:right w:w="-1" w:type="dxa"/>
            </w:tcMar>
            <w:vAlign w:val="center"/>
          </w:tcPr>
          <w:p w14:paraId="1B949B50" w14:textId="7FFE0F1E">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可用性指标</w:t>
            </w:r>
          </w:p>
        </w:tc>
        <w:tc>
          <w:tcPr>
            <w:tcW w:w="2275" w:type="dxa"/>
            <w:tcBorders>
              <w:top w:val="nil"/>
              <w:left w:val="nil"/>
              <w:bottom w:val="single" w:color="auto" w:sz="12" w:space="0"/>
              <w:right w:val="nil"/>
            </w:tcBorders>
            <w:tcMar>
              <w:top w:w="-1" w:type="dxa"/>
              <w:left w:w="-1" w:type="dxa"/>
              <w:bottom w:w="-1" w:type="dxa"/>
              <w:right w:w="-1" w:type="dxa"/>
            </w:tcMar>
            <w:vAlign w:val="center"/>
          </w:tcPr>
          <w:p w14:paraId="2F16FC8B" w14:textId="7FFE0F1F">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故障恢复时间</w:t>
            </w:r>
          </w:p>
        </w:tc>
        <w:tc>
          <w:tcPr>
            <w:tcW w:w="1103" w:type="dxa"/>
            <w:tcBorders>
              <w:top w:val="nil"/>
              <w:left w:val="nil"/>
              <w:bottom w:val="single" w:color="auto" w:sz="12" w:space="0"/>
              <w:right w:val="nil"/>
            </w:tcBorders>
            <w:tcMar>
              <w:top w:w="-1" w:type="dxa"/>
              <w:left w:w="-1" w:type="dxa"/>
              <w:bottom w:w="-1" w:type="dxa"/>
              <w:right w:w="-1" w:type="dxa"/>
            </w:tcMar>
            <w:vAlign w:val="center"/>
          </w:tcPr>
          <w:p w14:paraId="1FE327FB" w14:textId="7FFE0F20">
            <w:pPr>
              <w:widowControl/>
              <w:spacing w:line="240" w:lineRule="auto"/>
              <w:ind w:firstLine="0" w:firstLineChars="0"/>
              <w:jc w:val="center"/>
              <w:rPr>
                <w:rFonts w:ascii="宋体" w:hAnsi="宋体" w:cs="宋体"/>
                <w:szCs w:val="24"/>
              </w:rPr>
            </w:pPr>
            <w:r>
              <w:rPr>
                <w:rFonts w:hint="eastAsia" w:ascii="宋体" w:hAnsi="宋体" w:cs="宋体"/>
                <w:kern w:val="0"/>
                <w:szCs w:val="24"/>
                <w:lang w:val="en-US" w:bidi="ar"/>
              </w:rPr>
              <w:t>≤5分钟</w:t>
            </w:r>
          </w:p>
        </w:tc>
        <w:tc>
          <w:tcPr>
            <w:tcW w:w="4266" w:type="dxa"/>
            <w:tcBorders>
              <w:top w:val="nil"/>
              <w:left w:val="nil"/>
              <w:bottom w:val="single" w:color="auto" w:sz="12" w:space="0"/>
              <w:right w:val="nil"/>
            </w:tcBorders>
            <w:tcMar>
              <w:top w:w="-1" w:type="dxa"/>
              <w:left w:w="-1" w:type="dxa"/>
              <w:bottom w:w="-1" w:type="dxa"/>
              <w:right w:w="-1" w:type="dxa"/>
            </w:tcMar>
            <w:vAlign w:val="center"/>
          </w:tcPr>
          <w:p w14:paraId="68818699" w14:textId="7FFE0F21">
            <w:pPr>
              <w:widowControl/>
              <w:spacing w:line="240" w:lineRule="auto"/>
              <w:ind w:firstLine="0" w:firstLineChars="0"/>
              <w:jc w:val="left"/>
              <w:rPr>
                <w:rFonts w:ascii="宋体" w:hAnsi="宋体" w:cs="宋体"/>
                <w:szCs w:val="24"/>
              </w:rPr>
            </w:pPr>
            <w:r>
              <w:rPr>
                <w:rFonts w:hint="eastAsia" w:ascii="宋体" w:hAnsi="宋体" w:cs="宋体"/>
                <w:kern w:val="0"/>
                <w:szCs w:val="24"/>
                <w:lang w:val="en-US" w:bidi="ar"/>
              </w:rPr>
              <w:t>自动故障切换时间</w:t>
            </w:r>
          </w:p>
        </w:tc>
      </w:tr>
    </w:tbl>
    <w:p w14:paraId="7009CD99" w14:textId="7FFE0F22">
      <w:pPr>
        <w:pStyle w:val="13"/>
        <w:ind w:firstLine="480"/>
      </w:pPr>
      <w:r>
        <w:t>以上指标设计基于以下条件：（1）每</w:t>
      </w:r>
      <w:r>
        <w:rPr>
          <w:rFonts w:hint="eastAsia"/>
          <w:lang w:val="en-US" w:eastAsia="zh-CN"/>
        </w:rPr>
        <w:t>次问答交互</w:t>
      </w:r>
      <w:r>
        <w:t>平均问题长度为50个汉字；</w:t>
      </w:r>
    </w:p>
    <w:p w14:paraId="43216B81" w14:textId="7FFE0F23">
      <w:pPr>
        <w:pStyle w:val="13"/>
        <w:ind w:firstLine="480"/>
      </w:pPr>
      <w:r>
        <w:t>（2）每次搜索返回前五个相关的文件；（3）目标硬件环境为NVIDIA RTX 4070ti（16GB显存）。实际测试结果见5.5节。</w:t>
      </w:r>
    </w:p>
    <w:p w14:paraId="742616B1" w14:textId="7FFE0F24">
      <w:pPr>
        <w:pStyle w:val="4"/>
        <w:keepNext/>
        <w:spacing w:before="163" w:after="163"/>
        <w:ind w:firstLine="560" w:firstLineChars="0"/>
        <w:rPr>
          <w:rFonts w:ascii="黑体" w:hAnsi="黑体" w:cs="黑体"/>
        </w:rPr>
      </w:pPr>
      <w:bookmarkStart w:name="_Toc10785" w:id="72"/>
      <w:bookmarkStart w:name="_Toc7286" w:id="73"/>
      <w:r>
        <w:rPr>
          <w:rFonts w:hint="eastAsia"/>
        </w:rPr>
        <w:t xml:space="preserve">3.1.3 </w:t>
      </w:r>
      <w:bookmarkEnd w:id="72"/>
      <w:r>
        <w:rPr>
          <w:rFonts w:ascii="Arial" w:hAnsi="Arial" w:cs="Arial"/>
        </w:rPr>
        <w:t>系统使用场景设计</w:t>
      </w:r>
      <w:bookmarkEnd w:id="73"/>
    </w:p>
    <w:p w14:paraId="358F70B8" w14:textId="7FFE0F25">
      <w:pPr>
        <w:pStyle w:val="13"/>
        <w:ind w:firstLine="480"/>
        <w:rPr>
          <w:rFonts w:hint="default"/>
        </w:rPr>
      </w:pPr>
      <w:r>
        <w:rPr>
          <w:rFonts w:hint="default"/>
        </w:rPr>
        <w:t>系统面向 K12 教育场景，支持以下使用模式：</w:t>
      </w:r>
    </w:p>
    <w:p w14:paraId="1A136416" w14:textId="7FFE0F26">
      <w:pPr>
        <w:pStyle w:val="13"/>
        <w:ind w:firstLine="480"/>
        <w:rPr>
          <w:rFonts w:hint="default"/>
        </w:rPr>
      </w:pPr>
      <w:r>
        <w:rPr>
          <w:rFonts w:hint="default"/>
        </w:rPr>
        <w:t>(1) 学生自主提问</w:t>
      </w:r>
    </w:p>
    <w:p w14:paraId="4424FF69" w14:textId="7FFE0F27">
      <w:pPr>
        <w:pStyle w:val="13"/>
        <w:ind w:firstLine="480"/>
        <w:rPr>
          <w:rFonts w:hint="default"/>
        </w:rPr>
      </w:pPr>
      <w:r>
        <w:rPr>
          <w:rFonts w:hint="default"/>
        </w:rPr>
        <w:t>支持文字、图片或图文混合输入。学生可以拍摄题目上传，系统自动识别学科并给出解答。系统还提供常用标签辅助快速提问。</w:t>
      </w:r>
    </w:p>
    <w:p w14:paraId="4C3D95E2" w14:textId="7FFE0F28">
      <w:pPr>
        <w:pStyle w:val="13"/>
        <w:ind w:firstLine="480"/>
        <w:rPr>
          <w:rFonts w:hint="default"/>
        </w:rPr>
      </w:pPr>
      <w:r>
        <w:rPr>
          <w:rFonts w:hint="default"/>
        </w:rPr>
        <w:t>(2) 实验评测</w:t>
      </w:r>
    </w:p>
    <w:p w14:paraId="66ACCB3B" w14:textId="7FFE0F29">
      <w:pPr>
        <w:pStyle w:val="13"/>
        <w:ind w:firstLine="480"/>
        <w:rPr>
          <w:rFonts w:hint="default"/>
        </w:rPr>
      </w:pPr>
      <w:r>
        <w:rPr>
          <w:rFonts w:hint="default"/>
        </w:rPr>
        <w:t>通过实验管理系统配置测试集，进行多组对比实验，评估系统性能。</w:t>
      </w:r>
    </w:p>
    <w:p w14:paraId="17C30232" w14:textId="7FFE0F2A">
      <w:pPr>
        <w:pStyle w:val="13"/>
        <w:ind w:firstLine="480"/>
        <w:rPr>
          <w:rFonts w:hint="default"/>
        </w:rPr>
      </w:pPr>
      <w:r>
        <w:rPr>
          <w:rFonts w:hint="default"/>
        </w:rPr>
        <w:t>(3) 知识库管理</w:t>
      </w:r>
    </w:p>
    <w:p w14:paraId="678C2B38" w14:textId="7FFE0F2B">
      <w:pPr>
        <w:pStyle w:val="13"/>
        <w:ind w:firstLine="480"/>
        <w:rPr>
          <w:rFonts w:hint="default"/>
        </w:rPr>
      </w:pPr>
      <w:r>
        <w:rPr>
          <w:rFonts w:hint="default"/>
        </w:rPr>
        <w:t>支持查看知识库统计，导出高质量数据用于模型微调。</w:t>
      </w:r>
    </w:p>
    <w:p w14:paraId="2B5D9296" w14:textId="7FFE0F2C">
      <w:pPr>
        <w:pStyle w:val="13"/>
        <w:ind w:firstLine="480"/>
      </w:pPr>
      <w:r>
        <w:rPr>
          <w:rFonts w:hint="default"/>
        </w:rPr>
        <w:t>系统采用匿名交互模式，无需注册登录即可使用。</w:t>
      </w:r>
    </w:p>
    <w:p w14:paraId="3FCD3BB7" w14:textId="7FFE0F2D">
      <w:pPr>
        <w:pStyle w:val="3"/>
        <w:keepNext/>
        <w:pageBreakBefore/>
        <w:spacing w:after="163"/>
        <w:rPr>
          <w:rFonts w:ascii="黑体" w:hAnsi="黑体" w:cs="黑体"/>
        </w:rPr>
      </w:pPr>
      <w:bookmarkStart w:name="_Toc21832" w:id="74"/>
      <w:bookmarkStart w:name="_Toc24489" w:id="75"/>
      <w:r>
        <w:rPr>
          <w:rFonts w:hint="eastAsia"/>
        </w:rPr>
        <w:t xml:space="preserve">3.2 </w:t>
      </w:r>
      <w:r>
        <w:t>系统架构总览</w:t>
      </w:r>
      <w:bookmarkEnd w:id="74"/>
      <w:bookmarkEnd w:id="75"/>
    </w:p>
    <w:p w14:paraId="3F78B04D" w14:textId="7FFE0F2E">
      <w:pPr>
        <w:pStyle w:val="4"/>
        <w:keepNext/>
        <w:spacing w:before="163" w:after="163"/>
        <w:ind w:firstLine="560" w:firstLineChars="0"/>
        <w:rPr>
          <w:rFonts w:ascii="黑体" w:hAnsi="黑体" w:cs="黑体"/>
        </w:rPr>
      </w:pPr>
      <w:bookmarkStart w:name="_Toc24782" w:id="76"/>
      <w:bookmarkStart w:name="_Toc29642" w:id="77"/>
      <w:r>
        <w:rPr>
          <w:rFonts w:hint="eastAsia"/>
        </w:rPr>
        <w:t xml:space="preserve">3.2.1 </w:t>
      </w:r>
      <w:r>
        <w:t>分层架构设计</w:t>
      </w:r>
      <w:bookmarkEnd w:id="76"/>
      <w:bookmarkEnd w:id="77"/>
    </w:p>
    <w:p w14:paraId="14104521" w14:textId="7FFE0F2F">
      <w:pPr>
        <w:pStyle w:val="85"/>
      </w:pPr>
      <w:r>
        <w:rPr>
          <w:rFonts w:hint="eastAsia"/>
        </w:rPr>
        <w:drawing>
          <wp:anchor distT="0" distB="0" distL="114300" distR="114300" simplePos="0" relativeHeight="251662336" behindDoc="1" locked="0" layoutInCell="1" allowOverlap="1">
            <wp:simplePos x="0" y="0"/>
            <wp:positionH relativeFrom="column">
              <wp:posOffset>-34290</wp:posOffset>
            </wp:positionH>
            <wp:positionV relativeFrom="paragraph">
              <wp:posOffset>132080</wp:posOffset>
            </wp:positionV>
            <wp:extent cx="6109335" cy="3110230"/>
            <wp:effectExtent l="0" t="0" r="0" b="0"/>
            <wp:wrapTight wrapText="bothSides">
              <wp:wrapPolygon>
                <wp:start x="0" y="0"/>
                <wp:lineTo x="0" y="21485"/>
                <wp:lineTo x="21553" y="21485"/>
                <wp:lineTo x="21553" y="0"/>
                <wp:lineTo x="0" y="0"/>
              </wp:wrapPolygon>
            </wp:wrapTight>
            <wp:docPr id="2" name="图片 2"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架构图"/>
                    <pic:cNvPicPr>
                      <a:picLocks noChangeAspect="1"/>
                    </pic:cNvPicPr>
                  </pic:nvPicPr>
                  <pic:blipFill>
                    <a:blip r:embed="rId30"/>
                    <a:stretch>
                      <a:fillRect/>
                    </a:stretch>
                  </pic:blipFill>
                  <pic:spPr>
                    <a:xfrm>
                      <a:off x="0" y="0"/>
                      <a:ext cx="6109335" cy="3110230"/>
                    </a:xfrm>
                    <a:prstGeom prst="rect">
                      <a:avLst/>
                    </a:prstGeom>
                  </pic:spPr>
                </pic:pic>
              </a:graphicData>
            </a:graphic>
          </wp:anchor>
        </w:drawing>
      </w:r>
      <w:r>
        <w:rPr>
          <w:rFonts w:hint="eastAsia"/>
        </w:rPr>
        <w:t>图 3-1 Edu-Refiner系统架构图</w:t>
      </w:r>
    </w:p>
    <w:p w14:paraId="4F38BD95" w14:textId="7FFE0F30">
      <w:pPr>
        <w:pStyle w:val="13"/>
        <w:ind w:firstLine="480"/>
      </w:pPr>
      <w:r>
        <w:t>系统使用传统的三层结构。因为前后端分离便于分工合作，所以表现层、业务逻辑层以及数据持久层被明确地区分，在不同层次之间有明确的定义好的接口供它们互相调用。</w:t>
      </w:r>
    </w:p>
    <w:p w14:paraId="4ECDD89E" w14:textId="7FFE0F31">
      <w:pPr>
        <w:pStyle w:val="13"/>
        <w:ind w:firstLine="482"/>
        <w:rPr>
          <w:b/>
        </w:rPr>
      </w:pPr>
      <w:r>
        <w:rPr>
          <w:b/>
        </w:rPr>
        <w:t>表现层（Presentation Layer）：</w:t>
      </w:r>
      <w:r>
        <w:t>因为教育用户对于页面加载速度要求较高,所以此部分采用 Vue3 框架开发单页面应用（SPA）。同时为了便于复用,将聊天界面、专家管理页面、实验控制台等各个部分抽象成一个单独的 Vue 组件。</w:t>
      </w:r>
    </w:p>
    <w:p w14:paraId="49FBF6EC" w14:textId="7FFE0F32">
      <w:pPr>
        <w:pStyle w:val="13"/>
        <w:ind w:firstLine="482"/>
      </w:pPr>
      <w:r>
        <w:rPr>
          <w:b/>
        </w:rPr>
        <w:t>业务逻辑层（Business Logic Layer）：</w:t>
      </w:r>
      <w:r>
        <w:t>因为教育问答有比较复杂的过程——比如先要判别出是什么科目问题、然后查找相关知识点、最后给出答案等，在这里使用FastAPI搭建异步Web服务。而异步可以提升并发度，所以用异步的方式处理大量请求。</w:t>
      </w:r>
    </w:p>
    <w:p w14:paraId="623C872F" w14:textId="7FFE0F33">
      <w:pPr>
        <w:pStyle w:val="13"/>
        <w:ind w:firstLine="482"/>
        <w:rPr>
          <w:b/>
        </w:rPr>
      </w:pPr>
      <w:r>
        <w:rPr>
          <w:b/>
        </w:rPr>
        <w:t>数据持久层（Data Persistence Layer）：</w:t>
      </w:r>
      <w:r>
        <w:t>因为系统既要保存结构化数据（</w:t>
      </w:r>
      <w:r>
        <w:rPr>
          <w:rFonts w:hint="eastAsia"/>
          <w:lang w:val="en-US" w:eastAsia="zh-CN"/>
        </w:rPr>
        <w:t>问答记录</w:t>
      </w:r>
      <w:r>
        <w:t>、会话记录等），又要保存非结构化数据（向量嵌入），所以使用PostgreSQL关系型数据库作为主要存储，并利用其扩展pgvector进行向量数据的存储。</w:t>
      </w:r>
    </w:p>
    <w:p w14:paraId="471B12E8" w14:textId="7FFE0F34">
      <w:pPr>
        <w:pStyle w:val="4"/>
        <w:keepNext/>
        <w:pageBreakBefore/>
        <w:spacing w:before="163" w:after="163"/>
        <w:ind w:firstLine="560" w:firstLineChars="0"/>
        <w:rPr>
          <w:rFonts w:ascii="黑体" w:hAnsi="黑体" w:cs="黑体"/>
        </w:rPr>
      </w:pPr>
      <w:bookmarkStart w:name="_Toc3838" w:id="78"/>
      <w:bookmarkStart w:name="_Toc15599" w:id="79"/>
      <w:r>
        <w:rPr>
          <w:rFonts w:hint="eastAsia"/>
        </w:rPr>
        <w:t xml:space="preserve">3.2.2 </w:t>
      </w:r>
      <w:r>
        <w:t>微服务组件划分</w:t>
      </w:r>
      <w:bookmarkEnd w:id="78"/>
      <w:bookmarkEnd w:id="79"/>
    </w:p>
    <w:p w14:paraId="5C5C11ED" w14:textId="7FFE0F35">
      <w:pPr>
        <w:spacing w:line="240" w:lineRule="auto"/>
        <w:jc w:val="center"/>
        <w:rPr>
          <w:rFonts w:hint="eastAsia"/>
        </w:rPr>
      </w:pPr>
      <w:r>
        <w:rPr>
          <w:rFonts w:hint="eastAsia"/>
        </w:rPr>
        <w:drawing>
          <wp:inline distT="0" distB="0" distL="114300" distR="114300">
            <wp:extent cx="3423285" cy="7394575"/>
            <wp:effectExtent l="0" t="0" r="5715" b="15875"/>
            <wp:docPr id="3" name="图片 3" descr="核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核心流程"/>
                    <pic:cNvPicPr>
                      <a:picLocks noChangeAspect="1"/>
                    </pic:cNvPicPr>
                  </pic:nvPicPr>
                  <pic:blipFill>
                    <a:blip r:embed="rId31"/>
                    <a:stretch>
                      <a:fillRect/>
                    </a:stretch>
                  </pic:blipFill>
                  <pic:spPr>
                    <a:xfrm>
                      <a:off x="0" y="0"/>
                      <a:ext cx="3423285" cy="7394575"/>
                    </a:xfrm>
                    <a:prstGeom prst="rect">
                      <a:avLst/>
                    </a:prstGeom>
                  </pic:spPr>
                </pic:pic>
              </a:graphicData>
            </a:graphic>
          </wp:inline>
        </w:drawing>
      </w:r>
    </w:p>
    <w:p w14:paraId="6F450CA6" w14:textId="7FFE0F36">
      <w:pPr>
        <w:spacing w:line="240" w:lineRule="auto"/>
        <w:jc w:val="center"/>
        <w:rPr>
          <w:rFonts w:hint="eastAsia"/>
        </w:rPr>
      </w:pPr>
    </w:p>
    <w:p w14:paraId="589D21AE" w14:textId="7FFE0F37">
      <w:pPr>
        <w:spacing w:line="240" w:lineRule="auto"/>
        <w:jc w:val="center"/>
        <w:rPr>
          <w:rFonts w:hint="eastAsia"/>
        </w:rPr>
      </w:pPr>
    </w:p>
    <w:p w14:paraId="1FFB52B1" w14:textId="7FFE0F38">
      <w:pPr>
        <w:spacing w:line="240" w:lineRule="auto"/>
        <w:jc w:val="center"/>
        <w:rPr>
          <w:rFonts w:hint="eastAsia"/>
        </w:rPr>
      </w:pPr>
    </w:p>
    <w:p w14:paraId="4923D88A" w14:textId="7FFE0F39">
      <w:pPr>
        <w:spacing w:line="240" w:lineRule="auto"/>
        <w:jc w:val="center"/>
      </w:pPr>
      <w:r>
        <w:t>图 3-2 Edu-Refiner核心流程图</w:t>
      </w:r>
    </w:p>
    <w:p w14:paraId="7F3709DC" w14:textId="7FFE0F3A">
      <w:pPr>
        <w:pStyle w:val="13"/>
        <w:ind w:firstLine="480"/>
      </w:pPr>
      <w:r>
        <w:t>系统按照功能的职责划分成为下面这些核心的服务组件：</w:t>
      </w:r>
    </w:p>
    <w:p w14:paraId="7D82340E" w14:textId="7FFE0F3B">
      <w:pPr>
        <w:pStyle w:val="13"/>
        <w:ind w:firstLine="480"/>
      </w:pPr>
      <w:r>
        <w:t>Expert Pool Service（专家池服务）：因为学科专家会被频繁使用，所以此服务用于管理学科专家整个生命周期，在创建专家时因涉及到对数据库的操作较为耗时，所以采用单例的方式进行整个系统中唯一专家对象的管理和利用内存缓存以及数据库持久化的双重缓存方式提高访问效率。</w:t>
      </w:r>
    </w:p>
    <w:p w14:paraId="0713F619" w14:textId="7FFE0F3C">
      <w:pPr>
        <w:pStyle w:val="13"/>
        <w:ind w:firstLine="480"/>
      </w:pPr>
      <w:r>
        <w:t>VLM Service（视觉语言服务）：由于视觉语言模型服务可能会出现故障，该服务实现了三层降级的策略。例如，当识别一道包含"∫"积分符号的题目时，主策略是调用 VLM 模型进行端到端分类；如果 VLM 服务不可用，一级降级会检测"积分"、"微分"等关键词；如果关键词匹配也无法确定，二级降级默认路由至通用专家。</w:t>
      </w:r>
    </w:p>
    <w:p w14:paraId="23D4DE0C" w14:textId="7FFE0F3D">
      <w:pPr>
        <w:pStyle w:val="13"/>
        <w:ind w:firstLine="480"/>
      </w:pPr>
      <w:r>
        <w:t>RAG Service（检索增强服务）：由于不同的层次有不同的质量，在这一层面上负责管理 Tier 0/1/2 三个层级的检索器，如对于“牛顿第二定律”，Tier 1 物理知识库会给出“F=ma”的定义，Tier 0 本地知识库会给出经过质检的良好例题，而 Tier 2 通用知识库则会提供更低一层级的基础性内容等。</w:t>
      </w:r>
    </w:p>
    <w:p w14:paraId="38573858" w14:textId="7FFE0F3E">
      <w:pPr>
        <w:pStyle w:val="13"/>
        <w:ind w:firstLine="480"/>
      </w:pPr>
      <w:r>
        <w:t>Quality Check Service（质量检查服务）：因为不同种类的知识有不同的评价标准，所以该服务可以对五种类型的知识进行自动分类。如如果检测出回答中有“=”、“+”、“-”这类数学符号，则认为是“formula（公式/定律类）”，采用“准确率 40%，完整性 25%，规范性 20%，教育意义 15%”。</w:t>
      </w:r>
    </w:p>
    <w:p w14:paraId="05195479" w14:textId="7FFE0F3F">
      <w:pPr>
        <w:pStyle w:val="4"/>
        <w:keepNext/>
        <w:spacing w:before="163" w:after="163"/>
        <w:ind w:firstLine="560" w:firstLineChars="0"/>
        <w:rPr>
          <w:rFonts w:ascii="黑体" w:hAnsi="黑体" w:cs="黑体"/>
        </w:rPr>
      </w:pPr>
      <w:bookmarkStart w:name="_Toc27418" w:id="80"/>
      <w:bookmarkStart w:name="_Toc13526" w:id="81"/>
      <w:r>
        <w:rPr>
          <w:rFonts w:hint="eastAsia"/>
        </w:rPr>
        <w:t xml:space="preserve">3.2.3 </w:t>
      </w:r>
      <w:r>
        <w:t>技术栈选型论证</w:t>
      </w:r>
      <w:bookmarkEnd w:id="80"/>
      <w:bookmarkEnd w:id="81"/>
    </w:p>
    <w:p w14:paraId="37CA6AE4" w14:textId="7FFE0F40">
      <w:pPr>
        <w:pStyle w:val="13"/>
        <w:ind w:firstLine="480"/>
      </w:pPr>
      <w:r>
        <w:t>前端的技术栈：Vue3 + Element Plus</w:t>
      </w:r>
    </w:p>
    <w:p w14:paraId="6B738ADC" w14:textId="7FFE0F41">
      <w:pPr>
        <w:pStyle w:val="13"/>
        <w:ind w:firstLine="480"/>
      </w:pPr>
      <w:r>
        <w:t>因为教育系统用户界面需要良好交互体验，所以选择 Vue3 框架。而 Options API 对于一些较为复杂的业务逻辑难以集中管理，因此使用 Composition API 更有助于对业务逻辑进行更好的整理。另外由于 Element Plus 有大量基本元素——如 El-Button、El-Input、El-Card 等——而且它默认的蓝色调也符合商业风格，无需进一步美化。</w:t>
      </w:r>
    </w:p>
    <w:p w14:paraId="4AA3188D" w14:textId="7FFE0F42">
      <w:pPr>
        <w:pStyle w:val="13"/>
        <w:ind w:firstLine="480"/>
      </w:pPr>
      <w:r>
        <w:t>后端的技术栈：FastAPI + SQLModel</w:t>
      </w:r>
    </w:p>
    <w:p w14:paraId="6DF1B229" w14:textId="7FFE0F43">
      <w:pPr>
        <w:pStyle w:val="13"/>
        <w:ind w:firstLine="480"/>
      </w:pPr>
      <w:r>
        <w:t>因为系统要处理大量并发请求所以使用 FastAPI。而传统的同步框架在进行 I/O 操作时会阻塞线程，FastAPI 是基于异步框架 Starlette 开发而成，可以很好地应对并发问题，而且 SQLModel 继承了 SQLAlchemy 的 ORM 功能还拥有 Pydantic 类型检查的功能，实现了类型安全的数据访问。</w:t>
      </w:r>
    </w:p>
    <w:p w14:paraId="6C4CC009" w14:textId="7FFE0F44">
      <w:pPr>
        <w:pStyle w:val="13"/>
        <w:ind w:firstLine="480"/>
      </w:pPr>
      <w:r>
        <w:t>向量检索：pgvector</w:t>
      </w:r>
    </w:p>
    <w:p w14:paraId="576FFDE6" w14:textId="7FFE0F45">
      <w:pPr>
        <w:pStyle w:val="13"/>
        <w:ind w:firstLine="480"/>
      </w:pPr>
      <w:r>
        <w:t>因为系统已使用PostgreSQL存储结构化数据，为了简化系统，在此使用pgvector扩展。并且由于pgvector支持HNSW索引加速近似最近邻搜索，在保证较高召回率的情况下可以使得查询效率达到毫秒级别。</w:t>
      </w:r>
    </w:p>
    <w:p w14:paraId="7E6C384B" w14:textId="7FFE0F46">
      <w:pPr>
        <w:pStyle w:val="3"/>
        <w:keepNext/>
        <w:spacing w:after="163"/>
        <w:rPr>
          <w:rFonts w:ascii="黑体" w:hAnsi="黑体" w:cs="黑体"/>
        </w:rPr>
      </w:pPr>
      <w:bookmarkStart w:name="_Toc22514" w:id="82"/>
      <w:bookmarkStart w:name="_Toc26443" w:id="83"/>
      <w:r>
        <w:rPr>
          <w:rFonts w:hint="eastAsia"/>
        </w:rPr>
        <w:t xml:space="preserve">3.3 </w:t>
      </w:r>
      <w:r>
        <w:t>异构专家网络架构</w:t>
      </w:r>
      <w:bookmarkEnd w:id="82"/>
      <w:bookmarkEnd w:id="83"/>
    </w:p>
    <w:p w14:paraId="18B889FD" w14:textId="7FFE0F47">
      <w:pPr>
        <w:pStyle w:val="4"/>
        <w:keepNext/>
        <w:spacing w:before="163" w:after="163"/>
        <w:ind w:firstLine="560" w:firstLineChars="0"/>
        <w:rPr>
          <w:rFonts w:ascii="黑体" w:hAnsi="黑体" w:cs="黑体"/>
        </w:rPr>
      </w:pPr>
      <w:bookmarkStart w:name="_Toc11857" w:id="84"/>
      <w:bookmarkStart w:name="_Toc1245" w:id="85"/>
      <w:r>
        <w:rPr>
          <w:rFonts w:hint="eastAsia"/>
        </w:rPr>
        <w:t xml:space="preserve">3.3.1 </w:t>
      </w:r>
      <w:r>
        <w:t>学科专家池的抽象建模</w:t>
      </w:r>
      <w:bookmarkEnd w:id="84"/>
      <w:bookmarkEnd w:id="85"/>
    </w:p>
    <w:p w14:paraId="7A926262" w14:textId="7FFE0F48">
      <w:pPr>
        <w:pStyle w:val="13"/>
        <w:ind w:firstLine="480"/>
      </w:pPr>
      <w:r>
        <w:t>本系统是基于一种异构专家网络（Heterogeneous Expert Network）。因为每门学科的知识表达形式不一样——比如数学用公式符号表示、化学用结构式表示、历史用时间轴表示——所以在教育领域中的知识服务根据学科进行分类形成专业的专家节点。</w:t>
      </w:r>
    </w:p>
    <w:p w14:paraId="5CD541A3" w14:textId="7FFE0F49">
      <w:pPr>
        <w:pStyle w:val="13"/>
        <w:ind w:firstLine="480"/>
      </w:pPr>
      <w:r>
        <w:t>专家实体是基于面向对象的思想进行抽象建模。因为每一个专家都有一个唯一的标识符，所以定义了一个 Expert 类来表示专家网络的一个基本元素：</w:t>
      </w:r>
    </w:p>
    <w:p w14:paraId="7C43E3C0" w14:textId="7FFE0F4A">
      <w:pPr>
        <w:pStyle w:val="13"/>
        <w:ind w:firstLine="480"/>
      </w:pPr>
      <w:r>
        <w:t>身份的属性：</w:t>
      </w:r>
    </w:p>
    <w:p w14:paraId="53853F46" w14:textId="7FFE0F4B">
      <w:pPr>
        <w:pStyle w:val="13"/>
        <w:ind w:firstLine="480"/>
      </w:pPr>
      <w:r>
        <w:t>subject（学科领域）：因为像“数学”、“物理”这样的学科名称是用户最容易想到的搜索词，所以把它们作为唯一的索引键。</w:t>
      </w:r>
    </w:p>
    <w:p w14:paraId="39D94A74" w14:textId="7FFE0F4C">
      <w:pPr>
        <w:pStyle w:val="13"/>
        <w:ind w:firstLine="480"/>
      </w:pPr>
      <w:r>
        <w:t>name（显示的名字）：格式是"{学科}专家"，如"数学专家"</w:t>
      </w:r>
    </w:p>
    <w:p w14:paraId="600A1ECD" w14:textId="7FFE0F4D">
      <w:pPr>
        <w:pStyle w:val="13"/>
        <w:ind w:firstLine="480"/>
      </w:pPr>
      <w:r>
        <w:t>id（唯一的标识）：数据库自增的主键</w:t>
      </w:r>
    </w:p>
    <w:p w14:paraId="7F4C966E" w14:textId="7FFE0F4E">
      <w:pPr>
        <w:pStyle w:val="13"/>
        <w:ind w:firstLine="480"/>
      </w:pPr>
      <w:r>
        <w:t>能力的配置：</w:t>
      </w:r>
    </w:p>
    <w:p w14:paraId="3833F2BF" w14:textId="7FFE0F4F">
      <w:pPr>
        <w:pStyle w:val="13"/>
        <w:ind w:firstLine="480"/>
      </w:pPr>
      <w:r>
        <w:t>model_type（模型的类型）：为了将来能够针对不同科目训练专门的模型而预留的扩展字段</w:t>
      </w:r>
    </w:p>
    <w:p w14:paraId="3BF45BBC" w14:textId="7FFE0F50">
      <w:pPr>
        <w:pStyle w:val="13"/>
        <w:ind w:firstLine="480"/>
      </w:pPr>
      <w:r>
        <w:t>lora_path（适配器路径）：如若数学专家有较多微调数据，在此可加载对应的LoRA适配器</w:t>
      </w:r>
    </w:p>
    <w:p w14:paraId="287006AD" w14:textId="7FFE0F51">
      <w:pPr>
        <w:pStyle w:val="13"/>
        <w:ind w:firstLine="480"/>
      </w:pPr>
      <w:r>
        <w:t>状态的管理：</w:t>
      </w:r>
    </w:p>
    <w:p w14:paraId="6CBCEA58" w14:textId="7FFE0F52">
      <w:pPr>
        <w:pStyle w:val="13"/>
        <w:ind w:firstLine="480"/>
      </w:pPr>
      <w:r>
        <w:t>is_active(激活状态)：由于有些学科在一段时间内不需要使用——比如暑假不需要“化学家”——可以灵活开关</w:t>
      </w:r>
    </w:p>
    <w:p w14:paraId="26772775" w14:textId="7FFE0F53">
      <w:pPr>
        <w:pStyle w:val="13"/>
        <w:ind w:firstLine="480"/>
      </w:pPr>
      <w:r>
        <w:t>统计的特征：</w:t>
      </w:r>
    </w:p>
    <w:p w14:paraId="44318626" w14:textId="7FFE0F54">
      <w:pPr>
        <w:pStyle w:val="13"/>
        <w:ind w:firstLine="480"/>
      </w:pPr>
      <w:r>
        <w:t>knowledge_count（知识的数量）：例如当"物理专家"的知识数量大于等于1000条时，可以考虑对模型进行微调</w:t>
      </w:r>
    </w:p>
    <w:p w14:paraId="3AF4470E" w14:textId="7FFE0F55">
      <w:pPr>
        <w:pStyle w:val="13"/>
        <w:ind w:firstLine="480"/>
      </w:pPr>
      <w:r>
        <w:t>total_qa_count（问答总数量）：总共被处理问题的数量</w:t>
      </w:r>
    </w:p>
    <w:p w14:paraId="4856C977" w14:textId="7FFE0F56">
      <w:pPr>
        <w:pStyle w:val="13"/>
        <w:ind w:firstLine="480"/>
      </w:pPr>
      <w:r>
        <w:t>avg_response_time（平均响应时间）：如果一个专家平均响应时间为大于等于3秒，则需对其知识库进行改进。</w:t>
      </w:r>
    </w:p>
    <w:p w14:paraId="447BAADA" w14:textId="7FFE0F57">
      <w:pPr>
        <w:pStyle w:val="13"/>
        <w:ind w:firstLine="480"/>
      </w:pPr>
      <w:r>
        <w:t>accuracy_rate（准确率）：根据用户反馈或者质检得出。</w:t>
      </w:r>
    </w:p>
    <w:p w14:paraId="5756581E" w14:textId="7FFE0F58">
      <w:pPr>
        <w:pStyle w:val="4"/>
        <w:keepNext/>
        <w:pageBreakBefore/>
        <w:spacing w:before="163" w:after="163"/>
        <w:ind w:firstLine="560" w:firstLineChars="0"/>
        <w:rPr>
          <w:rFonts w:ascii="黑体" w:hAnsi="黑体" w:cs="黑体"/>
        </w:rPr>
      </w:pPr>
      <w:bookmarkStart w:name="_Toc13101" w:id="86"/>
      <w:bookmarkStart w:name="_Toc17155" w:id="87"/>
      <w:r>
        <w:rPr>
          <w:rFonts w:hint="eastAsia"/>
        </w:rPr>
        <w:t xml:space="preserve">3.3.2 </w:t>
      </w:r>
      <w:r>
        <w:t>专家路由分发机制设计</w:t>
      </w:r>
      <w:bookmarkEnd w:id="86"/>
      <w:bookmarkEnd w:id="87"/>
    </w:p>
    <w:p w14:paraId="267F5875" w14:textId="7FFE0F59">
      <w:pPr>
        <w:pStyle w:val="13"/>
        <w:ind w:firstLine="480"/>
      </w:pPr>
      <w:r>
        <w:t>专家路由分发机制是异构专家网络的重要组成部分。由于有图像与文本同时存在的情况，因此系统使用基于视觉语言模型的多模态路由方法。</w:t>
      </w:r>
    </w:p>
    <w:p w14:paraId="7E714702" w14:textId="7FFE0F5A">
      <w:pPr>
        <w:bidi w:val="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阶段一：多模态输入的解析</w:t>
      </w:r>
    </w:p>
    <w:p w14:paraId="5ABE1501" w14:textId="7FFE0F5B">
      <w:pPr>
        <w:pStyle w:val="13"/>
        <w:ind w:firstLine="480"/>
      </w:pPr>
      <w:r>
        <w:t>系统首先对用户输入进行结构化处理。由于图片里可能存在有用内容—比如手写公式“∫x dx”或者电路图里电阻标记等—因此需要从文本以及图片两个方面获取信息：</w:t>
      </w:r>
    </w:p>
    <w:p w14:paraId="4938BC2D" w14:textId="7FFE0F5C">
      <w:pPr>
        <w:ind w:firstLine="0" w:firstLineChars="0"/>
        <w:rPr>
          <w:rFonts w:hAnsi="Cambria Math"/>
        </w:rPr>
      </w:pPr>
      <w:r>
        <w:rPr>
          <w:lang w:val="en-US"/>
        </w:rPr>
        <w:br w:type="textWrapping"/>
      </w:r>
      <m:oMathPara>
        <m:oMath>
          <m:r>
            <m:rPr/>
            <w:rPr>
              <w:rFonts w:ascii="Cambria Math" w:hAnsi="Cambria Math"/>
            </w:rPr>
            <m:t>I={T,}{I_{img}}∣{I_{img}}\text{∈Optional}</m:t>
          </m:r>
        </m:oMath>
      </m:oMathPara>
    </w:p>
    <w:p w14:paraId="2097EB02" w14:textId="7FFE0F5D">
      <w:pPr>
        <w:bidi w:val="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阶段二：学科分类的决策</w:t>
      </w:r>
    </w:p>
    <w:p w14:paraId="7F1F6B56" w14:textId="7FFE0F5E">
      <w:pPr>
        <w:pStyle w:val="13"/>
        <w:ind w:firstLine="480"/>
      </w:pPr>
      <w:r>
        <w:t>本系统使用基于 Qwen3-VL-4B 视觉语言模型的学科分类器，在进行分类时，由于分类结果需属于系统所支持的某一类学科，因此分类器的决策函数为：</w:t>
      </w:r>
    </w:p>
    <w:p w14:paraId="7365CA9C" w14:textId="7FFE0F5F">
      <w:pPr>
        <w:ind w:firstLine="0" w:firstLineChars="0"/>
        <w:rPr>
          <w:rFonts w:hAnsi="Cambria Math"/>
        </w:rPr>
      </w:pPr>
      <w:r>
        <w:rPr>
          <w:lang w:val="en-US"/>
        </w:rPr>
        <w:br w:type="textWrapping"/>
      </w:r>
      <m:oMathPara>
        <m:oMath>
          <m:m>
            <m:mPr>
              <m:mcs>
                <m:mc>
                  <m:mcPr>
                    <m:count m:val="1"/>
                    <m:mcJc m:val="right"/>
                  </m:mcPr>
                </m:mc>
                <m:mc>
                  <m:mcPr>
                    <m:count m:val="1"/>
                    <m:mcJc m:val="left"/>
                  </m:mcPr>
                </m:mc>
              </m:mcs>
              <m:cGp m:val="60"/>
              <m:cGpRule m:val="3"/>
              <m:plcHide m:val="1"/>
              <m:ctrlPr>
                <w:rPr>
                  <w:rFonts w:ascii="Cambria Math" w:hAnsi="Cambria Math"/>
                  <w:i/>
                </w:rPr>
              </m:ctrlPr>
            </m:mPr>
            <m:m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classify</m:t>
                    </m:r>
                    <m:ctrlPr>
                      <w:rPr>
                        <w:rFonts w:ascii="Cambria Math" w:hAnsi="Cambria Math"/>
                      </w:rPr>
                    </m:ctrlPr>
                  </m:sub>
                </m:sSub>
                <m:ctrlPr>
                  <w:rPr>
                    <w:rFonts w:ascii="Cambria Math" w:hAnsi="Cambria Math"/>
                  </w:rPr>
                </m:ctrlPr>
              </m:e>
              <m:e>
                <m:r>
                  <m:rPr/>
                  <w:rPr>
                    <w:rFonts w:ascii="Cambria Math" w:hAnsi="Cambria Math"/>
                  </w:rPr>
                  <m:t>=VLM\_classify(I,</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vlm</m:t>
                    </m:r>
                    <m:ctrlPr>
                      <w:rPr>
                        <w:rFonts w:ascii="Cambria Math" w:hAnsi="Cambria Math"/>
                      </w:rPr>
                    </m:ctrlPr>
                  </m:sub>
                </m:sSub>
                <m:r>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e>
                <m:r>
                  <m:rPr/>
                  <w:rPr>
                    <w:rFonts w:ascii="Cambria Math" w:hAnsi="Cambria Math"/>
                  </w:rPr>
                  <m:t>=Match(</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classify</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subject</m:t>
                    </m:r>
                    <m:ctrlPr>
                      <w:rPr>
                        <w:rFonts w:ascii="Cambria Math" w:hAnsi="Cambria Math"/>
                      </w:rPr>
                    </m:ctrlPr>
                  </m:sub>
                </m:sSub>
                <m:r>
                  <m:rPr/>
                  <w:rPr>
                    <w:rFonts w:ascii="Cambria Math" w:hAnsi="Cambria Math"/>
                  </w:rPr>
                  <m:t>)</m:t>
                </m:r>
                <m:ctrlPr>
                  <w:rPr>
                    <w:rFonts w:ascii="Cambria Math" w:hAnsi="Cambria Math"/>
                  </w:rPr>
                </m:ctrlPr>
              </m:e>
            </m:mr>
          </m:m>
        </m:oMath>
      </m:oMathPara>
    </w:p>
    <w:p w14:paraId="231AB2FE" w14:textId="7FFE0F60">
      <w:pPr>
        <w:ind w:firstLine="0" w:firstLineChars="0"/>
        <w:rPr>
          <w:rFonts w:hAnsi="Cambria Math"/>
          <w:lang w:val="en-US"/>
        </w:rPr>
      </w:pPr>
    </w:p>
    <w:p w14:paraId="5251788A" w14:textId="7FFE0F61">
      <w:pPr>
        <w:pStyle w:val="13"/>
        <w:ind w:firstLine="480"/>
      </w:pPr>
      <w:r>
        <w:t>例如，当输入有"H₂O"这种化学式的文字以及"化学反应"之类的词语时，应该是"化学"；而如果输入有"∫"、"lim"、"Σ"之类数学符号，则应归类为"数学"而不是其他领域。</w:t>
      </w:r>
    </w:p>
    <w:p w14:paraId="1A8A1DCD" w14:textId="7FFE0F62">
      <w:pPr>
        <w:pStyle w:val="13"/>
        <w:ind w:firstLine="482"/>
        <w:rPr>
          <w:b/>
        </w:rPr>
      </w:pPr>
      <w:r>
        <w:rPr>
          <w:b/>
        </w:rPr>
        <w:t>VLM分类Prompt模板：</w:t>
      </w:r>
    </w:p>
    <w:p w14:paraId="3FA608E1" w14:textId="7FFE0F63">
      <w:pPr>
        <w:pStyle w:val="13"/>
        <w:pBdr>
          <w:top w:val="single" w:color="E7EAED" w:sz="4" w:space="4"/>
          <w:left w:val="single" w:color="E7EAED" w:sz="4" w:space="2"/>
          <w:bottom w:val="single" w:color="E7EAED" w:sz="4" w:space="3"/>
          <w:right w:val="single" w:color="E7EAED" w:sz="4" w:space="2"/>
        </w:pBdr>
        <w:ind w:firstLine="480"/>
      </w:pPr>
      <w:r>
        <w:t>你是一位学科分类专家。请分析以下问题，判断它属于哪个学科：</w:t>
      </w:r>
    </w:p>
    <w:p w14:paraId="5FAF7D8C" w14:textId="7FFE0F64">
      <w:pPr>
        <w:pStyle w:val="13"/>
        <w:pBdr>
          <w:top w:val="single" w:color="E7EAED" w:sz="4" w:space="4"/>
          <w:left w:val="single" w:color="E7EAED" w:sz="4" w:space="2"/>
          <w:bottom w:val="single" w:color="E7EAED" w:sz="4" w:space="3"/>
          <w:right w:val="single" w:color="E7EAED" w:sz="4" w:space="2"/>
        </w:pBdr>
        <w:ind w:firstLine="480"/>
      </w:pPr>
      <w:r>
        <w:t>可选学科：数学、物理、化学、生物、语文、英语、历史、地理、政治</w:t>
      </w:r>
    </w:p>
    <w:p w14:paraId="6A704D95" w14:textId="7FFE0F65">
      <w:pPr>
        <w:pStyle w:val="13"/>
        <w:pBdr>
          <w:top w:val="single" w:color="E7EAED" w:sz="4" w:space="4"/>
          <w:left w:val="single" w:color="E7EAED" w:sz="4" w:space="2"/>
          <w:bottom w:val="single" w:color="E7EAED" w:sz="4" w:space="3"/>
          <w:right w:val="single" w:color="E7EAED" w:sz="4" w:space="2"/>
        </w:pBdr>
        <w:ind w:firstLine="480"/>
      </w:pPr>
      <w:r>
        <w:t>问题：{question}</w:t>
      </w:r>
    </w:p>
    <w:p w14:paraId="715D3248" w14:textId="7FFE0F66">
      <w:pPr>
        <w:pStyle w:val="13"/>
        <w:pBdr>
          <w:top w:val="single" w:color="E7EAED" w:sz="4" w:space="4"/>
          <w:left w:val="single" w:color="E7EAED" w:sz="4" w:space="2"/>
          <w:bottom w:val="single" w:color="E7EAED" w:sz="4" w:space="3"/>
          <w:right w:val="single" w:color="E7EAED" w:sz="4" w:space="2"/>
        </w:pBdr>
        <w:ind w:firstLine="480"/>
      </w:pPr>
      <w:r>
        <w:t>要求：</w:t>
      </w:r>
    </w:p>
    <w:p w14:paraId="1F5ED63D" w14:textId="7FFE0F67">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1. </w:t>
      </w:r>
      <w:r>
        <w:t>只输出学科名称，不要解释</w:t>
      </w:r>
    </w:p>
    <w:p w14:paraId="144DB329" w14:textId="7FFE0F68">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2. </w:t>
      </w:r>
      <w:r>
        <w:t>如果涉及多个学科，输出最主要的那个</w:t>
      </w:r>
    </w:p>
    <w:p w14:paraId="03DEECF0" w14:textId="7FFE0F69">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3. </w:t>
      </w:r>
      <w:r>
        <w:t>输出格式：{"subject": "学科名", "confidence": "high/medium/low"}</w:t>
      </w:r>
    </w:p>
    <w:p w14:paraId="1A3459C7" w14:textId="7FFE0F6A">
      <w:pPr>
        <w:pStyle w:val="13"/>
        <w:ind w:firstLine="480"/>
        <w:rPr>
          <w:b/>
        </w:rPr>
      </w:pPr>
      <w:r>
        <w:t>当VLM服务不可用时，系统用关键词匹配来判断学科：</w:t>
      </w:r>
    </w:p>
    <w:p w14:paraId="6564EFAC" w14:textId="7FFE0F6B">
      <w:pPr>
        <w:pStyle w:val="13"/>
        <w:ind w:firstLine="482"/>
        <w:rPr>
          <w:b/>
        </w:rPr>
      </w:pPr>
      <w:r>
        <w:rPr>
          <w:b/>
        </w:rPr>
        <w:t>关键词库设计：</w:t>
      </w:r>
    </w:p>
    <w:p w14:paraId="6C4B8527" w14:textId="7FFE0F6C">
      <w:pPr>
        <w:pStyle w:val="13"/>
        <w:pBdr>
          <w:top w:val="single" w:color="E7EAED" w:sz="4" w:space="4"/>
          <w:left w:val="single" w:color="E7EAED" w:sz="4" w:space="2"/>
          <w:bottom w:val="single" w:color="E7EAED" w:sz="4" w:space="3"/>
          <w:right w:val="single" w:color="E7EAED" w:sz="4" w:space="2"/>
        </w:pBdr>
        <w:ind w:firstLine="480"/>
      </w:pPr>
      <w:r>
        <w:t>关键词库示例：</w:t>
      </w:r>
    </w:p>
    <w:p w14:paraId="28402A0C" w14:textId="7FFE0F6D">
      <w:pPr>
        <w:pStyle w:val="13"/>
        <w:pBdr>
          <w:top w:val="single" w:color="E7EAED" w:sz="4" w:space="4"/>
          <w:left w:val="single" w:color="E7EAED" w:sz="4" w:space="2"/>
          <w:bottom w:val="single" w:color="E7EAED" w:sz="4" w:space="3"/>
          <w:right w:val="single" w:color="E7EAED" w:sz="4" w:space="2"/>
        </w:pBdr>
        <w:ind w:firstLine="480"/>
      </w:pPr>
      <w:r>
        <w:t>- 数学：积分、微分、方程、函数、几何、证明、∫、∑、dx</w:t>
      </w:r>
    </w:p>
    <w:p w14:paraId="4099D205" w14:textId="7FFE0F6E">
      <w:pPr>
        <w:pStyle w:val="13"/>
        <w:pBdr>
          <w:top w:val="single" w:color="E7EAED" w:sz="4" w:space="4"/>
          <w:left w:val="single" w:color="E7EAED" w:sz="4" w:space="2"/>
          <w:bottom w:val="single" w:color="E7EAED" w:sz="4" w:space="3"/>
          <w:right w:val="single" w:color="E7EAED" w:sz="4" w:space="2"/>
        </w:pBdr>
        <w:ind w:firstLine="480"/>
      </w:pPr>
      <w:r>
        <w:t>- 物理：牛顿、力、速度、加速度、能量、N、m/s、kg</w:t>
      </w:r>
    </w:p>
    <w:p w14:paraId="681AE47A" w14:textId="7FFE0F6F">
      <w:pPr>
        <w:pStyle w:val="13"/>
        <w:pBdr>
          <w:top w:val="single" w:color="E7EAED" w:sz="4" w:space="4"/>
          <w:left w:val="single" w:color="E7EAED" w:sz="4" w:space="2"/>
          <w:bottom w:val="single" w:color="E7EAED" w:sz="4" w:space="3"/>
          <w:right w:val="single" w:color="E7EAED" w:sz="4" w:space="2"/>
        </w:pBdr>
        <w:ind w:firstLine="480"/>
      </w:pPr>
      <w:r>
        <w:t>- 化学：化学式、反应、元素、分子、H2O、CO2、mol</w:t>
      </w:r>
    </w:p>
    <w:p w14:paraId="6ABC1447" w14:textId="7FFE0F70">
      <w:pPr>
        <w:pStyle w:val="13"/>
        <w:pBdr>
          <w:top w:val="single" w:color="E7EAED" w:sz="4" w:space="4"/>
          <w:left w:val="single" w:color="E7EAED" w:sz="4" w:space="2"/>
          <w:bottom w:val="single" w:color="E7EAED" w:sz="4" w:space="3"/>
          <w:right w:val="single" w:color="E7EAED" w:sz="4" w:space="2"/>
        </w:pBdr>
        <w:ind w:firstLine="480"/>
      </w:pPr>
      <w:r>
        <w:t>...（其他学科类似）</w:t>
      </w:r>
    </w:p>
    <w:p w14:paraId="4C62E094" w14:textId="7FFE0F71">
      <w:pPr>
        <w:pStyle w:val="13"/>
        <w:ind w:firstLine="480"/>
      </w:pPr>
      <w:r>
        <w:t>匹配多个时选最高分的，到最后都匹配不上就给通用专家。</w:t>
      </w:r>
    </w:p>
    <w:p w14:paraId="084E601E" w14:textId="7FFE0F72">
      <w:pPr>
        <w:bidi w:val="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阶段三：专家实例的获取</w:t>
      </w:r>
    </w:p>
    <w:p w14:paraId="41CA03EA" w14:textId="7FFE0F73">
      <w:pPr>
        <w:pStyle w:val="13"/>
        <w:ind w:firstLine="480"/>
      </w:pPr>
      <w:r>
        <w:t>考虑到缓存能够显著提升响应速度，获取逻辑遵循三级缓存的策略：</w:t>
      </w:r>
    </w:p>
    <w:p w14:paraId="7E04F781" w14:textId="7FFE0F74">
      <w:pPr>
        <w:pStyle w:val="13"/>
        <w:ind w:firstLine="480"/>
      </w:pPr>
      <w:r>
        <w:t>内存缓存查询：首先查看管理器内存字典 _cache, 时间复杂度为</w:t>
      </w:r>
    </w:p>
    <w:p w14:paraId="1F98055A" w14:textId="7FFE0F75">
      <w:pPr>
        <w:pStyle w:val="13"/>
        <w:ind w:firstLine="480"/>
      </w:pPr>
      <w:r>
        <w:t>数据库持久层的查询：缓存未命中时，向PostgreSQL数据库进行查询</w:t>
      </w:r>
    </w:p>
    <w:p w14:paraId="26122058" w14:textId="7FFE0F76">
      <w:pPr>
        <w:pStyle w:val="13"/>
        <w:ind w:firstLine="480"/>
      </w:pPr>
      <w:r>
        <w:t>动态地创建：如果在数据库中不存在这样的一个学科专家，则是在第一次有“编程”</w:t>
      </w:r>
      <w:r>
        <w:tab/>
      </w:r>
      <w:r>
        <w:t>这一学科的需求时就自动生成一个新的专家实例。</w:t>
      </w:r>
    </w:p>
    <w:p w14:paraId="206F90DC" w14:textId="7FFE0F77">
      <w:pPr>
        <w:pStyle w:val="13"/>
        <w:ind w:firstLine="480"/>
      </w:pPr>
      <w:r>
        <w:t>专家路由流程如图 3-3 所示，主要包括以下步骤：（1）输入接收：接收用户图文</w:t>
      </w:r>
      <w:r>
        <w:tab/>
      </w:r>
      <w:r>
        <w:t>混合输入；（2）VLM分类：Qwen3-VL-4B进行学科识别，输出置信度；（3）缓存</w:t>
      </w:r>
      <w:r>
        <w:tab/>
      </w:r>
      <w:r>
        <w:t>检查：按L1→L2→L3→冷启动顺序检查历史路由记录；（4）分数计算：对未命中</w:t>
      </w:r>
      <w:r>
        <w:tab/>
      </w:r>
      <w:r>
        <w:t>缓存的输入，计算关键词、上下文、VLM和历史评分；（5）阈值判断：分数≥0.6</w:t>
      </w:r>
      <w:r>
        <w:tab/>
      </w:r>
      <w:r>
        <w:t>时直接路由，否则进入专家池选择；（6）专家匹配：根据学科选择对应专家模型。</w:t>
      </w:r>
      <w:r>
        <w:tab/>
      </w:r>
      <w:r>
        <w:t>该流程确保准确性的同时最大化缓存效率。</w:t>
      </w:r>
    </w:p>
    <w:p w14:paraId="731506EF" w14:textId="7FFE0F78">
      <w:pPr>
        <w:pStyle w:val="13"/>
        <w:ind w:firstLine="480"/>
      </w:pPr>
      <w:r>
        <w:t>三级降级策略：第一级（正常）用VLM分类，置信度&gt;0.6就采用；第二级（VLM</w:t>
      </w:r>
      <w:r>
        <w:tab/>
      </w:r>
      <w:r>
        <w:t>故障）切换到关键词匹配；第三级（兜底）分给通用专家，并提示用户确认学科。</w:t>
      </w:r>
    </w:p>
    <w:p w14:paraId="49CCC259" w14:textId="7FFE0F79">
      <w:pPr>
        <w:pStyle w:val="13"/>
        <w:ind w:firstLine="480"/>
        <w:rPr>
          <w:rFonts w:hint="eastAsia"/>
        </w:rPr>
      </w:pPr>
      <w:r>
        <w:rPr>
          <w:rFonts w:hint="eastAsia"/>
        </w:rPr>
        <w:t>本文采用四级缓存架构优化专家实例的获取效率。具体而言：</w:t>
      </w:r>
    </w:p>
    <w:p w14:paraId="3A1282C8" w14:textId="7FFE0F7A">
      <w:pPr>
        <w:pStyle w:val="13"/>
        <w:ind w:firstLine="480"/>
        <w:rPr>
          <w:rFonts w:hint="eastAsia"/>
        </w:rPr>
      </w:pPr>
      <w:r>
        <w:rPr>
          <w:rFonts w:hint="eastAsia"/>
        </w:rPr>
        <w:t>L1内存缓存作为第一层，使用Python字典存储专家实例，响应时间控制在1毫秒以内，命中率可达90%以上；L2 Redis缓存作为可选的分布式层，当系统部署多实例时启用，未配置时自动降级到L1；L3 PostgreSQL持久化层保证数据可靠性，即使服务重启也不会丢失专家配置；冷启动机制则确保新学科首次访问时能够按需初始化，避免启动时加载全部专家造成的资源浪费。</w:t>
      </w:r>
    </w:p>
    <w:p w14:paraId="64C3172D" w14:textId="7FFE0F7B">
      <w:pPr>
        <w:pStyle w:val="13"/>
        <w:ind w:firstLine="480"/>
      </w:pPr>
      <w:r>
        <w:rPr>
          <w:rFonts w:hint="eastAsia"/>
        </w:rPr>
        <w:t>实测数据表明，该四级缓存架构使专家获取的平均延迟从原来的约50毫秒降低到5毫秒以下，提升了10倍的响应速度。</w:t>
      </w:r>
    </w:p>
    <w:p w14:paraId="08B7F5D0" w14:textId="7FFE0F7C">
      <w:pPr>
        <w:pStyle w:val="85"/>
        <w:pageBreakBefore/>
      </w:pPr>
      <w:r>
        <w:rPr>
          <w:rFonts w:hint="eastAsia"/>
        </w:rPr>
        <w:drawing>
          <wp:anchor distT="0" distB="0" distL="114300" distR="114300" simplePos="0" relativeHeight="251663360" behindDoc="1" locked="0" layoutInCell="1" allowOverlap="1">
            <wp:simplePos x="0" y="0"/>
            <wp:positionH relativeFrom="column">
              <wp:posOffset>-114300</wp:posOffset>
            </wp:positionH>
            <wp:positionV relativeFrom="paragraph">
              <wp:posOffset>109220</wp:posOffset>
            </wp:positionV>
            <wp:extent cx="5838825" cy="4314825"/>
            <wp:effectExtent l="0" t="0" r="13335" b="0"/>
            <wp:wrapTight wrapText="bothSides">
              <wp:wrapPolygon>
                <wp:start x="0" y="0"/>
                <wp:lineTo x="0" y="21514"/>
                <wp:lineTo x="21537" y="21514"/>
                <wp:lineTo x="21537" y="0"/>
                <wp:lineTo x="0" y="0"/>
              </wp:wrapPolygon>
            </wp:wrapTight>
            <wp:docPr id="5" name="图片 5" descr="专家路由算法与三级缓存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专家路由算法与三级缓存架构"/>
                    <pic:cNvPicPr>
                      <a:picLocks noChangeAspect="1"/>
                    </pic:cNvPicPr>
                  </pic:nvPicPr>
                  <pic:blipFill>
                    <a:blip r:embed="rId32"/>
                    <a:stretch>
                      <a:fillRect/>
                    </a:stretch>
                  </pic:blipFill>
                  <pic:spPr>
                    <a:xfrm>
                      <a:off x="0" y="0"/>
                      <a:ext cx="5838825" cy="4314825"/>
                    </a:xfrm>
                    <a:prstGeom prst="rect">
                      <a:avLst/>
                    </a:prstGeom>
                  </pic:spPr>
                </pic:pic>
              </a:graphicData>
            </a:graphic>
          </wp:anchor>
        </w:drawing>
      </w:r>
      <w:r>
        <w:rPr>
          <w:rFonts w:hint="eastAsia"/>
        </w:rPr>
        <w:t>图 3-3 专家路由算法与三级缓存架构</w:t>
      </w:r>
    </w:p>
    <w:p w14:paraId="145DF120" w14:textId="7FFE0F7D">
      <w:pPr>
        <w:pStyle w:val="4"/>
        <w:keepNext/>
        <w:spacing w:before="163" w:after="163"/>
        <w:ind w:firstLine="560" w:firstLineChars="0"/>
        <w:rPr>
          <w:rFonts w:ascii="黑体" w:hAnsi="黑体" w:cs="黑体"/>
        </w:rPr>
      </w:pPr>
      <w:bookmarkStart w:name="_Toc12449" w:id="88"/>
      <w:bookmarkStart w:name="_Toc25328" w:id="89"/>
      <w:r>
        <w:rPr>
          <w:rFonts w:hint="eastAsia"/>
        </w:rPr>
        <w:t xml:space="preserve">3.3.3 </w:t>
      </w:r>
      <w:r>
        <w:t>专家动态生命周期管理</w:t>
      </w:r>
      <w:bookmarkEnd w:id="88"/>
      <w:bookmarkEnd w:id="89"/>
    </w:p>
    <w:p w14:paraId="72F813D1" w14:textId="7FFE0F7E">
      <w:pPr>
        <w:pStyle w:val="13"/>
        <w:ind w:firstLine="480"/>
      </w:pPr>
      <w:r>
        <w:t>由于在系统启动就创建所有的专家会浪费很多资源，因此专家实体的生命周期是动态管理。</w:t>
      </w:r>
    </w:p>
    <w:p w14:paraId="321D25CC" w14:textId="7FFE0F7F">
      <w:pPr>
        <w:pStyle w:val="13"/>
        <w:ind w:firstLine="480"/>
      </w:pPr>
      <w:r>
        <w:t>创建的阶段：当系统第一次遇到某个学科问题时，比如第一次遇见“生物”相关的问题时，get_or_create_expert()方法被触发：</w:t>
      </w:r>
    </w:p>
    <w:p w14:paraId="233FDA1A" w14:textId="7FFE0F80">
      <w:pPr>
        <w:rPr>
          <w:lang w:val="en-US"/>
        </w:rPr>
      </w:pPr>
    </w:p>
    <w:p w14:paraId="639EECDD" w14:textId="7FFE0F81">
      <w:pPr>
        <w:pStyle w:val="13"/>
        <w:ind w:firstLine="480"/>
      </w:pPr>
      <w:r>
        <w:t>查询 Expert 表，使用 subject 字段的唯一索引</w:t>
      </w:r>
    </w:p>
    <w:p w14:paraId="62F1B6D2" w14:textId="7FFE0F82">
      <w:pPr>
        <w:pStyle w:val="13"/>
        <w:ind w:firstLine="480"/>
      </w:pPr>
      <w:r>
        <w:t>如果查询为空，则创建一个新的Expert对象，如subject="生物", name="生物专家".</w:t>
      </w:r>
    </w:p>
    <w:p w14:paraId="6DFF7CA3" w14:textId="7FFE0F83">
      <w:pPr>
        <w:pStyle w:val="13"/>
        <w:ind w:firstLine="480"/>
      </w:pPr>
      <w:r>
        <w:t>持久化到数据库</w:t>
      </w:r>
    </w:p>
    <w:p w14:paraId="7D5D7E0F" w14:textId="7FFE0F84">
      <w:pPr>
        <w:pStyle w:val="13"/>
        <w:ind w:firstLine="480"/>
      </w:pPr>
      <w:r>
        <w:t>存入内存缓存</w:t>
      </w:r>
    </w:p>
    <w:p w14:paraId="06BA079A" w14:textId="7FFE0F85">
      <w:pPr>
        <w:pStyle w:val="13"/>
        <w:ind w:firstLine="480"/>
      </w:pPr>
      <w:r>
        <w:t>运行时：由于要对专家进行实时评估，因此使用update_expert_stats()方法来进行逐步更新，比如，“数学专家”解决一个问题之后，就更新它的平均响应时间。</w:t>
      </w:r>
    </w:p>
    <w:p w14:paraId="29C2660E" w14:textId="7FFE0F86">
      <w:pPr>
        <w:pStyle w:val="13"/>
        <w:ind w:firstLine="480"/>
      </w:pPr>
      <w:r>
        <w:br w:type="textWrapping"/>
      </w:r>
      <m:oMathPara>
        <m:oMath>
          <m:sSub>
            <m:sSubPr>
              <m:ctrlPr>
                <w:rPr>
                  <w:rFonts w:ascii="Cambria Math" w:hAnsi="Cambria Math"/>
                </w:rPr>
              </m:ctrlPr>
            </m:sSubPr>
            <m:e>
              <m:r>
                <m:rPr/>
                <w:rPr>
                  <w:rFonts w:ascii="Cambria Math"/>
                </w:rPr>
                <m:t>avg\_time</m:t>
              </m:r>
              <m:ctrlPr>
                <w:rPr>
                  <w:rFonts w:ascii="Cambria Math" w:hAnsi="Cambria Math"/>
                </w:rPr>
              </m:ctrlPr>
            </m:e>
            <m:sub>
              <m:r>
                <m:rPr/>
                <w:rPr>
                  <w:rFonts w:ascii="Cambria Math"/>
                </w:rPr>
                <m:t>n+1</m:t>
              </m:r>
              <m:ctrlPr>
                <w:rPr>
                  <w:rFonts w:ascii="Cambria Math" w:hAnsi="Cambria Math"/>
                </w:rPr>
              </m:ctrlPr>
            </m:sub>
          </m:sSub>
          <m:r>
            <m:rPr/>
            <w:rPr>
              <w:rFonts w:ascii="Cambria Math"/>
            </w:rPr>
            <m:t>=</m:t>
          </m:r>
          <m:f>
            <m:fPr>
              <m:ctrlPr>
                <w:rPr>
                  <w:rFonts w:ascii="Cambria Math" w:hAnsi="Cambria Math"/>
                  <w:i/>
                </w:rPr>
              </m:ctrlPr>
            </m:fPr>
            <m:num>
              <m:sSub>
                <m:sSubPr>
                  <m:ctrlPr>
                    <w:rPr>
                      <w:rFonts w:ascii="Cambria Math" w:hAnsi="Cambria Math"/>
                    </w:rPr>
                  </m:ctrlPr>
                </m:sSubPr>
                <m:e>
                  <m:r>
                    <m:rPr/>
                    <w:rPr>
                      <w:rFonts w:ascii="Cambria Math"/>
                    </w:rPr>
                    <m:t>avg\_time</m:t>
                  </m:r>
                  <m:ctrlPr>
                    <w:rPr>
                      <w:rFonts w:ascii="Cambria Math" w:hAnsi="Cambria Math"/>
                    </w:rPr>
                  </m:ctrlPr>
                </m:e>
                <m:sub>
                  <m:r>
                    <m:rPr/>
                    <w:rPr>
                      <w:rFonts w:ascii="Cambria Math"/>
                    </w:rPr>
                    <m:t>n</m:t>
                  </m:r>
                  <m:ctrlPr>
                    <w:rPr>
                      <w:rFonts w:ascii="Cambria Math" w:hAnsi="Cambria Math"/>
                    </w:rPr>
                  </m:ctrlPr>
                </m:sub>
              </m:sSub>
              <m:r>
                <m:rPr>
                  <m:sty m:val="p"/>
                </m:rPr>
                <w:rPr>
                  <w:rFonts w:ascii="Cambria Math"/>
                </w:rPr>
                <m:t>×</m:t>
              </m:r>
              <m:r>
                <m:rPr/>
                <w:rPr>
                  <w:rFonts w:ascii="Cambria Math"/>
                </w:rPr>
                <m:t>n+response\_time</m:t>
              </m:r>
              <m:ctrlPr>
                <w:rPr>
                  <w:rFonts w:ascii="Cambria Math" w:hAnsi="Cambria Math"/>
                </w:rPr>
              </m:ctrlPr>
            </m:num>
            <m:den>
              <m:r>
                <m:rPr/>
                <w:rPr>
                  <w:rFonts w:ascii="Cambria Math"/>
                </w:rPr>
                <m:t>n+1</m:t>
              </m:r>
              <m:ctrlPr>
                <w:rPr>
                  <w:rFonts w:ascii="Cambria Math" w:hAnsi="Cambria Math"/>
                </w:rPr>
              </m:ctrlPr>
            </m:den>
          </m:f>
        </m:oMath>
      </m:oMathPara>
    </w:p>
    <w:p w14:paraId="21D1E906" w14:textId="7FFE0F87">
      <w:pPr>
        <w:pStyle w:val="4"/>
        <w:keepNext/>
        <w:pageBreakBefore/>
        <w:spacing w:before="163" w:after="163"/>
        <w:ind w:firstLine="560" w:firstLineChars="0"/>
        <w:rPr>
          <w:rFonts w:ascii="黑体" w:hAnsi="黑体" w:cs="黑体"/>
        </w:rPr>
      </w:pPr>
      <w:bookmarkStart w:name="_Toc26720" w:id="90"/>
      <w:bookmarkStart w:name="_Toc22332" w:id="91"/>
      <w:r>
        <w:rPr>
          <w:rFonts w:hint="eastAsia"/>
        </w:rPr>
        <w:t xml:space="preserve">3.3.4 </w:t>
      </w:r>
      <w:r>
        <w:t>异构专家网络拓扑结构</w:t>
      </w:r>
      <w:bookmarkEnd w:id="90"/>
      <w:bookmarkEnd w:id="91"/>
    </w:p>
    <w:p w14:paraId="0CE55F07" w14:textId="7FFE0F88">
      <w:pPr>
        <w:pStyle w:val="13"/>
        <w:ind w:firstLine="480"/>
      </w:pPr>
      <w:r>
        <w:t>由于专家之间无需进行交互，因此异构专家网络的结构为星形连接（Star Topology）,以ExpertPoolManager为中心结点，如“数学家”想要查询一个定理，则不需要去问“物理学家”，而是在其自身存储的知识库中搜索。</w:t>
      </w:r>
    </w:p>
    <w:p w14:paraId="567B4CD5" w14:textId="7FFE0F89">
      <w:pPr>
        <w:pStyle w:val="13"/>
        <w:ind w:firstLine="480"/>
      </w:pPr>
      <w:r>
        <w:t>网络中的专家实体通过 subject 字段来进行逻辑的分组：</w:t>
      </w:r>
    </w:p>
    <w:p w14:paraId="533F778C" w14:textId="7FFE0F8A">
      <w:pPr>
        <w:pStyle w:val="13"/>
        <w:ind w:firstLine="480"/>
      </w:pPr>
      <w:r>
        <w:t>理科的集群包括数学、物理、化学、生物等。例如，它们之间可能存在一些共同的科学研究的方法等</w:t>
      </w:r>
    </w:p>
    <w:p w14:paraId="44DA0C7A" w14:textId="7FFE0F8B">
      <w:pPr>
        <w:pStyle w:val="13"/>
        <w:ind w:firstLine="480"/>
      </w:pPr>
      <w:r>
        <w:t>文科的集群：语文、英语、历史、地理、政治等，比如这些专业都要求有良好的文本阅读及理解能力</w:t>
      </w:r>
    </w:p>
    <w:p w14:paraId="7C1D7D42" w14:textId="7FFE0F8C">
      <w:pPr>
        <w:pStyle w:val="13"/>
        <w:ind w:firstLine="480"/>
      </w:pPr>
      <w:r>
        <w:t>一般的集群：通用型专家（解决跨领域的课题，如“科学与宗教的关系”等）。</w:t>
      </w:r>
    </w:p>
    <w:p w14:paraId="125B3E1F" w14:textId="7FFE0F8D">
      <w:pPr>
        <w:pStyle w:val="3"/>
        <w:keepNext/>
        <w:spacing w:after="163"/>
        <w:rPr>
          <w:rFonts w:ascii="黑体" w:hAnsi="黑体" w:cs="黑体"/>
        </w:rPr>
      </w:pPr>
      <w:bookmarkStart w:name="_Toc29764" w:id="92"/>
      <w:bookmarkStart w:name="_Toc5262" w:id="93"/>
      <w:r>
        <w:rPr>
          <w:rFonts w:hint="eastAsia"/>
        </w:rPr>
        <w:t xml:space="preserve">3.4 </w:t>
      </w:r>
      <w:r>
        <w:t>多模态输入处理架构</w:t>
      </w:r>
      <w:bookmarkEnd w:id="92"/>
      <w:bookmarkEnd w:id="93"/>
    </w:p>
    <w:p w14:paraId="516AE987" w14:textId="7FFE0F8E">
      <w:pPr>
        <w:pStyle w:val="4"/>
        <w:keepNext/>
        <w:spacing w:before="163" w:after="163"/>
        <w:ind w:firstLine="560" w:firstLineChars="0"/>
        <w:rPr>
          <w:rFonts w:ascii="黑体" w:hAnsi="黑体" w:cs="黑体"/>
        </w:rPr>
      </w:pPr>
      <w:bookmarkStart w:name="_Toc11490" w:id="94"/>
      <w:bookmarkStart w:name="_Toc2722" w:id="95"/>
      <w:r>
        <w:rPr>
          <w:rFonts w:hint="eastAsia"/>
        </w:rPr>
        <w:t xml:space="preserve">3.4.1 </w:t>
      </w:r>
      <w:r>
        <w:t>图文混合输入的消息结构化</w:t>
      </w:r>
      <w:bookmarkEnd w:id="94"/>
      <w:bookmarkEnd w:id="95"/>
    </w:p>
    <w:p w14:paraId="0D8DB7B6" w14:textId="7FFE0F8F">
      <w:pPr>
        <w:pStyle w:val="13"/>
        <w:ind w:firstLine="480"/>
      </w:pPr>
      <w:r>
        <w:t>这个系统使用的是多模态消息的形式，在此基础上考虑到可以接受不同类型的输入，也符合OpenAI Chat Completions API的标准形式。</w:t>
      </w:r>
    </w:p>
    <w:p w14:paraId="10CD8887" w14:textId="7FFE0F90">
      <w:pPr>
        <w:pStyle w:val="24"/>
        <w:ind w:firstLine="480"/>
        <w:rPr>
          <w:lang w:val="en-US"/>
        </w:rPr>
      </w:pPr>
      <w:r>
        <w:rPr>
          <w:lang w:val="en-US"/>
        </w:rPr>
        <w:t>{</w:t>
      </w:r>
      <w:r>
        <w:rPr>
          <w:lang w:val="en-US"/>
        </w:rPr>
        <w:br w:type="textWrapping"/>
      </w:r>
      <w:r>
        <w:rPr>
          <w:lang w:val="en-US"/>
        </w:rPr>
        <w:t>"role": "user",</w:t>
      </w:r>
      <w:r>
        <w:rPr>
          <w:lang w:val="en-US"/>
        </w:rPr>
        <w:br w:type="textWrapping"/>
      </w:r>
      <w:r>
        <w:rPr>
          <w:lang w:val="en-US"/>
        </w:rPr>
        <w:t>"content": [</w:t>
      </w:r>
      <w:r>
        <w:rPr>
          <w:lang w:val="en-US"/>
        </w:rPr>
        <w:br w:type="textWrapping"/>
      </w:r>
      <w:r>
        <w:t>用户查询的文本</w:t>
      </w:r>
      <w:r>
        <w:rPr>
          <w:lang w:val="en-US"/>
        </w:rPr>
        <w:br w:type="textWrapping"/>
      </w:r>
      <w:r>
        <w:rPr>
          <w:lang w:val="en-US"/>
        </w:rPr>
        <w:t>{"type": "image_url", "image_url": {"url": "data:image/jpeg;base64,{</w:t>
      </w:r>
      <w:r>
        <w:t>图像数据</w:t>
      </w:r>
      <w:r>
        <w:rPr>
          <w:lang w:val="en-US"/>
        </w:rPr>
        <w:t>}"}}</w:t>
      </w:r>
      <w:r>
        <w:rPr>
          <w:lang w:val="en-US"/>
        </w:rPr>
        <w:br w:type="textWrapping"/>
      </w:r>
      <w:r>
        <w:rPr>
          <w:lang w:val="en-US"/>
        </w:rPr>
        <w:t>]</w:t>
      </w:r>
      <w:r>
        <w:rPr>
          <w:lang w:val="en-US"/>
        </w:rPr>
        <w:br w:type="textWrapping"/>
      </w:r>
      <w:r>
        <w:rPr>
          <w:lang w:val="en-US"/>
        </w:rPr>
        <w:t>}</w:t>
      </w:r>
    </w:p>
    <w:p w14:paraId="755E49AE" w14:textId="7FFE0F91">
      <w:pPr>
        <w:pStyle w:val="13"/>
        <w:ind w:firstLine="480"/>
        <w:rPr>
          <w:rFonts w:hint="eastAsia"/>
        </w:rPr>
      </w:pPr>
      <w:r>
        <w:rPr>
          <w:rFonts w:hint="eastAsia"/>
        </w:rPr>
        <w:t>比如，用户上传一张有几何图形数学题目图片，图片以Base64方式作为附件内容插入到请求消息中，以节省不必要的文件传输。</w:t>
      </w:r>
    </w:p>
    <w:p w14:paraId="67935DAC" w14:textId="7FFE0F92">
      <w:pPr>
        <w:pStyle w:val="13"/>
        <w:ind w:firstLine="480"/>
      </w:pPr>
      <w:r>
        <w:rPr>
          <w:rFonts w:hint="eastAsia"/>
        </w:rPr>
        <w:t>值得注意的是，系统还支持纯图片输入模式。当学生仅上传题目图片而不输入文字时，系统自动使用"请解答图片中的题目"作为默认提示，由VLM识别图片内容后路由到对应专家。实测中发现，约有15%的用户会选择纯图片输入方式，主要集中在几何图形题、电路图分析题等场景。这种设计避免了用户因"不知道怎么描述问题"而放弃提问的情况，显著提升了系统的易用性。</w:t>
      </w:r>
    </w:p>
    <w:p w14:paraId="40CB5722" w14:textId="7FFE0F93">
      <w:pPr>
        <w:pStyle w:val="4"/>
        <w:keepNext/>
        <w:spacing w:before="163" w:after="163"/>
        <w:ind w:firstLine="560" w:firstLineChars="0"/>
        <w:rPr>
          <w:rFonts w:ascii="黑体" w:hAnsi="黑体" w:cs="黑体"/>
        </w:rPr>
      </w:pPr>
      <w:bookmarkStart w:name="_Toc19734" w:id="96"/>
      <w:bookmarkStart w:name="_Toc26682" w:id="97"/>
      <w:r>
        <w:rPr>
          <w:rFonts w:hint="eastAsia"/>
        </w:rPr>
        <w:t xml:space="preserve">3.4.2 </w:t>
      </w:r>
      <w:r>
        <w:t>基于 Qwen3-VL-4B 的学科识别模块</w:t>
      </w:r>
      <w:bookmarkEnd w:id="96"/>
      <w:bookmarkEnd w:id="97"/>
    </w:p>
    <w:p w14:paraId="53DA9881" w14:textId="7FFE0F94">
      <w:pPr>
        <w:pStyle w:val="13"/>
        <w:ind w:firstLine="480"/>
      </w:pPr>
      <w:r>
        <w:t>由于端到端的方法比分开的图像分类器加上一个文字分类器效果更好，因此学科识别部分使用端到端的多模态理解的方式进行设计。</w:t>
      </w:r>
    </w:p>
    <w:p w14:paraId="04196EF3" w14:textId="7FFE0F95">
      <w:pPr>
        <w:pStyle w:val="13"/>
        <w:ind w:firstLine="480"/>
      </w:pPr>
      <w:r>
        <w:t>视觉编码器（Vision Encoder）：使用的是 ViT 结构。比如一张有三角形以及其上标写字母的数学题目，视觉编码器可以提取出该图中的三角形形状、角度符号、边长等视觉信息。</w:t>
      </w:r>
    </w:p>
    <w:p w14:paraId="5EC20AD6" w14:textId="7FFE0F96">
      <w:pPr>
        <w:pStyle w:val="13"/>
        <w:ind w:firstLine="480"/>
      </w:pPr>
      <w:r>
        <w:br w:type="textWrapping"/>
      </w:r>
      <m:oMathPara>
        <m:oMath>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img</m:t>
              </m:r>
              <m:ctrlPr>
                <w:rPr>
                  <w:rFonts w:ascii="Cambria Math" w:hAnsi="Cambria Math"/>
                </w:rPr>
              </m:ctrlPr>
            </m:sub>
          </m:sSub>
          <m:r>
            <m:rPr/>
            <w:rPr>
              <w:rFonts w:ascii="Cambria Math"/>
            </w:rPr>
            <m:t>=VisionEncoder(I)∈</m:t>
          </m:r>
          <m:sSup>
            <m:sSupPr>
              <m:ctrlPr>
                <w:rPr>
                  <w:rFonts w:ascii="Cambria Math" w:hAnsi="Cambria Math"/>
                </w:rPr>
              </m:ctrlPr>
            </m:sSupPr>
            <m:e>
              <m:r>
                <m:rPr>
                  <m:scr m:val="double-struck"/>
                </m:rPr>
                <w:rPr>
                  <w:rFonts w:ascii="Cambria Math"/>
                </w:rPr>
                <m:t>ℝ</m:t>
              </m:r>
              <m:ctrlPr>
                <w:rPr>
                  <w:rFonts w:ascii="Cambria Math" w:hAnsi="Cambria Math"/>
                </w:rPr>
              </m:ctrlPr>
            </m:e>
            <m:sup>
              <m:sSub>
                <m:sSubPr>
                  <m:ctrlPr>
                    <w:rPr>
                      <w:rFonts w:ascii="Cambria Math" w:hAnsi="Cambria Math"/>
                    </w:rPr>
                  </m:ctrlPr>
                </m:sSubPr>
                <m:e>
                  <m:r>
                    <m:rPr/>
                    <w:rPr>
                      <w:rFonts w:ascii="Cambria Math"/>
                    </w:rPr>
                    <m:t>n</m:t>
                  </m:r>
                  <m:ctrlPr>
                    <w:rPr>
                      <w:rFonts w:ascii="Cambria Math" w:hAnsi="Cambria Math"/>
                    </w:rPr>
                  </m:ctrlPr>
                </m:e>
                <m:sub>
                  <m:r>
                    <m:rPr/>
                    <w:rPr>
                      <w:rFonts w:ascii="Cambria Math"/>
                    </w:rPr>
                    <m:t>p</m:t>
                  </m:r>
                  <m:ctrlPr>
                    <w:rPr>
                      <w:rFonts w:ascii="Cambria Math" w:hAnsi="Cambria Math"/>
                    </w:rPr>
                  </m:ctrlPr>
                </m:sub>
              </m:sSub>
              <m:r>
                <m:rPr>
                  <m:sty m:val="p"/>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v</m:t>
                  </m:r>
                  <m:ctrlPr>
                    <w:rPr>
                      <w:rFonts w:ascii="Cambria Math" w:hAnsi="Cambria Math"/>
                    </w:rPr>
                  </m:ctrlPr>
                </m:sub>
              </m:sSub>
              <m:ctrlPr>
                <w:rPr>
                  <w:rFonts w:ascii="Cambria Math" w:hAnsi="Cambria Math"/>
                </w:rPr>
              </m:ctrlPr>
            </m:sup>
          </m:sSup>
        </m:oMath>
      </m:oMathPara>
    </w:p>
    <w:p w14:paraId="5526942D" w14:textId="7FFE0F97"/>
    <w:p w14:paraId="440F536C" w14:textId="7FFE0F98">
      <w:pPr>
        <w:pStyle w:val="13"/>
        <w:ind w:firstLine="480"/>
      </w:pPr>
      <w:r>
        <w:t>跨模态融合：由于视觉信息要能被语言模型所理解，因此视觉的信息经过MLP的一个投影层映射到语言模型的嵌入空间：</w:t>
      </w:r>
    </w:p>
    <w:p w14:paraId="1B001E3E" w14:textId="7FFE0F99">
      <w:pPr>
        <w:pStyle w:val="13"/>
        <w:ind w:firstLine="480"/>
      </w:pPr>
      <w:r>
        <w:br w:type="textWrapping"/>
      </w:r>
      <m:oMathPara>
        <m:oMath>
          <m:r>
            <m:rPr>
              <m:sty m:val="b"/>
            </m:rPr>
            <w:rPr>
              <w:rFonts w:ascii="Cambria Math"/>
            </w:rPr>
            <m:t>X</m:t>
          </m:r>
          <m:r>
            <m:rPr/>
            <w:rPr>
              <w:rFonts w:ascii="Cambria Math"/>
            </w:rPr>
            <m:t>=[</m:t>
          </m:r>
          <m:sSub>
            <m:sSubPr>
              <m:ctrlPr>
                <w:rPr>
                  <w:rFonts w:ascii="Cambria Math" w:hAnsi="Cambria Math"/>
                </w:rPr>
              </m:ctrlPr>
            </m:sSubPr>
            <m:e>
              <m:r>
                <m:rPr>
                  <m:sty m:val="b"/>
                </m:rPr>
                <w:rPr>
                  <w:rFonts w:ascii="Cambria Math"/>
                </w:rPr>
                <m:t>v</m:t>
              </m:r>
              <m:ctrlPr>
                <w:rPr>
                  <w:rFonts w:ascii="Cambria Math" w:hAnsi="Cambria Math"/>
                </w:rPr>
              </m:ctrlPr>
            </m:e>
            <m:sub>
              <m:r>
                <m:rPr/>
                <w:rPr>
                  <w:rFonts w:ascii="Cambria Math"/>
                </w:rPr>
                <m:t>start</m:t>
              </m:r>
              <m:ctrlPr>
                <w:rPr>
                  <w:rFonts w:ascii="Cambria Math" w:hAnsi="Cambria Math"/>
                </w:rPr>
              </m:ctrlPr>
            </m:sub>
          </m:sSub>
          <m:r>
            <m:rPr/>
            <w:rPr>
              <w:rFonts w:ascii="Cambria Math"/>
            </w:rPr>
            <m:t>;MLP(</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img</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v</m:t>
              </m:r>
              <m:ctrlPr>
                <w:rPr>
                  <w:rFonts w:ascii="Cambria Math" w:hAnsi="Cambria Math"/>
                </w:rPr>
              </m:ctrlPr>
            </m:e>
            <m:sub>
              <m:r>
                <m:rPr/>
                <w:rPr>
                  <w:rFonts w:ascii="Cambria Math"/>
                </w:rPr>
                <m:t>end</m:t>
              </m:r>
              <m:ctrlPr>
                <w:rPr>
                  <w:rFonts w:ascii="Cambria Math" w:hAnsi="Cambria Math"/>
                </w:rPr>
              </m:ctrlPr>
            </m:sub>
          </m:sSub>
          <m:r>
            <m:rPr/>
            <w:rPr>
              <w:rFonts w:ascii="Cambria Math"/>
            </w:rPr>
            <m:t>;</m:t>
          </m:r>
          <m:sSub>
            <m:sSubPr>
              <m:ctrlPr>
                <w:rPr>
                  <w:rFonts w:ascii="Cambria Math" w:hAnsi="Cambria Math"/>
                </w:rPr>
              </m:ctrlPr>
            </m:sSubPr>
            <m:e>
              <m:r>
                <m:rPr>
                  <m:sty m:val="b"/>
                </m:rPr>
                <w:rPr>
                  <w:rFonts w:ascii="Cambria Math"/>
                </w:rPr>
                <m:t>E</m:t>
              </m:r>
              <m:ctrlPr>
                <w:rPr>
                  <w:rFonts w:ascii="Cambria Math" w:hAnsi="Cambria Math"/>
                </w:rPr>
              </m:ctrlPr>
            </m:e>
            <m:sub>
              <m:r>
                <m:rPr/>
                <w:rPr>
                  <w:rFonts w:ascii="Cambria Math"/>
                </w:rPr>
                <m:t>text</m:t>
              </m:r>
              <m:ctrlPr>
                <w:rPr>
                  <w:rFonts w:ascii="Cambria Math" w:hAnsi="Cambria Math"/>
                </w:rPr>
              </m:ctrlPr>
            </m:sub>
          </m:sSub>
          <m:r>
            <m:rPr/>
            <w:rPr>
              <w:rFonts w:ascii="Cambria Math"/>
            </w:rPr>
            <m:t>]</m:t>
          </m:r>
        </m:oMath>
      </m:oMathPara>
    </w:p>
    <w:p w14:paraId="6E94F95A" w14:textId="7FFE0F9A">
      <w:pPr>
        <w:pStyle w:val="4"/>
        <w:keepNext/>
        <w:spacing w:before="163" w:after="163"/>
        <w:ind w:firstLine="560" w:firstLineChars="0"/>
        <w:rPr>
          <w:rFonts w:ascii="黑体" w:hAnsi="黑体" w:cs="黑体"/>
        </w:rPr>
      </w:pPr>
      <w:bookmarkStart w:name="_Toc12668" w:id="98"/>
      <w:bookmarkStart w:name="_Toc29224" w:id="99"/>
      <w:r>
        <w:rPr>
          <w:rFonts w:hint="eastAsia"/>
        </w:rPr>
        <w:t xml:space="preserve">3.4.3 </w:t>
      </w:r>
      <w:r>
        <w:t>降级策略与容错机制设计</w:t>
      </w:r>
      <w:bookmarkEnd w:id="98"/>
      <w:bookmarkEnd w:id="99"/>
    </w:p>
    <w:p w14:paraId="642EE0D0" w14:textId="7FFE0F9B">
      <w:pPr>
        <w:pStyle w:val="13"/>
        <w:ind w:firstLine="480"/>
      </w:pPr>
      <w:r>
        <w:t>由于 VLM 服务有可能发生故障，因此设计了三级降级方案。</w:t>
      </w:r>
    </w:p>
    <w:p w14:paraId="757373C9" w14:textId="7FFE0F9C">
      <w:pPr>
        <w:pStyle w:val="13"/>
        <w:ind w:firstLine="480"/>
      </w:pPr>
      <w:r>
        <w:t>降级触发的条件：</w:t>
      </w:r>
    </w:p>
    <w:p w14:paraId="692DD942" w14:textId="7FFE0F9D">
      <w:pPr>
        <w:pStyle w:val="13"/>
        <w:ind w:firstLine="480"/>
      </w:pPr>
      <w:r>
        <w:t>连接的失败：VLM 服务无法连接</w:t>
      </w:r>
    </w:p>
    <w:p w14:paraId="1EF4A0E8" w14:textId="7FFE0F9E">
      <w:pPr>
        <w:pStyle w:val="13"/>
        <w:ind w:firstLine="480"/>
      </w:pPr>
      <w:r>
        <w:t>超时：模型的推理超过了 30 秒</w:t>
      </w:r>
    </w:p>
    <w:p w14:paraId="29CD9549" w14:textId="7FFE0F9F">
      <w:pPr>
        <w:pStyle w:val="13"/>
        <w:ind w:firstLine="480"/>
      </w:pPr>
      <w:r>
        <w:t>响应的异常：返回的 JSON 格式无法解析</w:t>
      </w:r>
    </w:p>
    <w:p w14:paraId="4EE4E36A" w14:textId="7FFE0FA0">
      <w:pPr>
        <w:pStyle w:val="13"/>
        <w:ind w:firstLine="480"/>
      </w:pPr>
      <w:r>
        <w:t>一级降级的策略：当 VLM 不可用时，采用基于关键词匹配的启发式算法。例如：</w:t>
      </w:r>
    </w:p>
    <w:p w14:paraId="3DF547CD" w14:textId="7FFE0FA1">
      <w:pPr>
        <w:pStyle w:val="13"/>
        <w:ind w:firstLine="480"/>
      </w:pPr>
      <w:r>
        <w:t>如果出现"∫"、"dx"、"lim"、"Σ"等，则是"数学"。</w:t>
      </w:r>
    </w:p>
    <w:p w14:paraId="05D06BB4" w14:textId="7FFE0FA2">
      <w:pPr>
        <w:pStyle w:val="13"/>
        <w:ind w:firstLine="480"/>
      </w:pPr>
      <w:r>
        <w:t>如果有"H₂O"、"CO₂"、"化学反应"等，则是“化学”。</w:t>
      </w:r>
    </w:p>
    <w:p w14:paraId="27C07EE8" w14:textId="7FFE0FA3">
      <w:pPr>
        <w:pStyle w:val="13"/>
        <w:ind w:firstLine="480"/>
      </w:pPr>
      <w:r>
        <w:t>如果有"牛顿"、"力"、"速度"、"加速度"等词出现，则归类为"物理"。</w:t>
      </w:r>
    </w:p>
    <w:p w14:paraId="1ED14BB2" w14:textId="7FFE0FA4">
      <w:pPr>
        <w:pStyle w:val="13"/>
        <w:ind w:firstLine="480"/>
      </w:pPr>
      <w:r>
        <w:t>二级降级的策略：当关键词匹配也无法确定时，例如输入只是一句模糊的"这个问题怎么解"，默认分类为"通用"的学科。</w:t>
      </w:r>
    </w:p>
    <w:p w14:paraId="5E51B518" w14:textId="7FFE0FA5">
      <w:pPr>
        <w:pStyle w:val="3"/>
        <w:keepNext/>
        <w:spacing w:after="163"/>
        <w:rPr>
          <w:rFonts w:ascii="黑体" w:hAnsi="黑体" w:cs="黑体"/>
        </w:rPr>
      </w:pPr>
      <w:bookmarkStart w:name="_Toc2994" w:id="100"/>
      <w:bookmarkStart w:name="_Toc1449" w:id="101"/>
      <w:r>
        <w:rPr>
          <w:rFonts w:hint="eastAsia"/>
        </w:rPr>
        <w:t xml:space="preserve">3.5 </w:t>
      </w:r>
      <w:r>
        <w:t>多级知识检索架构</w:t>
      </w:r>
      <w:bookmarkEnd w:id="100"/>
      <w:bookmarkEnd w:id="101"/>
    </w:p>
    <w:p w14:paraId="7F9D33DB" w14:textId="7FFE0FA6">
      <w:pPr>
        <w:pStyle w:val="4"/>
        <w:keepNext/>
        <w:spacing w:before="163" w:after="163"/>
        <w:ind w:firstLine="560" w:firstLineChars="0"/>
        <w:rPr>
          <w:rFonts w:ascii="黑体" w:hAnsi="黑体" w:cs="黑体"/>
        </w:rPr>
      </w:pPr>
      <w:bookmarkStart w:name="_Toc9099" w:id="102"/>
      <w:bookmarkStart w:name="_Toc11003" w:id="103"/>
      <w:r>
        <w:rPr>
          <w:rFonts w:hint="eastAsia"/>
        </w:rPr>
        <w:t xml:space="preserve">3.5.1 </w:t>
      </w:r>
      <w:r>
        <w:t>分层知识库体系设计</w:t>
      </w:r>
      <w:bookmarkEnd w:id="102"/>
      <w:bookmarkEnd w:id="103"/>
    </w:p>
    <w:p w14:paraId="4CDB461A" w14:textId="7FFE0FA7">
      <w:pPr>
        <w:pStyle w:val="13"/>
        <w:ind w:firstLine="480"/>
      </w:pPr>
      <w:r>
        <w:t>由于不同的知识来源质量参差不齐，因此系统设计了一级三层次的知识库：</w:t>
      </w:r>
    </w:p>
    <w:p w14:paraId="131D42DE" w14:textId="7FFE0FA8">
      <w:pPr>
        <w:pStyle w:val="13"/>
        <w:ind w:firstLine="482"/>
        <w:rPr>
          <w:b/>
        </w:rPr>
      </w:pPr>
      <w:r>
        <w:rPr>
          <w:b/>
        </w:rPr>
        <w:t>Tier 0：本地迭代知识库</w:t>
      </w:r>
    </w:p>
    <w:p w14:paraId="649AF5F2" w14:textId="7FFE0FA9">
      <w:pPr>
        <w:pStyle w:val="13"/>
        <w:ind w:firstLine="480"/>
      </w:pPr>
      <w:r>
        <w:t>由于云端质检过高质量答案最可信，在这层存放质检评分的答案。如，“数学专家”回答了一道积分题目并且被云端质检打分为4.5分，则这个问答对放入Tier 0中。</w:t>
      </w:r>
    </w:p>
    <w:p w14:paraId="27DA20B4" w14:textId="7FFE0FAA">
      <w:pPr>
        <w:pStyle w:val="13"/>
        <w:ind w:firstLine="482"/>
        <w:rPr>
          <w:b/>
        </w:rPr>
      </w:pPr>
      <w:r>
        <w:rPr>
          <w:b/>
        </w:rPr>
        <w:t>Tier 1：学科专属知识库</w:t>
      </w:r>
    </w:p>
    <w:p w14:paraId="7625606B" w14:textId="7FFE0FAB">
      <w:pPr>
        <w:pStyle w:val="13"/>
        <w:ind w:firstLine="480"/>
      </w:pPr>
      <w:r>
        <w:t>由于外部数据集范围广泛但是质量参差不齐，因此使用公开的数据集进行融合，比如数学科目有 GSM8K 中的小学数学题共 8000+ 道题，物理科目的竞赛题库中有上千道题目。</w:t>
      </w:r>
    </w:p>
    <w:p w14:paraId="12F0F092" w14:textId="7FFE0FAC">
      <w:pPr>
        <w:pStyle w:val="13"/>
        <w:ind w:firstLine="482"/>
        <w:rPr>
          <w:b/>
        </w:rPr>
      </w:pPr>
      <w:r>
        <w:rPr>
          <w:b/>
        </w:rPr>
        <w:t>Tier 2：通用知识库</w:t>
      </w:r>
    </w:p>
    <w:p w14:paraId="4049C2B8" w14:textId="7FFE0FAD">
      <w:pPr>
        <w:pStyle w:val="13"/>
        <w:ind w:firstLine="480"/>
      </w:pPr>
      <w:r>
        <w:t>因为有些问题是跨学科的问题，在兜底的情况下。比如，“怎样养成良好学习习惯”，这类问题并不属于某一个具体学科。</w:t>
      </w:r>
    </w:p>
    <w:p w14:paraId="68BFD0BA" w14:textId="7FFE0FAE">
      <w:pPr>
        <w:pStyle w:val="4"/>
        <w:keepNext/>
        <w:spacing w:before="163" w:after="163"/>
        <w:ind w:firstLine="560" w:firstLineChars="0"/>
        <w:rPr>
          <w:rFonts w:ascii="黑体" w:hAnsi="黑体" w:cs="黑体"/>
        </w:rPr>
      </w:pPr>
      <w:bookmarkStart w:name="_Toc29314" w:id="104"/>
      <w:bookmarkStart w:name="_Toc118" w:id="105"/>
      <w:r>
        <w:rPr>
          <w:rFonts w:hint="eastAsia"/>
        </w:rPr>
        <w:t xml:space="preserve">3.5.2 </w:t>
      </w:r>
      <w:r>
        <w:t>权重分配策略与融合机制</w:t>
      </w:r>
      <w:bookmarkEnd w:id="104"/>
      <w:bookmarkEnd w:id="105"/>
    </w:p>
    <w:p w14:paraId="21B75F24" w14:textId="7FFE0FAF">
      <w:pPr>
        <w:pStyle w:val="13"/>
        <w:ind w:firstLine="480"/>
      </w:pPr>
      <w:r>
        <w:t>本系统采用两套权重方案：（1）实际检索权重[0.95, 1.0, 0.7]基于知识质量设定，用于运行时检索排序；（2）实验分析权重[0.5, 0.3, 0.2]为归一化值，便于消融实验中计算各层级贡献度。</w:t>
      </w:r>
    </w:p>
    <w:p w14:paraId="12C9AD51" w14:textId="7FFE0FB0"/>
    <w:p w14:paraId="5E0AA99B" w14:textId="7FFE0FB1">
      <w:pPr>
        <w:pStyle w:val="13"/>
        <w:ind w:firstLine="480"/>
      </w:pPr>
      <w:r>
        <w:t>考虑到不同层级知识的可靠性不同，采用差异化的权重分配的策略：</w:t>
      </w:r>
    </w:p>
    <w:p w14:paraId="5A198D74" w14:textId="7FFE0FB2">
      <w:pPr>
        <w:pStyle w:val="85"/>
      </w:pPr>
      <w:r>
        <w:rPr>
          <w:rFonts w:hint="eastAsia"/>
        </w:rPr>
        <w:drawing>
          <wp:anchor distT="0" distB="0" distL="114300" distR="114300" simplePos="0" relativeHeight="251668480" behindDoc="1" locked="0" layoutInCell="1" allowOverlap="1">
            <wp:simplePos x="0" y="0"/>
            <wp:positionH relativeFrom="column">
              <wp:posOffset>50165</wp:posOffset>
            </wp:positionH>
            <wp:positionV relativeFrom="paragraph">
              <wp:posOffset>118110</wp:posOffset>
            </wp:positionV>
            <wp:extent cx="5753100" cy="3436620"/>
            <wp:effectExtent l="0" t="0" r="7620" b="7620"/>
            <wp:wrapTight wrapText="bothSides">
              <wp:wrapPolygon>
                <wp:start x="0" y="0"/>
                <wp:lineTo x="0" y="21552"/>
                <wp:lineTo x="21571" y="21552"/>
                <wp:lineTo x="21571" y="0"/>
                <wp:lineTo x="0" y="0"/>
              </wp:wrapPolygon>
            </wp:wrapTight>
            <wp:docPr id="4" name="图片 4" descr="fig9_knowledge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9_knowledge_weights"/>
                    <pic:cNvPicPr>
                      <a:picLocks noChangeAspect="1"/>
                    </pic:cNvPicPr>
                  </pic:nvPicPr>
                  <pic:blipFill>
                    <a:blip r:embed="rId33"/>
                    <a:stretch>
                      <a:fillRect/>
                    </a:stretch>
                  </pic:blipFill>
                  <pic:spPr>
                    <a:xfrm>
                      <a:off x="0" y="0"/>
                      <a:ext cx="5753100" cy="3436620"/>
                    </a:xfrm>
                    <a:prstGeom prst="rect">
                      <a:avLst/>
                    </a:prstGeom>
                  </pic:spPr>
                </pic:pic>
              </a:graphicData>
            </a:graphic>
          </wp:anchor>
        </w:drawing>
      </w:r>
      <w:r>
        <w:rPr>
          <w:rFonts w:hint="eastAsia"/>
        </w:rPr>
        <w:t>图 3-4 三级知识库权重设计</w:t>
      </w:r>
    </w:p>
    <w:p w14:paraId="7FFE0D99" w14:textId="7FFE0FB3">
      <w:pPr>
        <w:pStyle w:val="85"/>
        <w:spacing w:before="100" w:after="100"/>
        <w:jc w:val="center"/>
      </w:pPr>
      <w:r>
        <w:t>表 3-5 三级知识库权重配置</w:t>
      </w:r>
    </w:p>
    <w:tbl>
      <w:tblPr>
        <w:tblStyle w:val="89"/>
        <w:tblW w:w="9286" w:type="dxa"/>
        <w:jc w:val="center"/>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top w:w="0" w:type="dxa"/>
          <w:left w:w="0" w:type="dxa"/>
          <w:bottom w:w="0" w:type="dxa"/>
          <w:right w:w="0" w:type="dxa"/>
        </w:tblCellMar>
      </w:tblPr>
      <w:tblGrid>
        <w:gridCol w:w="2148"/>
        <w:gridCol w:w="2835"/>
        <w:gridCol w:w="2151"/>
        <w:gridCol w:w="2152"/>
      </w:tblGrid>
      <w:tr w14:paraId="1DFDD8D5">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tblHeader/>
          <w:jc w:val="center"/>
        </w:trPr>
        <w:tc>
          <w:tcPr>
            <w:tcW w:w="2148" w:type="dxa"/>
            <w:tcBorders>
              <w:top w:val="single" w:color="auto" w:sz="12" w:space="0"/>
              <w:left w:val="nil"/>
              <w:bottom w:val="nil"/>
              <w:right w:val="nil"/>
            </w:tcBorders>
            <w:tcMar>
              <w:top w:w="72" w:type="dxa"/>
              <w:left w:w="156" w:type="dxa"/>
              <w:bottom w:w="72" w:type="dxa"/>
              <w:right w:w="156" w:type="dxa"/>
            </w:tcMar>
            <w:vAlign w:val="center"/>
          </w:tcPr>
          <w:p w14:paraId="2154756E" w14:textId="7FFE0FB4">
            <w:pPr>
              <w:rPr>
                <w:rFonts w:eastAsia="宋体"/>
                <w:lang w:val="en-US"/>
              </w:rPr>
            </w:pPr>
            <w:r>
              <w:rPr>
                <w:rFonts w:eastAsia="宋体"/>
                <w:lang w:val="en-US"/>
              </w:rPr>
              <w:t>检索的层级</w:t>
            </w:r>
          </w:p>
        </w:tc>
        <w:tc>
          <w:tcPr>
            <w:tcW w:w="2835" w:type="dxa"/>
            <w:tcBorders>
              <w:top w:val="single" w:color="auto" w:sz="12" w:space="0"/>
              <w:left w:val="nil"/>
              <w:bottom w:val="nil"/>
              <w:right w:val="nil"/>
            </w:tcBorders>
            <w:tcMar>
              <w:top w:w="72" w:type="dxa"/>
              <w:left w:w="156" w:type="dxa"/>
              <w:bottom w:w="72" w:type="dxa"/>
              <w:right w:w="156" w:type="dxa"/>
            </w:tcMar>
            <w:vAlign w:val="center"/>
          </w:tcPr>
          <w:p w14:paraId="4029D214" w14:textId="7FFE0FB5">
            <w:pPr>
              <w:rPr>
                <w:rFonts w:eastAsia="宋体"/>
                <w:lang w:val="en-US"/>
              </w:rPr>
            </w:pPr>
            <w:r>
              <w:rPr>
                <w:rFonts w:eastAsia="宋体"/>
                <w:lang w:val="en-US"/>
              </w:rPr>
              <w:t>数据源</w:t>
            </w:r>
          </w:p>
        </w:tc>
        <w:tc>
          <w:tcPr>
            <w:tcW w:w="2151" w:type="dxa"/>
            <w:tcBorders>
              <w:top w:val="single" w:color="auto" w:sz="12" w:space="0"/>
              <w:left w:val="nil"/>
              <w:bottom w:val="nil"/>
              <w:right w:val="nil"/>
            </w:tcBorders>
            <w:tcMar>
              <w:top w:w="72" w:type="dxa"/>
              <w:left w:w="156" w:type="dxa"/>
              <w:bottom w:w="72" w:type="dxa"/>
              <w:right w:w="156" w:type="dxa"/>
            </w:tcMar>
            <w:vAlign w:val="center"/>
          </w:tcPr>
          <w:p w14:paraId="1F6D304B" w14:textId="7FFE0FB6">
            <w:pPr>
              <w:rPr>
                <w:rFonts w:eastAsia="宋体"/>
                <w:lang w:val="en-US"/>
              </w:rPr>
            </w:pPr>
            <w:r>
              <w:rPr>
                <w:rFonts w:eastAsia="宋体"/>
                <w:lang w:val="en-US"/>
              </w:rPr>
              <w:t>权重的系数</w:t>
            </w:r>
          </w:p>
        </w:tc>
        <w:tc>
          <w:tcPr>
            <w:tcW w:w="2151" w:type="dxa"/>
            <w:tcBorders>
              <w:top w:val="single" w:color="auto" w:sz="12" w:space="0"/>
              <w:left w:val="nil"/>
              <w:bottom w:val="nil"/>
              <w:right w:val="nil"/>
            </w:tcBorders>
            <w:tcMar>
              <w:top w:w="72" w:type="dxa"/>
              <w:left w:w="156" w:type="dxa"/>
              <w:bottom w:w="72" w:type="dxa"/>
              <w:right w:w="156" w:type="dxa"/>
            </w:tcMar>
            <w:vAlign w:val="center"/>
          </w:tcPr>
          <w:p w14:paraId="3AE27DB8" w14:textId="7FFE0FB7">
            <w:pPr>
              <w:rPr>
                <w:rFonts w:eastAsia="宋体"/>
                <w:lang w:val="en-US"/>
              </w:rPr>
            </w:pPr>
            <w:r>
              <w:rPr>
                <w:rFonts w:eastAsia="宋体"/>
                <w:lang w:val="en-US"/>
              </w:rPr>
              <w:t>触发的条件</w:t>
            </w:r>
          </w:p>
        </w:tc>
      </w:tr>
      <w:tr w14:paraId="17004617">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single" w:color="auto" w:sz="4" w:space="0"/>
              <w:left w:val="nil"/>
              <w:bottom w:val="nil"/>
              <w:right w:val="nil"/>
            </w:tcBorders>
            <w:tcMar>
              <w:top w:w="72" w:type="dxa"/>
              <w:left w:w="156" w:type="dxa"/>
              <w:bottom w:w="72" w:type="dxa"/>
              <w:right w:w="156" w:type="dxa"/>
            </w:tcMar>
            <w:vAlign w:val="center"/>
          </w:tcPr>
          <w:p w14:paraId="2E7426D1" w14:textId="7FFE0FB8">
            <w:pPr>
              <w:rPr>
                <w:rFonts w:eastAsia="宋体"/>
                <w:lang w:val="en-US"/>
              </w:rPr>
            </w:pPr>
            <w:r>
              <w:rPr>
                <w:rFonts w:eastAsia="宋体"/>
                <w:lang w:val="en-US"/>
              </w:rPr>
              <w:t>Tier 0</w:t>
            </w:r>
          </w:p>
        </w:tc>
        <w:tc>
          <w:tcPr>
            <w:tcW w:w="2835" w:type="dxa"/>
            <w:tcBorders>
              <w:top w:val="single" w:color="auto" w:sz="4" w:space="0"/>
              <w:left w:val="nil"/>
              <w:bottom w:val="nil"/>
              <w:right w:val="nil"/>
            </w:tcBorders>
            <w:tcMar>
              <w:top w:w="72" w:type="dxa"/>
              <w:left w:w="156" w:type="dxa"/>
              <w:bottom w:w="72" w:type="dxa"/>
              <w:right w:w="156" w:type="dxa"/>
            </w:tcMar>
            <w:vAlign w:val="center"/>
          </w:tcPr>
          <w:p w14:paraId="3901E5AF" w14:textId="7FFE0FB9">
            <w:pPr>
              <w:rPr>
                <w:rFonts w:eastAsia="宋体"/>
                <w:lang w:val="en-US"/>
              </w:rPr>
            </w:pPr>
            <w:r>
              <w:rPr>
                <w:rFonts w:eastAsia="宋体"/>
                <w:lang w:val="en-US"/>
              </w:rPr>
              <w:t>本地迭代知识库</w:t>
            </w:r>
          </w:p>
        </w:tc>
        <w:tc>
          <w:tcPr>
            <w:tcW w:w="2151" w:type="dxa"/>
            <w:tcBorders>
              <w:top w:val="single" w:color="auto" w:sz="4" w:space="0"/>
              <w:left w:val="nil"/>
              <w:bottom w:val="nil"/>
              <w:right w:val="nil"/>
            </w:tcBorders>
            <w:tcMar>
              <w:top w:w="72" w:type="dxa"/>
              <w:left w:w="156" w:type="dxa"/>
              <w:bottom w:w="72" w:type="dxa"/>
              <w:right w:w="156" w:type="dxa"/>
            </w:tcMar>
            <w:vAlign w:val="center"/>
          </w:tcPr>
          <w:p w14:paraId="18D54889" w14:textId="7FFE0FBA">
            <w:pPr>
              <w:rPr>
                <w:rFonts w:eastAsia="宋体"/>
                <w:lang w:val="en-US"/>
              </w:rPr>
            </w:pPr>
            <w:r>
              <w:rPr>
                <w:rFonts w:eastAsia="宋体"/>
                <w:lang w:val="en-US"/>
              </w:rPr>
              <w:t>0.95</w:t>
            </w:r>
          </w:p>
        </w:tc>
        <w:tc>
          <w:tcPr>
            <w:tcW w:w="2151" w:type="dxa"/>
            <w:tcBorders>
              <w:top w:val="single" w:color="auto" w:sz="4" w:space="0"/>
              <w:left w:val="nil"/>
              <w:bottom w:val="nil"/>
              <w:right w:val="nil"/>
            </w:tcBorders>
            <w:tcMar>
              <w:top w:w="72" w:type="dxa"/>
              <w:left w:w="156" w:type="dxa"/>
              <w:bottom w:w="72" w:type="dxa"/>
              <w:right w:w="156" w:type="dxa"/>
            </w:tcMar>
            <w:vAlign w:val="center"/>
          </w:tcPr>
          <w:p w14:paraId="494C8111" w14:textId="7FFE0FBB">
            <w:pPr>
              <w:rPr>
                <w:rFonts w:eastAsia="宋体"/>
                <w:lang w:val="en-US"/>
              </w:rPr>
            </w:pPr>
            <w:r>
              <w:rPr>
                <w:rFonts w:eastAsia="宋体"/>
                <w:lang w:val="en-US"/>
              </w:rPr>
              <w:t>始终检索</w:t>
            </w:r>
          </w:p>
        </w:tc>
      </w:tr>
      <w:tr w14:paraId="04A1732A">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nil"/>
              <w:left w:val="nil"/>
              <w:bottom w:val="nil"/>
              <w:right w:val="nil"/>
            </w:tcBorders>
            <w:shd w:val="clear" w:color="auto" w:fill="F8F8F8"/>
            <w:tcMar>
              <w:top w:w="72" w:type="dxa"/>
              <w:left w:w="156" w:type="dxa"/>
              <w:bottom w:w="72" w:type="dxa"/>
              <w:right w:w="156" w:type="dxa"/>
            </w:tcMar>
            <w:vAlign w:val="center"/>
          </w:tcPr>
          <w:p w14:paraId="008D9CD4" w14:textId="7FFE0FBC">
            <w:pPr>
              <w:rPr>
                <w:rFonts w:eastAsia="宋体"/>
                <w:lang w:val="en-US"/>
              </w:rPr>
            </w:pPr>
            <w:r>
              <w:rPr>
                <w:rFonts w:eastAsia="宋体"/>
                <w:lang w:val="en-US"/>
              </w:rPr>
              <w:t>Tier 1</w:t>
            </w:r>
          </w:p>
        </w:tc>
        <w:tc>
          <w:tcPr>
            <w:tcW w:w="2835" w:type="dxa"/>
            <w:tcBorders>
              <w:top w:val="nil"/>
              <w:left w:val="nil"/>
              <w:bottom w:val="nil"/>
              <w:right w:val="nil"/>
            </w:tcBorders>
            <w:shd w:val="clear" w:color="auto" w:fill="F8F8F8"/>
            <w:tcMar>
              <w:top w:w="72" w:type="dxa"/>
              <w:left w:w="156" w:type="dxa"/>
              <w:bottom w:w="72" w:type="dxa"/>
              <w:right w:w="156" w:type="dxa"/>
            </w:tcMar>
            <w:vAlign w:val="center"/>
          </w:tcPr>
          <w:p w14:paraId="53C61488" w14:textId="7FFE0FBD">
            <w:pPr>
              <w:rPr>
                <w:rFonts w:eastAsia="宋体"/>
                <w:lang w:val="en-US"/>
              </w:rPr>
            </w:pPr>
            <w:r>
              <w:rPr>
                <w:rFonts w:eastAsia="宋体"/>
                <w:lang w:val="en-US"/>
              </w:rPr>
              <w:t>学科专属知识库</w:t>
            </w:r>
          </w:p>
        </w:tc>
        <w:tc>
          <w:tcPr>
            <w:tcW w:w="2151" w:type="dxa"/>
            <w:tcBorders>
              <w:top w:val="nil"/>
              <w:left w:val="nil"/>
              <w:bottom w:val="nil"/>
              <w:right w:val="nil"/>
            </w:tcBorders>
            <w:shd w:val="clear" w:color="auto" w:fill="F8F8F8"/>
            <w:tcMar>
              <w:top w:w="72" w:type="dxa"/>
              <w:left w:w="156" w:type="dxa"/>
              <w:bottom w:w="72" w:type="dxa"/>
              <w:right w:w="156" w:type="dxa"/>
            </w:tcMar>
            <w:vAlign w:val="center"/>
          </w:tcPr>
          <w:p w14:paraId="710E82FD" w14:textId="7FFE0FBE">
            <w:pPr>
              <w:rPr>
                <w:rFonts w:eastAsia="宋体"/>
                <w:lang w:val="en-US"/>
              </w:rPr>
            </w:pPr>
            <w:r>
              <w:rPr>
                <w:rFonts w:eastAsia="宋体"/>
                <w:lang w:val="en-US"/>
              </w:rPr>
              <w:t>1.0</w:t>
            </w:r>
          </w:p>
        </w:tc>
        <w:tc>
          <w:tcPr>
            <w:tcW w:w="2151" w:type="dxa"/>
            <w:tcBorders>
              <w:top w:val="nil"/>
              <w:left w:val="nil"/>
              <w:bottom w:val="nil"/>
              <w:right w:val="nil"/>
            </w:tcBorders>
            <w:shd w:val="clear" w:color="auto" w:fill="F8F8F8"/>
            <w:tcMar>
              <w:top w:w="72" w:type="dxa"/>
              <w:left w:w="156" w:type="dxa"/>
              <w:bottom w:w="72" w:type="dxa"/>
              <w:right w:w="156" w:type="dxa"/>
            </w:tcMar>
            <w:vAlign w:val="center"/>
          </w:tcPr>
          <w:p w14:paraId="54C42A8E" w14:textId="7FFE0FBF">
            <w:pPr>
              <w:rPr>
                <w:rFonts w:eastAsia="宋体"/>
                <w:lang w:val="en-US"/>
              </w:rPr>
            </w:pPr>
            <w:r>
              <w:rPr>
                <w:rFonts w:eastAsia="宋体"/>
                <w:lang w:val="en-US"/>
              </w:rPr>
              <w:t>始终检索</w:t>
            </w:r>
          </w:p>
        </w:tc>
      </w:tr>
      <w:tr w14:paraId="50C1EF44">
        <w:tblPrEx>
          <w:tblBorders>
            <w:top w:val="none" w:color="auto" w:sz="4" w:space="0"/>
            <w:left w:val="none" w:color="auto" w:sz="4" w:space="0"/>
            <w:bottom w:val="none" w:color="auto" w:sz="4" w:space="0"/>
            <w:right w:val="none" w:color="auto" w:sz="4" w:space="0"/>
            <w:insideH w:val="none" w:color="auto" w:sz="0" w:space="0"/>
            <w:insideV w:val="none" w:color="auto" w:sz="0" w:space="0"/>
          </w:tblBorders>
          <w:tblCellMar>
            <w:top w:w="0" w:type="dxa"/>
            <w:left w:w="0" w:type="dxa"/>
            <w:bottom w:w="0" w:type="dxa"/>
            <w:right w:w="0" w:type="dxa"/>
          </w:tblCellMar>
        </w:tblPrEx>
        <w:trPr>
          <w:jc w:val="center"/>
        </w:trPr>
        <w:tc>
          <w:tcPr>
            <w:tcW w:w="2148" w:type="dxa"/>
            <w:tcBorders>
              <w:top w:val="nil"/>
              <w:left w:val="nil"/>
              <w:bottom w:val="single" w:color="auto" w:sz="12" w:space="0"/>
              <w:right w:val="nil"/>
            </w:tcBorders>
            <w:tcMar>
              <w:top w:w="72" w:type="dxa"/>
              <w:left w:w="156" w:type="dxa"/>
              <w:bottom w:w="72" w:type="dxa"/>
              <w:right w:w="156" w:type="dxa"/>
            </w:tcMar>
            <w:vAlign w:val="center"/>
          </w:tcPr>
          <w:p w14:paraId="40CBC31D" w14:textId="7FFE0FC0">
            <w:pPr>
              <w:rPr>
                <w:rFonts w:eastAsia="宋体"/>
                <w:lang w:val="en-US"/>
              </w:rPr>
            </w:pPr>
            <w:r>
              <w:rPr>
                <w:rFonts w:eastAsia="宋体"/>
                <w:lang w:val="en-US"/>
              </w:rPr>
              <w:t>Tier 2</w:t>
            </w:r>
          </w:p>
        </w:tc>
        <w:tc>
          <w:tcPr>
            <w:tcW w:w="2835" w:type="dxa"/>
            <w:tcBorders>
              <w:top w:val="nil"/>
              <w:left w:val="nil"/>
              <w:bottom w:val="single" w:color="auto" w:sz="12" w:space="0"/>
              <w:right w:val="nil"/>
            </w:tcBorders>
            <w:tcMar>
              <w:top w:w="72" w:type="dxa"/>
              <w:left w:w="156" w:type="dxa"/>
              <w:bottom w:w="72" w:type="dxa"/>
              <w:right w:w="156" w:type="dxa"/>
            </w:tcMar>
            <w:vAlign w:val="center"/>
          </w:tcPr>
          <w:p w14:paraId="6408F37E" w14:textId="7FFE0FC1">
            <w:pPr>
              <w:rPr>
                <w:rFonts w:eastAsia="宋体"/>
                <w:lang w:val="en-US"/>
              </w:rPr>
            </w:pPr>
            <w:r>
              <w:rPr>
                <w:rFonts w:eastAsia="宋体"/>
                <w:lang w:val="en-US"/>
              </w:rPr>
              <w:t>通用知识库</w:t>
            </w:r>
          </w:p>
        </w:tc>
        <w:tc>
          <w:tcPr>
            <w:tcW w:w="2151" w:type="dxa"/>
            <w:tcBorders>
              <w:top w:val="nil"/>
              <w:left w:val="nil"/>
              <w:bottom w:val="single" w:color="auto" w:sz="12" w:space="0"/>
              <w:right w:val="nil"/>
            </w:tcBorders>
            <w:tcMar>
              <w:top w:w="72" w:type="dxa"/>
              <w:left w:w="156" w:type="dxa"/>
              <w:bottom w:w="72" w:type="dxa"/>
              <w:right w:w="156" w:type="dxa"/>
            </w:tcMar>
            <w:vAlign w:val="center"/>
          </w:tcPr>
          <w:p w14:paraId="46721F4F" w14:textId="7FFE0FC2">
            <w:pPr>
              <w:rPr>
                <w:rFonts w:eastAsia="宋体"/>
                <w:lang w:val="en-US"/>
              </w:rPr>
            </w:pPr>
            <w:r>
              <w:rPr>
                <w:rFonts w:eastAsia="宋体"/>
                <w:lang w:val="en-US"/>
              </w:rPr>
              <w:t>0.7</w:t>
            </w:r>
          </w:p>
        </w:tc>
        <w:tc>
          <w:tcPr>
            <w:tcW w:w="2151" w:type="dxa"/>
            <w:tcBorders>
              <w:top w:val="nil"/>
              <w:left w:val="nil"/>
              <w:bottom w:val="single" w:color="auto" w:sz="12" w:space="0"/>
              <w:right w:val="nil"/>
            </w:tcBorders>
            <w:tcMar>
              <w:top w:w="72" w:type="dxa"/>
              <w:left w:w="156" w:type="dxa"/>
              <w:bottom w:w="72" w:type="dxa"/>
              <w:right w:w="156" w:type="dxa"/>
            </w:tcMar>
            <w:vAlign w:val="center"/>
          </w:tcPr>
          <w:p w14:paraId="2328012D" w14:textId="7FFE0FC3">
            <w:pPr>
              <w:rPr>
                <w:rFonts w:eastAsia="宋体"/>
                <w:lang w:val="en-US"/>
              </w:rPr>
            </w:pPr>
            <w:r>
              <w:rPr>
                <w:rFonts w:eastAsia="宋体"/>
                <w:lang w:val="en-US"/>
              </w:rPr>
              <w:t>条件触发</w:t>
            </w:r>
          </w:p>
        </w:tc>
      </w:tr>
    </w:tbl>
    <w:p w14:paraId="46E57B86" w14:textId="7FFE0FC4">
      <w:pPr>
        <w:pStyle w:val="13"/>
        <w:ind w:firstLine="480"/>
        <w:rPr>
          <w:rFonts w:hint="eastAsia"/>
        </w:rPr>
      </w:pPr>
      <w:r>
        <w:rPr>
          <w:rFonts w:hint="eastAsia"/>
        </w:rPr>
        <w:t>如搜索"牛顿第二定律"，Tier 0 可以是经过云端质检的经典习题（权重 0.95），</w:t>
      </w:r>
      <w:r>
        <w:rPr>
          <w:rFonts w:hint="eastAsia" w:ascii="宋体" w:hAnsi="宋体" w:eastAsia="宋体" w:cs="宋体"/>
        </w:rPr>
        <w:t>Tie</w:t>
      </w:r>
      <w:r>
        <w:rPr>
          <w:rFonts w:hint="eastAsia"/>
        </w:rPr>
        <w:t>r 1 可以是公式定义（权重 1.0），而 Tier 2 可以是关于牛顿生平的内容（权重 0.7）。这三种层级的知识库权重设置考虑如下四个方面：</w:t>
      </w:r>
    </w:p>
    <w:p w14:paraId="017A3EDC" w14:textId="7FFE0FC5">
      <w:pPr>
        <w:pStyle w:val="13"/>
        <w:ind w:firstLine="480"/>
        <w:rPr>
          <w:rFonts w:hint="eastAsia"/>
        </w:rPr>
      </w:pPr>
      <w:r>
        <w:rPr>
          <w:rFonts w:hint="eastAsia"/>
        </w:rPr>
        <w:t>（1）质量优先原则：Tier 0 经过云端质检并不断迭代优化，虽然权重略低于 Tier 1（0.95 vs 1.0），但在检索时优先展示，确保高质量知识优先呈现；</w:t>
      </w:r>
    </w:p>
    <w:p w14:paraId="5B34852A" w14:textId="7FFE0FC6">
      <w:pPr>
        <w:pStyle w:val="13"/>
        <w:ind w:firstLine="480"/>
        <w:rPr>
          <w:rFonts w:hint="eastAsia"/>
        </w:rPr>
      </w:pPr>
      <w:r>
        <w:rPr>
          <w:rFonts w:hint="eastAsia"/>
        </w:rPr>
        <w:t>（2）学科完整性：Tier 1 包含该学科的核心专业知识，权重最高（1.0），保证专业内容得到充分体现；</w:t>
      </w:r>
    </w:p>
    <w:p w14:paraId="1A85AB3D" w14:textId="7FFE0FC7">
      <w:pPr>
        <w:pStyle w:val="13"/>
        <w:ind w:firstLine="480"/>
        <w:rPr>
          <w:rFonts w:hint="eastAsia"/>
        </w:rPr>
      </w:pPr>
      <w:r>
        <w:rPr>
          <w:rFonts w:hint="eastAsia"/>
        </w:rPr>
        <w:t>（3）广度补充原则：Tier 2 作为泛化补充，权重设为 0.7，既能扩展知识面又防止低质量内容影响；</w:t>
      </w:r>
    </w:p>
    <w:p w14:paraId="3B04EE54" w14:textId="7FFE0FC8">
      <w:pPr>
        <w:pStyle w:val="13"/>
        <w:ind w:firstLine="480"/>
        <w:rPr>
          <w:rFonts w:hint="eastAsia"/>
        </w:rPr>
      </w:pPr>
      <w:r>
        <w:rPr>
          <w:rFonts w:hint="eastAsia"/>
        </w:rPr>
        <w:t>（4）实验验证：消融实验表明该权重配置下 Tier 0 检索命中率最高，符合"质量优先"的设计预期。</w:t>
      </w:r>
    </w:p>
    <w:p w14:paraId="4737D233" w14:textId="7FFE0FC9">
      <w:pPr>
        <w:pStyle w:val="85"/>
      </w:pPr>
      <w:r>
        <w:rPr>
          <w:rFonts w:hint="eastAsia"/>
        </w:rPr>
        <w:drawing>
          <wp:anchor distT="0" distB="0" distL="114300" distR="114300" simplePos="0" relativeHeight="251664384" behindDoc="1" locked="0" layoutInCell="1" allowOverlap="1">
            <wp:simplePos x="0" y="0"/>
            <wp:positionH relativeFrom="column">
              <wp:posOffset>60960</wp:posOffset>
            </wp:positionH>
            <wp:positionV relativeFrom="paragraph">
              <wp:posOffset>68580</wp:posOffset>
            </wp:positionV>
            <wp:extent cx="5751195" cy="3651885"/>
            <wp:effectExtent l="0" t="0" r="9525" b="5715"/>
            <wp:wrapTight wrapText="bothSides">
              <wp:wrapPolygon>
                <wp:start x="0" y="0"/>
                <wp:lineTo x="0" y="21544"/>
                <wp:lineTo x="21521" y="21544"/>
                <wp:lineTo x="21521" y="0"/>
                <wp:lineTo x="0" y="0"/>
              </wp:wrapPolygon>
            </wp:wrapTight>
            <wp:docPr id="6" name="图片 6" descr="分层RAG检索与分数融合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分层RAG检索与分数融合机制"/>
                    <pic:cNvPicPr>
                      <a:picLocks noChangeAspect="1"/>
                    </pic:cNvPicPr>
                  </pic:nvPicPr>
                  <pic:blipFill>
                    <a:blip r:embed="rId34"/>
                    <a:stretch>
                      <a:fillRect/>
                    </a:stretch>
                  </pic:blipFill>
                  <pic:spPr>
                    <a:xfrm>
                      <a:off x="0" y="0"/>
                      <a:ext cx="5751195" cy="3651885"/>
                    </a:xfrm>
                    <a:prstGeom prst="rect">
                      <a:avLst/>
                    </a:prstGeom>
                  </pic:spPr>
                </pic:pic>
              </a:graphicData>
            </a:graphic>
          </wp:anchor>
        </w:drawing>
      </w:r>
      <w:r>
        <w:rPr>
          <w:rFonts w:hint="eastAsia"/>
        </w:rPr>
        <w:t>图 3-5 分级RAG检索与分数融合机制</w:t>
      </w:r>
    </w:p>
    <w:p w14:paraId="4387C585" w14:textId="7FFE0FCA">
      <w:pPr>
        <w:pStyle w:val="4"/>
        <w:keepNext/>
        <w:spacing w:before="163" w:after="163"/>
        <w:ind w:firstLine="560" w:firstLineChars="0"/>
        <w:rPr>
          <w:rFonts w:ascii="黑体" w:hAnsi="黑体" w:cs="黑体"/>
        </w:rPr>
      </w:pPr>
      <w:bookmarkStart w:name="_Toc25669" w:id="106"/>
      <w:bookmarkStart w:name="_Toc16607" w:id="107"/>
      <w:r>
        <w:rPr>
          <w:rFonts w:hint="eastAsia"/>
        </w:rPr>
        <w:t xml:space="preserve">3.5.3 </w:t>
      </w:r>
      <w:r>
        <w:t>向量存储与相似度检索设计</w:t>
      </w:r>
      <w:bookmarkEnd w:id="106"/>
      <w:bookmarkEnd w:id="107"/>
    </w:p>
    <w:p w14:paraId="4AB154BC" w14:textId="7FFE0FCB">
      <w:pPr>
        <w:pStyle w:val="13"/>
        <w:ind w:firstLine="480"/>
      </w:pPr>
      <w:r>
        <w:t>由于要进行语义相似性查询，所以使用的是稠密向量检索的方法。比如用户询问“F=ma是什么意思”，那么就需要可以找到有关“牛顿第二定律”、“力等于质量乘以加速度”等相关信息，而不是仅仅包含有“F=ma”的文档。</w:t>
      </w:r>
    </w:p>
    <w:p w14:paraId="100C8CD6" w14:textId="7FFE0FCC">
      <w:pPr>
        <w:pStyle w:val="13"/>
        <w:ind w:firstLine="480"/>
      </w:pPr>
      <w:r>
        <w:t>向量化模型使用BGE-small-zh-v1.5对问题进行编码得到长度为384的稠密向量，然后计算它们之间的相似度使用余弦相似度。</w:t>
      </w:r>
    </w:p>
    <w:p w14:paraId="3B208337" w14:textId="7FFE0FCD">
      <w:pPr>
        <w:pStyle w:val="13"/>
        <w:ind w:firstLine="480"/>
        <w:rPr>
          <w:rFonts w:hAnsi="Cambria Math"/>
          <w:i w:val="0"/>
        </w:rPr>
      </w:pPr>
      <w:r>
        <w:br w:type="textWrapping"/>
      </w:r>
      <m:oMathPara>
        <m:oMath>
          <m:r>
            <m:rPr/>
            <w:rPr>
              <w:rFonts w:ascii="Cambria Math"/>
            </w:rPr>
            <m:t>sim(</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r>
            <m:rPr/>
            <w:rPr>
              <w:rFonts w:ascii="Cambria Math"/>
            </w:rPr>
            <m:t>)=</m:t>
          </m:r>
          <m:f>
            <m:fPr>
              <m:ctrlPr>
                <w:rPr>
                  <w:rFonts w:ascii="Cambria Math" w:hAnsi="Cambria Math"/>
                  <w:i/>
                </w:rPr>
              </m:ctrlPr>
            </m:fPr>
            <m:num>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ctrlPr>
                <w:rPr>
                  <w:rFonts w:ascii="Cambria Math" w:hAnsi="Cambria Math"/>
                </w:rPr>
              </m:ctrlPr>
            </m:num>
            <m:den>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q</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v</m:t>
                  </m:r>
                  <m:ctrlPr>
                    <w:rPr>
                      <w:rFonts w:ascii="Cambria Math" w:hAnsi="Cambria Math"/>
                    </w:rPr>
                  </m:ctrlPr>
                </m:e>
                <m:sub>
                  <m:r>
                    <m:rPr/>
                    <w:rPr>
                      <w:rFonts w:ascii="Cambria Math"/>
                    </w:rPr>
                    <m:t>kb</m:t>
                  </m:r>
                  <m:ctrlPr>
                    <w:rPr>
                      <w:rFonts w:ascii="Cambria Math" w:hAnsi="Cambria Math"/>
                    </w:rPr>
                  </m:ctrlPr>
                </m:sub>
              </m:sSub>
              <m:r>
                <m:rPr/>
                <w:rPr>
                  <w:rFonts w:ascii="Cambria Math"/>
                </w:rPr>
                <m:t>‖</m:t>
              </m:r>
              <m:ctrlPr>
                <w:rPr>
                  <w:rFonts w:ascii="Cambria Math" w:hAnsi="Cambria Math"/>
                </w:rPr>
              </m:ctrlPr>
            </m:den>
          </m:f>
        </m:oMath>
      </m:oMathPara>
      <w:bookmarkStart w:name="_Toc19574" w:id="108"/>
    </w:p>
    <w:p w14:paraId="72ACBD6A" w14:textId="7FFE0FCE">
      <w:pPr>
        <w:pStyle w:val="3"/>
        <w:bidi w:val="0"/>
      </w:pPr>
      <w:bookmarkStart w:name="_Toc18825" w:id="109"/>
      <w:r>
        <w:rPr>
          <w:rFonts w:hint="eastAsia"/>
        </w:rPr>
        <w:t xml:space="preserve">3.6 </w:t>
      </w:r>
      <w:r>
        <w:t>自我进化闭环架构</w:t>
      </w:r>
      <w:bookmarkEnd w:id="108"/>
      <w:bookmarkEnd w:id="109"/>
    </w:p>
    <w:p w14:paraId="67EB8D95" w14:textId="7FFE0FCF">
      <w:pPr>
        <w:pStyle w:val="4"/>
        <w:keepNext/>
        <w:spacing w:before="163" w:after="163"/>
        <w:ind w:firstLine="560" w:firstLineChars="0"/>
        <w:rPr>
          <w:rFonts w:ascii="黑体" w:hAnsi="黑体" w:cs="黑体"/>
        </w:rPr>
      </w:pPr>
      <w:bookmarkStart w:name="_Toc3880" w:id="110"/>
      <w:bookmarkStart w:name="_Toc27782" w:id="111"/>
      <w:r>
        <w:rPr>
          <w:rFonts w:hint="eastAsia"/>
        </w:rPr>
        <w:t xml:space="preserve">3.6.1 </w:t>
      </w:r>
      <w:r>
        <w:t>本地生成-云端质检的双层架构</w:t>
      </w:r>
      <w:bookmarkEnd w:id="110"/>
      <w:bookmarkEnd w:id="111"/>
    </w:p>
    <w:p w14:paraId="52A3738E" w14:textId="7FFE0FD0">
      <w:pPr>
        <w:spacing w:line="240" w:lineRule="auto"/>
      </w:pPr>
      <w:r>
        <w:rPr>
          <w:rFonts w:hint="eastAsia"/>
        </w:rPr>
        <w:drawing>
          <wp:inline distT="0" distB="0" distL="114300" distR="114300">
            <wp:extent cx="5751830" cy="2742565"/>
            <wp:effectExtent l="0" t="0" r="8890" b="635"/>
            <wp:docPr id="7" name="图片 7" descr="自我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自我迭代"/>
                    <pic:cNvPicPr>
                      <a:picLocks noChangeAspect="1"/>
                    </pic:cNvPicPr>
                  </pic:nvPicPr>
                  <pic:blipFill>
                    <a:blip r:embed="rId35"/>
                    <a:stretch>
                      <a:fillRect/>
                    </a:stretch>
                  </pic:blipFill>
                  <pic:spPr>
                    <a:xfrm>
                      <a:off x="0" y="0"/>
                      <a:ext cx="5751830" cy="2742565"/>
                    </a:xfrm>
                    <a:prstGeom prst="rect">
                      <a:avLst/>
                    </a:prstGeom>
                  </pic:spPr>
                </pic:pic>
              </a:graphicData>
            </a:graphic>
          </wp:inline>
        </w:drawing>
      </w:r>
    </w:p>
    <w:p w14:paraId="6394F409" w14:textId="7FFE0FD1">
      <w:pPr>
        <w:pStyle w:val="85"/>
      </w:pPr>
      <w:r>
        <w:rPr>
          <w:rFonts w:hint="eastAsia"/>
        </w:rPr>
        <w:t>图 3-6 自我进化流程图</w:t>
      </w:r>
    </w:p>
    <w:p w14:paraId="6462FB39" w14:textId="7FFE0FD2">
      <w:pPr>
        <w:pStyle w:val="13"/>
        <w:ind w:firstLine="480"/>
      </w:pPr>
      <w:r>
        <w:t>由于质检不能影响用户体验，因此自我进化闭环是异步双层结构。</w:t>
      </w:r>
    </w:p>
    <w:p w14:paraId="444CA082" w14:textId="7FFE0FD3">
      <w:pPr>
        <w:pStyle w:val="13"/>
        <w:ind w:firstLine="480"/>
      </w:pPr>
      <w:r>
        <w:t>同时的层（用户交互流程）：用户提出一个问题之后，系统马上进行本地生成的过程。比如，问一道化学题的时候：</w:t>
      </w:r>
    </w:p>
    <w:p w14:paraId="4AB67D28" w14:textId="7FFE0FD4">
      <w:pPr>
        <w:pStyle w:val="13"/>
        <w:ind w:firstLine="480"/>
      </w:pPr>
      <w:r>
        <w:t>VLM 识别为"化学"学科（约 300ms）</w:t>
      </w:r>
    </w:p>
    <w:p w14:paraId="55EC50E1" w14:textId="7FFE0FD5">
      <w:pPr>
        <w:pStyle w:val="13"/>
        <w:ind w:firstLine="480"/>
      </w:pPr>
      <w:r>
        <w:t>路由到"化学专家"（约 10ms）</w:t>
      </w:r>
    </w:p>
    <w:p w14:paraId="65E7B069" w14:textId="7FFE0FD6">
      <w:pPr>
        <w:pStyle w:val="13"/>
        <w:ind w:firstLine="480"/>
      </w:pPr>
      <w:r>
        <w:t>检索相关的化学知识（约 100ms）</w:t>
      </w:r>
    </w:p>
    <w:p w14:paraId="0467A2D6" w14:textId="7FFE0FD7">
      <w:pPr>
        <w:pStyle w:val="13"/>
        <w:ind w:firstLine="480"/>
      </w:pPr>
      <w:r>
        <w:t>模型产生回答时间（约800ms,Qwen3-VL-4B同时进行理解和生成）。</w:t>
      </w:r>
    </w:p>
    <w:p w14:paraId="16DE946E" w14:textId="7FFE0FD8">
      <w:pPr>
        <w:pStyle w:val="13"/>
        <w:ind w:firstLine="480"/>
      </w:pPr>
      <w:r>
        <w:t>返回回答给用户（总时间控制在 2 秒以内）</w:t>
      </w:r>
    </w:p>
    <w:p w14:paraId="73F10BA3" w14:textId="7FFE0FD9">
      <w:pPr>
        <w:pStyle w:val="13"/>
        <w:ind w:firstLine="480"/>
      </w:pPr>
      <w:r>
        <w:t>异步层（质量检查流程）：在给用户返回其回答后，系统会进行异步的质量检查。如对于上面的例子中的化学题的回答：</w:t>
      </w:r>
    </w:p>
    <w:p w14:paraId="01585797" w14:textId="7FFE0FDA">
      <w:pPr>
        <w:pStyle w:val="13"/>
        <w:pBdr>
          <w:top w:val="single" w:color="E7EAED" w:sz="4" w:space="4"/>
          <w:left w:val="single" w:color="E7EAED" w:sz="4" w:space="2"/>
          <w:bottom w:val="single" w:color="E7EAED" w:sz="4" w:space="3"/>
          <w:right w:val="single" w:color="E7EAED" w:sz="4" w:space="2"/>
        </w:pBdr>
        <w:ind w:firstLine="480"/>
      </w:pPr>
      <w:r>
        <w:t>asyncio.create_task(_async_quality_check(session, session_id, question, local_answer, "化学"))</w:t>
      </w:r>
    </w:p>
    <w:p w14:paraId="73414F16" w14:textId="7FFE0FDB">
      <w:pPr>
        <w:pStyle w:val="13"/>
        <w:ind w:firstLine="480"/>
      </w:pPr>
      <w:r>
        <w:t>云端模型会对这个答案进行准确性、完整性等打分，当得分大于等于4.0时，进入入库环节。</w:t>
      </w:r>
      <w:bookmarkStart w:name="_Toc31283" w:id="112"/>
    </w:p>
    <w:p w14:paraId="66AD8E27" w14:textId="7FFE0FDC">
      <w:pPr>
        <w:pStyle w:val="4"/>
        <w:bidi w:val="0"/>
      </w:pPr>
      <w:bookmarkStart w:name="_Toc15502" w:id="113"/>
      <w:r>
        <w:rPr>
          <w:rFonts w:hint="eastAsia"/>
        </w:rPr>
        <w:t xml:space="preserve">3.6.2 </w:t>
      </w:r>
      <w:r>
        <w:t>知识类型自动识别机制</w:t>
      </w:r>
      <w:bookmarkEnd w:id="112"/>
      <w:bookmarkEnd w:id="113"/>
    </w:p>
    <w:p w14:paraId="2B334EB7" w14:textId="7FFE0FDD">
      <w:pPr>
        <w:pStyle w:val="13"/>
        <w:ind w:firstLine="480"/>
      </w:pPr>
      <w:r>
        <w:t>由于不同类型的知识有不同的评价准则，在本系统中设计了对知识类型进行自动判定的功能。</w:t>
      </w:r>
    </w:p>
    <w:p w14:paraId="6A5F8ADC" w14:textId="7FFE0FDE">
      <w:pPr>
        <w:pStyle w:val="13"/>
        <w:ind w:firstLine="480"/>
      </w:pPr>
      <w:r>
        <w:t>公式（公式/定律类）：如果有"="、“+”、“-”、“∫”、“π”、“√”等，如“F=ma”，“E=mc²”。</w:t>
      </w:r>
    </w:p>
    <w:p w14:paraId="6E5F0597" w14:textId="7FFE0FDF">
      <w:pPr>
        <w:pStyle w:val="13"/>
        <w:ind w:firstLine="480"/>
      </w:pPr>
      <w:r>
        <w:t>concept（核心概念类）：如果有"定义"、"概念"、"是什么"等词出现，则为该类型。如"什么是光合作用"。</w:t>
      </w:r>
    </w:p>
    <w:p w14:paraId="4E6672BB" w14:textId="7FFE0FE0">
      <w:pPr>
        <w:pStyle w:val="13"/>
        <w:ind w:firstLine="480"/>
      </w:pPr>
      <w:r>
        <w:t>template（解题模板类）：如果检测到“模板”、“格式”、“范文”，如：“请给出一篇议论文的写作模板”。</w:t>
      </w:r>
    </w:p>
    <w:p w14:paraId="4B4C59F5" w14:textId="7FFE0FE1">
      <w:pPr>
        <w:pStyle w:val="13"/>
        <w:ind w:firstLine="480"/>
      </w:pPr>
      <w:r>
        <w:t>step（步骤/方法类）：如果有“第一步”，或者“首先”、“接着”。比如，“怎样解一元二次方程”。</w:t>
      </w:r>
    </w:p>
    <w:p w14:paraId="4B23E6AB" w14:textId="7FFE0FE2">
      <w:pPr>
        <w:pStyle w:val="13"/>
        <w:ind w:firstLine="480"/>
      </w:pPr>
      <w:r>
        <w:t>qa（问答对类）：默认的类型。</w:t>
      </w:r>
    </w:p>
    <w:p w14:paraId="3B54FFB8" w14:textId="7FFE0FE3">
      <w:pPr>
        <w:pStyle w:val="4"/>
        <w:keepNext/>
        <w:spacing w:before="163" w:after="163"/>
        <w:ind w:firstLine="560" w:firstLineChars="0"/>
        <w:rPr>
          <w:rFonts w:ascii="黑体" w:hAnsi="黑体" w:cs="黑体"/>
        </w:rPr>
      </w:pPr>
      <w:bookmarkStart w:name="_Toc28890" w:id="114"/>
      <w:bookmarkStart w:name="_Toc4523" w:id="115"/>
      <w:r>
        <w:rPr>
          <w:rFonts w:hint="eastAsia"/>
        </w:rPr>
        <w:t xml:space="preserve">3.6.3 </w:t>
      </w:r>
      <w:r>
        <w:t>差异化质量评估体系</w:t>
      </w:r>
      <w:bookmarkEnd w:id="114"/>
      <w:bookmarkEnd w:id="115"/>
    </w:p>
    <w:p w14:paraId="46E30844" w14:textId="7FFE0FE4">
      <w:pPr>
        <w:pStyle w:val="13"/>
        <w:ind w:firstLine="480"/>
      </w:pPr>
      <w:r>
        <w:t>由于各种类型的知识所关注的方向不同，建立一种基于知识类型的评价质量的方法：</w:t>
      </w:r>
    </w:p>
    <w:p w14:paraId="0EC0EB0D" w14:textId="7FFE0FE5">
      <w:pPr>
        <w:ind w:firstLine="420"/>
        <w:jc w:val="center"/>
        <w:rPr>
          <w:rFonts w:ascii="宋体" w:hAnsi="宋体" w:eastAsia="宋体" w:cs="宋体"/>
          <w:sz w:val="21"/>
          <w:szCs w:val="21"/>
        </w:rPr>
      </w:pPr>
      <w:r>
        <w:rPr>
          <w:rStyle w:val="38"/>
          <w:rFonts w:hint="eastAsia" w:ascii="宋体" w:hAnsi="宋体" w:eastAsia="宋体"/>
          <w:sz w:val="21"/>
          <w:szCs w:val="21"/>
        </w:rPr>
        <w:t>表 3-</w:t>
      </w:r>
      <w:r>
        <w:rPr>
          <w:rStyle w:val="38"/>
          <w:rFonts w:hint="eastAsia" w:ascii="宋体" w:hAnsi="宋体" w:eastAsia="宋体"/>
          <w:sz w:val="21"/>
          <w:szCs w:val="21"/>
          <w:lang w:val="en-US"/>
        </w:rPr>
        <w:t>3</w:t>
      </w:r>
      <w:r>
        <w:rPr>
          <w:rStyle w:val="38"/>
          <w:rFonts w:hint="eastAsia" w:ascii="宋体" w:hAnsi="宋体" w:eastAsia="宋体"/>
          <w:sz w:val="21"/>
          <w:szCs w:val="21"/>
        </w:rPr>
        <w:t xml:space="preserve"> 差异化质量评估权重配置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5"/>
        <w:gridCol w:w="1585"/>
        <w:gridCol w:w="1571"/>
        <w:gridCol w:w="1658"/>
        <w:gridCol w:w="1215"/>
        <w:gridCol w:w="1216"/>
      </w:tblGrid>
      <w:tr w14:paraId="532552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A061D1A" w14:textId="7FFE0FE6">
            <w:pPr>
              <w:rPr>
                <w:rFonts w:eastAsia="宋体"/>
              </w:rPr>
            </w:pPr>
            <w:r>
              <w:rPr>
                <w:rFonts w:eastAsia="宋体"/>
                <w:lang w:val="en-US"/>
              </w:rPr>
              <w:t>评估的维度</w:t>
            </w:r>
          </w:p>
        </w:tc>
        <w:tc>
          <w:tcPr>
            <w:tcW w:w="0" w:type="auto"/>
            <w:tcBorders>
              <w:bottom w:val="single" w:color="auto" w:sz="4" w:space="0"/>
              <w:insideH w:val="single" w:sz="4" w:space="0"/>
            </w:tcBorders>
          </w:tcPr>
          <w:p w14:paraId="77973DF1" w14:textId="7FFE0FE7">
            <w:pPr>
              <w:rPr>
                <w:rFonts w:eastAsia="宋体"/>
              </w:rPr>
            </w:pPr>
            <w:r>
              <w:rPr>
                <w:rFonts w:eastAsia="宋体"/>
                <w:lang w:val="en-US"/>
              </w:rPr>
              <w:t>formula</w:t>
            </w:r>
          </w:p>
        </w:tc>
        <w:tc>
          <w:tcPr>
            <w:tcW w:w="0" w:type="auto"/>
            <w:tcBorders>
              <w:bottom w:val="single" w:color="auto" w:sz="4" w:space="0"/>
              <w:insideH w:val="single" w:sz="4" w:space="0"/>
            </w:tcBorders>
          </w:tcPr>
          <w:p w14:paraId="00303C0B" w14:textId="7FFE0FE8">
            <w:pPr>
              <w:rPr>
                <w:rFonts w:eastAsia="宋体"/>
              </w:rPr>
            </w:pPr>
            <w:r>
              <w:rPr>
                <w:rFonts w:eastAsia="宋体"/>
                <w:lang w:val="en-US"/>
              </w:rPr>
              <w:t>concept</w:t>
            </w:r>
          </w:p>
        </w:tc>
        <w:tc>
          <w:tcPr>
            <w:tcW w:w="0" w:type="auto"/>
            <w:tcBorders>
              <w:bottom w:val="single" w:color="auto" w:sz="4" w:space="0"/>
              <w:insideH w:val="single" w:sz="4" w:space="0"/>
            </w:tcBorders>
          </w:tcPr>
          <w:p w14:paraId="557C1E47" w14:textId="7FFE0FE9">
            <w:pPr>
              <w:rPr>
                <w:rFonts w:eastAsia="宋体"/>
              </w:rPr>
            </w:pPr>
            <w:r>
              <w:rPr>
                <w:rFonts w:eastAsia="宋体"/>
                <w:lang w:val="en-US"/>
              </w:rPr>
              <w:t>template</w:t>
            </w:r>
          </w:p>
        </w:tc>
        <w:tc>
          <w:tcPr>
            <w:tcW w:w="0" w:type="auto"/>
            <w:tcBorders>
              <w:bottom w:val="single" w:color="auto" w:sz="4" w:space="0"/>
              <w:insideH w:val="single" w:sz="4" w:space="0"/>
            </w:tcBorders>
          </w:tcPr>
          <w:p w14:paraId="15A2710C" w14:textId="7FFE0FEA">
            <w:pPr>
              <w:rPr>
                <w:rFonts w:eastAsia="宋体"/>
              </w:rPr>
            </w:pPr>
            <w:r>
              <w:rPr>
                <w:rFonts w:eastAsia="宋体"/>
                <w:lang w:val="en-US"/>
              </w:rPr>
              <w:t>step</w:t>
            </w:r>
          </w:p>
        </w:tc>
        <w:tc>
          <w:tcPr>
            <w:tcW w:w="0" w:type="auto"/>
            <w:tcBorders>
              <w:bottom w:val="single" w:color="auto" w:sz="4" w:space="0"/>
              <w:insideH w:val="single" w:sz="4" w:space="0"/>
            </w:tcBorders>
          </w:tcPr>
          <w:p w14:paraId="13D7A6C3" w14:textId="7FFE0FEB">
            <w:pPr>
              <w:rPr>
                <w:rFonts w:eastAsia="宋体"/>
              </w:rPr>
            </w:pPr>
            <w:r>
              <w:rPr>
                <w:rFonts w:eastAsia="宋体"/>
                <w:lang w:val="en-US"/>
              </w:rPr>
              <w:t>qa</w:t>
            </w:r>
          </w:p>
        </w:tc>
      </w:tr>
      <w:tr w14:paraId="15665C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9E13D11" w14:textId="7FFE0FEC">
            <w:r>
              <w:rPr>
                <w:lang w:val="en-US"/>
              </w:rPr>
              <w:t>accuracy</w:t>
            </w:r>
          </w:p>
        </w:tc>
        <w:tc>
          <w:tcPr>
            <w:tcW w:w="0" w:type="auto"/>
          </w:tcPr>
          <w:p w14:paraId="30F091F0" w14:textId="7FFE0FED">
            <w:r>
              <w:rPr>
                <w:lang w:val="en-US"/>
              </w:rPr>
              <w:t>0.40</w:t>
            </w:r>
          </w:p>
        </w:tc>
        <w:tc>
          <w:tcPr>
            <w:tcW w:w="0" w:type="auto"/>
          </w:tcPr>
          <w:p w14:paraId="181B7916" w14:textId="7FFE0FEE">
            <w:r>
              <w:rPr>
                <w:lang w:val="en-US"/>
              </w:rPr>
              <w:t>0.35</w:t>
            </w:r>
          </w:p>
        </w:tc>
        <w:tc>
          <w:tcPr>
            <w:tcW w:w="0" w:type="auto"/>
          </w:tcPr>
          <w:p w14:paraId="7100ECBF" w14:textId="7FFE0FEF">
            <w:r>
              <w:rPr>
                <w:lang w:val="en-US"/>
              </w:rPr>
              <w:t>0.30</w:t>
            </w:r>
          </w:p>
        </w:tc>
        <w:tc>
          <w:tcPr>
            <w:tcW w:w="0" w:type="auto"/>
          </w:tcPr>
          <w:p w14:paraId="4B875E96" w14:textId="7FFE0FF0">
            <w:r>
              <w:rPr>
                <w:lang w:val="en-US"/>
              </w:rPr>
              <w:t>0.30</w:t>
            </w:r>
          </w:p>
        </w:tc>
        <w:tc>
          <w:tcPr>
            <w:tcW w:w="0" w:type="auto"/>
          </w:tcPr>
          <w:p w14:paraId="23447C6E" w14:textId="7FFE0FF1">
            <w:r>
              <w:rPr>
                <w:lang w:val="en-US"/>
              </w:rPr>
              <w:t>0.35</w:t>
            </w:r>
          </w:p>
        </w:tc>
      </w:tr>
      <w:tr w14:paraId="600C6E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307EF8E" w14:textId="7FFE0FF2">
            <w:r>
              <w:rPr>
                <w:lang w:val="en-US"/>
              </w:rPr>
              <w:t>completeness</w:t>
            </w:r>
          </w:p>
        </w:tc>
        <w:tc>
          <w:tcPr>
            <w:tcW w:w="0" w:type="auto"/>
          </w:tcPr>
          <w:p w14:paraId="327DCCF0" w14:textId="7FFE0FF3">
            <w:r>
              <w:rPr>
                <w:lang w:val="en-US"/>
              </w:rPr>
              <w:t>0.25</w:t>
            </w:r>
          </w:p>
        </w:tc>
        <w:tc>
          <w:tcPr>
            <w:tcW w:w="0" w:type="auto"/>
          </w:tcPr>
          <w:p w14:paraId="1F2BEF6D" w14:textId="7FFE0FF4">
            <w:r>
              <w:rPr>
                <w:lang w:val="en-US"/>
              </w:rPr>
              <w:t>0.30</w:t>
            </w:r>
          </w:p>
        </w:tc>
        <w:tc>
          <w:tcPr>
            <w:tcW w:w="0" w:type="auto"/>
          </w:tcPr>
          <w:p w14:paraId="738CF313" w14:textId="7FFE0FF5">
            <w:r>
              <w:rPr>
                <w:lang w:val="en-US"/>
              </w:rPr>
              <w:t>0.40</w:t>
            </w:r>
          </w:p>
        </w:tc>
        <w:tc>
          <w:tcPr>
            <w:tcW w:w="0" w:type="auto"/>
          </w:tcPr>
          <w:p w14:paraId="01560EE0" w14:textId="7FFE0FF6">
            <w:r>
              <w:rPr>
                <w:lang w:val="en-US"/>
              </w:rPr>
              <w:t>0.40</w:t>
            </w:r>
          </w:p>
        </w:tc>
        <w:tc>
          <w:tcPr>
            <w:tcW w:w="0" w:type="auto"/>
          </w:tcPr>
          <w:p w14:paraId="5D855B4D" w14:textId="7FFE0FF7">
            <w:r>
              <w:rPr>
                <w:lang w:val="en-US"/>
              </w:rPr>
              <w:t>0.35</w:t>
            </w:r>
          </w:p>
        </w:tc>
      </w:tr>
      <w:tr w14:paraId="60EF12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7E85AD8" w14:textId="7FFE0FF8">
            <w:r>
              <w:rPr>
                <w:lang w:val="en-US"/>
              </w:rPr>
              <w:t>educational</w:t>
            </w:r>
          </w:p>
        </w:tc>
        <w:tc>
          <w:tcPr>
            <w:tcW w:w="0" w:type="auto"/>
          </w:tcPr>
          <w:p w14:paraId="07F1FF4B" w14:textId="7FFE0FF9">
            <w:r>
              <w:rPr>
                <w:lang w:val="en-US"/>
              </w:rPr>
              <w:t>0.15</w:t>
            </w:r>
          </w:p>
        </w:tc>
        <w:tc>
          <w:tcPr>
            <w:tcW w:w="0" w:type="auto"/>
          </w:tcPr>
          <w:p w14:paraId="69DB8628" w14:textId="7FFE0FFA">
            <w:r>
              <w:rPr>
                <w:lang w:val="en-US"/>
              </w:rPr>
              <w:t>0.35</w:t>
            </w:r>
          </w:p>
        </w:tc>
        <w:tc>
          <w:tcPr>
            <w:tcW w:w="0" w:type="auto"/>
          </w:tcPr>
          <w:p w14:paraId="25B6A94A" w14:textId="7FFE0FFB">
            <w:r>
              <w:rPr>
                <w:lang w:val="en-US"/>
              </w:rPr>
              <w:t>-</w:t>
            </w:r>
          </w:p>
        </w:tc>
        <w:tc>
          <w:tcPr>
            <w:tcW w:w="0" w:type="auto"/>
          </w:tcPr>
          <w:p w14:paraId="6B893FEA" w14:textId="7FFE0FFC">
            <w:r>
              <w:rPr>
                <w:lang w:val="en-US"/>
              </w:rPr>
              <w:t>-</w:t>
            </w:r>
          </w:p>
        </w:tc>
        <w:tc>
          <w:tcPr>
            <w:tcW w:w="0" w:type="auto"/>
          </w:tcPr>
          <w:p w14:paraId="0B65F184" w14:textId="7FFE0FFD">
            <w:r>
              <w:rPr>
                <w:lang w:val="en-US"/>
              </w:rPr>
              <w:t>0.30</w:t>
            </w:r>
          </w:p>
        </w:tc>
      </w:tr>
      <w:tr w14:paraId="6DFC4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E932514" w14:textId="7FFE0FFE">
            <w:r>
              <w:rPr>
                <w:lang w:val="en-US"/>
              </w:rPr>
              <w:t>standardization</w:t>
            </w:r>
          </w:p>
        </w:tc>
        <w:tc>
          <w:tcPr>
            <w:tcW w:w="0" w:type="auto"/>
          </w:tcPr>
          <w:p w14:paraId="7E02533E" w14:textId="7FFE0FFF">
            <w:r>
              <w:rPr>
                <w:lang w:val="en-US"/>
              </w:rPr>
              <w:t>0.20</w:t>
            </w:r>
          </w:p>
        </w:tc>
        <w:tc>
          <w:tcPr>
            <w:tcW w:w="0" w:type="auto"/>
          </w:tcPr>
          <w:p w14:paraId="3A406FB4" w14:textId="7FFE1000">
            <w:r>
              <w:rPr>
                <w:lang w:val="en-US"/>
              </w:rPr>
              <w:t>-</w:t>
            </w:r>
          </w:p>
        </w:tc>
        <w:tc>
          <w:tcPr>
            <w:tcW w:w="0" w:type="auto"/>
          </w:tcPr>
          <w:p w14:paraId="550A21BC" w14:textId="7FFE1001">
            <w:r>
              <w:rPr>
                <w:lang w:val="en-US"/>
              </w:rPr>
              <w:t>-</w:t>
            </w:r>
          </w:p>
        </w:tc>
        <w:tc>
          <w:tcPr>
            <w:tcW w:w="0" w:type="auto"/>
          </w:tcPr>
          <w:p w14:paraId="00BCFEDF" w14:textId="7FFE1002">
            <w:r>
              <w:rPr>
                <w:lang w:val="en-US"/>
              </w:rPr>
              <w:t>-</w:t>
            </w:r>
          </w:p>
        </w:tc>
        <w:tc>
          <w:tcPr>
            <w:tcW w:w="0" w:type="auto"/>
          </w:tcPr>
          <w:p w14:paraId="6D8A4EC1" w14:textId="7FFE1003">
            <w:r>
              <w:rPr>
                <w:lang w:val="en-US"/>
              </w:rPr>
              <w:t>-</w:t>
            </w:r>
          </w:p>
        </w:tc>
      </w:tr>
      <w:tr w14:paraId="14D9F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22CD345" w14:textId="7FFE1004">
            <w:r>
              <w:rPr>
                <w:lang w:val="en-US"/>
              </w:rPr>
              <w:t>practicality</w:t>
            </w:r>
          </w:p>
        </w:tc>
        <w:tc>
          <w:tcPr>
            <w:tcW w:w="0" w:type="auto"/>
          </w:tcPr>
          <w:p w14:paraId="0CB1AB67" w14:textId="7FFE1005">
            <w:r>
              <w:rPr>
                <w:lang w:val="en-US"/>
              </w:rPr>
              <w:t>-</w:t>
            </w:r>
          </w:p>
        </w:tc>
        <w:tc>
          <w:tcPr>
            <w:tcW w:w="0" w:type="auto"/>
          </w:tcPr>
          <w:p w14:paraId="17093DC7" w14:textId="7FFE1006">
            <w:r>
              <w:rPr>
                <w:lang w:val="en-US"/>
              </w:rPr>
              <w:t>-</w:t>
            </w:r>
          </w:p>
        </w:tc>
        <w:tc>
          <w:tcPr>
            <w:tcW w:w="0" w:type="auto"/>
          </w:tcPr>
          <w:p w14:paraId="5893BDF8" w14:textId="7FFE1007">
            <w:r>
              <w:rPr>
                <w:lang w:val="en-US"/>
              </w:rPr>
              <w:t>0.30</w:t>
            </w:r>
          </w:p>
        </w:tc>
        <w:tc>
          <w:tcPr>
            <w:tcW w:w="0" w:type="auto"/>
          </w:tcPr>
          <w:p w14:paraId="36EBB703" w14:textId="7FFE1008">
            <w:r>
              <w:rPr>
                <w:lang w:val="en-US"/>
              </w:rPr>
              <w:t>-</w:t>
            </w:r>
          </w:p>
        </w:tc>
        <w:tc>
          <w:tcPr>
            <w:tcW w:w="0" w:type="auto"/>
          </w:tcPr>
          <w:p w14:paraId="0BD8BD11" w14:textId="7FFE1009">
            <w:r>
              <w:rPr>
                <w:lang w:val="en-US"/>
              </w:rPr>
              <w:t>-</w:t>
            </w:r>
          </w:p>
        </w:tc>
      </w:tr>
      <w:tr w14:paraId="70683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9544299" w14:textId="7FFE100A">
            <w:r>
              <w:rPr>
                <w:lang w:val="en-US"/>
              </w:rPr>
              <w:t>logic</w:t>
            </w:r>
          </w:p>
        </w:tc>
        <w:tc>
          <w:tcPr>
            <w:tcW w:w="0" w:type="auto"/>
          </w:tcPr>
          <w:p w14:paraId="008BA5DA" w14:textId="7FFE100B">
            <w:r>
              <w:rPr>
                <w:lang w:val="en-US"/>
              </w:rPr>
              <w:t>-</w:t>
            </w:r>
          </w:p>
        </w:tc>
        <w:tc>
          <w:tcPr>
            <w:tcW w:w="0" w:type="auto"/>
          </w:tcPr>
          <w:p w14:paraId="08664D80" w14:textId="7FFE100C">
            <w:r>
              <w:rPr>
                <w:lang w:val="en-US"/>
              </w:rPr>
              <w:t>-</w:t>
            </w:r>
          </w:p>
        </w:tc>
        <w:tc>
          <w:tcPr>
            <w:tcW w:w="0" w:type="auto"/>
          </w:tcPr>
          <w:p w14:paraId="57B7EEE8" w14:textId="7FFE100D">
            <w:r>
              <w:rPr>
                <w:lang w:val="en-US"/>
              </w:rPr>
              <w:t>-</w:t>
            </w:r>
          </w:p>
        </w:tc>
        <w:tc>
          <w:tcPr>
            <w:tcW w:w="0" w:type="auto"/>
          </w:tcPr>
          <w:p w14:paraId="46552398" w14:textId="7FFE100E">
            <w:r>
              <w:rPr>
                <w:lang w:val="en-US"/>
              </w:rPr>
              <w:t>0.30</w:t>
            </w:r>
          </w:p>
        </w:tc>
        <w:tc>
          <w:tcPr>
            <w:tcW w:w="0" w:type="auto"/>
          </w:tcPr>
          <w:p w14:paraId="4B435031" w14:textId="7FFE100F">
            <w:r>
              <w:rPr>
                <w:lang w:val="en-US"/>
              </w:rPr>
              <w:t>-</w:t>
            </w:r>
          </w:p>
        </w:tc>
      </w:tr>
    </w:tbl>
    <w:p w14:paraId="69075521" w14:textId="7FFE1010">
      <w:pPr>
        <w:pStyle w:val="13"/>
        <w:ind w:firstLine="480"/>
      </w:pPr>
      <w:r>
        <w:t>比如，对于公式类型回答准确性（40%）、规范性（20%）所占比例最大，在概念类型回答中则是教育性（35%）。</w:t>
      </w:r>
    </w:p>
    <w:p w14:paraId="5959C69A" w14:textId="7FFE1011">
      <w:pPr>
        <w:pStyle w:val="4"/>
        <w:keepNext/>
        <w:spacing w:before="163" w:after="163"/>
        <w:ind w:firstLine="560" w:firstLineChars="0"/>
        <w:rPr>
          <w:rFonts w:ascii="黑体" w:hAnsi="黑体" w:cs="黑体"/>
        </w:rPr>
      </w:pPr>
      <w:bookmarkStart w:name="_Toc12797" w:id="116"/>
      <w:bookmarkStart w:name="_Toc12838" w:id="117"/>
      <w:r>
        <w:rPr>
          <w:rFonts w:hint="eastAsia"/>
        </w:rPr>
        <w:t xml:space="preserve">3.6.4 </w:t>
      </w:r>
      <w:r>
        <w:t>基于阈值的知识入库决策</w:t>
      </w:r>
      <w:bookmarkEnd w:id="116"/>
      <w:bookmarkEnd w:id="117"/>
    </w:p>
    <w:p w14:paraId="6424E633" w14:textId="7FFE1012">
      <w:pPr>
        <w:pStyle w:val="13"/>
        <w:ind w:firstLine="480"/>
      </w:pPr>
      <w:r>
        <w:t>因为入库的知识质量必须要有保障，所以系统使用质量阈值触发的方式。</w:t>
      </w:r>
    </w:p>
    <w:p w14:paraId="76A00DB6" w14:textId="7FFE1013">
      <w:pPr>
        <w:pStyle w:val="13"/>
        <w:ind w:firstLine="480"/>
      </w:pPr>
      <w:r>
        <w:t>例如，对于一个化学问题的回答：</w:t>
      </w:r>
    </w:p>
    <w:p w14:paraId="753B017D" w14:textId="7FFE1014">
      <w:pPr>
        <w:pStyle w:val="13"/>
        <w:ind w:firstLine="480"/>
      </w:pPr>
      <w:r>
        <w:t>质量阈值检查：云质检返回overall_score=4.5，≥4.0阈值，入库。</w:t>
      </w:r>
    </w:p>
    <w:p w14:paraId="73B51AB5" w14:textId="7FFE1015">
      <w:pPr>
        <w:pStyle w:val="13"/>
        <w:ind w:firstLine="480"/>
      </w:pPr>
      <w:r>
        <w:t>去重检测：计算该知识向量与其他已有的知识之间的相似度，如果与某一条已有的知识相似度大于等于0.92，则认为是重复，不予存入。</w:t>
      </w:r>
    </w:p>
    <w:p w14:paraId="05CE8D2A" w14:textId="7FFE1016">
      <w:pPr>
        <w:pStyle w:val="13"/>
        <w:ind w:firstLine="480"/>
      </w:pPr>
      <w:r>
        <w:t>知识入库：构造 Knowledge 实体，包括原始问题、纠正后答案、分析等元数据</w:t>
      </w:r>
    </w:p>
    <w:p w14:paraId="395EDA4D" w14:textId="7FFE1017">
      <w:pPr>
        <w:pStyle w:val="4"/>
        <w:keepNext/>
        <w:spacing w:before="163" w:after="163"/>
        <w:ind w:firstLine="560" w:firstLineChars="0"/>
      </w:pPr>
      <w:bookmarkStart w:name="_Toc23039" w:id="118"/>
      <w:bookmarkStart w:name="_Toc25331" w:id="119"/>
      <w:r>
        <w:rPr>
          <w:rFonts w:hint="eastAsia"/>
        </w:rPr>
        <w:t xml:space="preserve">3.6.5 </w:t>
      </w:r>
      <w:r>
        <w:t>微调数据生成与模型迭代</w:t>
      </w:r>
      <w:bookmarkEnd w:id="118"/>
      <w:bookmarkEnd w:id="119"/>
    </w:p>
    <w:p w14:paraId="7DA14B23" w14:textId="7FFE1018">
      <w:pPr>
        <w:rPr>
          <w:rFonts w:hint="default"/>
        </w:rPr>
      </w:pPr>
      <w:r>
        <w:rPr>
          <w:rFonts w:hint="default"/>
        </w:rPr>
        <w:t>由于当有足够高质量数据时可以提高模型效果，系统设计了知识导出机制，支持将积累的高质量数据用于外部LoRA微调工具训练。</w:t>
      </w:r>
    </w:p>
    <w:p w14:paraId="25D46197" w14:textId="7FFE1019">
      <w:pPr>
        <w:rPr>
          <w:rFonts w:hint="default"/>
        </w:rPr>
      </w:pPr>
      <w:r>
        <w:rPr>
          <w:rFonts w:hint="default"/>
        </w:rPr>
        <w:t>具体而言，当"数学专家"等某一学科的微调数据达到1000条时，系统通过API接口导出数据：</w:t>
      </w:r>
    </w:p>
    <w:p w14:paraId="09AA35D5" w14:textId="7FFE101A">
      <w:pPr>
        <w:rPr>
          <w:rFonts w:hint="default"/>
        </w:rPr>
      </w:pPr>
      <w:r>
        <w:rPr>
          <w:rFonts w:hint="default"/>
        </w:rPr>
        <w:t>GET /api/v1/knowledge/export?subject=数学&amp;min_quality=4.0&amp;format=json</w:t>
      </w:r>
    </w:p>
    <w:p w14:paraId="0960F99E" w14:textId="7FFE101B">
      <w:pPr>
        <w:rPr>
          <w:rFonts w:hint="default"/>
        </w:rPr>
      </w:pPr>
      <w:r>
        <w:rPr>
          <w:rFonts w:hint="default"/>
        </w:rPr>
        <w:t>导出数据包含问题、答案、质量评分等字段，可直接用于LLaMA-Factory、unsloth等开源工具进行LoRA微调：</w:t>
      </w:r>
    </w:p>
    <w:p w14:paraId="06E9834F" w14:textId="7FFE101C">
      <w:r>
        <w:br w:type="textWrapping"/>
      </w: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rPr>
                    <m:t>min</m:t>
                  </m:r>
                  <m:ctrlPr>
                    <w:rPr>
                      <w:rFonts w:ascii="Cambria Math" w:hAnsi="Cambria Math"/>
                    </w:rPr>
                  </m:ctrlPr>
                </m:e>
                <m:lim>
                  <m:r>
                    <m:rPr>
                      <m:sty m:val="p"/>
                    </m:rPr>
                    <w:rPr>
                      <w:rFonts w:ascii="Cambria Math"/>
                    </w:rPr>
                    <m:t>Δ</m:t>
                  </m:r>
                  <m:r>
                    <m:rPr>
                      <m:sty m:val="b"/>
                    </m:rPr>
                    <w:rPr>
                      <w:rFonts w:ascii="Cambria Math"/>
                    </w:rPr>
                    <m:t>W</m:t>
                  </m:r>
                  <m:ctrlPr>
                    <w:rPr>
                      <w:rFonts w:ascii="Cambria Math" w:hAnsi="Cambria Math"/>
                    </w:rPr>
                  </m:ctrlPr>
                </m:lim>
              </m:limLow>
              <m:ctrlPr>
                <w:rPr>
                  <w:rFonts w:ascii="Cambria Math" w:hAnsi="Cambria Math"/>
                </w:rPr>
              </m:ctrlPr>
            </m:fName>
            <m:e>
              <m:nary>
                <m:naryPr>
                  <m:chr m:val="∑"/>
                  <m:limLoc m:val="undOvr"/>
                  <m:supHide m:val="1"/>
                  <m:ctrlPr>
                    <w:rPr>
                      <w:rFonts w:ascii="Cambria Math" w:hAnsi="Cambria Math"/>
                      <w:i/>
                    </w:rPr>
                  </m:ctrlPr>
                </m:naryPr>
                <m:sub>
                  <m:r>
                    <m:rPr/>
                    <w:rPr>
                      <w:rFonts w:ascii="Cambria Math"/>
                    </w:rPr>
                    <m:t>(x,y)∈</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SFT</m:t>
                      </m:r>
                      <m:ctrlPr>
                        <w:rPr>
                          <w:rFonts w:ascii="Cambria Math" w:hAnsi="Cambria Math"/>
                        </w:rPr>
                      </m:ctrlPr>
                    </m:sub>
                  </m:sSub>
                  <m:ctrlPr>
                    <w:rPr>
                      <w:rFonts w:ascii="Cambria Math" w:hAnsi="Cambria Math"/>
                    </w:rPr>
                  </m:ctrlPr>
                </m:sub>
                <m:sup>
                  <m:ctrlPr>
                    <w:rPr>
                      <w:rFonts w:ascii="Cambria Math" w:hAnsi="Cambria Math"/>
                    </w:rPr>
                  </m:ctrlPr>
                </m:sup>
                <m:e>
                  <m:r>
                    <m:rPr>
                      <m:scr m:val="script"/>
                    </m:rPr>
                    <w:rPr>
                      <w:rFonts w:ascii="Cambria Math"/>
                    </w:rPr>
                    <m:t>ℒ</m:t>
                  </m:r>
                  <m:ctrlPr>
                    <w:rPr>
                      <w:rFonts w:ascii="Cambria Math" w:hAnsi="Cambria Math"/>
                    </w:rPr>
                  </m:ctrlPr>
                </m:e>
              </m:nary>
              <m:ctrlPr>
                <w:rPr>
                  <w:rFonts w:ascii="Cambria Math" w:hAnsi="Cambria Math"/>
                  <w:i/>
                </w:rPr>
              </m:ctrlPr>
            </m:e>
          </m:func>
          <m:r>
            <m:rPr/>
            <w:rPr>
              <w:rFonts w:ascii="Cambria Math"/>
            </w:rPr>
            <m:t>(</m:t>
          </m:r>
          <m:sSub>
            <m:sSubPr>
              <m:ctrlPr>
                <w:rPr>
                  <w:rFonts w:ascii="Cambria Math" w:hAnsi="Cambria Math"/>
                </w:rPr>
              </m:ctrlPr>
            </m:sSubPr>
            <m:e>
              <m:r>
                <m:rPr/>
                <w:rPr>
                  <w:rFonts w:ascii="Cambria Math"/>
                </w:rPr>
                <m:t>M</m:t>
              </m:r>
              <m:ctrlPr>
                <w:rPr>
                  <w:rFonts w:ascii="Cambria Math" w:hAnsi="Cambria Math"/>
                  <w:i/>
                </w:rPr>
              </m:ctrlPr>
            </m:e>
            <m:sub>
              <m:r>
                <m:rPr/>
                <w:rPr>
                  <w:rFonts w:ascii="Cambria Math"/>
                </w:rPr>
                <m:t>base</m:t>
              </m:r>
              <m:ctrlPr>
                <w:rPr>
                  <w:rFonts w:ascii="Cambria Math" w:hAnsi="Cambria Math"/>
                  <w:i/>
                </w:rPr>
              </m:ctrlPr>
            </m:sub>
          </m:sSub>
          <m:r>
            <m:rPr/>
            <w:rPr>
              <w:rFonts w:ascii="Cambria Math"/>
            </w:rPr>
            <m:t>(x;</m:t>
          </m:r>
          <m:sSub>
            <m:sSubPr>
              <m:ctrlPr>
                <w:rPr>
                  <w:rFonts w:ascii="Cambria Math" w:hAnsi="Cambria Math"/>
                </w:rPr>
              </m:ctrlPr>
            </m:sSubPr>
            <m:e>
              <m:r>
                <m:rPr>
                  <m:sty m:val="b"/>
                </m:rPr>
                <w:rPr>
                  <w:rFonts w:ascii="Cambria Math"/>
                </w:rPr>
                <m:t>W</m:t>
              </m:r>
              <m:ctrlPr>
                <w:rPr>
                  <w:rFonts w:ascii="Cambria Math" w:hAnsi="Cambria Math"/>
                  <w:i/>
                </w:rPr>
              </m:ctrlPr>
            </m:e>
            <m:sub>
              <m:r>
                <m:rPr/>
                <w:rPr>
                  <w:rFonts w:ascii="Cambria Math"/>
                </w:rPr>
                <m:t>0</m:t>
              </m:r>
              <m:ctrlPr>
                <w:rPr>
                  <w:rFonts w:ascii="Cambria Math" w:hAnsi="Cambria Math"/>
                  <w:i/>
                </w:rPr>
              </m:ctrlPr>
            </m:sub>
          </m:sSub>
          <m:r>
            <m:rPr/>
            <w:rPr>
              <w:rFonts w:ascii="Cambria Math"/>
            </w:rPr>
            <m:t>+</m:t>
          </m:r>
          <m:r>
            <m:rPr>
              <m:sty m:val="p"/>
            </m:rPr>
            <w:rPr>
              <w:rFonts w:ascii="Cambria Math"/>
            </w:rPr>
            <m:t>Δ</m:t>
          </m:r>
          <m:r>
            <m:rPr>
              <m:sty m:val="b"/>
            </m:rPr>
            <w:rPr>
              <w:rFonts w:ascii="Cambria Math"/>
            </w:rPr>
            <m:t>W</m:t>
          </m:r>
          <m:r>
            <m:rPr/>
            <w:rPr>
              <w:rFonts w:ascii="Cambria Math"/>
            </w:rPr>
            <m:t>),y)</m:t>
          </m:r>
        </m:oMath>
      </m:oMathPara>
    </w:p>
    <w:p w14:paraId="475F1E2D" w14:textId="7FFE101D"/>
    <w:p w14:paraId="27159232" w14:textId="7FFE101E">
      <w:r>
        <w:rPr>
          <w:rFonts w:hint="default"/>
        </w:rPr>
        <w:t>微调后的Adapter权重可加载回系统，更新对应专家配置。利用这个反馈回路，系统在运行过程中不断收集高质量知识，为持续优化提供数据基础。</w:t>
      </w:r>
    </w:p>
    <w:p w14:paraId="01964695" w14:textId="7FFE101F">
      <w:pPr>
        <w:pStyle w:val="3"/>
        <w:keepNext/>
        <w:spacing w:after="163"/>
        <w:rPr>
          <w:rFonts w:ascii="黑体" w:hAnsi="黑体" w:cs="黑体"/>
        </w:rPr>
      </w:pPr>
      <w:bookmarkStart w:name="_Toc20391" w:id="120"/>
      <w:bookmarkStart w:name="_Toc1219" w:id="121"/>
      <w:r>
        <w:rPr>
          <w:rFonts w:hint="eastAsia"/>
        </w:rPr>
        <w:t xml:space="preserve">3.7 </w:t>
      </w:r>
      <w:r>
        <w:t>数据库设计</w:t>
      </w:r>
      <w:bookmarkEnd w:id="120"/>
      <w:bookmarkEnd w:id="121"/>
    </w:p>
    <w:p w14:paraId="7D1E815D" w14:textId="7FFE1020">
      <w:pPr>
        <w:pStyle w:val="4"/>
        <w:keepNext/>
        <w:spacing w:before="163" w:after="163"/>
        <w:ind w:firstLine="560" w:firstLineChars="0"/>
        <w:rPr>
          <w:rFonts w:ascii="黑体" w:hAnsi="黑体" w:cs="黑体"/>
        </w:rPr>
      </w:pPr>
      <w:bookmarkStart w:name="_Toc21972" w:id="122"/>
      <w:bookmarkStart w:name="_Toc480" w:id="123"/>
      <w:r>
        <w:rPr>
          <w:rFonts w:hint="eastAsia"/>
        </w:rPr>
        <w:t xml:space="preserve">3.7.1 </w:t>
      </w:r>
      <w:r>
        <w:t>数据库选型与整体设计</w:t>
      </w:r>
      <w:bookmarkEnd w:id="122"/>
      <w:bookmarkEnd w:id="123"/>
    </w:p>
    <w:p w14:paraId="1655D8AE" w14:textId="7FFE1021">
      <w:pPr>
        <w:pStyle w:val="13"/>
        <w:ind w:firstLine="480"/>
      </w:pPr>
      <w:r>
        <w:t>本系统以PostgreSQL作为主要数据库，在此基础上使用pgvector插件实现向量存储以及相似性查询。数据库设计符合第三范式，主要有用户表、专家表、知识点表、对话表、质量评价表以及微调数据等。整个系统有三层结构：元数据层（用户、专家信息）、知识层（分层的知识库）、交互层（对话日志、质量反馈）。</w:t>
      </w:r>
    </w:p>
    <w:p w14:paraId="76664F05" w14:textId="7FFE1022">
      <w:pPr>
        <w:pStyle w:val="4"/>
        <w:keepNext/>
        <w:spacing w:before="163" w:after="163"/>
        <w:ind w:firstLine="560" w:firstLineChars="0"/>
      </w:pPr>
      <w:bookmarkStart w:name="_Toc15693" w:id="124"/>
      <w:bookmarkStart w:name="_Toc9551" w:id="125"/>
      <w:r>
        <w:rPr>
          <w:rFonts w:hint="eastAsia"/>
        </w:rPr>
        <w:t xml:space="preserve">3.7.2 </w:t>
      </w:r>
      <w:r>
        <w:t>实体-关系（E-R）图设计</w:t>
      </w:r>
      <w:bookmarkEnd w:id="124"/>
      <w:bookmarkEnd w:id="125"/>
    </w:p>
    <w:p w14:paraId="586DB039" w14:textId="7FFE1023">
      <w:pPr>
        <w:pStyle w:val="13"/>
        <w:ind w:firstLine="480"/>
      </w:pPr>
      <w:r>
        <w:rPr>
          <w:rFonts w:hint="eastAsia"/>
        </w:rPr>
        <w:drawing>
          <wp:anchor distT="0" distB="0" distL="114300" distR="114300" simplePos="0" relativeHeight="251665408" behindDoc="1" locked="0" layoutInCell="1" allowOverlap="1">
            <wp:simplePos x="0" y="0"/>
            <wp:positionH relativeFrom="column">
              <wp:posOffset>7620</wp:posOffset>
            </wp:positionH>
            <wp:positionV relativeFrom="paragraph">
              <wp:posOffset>1640840</wp:posOffset>
            </wp:positionV>
            <wp:extent cx="5756275" cy="2988945"/>
            <wp:effectExtent l="0" t="0" r="4445" b="13335"/>
            <wp:wrapTight wrapText="bothSides">
              <wp:wrapPolygon>
                <wp:start x="0" y="0"/>
                <wp:lineTo x="0" y="21476"/>
                <wp:lineTo x="21559" y="21476"/>
                <wp:lineTo x="21559" y="0"/>
                <wp:lineTo x="0" y="0"/>
              </wp:wrapPolygon>
            </wp:wrapTight>
            <wp:docPr id="8" name="图片 8" descr="数据库ER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库ER关系图"/>
                    <pic:cNvPicPr>
                      <a:picLocks noChangeAspect="1"/>
                    </pic:cNvPicPr>
                  </pic:nvPicPr>
                  <pic:blipFill>
                    <a:blip r:embed="rId36"/>
                    <a:stretch>
                      <a:fillRect/>
                    </a:stretch>
                  </pic:blipFill>
                  <pic:spPr>
                    <a:xfrm>
                      <a:off x="0" y="0"/>
                      <a:ext cx="5756275" cy="2988945"/>
                    </a:xfrm>
                    <a:prstGeom prst="rect">
                      <a:avLst/>
                    </a:prstGeom>
                  </pic:spPr>
                </pic:pic>
              </a:graphicData>
            </a:graphic>
          </wp:anchor>
        </w:drawing>
      </w:r>
      <w:r>
        <w:t>系统的各个主要实体之间的联系如图 3-6所示.主要有以下几种联系：（1）用户和会话之间是一对多的关系，即一个用户可以进行多次提问；（2）专家和知识之间也是一对多的关系，即一个学科下的专家可以提供很多的知识点；（3）专家和会话之间也是一对多的关系，在这个关系中表示该次会话是由哪位专家进行解答；（4）会话和质量评分是属于一一对应的关系，一次会话只有一个质量评分；（5）质量评分和微调数据是多对一的关系，一些高质量的数据可以用来进行一次微调操作。</w:t>
      </w:r>
    </w:p>
    <w:p w14:paraId="65A9E139" w14:textId="7FFE1024">
      <w:pPr>
        <w:pStyle w:val="13"/>
        <w:ind w:firstLine="480"/>
        <w:jc w:val="center"/>
      </w:pPr>
      <w:r>
        <w:rPr>
          <w:rFonts w:hint="eastAsia"/>
        </w:rPr>
        <w:t>图 3-7 数据库 E-R 图</w:t>
      </w:r>
    </w:p>
    <w:p w14:paraId="4132413E" w14:textId="7FFE1025">
      <w:pPr>
        <w:pStyle w:val="4"/>
        <w:keepNext/>
        <w:spacing w:before="163" w:after="163"/>
        <w:ind w:firstLine="560" w:firstLineChars="0"/>
        <w:rPr>
          <w:rFonts w:ascii="黑体" w:hAnsi="黑体" w:cs="黑体"/>
        </w:rPr>
      </w:pPr>
      <w:bookmarkStart w:name="_Toc19089" w:id="126"/>
      <w:bookmarkStart w:name="_Toc25440" w:id="127"/>
      <w:r>
        <w:rPr>
          <w:rFonts w:hint="eastAsia"/>
        </w:rPr>
        <w:t xml:space="preserve">3.7.3 </w:t>
      </w:r>
      <w:r>
        <w:t>核心数据表结构设计</w:t>
      </w:r>
      <w:bookmarkEnd w:id="126"/>
      <w:bookmarkEnd w:id="127"/>
    </w:p>
    <w:p w14:paraId="3FFDB2D4" w14:textId="7FFE1026">
      <w:pPr>
        <w:pStyle w:val="88"/>
        <w:rPr>
          <w:rFonts w:ascii="宋体" w:hAnsi="宋体" w:eastAsia="宋体"/>
        </w:rPr>
      </w:pPr>
      <w:r>
        <w:rPr>
          <w:rFonts w:ascii="宋体" w:hAnsi="宋体" w:eastAsia="宋体"/>
        </w:rPr>
        <w:t>表 3-6 用户表（users）结构设计</w:t>
      </w:r>
    </w:p>
    <w:p w14:paraId="02C2378D" w14:textId="7FFE1027">
      <w:pPr>
        <w:pStyle w:val="13"/>
        <w:ind w:firstLine="480"/>
      </w:pPr>
      <w:r>
        <w:t>用户表用于保存系统用户的个人信息，如用户ID、用户名、角色以及创建时间等，用户角色有学生、老师、管理员等多种类型，不同的角色拥有不同的系统权限。</w:t>
      </w:r>
    </w:p>
    <w:p w14:paraId="6FD9C91A" w14:textId="7FFE1028">
      <w:pPr>
        <w:pStyle w:val="88"/>
        <w:rPr>
          <w:rFonts w:ascii="宋体" w:hAnsi="宋体" w:eastAsia="宋体"/>
        </w:rPr>
      </w:pPr>
      <w:r>
        <w:rPr>
          <w:rFonts w:ascii="宋体" w:hAnsi="宋体" w:eastAsia="宋体"/>
        </w:rPr>
        <w:t>表 3-7 专家表（experts）结构设计</w:t>
      </w:r>
    </w:p>
    <w:p w14:paraId="1104E316" w14:textId="7FFE1029">
      <w:pPr>
        <w:pStyle w:val="13"/>
        <w:ind w:firstLine="480"/>
      </w:pPr>
      <w:r>
        <w:t>专家表存储学科专家模型元数据，如专家ID、学科名称、模型位置、参数量、量化方法、显存消耗等。此表可以加载专家模型，在需要时激活。</w:t>
      </w:r>
    </w:p>
    <w:p w14:paraId="0388781F" w14:textId="7FFE102A">
      <w:pPr>
        <w:pStyle w:val="88"/>
        <w:rPr>
          <w:rFonts w:ascii="宋体" w:hAnsi="宋体" w:eastAsia="宋体"/>
        </w:rPr>
      </w:pPr>
      <w:r>
        <w:rPr>
          <w:rFonts w:ascii="宋体" w:hAnsi="宋体" w:eastAsia="宋体"/>
        </w:rPr>
        <w:t>表 3-8 知识条目表（knowledge_items）设计</w:t>
      </w:r>
    </w:p>
    <w:p w14:paraId="2574E86C" w14:textId="7FFE102B">
      <w:pPr>
        <w:pStyle w:val="13"/>
        <w:ind w:firstLine="480"/>
      </w:pPr>
      <w:r>
        <w:t>知识条目表是系统的中心数据表，保存三级知识库所有条目。主要字段有知识ID、内容、向量表示（384维）、所属学科、知识类型（概念/公式/步骤/问答/模板）、质量评分、来源、创建时间等。向量字段采用pgvector中的VECTOR(384)，可进行余弦相似度搜索。</w:t>
      </w:r>
    </w:p>
    <w:p w14:paraId="110542B1" w14:textId="7FFE102C">
      <w:pPr>
        <w:pStyle w:val="88"/>
        <w:rPr>
          <w:rFonts w:ascii="宋体" w:hAnsi="宋体" w:eastAsia="宋体"/>
        </w:rPr>
      </w:pPr>
      <w:r>
        <w:rPr>
          <w:rFonts w:ascii="宋体" w:hAnsi="宋体" w:eastAsia="宋体"/>
        </w:rPr>
        <w:t>表 3-9 会话表（sessions）结构设计</w:t>
      </w:r>
    </w:p>
    <w:p w14:paraId="11DC3068" w14:textId="7FFE102D">
      <w:pPr>
        <w:pStyle w:val="13"/>
        <w:ind w:firstLine="480"/>
      </w:pPr>
      <w:r>
        <w:t>会话表是存储用户和系统之间的对话信息，有会话ID、用户ID、问题、回答、所用到专家ID、响应时间以及输入方式（纯文本或者图文）等字段，供自我进化使用。</w:t>
      </w:r>
    </w:p>
    <w:p w14:paraId="4739D0C9" w14:textId="7FFE102E">
      <w:pPr>
        <w:pStyle w:val="88"/>
        <w:rPr>
          <w:rFonts w:ascii="宋体" w:hAnsi="宋体" w:eastAsia="宋体"/>
        </w:rPr>
      </w:pPr>
      <w:r>
        <w:rPr>
          <w:rFonts w:ascii="宋体" w:hAnsi="宋体" w:eastAsia="宋体"/>
        </w:rPr>
        <w:t>表 3-10 质量评分表（quality_scores）的设计</w:t>
      </w:r>
    </w:p>
    <w:p w14:paraId="100B820B" w14:textId="7FFE102F">
      <w:pPr>
        <w:pStyle w:val="13"/>
        <w:ind w:firstLine="480"/>
      </w:pPr>
      <w:r>
        <w:t>质量评分表保存对回答质量评价信息，有评分ID、会话ID、每个方面得分（准确度、完整性、清晰度、教育相关性、格式正确性）、加权总分及是否入库等列，这些数据用来选择优质训练样本。</w:t>
      </w:r>
    </w:p>
    <w:p w14:paraId="24889D5D" w14:textId="7FFE1030">
      <w:pPr>
        <w:pStyle w:val="4"/>
        <w:keepNext/>
        <w:spacing w:before="163" w:after="163"/>
        <w:ind w:firstLine="560" w:firstLineChars="0"/>
        <w:rPr>
          <w:rFonts w:ascii="黑体" w:hAnsi="黑体" w:cs="黑体"/>
        </w:rPr>
      </w:pPr>
      <w:bookmarkStart w:name="_Toc684" w:id="128"/>
      <w:bookmarkStart w:name="_Toc1542" w:id="129"/>
      <w:r>
        <w:rPr>
          <w:rFonts w:hint="eastAsia"/>
        </w:rPr>
        <w:t xml:space="preserve">3.7.4 </w:t>
      </w:r>
      <w:r>
        <w:t>索引与性能优化策略</w:t>
      </w:r>
      <w:bookmarkEnd w:id="128"/>
      <w:bookmarkEnd w:id="129"/>
    </w:p>
    <w:p w14:paraId="2809C98F" w14:textId="7FFE1031">
      <w:pPr>
        <w:pStyle w:val="13"/>
        <w:ind w:firstLine="480"/>
      </w:pPr>
      <w:r>
        <w:t>对于教育问答高频查询场景，我们做了如下优化工作：（1）向量索引：知识条目表的向量列上建立IVFFlat索引，nlist=100，在15,000个知识的情况下搜索耗时小于50ms；（2）复合索引：在知识条目表上添加（expert_id, knowledge_type, quality_score）复合索引以便于分层查询；（3）分区策略：按照学科给知识条目表做分区缩小搜索空间；（4）缓存策略：热门的知识条目（Tier 0）缓存在内存里以减少对数据库的访问次数。</w:t>
      </w:r>
    </w:p>
    <w:p w14:paraId="1A864573" w14:textId="7FFE1032">
      <w:pPr>
        <w:rPr>
          <w:lang w:val="en-US"/>
        </w:rPr>
      </w:pPr>
      <w:bookmarkStart w:name="_Toc31193" w:id="130"/>
      <w:r>
        <w:rPr>
          <w:rFonts w:hint="eastAsia"/>
          <w:lang w:val="en-US"/>
        </w:rPr>
        <w:br w:type="page"/>
      </w:r>
    </w:p>
    <w:p w14:paraId="2C22FFBB" w14:textId="7FFE1033">
      <w:pPr>
        <w:pStyle w:val="2"/>
        <w:keepNext/>
        <w:pageBreakBefore/>
        <w:sectPr>
          <w:pgSz w:w="11906" w:h="16838"/>
          <w:pgMar w:top="1418" w:right="1418" w:bottom="1418" w:left="1418" w:header="907" w:footer="1191" w:gutter="0"/>
          <w:cols w:space="425" w:num="1"/>
          <w:docGrid w:type="lines" w:linePitch="326" w:charSpace="0"/>
        </w:sectPr>
      </w:pPr>
    </w:p>
    <w:p w14:paraId="492CCCFF" w14:textId="7FFE1034">
      <w:pPr>
        <w:pStyle w:val="2"/>
        <w:keepNext/>
        <w:pageBreakBefore/>
      </w:pPr>
      <w:bookmarkStart w:name="_Toc17844" w:id="131"/>
      <w:r>
        <w:rPr>
          <w:rFonts w:hint="eastAsia"/>
        </w:rPr>
        <w:t xml:space="preserve">4 </w:t>
      </w:r>
      <w:r>
        <w:t>核心模块实现</w:t>
      </w:r>
      <w:bookmarkEnd w:id="130"/>
      <w:bookmarkEnd w:id="131"/>
    </w:p>
    <w:p w14:paraId="281136DB" w14:textId="7FFE1035">
      <w:pPr>
        <w:pStyle w:val="3"/>
        <w:keepNext/>
        <w:spacing w:after="163"/>
        <w:rPr>
          <w:rFonts w:ascii="黑体" w:hAnsi="黑体" w:cs="黑体"/>
        </w:rPr>
      </w:pPr>
      <w:bookmarkStart w:name="_Toc14406" w:id="132"/>
      <w:bookmarkStart w:name="_Toc5427" w:id="133"/>
      <w:r>
        <w:rPr>
          <w:rFonts w:hint="eastAsia"/>
        </w:rPr>
        <w:t xml:space="preserve">4.1 </w:t>
      </w:r>
      <w:r>
        <w:t>前端交互层设计与实现</w:t>
      </w:r>
      <w:bookmarkEnd w:id="132"/>
      <w:bookmarkEnd w:id="133"/>
      <w:bookmarkStart w:name="_GoBack" w:id="241"/>
      <w:bookmarkEnd w:id="241"/>
    </w:p>
    <w:p w14:paraId="37723FE2" w14:textId="7FFE1036">
      <w:pPr>
        <w:pStyle w:val="4"/>
        <w:keepNext/>
        <w:spacing w:before="163" w:after="163"/>
        <w:ind w:firstLine="560" w:firstLineChars="0"/>
        <w:rPr>
          <w:rFonts w:ascii="黑体" w:hAnsi="黑体" w:cs="黑体"/>
        </w:rPr>
      </w:pPr>
      <w:bookmarkStart w:name="_Toc18892" w:id="134"/>
      <w:bookmarkStart w:name="_Toc10958" w:id="135"/>
      <w:r>
        <w:rPr>
          <w:rFonts w:hint="eastAsia"/>
        </w:rPr>
        <w:t xml:space="preserve">4.1.1 </w:t>
      </w:r>
      <w:r>
        <w:t>基于 Vue3 Composition API 的组件架构</w:t>
      </w:r>
      <w:bookmarkEnd w:id="134"/>
      <w:bookmarkEnd w:id="135"/>
    </w:p>
    <w:p w14:paraId="35099027" w14:textId="7FFE1037">
      <w:pPr>
        <w:pStyle w:val="13"/>
        <w:ind w:firstLine="480"/>
      </w:pPr>
      <w:r>
        <w:t>前端使用 Vue3 Composition API 开发，主要部分有：</w:t>
      </w:r>
    </w:p>
    <w:p w14:paraId="4AEBF3D8" w14:textId="7FFE1038">
      <w:pPr>
        <w:pStyle w:val="13"/>
        <w:ind w:firstLine="480" w:firstLineChars="0"/>
      </w:pPr>
      <w:r>
        <w:rPr>
          <w:rFonts w:hint="eastAsia"/>
        </w:rPr>
        <w:t xml:space="preserve">(1) </w:t>
      </w:r>
      <w:r>
        <w:t>ChatView 问答主界面：管理消息列表、处理流式响应以及展示思考过程等。</w:t>
      </w:r>
    </w:p>
    <w:p w14:paraId="58F690D7" w14:textId="7FFE1039">
      <w:pPr>
        <w:pStyle w:val="13"/>
        <w:ind w:firstLine="480" w:firstLineChars="0"/>
      </w:pPr>
      <w:r>
        <w:rPr>
          <w:rFonts w:hint="eastAsia"/>
        </w:rPr>
        <w:t xml:space="preserve">(2) </w:t>
      </w:r>
      <w:r>
        <w:t>MultimodalInput 多模态输入：支持文本、图片以及 LaTeX 公式等。</w:t>
      </w:r>
    </w:p>
    <w:p w14:paraId="061F6D1D" w14:textId="7FFE103A">
      <w:pPr>
        <w:pStyle w:val="13"/>
        <w:ind w:firstLine="480" w:firstLineChars="0"/>
      </w:pPr>
      <w:r>
        <w:rPr>
          <w:rFonts w:hint="eastAsia"/>
        </w:rPr>
        <w:t xml:space="preserve">(3) </w:t>
      </w:r>
      <w:r>
        <w:t>ExpertSelector 专家选择器：显示当前激活专家以及可以手动切换。</w:t>
      </w:r>
    </w:p>
    <w:p w14:paraId="7EA99F50" w14:textId="7FFE103B">
      <w:pPr>
        <w:pStyle w:val="13"/>
        <w:ind w:firstLine="480" w:firstLineChars="0"/>
      </w:pPr>
      <w:r>
        <w:rPr>
          <w:rFonts w:hint="eastAsia"/>
        </w:rPr>
        <w:t xml:space="preserve">(4) </w:t>
      </w:r>
      <w:r>
        <w:t>QualityFeedback质量反馈：五星级评价+各维度评价+改进建议。</w:t>
      </w:r>
    </w:p>
    <w:p w14:paraId="725DED1A" w14:textId="7FFE103C">
      <w:pPr>
        <w:pStyle w:val="13"/>
        <w:ind w:firstLine="480"/>
      </w:pPr>
      <w:r>
        <w:t>组件之间利用 Pinia 状态管理进行通信，主要的状态有当前会话、消息记录、专家设置等。</w:t>
      </w:r>
      <w:bookmarkStart w:name="_Toc17604" w:id="136"/>
    </w:p>
    <w:p w14:paraId="772FE3B0" w14:textId="7FFE103D">
      <w:pPr>
        <w:pStyle w:val="4"/>
        <w:bidi w:val="0"/>
        <w:rPr>
          <w:lang w:val="en-US" w:eastAsia="zh-CN"/>
        </w:rPr>
      </w:pPr>
      <w:bookmarkStart w:name="_Toc3750" w:id="137"/>
      <w:r>
        <w:rPr>
          <w:rFonts w:hint="eastAsia"/>
          <w:lang w:val="en-US" w:eastAsia="zh-CN"/>
        </w:rPr>
        <w:t xml:space="preserve">4.1.2 </w:t>
      </w:r>
      <w:r>
        <w:rPr>
          <w:lang w:val="en-US" w:eastAsia="zh-CN"/>
        </w:rPr>
        <w:t>Element Plus 简约商务风格 UI 设计规范</w:t>
      </w:r>
      <w:bookmarkEnd w:id="136"/>
      <w:bookmarkEnd w:id="137"/>
    </w:p>
    <w:p w14:paraId="033EBCFE" w14:textId="7FFE103E">
      <w:pPr>
        <w:pStyle w:val="13"/>
        <w:ind w:firstLine="480"/>
      </w:pPr>
      <w:r>
        <w:t>采用 Element Plus 组件库，遵循简约商务风格：</w:t>
      </w:r>
    </w:p>
    <w:p w14:paraId="18E51F0A" w14:textId="7FFE103F">
      <w:pPr>
        <w:pStyle w:val="13"/>
        <w:ind w:firstLine="480" w:firstLineChars="0"/>
        <w:rPr>
          <w:rFonts w:ascii="宋体" w:hAnsi="宋体" w:cs="宋体"/>
        </w:rPr>
      </w:pPr>
      <w:r>
        <w:rPr>
          <w:rFonts w:hint="eastAsia"/>
        </w:rPr>
        <w:t xml:space="preserve">(1) </w:t>
      </w:r>
      <w:r>
        <w:t>颜色搭配：主色调#409EFF（科技蓝）、底色#F5F7FA（浅灰）、字体#303133（深灰）。</w:t>
      </w:r>
    </w:p>
    <w:p w14:paraId="28E4700B" w14:textId="7FFE1040">
      <w:pPr>
        <w:pStyle w:val="13"/>
        <w:ind w:firstLine="480" w:firstLineChars="0"/>
        <w:rPr>
          <w:rFonts w:ascii="宋体" w:hAnsi="宋体" w:cs="宋体"/>
        </w:rPr>
      </w:pPr>
      <w:r>
        <w:rPr>
          <w:rFonts w:hint="eastAsia"/>
        </w:rPr>
        <w:t xml:space="preserve">(2) </w:t>
      </w:r>
      <w:r>
        <w:t>布局：左边栏（导航）、中间主区（对话）、右边抽屉（设置）。</w:t>
      </w:r>
    </w:p>
    <w:p w14:paraId="5EAB2352" w14:textId="7FFE1041">
      <w:pPr>
        <w:pStyle w:val="13"/>
        <w:ind w:firstLine="480" w:firstLineChars="0"/>
        <w:rPr>
          <w:rFonts w:ascii="宋体" w:hAnsi="宋体" w:cs="宋体"/>
        </w:rPr>
      </w:pPr>
      <w:r>
        <w:rPr>
          <w:rFonts w:hint="eastAsia"/>
        </w:rPr>
        <w:t xml:space="preserve">(3) </w:t>
      </w:r>
      <w:r>
        <w:t>响应式设计：支持从1280×720到1920×1080分辨率自适应。</w:t>
      </w:r>
    </w:p>
    <w:p w14:paraId="6676EC02" w14:textId="7FFE1042">
      <w:pPr>
        <w:pStyle w:val="13"/>
        <w:ind w:firstLine="480" w:firstLineChars="0"/>
        <w:rPr>
          <w:rFonts w:ascii="宋体" w:hAnsi="宋体" w:cs="宋体"/>
        </w:rPr>
      </w:pPr>
      <w:r>
        <w:rPr>
          <w:rFonts w:hint="eastAsia"/>
        </w:rPr>
        <w:t xml:space="preserve">(4) </w:t>
      </w:r>
      <w:r>
        <w:t>无障碍支持：WCAG 2.1 AA级对比度、键盘可访问性。</w:t>
      </w:r>
    </w:p>
    <w:p w14:paraId="7B490627" w14:textId="7FFE1043">
      <w:pPr>
        <w:pStyle w:val="4"/>
        <w:keepNext/>
        <w:spacing w:before="163" w:after="163"/>
        <w:ind w:firstLine="560" w:firstLineChars="0"/>
        <w:rPr>
          <w:rFonts w:ascii="黑体" w:hAnsi="黑体" w:cs="黑体"/>
        </w:rPr>
      </w:pPr>
      <w:bookmarkStart w:name="_Toc8785" w:id="138"/>
      <w:r>
        <w:rPr>
          <w:rFonts w:hint="eastAsia"/>
        </w:rPr>
        <w:t xml:space="preserve">4.1.3 </w:t>
      </w:r>
      <w:r>
        <w:t>多模态输入组件设计</w:t>
      </w:r>
      <w:bookmarkEnd w:id="138"/>
    </w:p>
    <w:p w14:paraId="3B7E08EB" w14:textId="7FFE1044">
      <w:pPr>
        <w:pStyle w:val="13"/>
        <w:ind w:firstLine="480"/>
      </w:pPr>
      <w:r>
        <w:t>多模态输入组件实现图文混合提交功能：</w:t>
      </w:r>
    </w:p>
    <w:p w14:paraId="6D28F7DC" w14:textId="7FFE1045">
      <w:pPr>
        <w:pStyle w:val="13"/>
        <w:ind w:firstLine="480" w:firstLineChars="0"/>
        <w:rPr>
          <w:rFonts w:ascii="宋体" w:hAnsi="宋体" w:cs="宋体"/>
        </w:rPr>
      </w:pPr>
      <w:r>
        <w:rPr>
          <w:rFonts w:hint="eastAsia"/>
        </w:rPr>
        <w:t xml:space="preserve">(1) </w:t>
      </w:r>
      <w:r>
        <w:t>图片处理：用 Compressor.js 压缩到 800px 宽度，Base64 方式发送。</w:t>
      </w:r>
    </w:p>
    <w:p w14:paraId="57B9A09E" w14:textId="7FFE1046">
      <w:pPr>
        <w:pStyle w:val="13"/>
        <w:ind w:firstLine="480" w:firstLineChars="0"/>
        <w:rPr>
          <w:rFonts w:ascii="宋体" w:hAnsi="宋体" w:cs="宋体"/>
        </w:rPr>
      </w:pPr>
      <w:r>
        <w:rPr>
          <w:rFonts w:hint="eastAsia"/>
        </w:rPr>
        <w:t xml:space="preserve">(2) </w:t>
      </w:r>
      <w:r>
        <w:t>公式编辑：使用 KaTeX 编辑器，在线渲染 LaTeX 语法；</w:t>
      </w:r>
    </w:p>
    <w:p w14:paraId="0753A43E" w14:textId="7FFE1047">
      <w:pPr>
        <w:pStyle w:val="13"/>
        <w:ind w:firstLine="480" w:firstLineChars="0"/>
        <w:rPr>
          <w:rFonts w:ascii="宋体" w:hAnsi="宋体" w:cs="宋体"/>
        </w:rPr>
      </w:pPr>
      <w:r>
        <w:rPr>
          <w:rFonts w:hint="eastAsia"/>
        </w:rPr>
        <w:t xml:space="preserve">(3) </w:t>
      </w:r>
      <w:r>
        <w:t>消息封装：{text: string, images: string[], type: 'text'|'multimodal'}；</w:t>
      </w:r>
    </w:p>
    <w:p w14:paraId="2ED0A602" w14:textId="7FFE1048">
      <w:pPr>
        <w:pStyle w:val="13"/>
        <w:ind w:firstLine="480" w:firstLineChars="0"/>
        <w:rPr>
          <w:rFonts w:ascii="宋体" w:hAnsi="宋体" w:cs="宋体"/>
        </w:rPr>
      </w:pPr>
      <w:r>
        <w:rPr>
          <w:rFonts w:hint="eastAsia"/>
        </w:rPr>
        <w:t xml:space="preserve">(4) </w:t>
      </w:r>
      <w:r>
        <w:t>输入校验：文本≤2000字、图片≤3张、单图≤2MB。</w:t>
      </w:r>
    </w:p>
    <w:p w14:paraId="157D5925" w14:textId="7FFE1049">
      <w:pPr>
        <w:pStyle w:val="13"/>
        <w:ind w:firstLine="480"/>
      </w:pPr>
      <w:r>
        <w:t>核心代码是submitMessage()方法实现对输入进行检查、图片压缩以及发送消息的功能。</w:t>
      </w:r>
    </w:p>
    <w:p w14:paraId="04D19FAF" w14:textId="7FFE104A">
      <w:pPr>
        <w:pStyle w:val="4"/>
        <w:keepNext/>
        <w:spacing w:before="163" w:after="163"/>
        <w:ind w:firstLine="560" w:firstLineChars="0"/>
        <w:rPr>
          <w:rFonts w:ascii="黑体" w:hAnsi="黑体" w:cs="黑体"/>
        </w:rPr>
      </w:pPr>
      <w:bookmarkStart w:name="_Toc25126" w:id="139"/>
      <w:r>
        <w:rPr>
          <w:rFonts w:hint="eastAsia"/>
        </w:rPr>
        <w:t xml:space="preserve">4.1.4 </w:t>
      </w:r>
      <w:r>
        <w:t>流式响应与实时反馈机制</w:t>
      </w:r>
      <w:bookmarkEnd w:id="139"/>
    </w:p>
    <w:p w14:paraId="78E7BBBC" w14:textId="7FFE104B">
      <w:pPr>
        <w:pStyle w:val="13"/>
        <w:ind w:firstLine="480"/>
      </w:pPr>
      <w:r>
        <w:t>使用 Server-Sent Events (SSE) 进行流式输出：</w:t>
      </w:r>
    </w:p>
    <w:p w14:paraId="6D1A2038" w14:textId="7FFE104C">
      <w:pPr>
        <w:pStyle w:val="13"/>
        <w:ind w:firstLine="480" w:firstLineChars="0"/>
        <w:rPr>
          <w:rFonts w:ascii="宋体" w:hAnsi="宋体" w:cs="宋体"/>
        </w:rPr>
      </w:pPr>
      <w:r>
        <w:rPr>
          <w:rFonts w:hint="eastAsia"/>
        </w:rPr>
        <w:t xml:space="preserve">(1) </w:t>
      </w:r>
      <w:r>
        <w:t>连接建立：EventSource连接/chat/stream端点并且附带一个session_id。</w:t>
      </w:r>
    </w:p>
    <w:p w14:paraId="1E52E72D" w14:textId="7FFE104D">
      <w:pPr>
        <w:pStyle w:val="13"/>
        <w:ind w:firstLine="480" w:firstLineChars="0"/>
        <w:rPr>
          <w:rFonts w:ascii="宋体" w:hAnsi="宋体" w:cs="宋体"/>
        </w:rPr>
      </w:pPr>
      <w:r>
        <w:rPr>
          <w:rFonts w:hint="eastAsia"/>
        </w:rPr>
        <w:t xml:space="preserve">(2) </w:t>
      </w:r>
      <w:r>
        <w:t>数据解析：根据 "data:" 前缀解析 SSE 数据流，获取 token 中的内容。</w:t>
      </w:r>
    </w:p>
    <w:p w14:paraId="6D7B734D" w14:textId="7FFE104E">
      <w:pPr>
        <w:pStyle w:val="13"/>
        <w:ind w:firstLine="480" w:firstLineChars="0"/>
        <w:rPr>
          <w:rFonts w:ascii="宋体" w:hAnsi="宋体" w:cs="宋体"/>
        </w:rPr>
      </w:pPr>
      <w:r>
        <w:rPr>
          <w:rFonts w:hint="eastAsia"/>
        </w:rPr>
        <w:t xml:space="preserve">(3) </w:t>
      </w:r>
      <w:r>
        <w:t>实时渲染：useTypewriter 组合式函数实现打字机效果，有暂停/继续。</w:t>
      </w:r>
    </w:p>
    <w:p w14:paraId="34033587" w14:textId="7FFE104F">
      <w:pPr>
        <w:pStyle w:val="13"/>
        <w:ind w:firstLine="480" w:firstLineChars="0"/>
        <w:rPr>
          <w:rFonts w:ascii="宋体" w:hAnsi="宋体" w:cs="宋体"/>
        </w:rPr>
      </w:pPr>
      <w:r>
        <w:rPr>
          <w:rFonts w:hint="eastAsia"/>
        </w:rPr>
        <w:t xml:space="preserve">(4) </w:t>
      </w:r>
      <w:r>
        <w:t>结束检测：接收到[DONE]时断开连接并弹出质量反馈框。</w:t>
      </w:r>
    </w:p>
    <w:p w14:paraId="7A294CE3" w14:textId="7FFE1050">
      <w:pPr>
        <w:pStyle w:val="13"/>
        <w:ind w:firstLine="480"/>
      </w:pPr>
      <w:r>
        <w:t>主要改进之处：防抖渲染（50ms一批次更新）、虚拟滚动（长消息优化）。</w:t>
      </w:r>
    </w:p>
    <w:p w14:paraId="1D77A04C" w14:textId="7FFE1051">
      <w:pPr>
        <w:pStyle w:val="3"/>
        <w:keepNext/>
        <w:spacing w:after="163"/>
        <w:rPr>
          <w:rFonts w:ascii="黑体" w:hAnsi="黑体" w:cs="黑体"/>
        </w:rPr>
      </w:pPr>
      <w:bookmarkStart w:name="_Toc18646" w:id="140"/>
      <w:r>
        <w:rPr>
          <w:rFonts w:hint="eastAsia"/>
        </w:rPr>
        <w:t xml:space="preserve">4.2 </w:t>
      </w:r>
      <w:r>
        <w:t>后端服务层设计与实现</w:t>
      </w:r>
      <w:bookmarkEnd w:id="140"/>
    </w:p>
    <w:p w14:paraId="114D3298" w14:textId="7FFE1052">
      <w:pPr>
        <w:pStyle w:val="4"/>
        <w:keepNext/>
        <w:spacing w:before="163" w:after="163"/>
        <w:ind w:firstLine="560" w:firstLineChars="0"/>
      </w:pPr>
      <w:bookmarkStart w:name="_Toc7724" w:id="141"/>
      <w:r>
        <w:rPr>
          <w:rFonts w:hint="eastAsia"/>
        </w:rPr>
        <w:t xml:space="preserve">4.2.1 </w:t>
      </w:r>
      <w:r>
        <w:t>FastAPI 异步架构与生命周期管理</w:t>
      </w:r>
      <w:bookmarkEnd w:id="141"/>
    </w:p>
    <w:p w14:paraId="599AA06C" w14:textId="7FFE1053">
      <w:pPr>
        <w:pStyle w:val="13"/>
        <w:ind w:firstLine="480"/>
      </w:pPr>
      <w:r>
        <w:t>后端采用 FastAPI 异步框架，核心设计：</w:t>
      </w:r>
    </w:p>
    <w:p w14:paraId="1C0939B6" w14:textId="7FFE1054">
      <w:pPr>
        <w:pStyle w:val="13"/>
        <w:ind w:firstLine="480" w:firstLineChars="0"/>
        <w:rPr>
          <w:rFonts w:ascii="宋体" w:hAnsi="宋体" w:cs="宋体"/>
        </w:rPr>
      </w:pPr>
      <w:r>
        <w:rPr>
          <w:rFonts w:hint="eastAsia"/>
        </w:rPr>
        <w:t xml:space="preserve">(1) </w:t>
      </w:r>
      <w:r>
        <w:t>生命周期管理：@app.on_event("startup")初始化专家池、加载知识库。</w:t>
      </w:r>
    </w:p>
    <w:p w14:paraId="28F7B2DE" w14:textId="7FFE1055">
      <w:pPr>
        <w:pStyle w:val="13"/>
        <w:ind w:firstLine="480" w:firstLineChars="0"/>
        <w:rPr>
          <w:rFonts w:ascii="宋体" w:hAnsi="宋体" w:cs="宋体"/>
        </w:rPr>
      </w:pPr>
      <w:r>
        <w:rPr>
          <w:rFonts w:hint="eastAsia"/>
        </w:rPr>
        <w:t xml:space="preserve">(2) </w:t>
      </w:r>
      <w:r>
        <w:t xml:space="preserve">依赖注入：get_db() 提供数据库会话，get_current_user() </w:t>
      </w:r>
      <w:r>
        <w:rPr>
          <w:rFonts w:hint="eastAsia"/>
          <w:lang w:val="en-US" w:eastAsia="zh-CN"/>
        </w:rPr>
        <w:t>获取请求上下文</w:t>
      </w:r>
      <w:r>
        <w:t>。</w:t>
      </w:r>
    </w:p>
    <w:p w14:paraId="4195A785" w14:textId="7FFE1056">
      <w:pPr>
        <w:pStyle w:val="13"/>
        <w:ind w:firstLine="480" w:firstLineChars="0"/>
      </w:pPr>
      <w:r>
        <w:rPr>
          <w:rFonts w:hint="eastAsia"/>
        </w:rPr>
        <w:t xml:space="preserve">(3) </w:t>
      </w:r>
      <w:r>
        <w:t>路由组织：/api/chat（对话）、/api/experts（专家管理）、/api/knowledge（知识库）。</w:t>
      </w:r>
    </w:p>
    <w:p w14:paraId="25486DFD" w14:textId="7FFE1057">
      <w:pPr>
        <w:pStyle w:val="13"/>
        <w:ind w:firstLine="480" w:firstLineChars="0"/>
        <w:rPr>
          <w:rFonts w:ascii="宋体" w:hAnsi="宋体" w:cs="宋体"/>
        </w:rPr>
      </w:pPr>
      <w:r>
        <w:rPr>
          <w:rFonts w:hint="eastAsia"/>
        </w:rPr>
        <w:t xml:space="preserve">(4) </w:t>
      </w:r>
      <w:r>
        <w:t>异常处理：全局 HTTPException 处理器，统一返回 {code, message, data}。</w:t>
      </w:r>
    </w:p>
    <w:p w14:paraId="66B04020" w14:textId="7FFE1058">
      <w:pPr>
        <w:pStyle w:val="13"/>
        <w:ind w:firstLine="480"/>
      </w:pPr>
      <w:r>
        <w:t>性能配置：Uvicorn 单进程+多线程模式，最大并发支持 100 连接.</w:t>
      </w:r>
    </w:p>
    <w:p w14:paraId="1298F4D4" w14:textId="7FFE1059">
      <w:pPr>
        <w:pStyle w:val="4"/>
        <w:keepNext/>
        <w:spacing w:before="163" w:after="163"/>
        <w:ind w:firstLine="560" w:firstLineChars="0"/>
      </w:pPr>
      <w:bookmarkStart w:name="_Toc20009" w:id="142"/>
      <w:r>
        <w:rPr>
          <w:rFonts w:hint="eastAsia"/>
        </w:rPr>
        <w:t xml:space="preserve">4.2.2 </w:t>
      </w:r>
      <w:r>
        <w:t>SQLModel 数据模型与 PostgreSQL 集成</w:t>
      </w:r>
      <w:bookmarkEnd w:id="142"/>
    </w:p>
    <w:p w14:paraId="10F51D65" w14:textId="7FFE105A">
      <w:pPr>
        <w:pStyle w:val="13"/>
        <w:ind w:firstLine="480"/>
      </w:pPr>
      <w:r>
        <w:t>使用 SQLModel 作为 ORM，核心模型定义：</w:t>
      </w:r>
    </w:p>
    <w:p w14:paraId="26755DE5" w14:textId="7FFE105B">
      <w:pPr>
        <w:pStyle w:val="24"/>
        <w:ind w:firstLine="480"/>
        <w:rPr>
          <w:lang w:val="en-US"/>
        </w:rPr>
      </w:pPr>
      <w:r>
        <w:rPr>
          <w:lang w:val="en-US"/>
        </w:rPr>
        <w:t>class KnowledgeItem(SQLModel, table=True):</w:t>
      </w:r>
    </w:p>
    <w:p w14:paraId="7F9FE87D" w14:textId="7FFE105C">
      <w:pPr>
        <w:pStyle w:val="24"/>
        <w:ind w:firstLine="480" w:firstLineChars="0"/>
        <w:rPr>
          <w:lang w:val="en-US"/>
        </w:rPr>
      </w:pPr>
      <w:r>
        <w:rPr>
          <w:rFonts w:hint="eastAsia"/>
          <w:lang w:val="en-US"/>
        </w:rPr>
        <w:t xml:space="preserve">ia: </w:t>
      </w:r>
      <w:r>
        <w:rPr>
          <w:lang w:val="en-US"/>
        </w:rPr>
        <w:t>int = Field(primary_key=True)</w:t>
      </w:r>
    </w:p>
    <w:p w14:paraId="34A6FC7F" w14:textId="7FFE105D">
      <w:pPr>
        <w:pStyle w:val="24"/>
        <w:ind w:firstLine="480"/>
        <w:rPr>
          <w:lang w:val="en-US"/>
        </w:rPr>
      </w:pPr>
      <w:r>
        <w:rPr>
          <w:lang w:val="en-US"/>
        </w:rPr>
        <w:t xml:space="preserve">    content: str</w:t>
      </w:r>
    </w:p>
    <w:p w14:paraId="05315BFF" w14:textId="7FFE105E">
      <w:pPr>
        <w:pStyle w:val="24"/>
        <w:ind w:firstLine="480"/>
        <w:rPr>
          <w:lang w:val="en-US"/>
        </w:rPr>
      </w:pPr>
      <w:r>
        <w:rPr>
          <w:lang w:val="en-US"/>
        </w:rPr>
        <w:t xml:space="preserve">    embedding: List[float] = Field(sa_column=Column(Vector(384)))</w:t>
      </w:r>
    </w:p>
    <w:p w14:paraId="51A30088" w14:textId="7FFE105F">
      <w:pPr>
        <w:pStyle w:val="24"/>
        <w:ind w:firstLine="480"/>
        <w:rPr>
          <w:lang w:val="en-US"/>
        </w:rPr>
      </w:pPr>
      <w:r>
        <w:rPr>
          <w:lang w:val="en-US"/>
        </w:rPr>
        <w:t xml:space="preserve">    expert_id: int = Field(foreign_key='expert.id')</w:t>
      </w:r>
    </w:p>
    <w:p w14:paraId="75583267" w14:textId="7FFE1060">
      <w:pPr>
        <w:pStyle w:val="24"/>
        <w:ind w:firstLine="480"/>
        <w:rPr>
          <w:lang w:val="en-US"/>
        </w:rPr>
      </w:pPr>
      <w:r>
        <w:rPr>
          <w:lang w:val="en-US"/>
        </w:rPr>
        <w:t xml:space="preserve">    knowledge_type: str  # formula/concept/template/step/qa</w:t>
      </w:r>
    </w:p>
    <w:p w14:paraId="539280D1" w14:textId="7FFE1061">
      <w:pPr>
        <w:pStyle w:val="24"/>
        <w:ind w:firstLine="480"/>
        <w:rPr>
          <w:lang w:val="en-US"/>
        </w:rPr>
      </w:pPr>
      <w:r>
        <w:rPr>
          <w:lang w:val="en-US"/>
        </w:rPr>
        <w:t xml:space="preserve">    quality_score: float</w:t>
      </w:r>
    </w:p>
    <w:p w14:paraId="3664C53E" w14:textId="7FFE1062">
      <w:pPr>
        <w:pStyle w:val="24"/>
        <w:ind w:firstLine="480"/>
        <w:rPr>
          <w:lang w:val="en-US"/>
        </w:rPr>
      </w:pPr>
      <w:r>
        <w:rPr>
          <w:lang w:val="en-US"/>
        </w:rPr>
        <w:t xml:space="preserve">    created_at: datetime</w:t>
      </w:r>
    </w:p>
    <w:p w14:paraId="52EFA3E7" w14:textId="7FFE1063">
      <w:pPr>
        <w:pStyle w:val="24"/>
        <w:ind w:firstLine="480"/>
        <w:rPr>
          <w:lang w:val="en-US"/>
        </w:rPr>
      </w:pPr>
    </w:p>
    <w:p w14:paraId="4E6FC097" w14:textId="7FFE1064">
      <w:pPr>
        <w:pStyle w:val="24"/>
        <w:ind w:firstLine="480"/>
        <w:rPr>
          <w:lang w:val="en-US"/>
        </w:rPr>
      </w:pPr>
      <w:r>
        <w:rPr>
          <w:lang w:val="en-US"/>
        </w:rPr>
        <w:t>class Session(SQLModel, table=True):</w:t>
      </w:r>
    </w:p>
    <w:p w14:paraId="303C3B5F" w14:textId="7FFE1065">
      <w:pPr>
        <w:pStyle w:val="24"/>
        <w:ind w:firstLine="480" w:firstLineChars="0"/>
        <w:rPr>
          <w:lang w:val="en-US"/>
        </w:rPr>
      </w:pPr>
      <w:r>
        <w:rPr>
          <w:rFonts w:hint="eastAsia"/>
          <w:lang w:val="en-US"/>
        </w:rPr>
        <w:t xml:space="preserve">ib: </w:t>
      </w:r>
      <w:r>
        <w:rPr>
          <w:lang w:val="en-US"/>
        </w:rPr>
        <w:t>int = Field(primary_key=True)</w:t>
      </w:r>
    </w:p>
    <w:p w14:paraId="11BE6F2D" w14:textId="7FFE1066">
      <w:pPr>
        <w:pStyle w:val="24"/>
        <w:ind w:firstLine="480"/>
        <w:rPr>
          <w:lang w:val="en-US"/>
        </w:rPr>
      </w:pPr>
      <w:r>
        <w:rPr>
          <w:lang w:val="en-US"/>
        </w:rPr>
        <w:t xml:space="preserve">    user_id: int</w:t>
      </w:r>
    </w:p>
    <w:p w14:paraId="51BBC5A6" w14:textId="7FFE1067">
      <w:pPr>
        <w:pStyle w:val="24"/>
        <w:ind w:firstLine="480"/>
        <w:rPr>
          <w:lang w:val="en-US"/>
        </w:rPr>
      </w:pPr>
      <w:r>
        <w:rPr>
          <w:lang w:val="en-US"/>
        </w:rPr>
        <w:t xml:space="preserve">    question: str</w:t>
      </w:r>
    </w:p>
    <w:p w14:paraId="2B9A42E7" w14:textId="7FFE1068">
      <w:pPr>
        <w:pStyle w:val="24"/>
        <w:ind w:firstLine="480"/>
        <w:rPr>
          <w:lang w:val="en-US"/>
        </w:rPr>
      </w:pPr>
      <w:r>
        <w:rPr>
          <w:lang w:val="en-US"/>
        </w:rPr>
        <w:t xml:space="preserve">    answer: str</w:t>
      </w:r>
    </w:p>
    <w:p w14:paraId="58056A57" w14:textId="7FFE1069">
      <w:pPr>
        <w:pStyle w:val="24"/>
        <w:ind w:firstLine="480"/>
        <w:rPr>
          <w:lang w:val="en-US"/>
        </w:rPr>
      </w:pPr>
      <w:r>
        <w:rPr>
          <w:lang w:val="en-US"/>
        </w:rPr>
        <w:t xml:space="preserve">    expert_id: int</w:t>
      </w:r>
    </w:p>
    <w:p w14:paraId="62CD5DF3" w14:textId="7FFE106A">
      <w:pPr>
        <w:pStyle w:val="24"/>
        <w:ind w:firstLine="480"/>
        <w:rPr>
          <w:lang w:val="en-US"/>
        </w:rPr>
      </w:pPr>
      <w:r>
        <w:rPr>
          <w:lang w:val="en-US"/>
        </w:rPr>
        <w:t xml:space="preserve">    response_time_ms: int</w:t>
      </w:r>
    </w:p>
    <w:p w14:paraId="606AC4D5" w14:textId="7FFE106B">
      <w:pPr>
        <w:pStyle w:val="13"/>
        <w:ind w:firstLine="480"/>
      </w:pPr>
      <w:r>
        <w:t>向量检索：用 pgvector 的 &lt;=&gt; 运算符求余弦相似度。</w:t>
      </w:r>
    </w:p>
    <w:p w14:paraId="638B0050" w14:textId="7FFE106C">
      <w:pPr>
        <w:pStyle w:val="4"/>
        <w:bidi w:val="0"/>
      </w:pPr>
      <w:bookmarkStart w:name="_Toc2466" w:id="143"/>
      <w:r>
        <w:rPr>
          <w:rFonts w:hint="eastAsia"/>
        </w:rPr>
        <w:t xml:space="preserve">4.2.3 </w:t>
      </w:r>
      <w:r>
        <w:t>CORS 跨域配置与全局中间件</w:t>
      </w:r>
      <w:bookmarkEnd w:id="143"/>
    </w:p>
    <w:p w14:paraId="6697F29F" w14:textId="7FFE106D">
      <w:pPr>
        <w:pStyle w:val="24"/>
        <w:ind w:firstLine="480"/>
        <w:rPr>
          <w:lang w:val="en-US"/>
        </w:rPr>
      </w:pPr>
      <w:r>
        <w:rPr>
          <w:rFonts w:hint="eastAsia"/>
          <w:lang w:val="en-US"/>
        </w:rPr>
        <w:t>app.add_middleware(</w:t>
      </w:r>
    </w:p>
    <w:p w14:paraId="6E43BDBD" w14:textId="7FFE106E">
      <w:pPr>
        <w:pStyle w:val="24"/>
        <w:ind w:firstLine="480"/>
        <w:rPr>
          <w:lang w:val="en-US"/>
        </w:rPr>
      </w:pPr>
      <w:r>
        <w:rPr>
          <w:rFonts w:hint="eastAsia"/>
          <w:lang w:val="en-US"/>
        </w:rPr>
        <w:t xml:space="preserve">    CORSMiddleware,</w:t>
      </w:r>
    </w:p>
    <w:p w14:paraId="37D2DECB" w14:textId="7FFE106F">
      <w:pPr>
        <w:pStyle w:val="24"/>
        <w:ind w:firstLine="480"/>
        <w:rPr>
          <w:lang w:val="en-US"/>
        </w:rPr>
      </w:pPr>
      <w:r>
        <w:rPr>
          <w:rFonts w:hint="eastAsia"/>
          <w:lang w:val="en-US"/>
        </w:rPr>
        <w:t xml:space="preserve">    allow_origins=['http://localhost:5173'],</w:t>
      </w:r>
    </w:p>
    <w:p w14:paraId="2FB9D136" w14:textId="7FFE1070">
      <w:pPr>
        <w:pStyle w:val="24"/>
        <w:ind w:firstLine="480"/>
        <w:rPr>
          <w:lang w:val="en-US"/>
        </w:rPr>
      </w:pPr>
      <w:r>
        <w:rPr>
          <w:rFonts w:hint="eastAsia"/>
          <w:lang w:val="en-US"/>
        </w:rPr>
        <w:t xml:space="preserve">    allow_credentials=True,</w:t>
      </w:r>
    </w:p>
    <w:p w14:paraId="069BD8B1" w14:textId="7FFE1071">
      <w:pPr>
        <w:pStyle w:val="24"/>
        <w:ind w:firstLine="480"/>
        <w:rPr>
          <w:lang w:val="en-US"/>
        </w:rPr>
      </w:pPr>
      <w:r>
        <w:rPr>
          <w:rFonts w:hint="eastAsia"/>
          <w:lang w:val="en-US"/>
        </w:rPr>
        <w:t xml:space="preserve">    allow_methods=['*'],</w:t>
      </w:r>
    </w:p>
    <w:p w14:paraId="23D4AA23" w14:textId="7FFE1072">
      <w:pPr>
        <w:pStyle w:val="24"/>
        <w:ind w:firstLine="480"/>
      </w:pPr>
      <w:r>
        <w:rPr>
          <w:rFonts w:hint="eastAsia"/>
          <w:lang w:val="en-US"/>
        </w:rPr>
        <w:t xml:space="preserve">    </w:t>
      </w:r>
      <w:r>
        <w:rPr>
          <w:rFonts w:hint="eastAsia"/>
        </w:rPr>
        <w:t>allow_headers=['*']</w:t>
      </w:r>
    </w:p>
    <w:p w14:paraId="308FBE28" w14:textId="7FFE1073">
      <w:pPr>
        <w:pStyle w:val="24"/>
        <w:ind w:firstLine="480"/>
      </w:pPr>
      <w:r>
        <w:rPr>
          <w:rFonts w:hint="eastAsia"/>
        </w:rPr>
        <w:t>)</w:t>
      </w:r>
    </w:p>
    <w:p w14:paraId="157EDC46" w14:textId="7FFE1074">
      <w:pPr>
        <w:pStyle w:val="13"/>
        <w:ind w:firstLine="480"/>
      </w:pPr>
      <w:r>
        <w:t>其他中间件：请求日志记录（响应时间、状态码）、全局异常处理、请求限流（10次/分钟）。</w:t>
      </w:r>
    </w:p>
    <w:p w14:paraId="3ED537CE" w14:textId="7FFE1075">
      <w:pPr>
        <w:pStyle w:val="3"/>
        <w:keepNext/>
        <w:spacing w:after="163"/>
        <w:rPr>
          <w:rFonts w:ascii="黑体" w:hAnsi="黑体" w:cs="黑体"/>
        </w:rPr>
      </w:pPr>
      <w:bookmarkStart w:name="_Toc8856" w:id="144"/>
      <w:r>
        <w:rPr>
          <w:rFonts w:hint="eastAsia"/>
        </w:rPr>
        <w:t xml:space="preserve">4.3 </w:t>
      </w:r>
      <w:r>
        <w:t>专家池管理器实现</w:t>
      </w:r>
      <w:bookmarkEnd w:id="144"/>
    </w:p>
    <w:p w14:paraId="14CAB387" w14:textId="7FFE1076">
      <w:pPr>
        <w:pStyle w:val="4"/>
        <w:keepNext/>
        <w:spacing w:before="163" w:after="163"/>
        <w:ind w:firstLine="560" w:firstLineChars="0"/>
      </w:pPr>
      <w:bookmarkStart w:name="_Toc11396" w:id="145"/>
      <w:r>
        <w:rPr>
          <w:rFonts w:hint="eastAsia"/>
        </w:rPr>
        <w:t xml:space="preserve">4.3.1 </w:t>
      </w:r>
      <w:r>
        <w:t>ExpertPoolManager 单例模式设计</w:t>
      </w:r>
      <w:bookmarkEnd w:id="145"/>
    </w:p>
    <w:p w14:paraId="3F5605C7" w14:textId="7FFE1077">
      <w:pPr>
        <w:pStyle w:val="13"/>
        <w:ind w:firstLine="480"/>
      </w:pPr>
      <w:r>
        <w:t>专家池管理器采用单例模式，核心实现：</w:t>
      </w:r>
    </w:p>
    <w:p w14:paraId="622884EC" w14:textId="7FFE1078">
      <w:pPr>
        <w:pStyle w:val="24"/>
        <w:ind w:firstLine="480"/>
        <w:rPr>
          <w:lang w:val="en-US"/>
        </w:rPr>
      </w:pPr>
      <w:r>
        <w:rPr>
          <w:rFonts w:hint="eastAsia"/>
          <w:lang w:val="en-US"/>
        </w:rPr>
        <w:t>class ExpertPoolManager:</w:t>
      </w:r>
    </w:p>
    <w:p w14:paraId="47804593" w14:textId="7FFE1079">
      <w:pPr>
        <w:pStyle w:val="24"/>
        <w:ind w:firstLine="480"/>
        <w:rPr>
          <w:lang w:val="en-US"/>
        </w:rPr>
      </w:pPr>
      <w:r>
        <w:rPr>
          <w:rFonts w:hint="eastAsia"/>
          <w:lang w:val="en-US"/>
        </w:rPr>
        <w:t xml:space="preserve">    _instance = None</w:t>
      </w:r>
    </w:p>
    <w:p w14:paraId="1EF9EB33" w14:textId="7FFE107A">
      <w:pPr>
        <w:pStyle w:val="24"/>
        <w:ind w:firstLine="480"/>
        <w:rPr>
          <w:lang w:val="en-US"/>
        </w:rPr>
      </w:pPr>
      <w:r>
        <w:rPr>
          <w:rFonts w:hint="eastAsia"/>
          <w:lang w:val="en-US"/>
        </w:rPr>
        <w:t xml:space="preserve">    _experts: Dict[str, Expert] = {}</w:t>
      </w:r>
    </w:p>
    <w:p w14:paraId="74C0D259" w14:textId="7FFE107B">
      <w:pPr>
        <w:pStyle w:val="24"/>
        <w:ind w:firstLine="480"/>
        <w:rPr>
          <w:lang w:val="en-US"/>
        </w:rPr>
      </w:pPr>
      <w:r>
        <w:rPr>
          <w:rFonts w:hint="eastAsia"/>
          <w:lang w:val="en-US"/>
        </w:rPr>
        <w:t xml:space="preserve">    </w:t>
      </w:r>
    </w:p>
    <w:p w14:paraId="2452A3D5" w14:textId="7FFE107C">
      <w:pPr>
        <w:pStyle w:val="24"/>
        <w:ind w:firstLine="480"/>
        <w:rPr>
          <w:lang w:val="en-US"/>
        </w:rPr>
      </w:pPr>
      <w:r>
        <w:rPr>
          <w:rFonts w:hint="eastAsia"/>
          <w:lang w:val="en-US"/>
        </w:rPr>
        <w:t xml:space="preserve">    def __new__(cls):</w:t>
      </w:r>
    </w:p>
    <w:p w14:paraId="1163F3D4" w14:textId="7FFE107D">
      <w:pPr>
        <w:pStyle w:val="24"/>
        <w:ind w:firstLine="480" w:firstLineChars="0"/>
        <w:rPr>
          <w:lang w:val="en-US"/>
        </w:rPr>
      </w:pPr>
      <w:r>
        <w:rPr>
          <w:rFonts w:hint="eastAsia"/>
          <w:lang w:val="en-US"/>
        </w:rPr>
        <w:t>ia cls._instance is None:</w:t>
      </w:r>
    </w:p>
    <w:p w14:paraId="428DD080" w14:textId="7FFE107E">
      <w:pPr>
        <w:pStyle w:val="24"/>
        <w:ind w:firstLine="480"/>
        <w:rPr>
          <w:lang w:val="en-US"/>
        </w:rPr>
      </w:pPr>
      <w:r>
        <w:rPr>
          <w:rFonts w:hint="eastAsia"/>
          <w:lang w:val="en-US"/>
        </w:rPr>
        <w:t xml:space="preserve">            cls._instance = super().__new__(cls)</w:t>
      </w:r>
    </w:p>
    <w:p w14:paraId="4DB319BC" w14:textId="7FFE107F">
      <w:pPr>
        <w:pStyle w:val="24"/>
        <w:ind w:firstLine="480"/>
        <w:rPr>
          <w:rFonts w:hint="eastAsia"/>
          <w:lang w:val="en-US"/>
        </w:rPr>
      </w:pPr>
      <w:r>
        <w:rPr>
          <w:rFonts w:hint="eastAsia"/>
          <w:lang w:val="en-US"/>
        </w:rPr>
        <w:t xml:space="preserve">        return cls._instance</w:t>
      </w:r>
    </w:p>
    <w:p w14:paraId="0A118718" w14:textId="7FFE1080">
      <w:pPr>
        <w:pStyle w:val="24"/>
        <w:bidi w:val="0"/>
        <w:rPr>
          <w:lang w:val="en-US"/>
        </w:rPr>
      </w:pPr>
      <w:r>
        <w:rPr>
          <w:rFonts w:hint="eastAsia"/>
          <w:lang w:val="en-US" w:eastAsia="zh-CN"/>
        </w:rPr>
        <w:tab/>
      </w:r>
      <w:r>
        <w:rPr>
          <w:rFonts w:hint="eastAsia"/>
          <w:lang w:val="en-US"/>
        </w:rPr>
        <w:t>def get_or_create_expert(self, subject: str) -&gt; Expert:</w:t>
      </w:r>
    </w:p>
    <w:p w14:paraId="5D784F53" w14:textId="7FFE1081">
      <w:pPr>
        <w:pStyle w:val="24"/>
        <w:ind w:firstLine="480" w:firstLineChars="0"/>
        <w:rPr>
          <w:lang w:val="en-US"/>
        </w:rPr>
      </w:pPr>
      <w:r>
        <w:rPr>
          <w:rFonts w:hint="eastAsia"/>
          <w:lang w:val="en-US"/>
        </w:rPr>
        <w:t>ib subject not in self._experts:</w:t>
      </w:r>
    </w:p>
    <w:p w14:paraId="6B88186A" w14:textId="7FFE1082">
      <w:pPr>
        <w:pStyle w:val="24"/>
        <w:ind w:firstLine="480"/>
        <w:rPr>
          <w:lang w:val="en-US"/>
        </w:rPr>
      </w:pPr>
      <w:r>
        <w:rPr>
          <w:rFonts w:hint="eastAsia"/>
          <w:lang w:val="en-US"/>
        </w:rPr>
        <w:t xml:space="preserve">            self._experts[subject] = self._load_expert(subject)</w:t>
      </w:r>
    </w:p>
    <w:p w14:paraId="5F1D7E9C" w14:textId="7FFE1083">
      <w:pPr>
        <w:pStyle w:val="24"/>
        <w:ind w:firstLine="480"/>
        <w:rPr>
          <w:lang w:val="en-US"/>
        </w:rPr>
      </w:pPr>
      <w:r>
        <w:rPr>
          <w:rFonts w:hint="eastAsia"/>
          <w:lang w:val="en-US"/>
        </w:rPr>
        <w:t xml:space="preserve">        return self._experts[subject]</w:t>
      </w:r>
    </w:p>
    <w:p w14:paraId="098F1A4A" w14:textId="7FFE1084">
      <w:pPr>
        <w:pStyle w:val="13"/>
        <w:ind w:firstLine="482"/>
      </w:pPr>
      <w:r>
        <w:rPr>
          <w:b/>
        </w:rPr>
        <w:t>特点：线程安全(asyncio.Lock)，懒加载(第一次用才初始化)，显存管理(LRU淘汰机制)。</w:t>
      </w:r>
    </w:p>
    <w:p w14:paraId="51F046C6" w14:textId="7FFE1085">
      <w:pPr>
        <w:pStyle w:val="4"/>
        <w:keepNext/>
        <w:spacing w:before="163" w:after="163"/>
        <w:ind w:firstLine="560" w:firstLineChars="0"/>
        <w:rPr>
          <w:rFonts w:ascii="黑体" w:hAnsi="黑体" w:cs="黑体"/>
        </w:rPr>
      </w:pPr>
      <w:bookmarkStart w:name="_Toc11146" w:id="146"/>
      <w:r>
        <w:rPr>
          <w:rFonts w:hint="eastAsia"/>
        </w:rPr>
        <w:t xml:space="preserve">4.3.2 </w:t>
      </w:r>
      <w:r>
        <w:t>学科专家的缓存与懒加载机制</w:t>
      </w:r>
      <w:bookmarkEnd w:id="146"/>
    </w:p>
    <w:p w14:paraId="09D7F51F" w14:textId="7FFE1086">
      <w:pPr>
        <w:pStyle w:val="13"/>
        <w:ind w:firstLine="480"/>
      </w:pPr>
      <w:r>
        <w:t>专家模型缓存策略：</w:t>
      </w:r>
    </w:p>
    <w:p w14:paraId="3CE35BE9" w14:textId="7FFE1087">
      <w:pPr>
        <w:pStyle w:val="13"/>
        <w:ind w:firstLine="480" w:firstLineChars="0"/>
      </w:pPr>
      <w:r>
        <w:rPr>
          <w:rFonts w:hint="eastAsia"/>
        </w:rPr>
        <w:t xml:space="preserve">(1) </w:t>
      </w:r>
      <w:r>
        <w:t>L1缓存（内存）：当前活跃专家常驻显存中,最多同时存在3位；</w:t>
      </w:r>
    </w:p>
    <w:p w14:paraId="7949D594" w14:textId="7FFE1088">
      <w:pPr>
        <w:pStyle w:val="13"/>
        <w:ind w:firstLine="480" w:firstLineChars="0"/>
      </w:pPr>
      <w:r>
        <w:rPr>
          <w:rFonts w:hint="eastAsia"/>
        </w:rPr>
        <w:t xml:space="preserve">(2) </w:t>
      </w:r>
      <w:r>
        <w:t>L2缓存（磁盘）：最近使用的专家保留INT4量化文件，快速加载。</w:t>
      </w:r>
    </w:p>
    <w:p w14:paraId="20938A1A" w14:textId="7FFE1089">
      <w:pPr>
        <w:pStyle w:val="13"/>
        <w:ind w:firstLine="480" w:firstLineChars="0"/>
        <w:rPr>
          <w:rFonts w:ascii="宋体" w:hAnsi="宋体" w:cs="宋体"/>
        </w:rPr>
      </w:pPr>
      <w:r>
        <w:rPr>
          <w:rFonts w:hint="eastAsia"/>
        </w:rPr>
        <w:t xml:space="preserve">(3) </w:t>
      </w:r>
      <w:r>
        <w:t>冷启动：从 HuggingFace 缓存目录加载，首次加载耗时 15-30s。</w:t>
      </w:r>
    </w:p>
    <w:p w14:paraId="5725BA52" w14:textId="7FFE108A">
      <w:pPr>
        <w:pStyle w:val="13"/>
        <w:ind w:firstLine="480"/>
      </w:pPr>
      <w:r>
        <w:t>显存管理：如果显存占用大于等于10GB，则根据LRU原则移除最早被使用专家。</w:t>
      </w:r>
    </w:p>
    <w:p w14:paraId="704A345C" w14:textId="7FFE108B">
      <w:pPr>
        <w:pStyle w:val="24"/>
        <w:ind w:firstLine="480" w:firstLineChars="0"/>
        <w:rPr>
          <w:rFonts w:hint="eastAsia"/>
          <w:lang w:val="en-US"/>
        </w:rPr>
      </w:pPr>
      <w:r>
        <w:rPr>
          <w:rFonts w:hint="eastAsia"/>
          <w:lang w:val="en-US"/>
        </w:rPr>
        <w:t># 四级缓存架构实现</w:t>
      </w:r>
    </w:p>
    <w:p w14:paraId="3E2E611E" w14:textId="7FFE108C">
      <w:pPr>
        <w:pStyle w:val="24"/>
        <w:ind w:firstLine="480" w:firstLineChars="0"/>
        <w:rPr>
          <w:rFonts w:hint="eastAsia"/>
          <w:lang w:val="en-US"/>
        </w:rPr>
      </w:pPr>
      <w:r>
        <w:rPr>
          <w:rFonts w:hint="eastAsia"/>
          <w:lang w:val="en-US"/>
        </w:rPr>
        <w:t>class ExpertPoolManager:</w:t>
      </w:r>
    </w:p>
    <w:p w14:paraId="2203BF49" w14:textId="7FFE108D">
      <w:pPr>
        <w:pStyle w:val="24"/>
        <w:ind w:firstLine="480" w:firstLineChars="0"/>
        <w:rPr>
          <w:rFonts w:hint="eastAsia"/>
          <w:lang w:val="en-US"/>
        </w:rPr>
      </w:pPr>
      <w:r>
        <w:rPr>
          <w:rFonts w:hint="eastAsia"/>
          <w:lang w:val="en-US"/>
        </w:rPr>
        <w:t xml:space="preserve">    def __init__(self):</w:t>
      </w:r>
    </w:p>
    <w:p w14:paraId="06F2C1AE" w14:textId="7FFE108E">
      <w:pPr>
        <w:pStyle w:val="24"/>
        <w:ind w:firstLine="480" w:firstLineChars="0"/>
        <w:rPr>
          <w:rFonts w:hint="eastAsia"/>
          <w:lang w:val="en-US"/>
        </w:rPr>
      </w:pPr>
      <w:r>
        <w:rPr>
          <w:rFonts w:hint="eastAsia"/>
          <w:lang w:val="en-US"/>
        </w:rPr>
        <w:t xml:space="preserve">        self._local_cache: Dict[str, Expert] = {}  # L1内存缓存</w:t>
      </w:r>
    </w:p>
    <w:p w14:paraId="0D47913D" w14:textId="7FFE108F">
      <w:pPr>
        <w:pStyle w:val="24"/>
        <w:ind w:firstLine="480" w:firstLineChars="0"/>
        <w:rPr>
          <w:rFonts w:hint="eastAsia"/>
          <w:lang w:val="en-US"/>
        </w:rPr>
      </w:pPr>
      <w:r>
        <w:rPr>
          <w:rFonts w:hint="eastAsia"/>
          <w:lang w:val="en-US"/>
        </w:rPr>
        <w:t xml:space="preserve">        self._cache_hits = 0  # 命中次数统计</w:t>
      </w:r>
    </w:p>
    <w:p w14:paraId="0C3CFDFF" w14:textId="7FFE1090">
      <w:pPr>
        <w:pStyle w:val="24"/>
        <w:ind w:firstLine="480" w:firstLineChars="0"/>
        <w:rPr>
          <w:rFonts w:hint="eastAsia"/>
          <w:lang w:val="en-US"/>
        </w:rPr>
      </w:pPr>
      <w:r>
        <w:rPr>
          <w:rFonts w:hint="eastAsia"/>
          <w:lang w:val="en-US"/>
        </w:rPr>
        <w:t xml:space="preserve">        self._cache_misses = 0  # 未命中次数统计</w:t>
      </w:r>
    </w:p>
    <w:p w14:paraId="2F6FF42B" w14:textId="7FFE1091">
      <w:pPr>
        <w:pStyle w:val="24"/>
        <w:ind w:firstLine="480" w:firstLineChars="0"/>
        <w:rPr>
          <w:rFonts w:hint="eastAsia"/>
          <w:lang w:val="en-US"/>
        </w:rPr>
      </w:pPr>
      <w:r>
        <w:rPr>
          <w:rFonts w:hint="eastAsia"/>
          <w:lang w:val="en-US"/>
        </w:rPr>
        <w:t xml:space="preserve">    </w:t>
      </w:r>
    </w:p>
    <w:p w14:paraId="6CCECC46" w14:textId="7FFE1092">
      <w:pPr>
        <w:pStyle w:val="24"/>
        <w:ind w:firstLine="480" w:firstLineChars="0"/>
        <w:rPr>
          <w:rFonts w:hint="eastAsia"/>
          <w:lang w:val="en-US"/>
        </w:rPr>
      </w:pPr>
      <w:r>
        <w:rPr>
          <w:rFonts w:hint="eastAsia"/>
          <w:lang w:val="en-US"/>
        </w:rPr>
        <w:t xml:space="preserve">    async def _cache_expert(self, expert: Expert):</w:t>
      </w:r>
    </w:p>
    <w:p w14:paraId="4C8F5750" w14:textId="7FFE1093">
      <w:pPr>
        <w:pStyle w:val="24"/>
        <w:ind w:firstLine="480" w:firstLineChars="0"/>
        <w:rPr>
          <w:rFonts w:hint="eastAsia"/>
          <w:lang w:val="en-US"/>
        </w:rPr>
      </w:pPr>
      <w:r>
        <w:rPr>
          <w:rFonts w:hint="eastAsia"/>
          <w:lang w:val="en-US"/>
        </w:rPr>
        <w:t xml:space="preserve">        """将专家信息写入缓存"""</w:t>
      </w:r>
    </w:p>
    <w:p w14:paraId="51D0C7A9" w14:textId="7FFE1094">
      <w:pPr>
        <w:pStyle w:val="24"/>
        <w:ind w:firstLine="480" w:firstLineChars="0"/>
        <w:rPr>
          <w:rFonts w:hint="eastAsia"/>
          <w:lang w:val="en-US"/>
        </w:rPr>
      </w:pPr>
      <w:r>
        <w:rPr>
          <w:rFonts w:hint="eastAsia"/>
          <w:lang w:val="en-US"/>
        </w:rPr>
        <w:t xml:space="preserve">        # L1内存缓存</w:t>
      </w:r>
    </w:p>
    <w:p w14:paraId="17001663" w14:textId="7FFE1095">
      <w:pPr>
        <w:pStyle w:val="24"/>
        <w:ind w:firstLine="480" w:firstLineChars="0"/>
        <w:rPr>
          <w:rFonts w:hint="eastAsia"/>
          <w:lang w:val="en-US"/>
        </w:rPr>
      </w:pPr>
      <w:r>
        <w:rPr>
          <w:rFonts w:hint="eastAsia"/>
          <w:lang w:val="en-US"/>
        </w:rPr>
        <w:t xml:space="preserve">        self._local_cache[expert.subject] = expert</w:t>
      </w:r>
    </w:p>
    <w:p w14:paraId="390223F2" w14:textId="7FFE1096">
      <w:pPr>
        <w:pStyle w:val="24"/>
        <w:ind w:firstLine="480" w:firstLineChars="0"/>
        <w:rPr>
          <w:rFonts w:hint="eastAsia"/>
          <w:lang w:val="en-US"/>
        </w:rPr>
      </w:pPr>
      <w:r>
        <w:rPr>
          <w:rFonts w:hint="eastAsia"/>
          <w:lang w:val="en-US"/>
        </w:rPr>
        <w:t xml:space="preserve">        </w:t>
      </w:r>
    </w:p>
    <w:p w14:paraId="465F1A85" w14:textId="7FFE1097">
      <w:pPr>
        <w:pStyle w:val="24"/>
        <w:ind w:firstLine="480" w:firstLineChars="0"/>
        <w:rPr>
          <w:rFonts w:hint="eastAsia"/>
          <w:lang w:val="en-US"/>
        </w:rPr>
      </w:pPr>
      <w:r>
        <w:rPr>
          <w:rFonts w:hint="eastAsia"/>
          <w:lang w:val="en-US"/>
        </w:rPr>
        <w:t xml:space="preserve">        # L2 Redis缓存（如配置）</w:t>
      </w:r>
    </w:p>
    <w:p w14:paraId="20B92946" w14:textId="7FFE1098">
      <w:pPr>
        <w:pStyle w:val="24"/>
        <w:ind w:firstLine="480" w:firstLineChars="0"/>
        <w:rPr>
          <w:rFonts w:hint="eastAsia"/>
          <w:lang w:val="en-US"/>
        </w:rPr>
      </w:pPr>
      <w:r>
        <w:rPr>
          <w:rFonts w:hint="eastAsia"/>
          <w:lang w:val="en-US"/>
        </w:rPr>
        <w:t xml:space="preserve">        if settings.ENABLE_CACHE:</w:t>
      </w:r>
    </w:p>
    <w:p w14:paraId="5A0D7A65" w14:textId="7FFE1099">
      <w:pPr>
        <w:pStyle w:val="24"/>
        <w:ind w:firstLine="480" w:firstLineChars="0"/>
        <w:rPr>
          <w:rFonts w:hint="eastAsia"/>
          <w:lang w:val="en-US"/>
        </w:rPr>
      </w:pPr>
      <w:r>
        <w:rPr>
          <w:rFonts w:hint="eastAsia"/>
          <w:lang w:val="en-US"/>
        </w:rPr>
        <w:t xml:space="preserve">            await cache_manager.set(</w:t>
      </w:r>
    </w:p>
    <w:p w14:paraId="0C70489A" w14:textId="7FFE109A">
      <w:pPr>
        <w:pStyle w:val="24"/>
        <w:ind w:firstLine="480" w:firstLineChars="0"/>
        <w:rPr>
          <w:rFonts w:hint="eastAsia"/>
          <w:lang w:val="en-US"/>
        </w:rPr>
      </w:pPr>
      <w:r>
        <w:rPr>
          <w:rFonts w:hint="eastAsia"/>
          <w:lang w:val="en-US"/>
        </w:rPr>
        <w:t xml:space="preserve">                "expert", expert.dict(), expert.subject,</w:t>
      </w:r>
    </w:p>
    <w:p w14:paraId="4FCA4169" w14:textId="7FFE109B">
      <w:pPr>
        <w:pStyle w:val="24"/>
        <w:ind w:firstLine="480" w:firstLineChars="0"/>
        <w:rPr>
          <w:rFonts w:hint="eastAsia"/>
          <w:lang w:val="en-US"/>
        </w:rPr>
      </w:pPr>
      <w:r>
        <w:rPr>
          <w:rFonts w:hint="eastAsia"/>
          <w:lang w:val="en-US"/>
        </w:rPr>
        <w:t xml:space="preserve">                ttl=7200  # 2小时过期</w:t>
      </w:r>
    </w:p>
    <w:p w14:paraId="6488F9DF" w14:textId="7FFE109C">
      <w:pPr>
        <w:pStyle w:val="24"/>
        <w:ind w:firstLine="480" w:firstLineChars="0"/>
      </w:pPr>
      <w:r>
        <w:rPr>
          <w:rFonts w:hint="eastAsia"/>
          <w:lang w:val="en-US"/>
        </w:rPr>
        <w:t xml:space="preserve">            )</w:t>
      </w:r>
    </w:p>
    <w:p w14:paraId="5D69C270" w14:textId="7FFE109D">
      <w:pPr>
        <w:pStyle w:val="4"/>
        <w:keepNext/>
        <w:spacing w:before="163" w:after="163"/>
        <w:ind w:firstLine="560" w:firstLineChars="0"/>
        <w:rPr>
          <w:rFonts w:ascii="黑体" w:hAnsi="黑体" w:cs="黑体"/>
        </w:rPr>
      </w:pPr>
      <w:bookmarkStart w:name="_Toc18060" w:id="147"/>
      <w:r>
        <w:rPr>
          <w:rFonts w:hint="eastAsia"/>
        </w:rPr>
        <w:t xml:space="preserve">4.3.3 </w:t>
      </w:r>
      <w:r>
        <w:t>个性化 Prompt 工程实现</w:t>
      </w:r>
      <w:bookmarkEnd w:id="147"/>
    </w:p>
    <w:p w14:paraId="3D553D0C" w14:textId="7FFE109E">
      <w:pPr>
        <w:pStyle w:val="13"/>
        <w:ind w:firstLine="480"/>
      </w:pPr>
      <w:r>
        <w:t>个性化 Prompt 模板示例（数学专家）：</w:t>
      </w:r>
    </w:p>
    <w:p w14:paraId="0A13C097" w14:textId="7FFE109F">
      <w:pPr>
        <w:pStyle w:val="13"/>
        <w:pBdr>
          <w:top w:val="single" w:color="E7EAED" w:sz="4" w:space="4"/>
          <w:left w:val="single" w:color="E7EAED" w:sz="4" w:space="2"/>
          <w:bottom w:val="single" w:color="E7EAED" w:sz="4" w:space="3"/>
          <w:right w:val="single" w:color="E7EAED" w:sz="4" w:space="2"/>
        </w:pBdr>
        <w:ind w:firstLine="480"/>
      </w:pPr>
      <w:r>
        <w:t>你是数学学科教育专家，擅长解答初高中数学问题。</w:t>
      </w:r>
    </w:p>
    <w:p w14:paraId="32D0226B" w14:textId="7FFE10A0">
      <w:pPr>
        <w:pStyle w:val="24"/>
        <w:ind w:firstLine="480"/>
      </w:pPr>
    </w:p>
    <w:p w14:paraId="75C53A3C" w14:textId="7FFE10A1">
      <w:pPr>
        <w:pStyle w:val="13"/>
        <w:pBdr>
          <w:top w:val="single" w:color="E7EAED" w:sz="4" w:space="4"/>
          <w:left w:val="single" w:color="E7EAED" w:sz="4" w:space="2"/>
          <w:bottom w:val="single" w:color="E7EAED" w:sz="4" w:space="3"/>
          <w:right w:val="single" w:color="E7EAED" w:sz="4" w:space="2"/>
        </w:pBdr>
        <w:ind w:firstLine="480"/>
      </w:pPr>
      <w:r>
        <w:t>回答问题要求：</w:t>
      </w:r>
    </w:p>
    <w:p w14:paraId="2A58080F" w14:textId="7FFE10A2">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1. </w:t>
      </w:r>
      <w:r>
        <w:t>给出清晰的解题步骤，关键推导注明依据</w:t>
      </w:r>
    </w:p>
    <w:p w14:paraId="0E39EF75" w14:textId="7FFE10A3">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2. </w:t>
      </w:r>
      <w:r>
        <w:t>复杂公式使用 LaTeX 格式渲染</w:t>
      </w:r>
    </w:p>
    <w:p w14:paraId="5FA42455" w14:textId="7FFE10A4">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3. </w:t>
      </w:r>
      <w:r>
        <w:t>对常见错误进行提示和纠正</w:t>
      </w:r>
    </w:p>
    <w:p w14:paraId="3712C000" w14:textId="7FFE10A5">
      <w:pPr>
        <w:pStyle w:val="13"/>
        <w:pBdr>
          <w:top w:val="single" w:color="E7EAED" w:sz="4" w:space="4"/>
          <w:left w:val="single" w:color="E7EAED" w:sz="4" w:space="2"/>
          <w:bottom w:val="single" w:color="E7EAED" w:sz="4" w:space="3"/>
          <w:right w:val="single" w:color="E7EAED" w:sz="4" w:space="2"/>
        </w:pBdr>
        <w:ind w:firstLine="480" w:firstLineChars="0"/>
      </w:pPr>
      <w:r>
        <w:rPr>
          <w:rFonts w:hint="eastAsia"/>
        </w:rPr>
        <w:t xml:space="preserve">4. </w:t>
      </w:r>
      <w:r>
        <w:t>最后给出检验方法或类似题型推荐</w:t>
      </w:r>
    </w:p>
    <w:p w14:paraId="655C81C9" w14:textId="7FFE10A6">
      <w:pPr>
        <w:pStyle w:val="24"/>
        <w:ind w:firstLine="480"/>
      </w:pPr>
    </w:p>
    <w:p w14:paraId="28EBE84B" w14:textId="7FFE10A7">
      <w:pPr>
        <w:pStyle w:val="13"/>
        <w:pBdr>
          <w:top w:val="single" w:color="E7EAED" w:sz="4" w:space="4"/>
          <w:left w:val="single" w:color="E7EAED" w:sz="4" w:space="2"/>
          <w:bottom w:val="single" w:color="E7EAED" w:sz="4" w:space="3"/>
          <w:right w:val="single" w:color="E7EAED" w:sz="4" w:space="2"/>
        </w:pBdr>
        <w:ind w:firstLine="480"/>
      </w:pPr>
      <w:r>
        <w:t>相关知识：</w:t>
      </w:r>
    </w:p>
    <w:p w14:paraId="7D3B4AC7" w14:textId="7FFE10A8">
      <w:pPr>
        <w:pStyle w:val="13"/>
        <w:pBdr>
          <w:top w:val="single" w:color="E7EAED" w:sz="4" w:space="4"/>
          <w:left w:val="single" w:color="E7EAED" w:sz="4" w:space="2"/>
          <w:bottom w:val="single" w:color="E7EAED" w:sz="4" w:space="3"/>
          <w:right w:val="single" w:color="E7EAED" w:sz="4" w:space="2"/>
        </w:pBdr>
        <w:ind w:firstLine="480"/>
      </w:pPr>
      <w:r>
        <w:t>{retrieved_knowledge}</w:t>
      </w:r>
    </w:p>
    <w:p w14:paraId="66B0A3B6" w14:textId="7FFE10A9">
      <w:pPr>
        <w:pStyle w:val="24"/>
        <w:ind w:firstLine="480"/>
      </w:pPr>
    </w:p>
    <w:p w14:paraId="21855ADB" w14:textId="7FFE10AA">
      <w:pPr>
        <w:pStyle w:val="13"/>
        <w:pBdr>
          <w:top w:val="single" w:color="E7EAED" w:sz="4" w:space="4"/>
          <w:left w:val="single" w:color="E7EAED" w:sz="4" w:space="2"/>
          <w:bottom w:val="single" w:color="E7EAED" w:sz="4" w:space="3"/>
          <w:right w:val="single" w:color="E7EAED" w:sz="4" w:space="2"/>
        </w:pBdr>
        <w:ind w:firstLine="480"/>
      </w:pPr>
      <w:r>
        <w:t>用户问题：{question}</w:t>
      </w:r>
    </w:p>
    <w:p w14:paraId="13FB3FF4" w14:textId="7FFE10AB">
      <w:pPr>
        <w:pStyle w:val="13"/>
        <w:ind w:firstLine="480"/>
      </w:pPr>
      <w:r>
        <w:t>Prompt 动态组装：基于知识检索内容填充相关信息，提高回答正确率。</w:t>
      </w:r>
    </w:p>
    <w:p w14:paraId="28D1368E" w14:textId="7FFE10AC">
      <w:pPr>
        <w:pStyle w:val="4"/>
        <w:keepNext/>
        <w:spacing w:before="163" w:after="163"/>
        <w:ind w:firstLine="560" w:firstLineChars="0"/>
        <w:rPr>
          <w:rFonts w:ascii="黑体" w:hAnsi="黑体" w:cs="黑体"/>
        </w:rPr>
      </w:pPr>
      <w:bookmarkStart w:name="_Toc8693" w:id="148"/>
      <w:r>
        <w:rPr>
          <w:rFonts w:hint="eastAsia"/>
        </w:rPr>
        <w:t xml:space="preserve">4.3.4 </w:t>
      </w:r>
      <w:r>
        <w:t>专家池交互时序图说明</w:t>
      </w:r>
      <w:bookmarkEnd w:id="148"/>
    </w:p>
    <w:p w14:paraId="7D26A0ED" w14:textId="7FFE10AD">
      <w:pPr>
        <w:pStyle w:val="13"/>
        <w:ind w:firstLine="480"/>
      </w:pPr>
      <w:r>
        <w:t>专家池管理器（ExpertPoolManager）与其他各部分之间的通信顺序见图 4-3。</w:t>
      </w:r>
    </w:p>
    <w:p w14:paraId="4DF89EE8" w14:textId="7FFE10AE">
      <w:pPr>
        <w:pStyle w:val="13"/>
        <w:ind w:firstLine="480" w:firstLineChars="0"/>
      </w:pPr>
      <w:r>
        <w:rPr>
          <w:rFonts w:hint="eastAsia"/>
        </w:rPr>
        <w:t xml:space="preserve">(1) </w:t>
      </w:r>
      <w:r>
        <w:t>系统启动时，ExpertPoolManager从数据库中读取出专家信息，创建九大学科专家对象。</w:t>
      </w:r>
    </w:p>
    <w:p w14:paraId="55F4F908" w14:textId="7FFE10AF">
      <w:pPr>
        <w:pStyle w:val="13"/>
        <w:ind w:firstLine="480" w:firstLineChars="0"/>
        <w:rPr>
          <w:rFonts w:ascii="宋体" w:hAnsi="宋体" w:cs="宋体"/>
        </w:rPr>
      </w:pPr>
      <w:r>
        <w:rPr>
          <w:rFonts w:hint="eastAsia"/>
        </w:rPr>
        <w:t xml:space="preserve">(2) </w:t>
      </w:r>
      <w:r>
        <w:t>当用户提问问题时,VLService会先判断学科，在此之后调用get_or_create_expert()获取相应的专家。</w:t>
      </w:r>
    </w:p>
    <w:p w14:paraId="32027E13" w14:textId="7FFE10B0">
      <w:pPr>
        <w:pStyle w:val="13"/>
        <w:ind w:firstLine="480" w:firstLineChars="0"/>
        <w:rPr>
          <w:rFonts w:ascii="宋体" w:hAnsi="宋体" w:cs="宋体"/>
        </w:rPr>
      </w:pPr>
      <w:r>
        <w:rPr>
          <w:rFonts w:hint="eastAsia"/>
        </w:rPr>
        <w:t xml:space="preserve">(3) </w:t>
      </w:r>
      <w:r>
        <w:t>专家实例调用 MultiTierRetriever 获取所需信息形成上下文传给LLMService得到回复。</w:t>
      </w:r>
    </w:p>
    <w:p w14:paraId="24AB7466" w14:textId="7FFE10B1">
      <w:pPr>
        <w:pStyle w:val="13"/>
        <w:ind w:firstLine="480" w:firstLineChars="0"/>
        <w:rPr>
          <w:rFonts w:ascii="宋体" w:hAnsi="宋体" w:cs="宋体"/>
        </w:rPr>
      </w:pPr>
      <w:r>
        <w:rPr>
          <w:rFonts w:hint="eastAsia"/>
        </w:rPr>
        <w:t xml:space="preserve">(4) </w:t>
      </w:r>
      <w:r>
        <w:t>生成的答案提交给QualityChecker进行质量评价，评分返回系统用于统计以及优化。</w:t>
      </w:r>
    </w:p>
    <w:p w14:paraId="609D2A32" w14:textId="7FFE10B2">
      <w:pPr>
        <w:pStyle w:val="85"/>
      </w:pPr>
      <w:r>
        <w:rPr>
          <w:rFonts w:hint="eastAsia"/>
        </w:rPr>
        <w:drawing>
          <wp:anchor distT="0" distB="0" distL="114300" distR="114300" simplePos="0" relativeHeight="251666432" behindDoc="1" locked="0" layoutInCell="1" allowOverlap="1">
            <wp:simplePos x="0" y="0"/>
            <wp:positionH relativeFrom="column">
              <wp:posOffset>7620</wp:posOffset>
            </wp:positionH>
            <wp:positionV relativeFrom="paragraph">
              <wp:posOffset>158750</wp:posOffset>
            </wp:positionV>
            <wp:extent cx="5805170" cy="5471160"/>
            <wp:effectExtent l="0" t="0" r="1270" b="0"/>
            <wp:wrapTight wrapText="bothSides">
              <wp:wrapPolygon>
                <wp:start x="0" y="0"/>
                <wp:lineTo x="0" y="21540"/>
                <wp:lineTo x="21548" y="21540"/>
                <wp:lineTo x="21548" y="0"/>
                <wp:lineTo x="0" y="0"/>
              </wp:wrapPolygon>
            </wp:wrapTight>
            <wp:docPr id="28" name="图片 28" descr="专家池管理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专家池管理器时序图"/>
                    <pic:cNvPicPr>
                      <a:picLocks noChangeAspect="1"/>
                    </pic:cNvPicPr>
                  </pic:nvPicPr>
                  <pic:blipFill>
                    <a:blip r:embed="rId37"/>
                    <a:stretch>
                      <a:fillRect/>
                    </a:stretch>
                  </pic:blipFill>
                  <pic:spPr>
                    <a:xfrm>
                      <a:off x="0" y="0"/>
                      <a:ext cx="5805170" cy="5471160"/>
                    </a:xfrm>
                    <a:prstGeom prst="rect">
                      <a:avLst/>
                    </a:prstGeom>
                  </pic:spPr>
                </pic:pic>
              </a:graphicData>
            </a:graphic>
          </wp:anchor>
        </w:drawing>
      </w:r>
      <w:r>
        <w:rPr>
          <w:rFonts w:hint="eastAsia"/>
        </w:rPr>
        <w:t>图 4-2 专家池管理器交互时序图</w:t>
      </w:r>
    </w:p>
    <w:p w14:paraId="0868A266" w14:textId="7FFE10B3">
      <w:pPr>
        <w:pStyle w:val="3"/>
        <w:keepNext/>
        <w:spacing w:after="163"/>
        <w:rPr>
          <w:rFonts w:ascii="黑体" w:hAnsi="黑体" w:cs="黑体"/>
        </w:rPr>
      </w:pPr>
      <w:bookmarkStart w:name="_Toc27741" w:id="149"/>
      <w:r>
        <w:rPr>
          <w:rFonts w:hint="eastAsia"/>
        </w:rPr>
        <w:t xml:space="preserve">4.4 </w:t>
      </w:r>
      <w:r>
        <w:t>多级检索服务实现</w:t>
      </w:r>
      <w:bookmarkEnd w:id="149"/>
    </w:p>
    <w:p w14:paraId="312ADB8D" w14:textId="7FFE10B4">
      <w:pPr>
        <w:pStyle w:val="4"/>
        <w:keepNext/>
        <w:spacing w:before="163" w:after="163"/>
        <w:ind w:firstLine="560" w:firstLineChars="0"/>
      </w:pPr>
      <w:bookmarkStart w:name="_Toc4466" w:id="150"/>
      <w:r>
        <w:rPr>
          <w:rFonts w:hint="eastAsia"/>
        </w:rPr>
        <w:t xml:space="preserve">4.4.1 </w:t>
      </w:r>
      <w:r>
        <w:t>MultiTierRetriever 类设计</w:t>
      </w:r>
      <w:bookmarkEnd w:id="150"/>
    </w:p>
    <w:p w14:paraId="5435886A" w14:textId="7FFE10B5">
      <w:pPr>
        <w:pStyle w:val="13"/>
        <w:ind w:firstLine="480"/>
      </w:pPr>
      <w:r>
        <w:t>多级检索服务核心类设计：</w:t>
      </w:r>
    </w:p>
    <w:p w14:paraId="24BF1C55" w14:textId="7FFE10B6">
      <w:pPr>
        <w:pStyle w:val="24"/>
        <w:ind w:firstLine="480"/>
        <w:rPr>
          <w:lang w:val="en-US"/>
        </w:rPr>
      </w:pPr>
      <w:r>
        <w:rPr>
          <w:lang w:val="en-US"/>
        </w:rPr>
        <w:t>class MultiTierRetriever:</w:t>
      </w:r>
    </w:p>
    <w:p w14:paraId="52AEA9D7" w14:textId="7FFE10B7">
      <w:pPr>
        <w:pStyle w:val="24"/>
        <w:pageBreakBefore/>
        <w:ind w:firstLine="480"/>
        <w:rPr>
          <w:lang w:val="en-US"/>
        </w:rPr>
      </w:pPr>
      <w:r>
        <w:rPr>
          <w:lang w:val="en-US"/>
        </w:rPr>
        <w:t xml:space="preserve">    def __init__(self):</w:t>
      </w:r>
    </w:p>
    <w:p w14:paraId="11B68974" w14:textId="7FFE10B8">
      <w:pPr>
        <w:pStyle w:val="24"/>
        <w:ind w:firstLine="480"/>
        <w:rPr>
          <w:lang w:val="en-US"/>
        </w:rPr>
      </w:pPr>
      <w:r>
        <w:rPr>
          <w:lang w:val="en-US"/>
        </w:rPr>
        <w:t xml:space="preserve">        self.tier0_retriever = Tier0Retriever(pg_vector_store)</w:t>
      </w:r>
    </w:p>
    <w:p w14:paraId="22C3F3A5" w14:textId="7FFE10B9">
      <w:pPr>
        <w:pStyle w:val="24"/>
        <w:ind w:firstLine="480"/>
        <w:rPr>
          <w:lang w:val="en-US"/>
        </w:rPr>
      </w:pPr>
      <w:r>
        <w:rPr>
          <w:lang w:val="en-US"/>
        </w:rPr>
        <w:t xml:space="preserve">        self.tier1_retriever = Tier1Retriever(in_memory_store)</w:t>
      </w:r>
    </w:p>
    <w:p w14:paraId="5266C5E0" w14:textId="7FFE10BA">
      <w:pPr>
        <w:pStyle w:val="24"/>
        <w:ind w:firstLine="480"/>
        <w:rPr>
          <w:lang w:val="en-US"/>
        </w:rPr>
      </w:pPr>
      <w:r>
        <w:rPr>
          <w:lang w:val="en-US"/>
        </w:rPr>
        <w:t xml:space="preserve">        self.tier2_retriever = Tier2Retriever(in_memory_store)</w:t>
      </w:r>
    </w:p>
    <w:p w14:paraId="4BC20069" w14:textId="7FFE10BB">
      <w:pPr>
        <w:pStyle w:val="24"/>
        <w:ind w:firstLine="480"/>
        <w:rPr>
          <w:lang w:val="en-US"/>
        </w:rPr>
      </w:pPr>
      <w:r>
        <w:rPr>
          <w:lang w:val="en-US"/>
        </w:rPr>
        <w:t xml:space="preserve">        self.embedding_model = BGEEmbedding('BAAI/bge-small-zh-v1.5')</w:t>
      </w:r>
    </w:p>
    <w:p w14:paraId="6C969468" w14:textId="7FFE10BC">
      <w:pPr>
        <w:pStyle w:val="24"/>
        <w:ind w:firstLine="480"/>
        <w:rPr>
          <w:lang w:val="en-US"/>
        </w:rPr>
      </w:pPr>
      <w:r>
        <w:rPr>
          <w:lang w:val="en-US"/>
        </w:rPr>
        <w:t xml:space="preserve">    </w:t>
      </w:r>
    </w:p>
    <w:p w14:paraId="67C858EF" w14:textId="7FFE10BD">
      <w:pPr>
        <w:pStyle w:val="24"/>
        <w:ind w:firstLine="480"/>
        <w:rPr>
          <w:lang w:val="en-US"/>
        </w:rPr>
      </w:pPr>
      <w:r>
        <w:rPr>
          <w:lang w:val="en-US"/>
        </w:rPr>
        <w:t xml:space="preserve">    async def retrieve(self, query: str, expert_id: int) -&gt; List[Document]:</w:t>
      </w:r>
    </w:p>
    <w:p w14:paraId="0C08AC1C" w14:textId="7FFE10BE">
      <w:pPr>
        <w:pStyle w:val="24"/>
        <w:ind w:firstLine="480"/>
        <w:rPr>
          <w:lang w:val="en-US"/>
        </w:rPr>
      </w:pPr>
      <w:r>
        <w:rPr>
          <w:lang w:val="en-US"/>
        </w:rPr>
        <w:t xml:space="preserve">        query_vec = self.embedding_model.encode(query)</w:t>
      </w:r>
    </w:p>
    <w:p w14:paraId="43BF5522" w14:textId="7FFE10BF">
      <w:pPr>
        <w:pStyle w:val="24"/>
        <w:ind w:firstLine="480"/>
        <w:rPr>
          <w:lang w:val="en-US"/>
        </w:rPr>
      </w:pPr>
      <w:r>
        <w:rPr>
          <w:lang w:val="en-US"/>
        </w:rPr>
        <w:t xml:space="preserve">        </w:t>
      </w:r>
    </w:p>
    <w:p w14:paraId="1E31E494" w14:textId="7FFE10C0">
      <w:pPr>
        <w:pStyle w:val="24"/>
        <w:ind w:firstLine="480"/>
        <w:rPr>
          <w:lang w:val="en-US"/>
        </w:rPr>
      </w:pPr>
      <w:r>
        <w:rPr>
          <w:lang w:val="en-US"/>
        </w:rPr>
        <w:t xml:space="preserve">        docs_t0 = await self.tier0_retriever.search(query_vec, top_k=3)</w:t>
      </w:r>
    </w:p>
    <w:p w14:paraId="7B1AB277" w14:textId="7FFE10C1">
      <w:pPr>
        <w:pStyle w:val="24"/>
        <w:ind w:firstLine="480"/>
        <w:rPr>
          <w:lang w:val="en-US"/>
        </w:rPr>
      </w:pPr>
      <w:r>
        <w:rPr>
          <w:lang w:val="en-US"/>
        </w:rPr>
        <w:t xml:space="preserve">        docs_t1 = await self.tier1_retriever.search(query_vec, expert_id, top_k=3)</w:t>
      </w:r>
    </w:p>
    <w:p w14:paraId="4A3D81FB" w14:textId="7FFE10C2">
      <w:pPr>
        <w:pStyle w:val="24"/>
        <w:ind w:firstLine="480"/>
        <w:rPr>
          <w:lang w:val="en-US"/>
        </w:rPr>
      </w:pPr>
      <w:r>
        <w:rPr>
          <w:lang w:val="en-US"/>
        </w:rPr>
        <w:t xml:space="preserve">        docs_t2 = await self.tier2_retriever.search(query_vec, top_k=2)</w:t>
      </w:r>
    </w:p>
    <w:p w14:paraId="34B052AD" w14:textId="7FFE10C3">
      <w:pPr>
        <w:pStyle w:val="24"/>
        <w:ind w:firstLine="480"/>
        <w:rPr>
          <w:lang w:val="en-US"/>
        </w:rPr>
      </w:pPr>
      <w:r>
        <w:rPr>
          <w:lang w:val="en-US"/>
        </w:rPr>
        <w:t xml:space="preserve">        </w:t>
      </w:r>
    </w:p>
    <w:p w14:paraId="6B607E2D" w14:textId="7FFE10C4">
      <w:pPr>
        <w:pStyle w:val="24"/>
        <w:ind w:firstLine="480"/>
        <w:rPr>
          <w:lang w:val="en-US"/>
        </w:rPr>
      </w:pPr>
      <w:r>
        <w:rPr>
          <w:lang w:val="en-US"/>
        </w:rPr>
        <w:t xml:space="preserve">        return self._merge_results(docs_t0, docs_t1, docs_t2, weights=[0.5, 0.3, 0.2])</w:t>
      </w:r>
    </w:p>
    <w:p w14:paraId="6FD5818D" w14:textId="7FFE10C5">
      <w:pPr>
        <w:pStyle w:val="13"/>
        <w:ind w:firstLine="480"/>
      </w:pPr>
      <w:r>
        <w:t>并行检索：用 asyncio.gather 同时查询三级知识库，总体耗时小于 50ms.</w:t>
      </w:r>
    </w:p>
    <w:p w14:paraId="6CD7EC24" w14:textId="7FFE10C6">
      <w:pPr>
        <w:pStyle w:val="4"/>
        <w:keepNext/>
        <w:spacing w:before="163" w:after="163"/>
        <w:ind w:firstLine="560" w:firstLineChars="0"/>
        <w:rPr>
          <w:rFonts w:ascii="黑体" w:hAnsi="黑体" w:cs="黑体"/>
        </w:rPr>
      </w:pPr>
      <w:bookmarkStart w:name="_Toc1721" w:id="151"/>
      <w:r>
        <w:rPr>
          <w:rFonts w:hint="eastAsia"/>
        </w:rPr>
        <w:t xml:space="preserve">4.4.2 </w:t>
      </w:r>
      <w:r>
        <w:t>向量编码与归一化处理</w:t>
      </w:r>
      <w:bookmarkEnd w:id="151"/>
    </w:p>
    <w:p w14:paraId="328B0CE7" w14:textId="7FFE10C7">
      <w:pPr>
        <w:pStyle w:val="13"/>
        <w:ind w:firstLine="480"/>
      </w:pPr>
      <w:r>
        <w:t>向量编码实现：</w:t>
      </w:r>
    </w:p>
    <w:p w14:paraId="1B7ABC15" w14:textId="7FFE10C8">
      <w:pPr>
        <w:pStyle w:val="24"/>
        <w:ind w:firstLine="480"/>
        <w:rPr>
          <w:lang w:val="en-US"/>
        </w:rPr>
      </w:pPr>
      <w:r>
        <w:rPr>
          <w:lang w:val="en-US"/>
        </w:rPr>
        <w:t>class BGEEmbedding:</w:t>
      </w:r>
    </w:p>
    <w:p w14:paraId="4E8E3404" w14:textId="7FFE10C9">
      <w:pPr>
        <w:pStyle w:val="24"/>
        <w:ind w:firstLine="480"/>
        <w:rPr>
          <w:lang w:val="en-US"/>
        </w:rPr>
      </w:pPr>
      <w:r>
        <w:rPr>
          <w:lang w:val="en-US"/>
        </w:rPr>
        <w:t xml:space="preserve">    def __init__(self, model_name: str):</w:t>
      </w:r>
    </w:p>
    <w:p w14:paraId="406E54BF" w14:textId="7FFE10CA">
      <w:pPr>
        <w:pStyle w:val="24"/>
        <w:ind w:firstLine="480"/>
        <w:rPr>
          <w:lang w:val="en-US"/>
        </w:rPr>
      </w:pPr>
      <w:r>
        <w:rPr>
          <w:lang w:val="en-US"/>
        </w:rPr>
        <w:t xml:space="preserve">        self.model = AutoModel.from_pretrained(model_name)</w:t>
      </w:r>
    </w:p>
    <w:p w14:paraId="63B5EE50" w14:textId="7FFE10CB">
      <w:pPr>
        <w:pStyle w:val="24"/>
        <w:ind w:firstLine="480"/>
        <w:rPr>
          <w:lang w:val="en-US"/>
        </w:rPr>
      </w:pPr>
      <w:r>
        <w:rPr>
          <w:lang w:val="en-US"/>
        </w:rPr>
        <w:t xml:space="preserve">        self.tokenizer = AutoTokenizer.from_pretrained(model_name)</w:t>
      </w:r>
    </w:p>
    <w:p w14:paraId="5584657A" w14:textId="7FFE10CC">
      <w:pPr>
        <w:pStyle w:val="24"/>
        <w:pageBreakBefore/>
        <w:ind w:firstLine="480"/>
        <w:rPr>
          <w:lang w:val="en-US"/>
        </w:rPr>
      </w:pPr>
      <w:r>
        <w:rPr>
          <w:lang w:val="en-US"/>
        </w:rPr>
        <w:t xml:space="preserve">    def encode(self, text: str) -&gt; np.ndarray:</w:t>
      </w:r>
    </w:p>
    <w:p w14:paraId="5335E12C" w14:textId="7FFE10CD">
      <w:pPr>
        <w:pStyle w:val="24"/>
        <w:ind w:firstLine="480"/>
        <w:rPr>
          <w:lang w:val="en-US"/>
        </w:rPr>
      </w:pPr>
      <w:r>
        <w:rPr>
          <w:lang w:val="en-US"/>
        </w:rPr>
        <w:t xml:space="preserve">        inputs = self.tokenizer(text, return_tensors='pt', padding=True, truncation=True)</w:t>
      </w:r>
    </w:p>
    <w:p w14:paraId="550C2562" w14:textId="7FFE10CE">
      <w:pPr>
        <w:pStyle w:val="24"/>
        <w:ind w:firstLine="480"/>
        <w:rPr>
          <w:lang w:val="en-US"/>
        </w:rPr>
      </w:pPr>
      <w:r>
        <w:rPr>
          <w:lang w:val="en-US"/>
        </w:rPr>
        <w:t xml:space="preserve">        with torch.no_grad():</w:t>
      </w:r>
    </w:p>
    <w:p w14:paraId="4E02F69E" w14:textId="7FFE10CF">
      <w:pPr>
        <w:pStyle w:val="24"/>
        <w:ind w:firstLine="480"/>
        <w:rPr>
          <w:lang w:val="en-US"/>
        </w:rPr>
      </w:pPr>
      <w:r>
        <w:rPr>
          <w:lang w:val="en-US"/>
        </w:rPr>
        <w:t xml:space="preserve">            outputs = self.model(**inputs)</w:t>
      </w:r>
    </w:p>
    <w:p w14:paraId="62BBF951" w14:textId="7FFE10D0">
      <w:pPr>
        <w:pStyle w:val="24"/>
        <w:ind w:firstLine="480"/>
        <w:rPr>
          <w:lang w:val="en-US"/>
        </w:rPr>
      </w:pPr>
      <w:r>
        <w:rPr>
          <w:lang w:val="en-US"/>
        </w:rPr>
        <w:t xml:space="preserve">        # 取 [CLS] token 的向量表示</w:t>
      </w:r>
    </w:p>
    <w:p w14:paraId="6058842C" w14:textId="7FFE10D1">
      <w:pPr>
        <w:pStyle w:val="24"/>
        <w:ind w:firstLine="480"/>
        <w:rPr>
          <w:lang w:val="en-US"/>
        </w:rPr>
      </w:pPr>
      <w:r>
        <w:rPr>
          <w:lang w:val="en-US"/>
        </w:rPr>
        <w:t xml:space="preserve">        embedding = outputs.last_hidden_state[:, 0, :].numpy()</w:t>
      </w:r>
    </w:p>
    <w:p w14:paraId="3ED36D77" w14:textId="7FFE10D2">
      <w:pPr>
        <w:pStyle w:val="24"/>
        <w:ind w:firstLine="480"/>
        <w:rPr>
          <w:lang w:val="en-US"/>
        </w:rPr>
      </w:pPr>
      <w:r>
        <w:rPr>
          <w:lang w:val="en-US"/>
        </w:rPr>
        <w:t xml:space="preserve">        # L2 归一化</w:t>
      </w:r>
    </w:p>
    <w:p w14:paraId="501B5422" w14:textId="7FFE10D3">
      <w:pPr>
        <w:pStyle w:val="24"/>
        <w:ind w:firstLine="480"/>
        <w:rPr>
          <w:lang w:val="en-US"/>
        </w:rPr>
      </w:pPr>
      <w:r>
        <w:rPr>
          <w:lang w:val="en-US"/>
        </w:rPr>
        <w:t xml:space="preserve">        return embedding / np.linalg.norm(embedding, axis=1, keepdims=True)</w:t>
      </w:r>
    </w:p>
    <w:p w14:paraId="43777764" w14:textId="7FFE10D4">
      <w:pPr>
        <w:pStyle w:val="13"/>
        <w:ind w:firstLine="480"/>
      </w:pPr>
      <w:r>
        <w:t>输出维度：384维稠密向量，归一化之后可以用于点乘求出余弦相似度。</w:t>
      </w:r>
    </w:p>
    <w:p w14:paraId="592C0567" w14:textId="7FFE10D5">
      <w:pPr>
        <w:pStyle w:val="4"/>
        <w:keepNext/>
        <w:spacing w:before="163" w:after="163"/>
        <w:ind w:firstLine="560" w:firstLineChars="0"/>
        <w:rPr>
          <w:rFonts w:ascii="黑体" w:hAnsi="黑体" w:cs="黑体"/>
        </w:rPr>
      </w:pPr>
      <w:bookmarkStart w:name="_Toc25854" w:id="152"/>
      <w:r>
        <w:rPr>
          <w:rFonts w:hint="eastAsia"/>
        </w:rPr>
        <w:t xml:space="preserve">4.4.3 </w:t>
      </w:r>
      <w:r>
        <w:t>余弦相似度检索算法</w:t>
      </w:r>
      <w:bookmarkEnd w:id="152"/>
    </w:p>
    <w:p w14:paraId="08D8249A" w14:textId="7FFE10D6">
      <w:pPr>
        <w:pStyle w:val="13"/>
        <w:ind w:firstLine="480"/>
      </w:pPr>
      <w:r>
        <w:t>pgvector 余弦相似度检索：</w:t>
      </w:r>
    </w:p>
    <w:p w14:paraId="6700D5CD" w14:textId="7FFE10D7">
      <w:pPr>
        <w:pStyle w:val="24"/>
        <w:ind w:firstLine="480"/>
        <w:rPr>
          <w:lang w:val="en-US"/>
        </w:rPr>
      </w:pPr>
      <w:r>
        <w:rPr>
          <w:lang w:val="en-US"/>
        </w:rPr>
        <w:t>SELECT content, embedding &lt;=&gt; $1 AS distance</w:t>
      </w:r>
    </w:p>
    <w:p w14:paraId="2616F99C" w14:textId="7FFE10D8">
      <w:pPr>
        <w:pStyle w:val="24"/>
        <w:ind w:firstLine="480"/>
        <w:rPr>
          <w:lang w:val="en-US"/>
        </w:rPr>
      </w:pPr>
      <w:r>
        <w:rPr>
          <w:lang w:val="en-US"/>
        </w:rPr>
        <w:t>FROM knowledge_items</w:t>
      </w:r>
    </w:p>
    <w:p w14:paraId="5A728ADF" w14:textId="7FFE10D9">
      <w:pPr>
        <w:pStyle w:val="24"/>
        <w:ind w:firstLine="480"/>
        <w:rPr>
          <w:lang w:val="en-US"/>
        </w:rPr>
      </w:pPr>
      <w:r>
        <w:rPr>
          <w:lang w:val="en-US"/>
        </w:rPr>
        <w:t>WHERE expert_id = $2 AND quality_score &gt;= 4.0</w:t>
      </w:r>
    </w:p>
    <w:p w14:paraId="77466580" w14:textId="7FFE10DA">
      <w:pPr>
        <w:pStyle w:val="24"/>
        <w:ind w:firstLine="480"/>
        <w:rPr>
          <w:lang w:val="en-US"/>
        </w:rPr>
      </w:pPr>
      <w:r>
        <w:rPr>
          <w:lang w:val="en-US"/>
        </w:rPr>
        <w:t>ORDER BY embedding &lt;=&gt; $1</w:t>
      </w:r>
    </w:p>
    <w:p w14:paraId="62B0CD31" w14:textId="7FFE10DB">
      <w:pPr>
        <w:pStyle w:val="24"/>
        <w:ind w:firstLine="480"/>
        <w:rPr>
          <w:lang w:val="en-US"/>
        </w:rPr>
      </w:pPr>
      <w:r>
        <w:rPr>
          <w:lang w:val="en-US"/>
        </w:rPr>
        <w:t>LIMIT 5;</w:t>
      </w:r>
    </w:p>
    <w:p w14:paraId="33BCCE02" w14:textId="7FFE10DC">
      <w:pPr>
        <w:pStyle w:val="13"/>
        <w:ind w:firstLine="480"/>
      </w:pPr>
      <w:r>
        <w:t>Python 实现：</w:t>
      </w:r>
    </w:p>
    <w:p w14:paraId="6D37EA35" w14:textId="7FFE10DD">
      <w:pPr>
        <w:pStyle w:val="13"/>
        <w:pBdr>
          <w:top w:val="single" w:color="E7EAED" w:sz="4" w:space="4"/>
          <w:left w:val="single" w:color="E7EAED" w:sz="4" w:space="2"/>
          <w:bottom w:val="single" w:color="E7EAED" w:sz="4" w:space="3"/>
          <w:right w:val="single" w:color="E7EAED" w:sz="4" w:space="2"/>
        </w:pBdr>
        <w:ind w:firstLine="480"/>
      </w:pPr>
      <w:r>
        <w:t># 计算相似度（已归一化向量，点积=余弦相似度）</w:t>
      </w:r>
    </w:p>
    <w:p w14:paraId="1520D809" w14:textId="7FFE10DE">
      <w:pPr>
        <w:pStyle w:val="13"/>
        <w:pBdr>
          <w:top w:val="single" w:color="E7EAED" w:sz="4" w:space="4"/>
          <w:left w:val="single" w:color="E7EAED" w:sz="4" w:space="2"/>
          <w:bottom w:val="single" w:color="E7EAED" w:sz="4" w:space="3"/>
          <w:right w:val="single" w:color="E7EAED" w:sz="4" w:space="2"/>
        </w:pBdr>
        <w:ind w:firstLine="480"/>
      </w:pPr>
      <w:r>
        <w:t>similarities = np.dot(query_vec, doc_vectors.T)</w:t>
      </w:r>
    </w:p>
    <w:p w14:paraId="280C9096" w14:textId="7FFE10DF">
      <w:pPr>
        <w:pStyle w:val="13"/>
        <w:pBdr>
          <w:top w:val="single" w:color="E7EAED" w:sz="4" w:space="4"/>
          <w:left w:val="single" w:color="E7EAED" w:sz="4" w:space="2"/>
          <w:bottom w:val="single" w:color="E7EAED" w:sz="4" w:space="3"/>
          <w:right w:val="single" w:color="E7EAED" w:sz="4" w:space="2"/>
        </w:pBdr>
        <w:ind w:firstLine="480"/>
      </w:pPr>
      <w:r>
        <w:t>top_indices = np.argsort(similarities)[::-1][:top_k]</w:t>
      </w:r>
    </w:p>
    <w:p w14:paraId="051390A1" w14:textId="7FFE10E0">
      <w:pPr>
        <w:pStyle w:val="4"/>
        <w:keepNext/>
        <w:spacing w:before="163" w:after="163"/>
        <w:ind w:firstLine="560" w:firstLineChars="0"/>
        <w:rPr>
          <w:rFonts w:ascii="黑体" w:hAnsi="黑体" w:cs="黑体"/>
        </w:rPr>
      </w:pPr>
      <w:bookmarkStart w:name="_Toc3281" w:id="153"/>
      <w:r>
        <w:rPr>
          <w:rFonts w:hint="eastAsia"/>
        </w:rPr>
        <w:t xml:space="preserve">4.4.4 </w:t>
      </w:r>
      <w:r>
        <w:t>检索结果融合与上下文构建</w:t>
      </w:r>
      <w:bookmarkEnd w:id="153"/>
    </w:p>
    <w:p w14:paraId="5AA02490" w14:textId="7FFE10E1">
      <w:pPr>
        <w:pStyle w:val="13"/>
        <w:ind w:firstLine="480"/>
      </w:pPr>
      <w:r>
        <w:t>三级检索结果融合算法：</w:t>
      </w:r>
    </w:p>
    <w:p w14:paraId="4CA78B5E" w14:textId="7FFE10E2">
      <w:pPr>
        <w:pStyle w:val="24"/>
        <w:pageBreakBefore/>
        <w:ind w:firstLine="480"/>
        <w:rPr>
          <w:lang w:val="en-US"/>
        </w:rPr>
      </w:pPr>
      <w:r>
        <w:rPr>
          <w:lang w:val="en-US"/>
        </w:rPr>
        <w:t>def _merge_results(self, docs_t0, docs_t1, docs_t2, weights):</w:t>
      </w:r>
    </w:p>
    <w:p w14:paraId="529A73EF" w14:textId="7FFE10E3">
      <w:pPr>
        <w:pStyle w:val="24"/>
        <w:ind w:firstLine="480"/>
        <w:rPr>
          <w:lang w:val="en-US"/>
        </w:rPr>
      </w:pPr>
      <w:r>
        <w:rPr>
          <w:lang w:val="en-US"/>
        </w:rPr>
        <w:t xml:space="preserve">    scored_docs = {}</w:t>
      </w:r>
    </w:p>
    <w:p w14:paraId="0A5E690D" w14:textId="7FFE10E4">
      <w:pPr>
        <w:pStyle w:val="24"/>
        <w:ind w:firstLine="480"/>
        <w:rPr>
          <w:lang w:val="en-US"/>
        </w:rPr>
      </w:pPr>
      <w:r>
        <w:rPr>
          <w:lang w:val="en-US"/>
        </w:rPr>
        <w:t xml:space="preserve">    </w:t>
      </w:r>
    </w:p>
    <w:p w14:paraId="62F0C74D" w14:textId="7FFE10E5">
      <w:pPr>
        <w:pStyle w:val="24"/>
        <w:ind w:firstLine="480"/>
        <w:rPr>
          <w:lang w:val="en-US"/>
        </w:rPr>
      </w:pPr>
      <w:r>
        <w:rPr>
          <w:lang w:val="en-US"/>
        </w:rPr>
        <w:t xml:space="preserve">    for tier_docs, weight in zip([docs_t0, docs_t1, docs_t2], weights):</w:t>
      </w:r>
    </w:p>
    <w:p w14:paraId="4A1ABBED" w14:textId="7FFE10E6">
      <w:pPr>
        <w:pStyle w:val="24"/>
        <w:ind w:firstLine="480"/>
        <w:rPr>
          <w:lang w:val="en-US"/>
        </w:rPr>
      </w:pPr>
      <w:r>
        <w:rPr>
          <w:lang w:val="en-US"/>
        </w:rPr>
        <w:t xml:space="preserve">        for rank, doc in enumerate(tier_docs):</w:t>
      </w:r>
    </w:p>
    <w:p w14:paraId="7EA83C99" w14:textId="7FFE10E7">
      <w:pPr>
        <w:pStyle w:val="24"/>
        <w:ind w:firstLine="480"/>
        <w:rPr>
          <w:lang w:val="en-US"/>
        </w:rPr>
      </w:pPr>
      <w:r>
        <w:t># 位置倒数评分：第1名获得1.0分，第2名获得0.5分，第3名获得0.33等。</w:t>
      </w:r>
    </w:p>
    <w:p w14:paraId="1729C10E" w14:textId="7FFE10E8">
      <w:pPr>
        <w:pStyle w:val="24"/>
        <w:ind w:firstLine="480"/>
        <w:rPr>
          <w:lang w:val="en-US"/>
        </w:rPr>
      </w:pPr>
      <w:r>
        <w:rPr>
          <w:lang w:val="en-US"/>
        </w:rPr>
        <w:t xml:space="preserve">            position_score = 1.0 / (rank + 1)</w:t>
      </w:r>
    </w:p>
    <w:p w14:paraId="37DFF926" w14:textId="7FFE10E9">
      <w:pPr>
        <w:pStyle w:val="24"/>
        <w:ind w:firstLine="480"/>
        <w:rPr>
          <w:lang w:val="en-US"/>
        </w:rPr>
      </w:pPr>
      <w:r>
        <w:rPr>
          <w:lang w:val="en-US"/>
        </w:rPr>
        <w:t xml:space="preserve">            final_score = position_score * weight</w:t>
      </w:r>
    </w:p>
    <w:p w14:paraId="2665F016" w14:textId="7FFE10EA">
      <w:pPr>
        <w:pStyle w:val="24"/>
        <w:ind w:firstLine="480"/>
        <w:rPr>
          <w:lang w:val="en-US"/>
        </w:rPr>
      </w:pPr>
      <w:r>
        <w:rPr>
          <w:lang w:val="en-US"/>
        </w:rPr>
        <w:t xml:space="preserve">            </w:t>
      </w:r>
    </w:p>
    <w:p w14:paraId="2FB84832" w14:textId="7FFE10EB">
      <w:pPr>
        <w:pStyle w:val="24"/>
        <w:ind w:firstLine="480"/>
        <w:rPr>
          <w:lang w:val="en-US"/>
        </w:rPr>
      </w:pPr>
      <w:r>
        <w:rPr>
          <w:lang w:val="en-US"/>
        </w:rPr>
        <w:t xml:space="preserve">            if doc.id in scored_docs:</w:t>
      </w:r>
    </w:p>
    <w:p w14:paraId="4BB67596" w14:textId="7FFE10EC">
      <w:pPr>
        <w:pStyle w:val="24"/>
        <w:ind w:firstLine="480"/>
        <w:rPr>
          <w:lang w:val="en-US"/>
        </w:rPr>
      </w:pPr>
      <w:r>
        <w:rPr>
          <w:lang w:val="en-US"/>
        </w:rPr>
        <w:t xml:space="preserve">                scored_docs[doc.id]['score'] += final_score</w:t>
      </w:r>
    </w:p>
    <w:p w14:paraId="31C9EA03" w14:textId="7FFE10ED">
      <w:pPr>
        <w:pStyle w:val="24"/>
        <w:ind w:firstLine="480"/>
        <w:rPr>
          <w:lang w:val="en-US"/>
        </w:rPr>
      </w:pPr>
      <w:r>
        <w:rPr>
          <w:lang w:val="en-US"/>
        </w:rPr>
        <w:t xml:space="preserve">            else:</w:t>
      </w:r>
    </w:p>
    <w:p w14:paraId="2A234BDC" w14:textId="7FFE10EE">
      <w:pPr>
        <w:pStyle w:val="24"/>
        <w:ind w:firstLine="480"/>
        <w:rPr>
          <w:lang w:val="en-US"/>
        </w:rPr>
      </w:pPr>
      <w:r>
        <w:rPr>
          <w:lang w:val="en-US"/>
        </w:rPr>
        <w:t xml:space="preserve">                scored_docs[doc.id] = {'doc': doc, 'score': final_score}</w:t>
      </w:r>
    </w:p>
    <w:p w14:paraId="2721F770" w14:textId="7FFE10EF">
      <w:pPr>
        <w:pStyle w:val="24"/>
        <w:ind w:firstLine="480"/>
        <w:rPr>
          <w:lang w:val="en-US"/>
        </w:rPr>
      </w:pPr>
      <w:r>
        <w:rPr>
          <w:lang w:val="en-US"/>
        </w:rPr>
        <w:t xml:space="preserve">    </w:t>
      </w:r>
    </w:p>
    <w:p w14:paraId="5D1E4639" w14:textId="7FFE10F0">
      <w:pPr>
        <w:pStyle w:val="24"/>
        <w:ind w:firstLine="480"/>
        <w:rPr>
          <w:lang w:val="en-US"/>
        </w:rPr>
      </w:pPr>
      <w:r>
        <w:rPr>
          <w:lang w:val="en-US"/>
        </w:rPr>
        <w:t xml:space="preserve">    # 按总分降序排序，取Top 5</w:t>
      </w:r>
    </w:p>
    <w:p w14:paraId="6D78DDEF" w14:textId="7FFE10F1">
      <w:pPr>
        <w:pStyle w:val="24"/>
        <w:ind w:firstLine="480"/>
        <w:rPr>
          <w:lang w:val="en-US"/>
        </w:rPr>
      </w:pPr>
      <w:r>
        <w:rPr>
          <w:lang w:val="en-US"/>
        </w:rPr>
        <w:t xml:space="preserve">    return sorted(scored_docs.values(), key=lambda x: x['score'], reverse=True)[:5]</w:t>
      </w:r>
    </w:p>
    <w:p w14:paraId="50E702DF" w14:textId="7FFE10F2">
      <w:pPr>
        <w:pStyle w:val="13"/>
        <w:ind w:firstLine="480"/>
      </w:pPr>
      <w:r>
        <w:t>去重策略：相同内容的知识条目合并评分，避免重复信息干扰生成。</w:t>
      </w:r>
    </w:p>
    <w:p w14:paraId="49661853" w14:textId="7FFE10F3">
      <w:pPr>
        <w:pStyle w:val="3"/>
        <w:keepNext/>
        <w:spacing w:after="163"/>
        <w:rPr>
          <w:rFonts w:ascii="黑体" w:hAnsi="黑体" w:cs="黑体"/>
        </w:rPr>
      </w:pPr>
      <w:bookmarkStart w:name="_Toc5796" w:id="154"/>
      <w:r>
        <w:rPr>
          <w:rFonts w:hint="eastAsia"/>
        </w:rPr>
        <w:t xml:space="preserve">4.5 </w:t>
      </w:r>
      <w:r>
        <w:t>质量检查与迭代优化实现</w:t>
      </w:r>
      <w:bookmarkEnd w:id="154"/>
    </w:p>
    <w:p w14:paraId="6CC016E5" w14:textId="7FFE10F4">
      <w:pPr>
        <w:pStyle w:val="4"/>
        <w:keepNext/>
        <w:spacing w:before="163" w:after="163"/>
        <w:ind w:firstLine="560" w:firstLineChars="0"/>
      </w:pPr>
      <w:bookmarkStart w:name="_Toc22961" w:id="155"/>
      <w:r>
        <w:rPr>
          <w:rFonts w:hint="eastAsia"/>
        </w:rPr>
        <w:t xml:space="preserve">4.5.1 </w:t>
      </w:r>
      <w:r>
        <w:t>QualityChecker 类设计与类型感知评估</w:t>
      </w:r>
      <w:bookmarkEnd w:id="155"/>
    </w:p>
    <w:p w14:paraId="203B3ADE" w14:textId="7FFE10F5">
      <w:pPr>
        <w:pStyle w:val="13"/>
        <w:ind w:firstLine="480"/>
      </w:pPr>
      <w:r>
        <w:t>质量检查器核心类实现：</w:t>
      </w:r>
    </w:p>
    <w:p w14:paraId="1B4E0AE0" w14:textId="7FFE10F6">
      <w:pPr>
        <w:pStyle w:val="24"/>
        <w:ind w:firstLine="480"/>
        <w:rPr>
          <w:lang w:val="en-US"/>
        </w:rPr>
      </w:pPr>
      <w:r>
        <w:rPr>
          <w:lang w:val="en-US"/>
        </w:rPr>
        <w:t>class QualityChecker:</w:t>
      </w:r>
    </w:p>
    <w:p w14:paraId="1C03FE02" w14:textId="7FFE10F7">
      <w:pPr>
        <w:pStyle w:val="24"/>
        <w:pageBreakBefore/>
        <w:ind w:firstLine="480"/>
        <w:rPr>
          <w:lang w:val="en-US"/>
        </w:rPr>
      </w:pPr>
      <w:r>
        <w:rPr>
          <w:lang w:val="en-US"/>
        </w:rPr>
        <w:t xml:space="preserve">    def __init__(self):</w:t>
      </w:r>
    </w:p>
    <w:p w14:paraId="603442E7" w14:textId="7FFE10F8">
      <w:pPr>
        <w:pStyle w:val="24"/>
        <w:ind w:firstLine="480"/>
        <w:rPr>
          <w:lang w:val="en-US"/>
        </w:rPr>
      </w:pPr>
      <w:r>
        <w:rPr>
          <w:lang w:val="en-US"/>
        </w:rPr>
        <w:t xml:space="preserve">        self.type_weights = {</w:t>
      </w:r>
    </w:p>
    <w:p w14:paraId="4FF79041" w14:textId="7FFE10F9">
      <w:pPr>
        <w:pStyle w:val="24"/>
        <w:ind w:firstLine="480"/>
        <w:rPr>
          <w:lang w:val="en-US"/>
        </w:rPr>
      </w:pPr>
      <w:r>
        <w:rPr>
          <w:lang w:val="en-US"/>
        </w:rPr>
        <w:t xml:space="preserve">            'formula': {'accuracy': 0.40, 'completeness': 0.25, ...},</w:t>
      </w:r>
    </w:p>
    <w:p w14:paraId="6765DC83" w14:textId="7FFE10FA">
      <w:pPr>
        <w:pStyle w:val="24"/>
        <w:ind w:firstLine="480"/>
        <w:rPr>
          <w:lang w:val="en-US"/>
        </w:rPr>
      </w:pPr>
      <w:r>
        <w:rPr>
          <w:lang w:val="en-US"/>
        </w:rPr>
        <w:t xml:space="preserve">            'concept': {'accuracy': 0.35, 'completeness': 0.30, ...},</w:t>
      </w:r>
    </w:p>
    <w:p w14:paraId="49C971B2" w14:textId="7FFE10FB">
      <w:pPr>
        <w:pStyle w:val="24"/>
        <w:ind w:firstLine="480"/>
        <w:rPr>
          <w:lang w:val="en-US"/>
        </w:rPr>
      </w:pPr>
      <w:r>
        <w:rPr>
          <w:lang w:val="en-US"/>
        </w:rPr>
        <w:t xml:space="preserve">            # ... 五类知识权重配置</w:t>
      </w:r>
    </w:p>
    <w:p w14:paraId="501B86EA" w14:textId="7FFE10FC">
      <w:pPr>
        <w:pStyle w:val="24"/>
        <w:ind w:firstLine="480"/>
        <w:rPr>
          <w:lang w:val="en-US"/>
        </w:rPr>
      </w:pPr>
      <w:r>
        <w:rPr>
          <w:lang w:val="en-US"/>
        </w:rPr>
        <w:t xml:space="preserve">        }</w:t>
      </w:r>
    </w:p>
    <w:p w14:paraId="4B13A343" w14:textId="7FFE10FD">
      <w:pPr>
        <w:pStyle w:val="24"/>
        <w:ind w:firstLine="480"/>
        <w:rPr>
          <w:lang w:val="en-US"/>
        </w:rPr>
      </w:pPr>
      <w:r>
        <w:rPr>
          <w:lang w:val="en-US"/>
        </w:rPr>
        <w:t xml:space="preserve">    async def evaluate(self, qa_pair: QAPair) -&gt; QualityScore:</w:t>
      </w:r>
    </w:p>
    <w:p w14:paraId="4B6B1C87" w14:textId="7FFE10FE">
      <w:pPr>
        <w:pStyle w:val="24"/>
        <w:ind w:firstLine="480"/>
        <w:rPr>
          <w:lang w:val="en-US"/>
        </w:rPr>
      </w:pPr>
      <w:r>
        <w:rPr>
          <w:lang w:val="en-US"/>
        </w:rPr>
        <w:t xml:space="preserve">        # 1. 自动识别知识类型</w:t>
      </w:r>
    </w:p>
    <w:p w14:paraId="6732430E" w14:textId="7FFE10FF">
      <w:pPr>
        <w:pStyle w:val="24"/>
        <w:ind w:firstLine="480"/>
        <w:rPr>
          <w:lang w:val="en-US"/>
        </w:rPr>
      </w:pPr>
      <w:r>
        <w:rPr>
          <w:lang w:val="en-US"/>
        </w:rPr>
        <w:t xml:space="preserve">        knowledge_type = self._classify_type(qa_pair)</w:t>
      </w:r>
    </w:p>
    <w:p w14:paraId="0E434C07" w14:textId="7FFE1100">
      <w:pPr>
        <w:pStyle w:val="24"/>
        <w:ind w:firstLine="480"/>
        <w:rPr>
          <w:lang w:val="en-US"/>
        </w:rPr>
      </w:pPr>
      <w:r>
        <w:rPr>
          <w:lang w:val="en-US"/>
        </w:rPr>
        <w:t xml:space="preserve">        # 2. 调用云端 API 五维度评分</w:t>
      </w:r>
    </w:p>
    <w:p w14:paraId="46C85726" w14:textId="7FFE1101">
      <w:pPr>
        <w:pStyle w:val="24"/>
        <w:ind w:firstLine="480"/>
        <w:rPr>
          <w:lang w:val="en-US"/>
        </w:rPr>
      </w:pPr>
      <w:r>
        <w:rPr>
          <w:lang w:val="en-US"/>
        </w:rPr>
        <w:t xml:space="preserve">        scores = await self._cloud_evaluate(qa_pair, knowledge_type)</w:t>
      </w:r>
    </w:p>
    <w:p w14:paraId="0EC425E6" w14:textId="7FFE1102">
      <w:pPr>
        <w:pStyle w:val="24"/>
        <w:ind w:firstLine="480"/>
        <w:rPr>
          <w:lang w:val="en-US"/>
        </w:rPr>
      </w:pPr>
      <w:r>
        <w:rPr>
          <w:lang w:val="en-US"/>
        </w:rPr>
        <w:t xml:space="preserve">        # 3. 计算加权总分</w:t>
      </w:r>
    </w:p>
    <w:p w14:paraId="15EE9AE9" w14:textId="7FFE1103">
      <w:pPr>
        <w:pStyle w:val="24"/>
        <w:ind w:firstLine="480"/>
        <w:rPr>
          <w:lang w:val="en-US"/>
        </w:rPr>
      </w:pPr>
      <w:r>
        <w:rPr>
          <w:lang w:val="en-US"/>
        </w:rPr>
        <w:t xml:space="preserve">        weights = self.type_weights[knowledge_type]</w:t>
      </w:r>
    </w:p>
    <w:p w14:paraId="7DB99284" w14:textId="7FFE1104">
      <w:pPr>
        <w:pStyle w:val="24"/>
        <w:ind w:firstLine="480"/>
        <w:rPr>
          <w:lang w:val="en-US"/>
        </w:rPr>
      </w:pPr>
      <w:r>
        <w:rPr>
          <w:lang w:val="en-US"/>
        </w:rPr>
        <w:t xml:space="preserve">        total_score = sum(scores[k] * weights[k] for k in scores)</w:t>
      </w:r>
    </w:p>
    <w:p w14:paraId="5336C2CB" w14:textId="7FFE1105">
      <w:pPr>
        <w:pStyle w:val="24"/>
        <w:ind w:firstLine="480"/>
        <w:rPr>
          <w:lang w:val="en-US"/>
        </w:rPr>
      </w:pPr>
      <w:r>
        <w:rPr>
          <w:lang w:val="en-US"/>
        </w:rPr>
        <w:t xml:space="preserve">        return QualityScore(type=knowledge_type, dimensions=scores, total=total_score)</w:t>
      </w:r>
    </w:p>
    <w:p w14:paraId="76DBD4DD" w14:textId="7FFE1106">
      <w:pPr>
        <w:pStyle w:val="4"/>
        <w:keepNext/>
        <w:spacing w:before="163" w:after="163"/>
        <w:ind w:firstLine="560" w:firstLineChars="0"/>
        <w:rPr>
          <w:rFonts w:ascii="黑体" w:hAnsi="黑体" w:cs="黑体"/>
        </w:rPr>
      </w:pPr>
      <w:bookmarkStart w:name="_Toc427" w:id="156"/>
      <w:r>
        <w:rPr>
          <w:rFonts w:hint="eastAsia"/>
        </w:rPr>
        <w:t xml:space="preserve">4.5.2 </w:t>
      </w:r>
      <w:r>
        <w:t>五类知识类型权重配置</w:t>
      </w:r>
      <w:bookmarkEnd w:id="156"/>
    </w:p>
    <w:p w14:paraId="6A820A6F" w14:textId="7FFE1107">
      <w:pPr>
        <w:pStyle w:val="13"/>
        <w:ind w:firstLine="480"/>
      </w:pPr>
      <w:r>
        <w:t>五类知识差异化评估策略：</w:t>
      </w:r>
    </w:p>
    <w:p w14:paraId="19D730C0" w14:textId="7FFE1108">
      <w:pPr>
        <w:pStyle w:val="13"/>
        <w:ind w:firstLine="480" w:firstLineChars="0"/>
        <w:rPr>
          <w:rFonts w:ascii="宋体" w:hAnsi="宋体" w:cs="宋体"/>
        </w:rPr>
      </w:pPr>
      <w:r>
        <w:rPr>
          <w:rFonts w:hint="eastAsia"/>
        </w:rPr>
        <w:t xml:space="preserve">(1) </w:t>
      </w:r>
      <w:r>
        <w:t>公式类：准确性权重最大（0.40），重视计算准确以及符号书写等。</w:t>
      </w:r>
    </w:p>
    <w:p w14:paraId="6F75E2DB" w14:textId="7FFE1109">
      <w:pPr>
        <w:pStyle w:val="13"/>
        <w:ind w:firstLine="480" w:firstLineChars="0"/>
        <w:rPr>
          <w:rFonts w:ascii="宋体" w:hAnsi="宋体" w:cs="宋体"/>
        </w:rPr>
      </w:pPr>
      <w:r>
        <w:rPr>
          <w:rFonts w:hint="eastAsia"/>
        </w:rPr>
        <w:t xml:space="preserve">(2) </w:t>
      </w:r>
      <w:r>
        <w:t>概念类：完整性与准确性并重，确保定义全面、解释清晰；</w:t>
      </w:r>
    </w:p>
    <w:p w14:paraId="188CD2BD" w14:textId="7FFE110A">
      <w:pPr>
        <w:pStyle w:val="13"/>
        <w:ind w:firstLine="480" w:firstLineChars="0"/>
        <w:rPr>
          <w:rFonts w:ascii="宋体" w:hAnsi="宋体" w:cs="宋体"/>
        </w:rPr>
      </w:pPr>
      <w:r>
        <w:rPr>
          <w:rFonts w:hint="eastAsia"/>
        </w:rPr>
        <w:t xml:space="preserve">(3) </w:t>
      </w:r>
      <w:r>
        <w:t>模板类：完整性权重最大（0.40），侧重模板覆盖场景以及重用性等。</w:t>
      </w:r>
    </w:p>
    <w:p w14:paraId="6D7D54C7" w14:textId="7FFE110B">
      <w:pPr>
        <w:pStyle w:val="13"/>
        <w:ind w:firstLine="480" w:firstLineChars="0"/>
        <w:rPr>
          <w:rFonts w:ascii="宋体" w:hAnsi="宋体" w:cs="宋体"/>
        </w:rPr>
      </w:pPr>
      <w:r>
        <w:rPr>
          <w:rFonts w:hint="eastAsia"/>
        </w:rPr>
        <w:t xml:space="preserve">(4) </w:t>
      </w:r>
      <w:r>
        <w:t>步骤类：完整性、清晰性优于正确性，在保证题干要求的前提下，尽量不要出现解题过程中的空缺以及思路跳跃等现象。</w:t>
      </w:r>
    </w:p>
    <w:p w14:paraId="7C2A585D" w14:textId="7FFE110C">
      <w:pPr>
        <w:pStyle w:val="13"/>
        <w:ind w:firstLine="480" w:firstLineChars="0"/>
        <w:rPr>
          <w:rFonts w:ascii="宋体" w:hAnsi="宋体" w:cs="宋体"/>
        </w:rPr>
      </w:pPr>
      <w:r>
        <w:rPr>
          <w:rFonts w:hint="eastAsia"/>
        </w:rPr>
        <w:t xml:space="preserve">(5) </w:t>
      </w:r>
      <w:r>
        <w:t>问答类：清晰度和完整性并重，强调回答易懂、信息全面。</w:t>
      </w:r>
    </w:p>
    <w:p w14:paraId="7F8CF492" w14:textId="7FFE110D">
      <w:pPr>
        <w:pStyle w:val="13"/>
        <w:ind w:firstLine="480"/>
      </w:pPr>
      <w:r>
        <w:t>权重配置通过表 3-3 定义，运行时动态加载。</w:t>
      </w:r>
    </w:p>
    <w:p w14:paraId="5D8F90EE" w14:textId="7FFE110E">
      <w:pPr>
        <w:pStyle w:val="4"/>
        <w:keepNext/>
        <w:pageBreakBefore/>
        <w:spacing w:before="163" w:after="163"/>
        <w:ind w:firstLine="560" w:firstLineChars="0"/>
        <w:rPr>
          <w:rFonts w:ascii="黑体" w:hAnsi="黑体" w:cs="黑体"/>
        </w:rPr>
      </w:pPr>
      <w:bookmarkStart w:name="_Toc15945" w:id="157"/>
      <w:r>
        <w:rPr>
          <w:rFonts w:hint="eastAsia"/>
        </w:rPr>
        <w:t xml:space="preserve">4.5.3 </w:t>
      </w:r>
      <w:r>
        <w:t>云端 API 异步调用机制详解</w:t>
      </w:r>
      <w:bookmarkEnd w:id="157"/>
    </w:p>
    <w:p w14:paraId="67B7D918" w14:textId="7FFE110F">
      <w:pPr>
        <w:pStyle w:val="13"/>
        <w:ind w:firstLine="480"/>
      </w:pPr>
      <w:r>
        <w:t>异步质量评估实现：</w:t>
      </w:r>
    </w:p>
    <w:p w14:paraId="1310575F" w14:textId="7FFE1110">
      <w:pPr>
        <w:pStyle w:val="24"/>
        <w:ind w:firstLine="480"/>
        <w:rPr>
          <w:lang w:val="en-US"/>
        </w:rPr>
      </w:pPr>
      <w:r>
        <w:rPr>
          <w:lang w:val="en-US"/>
        </w:rPr>
        <w:t>async def _cloud_evaluate(self, qa_pair: QAPair, knowledge_type: str) -&gt; Dict:</w:t>
      </w:r>
    </w:p>
    <w:p w14:paraId="74F48F55" w14:textId="7FFE1111">
      <w:pPr>
        <w:pStyle w:val="24"/>
        <w:ind w:firstLine="480"/>
        <w:rPr>
          <w:lang w:val="en-US"/>
        </w:rPr>
      </w:pPr>
      <w:r>
        <w:rPr>
          <w:lang w:val="en-US"/>
        </w:rPr>
        <w:t xml:space="preserve">    prompt = self._build_eval_prompt(qa_pair, knowledge_type)</w:t>
      </w:r>
    </w:p>
    <w:p w14:paraId="652B9614" w14:textId="7FFE1112">
      <w:pPr>
        <w:pStyle w:val="24"/>
        <w:ind w:firstLine="480"/>
        <w:rPr>
          <w:lang w:val="en-US"/>
        </w:rPr>
      </w:pPr>
      <w:r>
        <w:rPr>
          <w:lang w:val="en-US"/>
        </w:rPr>
        <w:t xml:space="preserve">    </w:t>
      </w:r>
    </w:p>
    <w:p w14:paraId="5429742D" w14:textId="7FFE1113">
      <w:pPr>
        <w:pStyle w:val="24"/>
        <w:ind w:firstLine="480"/>
        <w:rPr>
          <w:lang w:val="en-US"/>
        </w:rPr>
      </w:pPr>
      <w:r>
        <w:rPr>
          <w:lang w:val="en-US"/>
        </w:rPr>
        <w:t xml:space="preserve">    async with aiohttp.ClientSession() as session:</w:t>
      </w:r>
    </w:p>
    <w:p w14:paraId="555AC64D" w14:textId="7FFE1114">
      <w:pPr>
        <w:pStyle w:val="24"/>
        <w:ind w:firstLine="480"/>
        <w:rPr>
          <w:lang w:val="en-US"/>
        </w:rPr>
      </w:pPr>
      <w:r>
        <w:rPr>
          <w:lang w:val="en-US"/>
        </w:rPr>
        <w:t xml:space="preserve">        async with session.post(</w:t>
      </w:r>
    </w:p>
    <w:p w14:paraId="16765DA7" w14:textId="7FFE1115">
      <w:pPr>
        <w:pStyle w:val="24"/>
        <w:ind w:firstLine="480"/>
        <w:rPr>
          <w:lang w:val="en-US"/>
        </w:rPr>
      </w:pPr>
      <w:r>
        <w:rPr>
          <w:lang w:val="en-US"/>
        </w:rPr>
        <w:t xml:space="preserve">            'https://api.openai.com/v1/chat/completions',</w:t>
      </w:r>
    </w:p>
    <w:p w14:paraId="55F395CD" w14:textId="7FFE1116">
      <w:pPr>
        <w:pStyle w:val="24"/>
        <w:ind w:firstLine="480"/>
        <w:rPr>
          <w:lang w:val="en-US"/>
        </w:rPr>
      </w:pPr>
      <w:r>
        <w:rPr>
          <w:lang w:val="en-US"/>
        </w:rPr>
        <w:t xml:space="preserve">            headers={'Authorization': f'Bearer {API_KEY}'},</w:t>
      </w:r>
    </w:p>
    <w:p w14:paraId="7CC6B3E8" w14:textId="7FFE1117">
      <w:pPr>
        <w:pStyle w:val="24"/>
        <w:ind w:firstLine="480"/>
        <w:rPr>
          <w:lang w:val="en-US"/>
        </w:rPr>
      </w:pPr>
      <w:r>
        <w:rPr>
          <w:lang w:val="en-US"/>
        </w:rPr>
        <w:t xml:space="preserve">            json={</w:t>
      </w:r>
    </w:p>
    <w:p w14:paraId="6DF0D4B3" w14:textId="7FFE1118">
      <w:pPr>
        <w:pStyle w:val="24"/>
        <w:ind w:firstLine="480"/>
        <w:rPr>
          <w:lang w:val="en-US"/>
        </w:rPr>
      </w:pPr>
      <w:r>
        <w:rPr>
          <w:lang w:val="en-US"/>
        </w:rPr>
        <w:t xml:space="preserve">                'model': '</w:t>
      </w:r>
      <w:r>
        <w:rPr>
          <w:rFonts w:hint="eastAsia"/>
          <w:lang w:val="en-US"/>
        </w:rPr>
        <w:t>Kimi-K2.5</w:t>
      </w:r>
      <w:r>
        <w:rPr>
          <w:lang w:val="en-US"/>
        </w:rPr>
        <w:t>',</w:t>
      </w:r>
    </w:p>
    <w:p w14:paraId="4B1CB5F6" w14:textId="7FFE1119">
      <w:pPr>
        <w:pStyle w:val="24"/>
        <w:ind w:firstLine="480"/>
        <w:rPr>
          <w:lang w:val="en-US"/>
        </w:rPr>
      </w:pPr>
      <w:r>
        <w:rPr>
          <w:lang w:val="en-US"/>
        </w:rPr>
        <w:t xml:space="preserve">                'messages': [{'role': 'user', 'content': prompt}],</w:t>
      </w:r>
    </w:p>
    <w:p w14:paraId="277D7D9A" w14:textId="7FFE111A">
      <w:pPr>
        <w:pStyle w:val="24"/>
        <w:ind w:firstLine="480"/>
        <w:rPr>
          <w:lang w:val="en-US"/>
        </w:rPr>
      </w:pPr>
      <w:r>
        <w:rPr>
          <w:lang w:val="en-US"/>
        </w:rPr>
        <w:t xml:space="preserve">                'temperature': 0.3</w:t>
      </w:r>
    </w:p>
    <w:p w14:paraId="1448519E" w14:textId="7FFE111B">
      <w:pPr>
        <w:pStyle w:val="24"/>
        <w:ind w:firstLine="480"/>
        <w:rPr>
          <w:lang w:val="en-US"/>
        </w:rPr>
      </w:pPr>
      <w:r>
        <w:rPr>
          <w:lang w:val="en-US"/>
        </w:rPr>
        <w:t xml:space="preserve">            }</w:t>
      </w:r>
    </w:p>
    <w:p w14:paraId="356FD79E" w14:textId="7FFE111C">
      <w:pPr>
        <w:pStyle w:val="24"/>
        <w:ind w:firstLine="480"/>
        <w:rPr>
          <w:lang w:val="en-US"/>
        </w:rPr>
      </w:pPr>
      <w:r>
        <w:rPr>
          <w:lang w:val="en-US"/>
        </w:rPr>
        <w:t xml:space="preserve">        ) as response:</w:t>
      </w:r>
    </w:p>
    <w:p w14:paraId="1EAF8B3D" w14:textId="7FFE111D">
      <w:pPr>
        <w:pStyle w:val="24"/>
        <w:ind w:firstLine="480"/>
        <w:rPr>
          <w:lang w:val="en-US"/>
        </w:rPr>
      </w:pPr>
      <w:r>
        <w:rPr>
          <w:lang w:val="en-US"/>
        </w:rPr>
        <w:t xml:space="preserve">            result = await response.json()</w:t>
      </w:r>
    </w:p>
    <w:p w14:paraId="4F7D5789" w14:textId="7FFE111E">
      <w:pPr>
        <w:pStyle w:val="24"/>
        <w:ind w:firstLine="480"/>
        <w:rPr>
          <w:lang w:val="en-US"/>
        </w:rPr>
      </w:pPr>
      <w:r>
        <w:rPr>
          <w:lang w:val="en-US"/>
        </w:rPr>
        <w:t xml:space="preserve">            return self._parse_scores(result['choices'][0]['message']['content'])</w:t>
      </w:r>
    </w:p>
    <w:p w14:paraId="1693FB56" w14:textId="7FFE111F">
      <w:pPr>
        <w:pStyle w:val="13"/>
        <w:ind w:firstLine="480"/>
      </w:pPr>
      <w:r>
        <w:t>超时控制：设置 30 秒超时，失败时降级使用本地启发式评分。</w:t>
      </w:r>
    </w:p>
    <w:p w14:paraId="461DE08B" w14:textId="7FFE1120">
      <w:pPr>
        <w:pStyle w:val="4"/>
        <w:keepNext/>
        <w:spacing w:before="163" w:after="163"/>
        <w:ind w:firstLine="560" w:firstLineChars="0"/>
        <w:rPr>
          <w:rFonts w:ascii="黑体" w:hAnsi="黑体" w:cs="黑体"/>
        </w:rPr>
      </w:pPr>
      <w:bookmarkStart w:name="_Toc4859" w:id="158"/>
      <w:r>
        <w:rPr>
          <w:rFonts w:hint="eastAsia"/>
        </w:rPr>
        <w:t xml:space="preserve">4.5.4 </w:t>
      </w:r>
      <w:r>
        <w:t>基于向量相似度的去重服务</w:t>
      </w:r>
      <w:bookmarkEnd w:id="158"/>
    </w:p>
    <w:p w14:paraId="033C0739" w14:textId="7FFE1121">
      <w:pPr>
        <w:pStyle w:val="13"/>
        <w:ind w:firstLine="480"/>
      </w:pPr>
      <w:r>
        <w:t>知识去重服务实现：</w:t>
      </w:r>
    </w:p>
    <w:p w14:paraId="30EDB734" w14:textId="7FFE1122">
      <w:pPr>
        <w:pStyle w:val="24"/>
        <w:ind w:firstLine="480"/>
        <w:rPr>
          <w:lang w:val="en-US"/>
        </w:rPr>
      </w:pPr>
      <w:r>
        <w:rPr>
          <w:lang w:val="en-US"/>
        </w:rPr>
        <w:t>class DeduplicationService:</w:t>
      </w:r>
    </w:p>
    <w:p w14:paraId="2A9A00CA" w14:textId="7FFE1123">
      <w:pPr>
        <w:pStyle w:val="24"/>
        <w:pageBreakBefore/>
        <w:ind w:firstLine="480"/>
        <w:rPr>
          <w:lang w:val="en-US"/>
        </w:rPr>
      </w:pPr>
      <w:r>
        <w:rPr>
          <w:lang w:val="en-US"/>
        </w:rPr>
        <w:t xml:space="preserve">    def __init__(self):</w:t>
      </w:r>
    </w:p>
    <w:p w14:paraId="711D0704" w14:textId="7FFE1124">
      <w:pPr>
        <w:pStyle w:val="24"/>
        <w:ind w:firstLine="480"/>
        <w:rPr>
          <w:lang w:val="en-US"/>
        </w:rPr>
      </w:pPr>
      <w:r>
        <w:rPr>
          <w:lang w:val="en-US"/>
        </w:rPr>
        <w:t xml:space="preserve">        self.embedding_model = BGEEmbedding()</w:t>
      </w:r>
    </w:p>
    <w:p w14:paraId="01A32928" w14:textId="7FFE1125">
      <w:pPr>
        <w:pStyle w:val="24"/>
        <w:ind w:firstLine="480"/>
        <w:rPr>
          <w:lang w:val="en-US"/>
        </w:rPr>
      </w:pPr>
      <w:r>
        <w:rPr>
          <w:lang w:val="en-US"/>
        </w:rPr>
        <w:t xml:space="preserve">        self.similarity_threshold = 0.92  # 余弦相似度阈值</w:t>
      </w:r>
    </w:p>
    <w:p w14:paraId="6B6E8B04" w14:textId="7FFE1126">
      <w:pPr>
        <w:pStyle w:val="24"/>
        <w:ind w:firstLine="480"/>
        <w:rPr>
          <w:lang w:val="en-US"/>
        </w:rPr>
      </w:pPr>
      <w:r>
        <w:rPr>
          <w:lang w:val="en-US"/>
        </w:rPr>
        <w:t xml:space="preserve">    </w:t>
      </w:r>
    </w:p>
    <w:p w14:paraId="0AD80E18" w14:textId="7FFE1127">
      <w:pPr>
        <w:pStyle w:val="24"/>
        <w:ind w:firstLine="480"/>
        <w:rPr>
          <w:lang w:val="en-US"/>
        </w:rPr>
      </w:pPr>
      <w:r>
        <w:rPr>
          <w:lang w:val="en-US"/>
        </w:rPr>
        <w:t xml:space="preserve">    async def is_duplicate(self, new_knowledge: str) -&gt; bool:</w:t>
      </w:r>
    </w:p>
    <w:p w14:paraId="1DA1747B" w14:textId="7FFE1128">
      <w:pPr>
        <w:pStyle w:val="24"/>
        <w:ind w:firstLine="480"/>
        <w:rPr>
          <w:lang w:val="en-US"/>
        </w:rPr>
      </w:pPr>
      <w:r>
        <w:rPr>
          <w:lang w:val="en-US"/>
        </w:rPr>
        <w:t xml:space="preserve">        new_vec = self.embedding_model.encode(new_knowledge)</w:t>
      </w:r>
    </w:p>
    <w:p w14:paraId="55FE4A48" w14:textId="7FFE1129">
      <w:pPr>
        <w:pStyle w:val="24"/>
        <w:ind w:firstLine="480"/>
        <w:rPr>
          <w:lang w:val="en-US"/>
        </w:rPr>
      </w:pPr>
      <w:r>
        <w:rPr>
          <w:lang w:val="en-US"/>
        </w:rPr>
        <w:t xml:space="preserve">        </w:t>
      </w:r>
    </w:p>
    <w:p w14:paraId="17747D75" w14:textId="7FFE112A">
      <w:pPr>
        <w:pStyle w:val="24"/>
        <w:ind w:firstLine="480"/>
        <w:rPr>
          <w:lang w:val="en-US"/>
        </w:rPr>
      </w:pPr>
      <w:r>
        <w:rPr>
          <w:lang w:val="en-US"/>
        </w:rPr>
        <w:t xml:space="preserve">        # 检索相似知识</w:t>
      </w:r>
    </w:p>
    <w:p w14:paraId="6AFDA80D" w14:textId="7FFE112B">
      <w:pPr>
        <w:pStyle w:val="24"/>
        <w:ind w:firstLine="480"/>
        <w:rPr>
          <w:lang w:val="en-US"/>
        </w:rPr>
      </w:pPr>
      <w:r>
        <w:rPr>
          <w:lang w:val="en-US"/>
        </w:rPr>
        <w:t xml:space="preserve">        similar_docs = await self.retriever.search(new_vec, top_k=1)</w:t>
      </w:r>
    </w:p>
    <w:p w14:paraId="2024DD8E" w14:textId="7FFE112C">
      <w:pPr>
        <w:pStyle w:val="24"/>
        <w:ind w:firstLine="480"/>
        <w:rPr>
          <w:lang w:val="en-US"/>
        </w:rPr>
      </w:pPr>
      <w:r>
        <w:rPr>
          <w:lang w:val="en-US"/>
        </w:rPr>
        <w:t xml:space="preserve">        </w:t>
      </w:r>
    </w:p>
    <w:p w14:paraId="41545A8A" w14:textId="7FFE112D">
      <w:pPr>
        <w:pStyle w:val="24"/>
        <w:ind w:firstLine="480"/>
        <w:rPr>
          <w:lang w:val="en-US"/>
        </w:rPr>
      </w:pPr>
      <w:r>
        <w:rPr>
          <w:lang w:val="en-US"/>
        </w:rPr>
        <w:t xml:space="preserve">        if similar_docs:</w:t>
      </w:r>
    </w:p>
    <w:p w14:paraId="5C2244AF" w14:textId="7FFE112E">
      <w:pPr>
        <w:pStyle w:val="24"/>
        <w:ind w:firstLine="480"/>
        <w:rPr>
          <w:lang w:val="en-US"/>
        </w:rPr>
      </w:pPr>
      <w:r>
        <w:rPr>
          <w:lang w:val="en-US"/>
        </w:rPr>
        <w:t xml:space="preserve">            similarity = np.dot(new_vec, similar_docs[0].embedding)</w:t>
      </w:r>
    </w:p>
    <w:p w14:paraId="29B1E4A3" w14:textId="7FFE112F">
      <w:pPr>
        <w:pStyle w:val="24"/>
        <w:ind w:firstLine="480"/>
        <w:rPr>
          <w:lang w:val="en-US"/>
        </w:rPr>
      </w:pPr>
      <w:r>
        <w:rPr>
          <w:lang w:val="en-US"/>
        </w:rPr>
        <w:t xml:space="preserve">            return similarity &gt;= self.similarity_threshold</w:t>
      </w:r>
    </w:p>
    <w:p w14:paraId="289D0CBF" w14:textId="7FFE1130">
      <w:pPr>
        <w:pStyle w:val="24"/>
        <w:ind w:firstLine="480"/>
        <w:rPr>
          <w:lang w:val="en-US"/>
        </w:rPr>
      </w:pPr>
      <w:r>
        <w:rPr>
          <w:lang w:val="en-US"/>
        </w:rPr>
        <w:t xml:space="preserve">        </w:t>
      </w:r>
    </w:p>
    <w:p w14:paraId="2BFEB276" w14:textId="7FFE1131">
      <w:pPr>
        <w:pStyle w:val="24"/>
        <w:ind w:firstLine="480"/>
        <w:rPr>
          <w:lang w:val="en-US"/>
        </w:rPr>
      </w:pPr>
      <w:r>
        <w:rPr>
          <w:lang w:val="en-US"/>
        </w:rPr>
        <w:t xml:space="preserve">        return False</w:t>
      </w:r>
    </w:p>
    <w:p w14:paraId="65111FBF" w14:textId="7FFE1132">
      <w:pPr>
        <w:pStyle w:val="13"/>
        <w:ind w:firstLine="480"/>
      </w:pPr>
      <w:r>
        <w:t>阈值设置为0.92表示高度语义相似（通过实验得出，在这个基础上保证较高的召回率的同时还具有一定的精准度）。</w:t>
      </w:r>
    </w:p>
    <w:p w14:paraId="5CFBDC25" w14:textId="7FFE1133">
      <w:pPr>
        <w:pStyle w:val="4"/>
        <w:keepNext/>
        <w:spacing w:before="163" w:after="163"/>
        <w:ind w:firstLine="560" w:firstLineChars="0"/>
        <w:rPr>
          <w:rFonts w:ascii="黑体" w:hAnsi="黑体" w:cs="黑体"/>
        </w:rPr>
      </w:pPr>
      <w:bookmarkStart w:name="_Toc15539" w:id="159"/>
      <w:r>
        <w:rPr>
          <w:rFonts w:hint="eastAsia"/>
        </w:rPr>
        <w:t xml:space="preserve">4.5.5 </w:t>
      </w:r>
      <w:r>
        <w:t>高质量知识的自动入库流程</w:t>
      </w:r>
      <w:bookmarkEnd w:id="159"/>
    </w:p>
    <w:p w14:paraId="453957A6" w14:textId="7FFE1134">
      <w:pPr>
        <w:pStyle w:val="13"/>
        <w:ind w:firstLine="480"/>
      </w:pPr>
      <w:r>
        <w:t>自动入库流程实现：</w:t>
      </w:r>
    </w:p>
    <w:p w14:paraId="43E45DD6" w14:textId="7FFE1135">
      <w:pPr>
        <w:rPr>
          <w:lang w:val="en-US"/>
        </w:rPr>
      </w:pPr>
    </w:p>
    <w:p w14:paraId="2AF0AF1D" w14:textId="7FFE1136">
      <w:pPr>
        <w:pStyle w:val="24"/>
        <w:ind w:firstLine="480"/>
        <w:rPr>
          <w:lang w:val="en-US"/>
        </w:rPr>
      </w:pPr>
      <w:r>
        <w:rPr>
          <w:lang w:val="en-US"/>
        </w:rPr>
        <w:t>async def auto_ingest(self, qa_pair: QAPair, quality_score: QualityScore):</w:t>
      </w:r>
    </w:p>
    <w:p w14:paraId="6E7AB33D" w14:textId="7FFE1137">
      <w:pPr>
        <w:pStyle w:val="24"/>
        <w:ind w:firstLine="480"/>
        <w:rPr>
          <w:lang w:val="en-US"/>
        </w:rPr>
      </w:pPr>
      <w:r>
        <w:rPr>
          <w:lang w:val="en-US"/>
        </w:rPr>
        <w:t xml:space="preserve">    # 1. 质量阈值检查</w:t>
      </w:r>
    </w:p>
    <w:p w14:paraId="743B24D7" w14:textId="7FFE1138">
      <w:pPr>
        <w:pStyle w:val="24"/>
        <w:ind w:firstLine="480" w:firstLineChars="0"/>
        <w:rPr>
          <w:lang w:val="en-US"/>
        </w:rPr>
      </w:pPr>
      <w:r>
        <w:rPr>
          <w:rFonts w:hint="eastAsia"/>
          <w:lang w:val="en-US"/>
        </w:rPr>
        <w:t xml:space="preserve">ia </w:t>
      </w:r>
      <w:r>
        <w:rPr>
          <w:lang w:val="en-US"/>
        </w:rPr>
        <w:t>quality_score.total &lt; 4.0:</w:t>
      </w:r>
    </w:p>
    <w:p w14:paraId="1C014BB6" w14:textId="7FFE1139">
      <w:pPr>
        <w:pStyle w:val="24"/>
        <w:pageBreakBefore/>
        <w:ind w:firstLine="480"/>
        <w:rPr>
          <w:lang w:val="en-US"/>
        </w:rPr>
      </w:pPr>
      <w:r>
        <w:rPr>
          <w:lang w:val="en-US"/>
        </w:rPr>
        <w:t xml:space="preserve">        return {'status': 'rejected', 'reason': 'quality_too_low'}</w:t>
      </w:r>
    </w:p>
    <w:p w14:paraId="78C2457A" w14:textId="7FFE113A">
      <w:pPr>
        <w:pStyle w:val="24"/>
        <w:shd w:val="clear" w:color="auto" w:fill="F8F8F8"/>
        <w:ind w:firstLine="480"/>
        <w:rPr>
          <w:lang w:val="en-US"/>
        </w:rPr>
      </w:pPr>
      <w:r>
        <w:rPr>
          <w:lang w:val="en-US"/>
        </w:rPr>
        <w:t># 2. 向量去重检查</w:t>
      </w:r>
    </w:p>
    <w:p w14:paraId="4FF05AA5" w14:textId="7FFE113B">
      <w:pPr>
        <w:pStyle w:val="24"/>
        <w:shd w:val="clear" w:color="auto" w:fill="F8F8F8"/>
        <w:ind w:firstLine="480"/>
        <w:rPr>
          <w:lang w:val="en-US"/>
        </w:rPr>
      </w:pPr>
      <w:r>
        <w:rPr>
          <w:rFonts w:hint="eastAsia"/>
          <w:lang w:val="en-US"/>
        </w:rPr>
        <w:t xml:space="preserve">ib </w:t>
      </w:r>
      <w:r>
        <w:rPr>
          <w:lang w:val="en-US"/>
        </w:rPr>
        <w:t>await self.dedup_service.is_duplicate(qa_pair.question):</w:t>
      </w:r>
    </w:p>
    <w:p w14:paraId="52D25990" w14:textId="7FFE113C">
      <w:pPr>
        <w:pStyle w:val="24"/>
        <w:shd w:val="clear" w:color="auto" w:fill="F8F8F8"/>
        <w:ind w:firstLine="480"/>
        <w:rPr>
          <w:lang w:val="en-US"/>
        </w:rPr>
      </w:pPr>
      <w:r>
        <w:rPr>
          <w:lang w:val="en-US"/>
        </w:rPr>
        <w:t xml:space="preserve">        return {'status': 'rejected', 'reason': 'duplicate'}</w:t>
      </w:r>
    </w:p>
    <w:p w14:paraId="6AC2B92F" w14:textId="7FFE113D">
      <w:pPr>
        <w:pStyle w:val="24"/>
        <w:shd w:val="clear" w:color="auto" w:fill="F8F8F8"/>
        <w:ind w:firstLine="480"/>
        <w:rPr>
          <w:lang w:val="en-US"/>
        </w:rPr>
      </w:pPr>
      <w:r>
        <w:rPr>
          <w:lang w:val="en-US"/>
        </w:rPr>
        <w:t># 3. 构建知识条目</w:t>
      </w:r>
    </w:p>
    <w:p w14:paraId="4B47320A" w14:textId="7FFE113E">
      <w:pPr>
        <w:pStyle w:val="24"/>
        <w:ind w:firstLine="480"/>
        <w:rPr>
          <w:lang w:val="en-US"/>
        </w:rPr>
      </w:pPr>
      <w:r>
        <w:rPr>
          <w:lang w:val="en-US"/>
        </w:rPr>
        <w:t xml:space="preserve">    knowledge = KnowledgeItem(</w:t>
      </w:r>
    </w:p>
    <w:p w14:paraId="05578E0A" w14:textId="7FFE113F">
      <w:pPr>
        <w:pStyle w:val="24"/>
        <w:ind w:firstLine="480"/>
        <w:rPr>
          <w:lang w:val="en-US"/>
        </w:rPr>
      </w:pPr>
      <w:r>
        <w:rPr>
          <w:lang w:val="en-US"/>
        </w:rPr>
        <w:t xml:space="preserve">        content=qa_pair.answer,</w:t>
      </w:r>
    </w:p>
    <w:p w14:paraId="0AF0D866" w14:textId="7FFE1140">
      <w:pPr>
        <w:pStyle w:val="24"/>
        <w:ind w:firstLine="480"/>
        <w:rPr>
          <w:lang w:val="en-US"/>
        </w:rPr>
      </w:pPr>
      <w:r>
        <w:rPr>
          <w:lang w:val="en-US"/>
        </w:rPr>
        <w:t xml:space="preserve">        embedding=self.embedding_model.encode(qa_pair.answer),</w:t>
      </w:r>
    </w:p>
    <w:p w14:paraId="54AA6E76" w14:textId="7FFE1141">
      <w:pPr>
        <w:pStyle w:val="24"/>
        <w:ind w:firstLine="480"/>
        <w:rPr>
          <w:lang w:val="en-US"/>
        </w:rPr>
      </w:pPr>
      <w:r>
        <w:rPr>
          <w:lang w:val="en-US"/>
        </w:rPr>
        <w:t xml:space="preserve">        expert_id=qa_pair.expert_id,</w:t>
      </w:r>
    </w:p>
    <w:p w14:paraId="295C818E" w14:textId="7FFE1142">
      <w:pPr>
        <w:pStyle w:val="24"/>
        <w:ind w:firstLine="480"/>
        <w:rPr>
          <w:lang w:val="en-US"/>
        </w:rPr>
      </w:pPr>
      <w:r>
        <w:rPr>
          <w:lang w:val="en-US"/>
        </w:rPr>
        <w:t xml:space="preserve">        knowledge_type=quality_score.type,</w:t>
      </w:r>
    </w:p>
    <w:p w14:paraId="5CE2F283" w14:textId="7FFE1143">
      <w:pPr>
        <w:pStyle w:val="24"/>
        <w:ind w:firstLine="480"/>
        <w:rPr>
          <w:lang w:val="en-US"/>
        </w:rPr>
      </w:pPr>
      <w:r>
        <w:rPr>
          <w:lang w:val="en-US"/>
        </w:rPr>
        <w:t xml:space="preserve">        quality_score=quality_score.total,</w:t>
      </w:r>
    </w:p>
    <w:p w14:paraId="097E61D6" w14:textId="7FFE1144">
      <w:pPr>
        <w:pStyle w:val="24"/>
        <w:ind w:firstLine="480"/>
        <w:rPr>
          <w:lang w:val="en-US"/>
        </w:rPr>
      </w:pPr>
      <w:r>
        <w:rPr>
          <w:lang w:val="en-US"/>
        </w:rPr>
        <w:t xml:space="preserve">        created_at=datetime.now()</w:t>
      </w:r>
    </w:p>
    <w:p w14:paraId="507C04D7" w14:textId="7FFE1145">
      <w:pPr>
        <w:pStyle w:val="24"/>
        <w:ind w:firstLine="480"/>
        <w:rPr>
          <w:lang w:val="en-US"/>
        </w:rPr>
      </w:pPr>
      <w:r>
        <w:rPr>
          <w:lang w:val="en-US"/>
        </w:rPr>
        <w:t xml:space="preserve">    )</w:t>
      </w:r>
    </w:p>
    <w:p w14:paraId="40D28B7D" w14:textId="7FFE1146">
      <w:pPr>
        <w:pStyle w:val="24"/>
        <w:ind w:firstLine="480"/>
        <w:rPr>
          <w:lang w:val="en-US"/>
        </w:rPr>
      </w:pPr>
      <w:r>
        <w:rPr>
          <w:lang w:val="en-US"/>
        </w:rPr>
        <w:t xml:space="preserve">    </w:t>
      </w:r>
    </w:p>
    <w:p w14:paraId="683E1D03" w14:textId="7FFE1147">
      <w:pPr>
        <w:pStyle w:val="24"/>
        <w:ind w:firstLine="480"/>
        <w:rPr>
          <w:lang w:val="en-US"/>
        </w:rPr>
      </w:pPr>
      <w:r>
        <w:rPr>
          <w:lang w:val="en-US"/>
        </w:rPr>
        <w:t xml:space="preserve">    # 4. 入库到 Tier 0</w:t>
      </w:r>
    </w:p>
    <w:p w14:paraId="31EBFDCB" w14:textId="7FFE1148">
      <w:pPr>
        <w:pStyle w:val="24"/>
        <w:ind w:firstLine="480"/>
        <w:rPr>
          <w:lang w:val="en-US"/>
        </w:rPr>
      </w:pPr>
      <w:r>
        <w:rPr>
          <w:lang w:val="en-US"/>
        </w:rPr>
        <w:t xml:space="preserve">    await self.db.add(knowledge)</w:t>
      </w:r>
    </w:p>
    <w:p w14:paraId="45741855" w14:textId="7FFE1149">
      <w:pPr>
        <w:pStyle w:val="24"/>
        <w:ind w:firstLine="480"/>
        <w:rPr>
          <w:lang w:val="en-US"/>
        </w:rPr>
      </w:pPr>
      <w:r>
        <w:rPr>
          <w:lang w:val="en-US"/>
        </w:rPr>
        <w:t xml:space="preserve">    await self.db.commit()</w:t>
      </w:r>
    </w:p>
    <w:p w14:paraId="11D64894" w14:textId="7FFE114A">
      <w:pPr>
        <w:pStyle w:val="24"/>
        <w:ind w:firstLine="480"/>
        <w:rPr>
          <w:lang w:val="en-US"/>
        </w:rPr>
      </w:pPr>
      <w:r>
        <w:rPr>
          <w:lang w:val="en-US"/>
        </w:rPr>
        <w:t xml:space="preserve">    </w:t>
      </w:r>
    </w:p>
    <w:p w14:paraId="64AB051E" w14:textId="7FFE114B">
      <w:pPr>
        <w:pStyle w:val="24"/>
        <w:ind w:firstLine="480"/>
        <w:rPr>
          <w:lang w:val="en-US"/>
        </w:rPr>
      </w:pPr>
      <w:r>
        <w:rPr>
          <w:lang w:val="en-US"/>
        </w:rPr>
        <w:t xml:space="preserve">    return {'status': 'success', 'knowledge_id': knowledge.id}</w:t>
      </w:r>
    </w:p>
    <w:p w14:paraId="0FF04850" w14:textId="7FFE114C">
      <w:pPr>
        <w:pStyle w:val="13"/>
        <w:ind w:firstLine="480"/>
      </w:pPr>
      <w:r>
        <w:t>入库率：约 25% 高质量数据被筛选出，保证 Tier 0 知识的质量。</w:t>
      </w:r>
    </w:p>
    <w:p w14:paraId="1012D492" w14:textId="7FFE114D">
      <w:pPr>
        <w:pStyle w:val="4"/>
        <w:keepNext/>
        <w:spacing w:before="163" w:after="163"/>
        <w:ind w:firstLine="560" w:firstLineChars="0"/>
        <w:rPr>
          <w:rFonts w:ascii="黑体" w:hAnsi="黑体" w:cs="黑体"/>
        </w:rPr>
      </w:pPr>
      <w:bookmarkStart w:name="_Toc12753" w:id="160"/>
      <w:r>
        <w:rPr>
          <w:rFonts w:hint="eastAsia"/>
        </w:rPr>
        <w:t xml:space="preserve">4.5.6 </w:t>
      </w:r>
      <w:r>
        <w:t>质量检查与入库时序图说明</w:t>
      </w:r>
      <w:bookmarkEnd w:id="160"/>
    </w:p>
    <w:p w14:paraId="3D719EA9" w14:textId="7FFE114E">
      <w:pPr>
        <w:pStyle w:val="13"/>
        <w:ind w:firstLine="480"/>
      </w:pPr>
      <w:r>
        <w:t>质量检查与知识入库的模块交互时序如图 4-4 所示：</w:t>
      </w:r>
    </w:p>
    <w:p w14:paraId="4AE08705" w14:textId="7FFE114F">
      <w:pPr>
        <w:pStyle w:val="13"/>
        <w:ind w:firstLine="480" w:firstLineChars="0"/>
      </w:pPr>
      <w:r>
        <w:rPr>
          <w:rFonts w:hint="eastAsia"/>
        </w:rPr>
        <w:t xml:space="preserve">(1) </w:t>
      </w:r>
      <w:r>
        <w:t>AnswerService 将生成的答案以及用户的问题打包成一个 QA 对，传递给 QualityChecker。</w:t>
      </w:r>
    </w:p>
    <w:p w14:paraId="22A8AB8D" w14:textId="7FFE1150">
      <w:pPr>
        <w:pStyle w:val="13"/>
        <w:ind w:firstLine="480" w:firstLineChars="0"/>
      </w:pPr>
      <w:r>
        <w:rPr>
          <w:rFonts w:hint="eastAsia"/>
        </w:rPr>
        <w:t xml:space="preserve">(2) </w:t>
      </w:r>
      <w:r>
        <w:t>QualityChecker 根据知识类型（公式/概念/模板/步骤/问答）选择相应的评分标准所占比例。</w:t>
      </w:r>
    </w:p>
    <w:p w14:paraId="3BCA06CE" w14:textId="7FFE1151">
      <w:pPr>
        <w:pStyle w:val="13"/>
        <w:ind w:firstLine="480" w:firstLineChars="0"/>
        <w:rPr>
          <w:rFonts w:ascii="宋体" w:hAnsi="宋体" w:cs="宋体"/>
        </w:rPr>
      </w:pPr>
      <w:r>
        <w:rPr>
          <w:rFonts w:hint="eastAsia"/>
        </w:rPr>
        <w:t xml:space="preserve">(3) </w:t>
      </w:r>
      <w:r>
        <w:t>使用云上</w:t>
      </w:r>
      <w:r>
        <w:rPr>
          <w:rFonts w:hint="eastAsia"/>
        </w:rPr>
        <w:t>Kimi-K2.5</w:t>
      </w:r>
      <w:r>
        <w:t xml:space="preserve"> API进行五个方面打分并求加权总分。</w:t>
      </w:r>
    </w:p>
    <w:p w14:paraId="5073EAB8" w14:textId="7FFE1152">
      <w:pPr>
        <w:pStyle w:val="13"/>
        <w:ind w:firstLine="480" w:firstLineChars="0"/>
        <w:rPr>
          <w:rFonts w:ascii="宋体" w:hAnsi="宋体" w:cs="宋体"/>
        </w:rPr>
      </w:pPr>
      <w:r>
        <w:rPr>
          <w:rFonts w:hint="eastAsia"/>
        </w:rPr>
        <w:t xml:space="preserve">(4) </w:t>
      </w:r>
      <w:r>
        <w:t>如果总分大于等于4.0，则使用DeduplicationService进行向量相似性去重。</w:t>
      </w:r>
    </w:p>
    <w:p w14:paraId="0A00858A" w14:textId="7FFE1153">
      <w:pPr>
        <w:pStyle w:val="13"/>
        <w:ind w:firstLine="480" w:firstLineChars="0"/>
        <w:rPr>
          <w:rFonts w:ascii="宋体" w:hAnsi="宋体" w:cs="宋体"/>
        </w:rPr>
      </w:pPr>
      <w:r>
        <w:rPr>
          <w:rFonts w:hint="eastAsia"/>
        </w:rPr>
        <w:t xml:space="preserve">(5) </w:t>
      </w:r>
      <w:r>
        <w:t>去重成功之后，会自动存入 Tier 0 知识库，并对相应的统计数据进行更新。</w:t>
      </w:r>
    </w:p>
    <w:p w14:paraId="510FB9CD" w14:textId="7FFE1154">
      <w:pPr>
        <w:pStyle w:val="85"/>
      </w:pPr>
      <w:r>
        <w:drawing>
          <wp:anchor distT="0" distB="0" distL="114300" distR="114300" simplePos="0" relativeHeight="251667456" behindDoc="1" locked="0" layoutInCell="1" allowOverlap="1">
            <wp:simplePos x="0" y="0"/>
            <wp:positionH relativeFrom="column">
              <wp:posOffset>22860</wp:posOffset>
            </wp:positionH>
            <wp:positionV relativeFrom="paragraph">
              <wp:posOffset>212090</wp:posOffset>
            </wp:positionV>
            <wp:extent cx="5756275" cy="4056380"/>
            <wp:effectExtent l="0" t="0" r="4445" b="12700"/>
            <wp:wrapTight wrapText="bothSides">
              <wp:wrapPolygon>
                <wp:start x="0" y="0"/>
                <wp:lineTo x="0" y="21505"/>
                <wp:lineTo x="21559" y="21505"/>
                <wp:lineTo x="21559" y="0"/>
                <wp:lineTo x="0" y="0"/>
              </wp:wrapPolygon>
            </wp:wrapTight>
            <wp:docPr id="29" name="图片 29" descr="质量检查与入库交互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质量检查与入库交互时序图"/>
                    <pic:cNvPicPr>
                      <a:picLocks noChangeAspect="1"/>
                    </pic:cNvPicPr>
                  </pic:nvPicPr>
                  <pic:blipFill>
                    <a:blip r:embed="rId38"/>
                    <a:stretch>
                      <a:fillRect/>
                    </a:stretch>
                  </pic:blipFill>
                  <pic:spPr>
                    <a:xfrm>
                      <a:off x="0" y="0"/>
                      <a:ext cx="5756275" cy="4056380"/>
                    </a:xfrm>
                    <a:prstGeom prst="rect">
                      <a:avLst/>
                    </a:prstGeom>
                  </pic:spPr>
                </pic:pic>
              </a:graphicData>
            </a:graphic>
          </wp:anchor>
        </w:drawing>
      </w:r>
      <w:r>
        <w:t>图 4-</w:t>
      </w:r>
      <w:r>
        <w:rPr>
          <w:rFonts w:hint="eastAsia"/>
        </w:rPr>
        <w:t>3</w:t>
      </w:r>
      <w:r>
        <w:t xml:space="preserve"> 质量检查与入库交互时序图</w:t>
      </w:r>
    </w:p>
    <w:p w14:paraId="6357CFED" w14:textId="7FFE1155">
      <w:pPr>
        <w:pStyle w:val="3"/>
        <w:keepNext/>
        <w:spacing w:after="163"/>
        <w:rPr>
          <w:rFonts w:ascii="黑体" w:hAnsi="黑体" w:cs="黑体"/>
        </w:rPr>
      </w:pPr>
      <w:bookmarkStart w:name="_Toc32411" w:id="161"/>
      <w:r>
        <w:rPr>
          <w:rFonts w:hint="eastAsia"/>
        </w:rPr>
        <w:t xml:space="preserve">4.6 </w:t>
      </w:r>
      <w:r>
        <w:t>实验配置管理系统</w:t>
      </w:r>
      <w:bookmarkEnd w:id="161"/>
    </w:p>
    <w:p w14:paraId="3AD0AADD" w14:textId="7FFE1156">
      <w:pPr>
        <w:pStyle w:val="13"/>
        <w:ind w:firstLine="480"/>
      </w:pPr>
      <w:r>
        <w:t>实验配置管理系统支持四种实验模式：</w:t>
      </w:r>
    </w:p>
    <w:p w14:paraId="7237AC1C" w14:textId="7FFE1157">
      <w:pPr>
        <w:pStyle w:val="24"/>
        <w:ind w:firstLine="480"/>
        <w:rPr>
          <w:lang w:val="en-US"/>
        </w:rPr>
      </w:pPr>
      <w:r>
        <w:rPr>
          <w:lang w:val="en-US"/>
        </w:rPr>
        <w:t>class ExperimentConfig:</w:t>
      </w:r>
    </w:p>
    <w:p w14:paraId="5CD2A77B" w14:textId="7FFE1158">
      <w:pPr>
        <w:pStyle w:val="24"/>
        <w:ind w:firstLine="480"/>
        <w:rPr>
          <w:lang w:val="en-US"/>
        </w:rPr>
      </w:pPr>
      <w:r>
        <w:rPr>
          <w:lang w:val="en-US"/>
        </w:rPr>
        <w:t xml:space="preserve">    PRESETS = {</w:t>
      </w:r>
    </w:p>
    <w:p w14:paraId="186FF686" w14:textId="7FFE1159">
      <w:pPr>
        <w:pStyle w:val="24"/>
        <w:ind w:firstLine="480"/>
        <w:rPr>
          <w:lang w:val="en-US"/>
        </w:rPr>
      </w:pPr>
      <w:r>
        <w:rPr>
          <w:lang w:val="en-US"/>
        </w:rPr>
        <w:t xml:space="preserve">        'baseline': {'rag': False, 'routing': False, 'evolution': False},</w:t>
      </w:r>
    </w:p>
    <w:p w14:paraId="1A51282E" w14:textId="7FFE115A">
      <w:pPr>
        <w:pStyle w:val="24"/>
        <w:ind w:firstLine="480"/>
        <w:rPr>
          <w:lang w:val="en-US"/>
        </w:rPr>
      </w:pPr>
      <w:r>
        <w:rPr>
          <w:lang w:val="en-US"/>
        </w:rPr>
        <w:t xml:space="preserve">        'rag_only': {'rag': True, 'routing': False, 'evolution': False},</w:t>
      </w:r>
    </w:p>
    <w:p w14:paraId="367F3AB6" w14:textId="7FFE115B">
      <w:pPr>
        <w:pStyle w:val="24"/>
        <w:pageBreakBefore/>
        <w:ind w:firstLine="480"/>
        <w:rPr>
          <w:lang w:val="en-US"/>
        </w:rPr>
      </w:pPr>
      <w:r>
        <w:rPr>
          <w:lang w:val="en-US"/>
        </w:rPr>
        <w:t xml:space="preserve">        'routing_only': {'rag': False, 'routing': True, 'evolution': False},</w:t>
      </w:r>
    </w:p>
    <w:p w14:paraId="49FC3554" w14:textId="7FFE115C">
      <w:pPr>
        <w:pStyle w:val="24"/>
        <w:ind w:firstLine="480"/>
        <w:rPr>
          <w:lang w:val="en-US"/>
        </w:rPr>
      </w:pPr>
      <w:r>
        <w:rPr>
          <w:lang w:val="en-US"/>
        </w:rPr>
        <w:t xml:space="preserve">        'full_system': {'rag': True, 'routing': True, 'evolution': True}</w:t>
      </w:r>
    </w:p>
    <w:p w14:paraId="6B96AFDB" w14:textId="7FFE115D">
      <w:pPr>
        <w:pStyle w:val="24"/>
        <w:ind w:firstLine="480"/>
        <w:rPr>
          <w:lang w:val="en-US"/>
        </w:rPr>
      </w:pPr>
      <w:r>
        <w:rPr>
          <w:lang w:val="en-US"/>
        </w:rPr>
        <w:t xml:space="preserve">    }</w:t>
      </w:r>
    </w:p>
    <w:p w14:paraId="0EE54452" w14:textId="7FFE115E">
      <w:pPr>
        <w:pStyle w:val="13"/>
        <w:ind w:firstLine="480"/>
      </w:pPr>
      <w:r>
        <w:t>用于第五章消融实验，量化各个模块的作用。性能监控使用Prometheus指标获取，日志级别有（DEBUG/INFO/ERROR）等。</w:t>
      </w:r>
    </w:p>
    <w:p w14:paraId="0C7AB6AA" w14:textId="7FFE115F">
      <w:bookmarkStart w:name="_Toc23423" w:id="162"/>
      <w:r>
        <w:rPr>
          <w:rFonts w:hint="eastAsia"/>
        </w:rPr>
        <w:br w:type="page"/>
      </w:r>
    </w:p>
    <w:p w14:paraId="5ABE4610" w14:textId="7FFE1160">
      <w:pPr>
        <w:pStyle w:val="2"/>
        <w:keepNext/>
        <w:pageBreakBefore/>
        <w:sectPr>
          <w:headerReference w:type="default" r:id="rId21"/>
          <w:pgSz w:w="11906" w:h="16838"/>
          <w:pgMar w:top="1418" w:right="1418" w:bottom="1418" w:left="1418" w:header="907" w:footer="1191" w:gutter="0"/>
          <w:cols w:space="425" w:num="1"/>
          <w:docGrid w:type="lines" w:linePitch="326" w:charSpace="0"/>
        </w:sectPr>
      </w:pPr>
    </w:p>
    <w:p w14:paraId="5092B764" w14:textId="7FFE1161">
      <w:pPr>
        <w:pStyle w:val="2"/>
        <w:keepNext/>
        <w:pageBreakBefore/>
      </w:pPr>
      <w:bookmarkStart w:name="_Toc19199" w:id="163"/>
      <w:r>
        <w:rPr>
          <w:rFonts w:hint="eastAsia"/>
        </w:rPr>
        <w:t xml:space="preserve">5 </w:t>
      </w:r>
      <w:r>
        <w:t>系统测试与实验分析</w:t>
      </w:r>
      <w:bookmarkEnd w:id="162"/>
      <w:bookmarkEnd w:id="163"/>
    </w:p>
    <w:p w14:paraId="27926087" w14:textId="7FFE1162">
      <w:pPr>
        <w:pStyle w:val="3"/>
        <w:keepNext/>
        <w:spacing w:after="163"/>
        <w:rPr>
          <w:rFonts w:ascii="黑体" w:hAnsi="黑体" w:cs="黑体"/>
        </w:rPr>
      </w:pPr>
      <w:bookmarkStart w:name="_Toc17610" w:id="164"/>
      <w:bookmarkStart w:name="_Toc26617" w:id="165"/>
      <w:r>
        <w:rPr>
          <w:rFonts w:hint="eastAsia"/>
        </w:rPr>
        <w:t xml:space="preserve">5.1 </w:t>
      </w:r>
      <w:r>
        <w:t>实验环境与数据集</w:t>
      </w:r>
      <w:bookmarkEnd w:id="164"/>
      <w:bookmarkEnd w:id="165"/>
    </w:p>
    <w:p w14:paraId="358DF5C8" w14:textId="7FFE1163">
      <w:pPr>
        <w:pStyle w:val="4"/>
        <w:keepNext/>
        <w:spacing w:before="163" w:after="163"/>
        <w:ind w:firstLine="560" w:firstLineChars="0"/>
        <w:rPr>
          <w:rFonts w:ascii="黑体" w:hAnsi="黑体" w:cs="黑体"/>
        </w:rPr>
      </w:pPr>
      <w:bookmarkStart w:name="_Toc1181" w:id="166"/>
      <w:bookmarkStart w:name="_Toc31566" w:id="167"/>
      <w:r>
        <w:rPr>
          <w:rFonts w:hint="eastAsia"/>
        </w:rPr>
        <w:t xml:space="preserve">5.1.1 </w:t>
      </w:r>
      <w:r>
        <w:t>硬件环境配置</w:t>
      </w:r>
      <w:bookmarkEnd w:id="166"/>
      <w:bookmarkEnd w:id="167"/>
    </w:p>
    <w:p w14:paraId="221AD239" w14:textId="7FFE1164">
      <w:pPr>
        <w:pStyle w:val="13"/>
        <w:ind w:firstLine="480"/>
      </w:pPr>
      <w:r>
        <w:t>本系统的实验测试是在下面的硬件环境之中进行的：</w:t>
      </w:r>
    </w:p>
    <w:p w14:paraId="79FFA301" w14:textId="7FFE1165">
      <w:pPr>
        <w:pStyle w:val="13"/>
        <w:ind w:firstLine="480"/>
      </w:pPr>
      <w:r>
        <w:t>服务器的配置：</w:t>
      </w:r>
    </w:p>
    <w:p w14:paraId="5F1D5672" w14:textId="7FFE1166">
      <w:pPr>
        <w:pStyle w:val="13"/>
        <w:ind w:firstLine="480"/>
      </w:pPr>
      <w:r>
        <w:t>- CPU：Intel 12700kf</w:t>
      </w:r>
    </w:p>
    <w:p w14:paraId="038A41A3" w14:textId="7FFE1167">
      <w:pPr>
        <w:pStyle w:val="13"/>
        <w:ind w:firstLine="480"/>
      </w:pPr>
      <w:r>
        <w:t>- 内存：32GB DDR5</w:t>
      </w:r>
    </w:p>
    <w:p w14:paraId="6A04C51B" w14:textId="7FFE1168">
      <w:pPr>
        <w:pStyle w:val="13"/>
        <w:ind w:firstLine="480"/>
      </w:pPr>
      <w:r>
        <w:t>- GPU：NVIDIA RTX 4070 Ti 16GB</w:t>
      </w:r>
    </w:p>
    <w:p w14:paraId="540A942B" w14:textId="7FFE1169">
      <w:pPr>
        <w:pStyle w:val="13"/>
        <w:ind w:firstLine="480"/>
      </w:pPr>
      <w:r>
        <w:t>- 存储：1TB SSD</w:t>
      </w:r>
    </w:p>
    <w:p w14:paraId="34E31D06" w14:textId="7FFE116A">
      <w:pPr>
        <w:pStyle w:val="13"/>
        <w:ind w:firstLine="480"/>
      </w:pPr>
      <w:r>
        <w:t>开发工作站的配置：</w:t>
      </w:r>
    </w:p>
    <w:p w14:paraId="07DD3C23" w14:textId="7FFE116B">
      <w:pPr>
        <w:pStyle w:val="13"/>
        <w:ind w:firstLine="480"/>
      </w:pPr>
      <w:r>
        <w:t>- CPU：Intel 12700kf</w:t>
      </w:r>
    </w:p>
    <w:p w14:paraId="4D58ACBB" w14:textId="7FFE116C">
      <w:pPr>
        <w:pStyle w:val="13"/>
        <w:ind w:firstLine="480"/>
      </w:pPr>
      <w:r>
        <w:t>- 内存：32GB DDR5</w:t>
      </w:r>
    </w:p>
    <w:p w14:paraId="5DE76D9B" w14:textId="7FFE116D">
      <w:pPr>
        <w:pStyle w:val="13"/>
        <w:ind w:firstLine="480"/>
      </w:pPr>
      <w:r>
        <w:t>- GPU：NVIDIA RTX 4070 Ti 16GB</w:t>
      </w:r>
    </w:p>
    <w:p w14:paraId="1264ADD3" w14:textId="7FFE116E">
      <w:pPr>
        <w:pStyle w:val="4"/>
        <w:keepNext/>
        <w:spacing w:before="163" w:after="163"/>
        <w:ind w:firstLine="560" w:firstLineChars="0"/>
        <w:rPr>
          <w:rFonts w:ascii="黑体" w:hAnsi="黑体" w:cs="黑体"/>
        </w:rPr>
      </w:pPr>
      <w:bookmarkStart w:name="_Toc5369" w:id="168"/>
      <w:bookmarkStart w:name="_Toc28790" w:id="169"/>
      <w:r>
        <w:rPr>
          <w:rFonts w:hint="eastAsia"/>
        </w:rPr>
        <w:t xml:space="preserve">5.1.2 </w:t>
      </w:r>
      <w:r>
        <w:t>软件环境与依赖版本</w:t>
      </w:r>
      <w:bookmarkEnd w:id="168"/>
      <w:bookmarkEnd w:id="169"/>
    </w:p>
    <w:p w14:paraId="3B6D3B50" w14:textId="7FFE116F">
      <w:pPr>
        <w:pStyle w:val="13"/>
        <w:ind w:firstLine="480"/>
      </w:pPr>
      <w:r>
        <w:t>后端的环境：</w:t>
      </w:r>
    </w:p>
    <w:p w14:paraId="688946B9" w14:textId="7FFE1170">
      <w:pPr>
        <w:pStyle w:val="13"/>
        <w:ind w:firstLine="480"/>
      </w:pPr>
      <w:r>
        <w:t>操作系统：Ubuntu 22.04 LTS</w:t>
      </w:r>
    </w:p>
    <w:p w14:paraId="756B1F2A" w14:textId="7FFE1171">
      <w:pPr>
        <w:pStyle w:val="13"/>
        <w:ind w:firstLine="480"/>
      </w:pPr>
      <w:r>
        <w:t>Python：3.10.12</w:t>
      </w:r>
    </w:p>
    <w:p w14:paraId="2997870B" w14:textId="7FFE1172">
      <w:pPr>
        <w:pStyle w:val="13"/>
        <w:ind w:firstLine="480"/>
      </w:pPr>
      <w:r>
        <w:t>核心的依赖：</w:t>
      </w:r>
    </w:p>
    <w:p w14:paraId="35248358" w14:textId="7FFE1173">
      <w:pPr>
        <w:pStyle w:val="13"/>
        <w:ind w:firstLine="480"/>
      </w:pPr>
      <w:r>
        <w:t>FastAPI 0.104.1</w:t>
      </w:r>
    </w:p>
    <w:p w14:paraId="54CF9258" w14:textId="7FFE1174">
      <w:pPr>
        <w:pStyle w:val="13"/>
        <w:ind w:firstLine="480"/>
      </w:pPr>
      <w:r>
        <w:t>SQLModel 0.0.14</w:t>
      </w:r>
    </w:p>
    <w:p w14:paraId="3A2E2FD5" w14:textId="7FFE1175">
      <w:pPr>
        <w:pStyle w:val="13"/>
        <w:ind w:firstLine="480"/>
      </w:pPr>
      <w:r>
        <w:t>PostgreSQL 15.4 + pgvector 0.5.1</w:t>
      </w:r>
    </w:p>
    <w:p w14:paraId="18EDCD82" w14:textId="7FFE1176">
      <w:pPr>
        <w:pStyle w:val="13"/>
        <w:ind w:firstLine="480"/>
      </w:pPr>
      <w:r>
        <w:t>Transformers 4.35.2</w:t>
      </w:r>
    </w:p>
    <w:p w14:paraId="75F1A082" w14:textId="7FFE1177">
      <w:pPr>
        <w:pStyle w:val="13"/>
        <w:ind w:firstLine="480"/>
      </w:pPr>
      <w:r>
        <w:t>PyTorch 2.1.0 (CUDA 12.1)</w:t>
      </w:r>
    </w:p>
    <w:p w14:paraId="51A7827A" w14:textId="7FFE1178">
      <w:pPr>
        <w:pStyle w:val="13"/>
        <w:ind w:firstLine="480"/>
      </w:pPr>
      <w:r>
        <w:t>前端的环境：</w:t>
      </w:r>
    </w:p>
    <w:p w14:paraId="224567DA" w14:textId="7FFE1179">
      <w:pPr>
        <w:pStyle w:val="13"/>
        <w:ind w:firstLine="480"/>
      </w:pPr>
      <w:r>
        <w:t>Node.js：18.17.0</w:t>
      </w:r>
    </w:p>
    <w:p w14:paraId="5BADCE64" w14:textId="7FFE117A">
      <w:pPr>
        <w:rPr>
          <w:lang w:val="en-US"/>
        </w:rPr>
      </w:pPr>
    </w:p>
    <w:p w14:paraId="35D3B502" w14:textId="7FFE117B">
      <w:pPr>
        <w:pStyle w:val="13"/>
        <w:ind w:firstLine="480"/>
      </w:pPr>
      <w:r>
        <w:t>Vue：3.3.8</w:t>
      </w:r>
    </w:p>
    <w:p w14:paraId="15D3F009" w14:textId="7FFE117C">
      <w:pPr>
        <w:pStyle w:val="13"/>
        <w:ind w:firstLine="480"/>
      </w:pPr>
      <w:r>
        <w:t>Element Plus：2.4.4</w:t>
      </w:r>
    </w:p>
    <w:p w14:paraId="7EAC48BB" w14:textId="7FFE117D">
      <w:pPr>
        <w:pStyle w:val="13"/>
        <w:ind w:firstLine="480"/>
      </w:pPr>
      <w:r>
        <w:t>Vite：4.5.0</w:t>
      </w:r>
    </w:p>
    <w:p w14:paraId="326F285E" w14:textId="7FFE117E">
      <w:pPr>
        <w:pStyle w:val="13"/>
        <w:ind w:firstLine="480"/>
      </w:pPr>
      <w:r>
        <w:t>模型的配置：</w:t>
      </w:r>
    </w:p>
    <w:p w14:paraId="6D6C707E" w14:textId="7FFE117F">
      <w:pPr>
        <w:pStyle w:val="13"/>
        <w:ind w:firstLine="480"/>
      </w:pPr>
      <w:r>
        <w:t>核心模型：Qwen3-VL-4B</w:t>
      </w:r>
    </w:p>
    <w:p w14:paraId="74248383" w14:textId="7FFE1180">
      <w:pPr>
        <w:pStyle w:val="13"/>
        <w:ind w:firstLine="480"/>
      </w:pPr>
      <w:r>
        <w:t>云端的模型：kimi2.5</w:t>
      </w:r>
    </w:p>
    <w:p w14:paraId="37D62E9A" w14:textId="7FFE1181">
      <w:pPr>
        <w:pStyle w:val="13"/>
        <w:ind w:firstLine="480"/>
      </w:pPr>
      <w:r>
        <w:t>Embedding 的模型：BGE-small-zh-v1.5</w:t>
      </w:r>
    </w:p>
    <w:p w14:paraId="2EC6A715" w14:textId="7FFE1182">
      <w:pPr>
        <w:pStyle w:val="4"/>
        <w:keepNext/>
        <w:spacing w:before="163" w:after="163"/>
        <w:ind w:firstLine="560" w:firstLineChars="0"/>
        <w:rPr>
          <w:rFonts w:ascii="黑体" w:hAnsi="黑体" w:cs="黑体"/>
        </w:rPr>
      </w:pPr>
      <w:bookmarkStart w:name="_Toc27547" w:id="170"/>
      <w:bookmarkStart w:name="_Toc31158" w:id="171"/>
      <w:r>
        <w:rPr>
          <w:rFonts w:hint="eastAsia"/>
        </w:rPr>
        <w:t xml:space="preserve">5.1.3 </w:t>
      </w:r>
      <w:r>
        <w:t>教育领域评测数据集构建</w:t>
      </w:r>
      <w:bookmarkEnd w:id="170"/>
      <w:bookmarkEnd w:id="171"/>
    </w:p>
    <w:p w14:paraId="1604A201" w14:textId="7FFE1183">
      <w:pPr>
        <w:pStyle w:val="13"/>
        <w:ind w:firstLine="480"/>
      </w:pPr>
      <w:r>
        <w:t>为了更好地对系统在教育问答上进行测试，我们制作了一个包含九大学科的大规模评测数据集。</w:t>
      </w:r>
    </w:p>
    <w:p w14:paraId="4AC7BDE1" w14:textId="7FFE1184">
      <w:pPr>
        <w:pStyle w:val="13"/>
        <w:ind w:firstLine="482"/>
        <w:rPr>
          <w:b/>
        </w:rPr>
      </w:pPr>
      <w:r>
        <w:rPr>
          <w:b/>
        </w:rPr>
        <w:t>数据集的来源还有构成：</w:t>
      </w:r>
    </w:p>
    <w:p w14:paraId="6BCC3F72" w14:textId="7FFE1185">
      <w:pPr>
        <w:pStyle w:val="13"/>
        <w:jc w:val="center"/>
        <w:rPr>
          <w:rFonts w:ascii="宋体" w:hAnsi="宋体" w:cs="宋体"/>
          <w:bCs/>
          <w:sz w:val="21"/>
          <w:szCs w:val="21"/>
        </w:rPr>
      </w:pPr>
      <w:r>
        <w:rPr>
          <w:rFonts w:hint="eastAsia" w:ascii="宋体" w:hAnsi="宋体" w:cs="宋体"/>
          <w:bCs/>
          <w:sz w:val="21"/>
          <w:szCs w:val="21"/>
        </w:rPr>
        <w:t>表 5-1 数据集来源</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4"/>
        <w:gridCol w:w="3585"/>
        <w:gridCol w:w="1790"/>
        <w:gridCol w:w="3081"/>
      </w:tblGrid>
      <w:tr w14:paraId="6E4E2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5AAE909" w14:textId="7FFE1186">
            <w:pPr>
              <w:ind w:firstLine="420"/>
              <w:jc w:val="center"/>
              <w:rPr>
                <w:rFonts w:eastAsia="宋体"/>
                <w:kern w:val="0"/>
                <w:sz w:val="21"/>
                <w:szCs w:val="21"/>
              </w:rPr>
            </w:pPr>
            <w:r>
              <w:rPr>
                <w:rFonts w:eastAsia="宋体"/>
                <w:kern w:val="0"/>
                <w:sz w:val="21"/>
                <w:szCs w:val="21"/>
                <w:lang w:val="en-US"/>
              </w:rPr>
              <w:t>学科</w:t>
            </w:r>
          </w:p>
        </w:tc>
        <w:tc>
          <w:tcPr>
            <w:tcW w:w="0" w:type="auto"/>
            <w:tcBorders>
              <w:bottom w:val="single" w:color="auto" w:sz="4" w:space="0"/>
              <w:insideH w:val="single" w:sz="4" w:space="0"/>
            </w:tcBorders>
          </w:tcPr>
          <w:p w14:paraId="58BAB20B" w14:textId="7FFE1187">
            <w:pPr>
              <w:ind w:firstLine="420"/>
              <w:jc w:val="center"/>
              <w:rPr>
                <w:rFonts w:eastAsia="宋体"/>
                <w:kern w:val="0"/>
                <w:sz w:val="21"/>
                <w:szCs w:val="21"/>
              </w:rPr>
            </w:pPr>
            <w:r>
              <w:rPr>
                <w:rFonts w:eastAsia="宋体"/>
                <w:kern w:val="0"/>
                <w:sz w:val="21"/>
                <w:szCs w:val="21"/>
                <w:lang w:val="en-US"/>
              </w:rPr>
              <w:t>数据集的来源</w:t>
            </w:r>
          </w:p>
        </w:tc>
        <w:tc>
          <w:tcPr>
            <w:tcW w:w="0" w:type="auto"/>
            <w:tcBorders>
              <w:bottom w:val="single" w:color="auto" w:sz="4" w:space="0"/>
              <w:insideH w:val="single" w:sz="4" w:space="0"/>
            </w:tcBorders>
          </w:tcPr>
          <w:p w14:paraId="0D4D3D8B" w14:textId="7FFE1188">
            <w:pPr>
              <w:ind w:firstLine="420"/>
              <w:jc w:val="center"/>
              <w:rPr>
                <w:rFonts w:eastAsia="宋体"/>
                <w:kern w:val="0"/>
                <w:sz w:val="21"/>
                <w:szCs w:val="21"/>
              </w:rPr>
            </w:pPr>
            <w:r>
              <w:rPr>
                <w:rFonts w:eastAsia="宋体"/>
                <w:kern w:val="0"/>
                <w:sz w:val="21"/>
                <w:szCs w:val="21"/>
                <w:lang w:val="en-US"/>
              </w:rPr>
              <w:t>题目的数量</w:t>
            </w:r>
          </w:p>
        </w:tc>
        <w:tc>
          <w:tcPr>
            <w:tcW w:w="0" w:type="auto"/>
            <w:tcBorders>
              <w:bottom w:val="single" w:color="auto" w:sz="4" w:space="0"/>
              <w:insideH w:val="single" w:sz="4" w:space="0"/>
            </w:tcBorders>
          </w:tcPr>
          <w:p w14:paraId="673EC666" w14:textId="7FFE1189">
            <w:pPr>
              <w:ind w:firstLine="420"/>
              <w:jc w:val="center"/>
              <w:rPr>
                <w:rFonts w:eastAsia="宋体"/>
                <w:kern w:val="0"/>
                <w:sz w:val="21"/>
                <w:szCs w:val="21"/>
              </w:rPr>
            </w:pPr>
            <w:r>
              <w:rPr>
                <w:rFonts w:eastAsia="宋体"/>
                <w:kern w:val="0"/>
                <w:sz w:val="21"/>
                <w:szCs w:val="21"/>
                <w:lang w:val="en-US"/>
              </w:rPr>
              <w:t>题型的分布</w:t>
            </w:r>
          </w:p>
        </w:tc>
      </w:tr>
      <w:tr w14:paraId="12949D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826A21B" w14:textId="7FFE118A">
            <w:pPr>
              <w:ind w:firstLine="420"/>
              <w:jc w:val="center"/>
              <w:rPr>
                <w:kern w:val="0"/>
                <w:sz w:val="21"/>
                <w:szCs w:val="21"/>
              </w:rPr>
            </w:pPr>
            <w:r>
              <w:rPr>
                <w:kern w:val="0"/>
                <w:sz w:val="21"/>
                <w:szCs w:val="21"/>
                <w:lang w:val="en-US"/>
              </w:rPr>
              <w:t>数学</w:t>
            </w:r>
          </w:p>
        </w:tc>
        <w:tc>
          <w:tcPr>
            <w:tcW w:w="0" w:type="auto"/>
          </w:tcPr>
          <w:p w14:paraId="0D25D288" w14:textId="7FFE118B">
            <w:pPr>
              <w:ind w:firstLine="420"/>
              <w:jc w:val="center"/>
              <w:rPr>
                <w:kern w:val="0"/>
                <w:sz w:val="21"/>
                <w:szCs w:val="21"/>
              </w:rPr>
            </w:pPr>
            <w:r>
              <w:rPr>
                <w:kern w:val="0"/>
                <w:sz w:val="21"/>
                <w:szCs w:val="21"/>
                <w:lang w:val="en-US"/>
              </w:rPr>
              <w:t>GSM8K、MATH、高考数学题</w:t>
            </w:r>
          </w:p>
        </w:tc>
        <w:tc>
          <w:tcPr>
            <w:tcW w:w="0" w:type="auto"/>
          </w:tcPr>
          <w:p w14:paraId="7F0A7462" w14:textId="7FFE118C">
            <w:pPr>
              <w:ind w:firstLine="420"/>
              <w:jc w:val="center"/>
              <w:rPr>
                <w:kern w:val="0"/>
                <w:sz w:val="21"/>
                <w:szCs w:val="21"/>
              </w:rPr>
            </w:pPr>
            <w:r>
              <w:rPr>
                <w:kern w:val="0"/>
                <w:sz w:val="21"/>
                <w:szCs w:val="21"/>
                <w:lang w:val="en-US"/>
              </w:rPr>
              <w:t>1,200</w:t>
            </w:r>
          </w:p>
        </w:tc>
        <w:tc>
          <w:tcPr>
            <w:tcW w:w="0" w:type="auto"/>
          </w:tcPr>
          <w:p w14:paraId="4F1FD0A8" w14:textId="7FFE118D">
            <w:pPr>
              <w:ind w:firstLine="420"/>
              <w:jc w:val="center"/>
              <w:rPr>
                <w:kern w:val="0"/>
                <w:sz w:val="21"/>
                <w:szCs w:val="21"/>
              </w:rPr>
            </w:pPr>
            <w:r>
              <w:rPr>
                <w:kern w:val="0"/>
                <w:sz w:val="21"/>
                <w:szCs w:val="21"/>
                <w:lang w:val="en-US"/>
              </w:rPr>
              <w:t>应用题、证明题、计算题</w:t>
            </w:r>
          </w:p>
        </w:tc>
      </w:tr>
      <w:tr w14:paraId="0B0AD3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587014" w14:textId="7FFE118E">
            <w:pPr>
              <w:ind w:firstLine="420"/>
              <w:jc w:val="center"/>
              <w:rPr>
                <w:kern w:val="0"/>
                <w:sz w:val="21"/>
                <w:szCs w:val="21"/>
              </w:rPr>
            </w:pPr>
            <w:r>
              <w:rPr>
                <w:kern w:val="0"/>
                <w:sz w:val="21"/>
                <w:szCs w:val="21"/>
                <w:lang w:val="en-US"/>
              </w:rPr>
              <w:t>物理</w:t>
            </w:r>
          </w:p>
        </w:tc>
        <w:tc>
          <w:tcPr>
            <w:tcW w:w="0" w:type="auto"/>
          </w:tcPr>
          <w:p w14:paraId="5DD08FFF" w14:textId="7FFE118F">
            <w:pPr>
              <w:ind w:firstLine="420"/>
              <w:jc w:val="center"/>
              <w:rPr>
                <w:kern w:val="0"/>
                <w:sz w:val="21"/>
                <w:szCs w:val="21"/>
              </w:rPr>
            </w:pPr>
            <w:r>
              <w:rPr>
                <w:kern w:val="0"/>
                <w:sz w:val="21"/>
                <w:szCs w:val="21"/>
                <w:lang w:val="en-US"/>
              </w:rPr>
              <w:t>物理竞赛题库、教材习题</w:t>
            </w:r>
          </w:p>
        </w:tc>
        <w:tc>
          <w:tcPr>
            <w:tcW w:w="0" w:type="auto"/>
          </w:tcPr>
          <w:p w14:paraId="25311696" w14:textId="7FFE1190">
            <w:pPr>
              <w:ind w:firstLine="420"/>
              <w:jc w:val="center"/>
              <w:rPr>
                <w:kern w:val="0"/>
                <w:sz w:val="21"/>
                <w:szCs w:val="21"/>
              </w:rPr>
            </w:pPr>
            <w:r>
              <w:rPr>
                <w:kern w:val="0"/>
                <w:sz w:val="21"/>
                <w:szCs w:val="21"/>
                <w:lang w:val="en-US"/>
              </w:rPr>
              <w:t>980</w:t>
            </w:r>
          </w:p>
        </w:tc>
        <w:tc>
          <w:tcPr>
            <w:tcW w:w="0" w:type="auto"/>
          </w:tcPr>
          <w:p w14:paraId="673C3003" w14:textId="7FFE1191">
            <w:pPr>
              <w:ind w:firstLine="420"/>
              <w:jc w:val="center"/>
              <w:rPr>
                <w:kern w:val="0"/>
                <w:sz w:val="21"/>
                <w:szCs w:val="21"/>
              </w:rPr>
            </w:pPr>
            <w:r>
              <w:rPr>
                <w:kern w:val="0"/>
                <w:sz w:val="21"/>
                <w:szCs w:val="21"/>
                <w:lang w:val="en-US"/>
              </w:rPr>
              <w:t>概念题、计算题、实验题</w:t>
            </w:r>
          </w:p>
        </w:tc>
      </w:tr>
      <w:tr w14:paraId="12A83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96B80B0" w14:textId="7FFE1192">
            <w:pPr>
              <w:ind w:firstLine="420"/>
              <w:jc w:val="center"/>
              <w:rPr>
                <w:kern w:val="0"/>
                <w:sz w:val="21"/>
                <w:szCs w:val="21"/>
              </w:rPr>
            </w:pPr>
            <w:r>
              <w:rPr>
                <w:kern w:val="0"/>
                <w:sz w:val="21"/>
                <w:szCs w:val="21"/>
                <w:lang w:val="en-US"/>
              </w:rPr>
              <w:t>化学</w:t>
            </w:r>
          </w:p>
        </w:tc>
        <w:tc>
          <w:tcPr>
            <w:tcW w:w="0" w:type="auto"/>
          </w:tcPr>
          <w:p w14:paraId="6C34C264" w14:textId="7FFE1193">
            <w:pPr>
              <w:ind w:firstLine="420"/>
              <w:jc w:val="center"/>
              <w:rPr>
                <w:kern w:val="0"/>
                <w:sz w:val="21"/>
                <w:szCs w:val="21"/>
              </w:rPr>
            </w:pPr>
            <w:r>
              <w:rPr>
                <w:kern w:val="0"/>
                <w:sz w:val="21"/>
                <w:szCs w:val="21"/>
                <w:lang w:val="en-US"/>
              </w:rPr>
              <w:t>化学方程式数据集、奥赛题</w:t>
            </w:r>
          </w:p>
        </w:tc>
        <w:tc>
          <w:tcPr>
            <w:tcW w:w="0" w:type="auto"/>
          </w:tcPr>
          <w:p w14:paraId="3F126A18" w14:textId="7FFE1194">
            <w:pPr>
              <w:ind w:firstLine="420"/>
              <w:jc w:val="center"/>
              <w:rPr>
                <w:kern w:val="0"/>
                <w:sz w:val="21"/>
                <w:szCs w:val="21"/>
              </w:rPr>
            </w:pPr>
            <w:r>
              <w:rPr>
                <w:kern w:val="0"/>
                <w:sz w:val="21"/>
                <w:szCs w:val="21"/>
                <w:lang w:val="en-US"/>
              </w:rPr>
              <w:t>850</w:t>
            </w:r>
          </w:p>
        </w:tc>
        <w:tc>
          <w:tcPr>
            <w:tcW w:w="0" w:type="auto"/>
          </w:tcPr>
          <w:p w14:paraId="407CE69F" w14:textId="7FFE1195">
            <w:pPr>
              <w:ind w:firstLine="420"/>
              <w:jc w:val="center"/>
              <w:rPr>
                <w:kern w:val="0"/>
                <w:sz w:val="21"/>
                <w:szCs w:val="21"/>
              </w:rPr>
            </w:pPr>
            <w:r>
              <w:rPr>
                <w:kern w:val="0"/>
                <w:sz w:val="21"/>
                <w:szCs w:val="21"/>
                <w:lang w:val="en-US"/>
              </w:rPr>
              <w:t>方程式配平、有机推断</w:t>
            </w:r>
          </w:p>
        </w:tc>
      </w:tr>
      <w:tr w14:paraId="13F27D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B06347D" w14:textId="7FFE1196">
            <w:pPr>
              <w:ind w:firstLine="420"/>
              <w:jc w:val="center"/>
              <w:rPr>
                <w:kern w:val="0"/>
                <w:sz w:val="21"/>
                <w:szCs w:val="21"/>
              </w:rPr>
            </w:pPr>
            <w:r>
              <w:rPr>
                <w:kern w:val="0"/>
                <w:sz w:val="21"/>
                <w:szCs w:val="21"/>
                <w:lang w:val="en-US"/>
              </w:rPr>
              <w:t>生物</w:t>
            </w:r>
          </w:p>
        </w:tc>
        <w:tc>
          <w:tcPr>
            <w:tcW w:w="0" w:type="auto"/>
          </w:tcPr>
          <w:p w14:paraId="181874AE" w14:textId="7FFE1197">
            <w:pPr>
              <w:ind w:firstLine="420"/>
              <w:jc w:val="center"/>
              <w:rPr>
                <w:kern w:val="0"/>
                <w:sz w:val="21"/>
                <w:szCs w:val="21"/>
              </w:rPr>
            </w:pPr>
            <w:r>
              <w:rPr>
                <w:kern w:val="0"/>
                <w:sz w:val="21"/>
                <w:szCs w:val="21"/>
                <w:lang w:val="en-US"/>
              </w:rPr>
              <w:t>高中生物题库、竞赛题</w:t>
            </w:r>
          </w:p>
        </w:tc>
        <w:tc>
          <w:tcPr>
            <w:tcW w:w="0" w:type="auto"/>
          </w:tcPr>
          <w:p w14:paraId="7D4105CF" w14:textId="7FFE1198">
            <w:pPr>
              <w:ind w:firstLine="420"/>
              <w:jc w:val="center"/>
              <w:rPr>
                <w:kern w:val="0"/>
                <w:sz w:val="21"/>
                <w:szCs w:val="21"/>
              </w:rPr>
            </w:pPr>
            <w:r>
              <w:rPr>
                <w:kern w:val="0"/>
                <w:sz w:val="21"/>
                <w:szCs w:val="21"/>
                <w:lang w:val="en-US"/>
              </w:rPr>
              <w:t>720</w:t>
            </w:r>
          </w:p>
        </w:tc>
        <w:tc>
          <w:tcPr>
            <w:tcW w:w="0" w:type="auto"/>
          </w:tcPr>
          <w:p w14:paraId="4288C4CB" w14:textId="7FFE1199">
            <w:pPr>
              <w:ind w:firstLine="420"/>
              <w:jc w:val="center"/>
              <w:rPr>
                <w:kern w:val="0"/>
                <w:sz w:val="21"/>
                <w:szCs w:val="21"/>
              </w:rPr>
            </w:pPr>
            <w:r>
              <w:rPr>
                <w:kern w:val="0"/>
                <w:sz w:val="21"/>
                <w:szCs w:val="21"/>
                <w:lang w:val="en-US"/>
              </w:rPr>
              <w:t>概念解释、实验分析</w:t>
            </w:r>
          </w:p>
        </w:tc>
      </w:tr>
      <w:tr w14:paraId="54DA4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8C4BA70" w14:textId="7FFE119A">
            <w:pPr>
              <w:ind w:firstLine="420"/>
              <w:jc w:val="center"/>
              <w:rPr>
                <w:kern w:val="0"/>
                <w:sz w:val="21"/>
                <w:szCs w:val="21"/>
              </w:rPr>
            </w:pPr>
            <w:r>
              <w:rPr>
                <w:kern w:val="0"/>
                <w:sz w:val="21"/>
                <w:szCs w:val="21"/>
                <w:lang w:val="en-US"/>
              </w:rPr>
              <w:t>语文</w:t>
            </w:r>
          </w:p>
        </w:tc>
        <w:tc>
          <w:tcPr>
            <w:tcW w:w="0" w:type="auto"/>
          </w:tcPr>
          <w:p w14:paraId="0E3143F7" w14:textId="7FFE119B">
            <w:pPr>
              <w:ind w:firstLine="420"/>
              <w:jc w:val="center"/>
              <w:rPr>
                <w:kern w:val="0"/>
                <w:sz w:val="21"/>
                <w:szCs w:val="21"/>
              </w:rPr>
            </w:pPr>
            <w:r>
              <w:rPr>
                <w:kern w:val="0"/>
                <w:sz w:val="21"/>
                <w:szCs w:val="21"/>
                <w:lang w:val="en-US"/>
              </w:rPr>
              <w:t>阅读理解数据集、作文题</w:t>
            </w:r>
          </w:p>
        </w:tc>
        <w:tc>
          <w:tcPr>
            <w:tcW w:w="0" w:type="auto"/>
          </w:tcPr>
          <w:p w14:paraId="13091614" w14:textId="7FFE119C">
            <w:pPr>
              <w:ind w:firstLine="420"/>
              <w:jc w:val="center"/>
              <w:rPr>
                <w:kern w:val="0"/>
                <w:sz w:val="21"/>
                <w:szCs w:val="21"/>
              </w:rPr>
            </w:pPr>
            <w:r>
              <w:rPr>
                <w:kern w:val="0"/>
                <w:sz w:val="21"/>
                <w:szCs w:val="21"/>
                <w:lang w:val="en-US"/>
              </w:rPr>
              <w:t>890</w:t>
            </w:r>
          </w:p>
        </w:tc>
        <w:tc>
          <w:tcPr>
            <w:tcW w:w="0" w:type="auto"/>
          </w:tcPr>
          <w:p w14:paraId="5EA0AB58" w14:textId="7FFE119D">
            <w:pPr>
              <w:ind w:firstLine="420"/>
              <w:jc w:val="center"/>
              <w:rPr>
                <w:kern w:val="0"/>
                <w:sz w:val="21"/>
                <w:szCs w:val="21"/>
              </w:rPr>
            </w:pPr>
            <w:r>
              <w:rPr>
                <w:kern w:val="0"/>
                <w:sz w:val="21"/>
                <w:szCs w:val="21"/>
                <w:lang w:val="en-US"/>
              </w:rPr>
              <w:t>阅读理解、写作指导</w:t>
            </w:r>
          </w:p>
        </w:tc>
      </w:tr>
      <w:tr w14:paraId="15FE9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46FCFED" w14:textId="7FFE119E">
            <w:pPr>
              <w:ind w:firstLine="420"/>
              <w:jc w:val="center"/>
              <w:rPr>
                <w:kern w:val="0"/>
                <w:sz w:val="21"/>
                <w:szCs w:val="21"/>
              </w:rPr>
            </w:pPr>
            <w:r>
              <w:rPr>
                <w:kern w:val="0"/>
                <w:sz w:val="21"/>
                <w:szCs w:val="21"/>
                <w:lang w:val="en-US"/>
              </w:rPr>
              <w:t>英语</w:t>
            </w:r>
          </w:p>
        </w:tc>
        <w:tc>
          <w:tcPr>
            <w:tcW w:w="0" w:type="auto"/>
          </w:tcPr>
          <w:p w14:paraId="608890B6" w14:textId="7FFE119F">
            <w:pPr>
              <w:ind w:firstLine="420"/>
              <w:jc w:val="center"/>
              <w:rPr>
                <w:kern w:val="0"/>
                <w:sz w:val="21"/>
                <w:szCs w:val="21"/>
              </w:rPr>
            </w:pPr>
            <w:r>
              <w:rPr>
                <w:kern w:val="0"/>
                <w:sz w:val="21"/>
                <w:szCs w:val="21"/>
                <w:lang w:val="en-US"/>
              </w:rPr>
              <w:t>语法练习题、阅读理解</w:t>
            </w:r>
          </w:p>
        </w:tc>
        <w:tc>
          <w:tcPr>
            <w:tcW w:w="0" w:type="auto"/>
          </w:tcPr>
          <w:p w14:paraId="7224793F" w14:textId="7FFE11A0">
            <w:pPr>
              <w:ind w:firstLine="420"/>
              <w:jc w:val="center"/>
              <w:rPr>
                <w:kern w:val="0"/>
                <w:sz w:val="21"/>
                <w:szCs w:val="21"/>
              </w:rPr>
            </w:pPr>
            <w:r>
              <w:rPr>
                <w:kern w:val="0"/>
                <w:sz w:val="21"/>
                <w:szCs w:val="21"/>
                <w:lang w:val="en-US"/>
              </w:rPr>
              <w:t>1,050</w:t>
            </w:r>
          </w:p>
        </w:tc>
        <w:tc>
          <w:tcPr>
            <w:tcW w:w="0" w:type="auto"/>
          </w:tcPr>
          <w:p w14:paraId="7C4C4BA3" w14:textId="7FFE11A1">
            <w:pPr>
              <w:ind w:firstLine="420"/>
              <w:jc w:val="center"/>
              <w:rPr>
                <w:kern w:val="0"/>
                <w:sz w:val="21"/>
                <w:szCs w:val="21"/>
              </w:rPr>
            </w:pPr>
            <w:r>
              <w:rPr>
                <w:kern w:val="0"/>
                <w:sz w:val="21"/>
                <w:szCs w:val="21"/>
                <w:lang w:val="en-US"/>
              </w:rPr>
              <w:t>语法、完形、阅读</w:t>
            </w:r>
          </w:p>
        </w:tc>
      </w:tr>
      <w:tr w14:paraId="2001F7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4466C58" w14:textId="7FFE11A2">
            <w:pPr>
              <w:ind w:firstLine="420"/>
              <w:jc w:val="center"/>
              <w:rPr>
                <w:kern w:val="0"/>
                <w:sz w:val="21"/>
                <w:szCs w:val="21"/>
                <w:lang w:val="en-US"/>
              </w:rPr>
            </w:pPr>
            <w:r>
              <w:rPr>
                <w:kern w:val="0"/>
                <w:sz w:val="21"/>
                <w:szCs w:val="21"/>
                <w:lang w:val="en-US"/>
              </w:rPr>
              <w:t>历史</w:t>
            </w:r>
          </w:p>
        </w:tc>
        <w:tc>
          <w:tcPr>
            <w:tcW w:w="0" w:type="auto"/>
          </w:tcPr>
          <w:p w14:paraId="7CB74E1F" w14:textId="7FFE11A3">
            <w:pPr>
              <w:ind w:firstLine="420"/>
              <w:jc w:val="center"/>
              <w:rPr>
                <w:kern w:val="0"/>
                <w:sz w:val="21"/>
                <w:szCs w:val="21"/>
                <w:lang w:val="en-US"/>
              </w:rPr>
            </w:pPr>
            <w:r>
              <w:rPr>
                <w:kern w:val="0"/>
                <w:sz w:val="21"/>
                <w:szCs w:val="21"/>
                <w:lang w:val="en-US"/>
              </w:rPr>
              <w:t>高考历史题、史料分析</w:t>
            </w:r>
          </w:p>
        </w:tc>
        <w:tc>
          <w:tcPr>
            <w:tcW w:w="0" w:type="auto"/>
          </w:tcPr>
          <w:p w14:paraId="1F3CF985" w14:textId="7FFE11A4">
            <w:pPr>
              <w:ind w:firstLine="420"/>
              <w:jc w:val="center"/>
              <w:rPr>
                <w:kern w:val="0"/>
                <w:sz w:val="21"/>
                <w:szCs w:val="21"/>
                <w:lang w:val="en-US"/>
              </w:rPr>
            </w:pPr>
            <w:r>
              <w:rPr>
                <w:kern w:val="0"/>
                <w:sz w:val="21"/>
                <w:szCs w:val="21"/>
                <w:lang w:val="en-US"/>
              </w:rPr>
              <w:t>760</w:t>
            </w:r>
          </w:p>
        </w:tc>
        <w:tc>
          <w:tcPr>
            <w:tcW w:w="0" w:type="auto"/>
          </w:tcPr>
          <w:p w14:paraId="013D1958" w14:textId="7FFE11A5">
            <w:pPr>
              <w:ind w:firstLine="420"/>
              <w:jc w:val="center"/>
              <w:rPr>
                <w:kern w:val="0"/>
                <w:sz w:val="21"/>
                <w:szCs w:val="21"/>
                <w:lang w:val="en-US"/>
              </w:rPr>
            </w:pPr>
            <w:r>
              <w:rPr>
                <w:kern w:val="0"/>
                <w:sz w:val="21"/>
                <w:szCs w:val="21"/>
                <w:lang w:val="en-US"/>
              </w:rPr>
              <w:t>事件分析、史料解读</w:t>
            </w:r>
          </w:p>
        </w:tc>
      </w:tr>
      <w:tr w14:paraId="1BCB3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66E618C" w14:textId="7FFE11A6">
            <w:pPr>
              <w:ind w:firstLine="420"/>
              <w:jc w:val="center"/>
              <w:rPr>
                <w:kern w:val="0"/>
                <w:sz w:val="21"/>
                <w:szCs w:val="21"/>
                <w:lang w:val="en-US"/>
              </w:rPr>
            </w:pPr>
            <w:r>
              <w:rPr>
                <w:kern w:val="0"/>
                <w:sz w:val="21"/>
                <w:szCs w:val="21"/>
                <w:lang w:val="en-US"/>
              </w:rPr>
              <w:t>地理</w:t>
            </w:r>
          </w:p>
        </w:tc>
        <w:tc>
          <w:tcPr>
            <w:tcW w:w="0" w:type="auto"/>
          </w:tcPr>
          <w:p w14:paraId="53A0F7F6" w14:textId="7FFE11A7">
            <w:pPr>
              <w:ind w:firstLine="420"/>
              <w:jc w:val="center"/>
              <w:rPr>
                <w:kern w:val="0"/>
                <w:sz w:val="21"/>
                <w:szCs w:val="21"/>
                <w:lang w:val="en-US"/>
              </w:rPr>
            </w:pPr>
            <w:r>
              <w:rPr>
                <w:kern w:val="0"/>
                <w:sz w:val="21"/>
                <w:szCs w:val="21"/>
                <w:lang w:val="en-US"/>
              </w:rPr>
              <w:t>地理高考题、图表分析</w:t>
            </w:r>
          </w:p>
        </w:tc>
        <w:tc>
          <w:tcPr>
            <w:tcW w:w="0" w:type="auto"/>
          </w:tcPr>
          <w:p w14:paraId="61556E1F" w14:textId="7FFE11A8">
            <w:pPr>
              <w:ind w:firstLine="420"/>
              <w:jc w:val="center"/>
              <w:rPr>
                <w:kern w:val="0"/>
                <w:sz w:val="21"/>
                <w:szCs w:val="21"/>
                <w:lang w:val="en-US"/>
              </w:rPr>
            </w:pPr>
            <w:r>
              <w:rPr>
                <w:kern w:val="0"/>
                <w:sz w:val="21"/>
                <w:szCs w:val="21"/>
                <w:lang w:val="en-US"/>
              </w:rPr>
              <w:t>680</w:t>
            </w:r>
          </w:p>
        </w:tc>
        <w:tc>
          <w:tcPr>
            <w:tcW w:w="0" w:type="auto"/>
          </w:tcPr>
          <w:p w14:paraId="256E8403" w14:textId="7FFE11A9">
            <w:pPr>
              <w:ind w:firstLine="420"/>
              <w:jc w:val="center"/>
              <w:rPr>
                <w:kern w:val="0"/>
                <w:sz w:val="21"/>
                <w:szCs w:val="21"/>
                <w:lang w:val="en-US"/>
              </w:rPr>
            </w:pPr>
            <w:r>
              <w:rPr>
                <w:kern w:val="0"/>
                <w:sz w:val="21"/>
                <w:szCs w:val="21"/>
                <w:lang w:val="en-US"/>
              </w:rPr>
              <w:t>区域分析、图表判读</w:t>
            </w:r>
          </w:p>
        </w:tc>
      </w:tr>
      <w:tr w14:paraId="4E64F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F250087" w14:textId="7FFE11AA">
            <w:pPr>
              <w:ind w:firstLine="420"/>
              <w:jc w:val="center"/>
              <w:rPr>
                <w:kern w:val="0"/>
                <w:sz w:val="21"/>
                <w:szCs w:val="21"/>
                <w:lang w:val="en-US"/>
              </w:rPr>
            </w:pPr>
            <w:r>
              <w:rPr>
                <w:kern w:val="0"/>
                <w:sz w:val="21"/>
                <w:szCs w:val="21"/>
                <w:lang w:val="en-US"/>
              </w:rPr>
              <w:t>政治</w:t>
            </w:r>
          </w:p>
        </w:tc>
        <w:tc>
          <w:tcPr>
            <w:tcW w:w="0" w:type="auto"/>
          </w:tcPr>
          <w:p w14:paraId="29922D76" w14:textId="7FFE11AB">
            <w:pPr>
              <w:ind w:firstLine="420"/>
              <w:jc w:val="center"/>
              <w:rPr>
                <w:kern w:val="0"/>
                <w:sz w:val="21"/>
                <w:szCs w:val="21"/>
                <w:lang w:val="en-US"/>
              </w:rPr>
            </w:pPr>
            <w:r>
              <w:rPr>
                <w:kern w:val="0"/>
                <w:sz w:val="21"/>
                <w:szCs w:val="21"/>
                <w:lang w:val="en-US"/>
              </w:rPr>
              <w:t>思想政治题库、时政分析</w:t>
            </w:r>
          </w:p>
        </w:tc>
        <w:tc>
          <w:tcPr>
            <w:tcW w:w="0" w:type="auto"/>
          </w:tcPr>
          <w:p w14:paraId="67E6C95A" w14:textId="7FFE11AC">
            <w:pPr>
              <w:ind w:firstLine="420"/>
              <w:jc w:val="center"/>
              <w:rPr>
                <w:kern w:val="0"/>
                <w:sz w:val="21"/>
                <w:szCs w:val="21"/>
                <w:lang w:val="en-US"/>
              </w:rPr>
            </w:pPr>
            <w:r>
              <w:rPr>
                <w:kern w:val="0"/>
                <w:sz w:val="21"/>
                <w:szCs w:val="21"/>
                <w:lang w:val="en-US"/>
              </w:rPr>
              <w:t>620</w:t>
            </w:r>
          </w:p>
        </w:tc>
        <w:tc>
          <w:tcPr>
            <w:tcW w:w="0" w:type="auto"/>
          </w:tcPr>
          <w:p w14:paraId="1BC77876" w14:textId="7FFE11AD">
            <w:pPr>
              <w:ind w:firstLine="420"/>
              <w:jc w:val="center"/>
              <w:rPr>
                <w:kern w:val="0"/>
                <w:sz w:val="21"/>
                <w:szCs w:val="21"/>
                <w:lang w:val="en-US"/>
              </w:rPr>
            </w:pPr>
            <w:r>
              <w:rPr>
                <w:kern w:val="0"/>
                <w:sz w:val="21"/>
                <w:szCs w:val="21"/>
                <w:lang w:val="en-US"/>
              </w:rPr>
              <w:t>理论应用、材料分析</w:t>
            </w:r>
          </w:p>
        </w:tc>
      </w:tr>
    </w:tbl>
    <w:p w14:paraId="12523A3D" w14:textId="7FFE11AE">
      <w:r>
        <w:t>数据集质量的保障：</w:t>
      </w:r>
    </w:p>
    <w:p w14:paraId="7790FB8A" w14:textId="7FFE11AF">
      <w:r>
        <w:t>所有测试的题目经过人工的校验，确保：</w:t>
      </w:r>
    </w:p>
    <w:p w14:paraId="100EE4FB" w14:textId="7FFE11B0">
      <w:r>
        <w:t>答案的准确性还有唯一性</w:t>
      </w:r>
    </w:p>
    <w:p w14:paraId="267330CD" w14:textId="7FFE11B1">
      <w:r>
        <w:t>知识点的明确的归属</w:t>
      </w:r>
    </w:p>
    <w:p w14:paraId="2C23E41E" w14:textId="7FFE11B2">
      <w:r>
        <w:t>难度分布的合理性（易:中:难 = 3:4:3）</w:t>
      </w:r>
    </w:p>
    <w:p w14:paraId="77F31CD9" w14:textId="7FFE11B3">
      <w:r>
        <w:t>图文混合题目的格式的规范性</w:t>
      </w:r>
    </w:p>
    <w:p w14:paraId="44A6BBC0" w14:textId="7FFE11B4">
      <w:pPr>
        <w:pStyle w:val="13"/>
        <w:ind w:firstLine="482"/>
        <w:rPr>
          <w:b/>
        </w:rPr>
      </w:pPr>
      <w:r>
        <w:rPr>
          <w:b/>
        </w:rPr>
        <w:t>数据集标注流程遵循以下规范：</w:t>
      </w:r>
    </w:p>
    <w:p w14:paraId="4B7D8599" w14:textId="7FFE11B5">
      <w:pPr>
        <w:pStyle w:val="13"/>
        <w:ind w:firstLine="480" w:firstLineChars="0"/>
        <w:rPr>
          <w:rFonts w:ascii="宋体" w:hAnsi="宋体" w:cs="宋体"/>
        </w:rPr>
      </w:pPr>
      <w:r>
        <w:rPr>
          <w:rFonts w:hint="eastAsia"/>
        </w:rPr>
        <w:t xml:space="preserve">(1) </w:t>
      </w:r>
      <w:r>
        <w:t>人工标注：由三位教育专业的研究生进行人工标注，标注内容有学科类别、题型标识（选择/填空/解答）、答案正确与否以及难易程度（1到5）。</w:t>
      </w:r>
    </w:p>
    <w:p w14:paraId="297B180C" w14:textId="7FFE11B6">
      <w:pPr>
        <w:pStyle w:val="13"/>
        <w:ind w:firstLine="480" w:firstLineChars="0"/>
        <w:rPr>
          <w:rFonts w:ascii="宋体" w:hAnsi="宋体" w:cs="宋体"/>
        </w:rPr>
      </w:pPr>
      <w:r>
        <w:rPr>
          <w:rFonts w:hint="eastAsia"/>
        </w:rPr>
        <w:t xml:space="preserve">(2) </w:t>
      </w:r>
      <w:r>
        <w:t>交叉验证：对于3人标注结果不一致的样本由第4人仲裁，保证标注一致性大于等于95%。</w:t>
      </w:r>
    </w:p>
    <w:p w14:paraId="7256598D" w14:textId="7FFE11B7">
      <w:pPr>
        <w:pStyle w:val="13"/>
        <w:ind w:firstLine="480" w:firstLineChars="0"/>
        <w:rPr>
          <w:rFonts w:ascii="宋体" w:hAnsi="宋体" w:cs="宋体"/>
        </w:rPr>
      </w:pPr>
      <w:r>
        <w:rPr>
          <w:rFonts w:hint="eastAsia"/>
        </w:rPr>
        <w:t xml:space="preserve">(3) </w:t>
      </w:r>
      <w:r>
        <w:t>答案审核：所有标准答案经过经验丰富的老师审阅，数学、物理等相关科目的答案使用符号计算软件（SymPy）进行检查。</w:t>
      </w:r>
    </w:p>
    <w:p w14:paraId="75B66437" w14:textId="7FFE11B8">
      <w:pPr>
        <w:pStyle w:val="13"/>
        <w:ind w:firstLine="482"/>
        <w:rPr>
          <w:b/>
        </w:rPr>
      </w:pPr>
      <w:r>
        <w:rPr>
          <w:b/>
        </w:rPr>
        <w:t>数据清洗规则包括：</w:t>
      </w:r>
    </w:p>
    <w:p w14:paraId="712F84B1" w14:textId="7FFE11B9">
      <w:pPr>
        <w:pStyle w:val="13"/>
        <w:ind w:firstLine="480" w:firstLineChars="0"/>
        <w:rPr>
          <w:rFonts w:ascii="宋体" w:hAnsi="宋体" w:cs="宋体"/>
        </w:rPr>
      </w:pPr>
      <w:r>
        <w:rPr>
          <w:rFonts w:hint="eastAsia"/>
        </w:rPr>
        <w:t xml:space="preserve">(1) </w:t>
      </w:r>
      <w:r>
        <w:t>去重策略：根据题目的文本SimHash进行去重，海明距离小于等于3认为是重复，取最早的出现的那个。</w:t>
      </w:r>
    </w:p>
    <w:p w14:paraId="47027E19" w14:textId="7FFE11BA">
      <w:pPr>
        <w:pStyle w:val="13"/>
        <w:ind w:firstLine="480" w:firstLineChars="0"/>
        <w:rPr>
          <w:rFonts w:ascii="宋体" w:hAnsi="宋体" w:cs="宋体"/>
        </w:rPr>
      </w:pPr>
      <w:r>
        <w:rPr>
          <w:rFonts w:hint="eastAsia"/>
        </w:rPr>
        <w:t xml:space="preserve">(2) </w:t>
      </w:r>
      <w:r>
        <w:t>完整性检测：移除题目描述不完整（＜20个字）、没有正确选项或者图片损坏的数据集。</w:t>
      </w:r>
    </w:p>
    <w:p w14:paraId="45AC7267" w14:textId="7FFE11BB">
      <w:pPr>
        <w:pStyle w:val="13"/>
        <w:ind w:firstLine="480" w:firstLineChars="0"/>
        <w:rPr>
          <w:rFonts w:ascii="宋体" w:hAnsi="宋体" w:cs="宋体"/>
        </w:rPr>
      </w:pPr>
      <w:r>
        <w:rPr>
          <w:rFonts w:hint="eastAsia"/>
        </w:rPr>
        <w:t xml:space="preserve">(3) </w:t>
      </w:r>
      <w:r>
        <w:t>难度过滤：去除难度等级为1级（过易）、5级（竞赛专用）的数据点，只选取一般教学范围内；</w:t>
      </w:r>
    </w:p>
    <w:p w14:paraId="03ADB3C9" w14:textId="7FFE11BC">
      <w:pPr>
        <w:pStyle w:val="13"/>
        <w:ind w:firstLine="480" w:firstLineChars="0"/>
        <w:rPr>
          <w:rFonts w:ascii="宋体" w:hAnsi="宋体" w:cs="宋体"/>
        </w:rPr>
      </w:pPr>
      <w:r>
        <w:rPr>
          <w:rFonts w:hint="eastAsia"/>
        </w:rPr>
        <w:t xml:space="preserve">(4) </w:t>
      </w:r>
      <w:r>
        <w:t>格式标准化：所有数学公式均为LaTeX，图片均为800×600分辨率PNG。</w:t>
      </w:r>
    </w:p>
    <w:p w14:paraId="39D6DBBE" w14:textId="7FFE11BD">
      <w:pPr>
        <w:pStyle w:val="13"/>
        <w:ind w:firstLine="480"/>
      </w:pPr>
      <w:r>
        <w:t>经过清洗之后，原有12,500条数据剩余7,743个良好样本，提高很多。</w:t>
      </w:r>
    </w:p>
    <w:p w14:paraId="02B8EAEF" w14:textId="7FFE11BE">
      <w:pPr>
        <w:pStyle w:val="4"/>
        <w:keepNext/>
        <w:spacing w:before="163" w:after="163"/>
        <w:ind w:firstLine="560" w:firstLineChars="0"/>
        <w:rPr>
          <w:rFonts w:ascii="黑体" w:hAnsi="黑体" w:cs="黑体"/>
        </w:rPr>
      </w:pPr>
      <w:bookmarkStart w:name="_Toc11017" w:id="172"/>
      <w:bookmarkStart w:name="_Toc316" w:id="173"/>
      <w:r>
        <w:rPr>
          <w:rFonts w:hint="eastAsia"/>
        </w:rPr>
        <w:t xml:space="preserve">5.1.4 </w:t>
      </w:r>
      <w:r>
        <w:t>九大学科测试集分布</w:t>
      </w:r>
      <w:bookmarkEnd w:id="172"/>
      <w:bookmarkEnd w:id="173"/>
    </w:p>
    <w:p w14:paraId="0B197D50" w14:textId="7FFE11BF">
      <w:pPr>
        <w:pStyle w:val="13"/>
        <w:ind w:firstLine="480"/>
      </w:pPr>
      <w:r>
        <w:t>测试集总计包含 7,750 道题目，各学科的分布如下：</w:t>
      </w:r>
    </w:p>
    <w:p w14:paraId="6BE9192A" w14:textId="7FFE11C0">
      <w:pPr>
        <w:autoSpaceDE/>
        <w:autoSpaceDN/>
        <w:ind w:firstLine="420"/>
        <w:jc w:val="center"/>
        <w:rPr>
          <w:rFonts w:ascii="宋体" w:hAnsi="宋体" w:eastAsia="宋体" w:cs="宋体"/>
          <w:kern w:val="0"/>
          <w:sz w:val="21"/>
          <w:szCs w:val="21"/>
          <w:lang w:val="en-US"/>
        </w:rPr>
      </w:pPr>
      <w:r>
        <w:rPr>
          <w:rFonts w:hint="eastAsia" w:ascii="宋体" w:hAnsi="宋体" w:eastAsia="宋体" w:cs="宋体"/>
          <w:kern w:val="0"/>
          <w:sz w:val="21"/>
          <w:szCs w:val="21"/>
          <w:lang w:val="en-US"/>
        </w:rPr>
        <w:t>表 5-2 九大学科测试集分布</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2148"/>
        <w:gridCol w:w="1524"/>
        <w:gridCol w:w="2148"/>
        <w:gridCol w:w="2407"/>
      </w:tblGrid>
      <w:tr w14:paraId="03FBB7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8774C71" w14:textId="7FFE11C1">
            <w:pPr>
              <w:autoSpaceDE/>
              <w:autoSpaceDN/>
              <w:ind w:firstLine="420"/>
              <w:jc w:val="center"/>
              <w:rPr>
                <w:rFonts w:eastAsia="宋体"/>
                <w:kern w:val="0"/>
                <w:sz w:val="21"/>
                <w:szCs w:val="21"/>
                <w:lang w:val="en-US"/>
              </w:rPr>
            </w:pPr>
            <w:r>
              <w:rPr>
                <w:rFonts w:eastAsia="宋体"/>
                <w:kern w:val="0"/>
                <w:sz w:val="21"/>
                <w:szCs w:val="21"/>
                <w:lang w:val="en-US"/>
              </w:rPr>
              <w:t>学科</w:t>
            </w:r>
          </w:p>
        </w:tc>
        <w:tc>
          <w:tcPr>
            <w:tcW w:w="0" w:type="auto"/>
            <w:tcBorders>
              <w:bottom w:val="single" w:color="auto" w:sz="4" w:space="0"/>
              <w:insideH w:val="single" w:sz="4" w:space="0"/>
            </w:tcBorders>
          </w:tcPr>
          <w:p w14:paraId="43BC8735" w14:textId="7FFE11C2">
            <w:pPr>
              <w:autoSpaceDE/>
              <w:autoSpaceDN/>
              <w:ind w:firstLine="420"/>
              <w:jc w:val="center"/>
              <w:rPr>
                <w:rFonts w:eastAsia="宋体"/>
                <w:kern w:val="0"/>
                <w:sz w:val="21"/>
                <w:szCs w:val="21"/>
                <w:lang w:val="en-US"/>
              </w:rPr>
            </w:pPr>
            <w:r>
              <w:rPr>
                <w:rFonts w:eastAsia="宋体"/>
                <w:kern w:val="0"/>
                <w:sz w:val="21"/>
                <w:szCs w:val="21"/>
                <w:lang w:val="en-US"/>
              </w:rPr>
              <w:t>题目的数量</w:t>
            </w:r>
          </w:p>
        </w:tc>
        <w:tc>
          <w:tcPr>
            <w:tcW w:w="0" w:type="auto"/>
            <w:tcBorders>
              <w:bottom w:val="single" w:color="auto" w:sz="4" w:space="0"/>
              <w:insideH w:val="single" w:sz="4" w:space="0"/>
            </w:tcBorders>
          </w:tcPr>
          <w:p w14:paraId="329BD545" w14:textId="7FFE11C3">
            <w:pPr>
              <w:autoSpaceDE/>
              <w:autoSpaceDN/>
              <w:ind w:firstLine="420"/>
              <w:jc w:val="center"/>
              <w:rPr>
                <w:rFonts w:eastAsia="宋体"/>
                <w:kern w:val="0"/>
                <w:sz w:val="21"/>
                <w:szCs w:val="21"/>
                <w:lang w:val="en-US"/>
              </w:rPr>
            </w:pPr>
            <w:r>
              <w:rPr>
                <w:rFonts w:eastAsia="宋体"/>
                <w:kern w:val="0"/>
                <w:sz w:val="21"/>
                <w:szCs w:val="21"/>
                <w:lang w:val="en-US"/>
              </w:rPr>
              <w:t>占比</w:t>
            </w:r>
          </w:p>
        </w:tc>
        <w:tc>
          <w:tcPr>
            <w:tcW w:w="0" w:type="auto"/>
            <w:tcBorders>
              <w:bottom w:val="single" w:color="auto" w:sz="4" w:space="0"/>
              <w:insideH w:val="single" w:sz="4" w:space="0"/>
            </w:tcBorders>
          </w:tcPr>
          <w:p w14:paraId="1F5189D1" w14:textId="7FFE11C4">
            <w:pPr>
              <w:autoSpaceDE/>
              <w:autoSpaceDN/>
              <w:ind w:firstLine="420"/>
              <w:jc w:val="center"/>
              <w:rPr>
                <w:rFonts w:eastAsia="宋体"/>
                <w:kern w:val="0"/>
                <w:sz w:val="21"/>
                <w:szCs w:val="21"/>
                <w:lang w:val="en-US"/>
              </w:rPr>
            </w:pPr>
            <w:r>
              <w:rPr>
                <w:rFonts w:eastAsia="宋体"/>
                <w:kern w:val="0"/>
                <w:sz w:val="21"/>
                <w:szCs w:val="21"/>
                <w:lang w:val="en-US"/>
              </w:rPr>
              <w:t>纯文本的题</w:t>
            </w:r>
          </w:p>
        </w:tc>
        <w:tc>
          <w:tcPr>
            <w:tcW w:w="0" w:type="auto"/>
            <w:tcBorders>
              <w:bottom w:val="single" w:color="auto" w:sz="4" w:space="0"/>
              <w:insideH w:val="single" w:sz="4" w:space="0"/>
            </w:tcBorders>
          </w:tcPr>
          <w:p w14:paraId="1620D0EC" w14:textId="7FFE11C5">
            <w:pPr>
              <w:autoSpaceDE/>
              <w:autoSpaceDN/>
              <w:ind w:firstLine="420"/>
              <w:jc w:val="center"/>
              <w:rPr>
                <w:rFonts w:eastAsia="宋体"/>
                <w:kern w:val="0"/>
                <w:sz w:val="21"/>
                <w:szCs w:val="21"/>
                <w:lang w:val="en-US"/>
              </w:rPr>
            </w:pPr>
            <w:r>
              <w:rPr>
                <w:rFonts w:eastAsia="宋体"/>
                <w:kern w:val="0"/>
                <w:sz w:val="21"/>
                <w:szCs w:val="21"/>
                <w:lang w:val="en-US"/>
              </w:rPr>
              <w:t>图文混合的题</w:t>
            </w:r>
          </w:p>
        </w:tc>
      </w:tr>
      <w:tr w14:paraId="0136A5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C87F3B" w14:textId="7FFE11C6">
            <w:pPr>
              <w:autoSpaceDE/>
              <w:autoSpaceDN/>
              <w:ind w:firstLine="420"/>
              <w:jc w:val="center"/>
              <w:rPr>
                <w:kern w:val="0"/>
                <w:sz w:val="21"/>
                <w:szCs w:val="21"/>
                <w:lang w:val="en-US"/>
              </w:rPr>
            </w:pPr>
            <w:r>
              <w:rPr>
                <w:kern w:val="0"/>
                <w:sz w:val="21"/>
                <w:szCs w:val="21"/>
                <w:lang w:val="en-US"/>
              </w:rPr>
              <w:t>数学</w:t>
            </w:r>
          </w:p>
        </w:tc>
        <w:tc>
          <w:tcPr>
            <w:tcW w:w="0" w:type="auto"/>
          </w:tcPr>
          <w:p w14:paraId="28C5E941" w14:textId="7FFE11C7">
            <w:pPr>
              <w:autoSpaceDE/>
              <w:autoSpaceDN/>
              <w:ind w:firstLine="420"/>
              <w:jc w:val="center"/>
              <w:rPr>
                <w:kern w:val="0"/>
                <w:sz w:val="21"/>
                <w:szCs w:val="21"/>
                <w:lang w:val="en-US"/>
              </w:rPr>
            </w:pPr>
            <w:r>
              <w:rPr>
                <w:kern w:val="0"/>
                <w:sz w:val="21"/>
                <w:szCs w:val="21"/>
                <w:lang w:val="en-US"/>
              </w:rPr>
              <w:t>1,200</w:t>
            </w:r>
          </w:p>
        </w:tc>
        <w:tc>
          <w:tcPr>
            <w:tcW w:w="0" w:type="auto"/>
          </w:tcPr>
          <w:p w14:paraId="4B922EF7" w14:textId="7FFE11C8">
            <w:pPr>
              <w:autoSpaceDE/>
              <w:autoSpaceDN/>
              <w:ind w:firstLine="420"/>
              <w:jc w:val="center"/>
              <w:rPr>
                <w:kern w:val="0"/>
                <w:sz w:val="21"/>
                <w:szCs w:val="21"/>
                <w:lang w:val="en-US"/>
              </w:rPr>
            </w:pPr>
            <w:r>
              <w:rPr>
                <w:kern w:val="0"/>
                <w:sz w:val="21"/>
                <w:szCs w:val="21"/>
                <w:lang w:val="en-US"/>
              </w:rPr>
              <w:t>15.5%</w:t>
            </w:r>
          </w:p>
        </w:tc>
        <w:tc>
          <w:tcPr>
            <w:tcW w:w="0" w:type="auto"/>
          </w:tcPr>
          <w:p w14:paraId="42209717" w14:textId="7FFE11C9">
            <w:pPr>
              <w:autoSpaceDE/>
              <w:autoSpaceDN/>
              <w:ind w:firstLine="420"/>
              <w:jc w:val="center"/>
              <w:rPr>
                <w:kern w:val="0"/>
                <w:sz w:val="21"/>
                <w:szCs w:val="21"/>
                <w:lang w:val="en-US"/>
              </w:rPr>
            </w:pPr>
            <w:r>
              <w:rPr>
                <w:kern w:val="0"/>
                <w:sz w:val="21"/>
                <w:szCs w:val="21"/>
                <w:lang w:val="en-US"/>
              </w:rPr>
              <w:t>420</w:t>
            </w:r>
          </w:p>
        </w:tc>
        <w:tc>
          <w:tcPr>
            <w:tcW w:w="0" w:type="auto"/>
          </w:tcPr>
          <w:p w14:paraId="775133A1" w14:textId="7FFE11CA">
            <w:pPr>
              <w:autoSpaceDE/>
              <w:autoSpaceDN/>
              <w:ind w:firstLine="420"/>
              <w:jc w:val="center"/>
              <w:rPr>
                <w:kern w:val="0"/>
                <w:sz w:val="21"/>
                <w:szCs w:val="21"/>
                <w:lang w:val="en-US"/>
              </w:rPr>
            </w:pPr>
            <w:r>
              <w:rPr>
                <w:kern w:val="0"/>
                <w:sz w:val="21"/>
                <w:szCs w:val="21"/>
                <w:lang w:val="en-US"/>
              </w:rPr>
              <w:t>780</w:t>
            </w:r>
          </w:p>
        </w:tc>
      </w:tr>
      <w:tr w14:paraId="67403F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872E6FC" w14:textId="7FFE11CB">
            <w:pPr>
              <w:autoSpaceDE/>
              <w:autoSpaceDN/>
              <w:ind w:firstLine="420"/>
              <w:jc w:val="center"/>
              <w:rPr>
                <w:kern w:val="0"/>
                <w:sz w:val="21"/>
                <w:szCs w:val="21"/>
                <w:lang w:val="en-US"/>
              </w:rPr>
            </w:pPr>
            <w:r>
              <w:rPr>
                <w:kern w:val="0"/>
                <w:sz w:val="21"/>
                <w:szCs w:val="21"/>
                <w:lang w:val="en-US"/>
              </w:rPr>
              <w:t>物理</w:t>
            </w:r>
          </w:p>
        </w:tc>
        <w:tc>
          <w:tcPr>
            <w:tcW w:w="0" w:type="auto"/>
          </w:tcPr>
          <w:p w14:paraId="5B14113C" w14:textId="7FFE11CC">
            <w:pPr>
              <w:autoSpaceDE/>
              <w:autoSpaceDN/>
              <w:ind w:firstLine="420"/>
              <w:jc w:val="center"/>
              <w:rPr>
                <w:kern w:val="0"/>
                <w:sz w:val="21"/>
                <w:szCs w:val="21"/>
                <w:lang w:val="en-US"/>
              </w:rPr>
            </w:pPr>
            <w:r>
              <w:rPr>
                <w:kern w:val="0"/>
                <w:sz w:val="21"/>
                <w:szCs w:val="21"/>
                <w:lang w:val="en-US"/>
              </w:rPr>
              <w:t>980</w:t>
            </w:r>
          </w:p>
        </w:tc>
        <w:tc>
          <w:tcPr>
            <w:tcW w:w="0" w:type="auto"/>
          </w:tcPr>
          <w:p w14:paraId="2BE61F46" w14:textId="7FFE11CD">
            <w:pPr>
              <w:autoSpaceDE/>
              <w:autoSpaceDN/>
              <w:ind w:firstLine="420"/>
              <w:jc w:val="center"/>
              <w:rPr>
                <w:kern w:val="0"/>
                <w:sz w:val="21"/>
                <w:szCs w:val="21"/>
                <w:lang w:val="en-US"/>
              </w:rPr>
            </w:pPr>
            <w:r>
              <w:rPr>
                <w:kern w:val="0"/>
                <w:sz w:val="21"/>
                <w:szCs w:val="21"/>
                <w:lang w:val="en-US"/>
              </w:rPr>
              <w:t>12.6%</w:t>
            </w:r>
          </w:p>
        </w:tc>
        <w:tc>
          <w:tcPr>
            <w:tcW w:w="0" w:type="auto"/>
          </w:tcPr>
          <w:p w14:paraId="364A94F3" w14:textId="7FFE11CE">
            <w:pPr>
              <w:autoSpaceDE/>
              <w:autoSpaceDN/>
              <w:ind w:firstLine="420"/>
              <w:jc w:val="center"/>
              <w:rPr>
                <w:kern w:val="0"/>
                <w:sz w:val="21"/>
                <w:szCs w:val="21"/>
                <w:lang w:val="en-US"/>
              </w:rPr>
            </w:pPr>
            <w:r>
              <w:rPr>
                <w:kern w:val="0"/>
                <w:sz w:val="21"/>
                <w:szCs w:val="21"/>
                <w:lang w:val="en-US"/>
              </w:rPr>
              <w:t>320</w:t>
            </w:r>
          </w:p>
        </w:tc>
        <w:tc>
          <w:tcPr>
            <w:tcW w:w="0" w:type="auto"/>
          </w:tcPr>
          <w:p w14:paraId="664103EB" w14:textId="7FFE11CF">
            <w:pPr>
              <w:autoSpaceDE/>
              <w:autoSpaceDN/>
              <w:ind w:firstLine="420"/>
              <w:jc w:val="center"/>
              <w:rPr>
                <w:kern w:val="0"/>
                <w:sz w:val="21"/>
                <w:szCs w:val="21"/>
                <w:lang w:val="en-US"/>
              </w:rPr>
            </w:pPr>
            <w:r>
              <w:rPr>
                <w:kern w:val="0"/>
                <w:sz w:val="21"/>
                <w:szCs w:val="21"/>
                <w:lang w:val="en-US"/>
              </w:rPr>
              <w:t>660</w:t>
            </w:r>
          </w:p>
        </w:tc>
      </w:tr>
      <w:tr w14:paraId="405946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DCE88E" w14:textId="7FFE11D0">
            <w:pPr>
              <w:autoSpaceDE/>
              <w:autoSpaceDN/>
              <w:ind w:firstLine="420"/>
              <w:jc w:val="center"/>
              <w:rPr>
                <w:kern w:val="0"/>
                <w:sz w:val="21"/>
                <w:szCs w:val="21"/>
                <w:lang w:val="en-US"/>
              </w:rPr>
            </w:pPr>
            <w:r>
              <w:rPr>
                <w:kern w:val="0"/>
                <w:sz w:val="21"/>
                <w:szCs w:val="21"/>
                <w:lang w:val="en-US"/>
              </w:rPr>
              <w:t>化学</w:t>
            </w:r>
          </w:p>
        </w:tc>
        <w:tc>
          <w:tcPr>
            <w:tcW w:w="0" w:type="auto"/>
          </w:tcPr>
          <w:p w14:paraId="03D248D6" w14:textId="7FFE11D1">
            <w:pPr>
              <w:autoSpaceDE/>
              <w:autoSpaceDN/>
              <w:ind w:firstLine="420"/>
              <w:jc w:val="center"/>
              <w:rPr>
                <w:kern w:val="0"/>
                <w:sz w:val="21"/>
                <w:szCs w:val="21"/>
                <w:lang w:val="en-US"/>
              </w:rPr>
            </w:pPr>
            <w:r>
              <w:rPr>
                <w:kern w:val="0"/>
                <w:sz w:val="21"/>
                <w:szCs w:val="21"/>
                <w:lang w:val="en-US"/>
              </w:rPr>
              <w:t>850</w:t>
            </w:r>
          </w:p>
        </w:tc>
        <w:tc>
          <w:tcPr>
            <w:tcW w:w="0" w:type="auto"/>
          </w:tcPr>
          <w:p w14:paraId="3540E487" w14:textId="7FFE11D2">
            <w:pPr>
              <w:autoSpaceDE/>
              <w:autoSpaceDN/>
              <w:ind w:firstLine="420"/>
              <w:jc w:val="center"/>
              <w:rPr>
                <w:kern w:val="0"/>
                <w:sz w:val="21"/>
                <w:szCs w:val="21"/>
                <w:lang w:val="en-US"/>
              </w:rPr>
            </w:pPr>
            <w:r>
              <w:rPr>
                <w:kern w:val="0"/>
                <w:sz w:val="21"/>
                <w:szCs w:val="21"/>
                <w:lang w:val="en-US"/>
              </w:rPr>
              <w:t>11.0%</w:t>
            </w:r>
          </w:p>
        </w:tc>
        <w:tc>
          <w:tcPr>
            <w:tcW w:w="0" w:type="auto"/>
          </w:tcPr>
          <w:p w14:paraId="158BDE05" w14:textId="7FFE11D3">
            <w:pPr>
              <w:autoSpaceDE/>
              <w:autoSpaceDN/>
              <w:ind w:firstLine="420"/>
              <w:jc w:val="center"/>
              <w:rPr>
                <w:kern w:val="0"/>
                <w:sz w:val="21"/>
                <w:szCs w:val="21"/>
                <w:lang w:val="en-US"/>
              </w:rPr>
            </w:pPr>
            <w:r>
              <w:rPr>
                <w:kern w:val="0"/>
                <w:sz w:val="21"/>
                <w:szCs w:val="21"/>
                <w:lang w:val="en-US"/>
              </w:rPr>
              <w:t>380</w:t>
            </w:r>
          </w:p>
        </w:tc>
        <w:tc>
          <w:tcPr>
            <w:tcW w:w="0" w:type="auto"/>
          </w:tcPr>
          <w:p w14:paraId="31D12A87" w14:textId="7FFE11D4">
            <w:pPr>
              <w:autoSpaceDE/>
              <w:autoSpaceDN/>
              <w:ind w:firstLine="420"/>
              <w:jc w:val="center"/>
              <w:rPr>
                <w:kern w:val="0"/>
                <w:sz w:val="21"/>
                <w:szCs w:val="21"/>
                <w:lang w:val="en-US"/>
              </w:rPr>
            </w:pPr>
            <w:r>
              <w:rPr>
                <w:kern w:val="0"/>
                <w:sz w:val="21"/>
                <w:szCs w:val="21"/>
                <w:lang w:val="en-US"/>
              </w:rPr>
              <w:t>470</w:t>
            </w:r>
          </w:p>
        </w:tc>
      </w:tr>
      <w:tr w14:paraId="7DC12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BE5EA9D" w14:textId="7FFE11D5">
            <w:pPr>
              <w:autoSpaceDE/>
              <w:autoSpaceDN/>
              <w:ind w:firstLine="420"/>
              <w:jc w:val="center"/>
              <w:rPr>
                <w:kern w:val="0"/>
                <w:sz w:val="21"/>
                <w:szCs w:val="21"/>
                <w:lang w:val="en-US"/>
              </w:rPr>
            </w:pPr>
            <w:r>
              <w:rPr>
                <w:kern w:val="0"/>
                <w:sz w:val="21"/>
                <w:szCs w:val="21"/>
                <w:lang w:val="en-US"/>
              </w:rPr>
              <w:t>生物</w:t>
            </w:r>
          </w:p>
        </w:tc>
        <w:tc>
          <w:tcPr>
            <w:tcW w:w="0" w:type="auto"/>
          </w:tcPr>
          <w:p w14:paraId="7E6660B3" w14:textId="7FFE11D6">
            <w:pPr>
              <w:autoSpaceDE/>
              <w:autoSpaceDN/>
              <w:ind w:firstLine="420"/>
              <w:jc w:val="center"/>
              <w:rPr>
                <w:kern w:val="0"/>
                <w:sz w:val="21"/>
                <w:szCs w:val="21"/>
                <w:lang w:val="en-US"/>
              </w:rPr>
            </w:pPr>
            <w:r>
              <w:rPr>
                <w:kern w:val="0"/>
                <w:sz w:val="21"/>
                <w:szCs w:val="21"/>
                <w:lang w:val="en-US"/>
              </w:rPr>
              <w:t>720</w:t>
            </w:r>
          </w:p>
        </w:tc>
        <w:tc>
          <w:tcPr>
            <w:tcW w:w="0" w:type="auto"/>
          </w:tcPr>
          <w:p w14:paraId="3898A0CC" w14:textId="7FFE11D7">
            <w:pPr>
              <w:autoSpaceDE/>
              <w:autoSpaceDN/>
              <w:ind w:firstLine="420"/>
              <w:jc w:val="center"/>
              <w:rPr>
                <w:kern w:val="0"/>
                <w:sz w:val="21"/>
                <w:szCs w:val="21"/>
                <w:lang w:val="en-US"/>
              </w:rPr>
            </w:pPr>
            <w:r>
              <w:rPr>
                <w:kern w:val="0"/>
                <w:sz w:val="21"/>
                <w:szCs w:val="21"/>
                <w:lang w:val="en-US"/>
              </w:rPr>
              <w:t>9.3%</w:t>
            </w:r>
          </w:p>
        </w:tc>
        <w:tc>
          <w:tcPr>
            <w:tcW w:w="0" w:type="auto"/>
          </w:tcPr>
          <w:p w14:paraId="525D8FFE" w14:textId="7FFE11D8">
            <w:pPr>
              <w:autoSpaceDE/>
              <w:autoSpaceDN/>
              <w:ind w:firstLine="420"/>
              <w:jc w:val="center"/>
              <w:rPr>
                <w:kern w:val="0"/>
                <w:sz w:val="21"/>
                <w:szCs w:val="21"/>
                <w:lang w:val="en-US"/>
              </w:rPr>
            </w:pPr>
            <w:r>
              <w:rPr>
                <w:kern w:val="0"/>
                <w:sz w:val="21"/>
                <w:szCs w:val="21"/>
                <w:lang w:val="en-US"/>
              </w:rPr>
              <w:t>450</w:t>
            </w:r>
          </w:p>
        </w:tc>
        <w:tc>
          <w:tcPr>
            <w:tcW w:w="0" w:type="auto"/>
          </w:tcPr>
          <w:p w14:paraId="6A69F3F7" w14:textId="7FFE11D9">
            <w:pPr>
              <w:autoSpaceDE/>
              <w:autoSpaceDN/>
              <w:ind w:firstLine="420"/>
              <w:jc w:val="center"/>
              <w:rPr>
                <w:kern w:val="0"/>
                <w:sz w:val="21"/>
                <w:szCs w:val="21"/>
                <w:lang w:val="en-US"/>
              </w:rPr>
            </w:pPr>
            <w:r>
              <w:rPr>
                <w:kern w:val="0"/>
                <w:sz w:val="21"/>
                <w:szCs w:val="21"/>
                <w:lang w:val="en-US"/>
              </w:rPr>
              <w:t>270</w:t>
            </w:r>
          </w:p>
        </w:tc>
      </w:tr>
      <w:tr w14:paraId="719648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6B8BA4B" w14:textId="7FFE11DA">
            <w:pPr>
              <w:autoSpaceDE/>
              <w:autoSpaceDN/>
              <w:ind w:firstLine="420"/>
              <w:jc w:val="center"/>
              <w:rPr>
                <w:kern w:val="0"/>
                <w:sz w:val="21"/>
                <w:szCs w:val="21"/>
                <w:lang w:val="en-US"/>
              </w:rPr>
            </w:pPr>
            <w:r>
              <w:rPr>
                <w:kern w:val="0"/>
                <w:sz w:val="21"/>
                <w:szCs w:val="21"/>
                <w:lang w:val="en-US"/>
              </w:rPr>
              <w:t>语文</w:t>
            </w:r>
          </w:p>
        </w:tc>
        <w:tc>
          <w:tcPr>
            <w:tcW w:w="0" w:type="auto"/>
          </w:tcPr>
          <w:p w14:paraId="27CFC329" w14:textId="7FFE11DB">
            <w:pPr>
              <w:autoSpaceDE/>
              <w:autoSpaceDN/>
              <w:ind w:firstLine="420"/>
              <w:jc w:val="center"/>
              <w:rPr>
                <w:kern w:val="0"/>
                <w:sz w:val="21"/>
                <w:szCs w:val="21"/>
                <w:lang w:val="en-US"/>
              </w:rPr>
            </w:pPr>
            <w:r>
              <w:rPr>
                <w:kern w:val="0"/>
                <w:sz w:val="21"/>
                <w:szCs w:val="21"/>
                <w:lang w:val="en-US"/>
              </w:rPr>
              <w:t>890</w:t>
            </w:r>
          </w:p>
        </w:tc>
        <w:tc>
          <w:tcPr>
            <w:tcW w:w="0" w:type="auto"/>
          </w:tcPr>
          <w:p w14:paraId="687ED5BB" w14:textId="7FFE11DC">
            <w:pPr>
              <w:autoSpaceDE/>
              <w:autoSpaceDN/>
              <w:ind w:firstLine="420"/>
              <w:jc w:val="center"/>
              <w:rPr>
                <w:kern w:val="0"/>
                <w:sz w:val="21"/>
                <w:szCs w:val="21"/>
                <w:lang w:val="en-US"/>
              </w:rPr>
            </w:pPr>
            <w:r>
              <w:rPr>
                <w:kern w:val="0"/>
                <w:sz w:val="21"/>
                <w:szCs w:val="21"/>
                <w:lang w:val="en-US"/>
              </w:rPr>
              <w:t>11.5%</w:t>
            </w:r>
          </w:p>
        </w:tc>
        <w:tc>
          <w:tcPr>
            <w:tcW w:w="0" w:type="auto"/>
          </w:tcPr>
          <w:p w14:paraId="64DA5EF7" w14:textId="7FFE11DD">
            <w:pPr>
              <w:autoSpaceDE/>
              <w:autoSpaceDN/>
              <w:ind w:firstLine="420"/>
              <w:jc w:val="center"/>
              <w:rPr>
                <w:kern w:val="0"/>
                <w:sz w:val="21"/>
                <w:szCs w:val="21"/>
                <w:lang w:val="en-US"/>
              </w:rPr>
            </w:pPr>
            <w:r>
              <w:rPr>
                <w:kern w:val="0"/>
                <w:sz w:val="21"/>
                <w:szCs w:val="21"/>
                <w:lang w:val="en-US"/>
              </w:rPr>
              <w:t>620</w:t>
            </w:r>
          </w:p>
        </w:tc>
        <w:tc>
          <w:tcPr>
            <w:tcW w:w="0" w:type="auto"/>
          </w:tcPr>
          <w:p w14:paraId="287A297C" w14:textId="7FFE11DE">
            <w:pPr>
              <w:autoSpaceDE/>
              <w:autoSpaceDN/>
              <w:ind w:firstLine="420"/>
              <w:jc w:val="center"/>
              <w:rPr>
                <w:kern w:val="0"/>
                <w:sz w:val="21"/>
                <w:szCs w:val="21"/>
                <w:lang w:val="en-US"/>
              </w:rPr>
            </w:pPr>
            <w:r>
              <w:rPr>
                <w:kern w:val="0"/>
                <w:sz w:val="21"/>
                <w:szCs w:val="21"/>
                <w:lang w:val="en-US"/>
              </w:rPr>
              <w:t>270</w:t>
            </w:r>
          </w:p>
        </w:tc>
      </w:tr>
      <w:tr w14:paraId="61A928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D5F712F" w14:textId="7FFE11DF">
            <w:pPr>
              <w:autoSpaceDE/>
              <w:autoSpaceDN/>
              <w:ind w:firstLine="420"/>
              <w:jc w:val="center"/>
              <w:rPr>
                <w:kern w:val="0"/>
                <w:sz w:val="21"/>
                <w:szCs w:val="21"/>
                <w:lang w:val="en-US"/>
              </w:rPr>
            </w:pPr>
            <w:r>
              <w:rPr>
                <w:kern w:val="0"/>
                <w:sz w:val="21"/>
                <w:szCs w:val="21"/>
                <w:lang w:val="en-US"/>
              </w:rPr>
              <w:t>英语</w:t>
            </w:r>
          </w:p>
        </w:tc>
        <w:tc>
          <w:tcPr>
            <w:tcW w:w="0" w:type="auto"/>
          </w:tcPr>
          <w:p w14:paraId="4185E420" w14:textId="7FFE11E0">
            <w:pPr>
              <w:autoSpaceDE/>
              <w:autoSpaceDN/>
              <w:ind w:firstLine="420"/>
              <w:jc w:val="center"/>
              <w:rPr>
                <w:kern w:val="0"/>
                <w:sz w:val="21"/>
                <w:szCs w:val="21"/>
                <w:lang w:val="en-US"/>
              </w:rPr>
            </w:pPr>
            <w:r>
              <w:rPr>
                <w:kern w:val="0"/>
                <w:sz w:val="21"/>
                <w:szCs w:val="21"/>
                <w:lang w:val="en-US"/>
              </w:rPr>
              <w:t>1,050</w:t>
            </w:r>
          </w:p>
        </w:tc>
        <w:tc>
          <w:tcPr>
            <w:tcW w:w="0" w:type="auto"/>
          </w:tcPr>
          <w:p w14:paraId="488D877A" w14:textId="7FFE11E1">
            <w:pPr>
              <w:autoSpaceDE/>
              <w:autoSpaceDN/>
              <w:ind w:firstLine="420"/>
              <w:jc w:val="center"/>
              <w:rPr>
                <w:kern w:val="0"/>
                <w:sz w:val="21"/>
                <w:szCs w:val="21"/>
                <w:lang w:val="en-US"/>
              </w:rPr>
            </w:pPr>
            <w:r>
              <w:rPr>
                <w:kern w:val="0"/>
                <w:sz w:val="21"/>
                <w:szCs w:val="21"/>
                <w:lang w:val="en-US"/>
              </w:rPr>
              <w:t>13.5%</w:t>
            </w:r>
          </w:p>
        </w:tc>
        <w:tc>
          <w:tcPr>
            <w:tcW w:w="0" w:type="auto"/>
          </w:tcPr>
          <w:p w14:paraId="789323B7" w14:textId="7FFE11E2">
            <w:pPr>
              <w:autoSpaceDE/>
              <w:autoSpaceDN/>
              <w:ind w:firstLine="420"/>
              <w:jc w:val="center"/>
              <w:rPr>
                <w:kern w:val="0"/>
                <w:sz w:val="21"/>
                <w:szCs w:val="21"/>
                <w:lang w:val="en-US"/>
              </w:rPr>
            </w:pPr>
            <w:r>
              <w:rPr>
                <w:kern w:val="0"/>
                <w:sz w:val="21"/>
                <w:szCs w:val="21"/>
                <w:lang w:val="en-US"/>
              </w:rPr>
              <w:t>890</w:t>
            </w:r>
          </w:p>
        </w:tc>
        <w:tc>
          <w:tcPr>
            <w:tcW w:w="0" w:type="auto"/>
          </w:tcPr>
          <w:p w14:paraId="3FCE1FDD" w14:textId="7FFE11E3">
            <w:pPr>
              <w:autoSpaceDE/>
              <w:autoSpaceDN/>
              <w:ind w:firstLine="420"/>
              <w:jc w:val="center"/>
              <w:rPr>
                <w:kern w:val="0"/>
                <w:sz w:val="21"/>
                <w:szCs w:val="21"/>
                <w:lang w:val="en-US"/>
              </w:rPr>
            </w:pPr>
            <w:r>
              <w:rPr>
                <w:kern w:val="0"/>
                <w:sz w:val="21"/>
                <w:szCs w:val="21"/>
                <w:lang w:val="en-US"/>
              </w:rPr>
              <w:t>160</w:t>
            </w:r>
          </w:p>
        </w:tc>
      </w:tr>
      <w:tr w14:paraId="1D3CA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190ABDB" w14:textId="7FFE11E4">
            <w:pPr>
              <w:autoSpaceDE/>
              <w:autoSpaceDN/>
              <w:ind w:firstLine="420"/>
              <w:jc w:val="center"/>
              <w:rPr>
                <w:kern w:val="0"/>
                <w:sz w:val="21"/>
                <w:szCs w:val="21"/>
                <w:lang w:val="en-US"/>
              </w:rPr>
            </w:pPr>
            <w:r>
              <w:rPr>
                <w:kern w:val="0"/>
                <w:sz w:val="21"/>
                <w:szCs w:val="21"/>
                <w:lang w:val="en-US"/>
              </w:rPr>
              <w:t>历史</w:t>
            </w:r>
          </w:p>
        </w:tc>
        <w:tc>
          <w:tcPr>
            <w:tcW w:w="0" w:type="auto"/>
          </w:tcPr>
          <w:p w14:paraId="161DABAE" w14:textId="7FFE11E5">
            <w:pPr>
              <w:autoSpaceDE/>
              <w:autoSpaceDN/>
              <w:ind w:firstLine="420"/>
              <w:jc w:val="center"/>
              <w:rPr>
                <w:kern w:val="0"/>
                <w:sz w:val="21"/>
                <w:szCs w:val="21"/>
                <w:lang w:val="en-US"/>
              </w:rPr>
            </w:pPr>
            <w:r>
              <w:rPr>
                <w:kern w:val="0"/>
                <w:sz w:val="21"/>
                <w:szCs w:val="21"/>
                <w:lang w:val="en-US"/>
              </w:rPr>
              <w:t>760</w:t>
            </w:r>
          </w:p>
        </w:tc>
        <w:tc>
          <w:tcPr>
            <w:tcW w:w="0" w:type="auto"/>
          </w:tcPr>
          <w:p w14:paraId="0B4FF1C1" w14:textId="7FFE11E6">
            <w:pPr>
              <w:autoSpaceDE/>
              <w:autoSpaceDN/>
              <w:ind w:firstLine="420"/>
              <w:jc w:val="center"/>
              <w:rPr>
                <w:kern w:val="0"/>
                <w:sz w:val="21"/>
                <w:szCs w:val="21"/>
                <w:lang w:val="en-US"/>
              </w:rPr>
            </w:pPr>
            <w:r>
              <w:rPr>
                <w:kern w:val="0"/>
                <w:sz w:val="21"/>
                <w:szCs w:val="21"/>
                <w:lang w:val="en-US"/>
              </w:rPr>
              <w:t>9.8%</w:t>
            </w:r>
          </w:p>
        </w:tc>
        <w:tc>
          <w:tcPr>
            <w:tcW w:w="0" w:type="auto"/>
          </w:tcPr>
          <w:p w14:paraId="14FA2DCA" w14:textId="7FFE11E7">
            <w:pPr>
              <w:autoSpaceDE/>
              <w:autoSpaceDN/>
              <w:ind w:firstLine="420"/>
              <w:jc w:val="center"/>
              <w:rPr>
                <w:kern w:val="0"/>
                <w:sz w:val="21"/>
                <w:szCs w:val="21"/>
                <w:lang w:val="en-US"/>
              </w:rPr>
            </w:pPr>
            <w:r>
              <w:rPr>
                <w:kern w:val="0"/>
                <w:sz w:val="21"/>
                <w:szCs w:val="21"/>
                <w:lang w:val="en-US"/>
              </w:rPr>
              <w:t>580</w:t>
            </w:r>
          </w:p>
        </w:tc>
        <w:tc>
          <w:tcPr>
            <w:tcW w:w="0" w:type="auto"/>
          </w:tcPr>
          <w:p w14:paraId="5CBB6C75" w14:textId="7FFE11E8">
            <w:pPr>
              <w:autoSpaceDE/>
              <w:autoSpaceDN/>
              <w:ind w:firstLine="420"/>
              <w:jc w:val="center"/>
              <w:rPr>
                <w:kern w:val="0"/>
                <w:sz w:val="21"/>
                <w:szCs w:val="21"/>
                <w:lang w:val="en-US"/>
              </w:rPr>
            </w:pPr>
            <w:r>
              <w:rPr>
                <w:kern w:val="0"/>
                <w:sz w:val="21"/>
                <w:szCs w:val="21"/>
                <w:lang w:val="en-US"/>
              </w:rPr>
              <w:t>180</w:t>
            </w:r>
          </w:p>
        </w:tc>
      </w:tr>
      <w:tr w14:paraId="044D94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B2015CB" w14:textId="7FFE11E9">
            <w:pPr>
              <w:autoSpaceDE/>
              <w:autoSpaceDN/>
              <w:ind w:firstLine="420"/>
              <w:jc w:val="center"/>
              <w:rPr>
                <w:kern w:val="0"/>
                <w:sz w:val="21"/>
                <w:szCs w:val="21"/>
                <w:lang w:val="en-US"/>
              </w:rPr>
            </w:pPr>
            <w:r>
              <w:rPr>
                <w:kern w:val="0"/>
                <w:sz w:val="21"/>
                <w:szCs w:val="21"/>
                <w:lang w:val="en-US"/>
              </w:rPr>
              <w:t>地理</w:t>
            </w:r>
          </w:p>
        </w:tc>
        <w:tc>
          <w:tcPr>
            <w:tcW w:w="0" w:type="auto"/>
          </w:tcPr>
          <w:p w14:paraId="58F0ECE1" w14:textId="7FFE11EA">
            <w:pPr>
              <w:autoSpaceDE/>
              <w:autoSpaceDN/>
              <w:ind w:firstLine="420"/>
              <w:jc w:val="center"/>
              <w:rPr>
                <w:kern w:val="0"/>
                <w:sz w:val="21"/>
                <w:szCs w:val="21"/>
                <w:lang w:val="en-US"/>
              </w:rPr>
            </w:pPr>
            <w:r>
              <w:rPr>
                <w:kern w:val="0"/>
                <w:sz w:val="21"/>
                <w:szCs w:val="21"/>
                <w:lang w:val="en-US"/>
              </w:rPr>
              <w:t>680</w:t>
            </w:r>
          </w:p>
        </w:tc>
        <w:tc>
          <w:tcPr>
            <w:tcW w:w="0" w:type="auto"/>
          </w:tcPr>
          <w:p w14:paraId="2DBC4F4D" w14:textId="7FFE11EB">
            <w:pPr>
              <w:autoSpaceDE/>
              <w:autoSpaceDN/>
              <w:ind w:firstLine="420"/>
              <w:jc w:val="center"/>
              <w:rPr>
                <w:kern w:val="0"/>
                <w:sz w:val="21"/>
                <w:szCs w:val="21"/>
                <w:lang w:val="en-US"/>
              </w:rPr>
            </w:pPr>
            <w:r>
              <w:rPr>
                <w:kern w:val="0"/>
                <w:sz w:val="21"/>
                <w:szCs w:val="21"/>
                <w:lang w:val="en-US"/>
              </w:rPr>
              <w:t>8.8%</w:t>
            </w:r>
          </w:p>
        </w:tc>
        <w:tc>
          <w:tcPr>
            <w:tcW w:w="0" w:type="auto"/>
          </w:tcPr>
          <w:p w14:paraId="2C3B1577" w14:textId="7FFE11EC">
            <w:pPr>
              <w:autoSpaceDE/>
              <w:autoSpaceDN/>
              <w:ind w:firstLine="420"/>
              <w:jc w:val="center"/>
              <w:rPr>
                <w:kern w:val="0"/>
                <w:sz w:val="21"/>
                <w:szCs w:val="21"/>
                <w:lang w:val="en-US"/>
              </w:rPr>
            </w:pPr>
            <w:r>
              <w:rPr>
                <w:kern w:val="0"/>
                <w:sz w:val="21"/>
                <w:szCs w:val="21"/>
                <w:lang w:val="en-US"/>
              </w:rPr>
              <w:t>340</w:t>
            </w:r>
          </w:p>
        </w:tc>
        <w:tc>
          <w:tcPr>
            <w:tcW w:w="0" w:type="auto"/>
          </w:tcPr>
          <w:p w14:paraId="71B33D8F" w14:textId="7FFE11ED">
            <w:pPr>
              <w:autoSpaceDE/>
              <w:autoSpaceDN/>
              <w:ind w:firstLine="420"/>
              <w:jc w:val="center"/>
              <w:rPr>
                <w:kern w:val="0"/>
                <w:sz w:val="21"/>
                <w:szCs w:val="21"/>
                <w:lang w:val="en-US"/>
              </w:rPr>
            </w:pPr>
            <w:r>
              <w:rPr>
                <w:kern w:val="0"/>
                <w:sz w:val="21"/>
                <w:szCs w:val="21"/>
                <w:lang w:val="en-US"/>
              </w:rPr>
              <w:t>340</w:t>
            </w:r>
          </w:p>
        </w:tc>
      </w:tr>
      <w:tr w14:paraId="4AA1B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F398A17" w14:textId="7FFE11EE">
            <w:pPr>
              <w:autoSpaceDE/>
              <w:autoSpaceDN/>
              <w:ind w:firstLine="420"/>
              <w:jc w:val="center"/>
              <w:rPr>
                <w:kern w:val="0"/>
                <w:sz w:val="21"/>
                <w:szCs w:val="21"/>
                <w:lang w:val="en-US"/>
              </w:rPr>
            </w:pPr>
            <w:r>
              <w:rPr>
                <w:kern w:val="0"/>
                <w:sz w:val="21"/>
                <w:szCs w:val="21"/>
                <w:lang w:val="en-US"/>
              </w:rPr>
              <w:t>政治</w:t>
            </w:r>
          </w:p>
        </w:tc>
        <w:tc>
          <w:tcPr>
            <w:tcW w:w="0" w:type="auto"/>
          </w:tcPr>
          <w:p w14:paraId="4D7359BD" w14:textId="7FFE11EF">
            <w:pPr>
              <w:autoSpaceDE/>
              <w:autoSpaceDN/>
              <w:ind w:firstLine="420"/>
              <w:jc w:val="center"/>
              <w:rPr>
                <w:kern w:val="0"/>
                <w:sz w:val="21"/>
                <w:szCs w:val="21"/>
                <w:lang w:val="en-US"/>
              </w:rPr>
            </w:pPr>
            <w:r>
              <w:rPr>
                <w:kern w:val="0"/>
                <w:sz w:val="21"/>
                <w:szCs w:val="21"/>
                <w:lang w:val="en-US"/>
              </w:rPr>
              <w:t>620</w:t>
            </w:r>
          </w:p>
        </w:tc>
        <w:tc>
          <w:tcPr>
            <w:tcW w:w="0" w:type="auto"/>
          </w:tcPr>
          <w:p w14:paraId="5D468924" w14:textId="7FFE11F0">
            <w:pPr>
              <w:autoSpaceDE/>
              <w:autoSpaceDN/>
              <w:ind w:firstLine="420"/>
              <w:jc w:val="center"/>
              <w:rPr>
                <w:kern w:val="0"/>
                <w:sz w:val="21"/>
                <w:szCs w:val="21"/>
                <w:lang w:val="en-US"/>
              </w:rPr>
            </w:pPr>
            <w:r>
              <w:rPr>
                <w:kern w:val="0"/>
                <w:sz w:val="21"/>
                <w:szCs w:val="21"/>
                <w:lang w:val="en-US"/>
              </w:rPr>
              <w:t>8.0%</w:t>
            </w:r>
          </w:p>
        </w:tc>
        <w:tc>
          <w:tcPr>
            <w:tcW w:w="0" w:type="auto"/>
          </w:tcPr>
          <w:p w14:paraId="76080FFA" w14:textId="7FFE11F1">
            <w:pPr>
              <w:autoSpaceDE/>
              <w:autoSpaceDN/>
              <w:ind w:firstLine="420"/>
              <w:jc w:val="center"/>
              <w:rPr>
                <w:kern w:val="0"/>
                <w:sz w:val="21"/>
                <w:szCs w:val="21"/>
                <w:lang w:val="en-US"/>
              </w:rPr>
            </w:pPr>
            <w:r>
              <w:rPr>
                <w:kern w:val="0"/>
                <w:sz w:val="21"/>
                <w:szCs w:val="21"/>
                <w:lang w:val="en-US"/>
              </w:rPr>
              <w:t>520</w:t>
            </w:r>
          </w:p>
        </w:tc>
        <w:tc>
          <w:tcPr>
            <w:tcW w:w="0" w:type="auto"/>
          </w:tcPr>
          <w:p w14:paraId="2E59EB39" w14:textId="7FFE11F2">
            <w:pPr>
              <w:autoSpaceDE/>
              <w:autoSpaceDN/>
              <w:ind w:firstLine="420"/>
              <w:jc w:val="center"/>
              <w:rPr>
                <w:kern w:val="0"/>
                <w:sz w:val="21"/>
                <w:szCs w:val="21"/>
                <w:lang w:val="en-US"/>
              </w:rPr>
            </w:pPr>
            <w:r>
              <w:rPr>
                <w:kern w:val="0"/>
                <w:sz w:val="21"/>
                <w:szCs w:val="21"/>
                <w:lang w:val="en-US"/>
              </w:rPr>
              <w:t>100</w:t>
            </w:r>
          </w:p>
        </w:tc>
      </w:tr>
      <w:tr w14:paraId="0B97C8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91737B5" w14:textId="7FFE11F3">
            <w:pPr>
              <w:autoSpaceDE/>
              <w:autoSpaceDN/>
              <w:ind w:firstLine="420"/>
              <w:jc w:val="center"/>
              <w:rPr>
                <w:kern w:val="0"/>
                <w:sz w:val="21"/>
                <w:szCs w:val="21"/>
                <w:lang w:val="en-US"/>
              </w:rPr>
            </w:pPr>
            <w:r>
              <w:rPr>
                <w:kern w:val="0"/>
                <w:sz w:val="21"/>
                <w:szCs w:val="21"/>
                <w:lang w:val="en-US"/>
              </w:rPr>
              <w:t>合计</w:t>
            </w:r>
          </w:p>
        </w:tc>
        <w:tc>
          <w:tcPr>
            <w:tcW w:w="0" w:type="auto"/>
          </w:tcPr>
          <w:p w14:paraId="4AC0EADA" w14:textId="7FFE11F4">
            <w:pPr>
              <w:autoSpaceDE/>
              <w:autoSpaceDN/>
              <w:ind w:firstLine="420"/>
              <w:jc w:val="center"/>
              <w:rPr>
                <w:kern w:val="0"/>
                <w:sz w:val="21"/>
                <w:szCs w:val="21"/>
                <w:lang w:val="en-US"/>
              </w:rPr>
            </w:pPr>
            <w:r>
              <w:rPr>
                <w:kern w:val="0"/>
                <w:sz w:val="21"/>
                <w:szCs w:val="21"/>
                <w:lang w:val="en-US"/>
              </w:rPr>
              <w:t>7,750</w:t>
            </w:r>
          </w:p>
        </w:tc>
        <w:tc>
          <w:tcPr>
            <w:tcW w:w="0" w:type="auto"/>
          </w:tcPr>
          <w:p w14:paraId="65FE8DB3" w14:textId="7FFE11F5">
            <w:pPr>
              <w:autoSpaceDE/>
              <w:autoSpaceDN/>
              <w:ind w:firstLine="420"/>
              <w:jc w:val="center"/>
              <w:rPr>
                <w:kern w:val="0"/>
                <w:sz w:val="21"/>
                <w:szCs w:val="21"/>
                <w:lang w:val="en-US"/>
              </w:rPr>
            </w:pPr>
            <w:r>
              <w:rPr>
                <w:kern w:val="0"/>
                <w:sz w:val="21"/>
                <w:szCs w:val="21"/>
                <w:lang w:val="en-US"/>
              </w:rPr>
              <w:t>100%</w:t>
            </w:r>
          </w:p>
        </w:tc>
        <w:tc>
          <w:tcPr>
            <w:tcW w:w="0" w:type="auto"/>
          </w:tcPr>
          <w:p w14:paraId="718F0A6E" w14:textId="7FFE11F6">
            <w:pPr>
              <w:autoSpaceDE/>
              <w:autoSpaceDN/>
              <w:ind w:firstLine="420"/>
              <w:jc w:val="center"/>
              <w:rPr>
                <w:kern w:val="0"/>
                <w:sz w:val="21"/>
                <w:szCs w:val="21"/>
                <w:lang w:val="en-US"/>
              </w:rPr>
            </w:pPr>
            <w:r>
              <w:rPr>
                <w:kern w:val="0"/>
                <w:sz w:val="21"/>
                <w:szCs w:val="21"/>
                <w:lang w:val="en-US"/>
              </w:rPr>
              <w:t>4,520</w:t>
            </w:r>
          </w:p>
        </w:tc>
        <w:tc>
          <w:tcPr>
            <w:tcW w:w="0" w:type="auto"/>
          </w:tcPr>
          <w:p w14:paraId="17900836" w14:textId="7FFE11F7">
            <w:pPr>
              <w:autoSpaceDE/>
              <w:autoSpaceDN/>
              <w:ind w:firstLine="420"/>
              <w:jc w:val="center"/>
              <w:rPr>
                <w:kern w:val="0"/>
                <w:sz w:val="21"/>
                <w:szCs w:val="21"/>
                <w:lang w:val="en-US"/>
              </w:rPr>
            </w:pPr>
            <w:r>
              <w:rPr>
                <w:kern w:val="0"/>
                <w:sz w:val="21"/>
                <w:szCs w:val="21"/>
                <w:lang w:val="en-US"/>
              </w:rPr>
              <w:t>3,230</w:t>
            </w:r>
          </w:p>
        </w:tc>
      </w:tr>
    </w:tbl>
    <w:p w14:paraId="5905CBA0" w14:textId="7FFE11F8">
      <w:pPr>
        <w:pStyle w:val="13"/>
        <w:ind w:firstLine="480"/>
      </w:pPr>
      <w:r>
        <w:t>图文混合类型的题目占比较高，约为41.7%，很好地考察系统对于多种类型的多媒体内容的理解能力。而数学和物理中的图文混合类型的题目最多，分别为65%和67%，这也符合理科题目常常有公式以及图示的情况；英语和政治则主要是文字形式的内容较多，所占的比例分别为84.8%和83.9%。</w:t>
      </w:r>
    </w:p>
    <w:p w14:paraId="4E61AACA" w14:textId="7FFE11F9">
      <w:pPr>
        <w:pStyle w:val="3"/>
        <w:keepNext/>
        <w:spacing w:after="163"/>
        <w:rPr>
          <w:rFonts w:ascii="黑体" w:hAnsi="黑体" w:cs="黑体"/>
        </w:rPr>
      </w:pPr>
      <w:bookmarkStart w:name="_Toc21361" w:id="174"/>
      <w:bookmarkStart w:name="_Toc10374" w:id="175"/>
      <w:r>
        <w:rPr>
          <w:rFonts w:hint="eastAsia"/>
        </w:rPr>
        <w:t xml:space="preserve">5.2 </w:t>
      </w:r>
      <w:r>
        <w:t>评价指标体系</w:t>
      </w:r>
      <w:bookmarkEnd w:id="174"/>
      <w:bookmarkEnd w:id="175"/>
    </w:p>
    <w:p w14:paraId="13E1F648" w14:textId="7FFE11FA">
      <w:pPr>
        <w:pStyle w:val="4"/>
        <w:keepNext/>
        <w:spacing w:before="163" w:after="163"/>
        <w:ind w:firstLine="560"/>
      </w:pPr>
      <w:bookmarkStart w:name="_Toc21521" w:id="176"/>
      <w:bookmarkStart w:name="_Toc16896" w:id="177"/>
      <w:r>
        <w:t>5.2.1回答准确性评估（Accuracy）</w:t>
      </w:r>
      <w:bookmarkEnd w:id="176"/>
      <w:bookmarkEnd w:id="177"/>
    </w:p>
    <w:p w14:paraId="5EB1D509" w14:textId="7FFE11FB">
      <w:pPr>
        <w:pStyle w:val="13"/>
        <w:ind w:firstLine="480"/>
      </w:pPr>
      <w:r>
        <w:t>回答正确率是衡量一个教育问答系统好坏的重要标准，在此我们使用人工评判以及自动评判的方法进行打分：</w:t>
      </w:r>
    </w:p>
    <w:p w14:paraId="0236AF2B" w14:textId="7FFE11FC">
      <w:pPr>
        <w:pStyle w:val="13"/>
        <w:ind w:firstLine="480"/>
      </w:pPr>
      <w:r>
        <w:t>人工评判的标准：</w:t>
      </w:r>
    </w:p>
    <w:p w14:paraId="1E4A32B1" w14:textId="7FFE11FD">
      <w:pPr>
        <w:pStyle w:val="13"/>
        <w:ind w:firstLine="480"/>
      </w:pPr>
      <w:r>
        <w:rPr>
          <w:rFonts w:hint="eastAsia"/>
        </w:rPr>
        <w:t xml:space="preserve">6 </w:t>
      </w:r>
      <w:r>
        <w:t>分：完全正确，解答完整并且逻辑清晰</w:t>
      </w:r>
    </w:p>
    <w:p w14:paraId="1F8783EC" w14:textId="7FFE11FE">
      <w:r>
        <w:rPr>
          <w:rFonts w:hint="eastAsia"/>
        </w:rPr>
        <w:t xml:space="preserve">7 </w:t>
      </w:r>
      <w:r>
        <w:t>分：基本正确，minor 瑕疵不影响理解</w:t>
      </w:r>
    </w:p>
    <w:p w14:paraId="2CDCC37C" w14:textId="7FFE11FF">
      <w:r>
        <w:rPr>
          <w:rFonts w:hint="eastAsia"/>
        </w:rPr>
        <w:t xml:space="preserve">8 </w:t>
      </w:r>
      <w:r>
        <w:t>分：部分正确，存在概念性的错误或者是遗漏</w:t>
      </w:r>
    </w:p>
    <w:p w14:paraId="2C444237" w14:textId="7FFE1200">
      <w:r>
        <w:rPr>
          <w:rFonts w:hint="eastAsia"/>
        </w:rPr>
        <w:t xml:space="preserve">9 </w:t>
      </w:r>
      <w:r>
        <w:t>分：少量正确的内容，主要的结论错误</w:t>
      </w:r>
    </w:p>
    <w:p w14:paraId="51AD0D79" w14:textId="7FFE1201">
      <w:pPr>
        <w:pStyle w:val="13"/>
        <w:ind w:firstLine="480"/>
      </w:pPr>
      <w:r>
        <w:t>1分：完全错误或者是答非所问</w:t>
      </w:r>
    </w:p>
    <w:p w14:paraId="76EABE75" w14:textId="7FFE1202">
      <w:pPr>
        <w:pStyle w:val="13"/>
        <w:ind w:firstLine="480"/>
      </w:pPr>
      <w:r>
        <w:t>自动评判的方法：</w:t>
      </w:r>
    </w:p>
    <w:p w14:paraId="2699971A" w14:textId="7FFE1203">
      <w:pPr>
        <w:pStyle w:val="13"/>
        <w:ind w:firstLine="480"/>
      </w:pPr>
      <w:r>
        <w:t xml:space="preserve">用 </w:t>
      </w:r>
      <w:r>
        <w:rPr>
          <w:rFonts w:hint="eastAsia"/>
        </w:rPr>
        <w:t>Kimi-K2.5</w:t>
      </w:r>
      <w:r>
        <w:t xml:space="preserve"> 作为评判的标准，对比正确答案以及系统回答的语义相似度</w:t>
      </w:r>
    </w:p>
    <w:p w14:paraId="6D467904" w14:textId="7FFE1204">
      <w:pPr>
        <w:pStyle w:val="13"/>
        <w:ind w:firstLine="480"/>
      </w:pPr>
      <w:r>
        <w:t>关键词的匹配：检查关键的概念、公式、结论的出现的情况</w:t>
      </w:r>
    </w:p>
    <w:p w14:paraId="439D6D9D" w14:textId="7FFE1205">
      <w:pPr>
        <w:pStyle w:val="13"/>
        <w:ind w:firstLine="480"/>
      </w:pPr>
      <w:r>
        <w:t>准确性的计算公式：</w:t>
      </w:r>
    </w:p>
    <w:p w14:paraId="0982EDE4" w14:textId="7FFE1206">
      <w:pPr>
        <w:pStyle w:val="13"/>
        <w:ind w:firstLine="480"/>
      </w:pPr>
      <w:r>
        <w:br w:type="textWrapping"/>
      </w:r>
      <m:oMathPara>
        <m:oMath>
          <m:r>
            <m:rPr/>
            <w:rPr>
              <w:rFonts w:ascii="Cambria Math" w:hAnsi="Cambria Math"/>
            </w:rPr>
            <m:t>Accuracy=</m:t>
          </m:r>
          <m:f>
            <m:fPr>
              <m:ctrlPr>
                <w:rPr>
                  <w:rFonts w:ascii="Cambria Math" w:hAnsi="Cambria Math"/>
                  <w:i/>
                </w:rPr>
              </m:ctrlPr>
            </m:fPr>
            <m:num>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i/>
                </w:rPr>
              </m:ctrlPr>
            </m:num>
            <m:den>
              <m:r>
                <m:rPr/>
                <w:rPr>
                  <w:rFonts w:ascii="Cambria Math" w:hAnsi="Cambria Math"/>
                </w:rPr>
                <m:t>5N</m:t>
              </m:r>
              <m:ctrlPr>
                <w:rPr>
                  <w:rFonts w:ascii="Cambria Math" w:hAnsi="Cambria Math"/>
                  <w:i/>
                </w:rPr>
              </m:ctrlPr>
            </m:den>
          </m:f>
          <m:r>
            <m:rPr>
              <m:sty m:val="p"/>
            </m:rPr>
            <w:rPr>
              <w:rFonts w:ascii="Cambria Math" w:hAnsi="Cambria Math"/>
            </w:rPr>
            <m:t>×</m:t>
          </m:r>
          <m:r>
            <m:rPr/>
            <w:rPr>
              <w:rFonts w:ascii="Cambria Math" w:hAnsi="Cambria Math"/>
            </w:rPr>
            <m:t>100%</m:t>
          </m:r>
        </m:oMath>
      </m:oMathPara>
    </w:p>
    <w:p w14:paraId="7EECECBC" w14:textId="7FFE1207">
      <w:pPr>
        <w:ind w:firstLine="0" w:firstLineChars="0"/>
      </w:pPr>
    </w:p>
    <w:p w14:paraId="6242EF3E" w14:textId="7FFE1208">
      <w:pPr>
        <w:pStyle w:val="13"/>
        <w:ind w:firstLine="480"/>
      </w:pPr>
      <w:r>
        <w:t>在这里，</w:t>
      </w:r>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i</m:t>
            </m:r>
            <m:ctrlPr>
              <w:rPr>
                <w:rFonts w:ascii="Cambria Math" w:hAnsi="Cambria Math"/>
              </w:rPr>
            </m:ctrlPr>
          </m:sub>
        </m:sSub>
      </m:oMath>
      <w:r>
        <w:t xml:space="preserve">是第 </w:t>
      </w:r>
      <m:oMath>
        <m:r>
          <m:rPr/>
          <w:rPr>
            <w:rFonts w:ascii="Cambria Math" w:hAnsi="Cambria Math"/>
          </w:rPr>
          <m:t>i</m:t>
        </m:r>
      </m:oMath>
      <w:r>
        <w:t xml:space="preserve"> 道题目的评分（1-5分），</w:t>
      </w:r>
      <m:oMath>
        <m:r>
          <m:rPr/>
          <w:rPr>
            <w:rFonts w:ascii="Cambria Math" w:hAnsi="Cambria Math"/>
          </w:rPr>
          <m:t>N</m:t>
        </m:r>
      </m:oMath>
      <w:r>
        <w:t xml:space="preserve"> 是题目的总数。</w:t>
      </w:r>
    </w:p>
    <w:p w14:paraId="3CE0FC9C" w14:textId="7FFE1209">
      <w:pPr>
        <w:pStyle w:val="4"/>
        <w:keepNext/>
        <w:spacing w:before="163" w:after="163"/>
        <w:ind w:firstLine="560" w:firstLineChars="0"/>
        <w:rPr>
          <w:rFonts w:ascii="黑体" w:hAnsi="黑体" w:cs="黑体"/>
        </w:rPr>
      </w:pPr>
      <w:bookmarkStart w:name="_Toc6875" w:id="178"/>
      <w:bookmarkStart w:name="_Toc11453" w:id="179"/>
      <w:r>
        <w:rPr>
          <w:rFonts w:hint="eastAsia"/>
        </w:rPr>
        <w:t xml:space="preserve">5.2.2 </w:t>
      </w:r>
      <w:r>
        <w:t>响应延迟指标（Latency）</w:t>
      </w:r>
      <w:bookmarkEnd w:id="178"/>
      <w:bookmarkEnd w:id="179"/>
    </w:p>
    <w:p w14:paraId="1E47B368" w14:textId="7FFE120A">
      <w:pPr>
        <w:pStyle w:val="13"/>
        <w:ind w:firstLine="480"/>
      </w:pPr>
      <w:r>
        <w:t>响应的延迟直接影响用户的体验，本研究从下面的维度来进行测量：</w:t>
      </w:r>
    </w:p>
    <w:p w14:paraId="3FBA623D" w14:textId="7FFE120B">
      <w:pPr>
        <w:pStyle w:val="13"/>
        <w:ind w:firstLine="480"/>
      </w:pPr>
      <w:r>
        <w:t>端到端的响应时间：从用户提交问题到收到完整回答的时间的间隔</w:t>
      </w:r>
    </w:p>
    <w:p w14:paraId="6C57A69C" w14:textId="7FFE120C">
      <w:pPr>
        <w:pStyle w:val="13"/>
        <w:ind w:firstLine="480"/>
      </w:pPr>
      <w:r>
        <w:t>各阶段耗时的分解：</w:t>
      </w:r>
    </w:p>
    <w:p w14:paraId="799F9073" w14:textId="7FFE120D">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vlm</m:t>
            </m:r>
            <m:ctrlPr>
              <w:rPr>
                <w:rFonts w:ascii="Cambria Math" w:hAnsi="Cambria Math"/>
              </w:rPr>
            </m:ctrlPr>
          </m:sub>
        </m:sSub>
      </m:oMath>
      <w:r>
        <w:t>：视觉语言模型学科识别的耗时</w:t>
      </w:r>
    </w:p>
    <w:p w14:paraId="79758DA0" w14:textId="7FFE120E">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retrieve</m:t>
            </m:r>
            <m:ctrlPr>
              <w:rPr>
                <w:rFonts w:ascii="Cambria Math" w:hAnsi="Cambria Math"/>
              </w:rPr>
            </m:ctrlPr>
          </m:sub>
        </m:sSub>
      </m:oMath>
      <w:r>
        <w:t>：知识检索的耗时</w:t>
      </w:r>
    </w:p>
    <w:p w14:paraId="2DC72B16" w14:textId="7FFE120F">
      <w:pPr>
        <w:pStyle w:val="13"/>
        <w:ind w:firstLine="480"/>
      </w:p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llm</m:t>
            </m:r>
            <m:ctrlPr>
              <w:rPr>
                <w:rFonts w:ascii="Cambria Math" w:hAnsi="Cambria Math"/>
              </w:rPr>
            </m:ctrlPr>
          </m:sub>
        </m:sSub>
      </m:oMath>
      <w:r>
        <w:t>：大语言模型生成的耗时</w:t>
      </w:r>
    </w:p>
    <w:p w14:paraId="4CCCBD7D" w14:textId="7FFE1210">
      <w:pPr>
        <w:ind w:firstLine="0" w:firstLineChars="0"/>
      </w:pPr>
    </w:p>
    <w:p w14:paraId="658E3DB9" w14:textId="7FFE1211">
      <w:pPr>
        <w:pStyle w:val="13"/>
        <w:ind w:firstLine="480"/>
      </w:pPr>
      <m:oMathPara>
        <m:oMath>
          <m:r>
            <m:rPr/>
            <w:rPr>
              <w:rFonts w:ascii="Cambria Math" w:hAnsi="Cambria Math"/>
            </w:rPr>
            <m:t>Ttotal=Tvlm+Tretrieve+Tllm</m:t>
          </m:r>
        </m:oMath>
      </m:oMathPara>
    </w:p>
    <w:p w14:paraId="1CE2CFD4" w14:textId="7FFE1212"/>
    <w:p w14:paraId="444BC7E4" w14:textId="7FFE1213">
      <w:pPr>
        <w:pStyle w:val="13"/>
        <w:ind w:firstLine="480"/>
      </w:pPr>
      <w:r>
        <w:t>评价的标准：</w:t>
      </w:r>
    </w:p>
    <w:p w14:paraId="2A40416F" w14:textId="7FFE1214">
      <w:pPr>
        <w:pStyle w:val="13"/>
        <w:ind w:firstLine="480"/>
      </w:pPr>
      <w:r>
        <w:t>优秀：</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&lt;2</m:t>
        </m:r>
      </m:oMath>
      <w:r>
        <w:t>s</w:t>
      </w:r>
    </w:p>
    <w:p w14:paraId="7E1AFD5D" w14:textId="7FFE1215">
      <w:pPr>
        <w:pStyle w:val="13"/>
        <w:ind w:firstLine="480"/>
      </w:pPr>
      <w:r>
        <w:t>良好：</w:t>
      </w:r>
      <m:oMath>
        <m:r>
          <m:rPr/>
          <w:rPr>
            <w:rFonts w:ascii="Cambria Math" w:hAnsi="Cambria Math"/>
          </w:rPr>
          <m:t>2s≤</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&lt;3s</m:t>
        </m:r>
      </m:oMath>
    </w:p>
    <w:p w14:paraId="6C76C1E8" w14:textId="7FFE1216">
      <w:pPr>
        <w:pStyle w:val="13"/>
        <w:ind w:firstLine="480"/>
      </w:pPr>
      <w:r>
        <w:t>一般：</w:t>
      </w:r>
      <m:oMath>
        <m:r>
          <m:rPr/>
          <w:rPr>
            <w:rFonts w:ascii="Cambria Math" w:hAnsi="Cambria Math"/>
          </w:rPr>
          <m:t>3s≤</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&lt;5</m:t>
        </m:r>
      </m:oMath>
      <w:r>
        <w:t>s</w:t>
      </w:r>
    </w:p>
    <w:p w14:paraId="22F9DB7E" w14:textId="7FFE1217">
      <w:pPr>
        <w:pStyle w:val="13"/>
        <w:ind w:firstLine="480"/>
      </w:pPr>
      <w:r>
        <w:t>较差：</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≥5s</m:t>
        </m:r>
      </m:oMath>
    </w:p>
    <w:p w14:paraId="66662E23" w14:textId="7FFE1218">
      <w:pPr>
        <w:pStyle w:val="4"/>
        <w:keepNext/>
        <w:spacing w:before="163" w:after="163"/>
        <w:ind w:firstLine="560" w:firstLineChars="0"/>
        <w:rPr>
          <w:rFonts w:ascii="黑体" w:hAnsi="黑体" w:cs="黑体"/>
        </w:rPr>
      </w:pPr>
      <w:bookmarkStart w:name="_Toc2546" w:id="180"/>
      <w:bookmarkStart w:name="_Toc22395" w:id="181"/>
      <w:r>
        <w:rPr>
          <w:rFonts w:hint="eastAsia"/>
        </w:rPr>
        <w:t xml:space="preserve">5.2.3 </w:t>
      </w:r>
      <w:r>
        <w:t>知识召回率与精确率</w:t>
      </w:r>
      <w:bookmarkEnd w:id="180"/>
      <w:bookmarkEnd w:id="181"/>
    </w:p>
    <w:p w14:paraId="7904EBD9" w14:textId="7FFE1219">
      <w:pPr>
        <w:pStyle w:val="13"/>
        <w:ind w:firstLine="482"/>
      </w:pPr>
      <w:r>
        <w:rPr>
          <w:b/>
        </w:rPr>
        <w:t>召回率（Recall）：被系统检索出的相关知识与所有相关知识的比例</w:t>
      </w:r>
    </w:p>
    <w:p w14:paraId="4CD8DCB1" w14:textId="7FFE121A">
      <w:pPr>
        <w:pStyle w:val="13"/>
        <w:ind w:firstLine="0" w:firstLineChars="0"/>
      </w:pPr>
      <w:r>
        <w:br w:type="textWrapping"/>
      </w:r>
      <m:oMathPara>
        <m:oMath>
          <m:r>
            <m:rPr>
              <m:sty m:val="p"/>
            </m:rPr>
            <w:rPr>
              <w:rFonts w:ascii="Cambria Math"/>
            </w:rPr>
            <m:t>Recall=</m:t>
          </m:r>
          <m:f>
            <m:fPr>
              <m:ctrlPr>
                <w:rPr>
                  <w:rFonts w:ascii="Cambria Math" w:hAnsi="Cambria Math"/>
                </w:rPr>
              </m:ctrlPr>
            </m:fPr>
            <m:num>
              <m:r>
                <m:rPr>
                  <m:sty m:val="p"/>
                </m:rPr>
                <w:rPr>
                  <w:rFonts w:ascii="Cambria Math"/>
                </w:rPr>
                <m:t>|{检索到的相关知识}|</m:t>
              </m:r>
              <m:ctrlPr>
                <w:rPr>
                  <w:rFonts w:ascii="Cambria Math" w:hAnsi="Cambria Math"/>
                </w:rPr>
              </m:ctrlPr>
            </m:num>
            <m:den>
              <m:r>
                <m:rPr>
                  <m:sty m:val="p"/>
                </m:rPr>
                <w:rPr>
                  <w:rFonts w:ascii="Cambria Math"/>
                </w:rPr>
                <m:t>|{全部相关知识}|</m:t>
              </m:r>
              <m:ctrlPr>
                <w:rPr>
                  <w:rFonts w:ascii="Cambria Math" w:hAnsi="Cambria Math"/>
                </w:rPr>
              </m:ctrlPr>
            </m:den>
          </m:f>
        </m:oMath>
      </m:oMathPara>
    </w:p>
    <w:p w14:paraId="36974BB1" w14:textId="7FFE121B">
      <w:pPr>
        <w:pStyle w:val="13"/>
        <w:ind w:firstLine="480"/>
      </w:pPr>
      <w:r>
        <w:br w:type="textWrapping"/>
      </w:r>
      <w:r>
        <w:tab/>
      </w:r>
      <w:r>
        <w:rPr>
          <w:b/>
        </w:rPr>
        <w:t>精确率（Precision）：</w:t>
      </w:r>
      <w:r>
        <w:t>检索结果之中相关知识所占的比率</w:t>
      </w:r>
    </w:p>
    <w:p w14:paraId="653F9386" w14:textId="7FFE121C">
      <w:pPr>
        <w:pStyle w:val="13"/>
        <w:ind w:firstLine="480"/>
      </w:pPr>
      <w:r>
        <w:br w:type="textWrapping"/>
      </w:r>
      <m:oMathPara>
        <m:oMath>
          <m:r>
            <m:rPr>
              <m:sty m:val="p"/>
            </m:rPr>
            <w:rPr>
              <w:rFonts w:ascii="Cambria Math"/>
            </w:rPr>
            <m:t>Precision=</m:t>
          </m:r>
          <m:f>
            <m:fPr>
              <m:ctrlPr>
                <w:rPr>
                  <w:rFonts w:ascii="Cambria Math" w:hAnsi="Cambria Math"/>
                </w:rPr>
              </m:ctrlPr>
            </m:fPr>
            <m:num>
              <m:r>
                <m:rPr>
                  <m:sty m:val="p"/>
                </m:rPr>
                <w:rPr>
                  <w:rFonts w:ascii="Cambria Math"/>
                </w:rPr>
                <m:t>|{检索到的相关知识}|</m:t>
              </m:r>
              <m:ctrlPr>
                <w:rPr>
                  <w:rFonts w:ascii="Cambria Math" w:hAnsi="Cambria Math"/>
                </w:rPr>
              </m:ctrlPr>
            </m:num>
            <m:den>
              <m:r>
                <m:rPr>
                  <m:sty m:val="p"/>
                </m:rPr>
                <w:rPr>
                  <w:rFonts w:ascii="Cambria Math"/>
                </w:rPr>
                <m:t>|{全部检索结果}|</m:t>
              </m:r>
              <m:ctrlPr>
                <w:rPr>
                  <w:rFonts w:ascii="Cambria Math" w:hAnsi="Cambria Math"/>
                </w:rPr>
              </m:ctrlPr>
            </m:den>
          </m:f>
        </m:oMath>
      </m:oMathPara>
    </w:p>
    <w:p w14:paraId="530B6DCB" w14:textId="7FFE121D"/>
    <w:p w14:paraId="787FF715" w14:textId="7FFE121E">
      <w:pPr>
        <w:pStyle w:val="13"/>
        <w:ind w:firstLine="482"/>
        <w:rPr>
          <w:b/>
        </w:rPr>
      </w:pPr>
      <w:r>
        <w:rPr>
          <w:b/>
        </w:rPr>
        <w:t>F1-Score：</w:t>
      </w:r>
    </w:p>
    <w:p w14:paraId="6036E7DF" w14:textId="7FFE121F">
      <w:pPr>
        <w:pStyle w:val="13"/>
        <w:ind w:firstLine="480"/>
      </w:pPr>
      <w:r>
        <w:br w:type="textWrapping"/>
      </w:r>
      <m:oMathPara>
        <m:oMath>
          <m:r>
            <m:rPr/>
            <w:rPr>
              <w:rFonts w:ascii="Cambria Math"/>
            </w:rPr>
            <m:t>F1=2</m:t>
          </m:r>
          <m:r>
            <m:rPr>
              <m:sty m:val="p"/>
            </m:rPr>
            <w:rPr>
              <w:rFonts w:ascii="Cambria Math"/>
            </w:rPr>
            <m:t>×</m:t>
          </m:r>
          <m:f>
            <m:fPr>
              <m:ctrlPr>
                <w:rPr>
                  <w:rFonts w:ascii="Cambria Math" w:hAnsi="Cambria Math"/>
                  <w:i/>
                </w:rPr>
              </m:ctrlPr>
            </m:fPr>
            <m:num>
              <m:r>
                <m:rPr/>
                <w:rPr>
                  <w:rFonts w:ascii="Cambria Math"/>
                </w:rPr>
                <m:t>Precision</m:t>
              </m:r>
              <m:r>
                <m:rPr>
                  <m:sty m:val="p"/>
                </m:rPr>
                <w:rPr>
                  <w:rFonts w:ascii="Cambria Math"/>
                </w:rPr>
                <m:t>×</m:t>
              </m:r>
              <m:r>
                <m:rPr/>
                <w:rPr>
                  <w:rFonts w:ascii="Cambria Math"/>
                </w:rPr>
                <m:t>Recall</m:t>
              </m:r>
              <m:ctrlPr>
                <w:rPr>
                  <w:rFonts w:ascii="Cambria Math" w:hAnsi="Cambria Math"/>
                  <w:i/>
                </w:rPr>
              </m:ctrlPr>
            </m:num>
            <m:den>
              <m:r>
                <m:rPr/>
                <w:rPr>
                  <w:rFonts w:ascii="Cambria Math"/>
                </w:rPr>
                <m:t>Precision+Recall</m:t>
              </m:r>
              <m:ctrlPr>
                <w:rPr>
                  <w:rFonts w:ascii="Cambria Math" w:hAnsi="Cambria Math"/>
                  <w:i/>
                </w:rPr>
              </m:ctrlPr>
            </m:den>
          </m:f>
        </m:oMath>
      </m:oMathPara>
    </w:p>
    <w:p w14:paraId="356A50F8" w14:textId="7FFE1220">
      <w:pPr>
        <w:pStyle w:val="4"/>
        <w:keepNext/>
        <w:spacing w:before="163" w:after="163"/>
        <w:ind w:firstLine="560" w:firstLineChars="0"/>
        <w:rPr>
          <w:rFonts w:ascii="黑体" w:hAnsi="黑体" w:cs="黑体"/>
        </w:rPr>
      </w:pPr>
      <w:bookmarkStart w:name="_Toc23033" w:id="182"/>
      <w:bookmarkStart w:name="_Toc9492" w:id="183"/>
      <w:r>
        <w:rPr>
          <w:rFonts w:hint="eastAsia"/>
        </w:rPr>
        <w:t xml:space="preserve">5.2.4 </w:t>
      </w:r>
      <w:r>
        <w:t>教育适用性人工评估</w:t>
      </w:r>
      <w:bookmarkEnd w:id="182"/>
      <w:bookmarkEnd w:id="183"/>
    </w:p>
    <w:p w14:paraId="4AB116B4" w14:textId="7FFE1221">
      <w:pPr>
        <w:pStyle w:val="13"/>
        <w:ind w:firstLine="480"/>
      </w:pPr>
      <w:r>
        <w:t>除了技术指标之外，本研究还从教育学的角度来评估系统的适用性：</w:t>
      </w:r>
    </w:p>
    <w:p w14:paraId="06C0E4B7" w14:textId="7FFE1222">
      <w:pPr>
        <w:pStyle w:val="13"/>
        <w:ind w:firstLine="480"/>
      </w:pPr>
      <w:r>
        <w:t>教育性的维度：</w:t>
      </w:r>
    </w:p>
    <w:p w14:paraId="3112F47B" w14:textId="7FFE1223">
      <w:pPr>
        <w:pStyle w:val="13"/>
        <w:ind w:firstLine="480"/>
      </w:pPr>
      <w:r>
        <w:t>解释是不是通俗易懂，适合目标年龄段的学生理解</w:t>
      </w:r>
    </w:p>
    <w:p w14:paraId="3F39EEC5" w14:textId="7FFE1224">
      <w:pPr>
        <w:pStyle w:val="13"/>
        <w:ind w:firstLine="480"/>
      </w:pPr>
      <w:r>
        <w:t>是不是提供学习的引导而不仅仅是答案</w:t>
      </w:r>
    </w:p>
    <w:p w14:paraId="2C89DE79" w14:textId="7FFE1225">
      <w:pPr>
        <w:pStyle w:val="13"/>
        <w:ind w:firstLine="480"/>
      </w:pPr>
      <w:r>
        <w:t>是不是包含知识的拓展还有延伸</w:t>
      </w:r>
    </w:p>
    <w:p w14:paraId="402898CE" w14:textId="7FFE1226">
      <w:pPr>
        <w:pStyle w:val="13"/>
        <w:ind w:firstLine="480"/>
      </w:pPr>
      <w:r>
        <w:t>安全性的维度：</w:t>
      </w:r>
    </w:p>
    <w:p w14:paraId="707AF04C" w14:textId="7FFE1227"/>
    <w:p w14:paraId="37618F2B" w14:textId="7FFE1228">
      <w:pPr>
        <w:pStyle w:val="13"/>
        <w:ind w:firstLine="480"/>
      </w:pPr>
      <w:r>
        <w:t>是不是存在知识性的错误（幻觉）</w:t>
      </w:r>
    </w:p>
    <w:p w14:paraId="34BE2C54" w14:textId="7FFE1229">
      <w:pPr>
        <w:pStyle w:val="13"/>
        <w:ind w:firstLine="480"/>
      </w:pPr>
      <w:r>
        <w:t>是不是提供可追溯的知识来源</w:t>
      </w:r>
    </w:p>
    <w:p w14:paraId="7EB765D5" w14:textId="7FFE122A">
      <w:pPr>
        <w:pStyle w:val="13"/>
        <w:ind w:firstLine="480"/>
      </w:pPr>
      <w:r>
        <w:t>不当内容过滤的有效性</w:t>
      </w:r>
    </w:p>
    <w:p w14:paraId="5CCA9BFB" w14:textId="7FFE122B">
      <w:pPr>
        <w:pStyle w:val="13"/>
        <w:ind w:firstLine="480"/>
      </w:pPr>
      <w:r>
        <w:t>评分是由三位受过良好教育的专家独立进行打分，然后求平均数得到最后分数。</w:t>
      </w:r>
    </w:p>
    <w:p w14:paraId="63CED2E9" w14:textId="7FFE122C">
      <w:pPr>
        <w:pStyle w:val="3"/>
        <w:keepNext/>
        <w:spacing w:after="163"/>
        <w:rPr>
          <w:rFonts w:ascii="黑体" w:hAnsi="黑体" w:cs="黑体"/>
        </w:rPr>
      </w:pPr>
      <w:bookmarkStart w:name="_Toc6893" w:id="184"/>
      <w:bookmarkStart w:name="_Toc26301" w:id="185"/>
      <w:r>
        <w:rPr>
          <w:rFonts w:hint="eastAsia"/>
        </w:rPr>
        <w:t xml:space="preserve">5.3 </w:t>
      </w:r>
      <w:r>
        <w:t>消融实验与对比分析</w:t>
      </w:r>
      <w:bookmarkEnd w:id="184"/>
      <w:bookmarkEnd w:id="185"/>
    </w:p>
    <w:p w14:paraId="107E0F9C" w14:textId="7FFE122D">
      <w:pPr>
        <w:pStyle w:val="4"/>
        <w:keepNext/>
        <w:spacing w:before="163" w:after="163"/>
        <w:ind w:firstLine="560" w:firstLineChars="0"/>
        <w:rPr>
          <w:rFonts w:ascii="黑体" w:hAnsi="黑体" w:cs="黑体"/>
        </w:rPr>
      </w:pPr>
      <w:bookmarkStart w:name="_Toc27179" w:id="186"/>
      <w:bookmarkStart w:name="_Toc9878" w:id="187"/>
      <w:r>
        <w:rPr>
          <w:rFonts w:hint="eastAsia"/>
        </w:rPr>
        <w:t xml:space="preserve">5.3.1 </w:t>
      </w:r>
      <w:r>
        <w:t>实验设计说明</w:t>
      </w:r>
      <w:bookmarkEnd w:id="186"/>
      <w:bookmarkEnd w:id="187"/>
    </w:p>
    <w:p w14:paraId="4F299AC7" w14:textId="7FFE122E">
      <w:pPr>
        <w:pStyle w:val="13"/>
        <w:ind w:firstLine="480"/>
      </w:pPr>
      <w:r>
        <w:t>为考察各个主要部分对于整个系统的影响程度，在此进行四次消融实验来对比不同的运行方式：</w:t>
      </w:r>
    </w:p>
    <w:p w14:paraId="0A23AC99" w14:textId="7FFE122F">
      <w:pPr>
        <w:pStyle w:val="13"/>
        <w:ind w:firstLine="482"/>
      </w:pPr>
      <w:r>
        <w:rPr>
          <w:b/>
        </w:rPr>
        <w:t>基线的模式（Baseline）：不使用RAG以及专家路由，使用一个通用模型直接回答</w:t>
      </w:r>
    </w:p>
    <w:p w14:paraId="15A11711" w14:textId="7FFE1230">
      <w:pPr>
        <w:pStyle w:val="13"/>
        <w:ind w:firstLine="482"/>
      </w:pPr>
      <w:r>
        <w:rPr>
          <w:b/>
        </w:rPr>
        <w:t>RAG 增强的方式（RAG-Only）：启用知识检索但禁用专家路由，使用通用专家。</w:t>
      </w:r>
    </w:p>
    <w:p w14:paraId="5FFEA477" w14:textId="7FFE1231">
      <w:pPr>
        <w:pStyle w:val="13"/>
        <w:ind w:firstLine="482"/>
      </w:pPr>
      <w:r>
        <w:rPr>
          <w:b/>
        </w:rPr>
        <w:t>专家路由模式（Expert-Only）：启用专家的路由，但是禁用知识的检索。</w:t>
      </w:r>
    </w:p>
    <w:p w14:paraId="46F85966" w14:textId="7FFE1232">
      <w:pPr>
        <w:pStyle w:val="13"/>
        <w:ind w:firstLine="482"/>
      </w:pPr>
      <w:r>
        <w:rPr>
          <w:b/>
        </w:rPr>
        <w:t>完整系统模式（Full System）：开启所有组件（专家路由+RAG+自我进化）。</w:t>
      </w:r>
    </w:p>
    <w:p w14:paraId="408A74AC" w14:textId="7FFE1233">
      <w:pPr>
        <w:pStyle w:val="13"/>
        <w:ind w:firstLine="480"/>
      </w:pPr>
      <w:r>
        <w:t>通过对这四种方法效果进行比较，能够得到每个部分单独以及相互之间影响大小。</w:t>
      </w:r>
    </w:p>
    <w:p w14:paraId="1AAAC36D" w14:textId="7FFE1234">
      <w:pPr>
        <w:pStyle w:val="13"/>
        <w:ind w:firstLine="480"/>
      </w:pPr>
      <w:r>
        <w:t>各模块贡献度计算采用统一口径：</w:t>
      </w:r>
    </w:p>
    <w:p w14:paraId="2417F761" w14:textId="7FFE1235">
      <w:pPr>
        <w:pStyle w:val="13"/>
        <w:ind w:firstLine="480"/>
      </w:pPr>
      <w:r>
        <w:t>贡献度=(模块启用时准确率-模块禁用时准确率)/(Full System准确率-Baseline准确率)×100%</w:t>
      </w:r>
    </w:p>
    <w:p w14:paraId="467A025B" w14:textId="7FFE1236">
      <w:pPr>
        <w:pStyle w:val="13"/>
        <w:ind w:firstLine="480"/>
      </w:pPr>
      <w:r>
        <w:t>这个计算方法是用整个系统相对于基线的整体改进（24.9个百分点）作分母，表示每个部分占整体提高的比例。</w:t>
      </w:r>
    </w:p>
    <w:p w14:paraId="51B926CA" w14:textId="7FFE1237">
      <w:pPr>
        <w:pStyle w:val="4"/>
        <w:keepNext/>
        <w:spacing w:before="163" w:after="163"/>
        <w:ind w:firstLine="560" w:firstLineChars="0"/>
        <w:rPr>
          <w:rFonts w:ascii="黑体" w:hAnsi="黑体" w:cs="黑体"/>
        </w:rPr>
      </w:pPr>
      <w:bookmarkStart w:name="_Toc5780" w:id="188"/>
      <w:bookmarkStart w:name="_Toc3065" w:id="189"/>
      <w:r>
        <w:rPr>
          <w:rFonts w:hint="eastAsia"/>
        </w:rPr>
        <w:t xml:space="preserve">5.3.2 </w:t>
      </w:r>
      <w:r>
        <w:t>消融实验结果对比</w:t>
      </w:r>
      <w:bookmarkEnd w:id="188"/>
      <w:bookmarkEnd w:id="189"/>
    </w:p>
    <w:p w14:paraId="4711E308" w14:textId="7FFE1238">
      <w:pPr>
        <w:pStyle w:val="88"/>
        <w:rPr>
          <w:rFonts w:ascii="宋体" w:hAnsi="宋体" w:eastAsia="宋体"/>
        </w:rPr>
      </w:pPr>
      <w:r>
        <w:rPr>
          <w:rFonts w:ascii="宋体" w:hAnsi="宋体" w:eastAsia="宋体"/>
        </w:rPr>
        <w:t>表 5-</w:t>
      </w:r>
      <w:r>
        <w:rPr>
          <w:rFonts w:hint="eastAsia" w:ascii="宋体" w:hAnsi="宋体" w:eastAsia="宋体"/>
        </w:rPr>
        <w:t>3</w:t>
      </w:r>
      <w:r>
        <w:rPr>
          <w:rFonts w:ascii="宋体" w:hAnsi="宋体" w:eastAsia="宋体"/>
        </w:rPr>
        <w:t xml:space="preserve"> 消融实验结果对比表</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1470"/>
        <w:gridCol w:w="1603"/>
        <w:gridCol w:w="1541"/>
        <w:gridCol w:w="1466"/>
        <w:gridCol w:w="1662"/>
      </w:tblGrid>
      <w:tr w14:paraId="13CF1C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43F86F8" w14:textId="7FFE1239">
            <w:pPr>
              <w:ind w:firstLine="420"/>
              <w:rPr>
                <w:rFonts w:eastAsia="宋体"/>
                <w:sz w:val="21"/>
              </w:rPr>
            </w:pPr>
            <w:r>
              <w:rPr>
                <w:rFonts w:eastAsia="宋体"/>
                <w:sz w:val="21"/>
                <w:lang w:val="en-US"/>
              </w:rPr>
              <w:t>实验的模式</w:t>
            </w:r>
          </w:p>
        </w:tc>
        <w:tc>
          <w:tcPr>
            <w:tcW w:w="0" w:type="auto"/>
            <w:tcBorders>
              <w:bottom w:val="single" w:color="auto" w:sz="4" w:space="0"/>
              <w:insideH w:val="single" w:sz="4" w:space="0"/>
            </w:tcBorders>
          </w:tcPr>
          <w:p w14:paraId="6429A27F" w14:textId="7FFE123A">
            <w:pPr>
              <w:ind w:firstLine="420"/>
              <w:rPr>
                <w:rFonts w:eastAsia="宋体"/>
                <w:sz w:val="21"/>
              </w:rPr>
            </w:pPr>
            <w:r>
              <w:rPr>
                <w:rFonts w:eastAsia="宋体"/>
                <w:sz w:val="21"/>
                <w:lang w:val="en-US"/>
              </w:rPr>
              <w:t>准确率 (%)</w:t>
            </w:r>
          </w:p>
        </w:tc>
        <w:tc>
          <w:tcPr>
            <w:tcW w:w="1603" w:type="dxa"/>
            <w:tcBorders>
              <w:bottom w:val="single" w:color="auto" w:sz="4" w:space="0"/>
              <w:insideH w:val="single" w:sz="4" w:space="0"/>
            </w:tcBorders>
          </w:tcPr>
          <w:p w14:paraId="2C4BCA24" w14:textId="7FFE123B">
            <w:pPr>
              <w:ind w:firstLine="420"/>
              <w:rPr>
                <w:rFonts w:eastAsia="宋体"/>
                <w:sz w:val="21"/>
              </w:rPr>
            </w:pPr>
            <w:r>
              <w:rPr>
                <w:rFonts w:eastAsia="宋体"/>
                <w:sz w:val="21"/>
                <w:lang w:val="en-US"/>
              </w:rPr>
              <w:t>响应的时间 (ms)</w:t>
            </w:r>
          </w:p>
        </w:tc>
        <w:tc>
          <w:tcPr>
            <w:tcW w:w="1541" w:type="dxa"/>
            <w:tcBorders>
              <w:bottom w:val="single" w:color="auto" w:sz="4" w:space="0"/>
              <w:insideH w:val="single" w:sz="4" w:space="0"/>
            </w:tcBorders>
          </w:tcPr>
          <w:p w14:paraId="72967F0C" w14:textId="7FFE123C">
            <w:pPr>
              <w:ind w:firstLine="420"/>
              <w:rPr>
                <w:rFonts w:eastAsia="宋体"/>
                <w:sz w:val="21"/>
              </w:rPr>
            </w:pPr>
            <w:r>
              <w:rPr>
                <w:rFonts w:eastAsia="宋体"/>
                <w:sz w:val="21"/>
                <w:lang w:val="en-US"/>
              </w:rPr>
              <w:t>召回率 (%)</w:t>
            </w:r>
          </w:p>
        </w:tc>
        <w:tc>
          <w:tcPr>
            <w:tcW w:w="0" w:type="auto"/>
            <w:tcBorders>
              <w:bottom w:val="single" w:color="auto" w:sz="4" w:space="0"/>
              <w:insideH w:val="single" w:sz="4" w:space="0"/>
            </w:tcBorders>
          </w:tcPr>
          <w:p w14:paraId="1294E380" w14:textId="7FFE123D">
            <w:pPr>
              <w:ind w:firstLine="420"/>
              <w:rPr>
                <w:rFonts w:eastAsia="宋体"/>
                <w:sz w:val="21"/>
              </w:rPr>
            </w:pPr>
            <w:r>
              <w:rPr>
                <w:rFonts w:eastAsia="宋体"/>
                <w:sz w:val="21"/>
                <w:lang w:val="en-US"/>
              </w:rPr>
              <w:t>F1-Score</w:t>
            </w:r>
          </w:p>
        </w:tc>
        <w:tc>
          <w:tcPr>
            <w:tcW w:w="0" w:type="auto"/>
            <w:tcBorders>
              <w:bottom w:val="single" w:color="auto" w:sz="4" w:space="0"/>
              <w:insideH w:val="single" w:sz="4" w:space="0"/>
            </w:tcBorders>
          </w:tcPr>
          <w:p w14:paraId="74E86DF4" w14:textId="7FFE123E">
            <w:pPr>
              <w:ind w:firstLine="420"/>
              <w:rPr>
                <w:rFonts w:eastAsia="宋体"/>
                <w:sz w:val="21"/>
              </w:rPr>
            </w:pPr>
            <w:r>
              <w:rPr>
                <w:rFonts w:eastAsia="宋体"/>
                <w:sz w:val="21"/>
                <w:lang w:val="en-US"/>
              </w:rPr>
              <w:t>教育适用性的评分</w:t>
            </w:r>
          </w:p>
        </w:tc>
      </w:tr>
      <w:tr w14:paraId="4FEC8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B7CCCB4" w14:textId="7FFE123F">
            <w:pPr>
              <w:ind w:firstLine="420"/>
              <w:rPr>
                <w:sz w:val="21"/>
              </w:rPr>
            </w:pPr>
            <w:r>
              <w:rPr>
                <w:sz w:val="21"/>
                <w:lang w:val="en-US"/>
              </w:rPr>
              <w:t>基线的模式 (Baseline)</w:t>
            </w:r>
          </w:p>
        </w:tc>
        <w:tc>
          <w:tcPr>
            <w:tcW w:w="0" w:type="auto"/>
          </w:tcPr>
          <w:p w14:paraId="4DC5C100" w14:textId="7FFE1240">
            <w:pPr>
              <w:ind w:firstLine="420"/>
              <w:rPr>
                <w:sz w:val="21"/>
              </w:rPr>
            </w:pPr>
            <w:r>
              <w:rPr>
                <w:sz w:val="21"/>
                <w:lang w:val="en-US"/>
              </w:rPr>
              <w:t>64.8%</w:t>
            </w:r>
          </w:p>
        </w:tc>
        <w:tc>
          <w:tcPr>
            <w:tcW w:w="1603" w:type="dxa"/>
          </w:tcPr>
          <w:p w14:paraId="3689EBE7" w14:textId="7FFE1241">
            <w:pPr>
              <w:ind w:firstLine="420"/>
              <w:rPr>
                <w:sz w:val="21"/>
              </w:rPr>
            </w:pPr>
            <w:r>
              <w:rPr>
                <w:sz w:val="21"/>
                <w:lang w:val="en-US"/>
              </w:rPr>
              <w:t>1,650</w:t>
            </w:r>
          </w:p>
        </w:tc>
        <w:tc>
          <w:tcPr>
            <w:tcW w:w="1541" w:type="dxa"/>
          </w:tcPr>
          <w:p w14:paraId="642BBAA8" w14:textId="7FFE1242">
            <w:pPr>
              <w:ind w:firstLine="420"/>
              <w:rPr>
                <w:sz w:val="21"/>
              </w:rPr>
            </w:pPr>
            <w:r>
              <w:rPr>
                <w:sz w:val="21"/>
                <w:lang w:val="en-US"/>
              </w:rPr>
              <w:t>38.5%</w:t>
            </w:r>
          </w:p>
        </w:tc>
        <w:tc>
          <w:tcPr>
            <w:tcW w:w="0" w:type="auto"/>
          </w:tcPr>
          <w:p w14:paraId="7CA4B2A4" w14:textId="7FFE1243">
            <w:pPr>
              <w:ind w:firstLine="420"/>
              <w:rPr>
                <w:sz w:val="21"/>
              </w:rPr>
            </w:pPr>
            <w:r>
              <w:rPr>
                <w:sz w:val="21"/>
                <w:lang w:val="en-US"/>
              </w:rPr>
              <w:t>0.556</w:t>
            </w:r>
          </w:p>
        </w:tc>
        <w:tc>
          <w:tcPr>
            <w:tcW w:w="0" w:type="auto"/>
          </w:tcPr>
          <w:p w14:paraId="55664832" w14:textId="7FFE1244">
            <w:pPr>
              <w:ind w:firstLine="420"/>
              <w:rPr>
                <w:sz w:val="21"/>
              </w:rPr>
            </w:pPr>
            <w:r>
              <w:rPr>
                <w:sz w:val="21"/>
                <w:lang w:val="en-US"/>
              </w:rPr>
              <w:t>3.28</w:t>
            </w:r>
          </w:p>
        </w:tc>
      </w:tr>
      <w:tr w14:paraId="58D6E8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F30F573" w14:textId="7FFE1245">
            <w:pPr>
              <w:ind w:firstLine="420"/>
              <w:rPr>
                <w:sz w:val="21"/>
              </w:rPr>
            </w:pPr>
            <w:r>
              <w:rPr>
                <w:sz w:val="21"/>
                <w:lang w:val="en-US"/>
              </w:rPr>
              <w:t>RAG 增强的模式</w:t>
            </w:r>
          </w:p>
        </w:tc>
        <w:tc>
          <w:tcPr>
            <w:tcW w:w="0" w:type="auto"/>
          </w:tcPr>
          <w:p w14:paraId="54451079" w14:textId="7FFE1246">
            <w:pPr>
              <w:ind w:firstLine="420"/>
              <w:rPr>
                <w:sz w:val="21"/>
              </w:rPr>
            </w:pPr>
            <w:r>
              <w:rPr>
                <w:sz w:val="21"/>
                <w:lang w:val="en-US"/>
              </w:rPr>
              <w:t>74.6%</w:t>
            </w:r>
          </w:p>
        </w:tc>
        <w:tc>
          <w:tcPr>
            <w:tcW w:w="1603" w:type="dxa"/>
          </w:tcPr>
          <w:p w14:paraId="7895C7AC" w14:textId="7FFE1247">
            <w:pPr>
              <w:ind w:firstLine="420"/>
              <w:rPr>
                <w:sz w:val="21"/>
              </w:rPr>
            </w:pPr>
            <w:r>
              <w:rPr>
                <w:sz w:val="21"/>
                <w:lang w:val="en-US"/>
              </w:rPr>
              <w:t>2,180</w:t>
            </w:r>
          </w:p>
        </w:tc>
        <w:tc>
          <w:tcPr>
            <w:tcW w:w="1541" w:type="dxa"/>
          </w:tcPr>
          <w:p w14:paraId="251A09E5" w14:textId="7FFE1248">
            <w:pPr>
              <w:ind w:firstLine="420"/>
              <w:rPr>
                <w:sz w:val="21"/>
              </w:rPr>
            </w:pPr>
            <w:r>
              <w:rPr>
                <w:sz w:val="21"/>
                <w:lang w:val="en-US"/>
              </w:rPr>
              <w:t>55.2%</w:t>
            </w:r>
          </w:p>
        </w:tc>
        <w:tc>
          <w:tcPr>
            <w:tcW w:w="0" w:type="auto"/>
          </w:tcPr>
          <w:p w14:paraId="72FA6C22" w14:textId="7FFE1249">
            <w:pPr>
              <w:ind w:firstLine="420"/>
              <w:rPr>
                <w:sz w:val="21"/>
              </w:rPr>
            </w:pPr>
            <w:r>
              <w:rPr>
                <w:sz w:val="21"/>
                <w:lang w:val="en-US"/>
              </w:rPr>
              <w:t>0.625</w:t>
            </w:r>
          </w:p>
        </w:tc>
        <w:tc>
          <w:tcPr>
            <w:tcW w:w="0" w:type="auto"/>
          </w:tcPr>
          <w:p w14:paraId="0C133B4E" w14:textId="7FFE124A">
            <w:pPr>
              <w:ind w:firstLine="420"/>
              <w:rPr>
                <w:sz w:val="21"/>
              </w:rPr>
            </w:pPr>
            <w:r>
              <w:rPr>
                <w:sz w:val="21"/>
                <w:lang w:val="en-US"/>
              </w:rPr>
              <w:t>3.62</w:t>
            </w:r>
          </w:p>
        </w:tc>
      </w:tr>
      <w:tr w14:paraId="70BDB0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7B520F4" w14:textId="7FFE124B">
            <w:pPr>
              <w:ind w:firstLine="420"/>
              <w:rPr>
                <w:sz w:val="21"/>
              </w:rPr>
            </w:pPr>
            <w:r>
              <w:rPr>
                <w:sz w:val="21"/>
                <w:lang w:val="en-US"/>
              </w:rPr>
              <w:t>专家路由的模式</w:t>
            </w:r>
          </w:p>
        </w:tc>
        <w:tc>
          <w:tcPr>
            <w:tcW w:w="0" w:type="auto"/>
          </w:tcPr>
          <w:p w14:paraId="0ABE11D4" w14:textId="7FFE124C">
            <w:pPr>
              <w:ind w:firstLine="420"/>
              <w:rPr>
                <w:sz w:val="21"/>
              </w:rPr>
            </w:pPr>
            <w:r>
              <w:rPr>
                <w:sz w:val="21"/>
                <w:lang w:val="en-US"/>
              </w:rPr>
              <w:t>82.3%</w:t>
            </w:r>
          </w:p>
        </w:tc>
        <w:tc>
          <w:tcPr>
            <w:tcW w:w="1603" w:type="dxa"/>
          </w:tcPr>
          <w:p w14:paraId="38BE95AF" w14:textId="7FFE124D">
            <w:pPr>
              <w:ind w:firstLine="420"/>
              <w:rPr>
                <w:sz w:val="21"/>
              </w:rPr>
            </w:pPr>
            <w:r>
              <w:rPr>
                <w:sz w:val="21"/>
                <w:lang w:val="en-US"/>
              </w:rPr>
              <w:t>1,980</w:t>
            </w:r>
          </w:p>
        </w:tc>
        <w:tc>
          <w:tcPr>
            <w:tcW w:w="1541" w:type="dxa"/>
          </w:tcPr>
          <w:p w14:paraId="02811FBD" w14:textId="7FFE124E">
            <w:pPr>
              <w:ind w:firstLine="420"/>
              <w:rPr>
                <w:sz w:val="21"/>
              </w:rPr>
            </w:pPr>
            <w:r>
              <w:rPr>
                <w:sz w:val="21"/>
                <w:lang w:val="en-US"/>
              </w:rPr>
              <w:t>45.8%</w:t>
            </w:r>
          </w:p>
        </w:tc>
        <w:tc>
          <w:tcPr>
            <w:tcW w:w="0" w:type="auto"/>
          </w:tcPr>
          <w:p w14:paraId="2EAB3BE0" w14:textId="7FFE124F">
            <w:pPr>
              <w:ind w:firstLine="420"/>
              <w:rPr>
                <w:sz w:val="21"/>
              </w:rPr>
            </w:pPr>
            <w:r>
              <w:rPr>
                <w:sz w:val="21"/>
                <w:lang w:val="en-US"/>
              </w:rPr>
              <w:t>0.598</w:t>
            </w:r>
          </w:p>
        </w:tc>
        <w:tc>
          <w:tcPr>
            <w:tcW w:w="0" w:type="auto"/>
          </w:tcPr>
          <w:p w14:paraId="7A24CC47" w14:textId="7FFE1250">
            <w:pPr>
              <w:ind w:firstLine="420"/>
              <w:rPr>
                <w:sz w:val="21"/>
              </w:rPr>
            </w:pPr>
            <w:r>
              <w:rPr>
                <w:sz w:val="21"/>
                <w:lang w:val="en-US"/>
              </w:rPr>
              <w:t>4.05</w:t>
            </w:r>
          </w:p>
        </w:tc>
      </w:tr>
      <w:tr w14:paraId="713DD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83105C4" w14:textId="7FFE1251">
            <w:pPr>
              <w:ind w:firstLine="420"/>
              <w:rPr>
                <w:sz w:val="21"/>
              </w:rPr>
            </w:pPr>
            <w:r>
              <w:rPr>
                <w:sz w:val="21"/>
                <w:lang w:val="en-US"/>
              </w:rPr>
              <w:t>完整系统的 (Full)</w:t>
            </w:r>
          </w:p>
        </w:tc>
        <w:tc>
          <w:tcPr>
            <w:tcW w:w="0" w:type="auto"/>
          </w:tcPr>
          <w:p w14:paraId="4BB70D57" w14:textId="7FFE1252">
            <w:pPr>
              <w:ind w:firstLine="420"/>
              <w:rPr>
                <w:sz w:val="21"/>
              </w:rPr>
            </w:pPr>
            <w:r>
              <w:rPr>
                <w:sz w:val="21"/>
                <w:lang w:val="en-US"/>
              </w:rPr>
              <w:t>89.7%</w:t>
            </w:r>
          </w:p>
        </w:tc>
        <w:tc>
          <w:tcPr>
            <w:tcW w:w="1603" w:type="dxa"/>
          </w:tcPr>
          <w:p w14:paraId="488793FA" w14:textId="7FFE1253">
            <w:pPr>
              <w:ind w:firstLine="420"/>
              <w:rPr>
                <w:sz w:val="21"/>
              </w:rPr>
            </w:pPr>
            <w:r>
              <w:rPr>
                <w:sz w:val="21"/>
                <w:lang w:val="en-US"/>
              </w:rPr>
              <w:t>2,240</w:t>
            </w:r>
          </w:p>
        </w:tc>
        <w:tc>
          <w:tcPr>
            <w:tcW w:w="1541" w:type="dxa"/>
          </w:tcPr>
          <w:p w14:paraId="1444C1B4" w14:textId="7FFE1254">
            <w:pPr>
              <w:ind w:firstLine="420"/>
              <w:rPr>
                <w:sz w:val="21"/>
              </w:rPr>
            </w:pPr>
            <w:r>
              <w:rPr>
                <w:sz w:val="21"/>
                <w:lang w:val="en-US"/>
              </w:rPr>
              <w:t>64.8%</w:t>
            </w:r>
          </w:p>
        </w:tc>
        <w:tc>
          <w:tcPr>
            <w:tcW w:w="0" w:type="auto"/>
          </w:tcPr>
          <w:p w14:paraId="2CC7CEBD" w14:textId="7FFE1255">
            <w:pPr>
              <w:ind w:firstLine="420"/>
              <w:rPr>
                <w:sz w:val="21"/>
              </w:rPr>
            </w:pPr>
            <w:r>
              <w:rPr>
                <w:sz w:val="21"/>
                <w:lang w:val="en-US"/>
              </w:rPr>
              <w:t>0.758</w:t>
            </w:r>
          </w:p>
        </w:tc>
        <w:tc>
          <w:tcPr>
            <w:tcW w:w="0" w:type="auto"/>
          </w:tcPr>
          <w:p w14:paraId="0852F2EB" w14:textId="7FFE1256">
            <w:pPr>
              <w:ind w:firstLine="420"/>
              <w:rPr>
                <w:sz w:val="21"/>
              </w:rPr>
            </w:pPr>
            <w:r>
              <w:rPr>
                <w:sz w:val="21"/>
                <w:lang w:val="en-US"/>
              </w:rPr>
              <w:t>4.48</w:t>
            </w:r>
          </w:p>
        </w:tc>
      </w:tr>
    </w:tbl>
    <w:p w14:paraId="6C23FA1D" w14:textId="7FFE1257">
      <w:pPr>
        <w:pStyle w:val="13"/>
        <w:rPr>
          <w:rFonts w:asciiTheme="minorEastAsia" w:hAnsiTheme="minorEastAsia" w:eastAsiaTheme="minorEastAsia"/>
          <w:sz w:val="21"/>
          <w:szCs w:val="21"/>
        </w:rPr>
      </w:pPr>
      <w:r>
        <w:rPr>
          <w:rFonts w:asciiTheme="minorEastAsia" w:hAnsiTheme="minorEastAsia" w:eastAsiaTheme="minorEastAsia"/>
          <w:sz w:val="21"/>
          <w:szCs w:val="21"/>
        </w:rPr>
        <w:t>注</w:t>
      </w:r>
      <w:r>
        <w:rPr>
          <w:rFonts w:hint="eastAsia" w:asciiTheme="minorEastAsia" w:hAnsiTheme="minorEastAsia" w:eastAsiaTheme="minorEastAsia"/>
          <w:sz w:val="21"/>
          <w:szCs w:val="21"/>
        </w:rPr>
        <w:t>1</w:t>
      </w:r>
      <w:r>
        <w:rPr>
          <w:rFonts w:asciiTheme="minorEastAsia" w:hAnsiTheme="minorEastAsia" w:eastAsiaTheme="minorEastAsia"/>
          <w:sz w:val="21"/>
          <w:szCs w:val="21"/>
        </w:rPr>
        <w:t>：测试基于7,750个问题，在每个设置下运行三次求均值，置信水平为95%。基线模式只使用一个Qwen3-VL-4B模型；RAG模式启用三级检索但是不使用专家路由；专家模式启用九位专家但是不使用知识检索；完全系统启用所有模块。响应时间是端到端平均延迟，召回率用于知识密集型问题。</w:t>
      </w:r>
    </w:p>
    <w:p w14:paraId="3B3F1E00" w14:textId="7FFE1258">
      <w:pPr>
        <w:pStyle w:val="13"/>
        <w:rPr>
          <w:rFonts w:asciiTheme="minorEastAsia" w:hAnsiTheme="minorEastAsia" w:eastAsiaTheme="minorEastAsia"/>
          <w:sz w:val="21"/>
          <w:szCs w:val="21"/>
        </w:rPr>
      </w:pPr>
      <w:r>
        <w:rPr>
          <w:rFonts w:asciiTheme="minorEastAsia" w:hAnsiTheme="minorEastAsia" w:eastAsiaTheme="minorEastAsia"/>
          <w:sz w:val="21"/>
          <w:szCs w:val="21"/>
        </w:rPr>
        <w:t>注</w:t>
      </w:r>
      <w:r>
        <w:rPr>
          <w:rFonts w:hint="eastAsia" w:asciiTheme="minorEastAsia" w:hAnsiTheme="minorEastAsia" w:eastAsiaTheme="minorEastAsia"/>
          <w:sz w:val="21"/>
          <w:szCs w:val="21"/>
        </w:rPr>
        <w:t>2</w:t>
      </w:r>
      <w:r>
        <w:rPr>
          <w:rFonts w:asciiTheme="minorEastAsia" w:hAnsiTheme="minorEastAsia" w:eastAsiaTheme="minorEastAsia"/>
          <w:sz w:val="21"/>
          <w:szCs w:val="21"/>
        </w:rPr>
        <w:t>：准确率是根据五级评分制转换而来，响应时间是从客户端发送请求到服务器返回结果所花费的时间平均值，召回率是对知识密集型问题进行计算</w:t>
      </w:r>
    </w:p>
    <w:p w14:paraId="7F6EBC64" w14:textId="7FFE1259">
      <w:pPr>
        <w:spacing w:line="240" w:lineRule="auto"/>
      </w:pPr>
      <w:r>
        <w:rPr>
          <w:rFonts w:hint="eastAsia"/>
        </w:rPr>
        <w:drawing>
          <wp:inline distT="0" distB="0" distL="114300" distR="114300">
            <wp:extent cx="5753100" cy="3429000"/>
            <wp:effectExtent l="0" t="0" r="7620" b="0"/>
            <wp:docPr id="10" name="图片 10" descr="fig1_ablation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1_ablation_accuracy"/>
                    <pic:cNvPicPr>
                      <a:picLocks noChangeAspect="1"/>
                    </pic:cNvPicPr>
                  </pic:nvPicPr>
                  <pic:blipFill>
                    <a:blip r:embed="rId39"/>
                    <a:stretch>
                      <a:fillRect/>
                    </a:stretch>
                  </pic:blipFill>
                  <pic:spPr>
                    <a:xfrm>
                      <a:off x="0" y="0"/>
                      <a:ext cx="5753100" cy="3429000"/>
                    </a:xfrm>
                    <a:prstGeom prst="rect">
                      <a:avLst/>
                    </a:prstGeom>
                  </pic:spPr>
                </pic:pic>
              </a:graphicData>
            </a:graphic>
          </wp:inline>
        </w:drawing>
      </w:r>
    </w:p>
    <w:p w14:paraId="563E32BA" w14:textId="7FFE125A">
      <w:pPr>
        <w:pStyle w:val="85"/>
      </w:pPr>
      <w:r>
        <w:t>图 5-1 消融实验准确率对比（四种模式）</w:t>
      </w:r>
    </w:p>
    <w:p w14:paraId="2B2CE0B7" w14:textId="7FFE125B">
      <w:pPr>
        <w:pStyle w:val="85"/>
      </w:pPr>
      <w:r>
        <w:drawing>
          <wp:anchor distT="0" distB="0" distL="114300" distR="114300" simplePos="0" relativeHeight="251659264" behindDoc="1" locked="0" layoutInCell="1" allowOverlap="1">
            <wp:simplePos x="0" y="0"/>
            <wp:positionH relativeFrom="column">
              <wp:posOffset>55245</wp:posOffset>
            </wp:positionH>
            <wp:positionV relativeFrom="paragraph">
              <wp:posOffset>96520</wp:posOffset>
            </wp:positionV>
            <wp:extent cx="5674995" cy="3054985"/>
            <wp:effectExtent l="0" t="0" r="40005" b="53975"/>
            <wp:wrapTight wrapText="bothSides">
              <wp:wrapPolygon>
                <wp:start x="0" y="0"/>
                <wp:lineTo x="0" y="21443"/>
                <wp:lineTo x="21520" y="21443"/>
                <wp:lineTo x="21520" y="0"/>
                <wp:lineTo x="0" y="0"/>
              </wp:wrapPolygon>
            </wp:wrapTight>
            <wp:docPr id="31" name="图片 31" descr="九学科性能对比.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九学科性能对比.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674995" cy="3054985"/>
                    </a:xfrm>
                    <a:prstGeom prst="rect">
                      <a:avLst/>
                    </a:prstGeom>
                  </pic:spPr>
                </pic:pic>
              </a:graphicData>
            </a:graphic>
          </wp:anchor>
        </w:drawing>
      </w:r>
      <w:r>
        <w:t>图 5-2 消融实验下九学科性能对比</w:t>
      </w:r>
    </w:p>
    <w:p w14:paraId="73B58978" w14:textId="7FFE125C">
      <w:pPr>
        <w:pStyle w:val="4"/>
        <w:keepNext/>
        <w:spacing w:before="163" w:after="163"/>
        <w:ind w:firstLine="560" w:firstLineChars="0"/>
        <w:rPr>
          <w:rFonts w:ascii="黑体" w:hAnsi="黑体" w:cs="黑体"/>
        </w:rPr>
      </w:pPr>
      <w:bookmarkStart w:name="_Toc4510" w:id="190"/>
      <w:bookmarkStart w:name="_Toc4793" w:id="191"/>
      <w:r>
        <w:rPr>
          <w:rFonts w:hint="eastAsia"/>
        </w:rPr>
        <w:t xml:space="preserve">5.3.3 </w:t>
      </w:r>
      <w:r>
        <w:t>完整系统优于基线模型的必然性分析</w:t>
      </w:r>
      <w:bookmarkEnd w:id="190"/>
      <w:bookmarkEnd w:id="191"/>
    </w:p>
    <w:p w14:paraId="1667BB41" w14:textId="7FFE125D">
      <w:pPr>
        <w:pStyle w:val="13"/>
        <w:ind w:firstLine="480"/>
      </w:pPr>
      <w:r>
        <w:t>从理论上来说，一个完整的系统（专家路由+RAG+自我进化）比基础模型（单一通用模型）有提升的空间是确定无疑的，这三点都是有理论依据支持：</w:t>
      </w:r>
    </w:p>
    <w:p w14:paraId="24876D6E" w14:textId="7FFE125E">
      <w:pPr>
        <w:pStyle w:val="13"/>
        <w:ind w:firstLine="480" w:firstLineChars="0"/>
        <w:rPr>
          <w:rFonts w:ascii="宋体" w:hAnsi="宋体" w:cs="宋体"/>
        </w:rPr>
      </w:pPr>
      <w:r>
        <w:rPr>
          <w:rFonts w:hint="eastAsia"/>
        </w:rPr>
        <w:t xml:space="preserve">(1) </w:t>
      </w:r>
      <w:r>
        <w:t>知识边界拓展的必然性</w:t>
      </w:r>
    </w:p>
    <w:p w14:paraId="7A7DCD01" w14:textId="7FFE125F">
      <w:pPr>
        <w:pStyle w:val="13"/>
        <w:ind w:firstLine="480"/>
      </w:pPr>
      <w:r>
        <w:t>基线模型完全基于参数化知识，其知识范围受到训练数据时效性和覆盖程度限制。但是整个系统利用RAG的方式接入非参数化外部知识库，从而实现知识量增加。</w:t>
      </w:r>
    </w:p>
    <w:p w14:paraId="472E9A78" w14:textId="7FFE1260">
      <w:pPr>
        <w:pStyle w:val="13"/>
        <w:ind w:firstLine="480"/>
      </w:pPr>
      <w:r>
        <w:t>从信息论的角度，系统的知识熵可以表示为：</w:t>
      </w:r>
    </w:p>
    <w:p w14:paraId="61E8D837" w14:textId="7FFE1261">
      <w:pPr>
        <w:ind w:firstLine="0" w:firstLineChars="0"/>
        <w:rPr>
          <w:rFonts w:hAnsi="Cambria Math"/>
          <w:lang w:val="en-US"/>
        </w:rPr>
      </w:pPr>
      <w:r>
        <w:rPr>
          <w:lang w:val="en-US"/>
        </w:rPr>
        <w:br w:type="textWrapping"/>
      </w: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full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base</m:t>
              </m:r>
              <m:ctrlPr>
                <w:rPr>
                  <w:rFonts w:ascii="Cambria Math" w:hAnsi="Cambria Math"/>
                </w:rPr>
              </m:ctrlPr>
            </m:sub>
          </m:sSub>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rag</m:t>
              </m:r>
              <m:ctrlPr>
                <w:rPr>
                  <w:rFonts w:ascii="Cambria Math" w:hAnsi="Cambria Math"/>
                </w:rPr>
              </m:ctrlPr>
            </m:sub>
          </m:sSub>
        </m:oMath>
      </m:oMathPara>
    </w:p>
    <w:p w14:paraId="3CBBA207" w14:textId="7FFE1262">
      <w:pPr>
        <w:ind w:firstLine="0" w:firstLineChars="0"/>
      </w:pPr>
    </w:p>
    <w:p w14:paraId="0543BD8A" w14:textId="7FFE1263">
      <w:pPr>
        <w:pStyle w:val="13"/>
        <w:ind w:firstLine="480"/>
      </w:pPr>
      <w:r>
        <w:t>这里的基础模型是知识熵，而外部知识库带来的增量信息就是。因为，所以整个系统所包含的知识量一定是大于基础模型的，在实验中也确实如此，整个系统的召回率为80.7%，远远超过了基础模型的42.3%，增加了38.4个百分点，相当于提高了90.8%。</w:t>
      </w:r>
    </w:p>
    <w:p w14:paraId="12CB0631" w14:textId="7FFE1264">
      <w:pPr>
        <w:pStyle w:val="13"/>
        <w:ind w:firstLine="480" w:firstLineChars="0"/>
        <w:rPr>
          <w:rFonts w:ascii="宋体" w:hAnsi="宋体" w:cs="宋体"/>
        </w:rPr>
      </w:pPr>
      <w:r>
        <w:rPr>
          <w:rFonts w:hint="eastAsia"/>
        </w:rPr>
        <w:t xml:space="preserve">(2) </w:t>
      </w:r>
      <w:r>
        <w:t>专业化分工的必然性</w:t>
      </w:r>
    </w:p>
    <w:p w14:paraId="11B93BFA" w14:textId="7FFE1265">
      <w:pPr>
        <w:pStyle w:val="13"/>
        <w:ind w:firstLine="480"/>
      </w:pPr>
      <w:r>
        <w:t>基线的方法是“一刀切”，即用一个模型解决所有问题。而整个系统则利用专家路由的方式，将各种科目的问题分发给相应的学科专家进行解答。</w:t>
      </w:r>
    </w:p>
    <w:p w14:paraId="0A3EA5D0" w14:textId="7FFE1266">
      <w:pPr>
        <w:pStyle w:val="13"/>
        <w:ind w:firstLine="480"/>
      </w:pPr>
      <w:r>
        <w:t>从机器学习的角度来看，专家路由实现条件计算（Conditional Computation）,其期望误差可分解为：</w:t>
      </w:r>
    </w:p>
    <w:p w14:paraId="206BD4B0" w14:textId="7FFE1267">
      <w:pPr>
        <w:ind w:firstLine="0" w:firstLineChars="0"/>
        <w:rPr>
          <w:rFonts w:hAnsi="Cambria Math" w:eastAsia="MS Mincho"/>
        </w:rPr>
      </w:pPr>
      <w:r>
        <w:rPr>
          <w:lang w:val="en-US"/>
        </w:rPr>
        <w:br w:type="textWrapping"/>
      </w:r>
      <m:oMathPara>
        <m:oMath>
          <m:r>
            <m:rPr>
              <m:scr m:val="double-struck"/>
            </m:rPr>
            <w:rPr>
              <w:rFonts w:ascii="Cambria Math" w:hAnsi="Cambria Math" w:eastAsia="MS Mincho"/>
            </w:rPr>
            <m:t>E[</m:t>
          </m:r>
          <m:sSub>
            <m:sSubPr>
              <m:ctrlPr>
                <w:rPr>
                  <w:rFonts w:ascii="Cambria Math" w:hAnsi="Cambria Math" w:eastAsia="MS Mincho"/>
                </w:rPr>
              </m:ctrlPr>
            </m:sSubPr>
            <m:e>
              <m:r>
                <m:rPr/>
                <w:rPr>
                  <w:rFonts w:ascii="Cambria Math" w:hAnsi="Cambria Math" w:eastAsia="MS Mincho"/>
                </w:rPr>
                <m:t>L</m:t>
              </m:r>
              <m:ctrlPr>
                <w:rPr>
                  <w:rFonts w:ascii="Cambria Math" w:hAnsi="Cambria Math" w:eastAsia="MS Mincho"/>
                </w:rPr>
              </m:ctrlPr>
            </m:e>
            <m:sub>
              <m:r>
                <m:rPr/>
                <w:rPr>
                  <w:rFonts w:ascii="Cambria Math" w:hAnsi="Cambria Math" w:eastAsia="MS Mincho"/>
                </w:rPr>
                <m:t>full</m:t>
              </m:r>
              <m:ctrlPr>
                <w:rPr>
                  <w:rFonts w:ascii="Cambria Math" w:hAnsi="Cambria Math" w:eastAsia="MS Mincho"/>
                </w:rPr>
              </m:ctrlPr>
            </m:sub>
          </m:sSub>
          <m:r>
            <m:rPr/>
            <w:rPr>
              <w:rFonts w:ascii="Cambria Math" w:hAnsi="Cambria Math" w:eastAsia="MS Mincho"/>
            </w:rPr>
            <m:t>]=</m:t>
          </m:r>
          <m:nary>
            <m:naryPr>
              <m:chr m:val="∑"/>
              <m:limLoc m:val="undOvr"/>
              <m:supHide m:val="1"/>
              <m:ctrlPr>
                <w:rPr>
                  <w:rFonts w:ascii="Cambria Math" w:hAnsi="Cambria Math" w:eastAsia="MS Mincho"/>
                  <w:i/>
                </w:rPr>
              </m:ctrlPr>
            </m:naryPr>
            <m:sub>
              <m:r>
                <m:rPr/>
                <w:rPr>
                  <w:rFonts w:ascii="Cambria Math" w:hAnsi="Cambria Math" w:eastAsia="MS Mincho"/>
                </w:rPr>
                <m:t>s∈S</m:t>
              </m:r>
              <m:ctrlPr>
                <w:rPr>
                  <w:rFonts w:ascii="Cambria Math" w:hAnsi="Cambria Math" w:eastAsia="MS Mincho"/>
                </w:rPr>
              </m:ctrlPr>
            </m:sub>
            <m:sup>
              <m:ctrlPr>
                <w:rPr>
                  <w:rFonts w:ascii="Cambria Math" w:hAnsi="Cambria Math" w:eastAsia="MS Mincho"/>
                </w:rPr>
              </m:ctrlPr>
            </m:sup>
            <m:e>
              <m:r>
                <m:rPr/>
                <w:rPr>
                  <w:rFonts w:ascii="Cambria Math" w:hAnsi="Cambria Math" w:eastAsia="MS Mincho"/>
                </w:rPr>
                <m:t>P</m:t>
              </m:r>
              <m:ctrlPr>
                <w:rPr>
                  <w:rFonts w:ascii="Cambria Math" w:hAnsi="Cambria Math" w:eastAsia="MS Mincho"/>
                </w:rPr>
              </m:ctrlPr>
            </m:e>
          </m:nary>
          <m:r>
            <m:rPr/>
            <w:rPr>
              <w:rFonts w:ascii="Cambria Math" w:hAnsi="Cambria Math" w:eastAsia="MS Mincho"/>
            </w:rPr>
            <m:t>(s)⋅</m:t>
          </m:r>
          <m:r>
            <m:rPr>
              <m:scr m:val="double-struck"/>
            </m:rPr>
            <w:rPr>
              <w:rFonts w:ascii="Cambria Math" w:hAnsi="Cambria Math" w:eastAsia="MS Mincho"/>
            </w:rPr>
            <m:t>E[</m:t>
          </m:r>
          <m:sSub>
            <m:sSubPr>
              <m:ctrlPr>
                <w:rPr>
                  <w:rFonts w:ascii="Cambria Math" w:hAnsi="Cambria Math" w:eastAsia="MS Mincho"/>
                </w:rPr>
              </m:ctrlPr>
            </m:sSubPr>
            <m:e>
              <m:r>
                <m:rPr/>
                <w:rPr>
                  <w:rFonts w:ascii="Cambria Math" w:hAnsi="Cambria Math" w:eastAsia="MS Mincho"/>
                </w:rPr>
                <m:t>L</m:t>
              </m:r>
              <m:ctrlPr>
                <w:rPr>
                  <w:rFonts w:ascii="Cambria Math" w:hAnsi="Cambria Math" w:eastAsia="MS Mincho"/>
                </w:rPr>
              </m:ctrlPr>
            </m:e>
            <m:sub>
              <m:r>
                <m:rPr/>
                <w:rPr>
                  <w:rFonts w:ascii="Cambria Math" w:hAnsi="Cambria Math" w:eastAsia="MS Mincho"/>
                </w:rPr>
                <m:t>s</m:t>
              </m:r>
              <m:ctrlPr>
                <w:rPr>
                  <w:rFonts w:ascii="Cambria Math" w:hAnsi="Cambria Math" w:eastAsia="MS Mincho"/>
                </w:rPr>
              </m:ctrlPr>
            </m:sub>
          </m:sSub>
          <m:r>
            <m:rPr/>
            <w:rPr>
              <w:rFonts w:ascii="Cambria Math" w:hAnsi="Cambria Math" w:eastAsia="MS Mincho"/>
            </w:rPr>
            <m:t>]</m:t>
          </m:r>
        </m:oMath>
      </m:oMathPara>
    </w:p>
    <w:p w14:paraId="63CB1949" w14:textId="7FFE1268">
      <w:pPr>
        <w:ind w:firstLine="0" w:firstLineChars="0"/>
      </w:pPr>
    </w:p>
    <w:p w14:paraId="0195EBF3" w14:textId="7FFE1269">
      <w:pPr>
        <w:pStyle w:val="13"/>
        <w:ind w:firstLine="480"/>
      </w:pPr>
      <w:r>
        <w:t>这里是一个学科集合，是每个学科先验概率，是每个专家期望误差。因为每个专家只负责一个子领域，所以整个系统总误差必然低于基准模型。</w:t>
      </w:r>
    </w:p>
    <w:p w14:paraId="6F89885D" w14:textId="7FFE126A">
      <w:pPr>
        <w:pStyle w:val="13"/>
        <w:ind w:firstLine="480"/>
      </w:pPr>
      <w:r>
        <w:t>准确率从64.8%提升到82.3%，提高了17.5个百分点（提升了16.1%）。而在理科（数学、物理、化学）上表现尤为突出的原因在于，在这些学科中更注重逻辑思维正确性，因此更加有利于专家模型发挥其优势。</w:t>
      </w:r>
    </w:p>
    <w:p w14:paraId="0A4155BF" w14:textId="7FFE126B">
      <w:pPr>
        <w:pStyle w:val="13"/>
        <w:ind w:firstLine="480" w:firstLineChars="0"/>
        <w:rPr>
          <w:rFonts w:ascii="宋体" w:hAnsi="宋体" w:cs="宋体"/>
        </w:rPr>
      </w:pPr>
      <w:r>
        <w:rPr>
          <w:rFonts w:hint="eastAsia"/>
        </w:rPr>
        <w:t xml:space="preserve">(3) </w:t>
      </w:r>
      <w:r>
        <w:t>持续自我优化的必然性</w:t>
      </w:r>
    </w:p>
    <w:p w14:paraId="07832614" w14:textId="7FFE126C">
      <w:pPr>
        <w:pStyle w:val="13"/>
        <w:ind w:firstLine="480"/>
      </w:pPr>
      <w:r>
        <w:t>基线模型是固定的，在上线以后其性能就不会发生变化；而完整的系统是可以通过自学习形成一个闭环来不断累积优质知识并提升自身能力。</w:t>
      </w:r>
    </w:p>
    <w:p w14:paraId="4D588EC1" w14:textId="7FFE126D">
      <w:pPr>
        <w:pStyle w:val="13"/>
        <w:ind w:firstLine="480"/>
      </w:pPr>
      <w:r>
        <w:t>从强化学习的角度，自我的进化闭环可以用一个马尔科夫决策过程（MDP）来表示，在这个过程中系统所掌握的知识库随时间变化而变化。</w:t>
      </w:r>
    </w:p>
    <w:p w14:paraId="59695283" w14:textId="7FFE126E">
      <w:pPr>
        <w:ind w:firstLine="0" w:firstLineChars="0"/>
      </w:pPr>
    </w:p>
    <w:p w14:paraId="388F419C" w14:textId="7FFE126F">
      <w:pPr>
        <w:pStyle w:val="13"/>
        <w:ind w:firstLine="480"/>
      </w:pPr>
      <m:oMathPara>
        <m:oMath>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t+1</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m:t>
              </m:r>
              <m:ctrlPr>
                <w:rPr>
                  <w:rFonts w:ascii="Cambria Math" w:hAnsi="Cambria Math"/>
                </w:rPr>
              </m:ctrlPr>
            </m:sub>
          </m:sSub>
          <m:r>
            <m:rPr/>
            <w:rPr>
              <w:rFonts w:ascii="Cambria Math"/>
            </w:rPr>
            <m:t>∪{(q,a):Q(q,a)≥θ}</m:t>
          </m:r>
        </m:oMath>
      </m:oMathPara>
    </w:p>
    <w:p w14:paraId="6AD4C53A" w14:textId="7FFE1270"/>
    <w:p w14:paraId="7F9F2DD0" w14:textId="7FFE1271">
      <w:pPr>
        <w:pStyle w:val="13"/>
        <w:ind w:firstLine="480"/>
      </w:pPr>
      <w:r>
        <w:t>这里 是质量评分函数， 是入库阈值。而每次迭代都会有一些高质量的知识被存入知识库（假设每次至少存入  条知识），因此知识库大小为：</w:t>
      </w:r>
    </w:p>
    <w:p w14:paraId="18AD8C8F" w14:textId="7FFE1272">
      <w:pPr>
        <w:pStyle w:val="13"/>
        <w:ind w:firstLine="480"/>
      </w:pPr>
      <w:r>
        <w:br w:type="textWrapping"/>
      </w:r>
      <m:oMathPara>
        <m:oMath>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t</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K</m:t>
              </m:r>
              <m:ctrlPr>
                <w:rPr>
                  <w:rFonts w:ascii="Cambria Math" w:hAnsi="Cambria Math"/>
                </w:rPr>
              </m:ctrlPr>
            </m:e>
            <m:sub>
              <m:r>
                <m:rPr/>
                <w:rPr>
                  <w:rFonts w:ascii="Cambria Math"/>
                </w:rPr>
                <m:t>0</m:t>
              </m:r>
              <m:ctrlPr>
                <w:rPr>
                  <w:rFonts w:ascii="Cambria Math" w:hAnsi="Cambria Math"/>
                </w:rPr>
              </m:ctrlPr>
            </m:sub>
          </m:sSub>
          <m:r>
            <m:rPr/>
            <w:rPr>
              <w:rFonts w:ascii="Cambria Math"/>
            </w:rPr>
            <m:t>|+n⋅t</m:t>
          </m:r>
        </m:oMath>
      </m:oMathPara>
    </w:p>
    <w:p w14:paraId="54F61780" w14:textId="7FFE1273">
      <w:pPr>
        <w:ind w:firstLine="0" w:firstLineChars="0"/>
      </w:pPr>
    </w:p>
    <w:p w14:paraId="7FF06343" w14:textId="7FFE1274">
      <w:pPr>
        <w:pStyle w:val="13"/>
        <w:ind w:firstLine="480"/>
      </w:pPr>
      <w:r>
        <w:t>这就意味着系统所掌握的知识量随着时间成比例增加，在长期内必然会超过一个固定的基准线上的模型。</w:t>
      </w:r>
    </w:p>
    <w:p w14:paraId="441CF268" w14:textId="7FFE1275">
      <w:pPr>
        <w:pStyle w:val="13"/>
        <w:ind w:firstLine="480"/>
      </w:pPr>
      <w:r>
        <w:t>在实验数据中，完整系统比只用RAG的效果更好，准确率从78.2%提升到89.7%是由于专家路由以及自进化机制共同作用的结果，在开始时这部分提高可能并不显著（由于Tier 0知识库需要时间来充实），但是一旦系统开始运作之后，这个差距就会越来越大。</w:t>
      </w:r>
    </w:p>
    <w:p w14:paraId="258C5D5E" w14:textId="7FFE1276">
      <w:pPr>
        <w:pStyle w:val="13"/>
        <w:ind w:firstLine="480" w:firstLineChars="0"/>
        <w:rPr>
          <w:rFonts w:ascii="宋体" w:hAnsi="宋体" w:cs="宋体"/>
        </w:rPr>
      </w:pPr>
      <w:r>
        <w:rPr>
          <w:rFonts w:hint="eastAsia"/>
        </w:rPr>
        <w:t xml:space="preserve">(4) </w:t>
      </w:r>
      <w:r>
        <w:t>协同效应的必然性</w:t>
      </w:r>
    </w:p>
    <w:p w14:paraId="14E6B3F8" w14:textId="7FFE1277">
      <w:pPr>
        <w:pStyle w:val="13"/>
        <w:ind w:firstLine="480"/>
      </w:pPr>
      <w:r>
        <w:t>除了每个模块各自做出的贡献外，整个系统还有很强的协同作用（Synergy Effect）。专家路由与RAG并不是简单相加的关系，在一定程度上二者互相促进。</w:t>
      </w:r>
    </w:p>
    <w:p w14:paraId="7192FC3E" w14:textId="7FFE1278"/>
    <w:p w14:paraId="2EE3DDD8" w14:textId="7FFE1279">
      <w:pPr>
        <w:pStyle w:val="13"/>
        <w:ind w:firstLine="480"/>
      </w:pPr>
      <w:r>
        <w:t>专家路由使RAG的检索在一个合适的领域知识库中进行，从而避免跨领域的干扰</w:t>
      </w:r>
    </w:p>
    <w:p w14:paraId="76C2831A" w14:textId="7FFE127A">
      <w:pPr>
        <w:pStyle w:val="13"/>
        <w:ind w:firstLine="480"/>
      </w:pPr>
      <w:r>
        <w:t>RAG提供的领域知识提升专家模型的回答质量，形成良好的循环。</w:t>
      </w:r>
    </w:p>
    <w:p w14:paraId="1F2C8245" w14:textId="7FFE127B"/>
    <w:p w14:paraId="098E546E" w14:textId="7FFE127C">
      <w:pPr>
        <w:pStyle w:val="13"/>
        <w:ind w:firstLine="480"/>
      </w:pPr>
      <w:r>
        <w:t>协同的效应可以用下面的公式来量化：</w:t>
      </w:r>
    </w:p>
    <w:p w14:paraId="3449BEC0" w14:textId="7FFE127D">
      <w:pPr>
        <w:pStyle w:val="13"/>
        <w:ind w:firstLine="480"/>
      </w:pPr>
      <w:r>
        <w:br w:type="textWrapping"/>
      </w:r>
      <m:oMathPara>
        <m:oMath>
          <m:r>
            <m:rPr/>
            <w:rPr>
              <w:rFonts w:ascii="Cambria Math"/>
            </w:rPr>
            <m:t>Synergy=</m:t>
          </m:r>
          <m:sSub>
            <m:sSubPr>
              <m:ctrlPr>
                <w:rPr>
                  <w:rFonts w:ascii="Cambria Math" w:hAnsi="Cambria Math"/>
                </w:rPr>
              </m:ctrlPr>
            </m:sSubPr>
            <m:e>
              <m:r>
                <m:rPr/>
                <w:rPr>
                  <w:rFonts w:ascii="Cambria Math"/>
                </w:rPr>
                <m:t>Accuracy</m:t>
              </m:r>
              <m:ctrlPr>
                <w:rPr>
                  <w:rFonts w:ascii="Cambria Math" w:hAnsi="Cambria Math"/>
                </w:rPr>
              </m:ctrlPr>
            </m:e>
            <m:sub>
              <m:r>
                <m:rPr/>
                <w:rPr>
                  <w:rFonts w:ascii="Cambria Math"/>
                </w:rPr>
                <m:t>full</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Accuracy</m:t>
              </m:r>
              <m:ctrlPr>
                <w:rPr>
                  <w:rFonts w:ascii="Cambria Math" w:hAnsi="Cambria Math"/>
                </w:rPr>
              </m:ctrlPr>
            </m:e>
            <m:sub>
              <m:r>
                <m:rPr/>
                <w:rPr>
                  <w:rFonts w:ascii="Cambria Math"/>
                </w:rPr>
                <m:t>base</m:t>
              </m:r>
              <m:ctrlPr>
                <w:rPr>
                  <w:rFonts w:ascii="Cambria Math" w:hAnsi="Cambria Math"/>
                </w:rPr>
              </m:ctrlPr>
            </m:sub>
          </m:sSub>
          <m:r>
            <m:rPr/>
            <w:rPr>
              <w:rFonts w:ascii="Cambria Math"/>
            </w:rPr>
            <m:t>+</m:t>
          </m:r>
          <m:sSub>
            <m:sSubPr>
              <m:ctrlPr>
                <w:rPr>
                  <w:rFonts w:ascii="Cambria Math" w:hAnsi="Cambria Math"/>
                </w:rPr>
              </m:ctrlPr>
            </m:sSubPr>
            <m:e>
              <m:r>
                <m:rPr>
                  <m:sty m:val="p"/>
                </m:rPr>
                <w:rPr>
                  <w:rFonts w:ascii="Cambria Math"/>
                </w:rPr>
                <m:t>Δ</m:t>
              </m:r>
              <m:ctrlPr>
                <w:rPr>
                  <w:rFonts w:ascii="Cambria Math" w:hAnsi="Cambria Math"/>
                </w:rPr>
              </m:ctrlPr>
            </m:e>
            <m:sub>
              <m:r>
                <m:rPr/>
                <w:rPr>
                  <w:rFonts w:ascii="Cambria Math"/>
                </w:rPr>
                <m:t>rag</m:t>
              </m:r>
              <m:ctrlPr>
                <w:rPr>
                  <w:rFonts w:ascii="Cambria Math" w:hAnsi="Cambria Math"/>
                </w:rPr>
              </m:ctrlPr>
            </m:sub>
          </m:sSub>
          <m:r>
            <m:rPr/>
            <w:rPr>
              <w:rFonts w:ascii="Cambria Math"/>
            </w:rPr>
            <m:t>+</m:t>
          </m:r>
          <m:sSub>
            <m:sSubPr>
              <m:ctrlPr>
                <w:rPr>
                  <w:rFonts w:ascii="Cambria Math" w:hAnsi="Cambria Math"/>
                </w:rPr>
              </m:ctrlPr>
            </m:sSubPr>
            <m:e>
              <m:r>
                <m:rPr>
                  <m:sty m:val="p"/>
                </m:rPr>
                <w:rPr>
                  <w:rFonts w:ascii="Cambria Math"/>
                </w:rPr>
                <m:t>Δ</m:t>
              </m:r>
              <m:ctrlPr>
                <w:rPr>
                  <w:rFonts w:ascii="Cambria Math" w:hAnsi="Cambria Math"/>
                </w:rPr>
              </m:ctrlPr>
            </m:e>
            <m:sub>
              <m:r>
                <m:rPr/>
                <w:rPr>
                  <w:rFonts w:ascii="Cambria Math"/>
                </w:rPr>
                <m:t>expert</m:t>
              </m:r>
              <m:ctrlPr>
                <w:rPr>
                  <w:rFonts w:ascii="Cambria Math" w:hAnsi="Cambria Math"/>
                </w:rPr>
              </m:ctrlPr>
            </m:sub>
          </m:sSub>
          <m:r>
            <m:rPr/>
            <w:rPr>
              <w:rFonts w:ascii="Cambria Math"/>
            </w:rPr>
            <m:t>)</m:t>
          </m:r>
        </m:oMath>
      </m:oMathPara>
    </w:p>
    <w:p w14:paraId="0C27ADD6" w14:textId="7FFE127E"/>
    <w:p w14:paraId="6944954D" w14:textId="7FFE127F">
      <w:pPr>
        <w:pStyle w:val="13"/>
        <w:ind w:firstLine="480"/>
      </w:pPr>
      <w:r>
        <w:t>在这里，</w:t>
      </w:r>
    </w:p>
    <w:p w14:paraId="07208B69" w14:textId="7FFE1280">
      <w:pPr>
        <w:pStyle w:val="13"/>
        <w:ind w:firstLine="480"/>
      </w:pPr>
      <m:oMathPara>
        <m:oMath>
          <m:r>
            <m:rPr>
              <m:sty m:val="p"/>
            </m:rPr>
            <w:rPr>
              <w:rFonts w:ascii="Cambria Math"/>
            </w:rPr>
            <m:t>Δ</m:t>
          </m:r>
          <m:r>
            <m:rPr/>
            <w:rPr>
              <w:rFonts w:ascii="Cambria Math"/>
            </w:rPr>
            <m:t>rag=Accuracyrag−Accuracybase</m:t>
          </m:r>
          <m:r>
            <m:rPr>
              <m:sty m:val="p"/>
            </m:rPr>
            <w:rPr>
              <w:rFonts w:ascii="Cambria Math"/>
            </w:rPr>
            <m:t>，Δ</m:t>
          </m:r>
          <m:r>
            <m:rPr/>
            <w:rPr>
              <w:rFonts w:ascii="Cambria Math"/>
            </w:rPr>
            <m:t>expert=Accuracyexpert−Accuracybase</m:t>
          </m:r>
        </m:oMath>
      </m:oMathPara>
    </w:p>
    <w:p w14:paraId="0690E5DC" w14:textId="7FFE1281">
      <w:pPr>
        <w:rPr>
          <w:rFonts w:hAnsi="Cambria Math"/>
        </w:rPr>
      </w:pPr>
    </w:p>
    <w:p w14:paraId="7FCECA90" w14:textId="7FFE1282">
      <w:pPr>
        <w:pStyle w:val="13"/>
        <w:ind w:firstLine="480"/>
      </w:pPr>
      <w:r>
        <w:t>用代入实验的数据进行估算：理论上简单相加应该是82.3% + 78.2% - 64.8% = 83.3%，实际完整系统达到了89.7%，协同作用带来的影响估计在0.9个百分点左右（约5.7%），说明模块之间存在正向协同效应。</w:t>
      </w:r>
    </w:p>
    <w:p w14:paraId="3B3DE582" w14:textId="7FFE1283">
      <w:pPr>
        <w:pStyle w:val="4"/>
        <w:keepNext/>
        <w:spacing w:before="163" w:after="163"/>
        <w:ind w:firstLine="560" w:firstLineChars="0"/>
      </w:pPr>
      <w:bookmarkStart w:name="_Toc29601" w:id="192"/>
      <w:bookmarkStart w:name="_Toc10419" w:id="193"/>
      <w:r>
        <w:rPr>
          <w:rFonts w:hint="eastAsia"/>
        </w:rPr>
        <w:t xml:space="preserve">5.3.4 </w:t>
      </w:r>
      <w:r>
        <w:t>RAG 增强效果分析</w:t>
      </w:r>
      <w:bookmarkEnd w:id="192"/>
      <w:bookmarkEnd w:id="193"/>
    </w:p>
    <w:p w14:paraId="509A74FB" w14:textId="7FFE1284">
      <w:pPr>
        <w:pStyle w:val="13"/>
        <w:ind w:firstLine="480"/>
      </w:pPr>
      <w:r>
        <w:t>RAG 模块的贡献体现在知识召回还有幻觉抑制这两个方面。</w:t>
      </w:r>
    </w:p>
    <w:p w14:paraId="5086A955" w14:textId="7FFE1285">
      <w:pPr>
        <w:pStyle w:val="13"/>
        <w:ind w:firstLine="480"/>
      </w:pPr>
      <w:r>
        <w:t>知识召回的效果：</w:t>
      </w:r>
    </w:p>
    <w:p w14:paraId="591B0E26" w14:textId="7FFE1286">
      <w:pPr>
        <w:pStyle w:val="13"/>
        <w:ind w:firstLine="480"/>
      </w:pPr>
      <w:r>
        <w:t>RAG增强的版本的召回率为68.2%，相比于基线模型42.3%提高了25.9个百分点，而在知识密集型的问题上(例如历史上的事件、化学中的公式、地理上的信息等)，这个差距更大，这是因为这类问题的答案往往是确定性的，查询比生成更可靠。</w:t>
      </w:r>
    </w:p>
    <w:p w14:paraId="7DFAB3B3" w14:textId="7FFE1287">
      <w:pPr>
        <w:pStyle w:val="13"/>
        <w:ind w:firstLine="480"/>
      </w:pPr>
      <w:r>
        <w:t>结果表明，RAG的工作原理是利用外部知识库作为grounding源从而极大地扩展了模型本身所具备的知识边界，在有Tier 1学科知识库提供68.2%命中率的支持下，可以较为准确地回答一些事实类问题，大大减少"知识盲区"出现的概率。</w:t>
      </w:r>
    </w:p>
    <w:p w14:paraId="15CCC973" w14:textId="7FFE1288">
      <w:pPr>
        <w:pStyle w:val="13"/>
        <w:ind w:firstLine="480"/>
      </w:pPr>
      <w:r>
        <w:t>幻觉抑制的效果：</w:t>
      </w:r>
    </w:p>
    <w:p w14:paraId="6C58F826" w14:textId="7FFE1289">
      <w:pPr>
        <w:pStyle w:val="13"/>
        <w:ind w:firstLine="480"/>
      </w:pPr>
      <w:r>
        <w:t>利用外部知识库进行 grounding 可以减少模型产生幻觉的情况，在人工评价中，基线模型有18.6%的概率出现幻觉，但是使用RAG增强后这个比例下降为7.3%，降低了60.8个百分点。</w:t>
      </w:r>
    </w:p>
    <w:p w14:paraId="2C34AC90" w14:textId="7FFE128A">
      <w:pPr>
        <w:pStyle w:val="13"/>
        <w:ind w:firstLine="480"/>
      </w:pPr>
      <w:r>
        <w:t>这对教育的应用来说十分重要。基线模型在数学推理过程中偶尔会出现公式错误，在历史问答中会把时间混淆等情况，在RAG的方式下都得到改善。检索到的标准知识对生成起到一定的限制作用，使得生成的内容更可信。</w:t>
      </w:r>
    </w:p>
    <w:p w14:paraId="7BCCD35F" w14:textId="7FFE128B">
      <w:pPr>
        <w:pStyle w:val="4"/>
        <w:keepNext/>
        <w:spacing w:before="163" w:after="163"/>
        <w:ind w:firstLine="560" w:firstLineChars="0"/>
        <w:rPr>
          <w:rFonts w:ascii="黑体" w:hAnsi="黑体" w:cs="黑体"/>
        </w:rPr>
      </w:pPr>
      <w:bookmarkStart w:name="_Toc6240" w:id="194"/>
      <w:bookmarkStart w:name="_Toc15172" w:id="195"/>
      <w:r>
        <w:rPr>
          <w:rFonts w:hint="eastAsia"/>
        </w:rPr>
        <w:t xml:space="preserve">5.3.5 </w:t>
      </w:r>
      <w:r>
        <w:t>专家路由机制贡献度分析</w:t>
      </w:r>
      <w:bookmarkEnd w:id="194"/>
      <w:bookmarkEnd w:id="195"/>
    </w:p>
    <w:p w14:paraId="7BD5D327" w14:textId="7FFE128C">
      <w:pPr>
        <w:pStyle w:val="13"/>
        <w:ind w:firstLine="480"/>
      </w:pPr>
      <w:r>
        <w:t>专家路由的机制的核心的价值在于实现学科专业化的服务。</w:t>
      </w:r>
    </w:p>
    <w:p w14:paraId="551271E2" w14:textId="7FFE128D">
      <w:pPr>
        <w:pStyle w:val="13"/>
        <w:ind w:firstLine="480"/>
      </w:pPr>
      <w:r>
        <w:t>学科准确率的对比：</w:t>
      </w:r>
    </w:p>
    <w:p w14:paraId="3FA7C88A" w14:textId="7FFE128E">
      <w:pPr>
        <w:pStyle w:val="88"/>
        <w:rPr>
          <w:rFonts w:ascii="宋体" w:hAnsi="宋体" w:eastAsia="宋体"/>
        </w:rPr>
      </w:pPr>
      <w:r>
        <w:rPr>
          <w:rFonts w:ascii="宋体" w:hAnsi="宋体" w:eastAsia="宋体"/>
        </w:rPr>
        <w:t>表 5-</w:t>
      </w:r>
      <w:r>
        <w:rPr>
          <w:rFonts w:hint="eastAsia" w:ascii="宋体" w:hAnsi="宋体" w:eastAsia="宋体"/>
        </w:rPr>
        <w:t>4</w:t>
      </w:r>
      <w:r>
        <w:rPr>
          <w:rFonts w:ascii="宋体" w:hAnsi="宋体" w:eastAsia="宋体"/>
        </w:rPr>
        <w:t xml:space="preserve"> 专家路由机制各学科准确率贡献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7"/>
        <w:gridCol w:w="2151"/>
        <w:gridCol w:w="2613"/>
        <w:gridCol w:w="1920"/>
        <w:gridCol w:w="1689"/>
      </w:tblGrid>
      <w:tr w14:paraId="24521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22C51D04" w14:textId="7FFE128F">
            <w:pPr>
              <w:ind w:firstLine="420"/>
              <w:rPr>
                <w:rFonts w:eastAsia="宋体"/>
                <w:sz w:val="21"/>
              </w:rPr>
            </w:pPr>
            <w:r>
              <w:rPr>
                <w:rFonts w:eastAsia="宋体"/>
                <w:sz w:val="21"/>
                <w:lang w:val="en-US"/>
              </w:rPr>
              <w:t>学科</w:t>
            </w:r>
          </w:p>
        </w:tc>
        <w:tc>
          <w:tcPr>
            <w:tcW w:w="0" w:type="auto"/>
            <w:tcBorders>
              <w:bottom w:val="single" w:color="auto" w:sz="4" w:space="0"/>
              <w:insideH w:val="single" w:sz="4" w:space="0"/>
            </w:tcBorders>
          </w:tcPr>
          <w:p w14:paraId="7EF6F5D8" w14:textId="7FFE1290">
            <w:pPr>
              <w:ind w:firstLine="420"/>
              <w:rPr>
                <w:rFonts w:eastAsia="宋体"/>
                <w:sz w:val="21"/>
              </w:rPr>
            </w:pPr>
            <w:r>
              <w:rPr>
                <w:rFonts w:eastAsia="宋体"/>
                <w:sz w:val="21"/>
                <w:lang w:val="en-US"/>
              </w:rPr>
              <w:t>基线的准确率</w:t>
            </w:r>
          </w:p>
        </w:tc>
        <w:tc>
          <w:tcPr>
            <w:tcW w:w="0" w:type="auto"/>
            <w:tcBorders>
              <w:bottom w:val="single" w:color="auto" w:sz="4" w:space="0"/>
              <w:insideH w:val="single" w:sz="4" w:space="0"/>
            </w:tcBorders>
          </w:tcPr>
          <w:p w14:paraId="6342660A" w14:textId="7FFE1291">
            <w:pPr>
              <w:ind w:firstLine="420"/>
              <w:rPr>
                <w:rFonts w:eastAsia="宋体"/>
                <w:sz w:val="21"/>
              </w:rPr>
            </w:pPr>
            <w:r>
              <w:rPr>
                <w:rFonts w:eastAsia="宋体"/>
                <w:sz w:val="21"/>
                <w:lang w:val="en-US"/>
              </w:rPr>
              <w:t>专家路由的准确率</w:t>
            </w:r>
          </w:p>
        </w:tc>
        <w:tc>
          <w:tcPr>
            <w:tcW w:w="0" w:type="auto"/>
            <w:tcBorders>
              <w:bottom w:val="single" w:color="auto" w:sz="4" w:space="0"/>
              <w:insideH w:val="single" w:sz="4" w:space="0"/>
            </w:tcBorders>
          </w:tcPr>
          <w:p w14:paraId="0551702B" w14:textId="7FFE1292">
            <w:pPr>
              <w:ind w:firstLine="420"/>
              <w:rPr>
                <w:rFonts w:eastAsia="宋体"/>
                <w:sz w:val="21"/>
              </w:rPr>
            </w:pPr>
            <w:r>
              <w:rPr>
                <w:rFonts w:eastAsia="宋体"/>
                <w:sz w:val="21"/>
                <w:lang w:val="en-US"/>
              </w:rPr>
              <w:t>提升的幅度</w:t>
            </w:r>
          </w:p>
        </w:tc>
        <w:tc>
          <w:tcPr>
            <w:tcW w:w="0" w:type="auto"/>
            <w:tcBorders>
              <w:bottom w:val="single" w:color="auto" w:sz="4" w:space="0"/>
              <w:insideH w:val="single" w:sz="4" w:space="0"/>
            </w:tcBorders>
          </w:tcPr>
          <w:p w14:paraId="2048CFA1" w14:textId="7FFE1293">
            <w:pPr>
              <w:ind w:firstLine="420"/>
              <w:rPr>
                <w:rFonts w:eastAsia="宋体"/>
                <w:sz w:val="21"/>
              </w:rPr>
            </w:pPr>
            <w:r>
              <w:rPr>
                <w:rFonts w:eastAsia="宋体"/>
                <w:sz w:val="21"/>
                <w:lang w:val="en-US"/>
              </w:rPr>
              <w:t>样本数量</w:t>
            </w:r>
          </w:p>
        </w:tc>
      </w:tr>
      <w:tr w14:paraId="23062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CEA207B" w14:textId="7FFE1294">
            <w:pPr>
              <w:ind w:firstLine="420"/>
              <w:rPr>
                <w:sz w:val="21"/>
              </w:rPr>
            </w:pPr>
            <w:r>
              <w:rPr>
                <w:sz w:val="21"/>
                <w:lang w:val="en-US"/>
              </w:rPr>
              <w:t>数学</w:t>
            </w:r>
          </w:p>
        </w:tc>
        <w:tc>
          <w:tcPr>
            <w:tcW w:w="0" w:type="auto"/>
          </w:tcPr>
          <w:p w14:paraId="3CED0E49" w14:textId="7FFE1295">
            <w:pPr>
              <w:ind w:firstLine="420"/>
              <w:rPr>
                <w:sz w:val="21"/>
              </w:rPr>
            </w:pPr>
            <w:r>
              <w:rPr>
                <w:sz w:val="21"/>
                <w:lang w:val="en-US"/>
              </w:rPr>
              <w:t>58.2%</w:t>
            </w:r>
          </w:p>
        </w:tc>
        <w:tc>
          <w:tcPr>
            <w:tcW w:w="0" w:type="auto"/>
          </w:tcPr>
          <w:p w14:paraId="6D49ED3E" w14:textId="7FFE1296">
            <w:pPr>
              <w:ind w:firstLine="420"/>
              <w:rPr>
                <w:sz w:val="21"/>
              </w:rPr>
            </w:pPr>
            <w:r>
              <w:rPr>
                <w:sz w:val="21"/>
                <w:lang w:val="en-US"/>
              </w:rPr>
              <w:t>88.7%</w:t>
            </w:r>
          </w:p>
        </w:tc>
        <w:tc>
          <w:tcPr>
            <w:tcW w:w="0" w:type="auto"/>
          </w:tcPr>
          <w:p w14:paraId="481F64D9" w14:textId="7FFE1297">
            <w:pPr>
              <w:ind w:firstLine="420"/>
              <w:rPr>
                <w:sz w:val="21"/>
              </w:rPr>
            </w:pPr>
            <w:r>
              <w:rPr>
                <w:sz w:val="21"/>
                <w:lang w:val="en-US"/>
              </w:rPr>
              <w:t>+30.5%</w:t>
            </w:r>
          </w:p>
        </w:tc>
        <w:tc>
          <w:tcPr>
            <w:tcW w:w="0" w:type="auto"/>
          </w:tcPr>
          <w:p w14:paraId="776CC673" w14:textId="7FFE1298">
            <w:pPr>
              <w:ind w:firstLine="420"/>
              <w:rPr>
                <w:sz w:val="21"/>
              </w:rPr>
            </w:pPr>
            <w:r>
              <w:rPr>
                <w:sz w:val="21"/>
                <w:lang w:val="en-US"/>
              </w:rPr>
              <w:t>1,200</w:t>
            </w:r>
          </w:p>
        </w:tc>
      </w:tr>
      <w:tr w14:paraId="0BF4C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D070535" w14:textId="7FFE1299">
            <w:pPr>
              <w:ind w:firstLine="420"/>
              <w:rPr>
                <w:sz w:val="21"/>
              </w:rPr>
            </w:pPr>
            <w:r>
              <w:rPr>
                <w:sz w:val="21"/>
                <w:lang w:val="en-US"/>
              </w:rPr>
              <w:t>物理</w:t>
            </w:r>
          </w:p>
        </w:tc>
        <w:tc>
          <w:tcPr>
            <w:tcW w:w="0" w:type="auto"/>
          </w:tcPr>
          <w:p w14:paraId="515F8E3B" w14:textId="7FFE129A">
            <w:pPr>
              <w:ind w:firstLine="420"/>
              <w:rPr>
                <w:sz w:val="21"/>
              </w:rPr>
            </w:pPr>
            <w:r>
              <w:rPr>
                <w:sz w:val="21"/>
                <w:lang w:val="en-US"/>
              </w:rPr>
              <w:t>55.8%</w:t>
            </w:r>
          </w:p>
        </w:tc>
        <w:tc>
          <w:tcPr>
            <w:tcW w:w="0" w:type="auto"/>
          </w:tcPr>
          <w:p w14:paraId="59E04E51" w14:textId="7FFE129B">
            <w:pPr>
              <w:ind w:firstLine="420"/>
              <w:rPr>
                <w:sz w:val="21"/>
              </w:rPr>
            </w:pPr>
            <w:r>
              <w:rPr>
                <w:sz w:val="21"/>
                <w:lang w:val="en-US"/>
              </w:rPr>
              <w:t>71.2%</w:t>
            </w:r>
          </w:p>
        </w:tc>
        <w:tc>
          <w:tcPr>
            <w:tcW w:w="0" w:type="auto"/>
          </w:tcPr>
          <w:p w14:paraId="0D294DF3" w14:textId="7FFE129C">
            <w:pPr>
              <w:ind w:firstLine="420"/>
              <w:rPr>
                <w:sz w:val="21"/>
              </w:rPr>
            </w:pPr>
            <w:r>
              <w:rPr>
                <w:sz w:val="21"/>
                <w:lang w:val="en-US"/>
              </w:rPr>
              <w:t>+15.4%</w:t>
            </w:r>
          </w:p>
        </w:tc>
        <w:tc>
          <w:tcPr>
            <w:tcW w:w="0" w:type="auto"/>
          </w:tcPr>
          <w:p w14:paraId="04A01290" w14:textId="7FFE129D">
            <w:pPr>
              <w:ind w:firstLine="420"/>
              <w:rPr>
                <w:sz w:val="21"/>
              </w:rPr>
            </w:pPr>
            <w:r>
              <w:rPr>
                <w:sz w:val="21"/>
                <w:lang w:val="en-US"/>
              </w:rPr>
              <w:t>980</w:t>
            </w:r>
          </w:p>
        </w:tc>
      </w:tr>
      <w:tr w14:paraId="0029C6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7EABD88" w14:textId="7FFE129E">
            <w:pPr>
              <w:ind w:firstLine="420"/>
              <w:rPr>
                <w:sz w:val="21"/>
              </w:rPr>
            </w:pPr>
            <w:r>
              <w:rPr>
                <w:sz w:val="21"/>
                <w:lang w:val="en-US"/>
              </w:rPr>
              <w:t>化学</w:t>
            </w:r>
          </w:p>
        </w:tc>
        <w:tc>
          <w:tcPr>
            <w:tcW w:w="0" w:type="auto"/>
          </w:tcPr>
          <w:p w14:paraId="1375EA05" w14:textId="7FFE129F">
            <w:pPr>
              <w:ind w:firstLine="420"/>
              <w:rPr>
                <w:sz w:val="21"/>
              </w:rPr>
            </w:pPr>
            <w:r>
              <w:rPr>
                <w:sz w:val="21"/>
                <w:lang w:val="en-US"/>
              </w:rPr>
              <w:t>58.2%</w:t>
            </w:r>
          </w:p>
        </w:tc>
        <w:tc>
          <w:tcPr>
            <w:tcW w:w="0" w:type="auto"/>
          </w:tcPr>
          <w:p w14:paraId="2D9F6C9A" w14:textId="7FFE12A0">
            <w:pPr>
              <w:ind w:firstLine="420"/>
              <w:rPr>
                <w:sz w:val="21"/>
              </w:rPr>
            </w:pPr>
            <w:r>
              <w:rPr>
                <w:sz w:val="21"/>
                <w:lang w:val="en-US"/>
              </w:rPr>
              <w:t>73.6%</w:t>
            </w:r>
          </w:p>
        </w:tc>
        <w:tc>
          <w:tcPr>
            <w:tcW w:w="0" w:type="auto"/>
          </w:tcPr>
          <w:p w14:paraId="58161EEB" w14:textId="7FFE12A1">
            <w:pPr>
              <w:ind w:firstLine="420"/>
              <w:rPr>
                <w:sz w:val="21"/>
              </w:rPr>
            </w:pPr>
            <w:r>
              <w:rPr>
                <w:sz w:val="21"/>
                <w:lang w:val="en-US"/>
              </w:rPr>
              <w:t>+15.4%</w:t>
            </w:r>
          </w:p>
        </w:tc>
        <w:tc>
          <w:tcPr>
            <w:tcW w:w="0" w:type="auto"/>
          </w:tcPr>
          <w:p w14:paraId="63AD0871" w14:textId="7FFE12A2">
            <w:pPr>
              <w:ind w:firstLine="420"/>
              <w:rPr>
                <w:sz w:val="21"/>
              </w:rPr>
            </w:pPr>
            <w:r>
              <w:rPr>
                <w:sz w:val="21"/>
                <w:lang w:val="en-US"/>
              </w:rPr>
              <w:t>850</w:t>
            </w:r>
          </w:p>
        </w:tc>
      </w:tr>
      <w:tr w14:paraId="11BBA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DB2A720" w14:textId="7FFE12A3">
            <w:pPr>
              <w:ind w:firstLine="420"/>
              <w:rPr>
                <w:sz w:val="21"/>
              </w:rPr>
            </w:pPr>
            <w:r>
              <w:rPr>
                <w:sz w:val="21"/>
                <w:lang w:val="en-US"/>
              </w:rPr>
              <w:t>生物</w:t>
            </w:r>
          </w:p>
        </w:tc>
        <w:tc>
          <w:tcPr>
            <w:tcW w:w="0" w:type="auto"/>
          </w:tcPr>
          <w:p w14:paraId="29C24E4B" w14:textId="7FFE12A4">
            <w:pPr>
              <w:ind w:firstLine="420"/>
              <w:rPr>
                <w:sz w:val="21"/>
              </w:rPr>
            </w:pPr>
            <w:r>
              <w:rPr>
                <w:sz w:val="21"/>
                <w:lang w:val="en-US"/>
              </w:rPr>
              <w:t>61.5%</w:t>
            </w:r>
          </w:p>
        </w:tc>
        <w:tc>
          <w:tcPr>
            <w:tcW w:w="0" w:type="auto"/>
          </w:tcPr>
          <w:p w14:paraId="1E42690B" w14:textId="7FFE12A5">
            <w:pPr>
              <w:ind w:firstLine="420"/>
              <w:rPr>
                <w:sz w:val="21"/>
              </w:rPr>
            </w:pPr>
            <w:r>
              <w:rPr>
                <w:sz w:val="21"/>
                <w:lang w:val="en-US"/>
              </w:rPr>
              <w:t>76.8%</w:t>
            </w:r>
          </w:p>
        </w:tc>
        <w:tc>
          <w:tcPr>
            <w:tcW w:w="0" w:type="auto"/>
          </w:tcPr>
          <w:p w14:paraId="74C47DA5" w14:textId="7FFE12A6">
            <w:pPr>
              <w:ind w:firstLine="420"/>
              <w:rPr>
                <w:sz w:val="21"/>
              </w:rPr>
            </w:pPr>
            <w:r>
              <w:rPr>
                <w:sz w:val="21"/>
                <w:lang w:val="en-US"/>
              </w:rPr>
              <w:t>+15.3%</w:t>
            </w:r>
          </w:p>
        </w:tc>
        <w:tc>
          <w:tcPr>
            <w:tcW w:w="0" w:type="auto"/>
          </w:tcPr>
          <w:p w14:paraId="31151B0D" w14:textId="7FFE12A7">
            <w:pPr>
              <w:ind w:firstLine="420"/>
              <w:rPr>
                <w:sz w:val="21"/>
              </w:rPr>
            </w:pPr>
            <w:r>
              <w:rPr>
                <w:sz w:val="21"/>
                <w:lang w:val="en-US"/>
              </w:rPr>
              <w:t>720</w:t>
            </w:r>
          </w:p>
        </w:tc>
      </w:tr>
      <w:tr w14:paraId="367C4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648A99A" w14:textId="7FFE12A8">
            <w:pPr>
              <w:ind w:firstLine="420"/>
              <w:rPr>
                <w:sz w:val="21"/>
              </w:rPr>
            </w:pPr>
            <w:r>
              <w:rPr>
                <w:sz w:val="21"/>
                <w:lang w:val="en-US"/>
              </w:rPr>
              <w:t>语文</w:t>
            </w:r>
          </w:p>
        </w:tc>
        <w:tc>
          <w:tcPr>
            <w:tcW w:w="0" w:type="auto"/>
          </w:tcPr>
          <w:p w14:paraId="0C9F6751" w14:textId="7FFE12A9">
            <w:pPr>
              <w:ind w:firstLine="420"/>
              <w:rPr>
                <w:sz w:val="21"/>
              </w:rPr>
            </w:pPr>
            <w:r>
              <w:rPr>
                <w:sz w:val="21"/>
                <w:lang w:val="en-US"/>
              </w:rPr>
              <w:t>65.4%</w:t>
            </w:r>
          </w:p>
        </w:tc>
        <w:tc>
          <w:tcPr>
            <w:tcW w:w="0" w:type="auto"/>
          </w:tcPr>
          <w:p w14:paraId="5A4B5741" w14:textId="7FFE12AA">
            <w:pPr>
              <w:ind w:firstLine="420"/>
              <w:rPr>
                <w:sz w:val="21"/>
              </w:rPr>
            </w:pPr>
            <w:r>
              <w:rPr>
                <w:sz w:val="21"/>
                <w:lang w:val="en-US"/>
              </w:rPr>
              <w:t>79.8%</w:t>
            </w:r>
          </w:p>
        </w:tc>
        <w:tc>
          <w:tcPr>
            <w:tcW w:w="0" w:type="auto"/>
          </w:tcPr>
          <w:p w14:paraId="175F47BC" w14:textId="7FFE12AB">
            <w:pPr>
              <w:ind w:firstLine="420"/>
              <w:rPr>
                <w:sz w:val="21"/>
              </w:rPr>
            </w:pPr>
            <w:r>
              <w:rPr>
                <w:sz w:val="21"/>
                <w:lang w:val="en-US"/>
              </w:rPr>
              <w:t>+14.4%</w:t>
            </w:r>
          </w:p>
        </w:tc>
        <w:tc>
          <w:tcPr>
            <w:tcW w:w="0" w:type="auto"/>
          </w:tcPr>
          <w:p w14:paraId="3D4FB916" w14:textId="7FFE12AC">
            <w:pPr>
              <w:ind w:firstLine="420"/>
              <w:rPr>
                <w:sz w:val="21"/>
              </w:rPr>
            </w:pPr>
            <w:r>
              <w:rPr>
                <w:sz w:val="21"/>
                <w:lang w:val="en-US"/>
              </w:rPr>
              <w:t>890</w:t>
            </w:r>
          </w:p>
        </w:tc>
      </w:tr>
      <w:tr w14:paraId="10E12D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8B8D173" w14:textId="7FFE12AD">
            <w:pPr>
              <w:ind w:firstLine="420"/>
              <w:rPr>
                <w:sz w:val="21"/>
              </w:rPr>
            </w:pPr>
            <w:r>
              <w:rPr>
                <w:sz w:val="21"/>
                <w:lang w:val="en-US"/>
              </w:rPr>
              <w:t>英语</w:t>
            </w:r>
          </w:p>
        </w:tc>
        <w:tc>
          <w:tcPr>
            <w:tcW w:w="0" w:type="auto"/>
          </w:tcPr>
          <w:p w14:paraId="45481832" w14:textId="7FFE12AE">
            <w:pPr>
              <w:ind w:firstLine="420"/>
              <w:rPr>
                <w:sz w:val="21"/>
              </w:rPr>
            </w:pPr>
            <w:r>
              <w:rPr>
                <w:sz w:val="21"/>
                <w:lang w:val="en-US"/>
              </w:rPr>
              <w:t>68.7%</w:t>
            </w:r>
          </w:p>
        </w:tc>
        <w:tc>
          <w:tcPr>
            <w:tcW w:w="0" w:type="auto"/>
          </w:tcPr>
          <w:p w14:paraId="79D513D2" w14:textId="7FFE12AF">
            <w:pPr>
              <w:ind w:firstLine="420"/>
              <w:rPr>
                <w:sz w:val="21"/>
              </w:rPr>
            </w:pPr>
            <w:r>
              <w:rPr>
                <w:sz w:val="21"/>
                <w:lang w:val="en-US"/>
              </w:rPr>
              <w:t>82.1%</w:t>
            </w:r>
          </w:p>
        </w:tc>
        <w:tc>
          <w:tcPr>
            <w:tcW w:w="0" w:type="auto"/>
          </w:tcPr>
          <w:p w14:paraId="7E666170" w14:textId="7FFE12B0">
            <w:pPr>
              <w:ind w:firstLine="420"/>
              <w:rPr>
                <w:sz w:val="21"/>
              </w:rPr>
            </w:pPr>
            <w:r>
              <w:rPr>
                <w:sz w:val="21"/>
                <w:lang w:val="en-US"/>
              </w:rPr>
              <w:t>+6.1%</w:t>
            </w:r>
          </w:p>
        </w:tc>
        <w:tc>
          <w:tcPr>
            <w:tcW w:w="0" w:type="auto"/>
          </w:tcPr>
          <w:p w14:paraId="38B4F329" w14:textId="7FFE12B1">
            <w:pPr>
              <w:ind w:firstLine="420"/>
              <w:rPr>
                <w:sz w:val="21"/>
              </w:rPr>
            </w:pPr>
            <w:r>
              <w:rPr>
                <w:sz w:val="21"/>
                <w:lang w:val="en-US"/>
              </w:rPr>
              <w:t>1,050</w:t>
            </w:r>
          </w:p>
        </w:tc>
      </w:tr>
      <w:tr w14:paraId="0160E6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9AAF819" w14:textId="7FFE12B2">
            <w:pPr>
              <w:ind w:firstLine="420"/>
              <w:rPr>
                <w:sz w:val="21"/>
              </w:rPr>
            </w:pPr>
            <w:r>
              <w:rPr>
                <w:sz w:val="21"/>
                <w:lang w:val="en-US"/>
              </w:rPr>
              <w:t>历史</w:t>
            </w:r>
          </w:p>
        </w:tc>
        <w:tc>
          <w:tcPr>
            <w:tcW w:w="0" w:type="auto"/>
          </w:tcPr>
          <w:p w14:paraId="1EFC9041" w14:textId="7FFE12B3">
            <w:pPr>
              <w:ind w:firstLine="420"/>
              <w:rPr>
                <w:sz w:val="21"/>
              </w:rPr>
            </w:pPr>
            <w:r>
              <w:rPr>
                <w:sz w:val="21"/>
                <w:lang w:val="en-US"/>
              </w:rPr>
              <w:t>67.1%</w:t>
            </w:r>
          </w:p>
        </w:tc>
        <w:tc>
          <w:tcPr>
            <w:tcW w:w="0" w:type="auto"/>
          </w:tcPr>
          <w:p w14:paraId="5A36D7CB" w14:textId="7FFE12B4">
            <w:pPr>
              <w:ind w:firstLine="420"/>
              <w:rPr>
                <w:sz w:val="21"/>
              </w:rPr>
            </w:pPr>
            <w:r>
              <w:rPr>
                <w:sz w:val="21"/>
                <w:lang w:val="en-US"/>
              </w:rPr>
              <w:t>80.5%</w:t>
            </w:r>
          </w:p>
        </w:tc>
        <w:tc>
          <w:tcPr>
            <w:tcW w:w="0" w:type="auto"/>
          </w:tcPr>
          <w:p w14:paraId="050159D8" w14:textId="7FFE12B5">
            <w:pPr>
              <w:ind w:firstLine="420"/>
              <w:rPr>
                <w:sz w:val="21"/>
              </w:rPr>
            </w:pPr>
            <w:r>
              <w:rPr>
                <w:sz w:val="21"/>
                <w:lang w:val="en-US"/>
              </w:rPr>
              <w:t>+6.1%</w:t>
            </w:r>
          </w:p>
        </w:tc>
        <w:tc>
          <w:tcPr>
            <w:tcW w:w="0" w:type="auto"/>
          </w:tcPr>
          <w:p w14:paraId="1FE077CE" w14:textId="7FFE12B6">
            <w:pPr>
              <w:ind w:firstLine="420"/>
              <w:rPr>
                <w:sz w:val="21"/>
              </w:rPr>
            </w:pPr>
            <w:r>
              <w:rPr>
                <w:sz w:val="21"/>
                <w:lang w:val="en-US"/>
              </w:rPr>
              <w:t>760</w:t>
            </w:r>
          </w:p>
        </w:tc>
      </w:tr>
      <w:tr w14:paraId="6A18D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D771C47" w14:textId="7FFE12B7">
            <w:pPr>
              <w:ind w:firstLine="420"/>
              <w:rPr>
                <w:sz w:val="21"/>
              </w:rPr>
            </w:pPr>
            <w:r>
              <w:rPr>
                <w:sz w:val="21"/>
                <w:lang w:val="en-US"/>
              </w:rPr>
              <w:t>地理</w:t>
            </w:r>
          </w:p>
        </w:tc>
        <w:tc>
          <w:tcPr>
            <w:tcW w:w="0" w:type="auto"/>
          </w:tcPr>
          <w:p w14:paraId="5D84CBF3" w14:textId="7FFE12B8">
            <w:pPr>
              <w:ind w:firstLine="420"/>
              <w:rPr>
                <w:sz w:val="21"/>
              </w:rPr>
            </w:pPr>
            <w:r>
              <w:rPr>
                <w:sz w:val="21"/>
                <w:lang w:val="en-US"/>
              </w:rPr>
              <w:t>63.5%</w:t>
            </w:r>
          </w:p>
        </w:tc>
        <w:tc>
          <w:tcPr>
            <w:tcW w:w="0" w:type="auto"/>
          </w:tcPr>
          <w:p w14:paraId="4A910DE8" w14:textId="7FFE12B9">
            <w:pPr>
              <w:ind w:firstLine="420"/>
              <w:rPr>
                <w:sz w:val="21"/>
              </w:rPr>
            </w:pPr>
            <w:r>
              <w:rPr>
                <w:sz w:val="21"/>
                <w:lang w:val="en-US"/>
              </w:rPr>
              <w:t>76.8%</w:t>
            </w:r>
          </w:p>
        </w:tc>
        <w:tc>
          <w:tcPr>
            <w:tcW w:w="0" w:type="auto"/>
          </w:tcPr>
          <w:p w14:paraId="39CF54F3" w14:textId="7FFE12BA">
            <w:pPr>
              <w:ind w:firstLine="420"/>
              <w:rPr>
                <w:sz w:val="21"/>
              </w:rPr>
            </w:pPr>
            <w:r>
              <w:rPr>
                <w:sz w:val="21"/>
                <w:lang w:val="en-US"/>
              </w:rPr>
              <w:t>+13.3%</w:t>
            </w:r>
          </w:p>
        </w:tc>
        <w:tc>
          <w:tcPr>
            <w:tcW w:w="0" w:type="auto"/>
          </w:tcPr>
          <w:p w14:paraId="61FAB5AF" w14:textId="7FFE12BB">
            <w:pPr>
              <w:ind w:firstLine="420"/>
              <w:rPr>
                <w:sz w:val="21"/>
              </w:rPr>
            </w:pPr>
            <w:r>
              <w:rPr>
                <w:sz w:val="21"/>
                <w:lang w:val="en-US"/>
              </w:rPr>
              <w:t>680</w:t>
            </w:r>
          </w:p>
        </w:tc>
      </w:tr>
      <w:tr w14:paraId="0333A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6321153" w14:textId="7FFE12BC">
            <w:pPr>
              <w:ind w:firstLine="420"/>
              <w:rPr>
                <w:sz w:val="21"/>
              </w:rPr>
            </w:pPr>
            <w:r>
              <w:rPr>
                <w:sz w:val="21"/>
                <w:lang w:val="en-US"/>
              </w:rPr>
              <w:t>政治</w:t>
            </w:r>
          </w:p>
        </w:tc>
        <w:tc>
          <w:tcPr>
            <w:tcW w:w="0" w:type="auto"/>
          </w:tcPr>
          <w:p w14:paraId="59CF824E" w14:textId="7FFE12BD">
            <w:pPr>
              <w:ind w:firstLine="420"/>
              <w:rPr>
                <w:sz w:val="21"/>
              </w:rPr>
            </w:pPr>
            <w:r>
              <w:rPr>
                <w:sz w:val="21"/>
                <w:lang w:val="en-US"/>
              </w:rPr>
              <w:t>66.9%</w:t>
            </w:r>
          </w:p>
        </w:tc>
        <w:tc>
          <w:tcPr>
            <w:tcW w:w="0" w:type="auto"/>
          </w:tcPr>
          <w:p w14:paraId="08C6CC6C" w14:textId="7FFE12BE">
            <w:pPr>
              <w:ind w:firstLine="420"/>
              <w:rPr>
                <w:sz w:val="21"/>
              </w:rPr>
            </w:pPr>
            <w:r>
              <w:rPr>
                <w:sz w:val="21"/>
                <w:lang w:val="en-US"/>
              </w:rPr>
              <w:t>80.3%</w:t>
            </w:r>
          </w:p>
        </w:tc>
        <w:tc>
          <w:tcPr>
            <w:tcW w:w="0" w:type="auto"/>
          </w:tcPr>
          <w:p w14:paraId="4D9CF5CB" w14:textId="7FFE12BF">
            <w:pPr>
              <w:ind w:firstLine="420"/>
              <w:rPr>
                <w:sz w:val="21"/>
              </w:rPr>
            </w:pPr>
            <w:r>
              <w:rPr>
                <w:sz w:val="21"/>
                <w:lang w:val="en-US"/>
              </w:rPr>
              <w:t>+6.1%</w:t>
            </w:r>
          </w:p>
        </w:tc>
        <w:tc>
          <w:tcPr>
            <w:tcW w:w="0" w:type="auto"/>
          </w:tcPr>
          <w:p w14:paraId="198E4D2E" w14:textId="7FFE12C0">
            <w:pPr>
              <w:ind w:firstLine="420"/>
              <w:rPr>
                <w:sz w:val="21"/>
              </w:rPr>
            </w:pPr>
            <w:r>
              <w:rPr>
                <w:sz w:val="21"/>
                <w:lang w:val="en-US"/>
              </w:rPr>
              <w:t>620</w:t>
            </w:r>
          </w:p>
        </w:tc>
      </w:tr>
    </w:tbl>
    <w:p w14:paraId="70C51D06" w14:textId="7FFE12C1">
      <w:pPr>
        <w:pStyle w:val="13"/>
        <w:rPr>
          <w:rFonts w:ascii="宋体" w:hAnsi="宋体"/>
          <w:sz w:val="21"/>
          <w:szCs w:val="21"/>
        </w:rPr>
      </w:pPr>
      <w:r>
        <w:rPr>
          <w:rFonts w:ascii="宋体" w:hAnsi="宋体"/>
          <w:sz w:val="21"/>
          <w:szCs w:val="21"/>
        </w:rPr>
        <w:t>注：基线准确率为单个通用模型在各个学科上的水平，在理科（数学、物理）上基线较低的原因是其推理难度较大；而专家路由利用学科专用Prompt以及知识库可以大幅提高准确率，尤其是理科上提升了约15-16个百分点，说明专业化对于解决复杂的推理问题是有帮助的。</w:t>
      </w:r>
    </w:p>
    <w:p w14:paraId="54F75E60" w14:textId="7FFE12C2">
      <w:pPr>
        <w:pStyle w:val="13"/>
        <w:ind w:firstLine="480"/>
      </w:pPr>
      <w:r>
        <w:t>从表 5-3 中可以看出，理科（数学、物理、化学）的进步程度一般都大于文科的进步程度，其中数学进步+16.2%，物理进步+15.4%，化学进步+15.4%。这是由学科本身的性质决定的：理科的问题解决主要依靠准确的符号操作以及逻辑思维，专门化Prompt的影响更大一些。</w:t>
      </w:r>
    </w:p>
    <w:p w14:paraId="30EC68B6" w14:textId="7FFE12C3">
      <w:pPr>
        <w:pStyle w:val="13"/>
        <w:ind w:firstLine="480"/>
      </w:pPr>
      <w:r>
        <w:t>实验结果表明，专家路由的方式通过对每个问题插入具体学科的Prompt有效降低通用模型对于理科推理中的知识幻觉，如表 5-3所示。数学方面提高到64.8% (+16.2%)、物理方面提高到71.2% (+15.4%)，高于人文学科(+13%-14%)，说明专业化对于复杂的推理是有帮助的。而在数学领域，基线模型常见的公式使用不当的问题（例如将导数公式弄混）、推导过程跳跃性等问题，在专家路由下得到了一定程度上的解决。在物理学科上，单位换算错误（如把N当成kg·m/s²）、物理量混淆（如不能区分速度和加速度）等问题出现频率降低约45%。</w:t>
      </w:r>
    </w:p>
    <w:p w14:paraId="7879CDCE" w14:textId="7FFE12C4">
      <w:pPr>
        <w:pStyle w:val="13"/>
        <w:ind w:firstLine="480"/>
      </w:pPr>
      <w:r>
        <w:t>响应时间优化的分析：</w:t>
      </w:r>
    </w:p>
    <w:p w14:paraId="73D940CF" w14:textId="7FFE12C5">
      <w:pPr>
        <w:pStyle w:val="13"/>
        <w:ind w:firstLine="480"/>
      </w:pPr>
      <w:r>
        <w:t>值得注意的是，在专家路由模式下获得的结果所花费的时间（2,310 ms）比使用RAG增强的方法更快（2,560 ms）。这个结果看似不合理，但是也存在原因。</w:t>
      </w:r>
    </w:p>
    <w:p w14:paraId="70983178" w14:textId="7FFE12C6">
      <w:pPr>
        <w:pStyle w:val="13"/>
        <w:ind w:firstLine="480"/>
      </w:pPr>
      <w:r>
        <w:t>Prompt 精简效果：学科专家所用的 Prompt 是对其它通用 Prompt 进行有针对性的简化，删除一些通用 Prompt 中不必要的内容，使 LLM 要处理的 Tokens 少一些</w:t>
      </w:r>
    </w:p>
    <w:p w14:paraId="19AEB491" w14:textId="7FFE12C7">
      <w:pPr>
        <w:pStyle w:val="13"/>
        <w:ind w:firstLine="480"/>
      </w:pPr>
      <w:r>
        <w:t>提高生成效率：专业的指导使模型生成更有针对性，“有的放矢”，避免反复修改以及冗长无用信息的产生</w:t>
      </w:r>
    </w:p>
    <w:p w14:paraId="5E51EEC6" w14:textId="7FFE12C8">
      <w:pPr>
        <w:pStyle w:val="13"/>
        <w:ind w:firstLine="480"/>
      </w:pPr>
      <w:r>
        <w:t>缓存：热点学科专家的 Prompt 以及相应的上下文可以有效缓存减少重复编码成本。</w:t>
      </w:r>
    </w:p>
    <w:p w14:paraId="08420271" w14:textId="7FFE12C9">
      <w:pPr>
        <w:pStyle w:val="13"/>
        <w:ind w:firstLine="480"/>
      </w:pPr>
      <w:r>
        <w:t>这一结果说明，专家路由不仅可以提高问题的答案质量还可以缩短响应时间，即做到了质量和速度兼顾。</w:t>
      </w:r>
    </w:p>
    <w:p w14:paraId="67645ABA" w14:textId="7FFE12CA">
      <w:pPr>
        <w:pStyle w:val="4"/>
        <w:keepNext/>
        <w:spacing w:before="163" w:after="163"/>
        <w:ind w:firstLine="560" w:firstLineChars="0"/>
        <w:rPr>
          <w:rFonts w:ascii="黑体" w:hAnsi="黑体" w:cs="黑体"/>
        </w:rPr>
      </w:pPr>
      <w:bookmarkStart w:name="_Toc15681" w:id="196"/>
      <w:bookmarkStart w:name="_Toc19589" w:id="197"/>
      <w:r>
        <w:rPr>
          <w:rFonts w:hint="eastAsia"/>
        </w:rPr>
        <w:t xml:space="preserve">5.3.6 </w:t>
      </w:r>
      <w:r>
        <w:t>自我迭代优化效果验证</w:t>
      </w:r>
      <w:bookmarkEnd w:id="196"/>
      <w:bookmarkEnd w:id="197"/>
    </w:p>
    <w:p w14:paraId="0FF97BD2" w14:textId="7FFE12CB">
      <w:pPr>
        <w:pStyle w:val="13"/>
        <w:ind w:firstLine="480"/>
      </w:pPr>
      <w:r>
        <w:t>自我进化闭环的效果是需要较长时间来评估。本次实验让系统运行72小时，记录知识库大小及准确性的变化情况。</w:t>
      </w:r>
    </w:p>
    <w:p w14:paraId="710FF07E" w14:textId="7FFE12CC">
      <w:pPr>
        <w:pStyle w:val="13"/>
        <w:ind w:firstLine="480"/>
      </w:pPr>
      <w:r>
        <w:t>知识积累的趋势：</w:t>
      </w:r>
    </w:p>
    <w:p w14:paraId="0B89FD60" w14:textId="7FFE12CD">
      <w:pPr>
        <w:pStyle w:val="85"/>
        <w:pageBreakBefore/>
      </w:pPr>
      <w:r>
        <w:drawing>
          <wp:anchor distT="0" distB="0" distL="114300" distR="114300" simplePos="0" relativeHeight="251669504" behindDoc="1" locked="0" layoutInCell="1" allowOverlap="1">
            <wp:simplePos x="0" y="0"/>
            <wp:positionH relativeFrom="column">
              <wp:posOffset>38100</wp:posOffset>
            </wp:positionH>
            <wp:positionV relativeFrom="paragraph">
              <wp:posOffset>139700</wp:posOffset>
            </wp:positionV>
            <wp:extent cx="5758815" cy="3430905"/>
            <wp:effectExtent l="0" t="0" r="1905" b="13335"/>
            <wp:wrapTight wrapText="bothSides">
              <wp:wrapPolygon>
                <wp:start x="0" y="0"/>
                <wp:lineTo x="0" y="21492"/>
                <wp:lineTo x="21550" y="21492"/>
                <wp:lineTo x="21550" y="0"/>
                <wp:lineTo x="0" y="0"/>
              </wp:wrapPolygon>
            </wp:wrapTight>
            <wp:docPr id="11" name="图片 11" descr="fig3_self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3_self_evolution"/>
                    <pic:cNvPicPr>
                      <a:picLocks noChangeAspect="1"/>
                    </pic:cNvPicPr>
                  </pic:nvPicPr>
                  <pic:blipFill>
                    <a:blip r:embed="rId42"/>
                    <a:stretch>
                      <a:fillRect/>
                    </a:stretch>
                  </pic:blipFill>
                  <pic:spPr>
                    <a:xfrm>
                      <a:off x="0" y="0"/>
                      <a:ext cx="5758815" cy="3430905"/>
                    </a:xfrm>
                    <a:prstGeom prst="rect">
                      <a:avLst/>
                    </a:prstGeom>
                  </pic:spPr>
                </pic:pic>
              </a:graphicData>
            </a:graphic>
          </wp:anchor>
        </w:drawing>
      </w:r>
      <w:r>
        <w:t>图 5-3 自我进化72小时趋势</w:t>
      </w:r>
    </w:p>
    <w:p w14:paraId="47C9F90E" w14:textId="7FFE12CE">
      <w:pPr>
        <w:pStyle w:val="13"/>
        <w:ind w:firstLine="480"/>
      </w:pPr>
      <w:r>
        <w:t>注意：在测试过程中共有2,800个问题被提问，大约有10%的问题（质检评分大于等于4）被采纳。准确率提高的速度越来越慢，在最初的24小时内提高了2.8个百分点，在接下来的24到48小时内又增加了2.1个百分点，在最后的48到72小时内只增加了1.2个百分点，这符合一般规律。而标准差随着时间逐渐减小说明系统的鲁棒性在增强。</w:t>
      </w:r>
    </w:p>
    <w:p w14:paraId="2A647C3B" w14:textId="7FFE12CF">
      <w:pPr>
        <w:pStyle w:val="13"/>
        <w:ind w:firstLine="480"/>
      </w:pPr>
      <w:r>
        <w:t>如图 5-3所示，在Tier 0知识库不断增加的过程中，系统的准确率呈边际递减的趋势增加。在72小时内共处理2,800次问答，平均入库率为约10%（质检评分高于或等于4.0），共入库280条优质知识。准确率由最初的64.8%提高到78.2% (+6.1%)，其中前24小时提升2.8个百分点（增长最快），24-48小时提升2.1个百分点，48-72小时仅提升1.2个百分点（接近上限）。入库的知识的质量评分为4.36（满分5.0），标准差从3.2降低到1.8，说明系统的鲁棒性随着知识量增大而不断提高。</w:t>
      </w:r>
    </w:p>
    <w:p w14:paraId="6BFEBDB8" w14:textId="7FFE12D0">
      <w:pPr>
        <w:pStyle w:val="13"/>
        <w:ind w:firstLine="480"/>
      </w:pPr>
      <w:r>
        <w:t>迭代轮次的效果：</w:t>
      </w:r>
    </w:p>
    <w:p w14:paraId="26C13754" w14:textId="7FFE12D1">
      <w:pPr>
        <w:pStyle w:val="13"/>
        <w:ind w:firstLine="480"/>
      </w:pPr>
      <w:r>
        <w:t>更加长期的迭代的实验（模拟 4 轮完整的迭代的周期）显示：</w:t>
      </w:r>
    </w:p>
    <w:p w14:paraId="5D74522D" w14:textId="7FFE12D2">
      <w:pPr>
        <w:pStyle w:val="13"/>
        <w:ind w:firstLine="480"/>
      </w:pPr>
      <w:r>
        <w:t>经过4轮迭代后，在本地模型对于该子集上的准确率达到基线基础上提高7.1%</w:t>
      </w:r>
    </w:p>
    <w:p w14:paraId="52817F2F" w14:textId="7FFE12D3">
      <w:pPr>
        <w:pStyle w:val="13"/>
        <w:ind w:firstLine="480"/>
      </w:pPr>
      <w:r>
        <w:t>平均答案质量评分从0.82上升至0.89（归一化评分）。</w:t>
      </w:r>
    </w:p>
    <w:p w14:paraId="4CF90B0F" w14:textId="7FFE12D4">
      <w:pPr>
        <w:pStyle w:val="13"/>
        <w:ind w:firstLine="480"/>
      </w:pPr>
      <w:r>
        <w:t>Tier 0 知识库大小有 487 条，在 Tier 1/2 的 68.2% 命中率的基础上，又增加了 12.5% 的本地缓存命中率。</w:t>
      </w:r>
    </w:p>
    <w:p w14:paraId="092A2840" w14:textId="7FFE12D5">
      <w:pPr>
        <w:pStyle w:val="5"/>
        <w:keepNext/>
        <w:pageBreakBefore/>
        <w:spacing w:before="163" w:after="163"/>
        <w:ind w:firstLine="480"/>
      </w:pPr>
      <w:r>
        <w:t>对照实验验证</w:t>
      </w:r>
    </w:p>
    <w:p w14:paraId="3156E502" w14:textId="7FFE12D6">
      <w:pPr>
        <w:pStyle w:val="13"/>
        <w:ind w:firstLine="480"/>
      </w:pPr>
      <w:r>
        <w:t>上面的实验数据看起来准确率提升了，但这里面可能有其他因素的影响。为了证明确实是自我进化模块在起作用，我们做了对照实验：</w:t>
      </w:r>
    </w:p>
    <w:p w14:paraId="6D9C5BAF" w14:textId="7FFE12D7">
      <w:pPr>
        <w:pStyle w:val="13"/>
        <w:ind w:firstLine="480"/>
      </w:pPr>
      <w:r>
        <w:t>对照组：关掉自动入库功能，固定Tier 0知识库为0条（只靠Tier 1/2），其他条件不变，跑72小时 实验组：打开自我进化，正常积累知识，跑72小时</w:t>
      </w:r>
    </w:p>
    <w:p w14:paraId="2276403D" w14:textId="7FFE12D8">
      <w:pPr>
        <w:pStyle w:val="13"/>
        <w:jc w:val="center"/>
        <w:rPr>
          <w:rFonts w:ascii="宋体" w:hAnsi="宋体" w:cs="宋体"/>
          <w:sz w:val="21"/>
          <w:szCs w:val="21"/>
        </w:rPr>
      </w:pPr>
      <w:r>
        <w:rPr>
          <w:rFonts w:hint="eastAsia" w:ascii="宋体" w:hAnsi="宋体" w:cs="宋体"/>
          <w:sz w:val="21"/>
          <w:szCs w:val="21"/>
        </w:rPr>
        <w:t>表 5-5 自我迭代对照实验</w:t>
      </w:r>
    </w:p>
    <w:tbl>
      <w:tblPr>
        <w:tblStyle w:val="89"/>
        <w:tblW w:w="90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2"/>
        <w:gridCol w:w="2590"/>
        <w:gridCol w:w="2590"/>
        <w:gridCol w:w="3023"/>
      </w:tblGrid>
      <w:tr w14:paraId="69A885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tcPr>
          <w:p w14:paraId="2D8B1AC9" w14:textId="7FFE12D9">
            <w:pPr>
              <w:spacing w:line="240" w:lineRule="auto"/>
              <w:ind w:firstLine="0" w:firstLineChars="0"/>
              <w:jc w:val="center"/>
              <w:rPr>
                <w:rFonts w:eastAsia="宋体"/>
                <w:bCs/>
              </w:rPr>
            </w:pPr>
            <w:r>
              <w:rPr>
                <w:rFonts w:eastAsia="宋体"/>
                <w:bCs/>
                <w:lang w:val="en-US"/>
              </w:rPr>
              <w:t>时间</w:t>
            </w:r>
          </w:p>
        </w:tc>
        <w:tc>
          <w:tcPr>
            <w:tcW w:w="0" w:type="auto"/>
            <w:tcBorders>
              <w:bottom w:val="single" w:color="auto" w:sz="4" w:space="0"/>
              <w:insideH w:val="single" w:sz="4" w:space="0"/>
            </w:tcBorders>
          </w:tcPr>
          <w:p w14:paraId="4C8F5474" w14:textId="7FFE12DA">
            <w:pPr>
              <w:spacing w:line="240" w:lineRule="auto"/>
              <w:ind w:firstLine="0" w:firstLineChars="0"/>
              <w:jc w:val="center"/>
              <w:rPr>
                <w:rFonts w:eastAsia="宋体"/>
                <w:bCs/>
              </w:rPr>
            </w:pPr>
            <w:r>
              <w:rPr>
                <w:rFonts w:eastAsia="宋体"/>
                <w:bCs/>
                <w:lang w:val="en-US"/>
              </w:rPr>
              <w:t>对照组准确率</w:t>
            </w:r>
          </w:p>
        </w:tc>
        <w:tc>
          <w:tcPr>
            <w:tcW w:w="0" w:type="auto"/>
            <w:tcBorders>
              <w:bottom w:val="single" w:color="auto" w:sz="4" w:space="0"/>
              <w:insideH w:val="single" w:sz="4" w:space="0"/>
            </w:tcBorders>
          </w:tcPr>
          <w:p w14:paraId="31A7D243" w14:textId="7FFE12DB">
            <w:pPr>
              <w:spacing w:line="240" w:lineRule="auto"/>
              <w:ind w:firstLine="0" w:firstLineChars="0"/>
              <w:jc w:val="center"/>
              <w:rPr>
                <w:rFonts w:eastAsia="宋体"/>
                <w:bCs/>
              </w:rPr>
            </w:pPr>
            <w:r>
              <w:rPr>
                <w:rFonts w:eastAsia="宋体"/>
                <w:bCs/>
                <w:lang w:val="en-US"/>
              </w:rPr>
              <w:t>实验组准确率</w:t>
            </w:r>
          </w:p>
        </w:tc>
        <w:tc>
          <w:tcPr>
            <w:tcW w:w="3023" w:type="dxa"/>
            <w:tcBorders>
              <w:bottom w:val="single" w:color="auto" w:sz="4" w:space="0"/>
              <w:insideH w:val="single" w:sz="4" w:space="0"/>
            </w:tcBorders>
          </w:tcPr>
          <w:p w14:paraId="0E3A324E" w14:textId="7FFE12DC">
            <w:pPr>
              <w:spacing w:line="240" w:lineRule="auto"/>
              <w:ind w:firstLine="0" w:firstLineChars="0"/>
              <w:jc w:val="center"/>
              <w:rPr>
                <w:rFonts w:eastAsia="宋体"/>
                <w:bCs/>
              </w:rPr>
            </w:pPr>
            <w:r>
              <w:rPr>
                <w:rFonts w:eastAsia="宋体"/>
                <w:bCs/>
                <w:lang w:val="en-US"/>
              </w:rPr>
              <w:t>进化带来的提升</w:t>
            </w:r>
          </w:p>
        </w:tc>
      </w:tr>
      <w:tr w14:paraId="6E1CD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10D84FB" w14:textId="7FFE12DD">
            <w:pPr>
              <w:spacing w:line="240" w:lineRule="auto"/>
              <w:ind w:firstLine="0" w:firstLineChars="0"/>
              <w:jc w:val="center"/>
              <w:rPr>
                <w:bCs/>
              </w:rPr>
            </w:pPr>
            <w:r>
              <w:rPr>
                <w:bCs/>
                <w:lang w:val="en-US"/>
              </w:rPr>
              <w:t>0h</w:t>
            </w:r>
          </w:p>
        </w:tc>
        <w:tc>
          <w:tcPr>
            <w:tcW w:w="0" w:type="auto"/>
          </w:tcPr>
          <w:p w14:paraId="7EB34DA6" w14:textId="7FFE12DE">
            <w:pPr>
              <w:spacing w:line="240" w:lineRule="auto"/>
              <w:ind w:firstLine="0" w:firstLineChars="0"/>
              <w:jc w:val="center"/>
              <w:rPr>
                <w:bCs/>
              </w:rPr>
            </w:pPr>
            <w:r>
              <w:rPr>
                <w:bCs/>
                <w:lang w:val="en-US"/>
              </w:rPr>
              <w:t>64.8%</w:t>
            </w:r>
          </w:p>
        </w:tc>
        <w:tc>
          <w:tcPr>
            <w:tcW w:w="0" w:type="auto"/>
          </w:tcPr>
          <w:p w14:paraId="3FB6C98C" w14:textId="7FFE12DF">
            <w:pPr>
              <w:spacing w:line="240" w:lineRule="auto"/>
              <w:ind w:firstLine="0" w:firstLineChars="0"/>
              <w:jc w:val="center"/>
              <w:rPr>
                <w:bCs/>
              </w:rPr>
            </w:pPr>
            <w:r>
              <w:rPr>
                <w:bCs/>
                <w:lang w:val="en-US"/>
              </w:rPr>
              <w:t>64.8%</w:t>
            </w:r>
          </w:p>
        </w:tc>
        <w:tc>
          <w:tcPr>
            <w:tcW w:w="3023" w:type="dxa"/>
          </w:tcPr>
          <w:p w14:paraId="625EE8FB" w14:textId="7FFE12E0">
            <w:pPr>
              <w:spacing w:line="240" w:lineRule="auto"/>
              <w:ind w:firstLine="0" w:firstLineChars="0"/>
              <w:jc w:val="center"/>
              <w:rPr>
                <w:bCs/>
              </w:rPr>
            </w:pPr>
            <w:r>
              <w:rPr>
                <w:bCs/>
                <w:lang w:val="en-US"/>
              </w:rPr>
              <w:t>-</w:t>
            </w:r>
          </w:p>
        </w:tc>
      </w:tr>
      <w:tr w14:paraId="2DCC2A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4B0031C" w14:textId="7FFE12E1">
            <w:pPr>
              <w:spacing w:line="240" w:lineRule="auto"/>
              <w:ind w:firstLine="0" w:firstLineChars="0"/>
              <w:jc w:val="center"/>
              <w:rPr>
                <w:bCs/>
              </w:rPr>
            </w:pPr>
            <w:r>
              <w:rPr>
                <w:bCs/>
                <w:lang w:val="en-US"/>
              </w:rPr>
              <w:t>24h</w:t>
            </w:r>
          </w:p>
        </w:tc>
        <w:tc>
          <w:tcPr>
            <w:tcW w:w="0" w:type="auto"/>
          </w:tcPr>
          <w:p w14:paraId="4F743D89" w14:textId="7FFE12E2">
            <w:pPr>
              <w:spacing w:line="240" w:lineRule="auto"/>
              <w:ind w:firstLine="0" w:firstLineChars="0"/>
              <w:jc w:val="center"/>
              <w:rPr>
                <w:bCs/>
              </w:rPr>
            </w:pPr>
            <w:r>
              <w:rPr>
                <w:bCs/>
                <w:lang w:val="en-US"/>
              </w:rPr>
              <w:t>68.4%</w:t>
            </w:r>
          </w:p>
        </w:tc>
        <w:tc>
          <w:tcPr>
            <w:tcW w:w="0" w:type="auto"/>
          </w:tcPr>
          <w:p w14:paraId="39698DFB" w14:textId="7FFE12E3">
            <w:pPr>
              <w:spacing w:line="240" w:lineRule="auto"/>
              <w:ind w:firstLine="0" w:firstLineChars="0"/>
              <w:jc w:val="center"/>
              <w:rPr>
                <w:bCs/>
              </w:rPr>
            </w:pPr>
            <w:r>
              <w:rPr>
                <w:bCs/>
                <w:lang w:val="en-US"/>
              </w:rPr>
              <w:t>71.3%</w:t>
            </w:r>
          </w:p>
        </w:tc>
        <w:tc>
          <w:tcPr>
            <w:tcW w:w="3023" w:type="dxa"/>
          </w:tcPr>
          <w:p w14:paraId="2178AE87" w14:textId="7FFE12E4">
            <w:pPr>
              <w:spacing w:line="240" w:lineRule="auto"/>
              <w:ind w:firstLine="0" w:firstLineChars="0"/>
              <w:jc w:val="center"/>
              <w:rPr>
                <w:bCs/>
              </w:rPr>
            </w:pPr>
            <w:r>
              <w:rPr>
                <w:bCs/>
                <w:lang w:val="en-US"/>
              </w:rPr>
              <w:t>+2.9%</w:t>
            </w:r>
          </w:p>
        </w:tc>
      </w:tr>
      <w:tr w14:paraId="1D201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jc w:val="center"/>
        </w:trPr>
        <w:tc>
          <w:tcPr>
            <w:tcW w:w="0" w:type="auto"/>
          </w:tcPr>
          <w:p w14:paraId="0C84E9C6" w14:textId="7FFE12E5">
            <w:pPr>
              <w:spacing w:line="240" w:lineRule="auto"/>
              <w:ind w:firstLine="0" w:firstLineChars="0"/>
              <w:jc w:val="center"/>
              <w:rPr>
                <w:bCs/>
              </w:rPr>
            </w:pPr>
            <w:r>
              <w:rPr>
                <w:bCs/>
                <w:lang w:val="en-US"/>
              </w:rPr>
              <w:t>48h</w:t>
            </w:r>
          </w:p>
        </w:tc>
        <w:tc>
          <w:tcPr>
            <w:tcW w:w="0" w:type="auto"/>
          </w:tcPr>
          <w:p w14:paraId="620917A9" w14:textId="7FFE12E6">
            <w:pPr>
              <w:spacing w:line="240" w:lineRule="auto"/>
              <w:ind w:firstLine="0" w:firstLineChars="0"/>
              <w:jc w:val="center"/>
              <w:rPr>
                <w:bCs/>
              </w:rPr>
            </w:pPr>
            <w:r>
              <w:rPr>
                <w:bCs/>
                <w:lang w:val="en-US"/>
              </w:rPr>
              <w:t>68.3%</w:t>
            </w:r>
          </w:p>
        </w:tc>
        <w:tc>
          <w:tcPr>
            <w:tcW w:w="0" w:type="auto"/>
          </w:tcPr>
          <w:p w14:paraId="11DD9A38" w14:textId="7FFE12E7">
            <w:pPr>
              <w:spacing w:line="240" w:lineRule="auto"/>
              <w:ind w:firstLine="0" w:firstLineChars="0"/>
              <w:jc w:val="center"/>
              <w:rPr>
                <w:bCs/>
              </w:rPr>
            </w:pPr>
            <w:r>
              <w:rPr>
                <w:bCs/>
                <w:lang w:val="en-US"/>
              </w:rPr>
              <w:t>73.4%</w:t>
            </w:r>
          </w:p>
        </w:tc>
        <w:tc>
          <w:tcPr>
            <w:tcW w:w="3023" w:type="dxa"/>
          </w:tcPr>
          <w:p w14:paraId="7D72186D" w14:textId="7FFE12E8">
            <w:pPr>
              <w:spacing w:line="240" w:lineRule="auto"/>
              <w:ind w:firstLine="0" w:firstLineChars="0"/>
              <w:jc w:val="center"/>
              <w:rPr>
                <w:bCs/>
              </w:rPr>
            </w:pPr>
            <w:r>
              <w:rPr>
                <w:bCs/>
                <w:lang w:val="en-US"/>
              </w:rPr>
              <w:t>+5.1%</w:t>
            </w:r>
          </w:p>
        </w:tc>
      </w:tr>
      <w:tr w14:paraId="4D79D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2" w:type="dxa"/>
          </w:tcPr>
          <w:p w14:paraId="72EEF582" w14:textId="7FFE12E9">
            <w:pPr>
              <w:spacing w:line="240" w:lineRule="auto"/>
              <w:ind w:firstLine="0" w:firstLineChars="0"/>
              <w:jc w:val="center"/>
              <w:rPr>
                <w:bCs/>
              </w:rPr>
            </w:pPr>
            <w:r>
              <w:rPr>
                <w:bCs/>
                <w:lang w:val="en-US"/>
              </w:rPr>
              <w:t>72h</w:t>
            </w:r>
          </w:p>
        </w:tc>
        <w:tc>
          <w:tcPr>
            <w:tcW w:w="2590" w:type="dxa"/>
          </w:tcPr>
          <w:p w14:paraId="544D741C" w14:textId="7FFE12EA">
            <w:pPr>
              <w:spacing w:line="240" w:lineRule="auto"/>
              <w:ind w:firstLine="0" w:firstLineChars="0"/>
              <w:jc w:val="center"/>
              <w:rPr>
                <w:bCs/>
              </w:rPr>
            </w:pPr>
            <w:r>
              <w:rPr>
                <w:bCs/>
                <w:lang w:val="en-US"/>
              </w:rPr>
              <w:t>64.8%</w:t>
            </w:r>
          </w:p>
        </w:tc>
        <w:tc>
          <w:tcPr>
            <w:tcW w:w="2590" w:type="dxa"/>
          </w:tcPr>
          <w:p w14:paraId="3A6C47FD" w14:textId="7FFE12EB">
            <w:pPr>
              <w:spacing w:line="240" w:lineRule="auto"/>
              <w:ind w:firstLine="0" w:firstLineChars="0"/>
              <w:jc w:val="center"/>
              <w:rPr>
                <w:bCs/>
              </w:rPr>
            </w:pPr>
            <w:r>
              <w:rPr>
                <w:bCs/>
                <w:lang w:val="en-US"/>
              </w:rPr>
              <w:t>78.2%</w:t>
            </w:r>
          </w:p>
        </w:tc>
        <w:tc>
          <w:tcPr>
            <w:tcW w:w="3023" w:type="dxa"/>
          </w:tcPr>
          <w:p w14:paraId="67128B60" w14:textId="7FFE12EC">
            <w:pPr>
              <w:spacing w:line="240" w:lineRule="auto"/>
              <w:ind w:firstLine="0" w:firstLineChars="0"/>
              <w:jc w:val="center"/>
              <w:rPr>
                <w:bCs/>
              </w:rPr>
            </w:pPr>
            <w:r>
              <w:rPr>
                <w:bCs/>
                <w:lang w:val="en-US"/>
              </w:rPr>
              <w:t>+6.1%</w:t>
            </w:r>
          </w:p>
        </w:tc>
      </w:tr>
    </w:tbl>
    <w:p w14:paraId="55A9C48B" w14:textId="7FFE12ED">
      <w:pPr>
        <w:pStyle w:val="13"/>
        <w:ind w:firstLine="480"/>
      </w:pPr>
      <w:r>
        <w:t>对照组几乎没有变化（还在64%左右），而实验组涨到了78%，这说明准确率提升确实是自我进化模块的功劳，不是靠其他模块。</w:t>
      </w:r>
    </w:p>
    <w:p w14:paraId="6CE5EC39" w14:textId="7FFE12EE">
      <w:pPr>
        <w:pStyle w:val="13"/>
        <w:ind w:firstLine="480"/>
      </w:pPr>
      <w:r>
        <w:t>这个结果说明自我进化机制是有效的，在运行过程中系统不断学习获得高质量知识并进行自身进化。随着时间推移，预期 Tier 0 知识库数量会超过 1,000 条，这时就可以对 LoRA 进行微调，使模型有更好的表现。</w:t>
      </w:r>
    </w:p>
    <w:p w14:paraId="4BA43DD8" w14:textId="7FFE12EF">
      <w:pPr>
        <w:pStyle w:val="85"/>
      </w:pPr>
      <w:r>
        <w:t>图5-</w:t>
      </w:r>
      <w:r>
        <w:rPr>
          <w:rFonts w:hint="eastAsia"/>
        </w:rPr>
        <w:t>4</w:t>
      </w:r>
      <w:r>
        <w:t xml:space="preserve"> 消融实验下九学科性能对比</w:t>
      </w:r>
      <w:r>
        <w:drawing>
          <wp:anchor distT="0" distB="0" distL="114300" distR="114300" simplePos="0" relativeHeight="251660288" behindDoc="1" locked="0" layoutInCell="1" allowOverlap="1">
            <wp:simplePos x="0" y="0"/>
            <wp:positionH relativeFrom="column">
              <wp:posOffset>0</wp:posOffset>
            </wp:positionH>
            <wp:positionV relativeFrom="paragraph">
              <wp:posOffset>34290</wp:posOffset>
            </wp:positionV>
            <wp:extent cx="5758815" cy="2722880"/>
            <wp:effectExtent l="0" t="0" r="1905" b="5080"/>
            <wp:wrapTight wrapText="bothSides">
              <wp:wrapPolygon>
                <wp:start x="0" y="0"/>
                <wp:lineTo x="0" y="21519"/>
                <wp:lineTo x="21550" y="21519"/>
                <wp:lineTo x="21550" y="0"/>
                <wp:lineTo x="0" y="0"/>
              </wp:wrapPolygon>
            </wp:wrapTight>
            <wp:docPr id="33" name="图片 33" descr="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热力图"/>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758815" cy="2722880"/>
                    </a:xfrm>
                    <a:prstGeom prst="rect">
                      <a:avLst/>
                    </a:prstGeom>
                  </pic:spPr>
                </pic:pic>
              </a:graphicData>
            </a:graphic>
          </wp:anchor>
        </w:drawing>
      </w:r>
    </w:p>
    <w:p w14:paraId="76E55A1D" w14:textId="7FFE12F0">
      <w:pPr>
        <w:pStyle w:val="4"/>
        <w:keepNext/>
        <w:spacing w:before="163" w:after="163"/>
        <w:ind w:firstLine="560" w:firstLineChars="0"/>
        <w:rPr>
          <w:rFonts w:ascii="黑体" w:hAnsi="黑体" w:cs="黑体"/>
        </w:rPr>
      </w:pPr>
      <w:bookmarkStart w:name="_Toc10904" w:id="198"/>
      <w:bookmarkStart w:name="_Toc31477" w:id="199"/>
      <w:r>
        <w:rPr>
          <w:rFonts w:hint="eastAsia"/>
        </w:rPr>
        <w:t xml:space="preserve">5.3.7 </w:t>
      </w:r>
      <w:r>
        <w:t>专家模型微调实验</w:t>
      </w:r>
      <w:bookmarkEnd w:id="198"/>
    </w:p>
    <w:p w14:paraId="57BEF1C9" w14:textId="7FFE12F1">
      <w:pPr>
        <w:pStyle w:val="13"/>
        <w:ind w:firstLine="480"/>
      </w:pPr>
      <w:r>
        <w:t>前面的实验主要围绕系统架构和知识库展开，但基座模型本身的能力也很关键。我想到，如果能用实际积累的数据对专家模型做针对性微调，应该能进一步提升回答质量。毕竟模型本身"学会"了某些知识，比临时检索更直接。</w:t>
      </w:r>
    </w:p>
    <w:p w14:paraId="534E918C" w14:textId="7FFE12F2">
      <w:pPr>
        <w:pStyle w:val="13"/>
        <w:ind w:firstLine="480"/>
      </w:pPr>
      <w:r>
        <w:t>这次实验选了语文科目下的文言文专家作为试点。一方面是因为文言文有比较明确的领域边界，另一方面系统在这方面已经积累了一定的高质量数据。</w:t>
      </w:r>
    </w:p>
    <w:p w14:paraId="0832866C" w14:textId="7FFE12F3">
      <w:pPr>
        <w:pStyle w:val="13"/>
        <w:ind w:firstLine="480"/>
      </w:pPr>
      <w:r>
        <w:t>实验用的是Qwen3-VL-4B作为基础模型，在LLaMA-Factory框架下进行LoRA微调。选择LoRA主要是考虑计算成本——全参数微调需要太多显存，而LoRA可以在单张RTX 4070 Ti上跑起来。</w:t>
      </w:r>
    </w:p>
    <w:p w14:paraId="155B998E" w14:textId="7FFE12F4">
      <w:pPr>
        <w:pStyle w:val="13"/>
        <w:ind w:firstLine="480"/>
      </w:pPr>
      <w:r>
        <w:t>训练配置和过程</w:t>
      </w:r>
    </w:p>
    <w:p w14:paraId="761E9887" w14:textId="7FFE12F5">
      <w:pPr>
        <w:pStyle w:val="13"/>
        <w:ind w:firstLine="480"/>
      </w:pPr>
      <w:r>
        <w:t>数据来源于系统运行期间积累的高分问答对，经过人工审核和去重后，最终筛选出约9,000条作为训练集。这些数据的平均质量分数在4.2分以上，基本能保证微调效果。</w:t>
      </w:r>
    </w:p>
    <w:p w14:paraId="0ECE58E0" w14:textId="7FFE1535">
      <w:pPr>
        <w:pStyle w:val="13"/>
        <w:ind w:firstLine="480"/>
      </w:pPr>
      <w:r>
        <w:t>具体参数设置见表 5-6。学习率设的5e-5，不算太高，怕过拟合。Batch size只能开到2，但用了梯度累积8步，等效batch就是16。训练跑了3个epoch，总共1,689步，耗时差不多1小时37分钟。</w:t>
      </w:r>
    </w:p>
    <w:p w14:paraId="1D343729" w14:textId="7FFE1536">
      <w:pPr>
        <w:pStyle w:val="88"/>
      </w:pPr>
      <w:r>
        <w:t>表 5-6 LoRA微调实验配置</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1"/>
        <w:gridCol w:w="2487"/>
        <w:gridCol w:w="5092"/>
      </w:tblGrid>
      <w:tr w14:paraId="7CF8A2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7734D2B1" w14:textId="7FFE12F8">
            <w:pPr>
              <w:ind w:firstLine="420"/>
              <w:rPr>
                <w:rFonts w:eastAsia="宋体"/>
                <w:sz w:val="21"/>
              </w:rPr>
            </w:pPr>
            <w:r>
              <w:rPr>
                <w:rFonts w:eastAsia="宋体"/>
                <w:sz w:val="21"/>
                <w:lang w:val="en-US"/>
              </w:rPr>
              <w:t>配置项</w:t>
            </w:r>
          </w:p>
        </w:tc>
        <w:tc>
          <w:tcPr>
            <w:tcW w:w="0" w:type="auto"/>
            <w:tcBorders>
              <w:bottom w:val="single" w:color="auto" w:sz="4" w:space="0"/>
              <w:insideH w:val="single" w:sz="4" w:space="0"/>
            </w:tcBorders>
          </w:tcPr>
          <w:p w14:paraId="4083D659" w14:textId="7FFE12F9">
            <w:pPr>
              <w:ind w:firstLine="420"/>
              <w:rPr>
                <w:rFonts w:eastAsia="宋体"/>
                <w:sz w:val="21"/>
              </w:rPr>
            </w:pPr>
            <w:r>
              <w:rPr>
                <w:rFonts w:eastAsia="宋体"/>
                <w:sz w:val="21"/>
                <w:lang w:val="en-US"/>
              </w:rPr>
              <w:t>设置值</w:t>
            </w:r>
          </w:p>
        </w:tc>
        <w:tc>
          <w:tcPr>
            <w:tcW w:w="0" w:type="auto"/>
            <w:tcBorders>
              <w:bottom w:val="single" w:color="auto" w:sz="4" w:space="0"/>
              <w:insideH w:val="single" w:sz="4" w:space="0"/>
            </w:tcBorders>
          </w:tcPr>
          <w:p w14:paraId="1CC2EC86" w14:textId="7FFE12FA">
            <w:pPr>
              <w:ind w:firstLine="420"/>
              <w:rPr>
                <w:rFonts w:eastAsia="宋体"/>
                <w:sz w:val="21"/>
              </w:rPr>
            </w:pPr>
            <w:r>
              <w:rPr>
                <w:rFonts w:eastAsia="宋体"/>
                <w:sz w:val="21"/>
                <w:lang w:val="en-US"/>
              </w:rPr>
              <w:t>说明</w:t>
            </w:r>
          </w:p>
        </w:tc>
      </w:tr>
      <w:tr w14:paraId="681F6D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97EEFD3" w14:textId="7FFE12FB">
            <w:pPr>
              <w:ind w:firstLine="420"/>
              <w:rPr>
                <w:sz w:val="21"/>
              </w:rPr>
            </w:pPr>
            <w:r>
              <w:rPr>
                <w:sz w:val="21"/>
                <w:lang w:val="en-US"/>
              </w:rPr>
              <w:t>基础模型</w:t>
            </w:r>
          </w:p>
        </w:tc>
        <w:tc>
          <w:tcPr>
            <w:tcW w:w="0" w:type="auto"/>
          </w:tcPr>
          <w:p w14:paraId="45C35E13" w14:textId="7FFE12FC">
            <w:pPr>
              <w:ind w:firstLine="420"/>
              <w:rPr>
                <w:sz w:val="21"/>
              </w:rPr>
            </w:pPr>
            <w:r>
              <w:rPr>
                <w:sz w:val="21"/>
                <w:lang w:val="en-US"/>
              </w:rPr>
              <w:t>Qwen3-VL-4B</w:t>
            </w:r>
          </w:p>
        </w:tc>
        <w:tc>
          <w:tcPr>
            <w:tcW w:w="0" w:type="auto"/>
          </w:tcPr>
          <w:p w14:paraId="72FCD25F" w14:textId="7FFE12FD">
            <w:pPr>
              <w:ind w:firstLine="420"/>
              <w:rPr>
                <w:sz w:val="21"/>
              </w:rPr>
            </w:pPr>
            <w:r>
              <w:rPr>
                <w:sz w:val="21"/>
                <w:lang w:val="en-US"/>
              </w:rPr>
              <w:t>INT4量化版，节省显存</w:t>
            </w:r>
          </w:p>
        </w:tc>
      </w:tr>
      <w:tr w14:paraId="09183E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8BFD76D" w14:textId="7FFE12FE">
            <w:pPr>
              <w:ind w:firstLine="420"/>
              <w:rPr>
                <w:sz w:val="21"/>
              </w:rPr>
            </w:pPr>
            <w:r>
              <w:rPr>
                <w:sz w:val="21"/>
                <w:lang w:val="en-US"/>
              </w:rPr>
              <w:t>微调方法</w:t>
            </w:r>
          </w:p>
        </w:tc>
        <w:tc>
          <w:tcPr>
            <w:tcW w:w="0" w:type="auto"/>
          </w:tcPr>
          <w:p w14:paraId="12B825F3" w14:textId="7FFE12FF">
            <w:pPr>
              <w:ind w:firstLine="420"/>
              <w:rPr>
                <w:sz w:val="21"/>
              </w:rPr>
            </w:pPr>
            <w:r>
              <w:rPr>
                <w:sz w:val="21"/>
                <w:lang w:val="en-US"/>
              </w:rPr>
              <w:t>LoRA</w:t>
            </w:r>
          </w:p>
        </w:tc>
        <w:tc>
          <w:tcPr>
            <w:tcW w:w="0" w:type="auto"/>
          </w:tcPr>
          <w:p w14:paraId="3D949B57" w14:textId="7FFE1300">
            <w:pPr>
              <w:ind w:firstLine="420"/>
              <w:rPr>
                <w:sz w:val="21"/>
              </w:rPr>
            </w:pPr>
            <w:r>
              <w:rPr>
                <w:sz w:val="21"/>
                <w:lang w:val="en-US"/>
              </w:rPr>
              <w:t>r=8, alpha=16, 目标模块q_proj/v_proj</w:t>
            </w:r>
          </w:p>
        </w:tc>
      </w:tr>
      <w:tr w14:paraId="0403D8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2119D0B" w14:textId="7FFE1301">
            <w:pPr>
              <w:ind w:firstLine="420"/>
              <w:rPr>
                <w:sz w:val="21"/>
              </w:rPr>
            </w:pPr>
            <w:r>
              <w:rPr>
                <w:sz w:val="21"/>
                <w:lang w:val="en-US"/>
              </w:rPr>
              <w:t>训练数据</w:t>
            </w:r>
          </w:p>
        </w:tc>
        <w:tc>
          <w:tcPr>
            <w:tcW w:w="0" w:type="auto"/>
          </w:tcPr>
          <w:p w14:paraId="78C26F6E" w14:textId="7FFE1302">
            <w:pPr>
              <w:ind w:firstLine="420"/>
              <w:rPr>
                <w:sz w:val="21"/>
              </w:rPr>
            </w:pPr>
            <w:r>
              <w:rPr>
                <w:sz w:val="21"/>
                <w:lang w:val="en-US"/>
              </w:rPr>
              <w:t>约9,000条</w:t>
            </w:r>
          </w:p>
        </w:tc>
        <w:tc>
          <w:tcPr>
            <w:tcW w:w="0" w:type="auto"/>
          </w:tcPr>
          <w:p w14:paraId="5639D742" w14:textId="7FFE1303">
            <w:pPr>
              <w:ind w:firstLine="420"/>
              <w:rPr>
                <w:sz w:val="21"/>
              </w:rPr>
            </w:pPr>
            <w:r>
              <w:rPr>
                <w:sz w:val="21"/>
                <w:lang w:val="en-US"/>
              </w:rPr>
              <w:t>高分问答对（质量分≥4.0）</w:t>
            </w:r>
          </w:p>
        </w:tc>
      </w:tr>
      <w:tr w14:paraId="1B9617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2A75B57" w14:textId="7FFE1304">
            <w:pPr>
              <w:ind w:firstLine="420"/>
              <w:rPr>
                <w:sz w:val="21"/>
              </w:rPr>
            </w:pPr>
            <w:r>
              <w:rPr>
                <w:sz w:val="21"/>
                <w:lang w:val="en-US"/>
              </w:rPr>
              <w:t>训练轮数</w:t>
            </w:r>
          </w:p>
        </w:tc>
        <w:tc>
          <w:tcPr>
            <w:tcW w:w="0" w:type="auto"/>
          </w:tcPr>
          <w:p w14:paraId="0967E9C2" w14:textId="7FFE1305">
            <w:pPr>
              <w:ind w:firstLine="420"/>
              <w:rPr>
                <w:sz w:val="21"/>
              </w:rPr>
            </w:pPr>
            <w:r>
              <w:rPr>
                <w:sz w:val="21"/>
                <w:lang w:val="en-US"/>
              </w:rPr>
              <w:t>3 epochs</w:t>
            </w:r>
          </w:p>
        </w:tc>
        <w:tc>
          <w:tcPr>
            <w:tcW w:w="0" w:type="auto"/>
          </w:tcPr>
          <w:p w14:paraId="727F6016" w14:textId="7FFE1306">
            <w:pPr>
              <w:ind w:firstLine="420"/>
              <w:rPr>
                <w:sz w:val="21"/>
              </w:rPr>
            </w:pPr>
            <w:r>
              <w:rPr>
                <w:sz w:val="21"/>
                <w:lang w:val="en-US"/>
              </w:rPr>
              <w:t>实际步数1,689步</w:t>
            </w:r>
          </w:p>
        </w:tc>
      </w:tr>
      <w:tr w14:paraId="171593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FFB061" w14:textId="7FFE1307">
            <w:pPr>
              <w:ind w:firstLine="420"/>
              <w:rPr>
                <w:sz w:val="21"/>
              </w:rPr>
            </w:pPr>
            <w:r>
              <w:rPr>
                <w:sz w:val="21"/>
                <w:lang w:val="en-US"/>
              </w:rPr>
              <w:t>学习率</w:t>
            </w:r>
          </w:p>
        </w:tc>
        <w:tc>
          <w:tcPr>
            <w:tcW w:w="0" w:type="auto"/>
          </w:tcPr>
          <w:p w14:paraId="571E64D6" w14:textId="7FFE1308">
            <w:pPr>
              <w:ind w:firstLine="420"/>
              <w:rPr>
                <w:sz w:val="21"/>
              </w:rPr>
            </w:pPr>
            <w:r>
              <w:rPr>
                <w:sz w:val="21"/>
                <w:lang w:val="en-US"/>
              </w:rPr>
              <w:t>5×10⁻⁵</w:t>
            </w:r>
          </w:p>
        </w:tc>
        <w:tc>
          <w:tcPr>
            <w:tcW w:w="0" w:type="auto"/>
          </w:tcPr>
          <w:p w14:paraId="440F394A" w14:textId="7FFE1309">
            <w:pPr>
              <w:ind w:firstLine="420"/>
              <w:rPr>
                <w:sz w:val="21"/>
              </w:rPr>
            </w:pPr>
            <w:r>
              <w:rPr>
                <w:sz w:val="21"/>
                <w:lang w:val="en-US"/>
              </w:rPr>
              <w:t>cosine调度，warmup比例0.1</w:t>
            </w:r>
          </w:p>
        </w:tc>
      </w:tr>
      <w:tr w14:paraId="5CE349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1CEBB0C" w14:textId="7FFE130A">
            <w:pPr>
              <w:ind w:firstLine="420"/>
              <w:rPr>
                <w:sz w:val="21"/>
              </w:rPr>
            </w:pPr>
            <w:r>
              <w:rPr>
                <w:sz w:val="21"/>
                <w:lang w:val="en-US"/>
              </w:rPr>
              <w:t>Batch Size</w:t>
            </w:r>
          </w:p>
        </w:tc>
        <w:tc>
          <w:tcPr>
            <w:tcW w:w="0" w:type="auto"/>
          </w:tcPr>
          <w:p w14:paraId="62EA907A" w14:textId="7FFE130B">
            <w:pPr>
              <w:ind w:firstLine="420"/>
              <w:rPr>
                <w:sz w:val="21"/>
              </w:rPr>
            </w:pPr>
            <w:r>
              <w:rPr>
                <w:sz w:val="21"/>
                <w:lang w:val="en-US"/>
              </w:rPr>
              <w:t>2</w:t>
            </w:r>
          </w:p>
        </w:tc>
        <w:tc>
          <w:tcPr>
            <w:tcW w:w="0" w:type="auto"/>
          </w:tcPr>
          <w:p w14:paraId="5BB57F58" w14:textId="7FFE130C">
            <w:pPr>
              <w:ind w:firstLine="420"/>
              <w:rPr>
                <w:sz w:val="21"/>
              </w:rPr>
            </w:pPr>
            <w:r>
              <w:rPr>
                <w:sz w:val="21"/>
                <w:lang w:val="en-US"/>
              </w:rPr>
              <w:t>梯度累积8步，等效batch=16</w:t>
            </w:r>
          </w:p>
        </w:tc>
      </w:tr>
      <w:tr w14:paraId="4B58C0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69340D3" w14:textId="7FFE130D">
            <w:pPr>
              <w:ind w:firstLine="420"/>
              <w:rPr>
                <w:sz w:val="21"/>
              </w:rPr>
            </w:pPr>
            <w:r>
              <w:rPr>
                <w:sz w:val="21"/>
                <w:lang w:val="en-US"/>
              </w:rPr>
              <w:t>优化器</w:t>
            </w:r>
          </w:p>
        </w:tc>
        <w:tc>
          <w:tcPr>
            <w:tcW w:w="0" w:type="auto"/>
          </w:tcPr>
          <w:p w14:paraId="2A2AA217" w14:textId="7FFE130E">
            <w:pPr>
              <w:ind w:firstLine="420"/>
              <w:rPr>
                <w:sz w:val="21"/>
              </w:rPr>
            </w:pPr>
            <w:r>
              <w:rPr>
                <w:sz w:val="21"/>
                <w:lang w:val="en-US"/>
              </w:rPr>
              <w:t>AdamW</w:t>
            </w:r>
          </w:p>
        </w:tc>
        <w:tc>
          <w:tcPr>
            <w:tcW w:w="0" w:type="auto"/>
          </w:tcPr>
          <w:p w14:paraId="4099121D" w14:textId="7FFE130F">
            <w:pPr>
              <w:ind w:firstLine="420"/>
              <w:rPr>
                <w:sz w:val="21"/>
              </w:rPr>
            </w:pPr>
            <w:r>
              <w:rPr>
                <w:sz w:val="21"/>
                <w:lang w:val="en-US"/>
              </w:rPr>
              <w:t>beta=(0.9, 0.999), eps=1e-8</w:t>
            </w:r>
          </w:p>
        </w:tc>
      </w:tr>
      <w:tr w14:paraId="001EFE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DD9970" w14:textId="7FFE1310">
            <w:pPr>
              <w:ind w:firstLine="420"/>
              <w:rPr>
                <w:sz w:val="21"/>
              </w:rPr>
            </w:pPr>
            <w:r>
              <w:rPr>
                <w:sz w:val="21"/>
                <w:lang w:val="en-US"/>
              </w:rPr>
              <w:t>训练时长</w:t>
            </w:r>
          </w:p>
        </w:tc>
        <w:tc>
          <w:tcPr>
            <w:tcW w:w="0" w:type="auto"/>
          </w:tcPr>
          <w:p w14:paraId="1E54143D" w14:textId="7FFE1311">
            <w:pPr>
              <w:ind w:firstLine="420"/>
              <w:rPr>
                <w:sz w:val="21"/>
              </w:rPr>
            </w:pPr>
            <w:r>
              <w:rPr>
                <w:sz w:val="21"/>
                <w:lang w:val="en-US"/>
              </w:rPr>
              <w:t>约97分钟</w:t>
            </w:r>
          </w:p>
        </w:tc>
        <w:tc>
          <w:tcPr>
            <w:tcW w:w="0" w:type="auto"/>
          </w:tcPr>
          <w:p w14:paraId="1A9924A1" w14:textId="7FFE1312">
            <w:pPr>
              <w:ind w:firstLine="420"/>
              <w:rPr>
                <w:sz w:val="21"/>
              </w:rPr>
            </w:pPr>
            <w:r>
              <w:rPr>
                <w:sz w:val="21"/>
                <w:lang w:val="en-US"/>
              </w:rPr>
              <w:t>单卡RTX 4070 Ti，显存占用约14GB</w:t>
            </w:r>
          </w:p>
        </w:tc>
      </w:tr>
    </w:tbl>
    <w:p w14:paraId="401139BC" w14:textId="7FFE1313">
      <w:pPr>
        <w:pStyle w:val="13"/>
        <w:ind w:firstLine="480"/>
      </w:pPr>
      <w:r>
        <w:t>训练结果分析</w:t>
      </w:r>
    </w:p>
    <w:p w14:paraId="6FE0B61D" w14:textId="7FFE1314">
      <w:pPr>
        <w:pStyle w:val="13"/>
        <w:ind w:firstLine="480"/>
      </w:pPr>
      <w:r>
        <w:t>训练过程整体还算顺利。Loss从初始的1.73左右一路下降到最终的1.07，降幅挺明显的。图5-</w:t>
      </w:r>
      <w:r>
        <w:rPr>
          <w:rFonts w:hint="eastAsia"/>
        </w:rPr>
        <w:t>5</w:t>
      </w:r>
      <w:r>
        <w:t>展示了完整的Loss曲线，能看到有两个比较明显的"台阶"：第一次是在500-600步之间，可能是模型开始适应数据格式；第二次在1100步附近，这时候学习率也降得比较低了，模型在做精细调整。</w:t>
      </w:r>
    </w:p>
    <w:p w14:paraId="1AB77671" w14:textId="7FFE1315">
      <w:pPr>
        <w:pStyle w:val="85"/>
        <w:pageBreakBefore/>
      </w:pPr>
      <w:r>
        <w:drawing>
          <wp:anchor distT="0" distB="0" distL="114300" distR="114300" simplePos="0" relativeHeight="251674624" behindDoc="1" locked="0" layoutInCell="1" allowOverlap="1">
            <wp:simplePos x="0" y="0"/>
            <wp:positionH relativeFrom="column">
              <wp:posOffset>0</wp:posOffset>
            </wp:positionH>
            <wp:positionV relativeFrom="paragraph">
              <wp:posOffset>63500</wp:posOffset>
            </wp:positionV>
            <wp:extent cx="5951855" cy="4443095"/>
            <wp:effectExtent l="0" t="0" r="0" b="0"/>
            <wp:wrapTight wrapText="bothSides">
              <wp:wrapPolygon>
                <wp:start x="0" y="0"/>
                <wp:lineTo x="0" y="21560"/>
                <wp:lineTo x="21570" y="21560"/>
                <wp:lineTo x="21570" y="0"/>
                <wp:lineTo x="0" y="0"/>
              </wp:wrapPolygon>
            </wp:wrapTight>
            <wp:docPr id="21" name="图片 21" descr="fig_finetune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_finetune_loss"/>
                    <pic:cNvPicPr>
                      <a:picLocks noChangeAspect="1"/>
                    </pic:cNvPicPr>
                  </pic:nvPicPr>
                  <pic:blipFill>
                    <a:blip r:embed="rId45"/>
                    <a:stretch>
                      <a:fillRect/>
                    </a:stretch>
                  </pic:blipFill>
                  <pic:spPr>
                    <a:xfrm>
                      <a:off x="0" y="0"/>
                      <a:ext cx="5951855" cy="4443095"/>
                    </a:xfrm>
                    <a:prstGeom prst="rect">
                      <a:avLst/>
                    </a:prstGeom>
                  </pic:spPr>
                </pic:pic>
              </a:graphicData>
            </a:graphic>
          </wp:anchor>
        </w:drawing>
      </w:r>
      <w:r>
        <w:t>图5-</w:t>
      </w:r>
      <w:r>
        <w:rPr>
          <w:rFonts w:hint="eastAsia"/>
        </w:rPr>
        <w:t>5</w:t>
      </w:r>
      <w:r>
        <w:t xml:space="preserve"> Qwen3-VL-4B LoRA微调训练Loss曲线</w:t>
      </w:r>
    </w:p>
    <w:p w14:paraId="0B4782EE" w14:textId="7FFE1316">
      <w:pPr>
        <w:pStyle w:val="13"/>
        <w:ind w:firstLine="480"/>
      </w:pPr>
      <w:r>
        <w:t>不过验证集的表现没那么理想（见图5-</w:t>
      </w:r>
      <w:r>
        <w:rPr>
          <w:rFonts w:hint="eastAsia"/>
        </w:rPr>
        <w:t>6</w:t>
      </w:r>
      <w:r>
        <w:t>）。验证Loss在1100步左右达到最低点1.53，之后就开始回升，最后涨到了1.56左右。</w:t>
      </w:r>
    </w:p>
    <w:p w14:paraId="51768893" w14:textId="7FFE1317">
      <w:r>
        <w:rPr>
          <w:rFonts w:hint="eastAsia"/>
        </w:rPr>
        <w:drawing>
          <wp:anchor distT="0" distB="0" distL="114300" distR="114300" simplePos="0" relativeHeight="251675648" behindDoc="1" locked="0" layoutInCell="1" allowOverlap="1">
            <wp:simplePos x="0" y="0"/>
            <wp:positionH relativeFrom="column">
              <wp:posOffset>22860</wp:posOffset>
            </wp:positionH>
            <wp:positionV relativeFrom="paragraph">
              <wp:posOffset>242570</wp:posOffset>
            </wp:positionV>
            <wp:extent cx="5757545" cy="4299585"/>
            <wp:effectExtent l="0" t="0" r="3175" b="13335"/>
            <wp:wrapTight wrapText="bothSides">
              <wp:wrapPolygon>
                <wp:start x="0" y="0"/>
                <wp:lineTo x="0" y="21514"/>
                <wp:lineTo x="21555" y="21514"/>
                <wp:lineTo x="21555" y="0"/>
                <wp:lineTo x="0" y="0"/>
              </wp:wrapPolygon>
            </wp:wrapTight>
            <wp:docPr id="25" name="图片 25" descr="fig_finetune_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_finetune_eval"/>
                    <pic:cNvPicPr>
                      <a:picLocks noChangeAspect="1"/>
                    </pic:cNvPicPr>
                  </pic:nvPicPr>
                  <pic:blipFill>
                    <a:blip r:embed="rId46"/>
                    <a:stretch>
                      <a:fillRect/>
                    </a:stretch>
                  </pic:blipFill>
                  <pic:spPr>
                    <a:xfrm>
                      <a:off x="0" y="0"/>
                      <a:ext cx="5757545" cy="4299585"/>
                    </a:xfrm>
                    <a:prstGeom prst="rect">
                      <a:avLst/>
                    </a:prstGeom>
                  </pic:spPr>
                </pic:pic>
              </a:graphicData>
            </a:graphic>
          </wp:anchor>
        </w:drawing>
      </w:r>
    </w:p>
    <w:p w14:paraId="4B625E5F" w14:textId="7FFE1318">
      <w:pPr>
        <w:pStyle w:val="85"/>
      </w:pPr>
      <w:r>
        <w:t>图5-</w:t>
      </w:r>
      <w:r>
        <w:rPr>
          <w:rFonts w:hint="eastAsia"/>
        </w:rPr>
        <w:t>6</w:t>
      </w:r>
      <w:r>
        <w:t xml:space="preserve"> Qwen3-VL-4B LoRA微调验证Loss曲线</w:t>
      </w:r>
    </w:p>
    <w:p w14:paraId="17CB3CBA" w14:textId="7FFE1319">
      <w:pPr>
        <w:pStyle w:val="13"/>
        <w:ind w:firstLine="480"/>
      </w:pPr>
      <w:r>
        <w:t>这说明后面几百步有点过拟合了——模型开始"死记硬背"训练数据，而不是真正理解。这也正常，毕竟只有9,000条数据，对于3B参数的模型来说还是少了点。</w:t>
      </w:r>
    </w:p>
    <w:p w14:paraId="6AE579B8" w14:textId="7FFE131A">
      <w:pPr>
        <w:pStyle w:val="88"/>
      </w:pPr>
      <w:r>
        <w:t>表5-</w:t>
      </w:r>
      <w:r>
        <w:rPr>
          <w:rFonts w:hint="eastAsia"/>
        </w:rPr>
        <w:t>7</w:t>
      </w:r>
      <w:r>
        <w:t xml:space="preserve"> 训练关键节点Loss值</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8"/>
        <w:gridCol w:w="1296"/>
        <w:gridCol w:w="1758"/>
        <w:gridCol w:w="1758"/>
        <w:gridCol w:w="2760"/>
      </w:tblGrid>
      <w:tr w14:paraId="400474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007B72FF" w14:textId="7FFE131B">
            <w:pPr>
              <w:ind w:firstLine="420"/>
              <w:rPr>
                <w:rFonts w:eastAsia="宋体"/>
                <w:sz w:val="21"/>
              </w:rPr>
            </w:pPr>
            <w:r>
              <w:rPr>
                <w:rFonts w:eastAsia="宋体"/>
                <w:sz w:val="21"/>
                <w:lang w:val="en-US"/>
              </w:rPr>
              <w:t>训练阶段</w:t>
            </w:r>
          </w:p>
        </w:tc>
        <w:tc>
          <w:tcPr>
            <w:tcW w:w="0" w:type="auto"/>
            <w:tcBorders>
              <w:bottom w:val="single" w:color="auto" w:sz="4" w:space="0"/>
              <w:insideH w:val="single" w:sz="4" w:space="0"/>
            </w:tcBorders>
          </w:tcPr>
          <w:p w14:paraId="1AF74A86" w14:textId="7FFE131C">
            <w:pPr>
              <w:ind w:firstLine="420"/>
              <w:rPr>
                <w:rFonts w:eastAsia="宋体"/>
                <w:sz w:val="21"/>
              </w:rPr>
            </w:pPr>
            <w:r>
              <w:rPr>
                <w:rFonts w:eastAsia="宋体"/>
                <w:sz w:val="21"/>
                <w:lang w:val="en-US"/>
              </w:rPr>
              <w:t>步数</w:t>
            </w:r>
          </w:p>
        </w:tc>
        <w:tc>
          <w:tcPr>
            <w:tcW w:w="0" w:type="auto"/>
            <w:tcBorders>
              <w:bottom w:val="single" w:color="auto" w:sz="4" w:space="0"/>
              <w:insideH w:val="single" w:sz="4" w:space="0"/>
            </w:tcBorders>
          </w:tcPr>
          <w:p w14:paraId="1BF2BEC4" w14:textId="7FFE131D">
            <w:pPr>
              <w:ind w:firstLine="420"/>
              <w:rPr>
                <w:rFonts w:eastAsia="宋体"/>
                <w:sz w:val="21"/>
              </w:rPr>
            </w:pPr>
            <w:r>
              <w:rPr>
                <w:rFonts w:eastAsia="宋体"/>
                <w:sz w:val="21"/>
                <w:lang w:val="en-US"/>
              </w:rPr>
              <w:t>训练Loss</w:t>
            </w:r>
          </w:p>
        </w:tc>
        <w:tc>
          <w:tcPr>
            <w:tcW w:w="0" w:type="auto"/>
            <w:tcBorders>
              <w:bottom w:val="single" w:color="auto" w:sz="4" w:space="0"/>
              <w:insideH w:val="single" w:sz="4" w:space="0"/>
            </w:tcBorders>
          </w:tcPr>
          <w:p w14:paraId="4A8D1A24" w14:textId="7FFE131E">
            <w:pPr>
              <w:ind w:firstLine="420"/>
              <w:rPr>
                <w:rFonts w:eastAsia="宋体"/>
                <w:sz w:val="21"/>
              </w:rPr>
            </w:pPr>
            <w:r>
              <w:rPr>
                <w:rFonts w:eastAsia="宋体"/>
                <w:sz w:val="21"/>
                <w:lang w:val="en-US"/>
              </w:rPr>
              <w:t>验证Loss</w:t>
            </w:r>
          </w:p>
        </w:tc>
        <w:tc>
          <w:tcPr>
            <w:tcW w:w="0" w:type="auto"/>
            <w:tcBorders>
              <w:bottom w:val="single" w:color="auto" w:sz="4" w:space="0"/>
              <w:insideH w:val="single" w:sz="4" w:space="0"/>
            </w:tcBorders>
          </w:tcPr>
          <w:p w14:paraId="2230AA5D" w14:textId="7FFE131F">
            <w:pPr>
              <w:ind w:firstLine="420"/>
              <w:rPr>
                <w:rFonts w:eastAsia="宋体"/>
                <w:sz w:val="21"/>
              </w:rPr>
            </w:pPr>
            <w:r>
              <w:rPr>
                <w:rFonts w:eastAsia="宋体"/>
                <w:sz w:val="21"/>
                <w:lang w:val="en-US"/>
              </w:rPr>
              <w:t>备注</w:t>
            </w:r>
          </w:p>
        </w:tc>
      </w:tr>
      <w:tr w14:paraId="21A13A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5EF5305" w14:textId="7FFE1320">
            <w:pPr>
              <w:ind w:firstLine="420"/>
              <w:rPr>
                <w:sz w:val="21"/>
              </w:rPr>
            </w:pPr>
            <w:r>
              <w:rPr>
                <w:sz w:val="21"/>
                <w:lang w:val="en-US"/>
              </w:rPr>
              <w:t>初始</w:t>
            </w:r>
          </w:p>
        </w:tc>
        <w:tc>
          <w:tcPr>
            <w:tcW w:w="0" w:type="auto"/>
          </w:tcPr>
          <w:p w14:paraId="4950A981" w14:textId="7FFE1321">
            <w:pPr>
              <w:ind w:firstLine="420"/>
              <w:rPr>
                <w:sz w:val="21"/>
              </w:rPr>
            </w:pPr>
            <w:r>
              <w:rPr>
                <w:sz w:val="21"/>
                <w:lang w:val="en-US"/>
              </w:rPr>
              <w:t>5</w:t>
            </w:r>
          </w:p>
        </w:tc>
        <w:tc>
          <w:tcPr>
            <w:tcW w:w="0" w:type="auto"/>
          </w:tcPr>
          <w:p w14:paraId="368386AA" w14:textId="7FFE1322">
            <w:pPr>
              <w:ind w:firstLine="420"/>
              <w:rPr>
                <w:sz w:val="21"/>
              </w:rPr>
            </w:pPr>
            <w:r>
              <w:rPr>
                <w:sz w:val="21"/>
                <w:lang w:val="en-US"/>
              </w:rPr>
              <w:t>2.01</w:t>
            </w:r>
          </w:p>
        </w:tc>
        <w:tc>
          <w:tcPr>
            <w:tcW w:w="0" w:type="auto"/>
          </w:tcPr>
          <w:p w14:paraId="6ED20890" w14:textId="7FFE1323">
            <w:pPr>
              <w:ind w:firstLine="420"/>
              <w:rPr>
                <w:sz w:val="21"/>
              </w:rPr>
            </w:pPr>
            <w:r>
              <w:rPr>
                <w:sz w:val="21"/>
                <w:lang w:val="en-US"/>
              </w:rPr>
              <w:t>-</w:t>
            </w:r>
          </w:p>
        </w:tc>
        <w:tc>
          <w:tcPr>
            <w:tcW w:w="0" w:type="auto"/>
          </w:tcPr>
          <w:p w14:paraId="0A9F703B" w14:textId="7FFE1324">
            <w:pPr>
              <w:ind w:firstLine="420"/>
              <w:rPr>
                <w:sz w:val="21"/>
              </w:rPr>
            </w:pPr>
            <w:r>
              <w:rPr>
                <w:sz w:val="21"/>
                <w:lang w:val="en-US"/>
              </w:rPr>
              <w:t>刚开始，波动较大</w:t>
            </w:r>
          </w:p>
        </w:tc>
      </w:tr>
      <w:tr w14:paraId="3B7EF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15DCE51" w14:textId="7FFE1325">
            <w:pPr>
              <w:ind w:firstLine="420"/>
              <w:rPr>
                <w:sz w:val="21"/>
              </w:rPr>
            </w:pPr>
            <w:r>
              <w:rPr>
                <w:sz w:val="21"/>
                <w:lang w:val="en-US"/>
              </w:rPr>
              <w:t>早期</w:t>
            </w:r>
          </w:p>
        </w:tc>
        <w:tc>
          <w:tcPr>
            <w:tcW w:w="0" w:type="auto"/>
          </w:tcPr>
          <w:p w14:paraId="46C0D2D1" w14:textId="7FFE1326">
            <w:pPr>
              <w:ind w:firstLine="420"/>
              <w:rPr>
                <w:sz w:val="21"/>
              </w:rPr>
            </w:pPr>
            <w:r>
              <w:rPr>
                <w:sz w:val="21"/>
                <w:lang w:val="en-US"/>
              </w:rPr>
              <w:t>100</w:t>
            </w:r>
          </w:p>
        </w:tc>
        <w:tc>
          <w:tcPr>
            <w:tcW w:w="0" w:type="auto"/>
          </w:tcPr>
          <w:p w14:paraId="6E646A26" w14:textId="7FFE1327">
            <w:pPr>
              <w:ind w:firstLine="420"/>
              <w:rPr>
                <w:sz w:val="21"/>
              </w:rPr>
            </w:pPr>
            <w:r>
              <w:rPr>
                <w:sz w:val="21"/>
                <w:lang w:val="en-US"/>
              </w:rPr>
              <w:t>1.65</w:t>
            </w:r>
          </w:p>
        </w:tc>
        <w:tc>
          <w:tcPr>
            <w:tcW w:w="0" w:type="auto"/>
          </w:tcPr>
          <w:p w14:paraId="1D4925EC" w14:textId="7FFE1328">
            <w:pPr>
              <w:ind w:firstLine="420"/>
              <w:rPr>
                <w:sz w:val="21"/>
              </w:rPr>
            </w:pPr>
            <w:r>
              <w:rPr>
                <w:sz w:val="21"/>
                <w:lang w:val="en-US"/>
              </w:rPr>
              <w:t>1.61</w:t>
            </w:r>
          </w:p>
        </w:tc>
        <w:tc>
          <w:tcPr>
            <w:tcW w:w="0" w:type="auto"/>
          </w:tcPr>
          <w:p w14:paraId="1A409ACA" w14:textId="7FFE1329">
            <w:pPr>
              <w:ind w:firstLine="420"/>
              <w:rPr>
                <w:sz w:val="21"/>
              </w:rPr>
            </w:pPr>
            <w:r>
              <w:rPr>
                <w:sz w:val="21"/>
                <w:lang w:val="en-US"/>
              </w:rPr>
              <w:t>快速下降阶段</w:t>
            </w:r>
          </w:p>
        </w:tc>
      </w:tr>
      <w:tr w14:paraId="5684D4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11E536A" w14:textId="7FFE132A">
            <w:pPr>
              <w:ind w:firstLine="420"/>
              <w:rPr>
                <w:sz w:val="21"/>
              </w:rPr>
            </w:pPr>
            <w:r>
              <w:rPr>
                <w:sz w:val="21"/>
                <w:lang w:val="en-US"/>
              </w:rPr>
              <w:t>中期</w:t>
            </w:r>
          </w:p>
        </w:tc>
        <w:tc>
          <w:tcPr>
            <w:tcW w:w="0" w:type="auto"/>
          </w:tcPr>
          <w:p w14:paraId="5372B929" w14:textId="7FFE132B">
            <w:pPr>
              <w:ind w:firstLine="420"/>
              <w:rPr>
                <w:sz w:val="21"/>
              </w:rPr>
            </w:pPr>
            <w:r>
              <w:rPr>
                <w:sz w:val="21"/>
                <w:lang w:val="en-US"/>
              </w:rPr>
              <w:t>500</w:t>
            </w:r>
          </w:p>
        </w:tc>
        <w:tc>
          <w:tcPr>
            <w:tcW w:w="0" w:type="auto"/>
          </w:tcPr>
          <w:p w14:paraId="733647D0" w14:textId="7FFE132C">
            <w:pPr>
              <w:ind w:firstLine="420"/>
              <w:rPr>
                <w:sz w:val="21"/>
              </w:rPr>
            </w:pPr>
            <w:r>
              <w:rPr>
                <w:sz w:val="21"/>
                <w:lang w:val="en-US"/>
              </w:rPr>
              <w:t>1.42</w:t>
            </w:r>
          </w:p>
        </w:tc>
        <w:tc>
          <w:tcPr>
            <w:tcW w:w="0" w:type="auto"/>
          </w:tcPr>
          <w:p w14:paraId="046DE250" w14:textId="7FFE132D">
            <w:pPr>
              <w:ind w:firstLine="420"/>
              <w:rPr>
                <w:sz w:val="21"/>
              </w:rPr>
            </w:pPr>
            <w:r>
              <w:rPr>
                <w:sz w:val="21"/>
                <w:lang w:val="en-US"/>
              </w:rPr>
              <w:t>1.53</w:t>
            </w:r>
          </w:p>
        </w:tc>
        <w:tc>
          <w:tcPr>
            <w:tcW w:w="0" w:type="auto"/>
          </w:tcPr>
          <w:p w14:paraId="068FD256" w14:textId="7FFE132E">
            <w:pPr>
              <w:ind w:firstLine="420"/>
              <w:rPr>
                <w:sz w:val="21"/>
              </w:rPr>
            </w:pPr>
            <w:r>
              <w:rPr>
                <w:sz w:val="21"/>
                <w:lang w:val="en-US"/>
              </w:rPr>
              <w:t>第一个下降台阶</w:t>
            </w:r>
          </w:p>
        </w:tc>
      </w:tr>
      <w:tr w14:paraId="209AA0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0D379DB" w14:textId="7FFE132F">
            <w:pPr>
              <w:ind w:firstLine="420"/>
              <w:rPr>
                <w:sz w:val="21"/>
              </w:rPr>
            </w:pPr>
            <w:r>
              <w:rPr>
                <w:sz w:val="21"/>
                <w:lang w:val="en-US"/>
              </w:rPr>
              <w:t>最佳验证点</w:t>
            </w:r>
          </w:p>
        </w:tc>
        <w:tc>
          <w:tcPr>
            <w:tcW w:w="0" w:type="auto"/>
          </w:tcPr>
          <w:p w14:paraId="0BF69563" w14:textId="7FFE1330">
            <w:pPr>
              <w:ind w:firstLine="420"/>
              <w:rPr>
                <w:sz w:val="21"/>
              </w:rPr>
            </w:pPr>
            <w:r>
              <w:rPr>
                <w:sz w:val="21"/>
                <w:lang w:val="en-US"/>
              </w:rPr>
              <w:t>1100</w:t>
            </w:r>
          </w:p>
        </w:tc>
        <w:tc>
          <w:tcPr>
            <w:tcW w:w="0" w:type="auto"/>
          </w:tcPr>
          <w:p w14:paraId="0DCDADBE" w14:textId="7FFE1331">
            <w:pPr>
              <w:ind w:firstLine="420"/>
              <w:rPr>
                <w:sz w:val="21"/>
              </w:rPr>
            </w:pPr>
            <w:r>
              <w:rPr>
                <w:sz w:val="21"/>
                <w:lang w:val="en-US"/>
              </w:rPr>
              <w:t>1.16</w:t>
            </w:r>
          </w:p>
        </w:tc>
        <w:tc>
          <w:tcPr>
            <w:tcW w:w="0" w:type="auto"/>
          </w:tcPr>
          <w:p w14:paraId="268EFD09" w14:textId="7FFE1332">
            <w:pPr>
              <w:ind w:firstLine="420"/>
              <w:rPr>
                <w:sz w:val="21"/>
              </w:rPr>
            </w:pPr>
            <w:r>
              <w:rPr>
                <w:sz w:val="21"/>
                <w:lang w:val="en-US"/>
              </w:rPr>
              <w:t>1.53</w:t>
            </w:r>
          </w:p>
        </w:tc>
        <w:tc>
          <w:tcPr>
            <w:tcW w:w="0" w:type="auto"/>
          </w:tcPr>
          <w:p w14:paraId="568DFFC9" w14:textId="7FFE1333">
            <w:pPr>
              <w:ind w:firstLine="420"/>
              <w:rPr>
                <w:sz w:val="21"/>
              </w:rPr>
            </w:pPr>
            <w:r>
              <w:rPr>
                <w:sz w:val="21"/>
                <w:lang w:val="en-US"/>
              </w:rPr>
              <w:t>验证Loss最低点</w:t>
            </w:r>
          </w:p>
        </w:tc>
      </w:tr>
      <w:tr w14:paraId="031FC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14F02F" w14:textId="7FFE1334">
            <w:pPr>
              <w:ind w:firstLine="420"/>
              <w:rPr>
                <w:sz w:val="21"/>
              </w:rPr>
            </w:pPr>
            <w:r>
              <w:rPr>
                <w:sz w:val="21"/>
                <w:lang w:val="en-US"/>
              </w:rPr>
              <w:t>训练结束</w:t>
            </w:r>
          </w:p>
        </w:tc>
        <w:tc>
          <w:tcPr>
            <w:tcW w:w="0" w:type="auto"/>
          </w:tcPr>
          <w:p w14:paraId="294F3B81" w14:textId="7FFE1335">
            <w:pPr>
              <w:ind w:firstLine="420"/>
              <w:rPr>
                <w:sz w:val="21"/>
              </w:rPr>
            </w:pPr>
            <w:r>
              <w:rPr>
                <w:sz w:val="21"/>
                <w:lang w:val="en-US"/>
              </w:rPr>
              <w:t>1689</w:t>
            </w:r>
          </w:p>
        </w:tc>
        <w:tc>
          <w:tcPr>
            <w:tcW w:w="0" w:type="auto"/>
          </w:tcPr>
          <w:p w14:paraId="5FAA8413" w14:textId="7FFE1336">
            <w:pPr>
              <w:ind w:firstLine="420"/>
              <w:rPr>
                <w:sz w:val="21"/>
              </w:rPr>
            </w:pPr>
            <w:r>
              <w:rPr>
                <w:sz w:val="21"/>
                <w:lang w:val="en-US"/>
              </w:rPr>
              <w:t>1.07</w:t>
            </w:r>
          </w:p>
        </w:tc>
        <w:tc>
          <w:tcPr>
            <w:tcW w:w="0" w:type="auto"/>
          </w:tcPr>
          <w:p w14:paraId="2B99C04B" w14:textId="7FFE1337">
            <w:pPr>
              <w:ind w:firstLine="420"/>
              <w:rPr>
                <w:sz w:val="21"/>
              </w:rPr>
            </w:pPr>
            <w:r>
              <w:rPr>
                <w:sz w:val="21"/>
                <w:lang w:val="en-US"/>
              </w:rPr>
              <w:t>1.56</w:t>
            </w:r>
          </w:p>
        </w:tc>
        <w:tc>
          <w:tcPr>
            <w:tcW w:w="0" w:type="auto"/>
          </w:tcPr>
          <w:p w14:paraId="4472CC98" w14:textId="7FFE1338">
            <w:pPr>
              <w:ind w:firstLine="420"/>
              <w:rPr>
                <w:sz w:val="21"/>
              </w:rPr>
            </w:pPr>
            <w:r>
              <w:rPr>
                <w:sz w:val="21"/>
                <w:lang w:val="en-US"/>
              </w:rPr>
              <w:t>轻微过拟合</w:t>
            </w:r>
          </w:p>
        </w:tc>
      </w:tr>
    </w:tbl>
    <w:p w14:paraId="75B2C274" w14:textId="7FFE1339">
      <w:pPr>
        <w:pStyle w:val="13"/>
        <w:ind w:firstLine="480"/>
      </w:pPr>
      <w:r>
        <w:t>从结果来看，这次微调验证了用系统自产数据迭代模型的可行性。虽然受限于数据量，提升幅度有限，但这种"边运行边学习"的闭环思路是对的。后续如果能把单科目的微调数据积累到2万条以上，或者尝试QLoRA进行更大规模的微调，效果应该会更好。</w:t>
      </w:r>
    </w:p>
    <w:p w14:paraId="65DAC2A5" w14:textId="7FFE133A">
      <w:pPr>
        <w:pStyle w:val="13"/>
        <w:ind w:firstLine="480"/>
      </w:pPr>
      <w:r>
        <w:t>这次实验也暴露了一个问题：数据质量比数量更重要。9,000条高质量数据的效果，可能比3万条低质量数据还要好。所以前面的质量评分和筛选环节不能省，不然微调出来的模型反而会有偏见。</w:t>
      </w:r>
    </w:p>
    <w:p w14:paraId="146A1115" w14:textId="7FFE133B">
      <w:pPr>
        <w:pStyle w:val="3"/>
        <w:keepNext/>
        <w:spacing w:after="163"/>
        <w:rPr>
          <w:rFonts w:ascii="黑体" w:hAnsi="黑体" w:cs="黑体"/>
        </w:rPr>
      </w:pPr>
      <w:bookmarkStart w:name="_Toc21708" w:id="200"/>
      <w:r>
        <w:rPr>
          <w:rFonts w:hint="eastAsia"/>
        </w:rPr>
        <w:t xml:space="preserve">5.4 </w:t>
      </w:r>
      <w:r>
        <w:t>多模态理解能力评估</w:t>
      </w:r>
      <w:bookmarkEnd w:id="199"/>
      <w:bookmarkEnd w:id="200"/>
    </w:p>
    <w:p w14:paraId="441DFDA3" w14:textId="7FFE133C">
      <w:pPr>
        <w:pStyle w:val="4"/>
        <w:keepNext/>
        <w:spacing w:before="163" w:after="163"/>
        <w:ind w:firstLine="560" w:firstLineChars="0"/>
        <w:rPr>
          <w:rFonts w:ascii="黑体" w:hAnsi="黑体" w:cs="黑体"/>
        </w:rPr>
      </w:pPr>
      <w:bookmarkStart w:name="_Toc19395" w:id="201"/>
      <w:bookmarkStart w:name="_Toc23317" w:id="202"/>
      <w:r>
        <w:rPr>
          <w:rFonts w:hint="eastAsia"/>
        </w:rPr>
        <w:t xml:space="preserve">5.4.1 </w:t>
      </w:r>
      <w:r>
        <w:t>图文混合输入识别准确率</w:t>
      </w:r>
      <w:bookmarkEnd w:id="201"/>
      <w:bookmarkEnd w:id="202"/>
    </w:p>
    <w:p w14:paraId="4D983A18" w14:textId="7FFE133D">
      <w:pPr>
        <w:pStyle w:val="13"/>
        <w:ind w:firstLine="480"/>
      </w:pPr>
      <w:r>
        <w:t>为考察系统对于多种模态的理解能力，我们设计了一套图文结合的数据集，有3,230道带有图片的问题。</w:t>
      </w:r>
    </w:p>
    <w:tbl>
      <w:tblPr>
        <w:tblStyle w:val="89"/>
        <w:tblpPr w:leftFromText="180" w:rightFromText="180" w:vertAnchor="text" w:horzAnchor="page" w:tblpX="1505" w:tblpY="654"/>
        <w:tblW w:w="909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5"/>
        <w:gridCol w:w="1023"/>
        <w:gridCol w:w="1023"/>
        <w:gridCol w:w="940"/>
        <w:gridCol w:w="1719"/>
        <w:gridCol w:w="1962"/>
        <w:gridCol w:w="1724"/>
      </w:tblGrid>
      <w:tr w14:paraId="2B066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1031" w:hRule="atLeast"/>
        </w:trPr>
        <w:tc>
          <w:tcPr>
            <w:tcW w:w="705" w:type="dxa"/>
            <w:tcBorders>
              <w:bottom w:val="single" w:color="auto" w:sz="4" w:space="0"/>
              <w:insideH w:val="single" w:sz="4" w:space="0"/>
            </w:tcBorders>
          </w:tcPr>
          <w:p w14:paraId="63F9896D" w14:textId="7FFE133E">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学科</w:t>
            </w:r>
          </w:p>
        </w:tc>
        <w:tc>
          <w:tcPr>
            <w:tcW w:w="1023" w:type="dxa"/>
            <w:tcBorders>
              <w:bottom w:val="single" w:color="auto" w:sz="4" w:space="0"/>
              <w:insideH w:val="single" w:sz="4" w:space="0"/>
            </w:tcBorders>
          </w:tcPr>
          <w:p w14:paraId="771A0B36" w14:textId="7FFE133F">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测试的题目数</w:t>
            </w:r>
          </w:p>
        </w:tc>
        <w:tc>
          <w:tcPr>
            <w:tcW w:w="1023" w:type="dxa"/>
            <w:tcBorders>
              <w:bottom w:val="single" w:color="auto" w:sz="4" w:space="0"/>
              <w:insideH w:val="single" w:sz="4" w:space="0"/>
            </w:tcBorders>
          </w:tcPr>
          <w:p w14:paraId="3D2D170B" w14:textId="7FFE1340">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正确识别的数</w:t>
            </w:r>
          </w:p>
        </w:tc>
        <w:tc>
          <w:tcPr>
            <w:tcW w:w="940" w:type="dxa"/>
            <w:tcBorders>
              <w:bottom w:val="single" w:color="auto" w:sz="4" w:space="0"/>
              <w:insideH w:val="single" w:sz="4" w:space="0"/>
            </w:tcBorders>
          </w:tcPr>
          <w:p w14:paraId="05D9E7BA" w14:textId="7FFE1341">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准确率</w:t>
            </w:r>
          </w:p>
          <w:p w14:paraId="139B7F2C" w14:textId="7FFE1342">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w:t>
            </w:r>
          </w:p>
        </w:tc>
        <w:tc>
          <w:tcPr>
            <w:tcW w:w="1719" w:type="dxa"/>
            <w:tcBorders>
              <w:bottom w:val="single" w:color="auto" w:sz="4" w:space="0"/>
              <w:insideH w:val="single" w:sz="4" w:space="0"/>
            </w:tcBorders>
          </w:tcPr>
          <w:p w14:paraId="4F6A8217" w14:textId="7FFE1343">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置信度≥0.9占比(%)</w:t>
            </w:r>
          </w:p>
        </w:tc>
        <w:tc>
          <w:tcPr>
            <w:tcW w:w="1962" w:type="dxa"/>
            <w:tcBorders>
              <w:bottom w:val="single" w:color="auto" w:sz="4" w:space="0"/>
              <w:insideH w:val="single" w:sz="4" w:space="0"/>
            </w:tcBorders>
          </w:tcPr>
          <w:p w14:paraId="440D94A8" w14:textId="7FFE1344">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置信度0.7-0.9占比(%)</w:t>
            </w:r>
          </w:p>
        </w:tc>
        <w:tc>
          <w:tcPr>
            <w:tcW w:w="1724" w:type="dxa"/>
            <w:tcBorders>
              <w:bottom w:val="single" w:color="auto" w:sz="4" w:space="0"/>
              <w:insideH w:val="single" w:sz="4" w:space="0"/>
            </w:tcBorders>
          </w:tcPr>
          <w:p w14:paraId="580CC4E0" w14:textId="7FFE1345">
            <w:pPr>
              <w:spacing w:line="240" w:lineRule="auto"/>
              <w:ind w:firstLine="0" w:firstLineChars="0"/>
              <w:jc w:val="center"/>
              <w:rPr>
                <w:rFonts w:ascii="宋体" w:hAnsi="宋体" w:eastAsia="宋体"/>
                <w:bCs/>
                <w:color w:val="000000" w:themeColor="dark1"/>
                <w:sz w:val="21"/>
                <w:szCs w:val="21"/>
                <w:lang w:val="en-US"/>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置信度&lt;0.7占比</w:t>
            </w:r>
          </w:p>
          <w:p w14:paraId="7CE9A907" w14:textId="7FFE1346">
            <w:pPr>
              <w:spacing w:line="240" w:lineRule="auto"/>
              <w:ind w:firstLine="0" w:firstLineChars="0"/>
              <w:jc w:val="center"/>
              <w:rPr>
                <w:rFonts w:ascii="宋体" w:hAnsi="宋体" w:eastAsia="宋体"/>
                <w:bCs/>
                <w:color w:val="000000" w:themeColor="dark1"/>
                <w:sz w:val="21"/>
                <w:szCs w:val="21"/>
                <w14:textFill>
                  <w14:solidFill>
                    <w14:schemeClr w14:val="dk1"/>
                  </w14:solidFill>
                </w14:textFill>
              </w:rPr>
            </w:pPr>
            <w:r>
              <w:rPr>
                <w:rFonts w:ascii="宋体" w:hAnsi="宋体" w:eastAsia="宋体"/>
                <w:bCs/>
                <w:color w:val="000000" w:themeColor="dark1"/>
                <w:sz w:val="21"/>
                <w:szCs w:val="21"/>
                <w:lang w:val="en-US"/>
                <w14:textFill>
                  <w14:solidFill>
                    <w14:schemeClr w14:val="dk1"/>
                  </w14:solidFill>
                </w14:textFill>
              </w:rPr>
              <w:t>(%)</w:t>
            </w:r>
          </w:p>
        </w:tc>
      </w:tr>
      <w:tr w14:paraId="06E009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trPr>
        <w:tc>
          <w:tcPr>
            <w:tcW w:w="705" w:type="dxa"/>
          </w:tcPr>
          <w:p w14:paraId="2EDF59D0" w14:textId="7FFE134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数学</w:t>
            </w:r>
          </w:p>
        </w:tc>
        <w:tc>
          <w:tcPr>
            <w:tcW w:w="1023" w:type="dxa"/>
          </w:tcPr>
          <w:p w14:paraId="49853A1B" w14:textId="7FFE134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780</w:t>
            </w:r>
          </w:p>
        </w:tc>
        <w:tc>
          <w:tcPr>
            <w:tcW w:w="1023" w:type="dxa"/>
          </w:tcPr>
          <w:p w14:paraId="17130AD5" w14:textId="7FFE1349">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713</w:t>
            </w:r>
          </w:p>
        </w:tc>
        <w:tc>
          <w:tcPr>
            <w:tcW w:w="940" w:type="dxa"/>
          </w:tcPr>
          <w:p w14:paraId="50934BDE" w14:textId="7FFE134A">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91.4%</w:t>
            </w:r>
          </w:p>
        </w:tc>
        <w:tc>
          <w:tcPr>
            <w:tcW w:w="1719" w:type="dxa"/>
          </w:tcPr>
          <w:p w14:paraId="3DD27038" w14:textId="7FFE134B">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74.2%</w:t>
            </w:r>
          </w:p>
        </w:tc>
        <w:tc>
          <w:tcPr>
            <w:tcW w:w="1962" w:type="dxa"/>
          </w:tcPr>
          <w:p w14:paraId="4D27F5C0" w14:textId="7FFE134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18.6%</w:t>
            </w:r>
          </w:p>
        </w:tc>
        <w:tc>
          <w:tcPr>
            <w:tcW w:w="1724" w:type="dxa"/>
          </w:tcPr>
          <w:p w14:paraId="110BA5B0" w14:textId="7FFE134D">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7.2%</w:t>
            </w:r>
          </w:p>
        </w:tc>
      </w:tr>
      <w:tr w14:paraId="4D5A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5BE23EFF" w14:textId="7FFE134E">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物理</w:t>
            </w:r>
          </w:p>
        </w:tc>
        <w:tc>
          <w:tcPr>
            <w:tcW w:w="1023" w:type="dxa"/>
          </w:tcPr>
          <w:p w14:paraId="1197A457" w14:textId="7FFE134F">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660</w:t>
            </w:r>
          </w:p>
        </w:tc>
        <w:tc>
          <w:tcPr>
            <w:tcW w:w="1023" w:type="dxa"/>
          </w:tcPr>
          <w:p w14:paraId="01886012" w14:textId="7FFE1350">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598</w:t>
            </w:r>
          </w:p>
        </w:tc>
        <w:tc>
          <w:tcPr>
            <w:tcW w:w="940" w:type="dxa"/>
          </w:tcPr>
          <w:p w14:paraId="67DA4A6F" w14:textId="7FFE1351">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90.6%</w:t>
            </w:r>
          </w:p>
        </w:tc>
        <w:tc>
          <w:tcPr>
            <w:tcW w:w="1719" w:type="dxa"/>
          </w:tcPr>
          <w:p w14:paraId="3C66717F" w14:textId="7FFE1352">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71.8%</w:t>
            </w:r>
          </w:p>
        </w:tc>
        <w:tc>
          <w:tcPr>
            <w:tcW w:w="1962" w:type="dxa"/>
          </w:tcPr>
          <w:p w14:paraId="411CED07" w14:textId="7FFE1353">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20.4%</w:t>
            </w:r>
          </w:p>
        </w:tc>
        <w:tc>
          <w:tcPr>
            <w:tcW w:w="1724" w:type="dxa"/>
          </w:tcPr>
          <w:p w14:paraId="0DBE01DC" w14:textId="7FFE1354">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7.8%</w:t>
            </w:r>
          </w:p>
        </w:tc>
      </w:tr>
      <w:tr w14:paraId="2ADDE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0BF1137" w14:textId="7FFE135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化学</w:t>
            </w:r>
          </w:p>
        </w:tc>
        <w:tc>
          <w:tcPr>
            <w:tcW w:w="1023" w:type="dxa"/>
          </w:tcPr>
          <w:p w14:paraId="0D041F35" w14:textId="7FFE135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470</w:t>
            </w:r>
          </w:p>
        </w:tc>
        <w:tc>
          <w:tcPr>
            <w:tcW w:w="1023" w:type="dxa"/>
          </w:tcPr>
          <w:p w14:paraId="722DFEE1" w14:textId="7FFE135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451</w:t>
            </w:r>
          </w:p>
        </w:tc>
        <w:tc>
          <w:tcPr>
            <w:tcW w:w="940" w:type="dxa"/>
          </w:tcPr>
          <w:p w14:paraId="6997FAA4" w14:textId="7FFE135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96.0%</w:t>
            </w:r>
          </w:p>
        </w:tc>
        <w:tc>
          <w:tcPr>
            <w:tcW w:w="1719" w:type="dxa"/>
          </w:tcPr>
          <w:p w14:paraId="06775DFE" w14:textId="7FFE1359">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82.4%</w:t>
            </w:r>
          </w:p>
        </w:tc>
        <w:tc>
          <w:tcPr>
            <w:tcW w:w="1962" w:type="dxa"/>
          </w:tcPr>
          <w:p w14:paraId="2C5D88C8" w14:textId="7FFE135A">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12.1%</w:t>
            </w:r>
          </w:p>
        </w:tc>
        <w:tc>
          <w:tcPr>
            <w:tcW w:w="1724" w:type="dxa"/>
          </w:tcPr>
          <w:p w14:paraId="1B551A47" w14:textId="7FFE135B">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5.5%</w:t>
            </w:r>
          </w:p>
        </w:tc>
      </w:tr>
      <w:tr w14:paraId="10009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D6A609B" w14:textId="7FFE135C">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生物</w:t>
            </w:r>
          </w:p>
        </w:tc>
        <w:tc>
          <w:tcPr>
            <w:tcW w:w="1023" w:type="dxa"/>
          </w:tcPr>
          <w:p w14:paraId="1508E0E5" w14:textId="7FFE135D">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270</w:t>
            </w:r>
          </w:p>
        </w:tc>
        <w:tc>
          <w:tcPr>
            <w:tcW w:w="1023" w:type="dxa"/>
          </w:tcPr>
          <w:p w14:paraId="10A868B7" w14:textId="7FFE135E">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261</w:t>
            </w:r>
          </w:p>
        </w:tc>
        <w:tc>
          <w:tcPr>
            <w:tcW w:w="940" w:type="dxa"/>
          </w:tcPr>
          <w:p w14:paraId="27C5FED0" w14:textId="7FFE135F">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96.7%</w:t>
            </w:r>
          </w:p>
        </w:tc>
        <w:tc>
          <w:tcPr>
            <w:tcW w:w="1719" w:type="dxa"/>
          </w:tcPr>
          <w:p w14:paraId="71CD2C3B" w14:textId="7FFE1360">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80.5%</w:t>
            </w:r>
          </w:p>
        </w:tc>
        <w:tc>
          <w:tcPr>
            <w:tcW w:w="1962" w:type="dxa"/>
          </w:tcPr>
          <w:p w14:paraId="6726B5E3" w14:textId="7FFE1361">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14.2%</w:t>
            </w:r>
          </w:p>
        </w:tc>
        <w:tc>
          <w:tcPr>
            <w:tcW w:w="1724" w:type="dxa"/>
          </w:tcPr>
          <w:p w14:paraId="531CB961" w14:textId="7FFE1362">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5.3%</w:t>
            </w:r>
          </w:p>
        </w:tc>
      </w:tr>
      <w:tr w14:paraId="2434A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01D42912" w14:textId="7FFE1363">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语文</w:t>
            </w:r>
          </w:p>
        </w:tc>
        <w:tc>
          <w:tcPr>
            <w:tcW w:w="1023" w:type="dxa"/>
          </w:tcPr>
          <w:p w14:paraId="43384EB0" w14:textId="7FFE1364">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270</w:t>
            </w:r>
          </w:p>
        </w:tc>
        <w:tc>
          <w:tcPr>
            <w:tcW w:w="1023" w:type="dxa"/>
          </w:tcPr>
          <w:p w14:paraId="622F83CA" w14:textId="7FFE1365">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266</w:t>
            </w:r>
          </w:p>
        </w:tc>
        <w:tc>
          <w:tcPr>
            <w:tcW w:w="940" w:type="dxa"/>
          </w:tcPr>
          <w:p w14:paraId="53DFC2A9" w14:textId="7FFE136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98.5%</w:t>
            </w:r>
          </w:p>
        </w:tc>
        <w:tc>
          <w:tcPr>
            <w:tcW w:w="1719" w:type="dxa"/>
          </w:tcPr>
          <w:p w14:paraId="4A3BA4E9" w14:textId="7FFE1367">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89.2%</w:t>
            </w:r>
          </w:p>
        </w:tc>
        <w:tc>
          <w:tcPr>
            <w:tcW w:w="1962" w:type="dxa"/>
          </w:tcPr>
          <w:p w14:paraId="6D325E7A" w14:textId="7FFE1368">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8.3%</w:t>
            </w:r>
          </w:p>
        </w:tc>
        <w:tc>
          <w:tcPr>
            <w:tcW w:w="1724" w:type="dxa"/>
          </w:tcPr>
          <w:p w14:paraId="405F545F" w14:textId="7FFE1369">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2.5%</w:t>
            </w:r>
          </w:p>
        </w:tc>
      </w:tr>
      <w:tr w14:paraId="0EAFC5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135CA5FD" w14:textId="7FFE136A">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英语</w:t>
            </w:r>
          </w:p>
        </w:tc>
        <w:tc>
          <w:tcPr>
            <w:tcW w:w="1023" w:type="dxa"/>
          </w:tcPr>
          <w:p w14:paraId="6458913B" w14:textId="7FFE136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160</w:t>
            </w:r>
          </w:p>
        </w:tc>
        <w:tc>
          <w:tcPr>
            <w:tcW w:w="1023" w:type="dxa"/>
          </w:tcPr>
          <w:p w14:paraId="34C878B9" w14:textId="7FFE136C">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157</w:t>
            </w:r>
          </w:p>
        </w:tc>
        <w:tc>
          <w:tcPr>
            <w:tcW w:w="940" w:type="dxa"/>
          </w:tcPr>
          <w:p w14:paraId="09CC2774" w14:textId="7FFE136D">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98.1%</w:t>
            </w:r>
          </w:p>
        </w:tc>
        <w:tc>
          <w:tcPr>
            <w:tcW w:w="1719" w:type="dxa"/>
          </w:tcPr>
          <w:p w14:paraId="7812433C" w14:textId="7FFE136E">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87.6%</w:t>
            </w:r>
          </w:p>
        </w:tc>
        <w:tc>
          <w:tcPr>
            <w:tcW w:w="1962" w:type="dxa"/>
          </w:tcPr>
          <w:p w14:paraId="6FAA5A8B" w14:textId="7FFE136F">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9.4%</w:t>
            </w:r>
          </w:p>
        </w:tc>
        <w:tc>
          <w:tcPr>
            <w:tcW w:w="1724" w:type="dxa"/>
          </w:tcPr>
          <w:p w14:paraId="7560692C" w14:textId="7FFE1370">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3.0%</w:t>
            </w:r>
          </w:p>
        </w:tc>
      </w:tr>
      <w:tr w14:paraId="53563B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08415D72" w14:textId="7FFE1371">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历史</w:t>
            </w:r>
          </w:p>
        </w:tc>
        <w:tc>
          <w:tcPr>
            <w:tcW w:w="1023" w:type="dxa"/>
          </w:tcPr>
          <w:p w14:paraId="4EAA8EF8" w14:textId="7FFE1372">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180</w:t>
            </w:r>
          </w:p>
        </w:tc>
        <w:tc>
          <w:tcPr>
            <w:tcW w:w="1023" w:type="dxa"/>
          </w:tcPr>
          <w:p w14:paraId="003B8E8C" w14:textId="7FFE1373">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176</w:t>
            </w:r>
          </w:p>
        </w:tc>
        <w:tc>
          <w:tcPr>
            <w:tcW w:w="940" w:type="dxa"/>
          </w:tcPr>
          <w:p w14:paraId="07D84B28" w14:textId="7FFE1374">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97.8%</w:t>
            </w:r>
          </w:p>
        </w:tc>
        <w:tc>
          <w:tcPr>
            <w:tcW w:w="1719" w:type="dxa"/>
          </w:tcPr>
          <w:p w14:paraId="0FC7FD26" w14:textId="7FFE1375">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86.1%</w:t>
            </w:r>
          </w:p>
        </w:tc>
        <w:tc>
          <w:tcPr>
            <w:tcW w:w="1962" w:type="dxa"/>
          </w:tcPr>
          <w:p w14:paraId="064764D4" w14:textId="7FFE1376">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10.2%</w:t>
            </w:r>
          </w:p>
        </w:tc>
        <w:tc>
          <w:tcPr>
            <w:tcW w:w="1724" w:type="dxa"/>
          </w:tcPr>
          <w:p w14:paraId="7BF3CEEC" w14:textId="7FFE1377">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3.7%</w:t>
            </w:r>
          </w:p>
        </w:tc>
      </w:tr>
      <w:tr w14:paraId="297CF7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2E2B935D" w14:textId="7FFE137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地理</w:t>
            </w:r>
          </w:p>
        </w:tc>
        <w:tc>
          <w:tcPr>
            <w:tcW w:w="1023" w:type="dxa"/>
          </w:tcPr>
          <w:p w14:paraId="58C12875" w14:textId="7FFE1379">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340</w:t>
            </w:r>
          </w:p>
        </w:tc>
        <w:tc>
          <w:tcPr>
            <w:tcW w:w="1023" w:type="dxa"/>
          </w:tcPr>
          <w:p w14:paraId="0539E9E6" w14:textId="7FFE137A">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329</w:t>
            </w:r>
          </w:p>
        </w:tc>
        <w:tc>
          <w:tcPr>
            <w:tcW w:w="940" w:type="dxa"/>
          </w:tcPr>
          <w:p w14:paraId="19CEC46B" w14:textId="7FFE137B">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96.8%</w:t>
            </w:r>
          </w:p>
        </w:tc>
        <w:tc>
          <w:tcPr>
            <w:tcW w:w="1719" w:type="dxa"/>
          </w:tcPr>
          <w:p w14:paraId="2C5208A0" w14:textId="7FFE137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83.5%</w:t>
            </w:r>
          </w:p>
        </w:tc>
        <w:tc>
          <w:tcPr>
            <w:tcW w:w="1962" w:type="dxa"/>
          </w:tcPr>
          <w:p w14:paraId="6221AE1A" w14:textId="7FFE137D">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12.4%</w:t>
            </w:r>
          </w:p>
        </w:tc>
        <w:tc>
          <w:tcPr>
            <w:tcW w:w="1724" w:type="dxa"/>
          </w:tcPr>
          <w:p w14:paraId="4120FC54" w14:textId="7FFE137E">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4.1%</w:t>
            </w:r>
          </w:p>
        </w:tc>
      </w:tr>
      <w:tr w14:paraId="797186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705" w:type="dxa"/>
          </w:tcPr>
          <w:p w14:paraId="3A1DE9EA" w14:textId="7FFE137F">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政治</w:t>
            </w:r>
          </w:p>
        </w:tc>
        <w:tc>
          <w:tcPr>
            <w:tcW w:w="1023" w:type="dxa"/>
          </w:tcPr>
          <w:p w14:paraId="28A38116" w14:textId="7FFE1380">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100</w:t>
            </w:r>
          </w:p>
        </w:tc>
        <w:tc>
          <w:tcPr>
            <w:tcW w:w="1023" w:type="dxa"/>
          </w:tcPr>
          <w:p w14:paraId="239C02FC" w14:textId="7FFE1381">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w:t>
            </w:r>
          </w:p>
        </w:tc>
        <w:tc>
          <w:tcPr>
            <w:tcW w:w="940" w:type="dxa"/>
          </w:tcPr>
          <w:p w14:paraId="332B36CB" w14:textId="7FFE1382">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97.0%</w:t>
            </w:r>
          </w:p>
        </w:tc>
        <w:tc>
          <w:tcPr>
            <w:tcW w:w="1719" w:type="dxa"/>
          </w:tcPr>
          <w:p w14:paraId="1BE1DAE5" w14:textId="7FFE1383">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85.3%</w:t>
            </w:r>
          </w:p>
        </w:tc>
        <w:tc>
          <w:tcPr>
            <w:tcW w:w="1962" w:type="dxa"/>
          </w:tcPr>
          <w:p w14:paraId="4297522A" w14:textId="7FFE1384">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10.8%</w:t>
            </w:r>
          </w:p>
        </w:tc>
        <w:tc>
          <w:tcPr>
            <w:tcW w:w="1724" w:type="dxa"/>
          </w:tcPr>
          <w:p w14:paraId="42380055" w14:textId="7FFE1385">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3.9%</w:t>
            </w:r>
          </w:p>
        </w:tc>
      </w:tr>
      <w:tr w14:paraId="1912B1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6" w:hRule="atLeast"/>
        </w:trPr>
        <w:tc>
          <w:tcPr>
            <w:tcW w:w="705" w:type="dxa"/>
          </w:tcPr>
          <w:p w14:paraId="132EDF5C" w14:textId="7FFE1386">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平均</w:t>
            </w:r>
          </w:p>
        </w:tc>
        <w:tc>
          <w:tcPr>
            <w:tcW w:w="1023" w:type="dxa"/>
          </w:tcPr>
          <w:p w14:paraId="083B7DCE" w14:textId="7FFE1387">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3,230</w:t>
            </w:r>
          </w:p>
        </w:tc>
        <w:tc>
          <w:tcPr>
            <w:tcW w:w="1023" w:type="dxa"/>
          </w:tcPr>
          <w:p w14:paraId="6D55EFD8" w14:textId="7FFE1388">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3,108</w:t>
            </w:r>
          </w:p>
        </w:tc>
        <w:tc>
          <w:tcPr>
            <w:tcW w:w="940" w:type="dxa"/>
          </w:tcPr>
          <w:p w14:paraId="14DF3186" w14:textId="7FFE1389">
            <w:pPr>
              <w:spacing w:line="240" w:lineRule="auto"/>
              <w:ind w:firstLine="0" w:firstLineChars="0"/>
              <w:jc w:val="center"/>
              <w:rPr>
                <w:rFonts w:ascii="宋体" w:hAnsi="宋体"/>
                <w:bCs/>
                <w:color w:val="08090C"/>
                <w:sz w:val="21"/>
                <w:szCs w:val="21"/>
              </w:rPr>
            </w:pPr>
            <w:r>
              <w:rPr>
                <w:rFonts w:ascii="宋体" w:hAnsi="宋体"/>
                <w:bCs/>
                <w:color w:val="08090C"/>
                <w:sz w:val="21"/>
                <w:szCs w:val="21"/>
                <w:lang w:val="en-US"/>
              </w:rPr>
              <w:t>96.2%</w:t>
            </w:r>
          </w:p>
        </w:tc>
        <w:tc>
          <w:tcPr>
            <w:tcW w:w="1719" w:type="dxa"/>
          </w:tcPr>
          <w:p w14:paraId="517BA57D" w14:textId="7FFE138A">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82.3%</w:t>
            </w:r>
          </w:p>
        </w:tc>
        <w:tc>
          <w:tcPr>
            <w:tcW w:w="1962" w:type="dxa"/>
          </w:tcPr>
          <w:p w14:paraId="0F889503" w14:textId="7FFE138B">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14.1%</w:t>
            </w:r>
          </w:p>
        </w:tc>
        <w:tc>
          <w:tcPr>
            <w:tcW w:w="1724" w:type="dxa"/>
          </w:tcPr>
          <w:p w14:paraId="05C95D73" w14:textId="7FFE138C">
            <w:pPr>
              <w:spacing w:line="240" w:lineRule="auto"/>
              <w:ind w:firstLine="0" w:firstLineChars="0"/>
              <w:jc w:val="right"/>
              <w:rPr>
                <w:rFonts w:ascii="宋体" w:hAnsi="宋体"/>
                <w:bCs/>
                <w:color w:val="08090C"/>
                <w:sz w:val="21"/>
                <w:szCs w:val="21"/>
              </w:rPr>
            </w:pPr>
            <w:r>
              <w:rPr>
                <w:rFonts w:ascii="宋体" w:hAnsi="宋体"/>
                <w:bCs/>
                <w:color w:val="08090C"/>
                <w:sz w:val="21"/>
                <w:szCs w:val="21"/>
                <w:lang w:val="en-US"/>
              </w:rPr>
              <w:t>4.6%</w:t>
            </w:r>
          </w:p>
        </w:tc>
      </w:tr>
    </w:tbl>
    <w:p w14:paraId="7D3392CB" w14:textId="7FFE138D">
      <w:pPr>
        <w:pStyle w:val="88"/>
        <w:rPr>
          <w:rFonts w:ascii="宋体" w:hAnsi="宋体" w:eastAsia="宋体"/>
        </w:rPr>
      </w:pPr>
      <w:r>
        <w:rPr>
          <w:rFonts w:ascii="宋体" w:hAnsi="宋体" w:eastAsia="宋体"/>
        </w:rPr>
        <w:t>表 5-</w:t>
      </w:r>
      <w:r>
        <w:rPr>
          <w:rFonts w:hint="eastAsia" w:ascii="宋体" w:hAnsi="宋体" w:eastAsia="宋体"/>
        </w:rPr>
        <w:t>8</w:t>
      </w:r>
      <w:r>
        <w:rPr>
          <w:rFonts w:ascii="宋体" w:hAnsi="宋体" w:eastAsia="宋体"/>
        </w:rPr>
        <w:t xml:space="preserve"> 多模态学科识别准确率</w:t>
      </w:r>
    </w:p>
    <w:p w14:paraId="3E9364A4" w14:textId="7FFE138E">
      <w:pPr>
        <w:pStyle w:val="85"/>
        <w:pageBreakBefore/>
      </w:pPr>
      <w:r>
        <w:drawing>
          <wp:anchor distT="0" distB="0" distL="114300" distR="114300" simplePos="0" relativeHeight="251671552" behindDoc="1" locked="0" layoutInCell="1" allowOverlap="1">
            <wp:simplePos x="0" y="0"/>
            <wp:positionH relativeFrom="column">
              <wp:posOffset>47625</wp:posOffset>
            </wp:positionH>
            <wp:positionV relativeFrom="paragraph">
              <wp:posOffset>34925</wp:posOffset>
            </wp:positionV>
            <wp:extent cx="5784850" cy="3448050"/>
            <wp:effectExtent l="0" t="0" r="6350" b="11430"/>
            <wp:wrapTight wrapText="bothSides">
              <wp:wrapPolygon>
                <wp:start x="0" y="0"/>
                <wp:lineTo x="0" y="21481"/>
                <wp:lineTo x="21567" y="21481"/>
                <wp:lineTo x="21567" y="0"/>
                <wp:lineTo x="0" y="0"/>
              </wp:wrapPolygon>
            </wp:wrapTight>
            <wp:docPr id="15" name="图片 15" descr="fig5_multimodal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5_multimodal_accuracy"/>
                    <pic:cNvPicPr>
                      <a:picLocks noChangeAspect="1"/>
                    </pic:cNvPicPr>
                  </pic:nvPicPr>
                  <pic:blipFill>
                    <a:blip r:embed="rId47"/>
                    <a:stretch>
                      <a:fillRect/>
                    </a:stretch>
                  </pic:blipFill>
                  <pic:spPr>
                    <a:xfrm>
                      <a:off x="0" y="0"/>
                      <a:ext cx="5784850" cy="3448050"/>
                    </a:xfrm>
                    <a:prstGeom prst="rect">
                      <a:avLst/>
                    </a:prstGeom>
                  </pic:spPr>
                </pic:pic>
              </a:graphicData>
            </a:graphic>
          </wp:anchor>
        </w:drawing>
      </w:r>
      <w:r>
        <w:t>图5-</w:t>
      </w:r>
      <w:r>
        <w:rPr>
          <w:rFonts w:hint="eastAsia"/>
        </w:rPr>
        <w:t>7</w:t>
      </w:r>
      <w:r>
        <w:t xml:space="preserve"> 多模态学科识别准确率</w:t>
      </w:r>
    </w:p>
    <w:p w14:paraId="3788BAD3" w14:textId="7FFE138F">
      <w:pPr>
        <w:pStyle w:val="13"/>
        <w:ind w:firstLine="480"/>
      </w:pPr>
      <w:r>
        <w:t>学科识别的准确率：</w:t>
      </w:r>
    </w:p>
    <w:p w14:paraId="137402ED" w14:textId="7FFE1390">
      <w:pPr>
        <w:pStyle w:val="13"/>
        <w:ind w:firstLine="480"/>
      </w:pPr>
      <w:r>
        <w:t>注意：测试是在正常光照情况下完成的（300-500 lux）。理科（数学、物理）准确率较低（90-91%），主要是因为有部分符号容易混淆（例如“∫”与“S”，“α”与“a”等）；而文科准确率较高（97-98%），因为其内容比较容易识别。由图中可以看出，在82.3%的高度自信的判定结果中，准确率为99%以上，在4.6%的低自信判定结果中，准确率只有约65%，说明对置信度进行校准是有效的。</w:t>
      </w:r>
    </w:p>
    <w:p w14:paraId="64A10281" w14:textId="7FFE1391">
      <w:pPr>
        <w:pStyle w:val="13"/>
        <w:ind w:firstLine="480"/>
      </w:pPr>
      <w:r>
        <w:t>VLM 整体识别的准确率为 97.3%，其中文科（英语、历史、政治）的分类准确率均高于 97%，问答准确率均高于 92%；理科（数学、物理）的分类准确率约为 92%，问答准确率约为 86%，这个结果也符合学科的特点：理科学习内容较为抽象、符号繁多，因此分类较难；而文科学习内容较为具体、有明显标记（如英语中出现英文单词、历史中涉及年份等），所以分类更容易。</w:t>
      </w:r>
    </w:p>
    <w:p w14:paraId="0FEA08DA" w14:textId="7FFE1392">
      <w:pPr>
        <w:pStyle w:val="4"/>
        <w:keepNext/>
        <w:spacing w:before="163" w:after="163"/>
        <w:ind w:firstLine="560" w:firstLineChars="0"/>
        <w:rPr>
          <w:rFonts w:ascii="黑体" w:hAnsi="黑体" w:cs="黑体"/>
        </w:rPr>
      </w:pPr>
      <w:bookmarkStart w:name="_Toc20169" w:id="203"/>
      <w:bookmarkStart w:name="_Toc765" w:id="204"/>
      <w:r>
        <w:rPr>
          <w:rFonts w:hint="eastAsia"/>
        </w:rPr>
        <w:t xml:space="preserve">5.4.2 </w:t>
      </w:r>
      <w:r>
        <w:t>学科分类置信度分析</w:t>
      </w:r>
      <w:bookmarkEnd w:id="203"/>
      <w:bookmarkEnd w:id="204"/>
    </w:p>
    <w:p w14:paraId="20623B95" w14:textId="7FFE1393">
      <w:pPr>
        <w:pStyle w:val="13"/>
        <w:ind w:firstLine="480"/>
      </w:pPr>
      <w:r>
        <w:t>Qwen3-VL-4B 模型输出置信度有三种类型，分别是 high、medium、low。从统计数据看，</w:t>
      </w:r>
    </w:p>
    <w:p w14:paraId="7394994B" w14:textId="7FFE1394"/>
    <w:p w14:paraId="26C9CE1B" w14:textId="7FFE1395">
      <w:pPr>
        <w:pStyle w:val="13"/>
        <w:ind w:firstLine="480"/>
      </w:pPr>
      <w:r>
        <w:t>高置信度（high）：占84.8%，正确率为99.2%</w:t>
      </w:r>
    </w:p>
    <w:p w14:paraId="26F49F07" w14:textId="7FFE1396">
      <w:pPr>
        <w:pStyle w:val="13"/>
        <w:ind w:firstLine="480"/>
      </w:pPr>
      <w:r>
        <w:t>中等置信度（medium）：占比12.4%，准确率为94.6%</w:t>
      </w:r>
    </w:p>
    <w:p w14:paraId="11859262" w14:textId="7FFE1397">
      <w:pPr>
        <w:pStyle w:val="13"/>
        <w:ind w:firstLine="480"/>
      </w:pPr>
      <w:r>
        <w:t>低置信度（low）：占比 2.8%，准确率是 78.3%</w:t>
      </w:r>
    </w:p>
    <w:p w14:paraId="4C4D6DFA" w14:textId="7FFE1398">
      <w:pPr>
        <w:rPr>
          <w:lang w:val="en-US"/>
        </w:rPr>
      </w:pPr>
    </w:p>
    <w:p w14:paraId="5180E863" w14:textId="7FFE1399">
      <w:pPr>
        <w:pStyle w:val="13"/>
        <w:ind w:firstLine="480"/>
      </w:pPr>
      <w:r>
        <w:t>高置信度的预测的准确率显著地高于低置信度的预测，说明置信度的校准是有效的，可以作为路由决策的可靠的依据。系统在 84.8% 的情况之下能够以高置信度来完成学科的分类，仅有 2.8% 的情况需要降级到关键词匹配的策略。</w:t>
      </w:r>
    </w:p>
    <w:p w14:paraId="595FEC44" w14:textId="7FFE139A">
      <w:pPr>
        <w:pStyle w:val="4"/>
        <w:keepNext/>
        <w:spacing w:before="163" w:after="163"/>
        <w:ind w:firstLine="560" w:firstLineChars="0"/>
      </w:pPr>
      <w:bookmarkStart w:name="_Toc27609" w:id="205"/>
      <w:bookmarkStart w:name="_Toc16038" w:id="206"/>
      <w:r>
        <w:rPr>
          <w:rFonts w:hint="eastAsia"/>
        </w:rPr>
        <w:t xml:space="preserve">5.4.3 </w:t>
      </w:r>
      <w:r>
        <w:t>不同模态组合的性能对比</w:t>
      </w:r>
      <w:bookmarkEnd w:id="205"/>
      <w:bookmarkEnd w:id="206"/>
    </w:p>
    <w:p w14:paraId="4FF7BF6C" w14:textId="7FFE139B">
      <w:pPr>
        <w:pStyle w:val="88"/>
        <w:rPr>
          <w:rFonts w:ascii="宋体" w:hAnsi="宋体" w:eastAsia="宋体"/>
        </w:rPr>
      </w:pPr>
      <w:r>
        <w:rPr>
          <w:rFonts w:ascii="宋体" w:hAnsi="宋体" w:eastAsia="宋体"/>
        </w:rPr>
        <w:t>表 5-</w:t>
      </w:r>
      <w:r>
        <w:rPr>
          <w:rFonts w:hint="eastAsia" w:ascii="宋体" w:hAnsi="宋体" w:eastAsia="宋体"/>
        </w:rPr>
        <w:t>9</w:t>
      </w:r>
      <w:r>
        <w:rPr>
          <w:rFonts w:ascii="宋体" w:hAnsi="宋体" w:eastAsia="宋体"/>
        </w:rPr>
        <w:t xml:space="preserve"> 不同输入模态的系统性能对比</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8"/>
        <w:gridCol w:w="1427"/>
        <w:gridCol w:w="1427"/>
        <w:gridCol w:w="1797"/>
        <w:gridCol w:w="1670"/>
        <w:gridCol w:w="1591"/>
      </w:tblGrid>
      <w:tr w14:paraId="1DC52F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E778074" w14:textId="7FFE139C">
            <w:pPr>
              <w:ind w:firstLine="420"/>
              <w:rPr>
                <w:rFonts w:ascii="宋体" w:hAnsi="宋体" w:eastAsia="宋体"/>
                <w:sz w:val="21"/>
              </w:rPr>
            </w:pPr>
            <w:r>
              <w:rPr>
                <w:rFonts w:ascii="宋体" w:hAnsi="宋体" w:eastAsia="宋体"/>
                <w:sz w:val="21"/>
                <w:lang w:val="en-US"/>
              </w:rPr>
              <w:t>输入的模态</w:t>
            </w:r>
          </w:p>
        </w:tc>
        <w:tc>
          <w:tcPr>
            <w:tcW w:w="0" w:type="auto"/>
            <w:tcBorders>
              <w:bottom w:val="single" w:color="auto" w:sz="4" w:space="0"/>
              <w:insideH w:val="single" w:sz="4" w:space="0"/>
            </w:tcBorders>
          </w:tcPr>
          <w:p w14:paraId="7987C365" w14:textId="7FFE139D">
            <w:pPr>
              <w:ind w:firstLine="420"/>
              <w:rPr>
                <w:rFonts w:ascii="宋体" w:hAnsi="宋体" w:eastAsia="宋体"/>
                <w:sz w:val="21"/>
              </w:rPr>
            </w:pPr>
            <w:r>
              <w:rPr>
                <w:rFonts w:ascii="宋体" w:hAnsi="宋体" w:eastAsia="宋体"/>
                <w:sz w:val="21"/>
                <w:lang w:val="en-US"/>
              </w:rPr>
              <w:t>测试的数量</w:t>
            </w:r>
          </w:p>
        </w:tc>
        <w:tc>
          <w:tcPr>
            <w:tcW w:w="0" w:type="auto"/>
            <w:tcBorders>
              <w:bottom w:val="single" w:color="auto" w:sz="4" w:space="0"/>
              <w:insideH w:val="single" w:sz="4" w:space="0"/>
            </w:tcBorders>
          </w:tcPr>
          <w:p w14:paraId="685FF133" w14:textId="7FFE139E">
            <w:pPr>
              <w:ind w:firstLine="420"/>
              <w:rPr>
                <w:rFonts w:ascii="宋体" w:hAnsi="宋体" w:eastAsia="宋体"/>
                <w:sz w:val="21"/>
              </w:rPr>
            </w:pPr>
            <w:r>
              <w:rPr>
                <w:rFonts w:ascii="宋体" w:hAnsi="宋体" w:eastAsia="宋体"/>
                <w:sz w:val="21"/>
                <w:lang w:val="en-US"/>
              </w:rPr>
              <w:t>准确率 (%)</w:t>
            </w:r>
          </w:p>
        </w:tc>
        <w:tc>
          <w:tcPr>
            <w:tcW w:w="0" w:type="auto"/>
            <w:tcBorders>
              <w:bottom w:val="single" w:color="auto" w:sz="4" w:space="0"/>
              <w:insideH w:val="single" w:sz="4" w:space="0"/>
            </w:tcBorders>
          </w:tcPr>
          <w:p w14:paraId="43B526F1" w14:textId="7FFE139F">
            <w:pPr>
              <w:ind w:firstLine="420"/>
              <w:rPr>
                <w:rFonts w:ascii="宋体" w:hAnsi="宋体" w:eastAsia="宋体"/>
                <w:sz w:val="21"/>
              </w:rPr>
            </w:pPr>
            <w:r>
              <w:rPr>
                <w:rFonts w:ascii="宋体" w:hAnsi="宋体" w:eastAsia="宋体"/>
                <w:sz w:val="21"/>
                <w:lang w:val="en-US"/>
              </w:rPr>
              <w:t>平均的响应时间 (ms)</w:t>
            </w:r>
          </w:p>
        </w:tc>
        <w:tc>
          <w:tcPr>
            <w:tcW w:w="0" w:type="auto"/>
            <w:tcBorders>
              <w:bottom w:val="single" w:color="auto" w:sz="4" w:space="0"/>
              <w:insideH w:val="single" w:sz="4" w:space="0"/>
            </w:tcBorders>
          </w:tcPr>
          <w:p w14:paraId="17A3B73B" w14:textId="7FFE13A0">
            <w:pPr>
              <w:ind w:firstLine="420"/>
              <w:rPr>
                <w:rFonts w:ascii="宋体" w:hAnsi="宋体" w:eastAsia="宋体"/>
                <w:sz w:val="21"/>
              </w:rPr>
            </w:pPr>
            <w:r>
              <w:rPr>
                <w:rFonts w:ascii="宋体" w:hAnsi="宋体" w:eastAsia="宋体"/>
                <w:sz w:val="21"/>
                <w:lang w:val="en-US"/>
              </w:rPr>
              <w:t>响应时间标准差 (ms)</w:t>
            </w:r>
          </w:p>
        </w:tc>
        <w:tc>
          <w:tcPr>
            <w:tcW w:w="0" w:type="auto"/>
            <w:tcBorders>
              <w:bottom w:val="single" w:color="auto" w:sz="4" w:space="0"/>
              <w:insideH w:val="single" w:sz="4" w:space="0"/>
            </w:tcBorders>
          </w:tcPr>
          <w:p w14:paraId="7EB91770" w14:textId="7FFE13A1">
            <w:pPr>
              <w:ind w:firstLine="420"/>
              <w:rPr>
                <w:rFonts w:ascii="宋体" w:hAnsi="宋体" w:eastAsia="宋体"/>
                <w:sz w:val="21"/>
              </w:rPr>
            </w:pPr>
            <w:r>
              <w:rPr>
                <w:rFonts w:ascii="宋体" w:hAnsi="宋体" w:eastAsia="宋体"/>
                <w:sz w:val="21"/>
                <w:lang w:val="en-US"/>
              </w:rPr>
              <w:t>准确率提升幅度</w:t>
            </w:r>
          </w:p>
        </w:tc>
      </w:tr>
      <w:tr w14:paraId="474F20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0AB003B" w14:textId="7FFE13A2">
            <w:pPr>
              <w:ind w:firstLine="420"/>
              <w:rPr>
                <w:rFonts w:ascii="宋体" w:hAnsi="宋体"/>
                <w:sz w:val="21"/>
              </w:rPr>
            </w:pPr>
            <w:r>
              <w:rPr>
                <w:rFonts w:ascii="宋体" w:hAnsi="宋体"/>
                <w:sz w:val="21"/>
                <w:lang w:val="en-US"/>
              </w:rPr>
              <w:t>纯文本</w:t>
            </w:r>
          </w:p>
        </w:tc>
        <w:tc>
          <w:tcPr>
            <w:tcW w:w="0" w:type="auto"/>
          </w:tcPr>
          <w:p w14:paraId="2B34B09A" w14:textId="7FFE13A3">
            <w:pPr>
              <w:ind w:firstLine="420"/>
              <w:rPr>
                <w:rFonts w:ascii="宋体" w:hAnsi="宋体"/>
                <w:sz w:val="21"/>
              </w:rPr>
            </w:pPr>
            <w:r>
              <w:rPr>
                <w:rFonts w:ascii="宋体" w:hAnsi="宋体"/>
                <w:sz w:val="21"/>
                <w:lang w:val="en-US"/>
              </w:rPr>
              <w:t>4,520</w:t>
            </w:r>
          </w:p>
        </w:tc>
        <w:tc>
          <w:tcPr>
            <w:tcW w:w="0" w:type="auto"/>
          </w:tcPr>
          <w:p w14:paraId="1F67BD45" w14:textId="7FFE13A4">
            <w:pPr>
              <w:ind w:firstLine="420"/>
              <w:rPr>
                <w:rFonts w:ascii="宋体" w:hAnsi="宋体"/>
                <w:sz w:val="21"/>
              </w:rPr>
            </w:pPr>
            <w:r>
              <w:rPr>
                <w:rFonts w:ascii="宋体" w:hAnsi="宋体"/>
                <w:sz w:val="21"/>
                <w:lang w:val="en-US"/>
              </w:rPr>
              <w:t>86.4%</w:t>
            </w:r>
          </w:p>
        </w:tc>
        <w:tc>
          <w:tcPr>
            <w:tcW w:w="0" w:type="auto"/>
          </w:tcPr>
          <w:p w14:paraId="69D4B1D1" w14:textId="7FFE13A5">
            <w:pPr>
              <w:ind w:firstLine="420"/>
              <w:rPr>
                <w:rFonts w:ascii="宋体" w:hAnsi="宋体"/>
                <w:sz w:val="21"/>
              </w:rPr>
            </w:pPr>
            <w:r>
              <w:rPr>
                <w:rFonts w:ascii="宋体" w:hAnsi="宋体"/>
                <w:sz w:val="21"/>
                <w:lang w:val="en-US"/>
              </w:rPr>
              <w:t>1,680</w:t>
            </w:r>
          </w:p>
        </w:tc>
        <w:tc>
          <w:tcPr>
            <w:tcW w:w="0" w:type="auto"/>
          </w:tcPr>
          <w:p w14:paraId="1FB69025" w14:textId="7FFE13A6">
            <w:pPr>
              <w:ind w:firstLine="420"/>
              <w:rPr>
                <w:rFonts w:ascii="宋体" w:hAnsi="宋体"/>
                <w:sz w:val="21"/>
              </w:rPr>
            </w:pPr>
            <w:r>
              <w:rPr>
                <w:rFonts w:ascii="宋体" w:hAnsi="宋体"/>
                <w:sz w:val="21"/>
                <w:lang w:val="en-US"/>
              </w:rPr>
              <w:t>145</w:t>
            </w:r>
          </w:p>
        </w:tc>
        <w:tc>
          <w:tcPr>
            <w:tcW w:w="0" w:type="auto"/>
          </w:tcPr>
          <w:p w14:paraId="39C4A087" w14:textId="7FFE13A7">
            <w:pPr>
              <w:ind w:firstLine="420"/>
              <w:rPr>
                <w:rFonts w:ascii="宋体" w:hAnsi="宋体"/>
                <w:sz w:val="21"/>
              </w:rPr>
            </w:pPr>
            <w:r>
              <w:rPr>
                <w:rFonts w:ascii="宋体" w:hAnsi="宋体"/>
                <w:sz w:val="21"/>
                <w:lang w:val="en-US"/>
              </w:rPr>
              <w:t>-</w:t>
            </w:r>
          </w:p>
        </w:tc>
      </w:tr>
      <w:tr w14:paraId="1D38E0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1A476B1" w14:textId="7FFE13A8">
            <w:pPr>
              <w:ind w:firstLine="420"/>
              <w:rPr>
                <w:rFonts w:ascii="宋体" w:hAnsi="宋体"/>
                <w:sz w:val="21"/>
              </w:rPr>
            </w:pPr>
            <w:r>
              <w:rPr>
                <w:rFonts w:ascii="宋体" w:hAnsi="宋体"/>
                <w:sz w:val="21"/>
                <w:lang w:val="en-US"/>
              </w:rPr>
              <w:t>文本+图像（标准光照）</w:t>
            </w:r>
          </w:p>
        </w:tc>
        <w:tc>
          <w:tcPr>
            <w:tcW w:w="0" w:type="auto"/>
          </w:tcPr>
          <w:p w14:paraId="5D6A3DD7" w14:textId="7FFE13A9">
            <w:pPr>
              <w:ind w:firstLine="420"/>
              <w:rPr>
                <w:rFonts w:ascii="宋体" w:hAnsi="宋体"/>
                <w:sz w:val="21"/>
              </w:rPr>
            </w:pPr>
            <w:r>
              <w:rPr>
                <w:rFonts w:ascii="宋体" w:hAnsi="宋体"/>
                <w:sz w:val="21"/>
                <w:lang w:val="en-US"/>
              </w:rPr>
              <w:t>2,840</w:t>
            </w:r>
          </w:p>
        </w:tc>
        <w:tc>
          <w:tcPr>
            <w:tcW w:w="0" w:type="auto"/>
          </w:tcPr>
          <w:p w14:paraId="4FD33D44" w14:textId="7FFE13AA">
            <w:pPr>
              <w:ind w:firstLine="420"/>
              <w:rPr>
                <w:rFonts w:ascii="宋体" w:hAnsi="宋体"/>
                <w:sz w:val="21"/>
              </w:rPr>
            </w:pPr>
            <w:r>
              <w:rPr>
                <w:rFonts w:ascii="宋体" w:hAnsi="宋体"/>
                <w:sz w:val="21"/>
                <w:lang w:val="en-US"/>
              </w:rPr>
              <w:t>91.2%</w:t>
            </w:r>
          </w:p>
        </w:tc>
        <w:tc>
          <w:tcPr>
            <w:tcW w:w="0" w:type="auto"/>
          </w:tcPr>
          <w:p w14:paraId="75E24393" w14:textId="7FFE13AB">
            <w:pPr>
              <w:ind w:firstLine="420"/>
              <w:rPr>
                <w:rFonts w:ascii="宋体" w:hAnsi="宋体"/>
                <w:sz w:val="21"/>
              </w:rPr>
            </w:pPr>
            <w:r>
              <w:rPr>
                <w:rFonts w:ascii="宋体" w:hAnsi="宋体"/>
                <w:sz w:val="21"/>
                <w:lang w:val="en-US"/>
              </w:rPr>
              <w:t>2,240</w:t>
            </w:r>
          </w:p>
        </w:tc>
        <w:tc>
          <w:tcPr>
            <w:tcW w:w="0" w:type="auto"/>
          </w:tcPr>
          <w:p w14:paraId="0447517F" w14:textId="7FFE13AC">
            <w:pPr>
              <w:ind w:firstLine="420"/>
              <w:rPr>
                <w:rFonts w:ascii="宋体" w:hAnsi="宋体"/>
                <w:sz w:val="21"/>
              </w:rPr>
            </w:pPr>
            <w:r>
              <w:rPr>
                <w:rFonts w:ascii="宋体" w:hAnsi="宋体"/>
                <w:sz w:val="21"/>
                <w:lang w:val="en-US"/>
              </w:rPr>
              <w:t>210</w:t>
            </w:r>
          </w:p>
        </w:tc>
        <w:tc>
          <w:tcPr>
            <w:tcW w:w="0" w:type="auto"/>
          </w:tcPr>
          <w:p w14:paraId="3F0E289D" w14:textId="7FFE13AD">
            <w:pPr>
              <w:ind w:firstLine="420"/>
              <w:rPr>
                <w:rFonts w:ascii="宋体" w:hAnsi="宋体"/>
                <w:sz w:val="21"/>
              </w:rPr>
            </w:pPr>
            <w:r>
              <w:rPr>
                <w:rFonts w:ascii="宋体" w:hAnsi="宋体"/>
                <w:sz w:val="21"/>
                <w:lang w:val="en-US"/>
              </w:rPr>
              <w:t>+4.8%</w:t>
            </w:r>
          </w:p>
        </w:tc>
      </w:tr>
      <w:tr w14:paraId="2D1817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A115925" w14:textId="7FFE13AE">
            <w:pPr>
              <w:ind w:firstLine="420"/>
              <w:rPr>
                <w:rFonts w:ascii="宋体" w:hAnsi="宋体"/>
                <w:sz w:val="21"/>
              </w:rPr>
            </w:pPr>
            <w:r>
              <w:rPr>
                <w:rFonts w:ascii="宋体" w:hAnsi="宋体"/>
                <w:sz w:val="21"/>
                <w:lang w:val="en-US"/>
              </w:rPr>
              <w:t>文本+图像（弱光照）</w:t>
            </w:r>
          </w:p>
        </w:tc>
        <w:tc>
          <w:tcPr>
            <w:tcW w:w="0" w:type="auto"/>
          </w:tcPr>
          <w:p w14:paraId="7695AEAA" w14:textId="7FFE13AF">
            <w:pPr>
              <w:ind w:firstLine="420"/>
              <w:rPr>
                <w:rFonts w:ascii="宋体" w:hAnsi="宋体"/>
                <w:sz w:val="21"/>
              </w:rPr>
            </w:pPr>
            <w:r>
              <w:rPr>
                <w:rFonts w:ascii="宋体" w:hAnsi="宋体"/>
                <w:sz w:val="21"/>
                <w:lang w:val="en-US"/>
              </w:rPr>
              <w:t>390</w:t>
            </w:r>
          </w:p>
        </w:tc>
        <w:tc>
          <w:tcPr>
            <w:tcW w:w="0" w:type="auto"/>
          </w:tcPr>
          <w:p w14:paraId="675AA1DF" w14:textId="7FFE13B0">
            <w:pPr>
              <w:ind w:firstLine="420"/>
              <w:rPr>
                <w:rFonts w:ascii="宋体" w:hAnsi="宋体"/>
                <w:sz w:val="21"/>
              </w:rPr>
            </w:pPr>
            <w:r>
              <w:rPr>
                <w:rFonts w:ascii="宋体" w:hAnsi="宋体"/>
                <w:sz w:val="21"/>
                <w:lang w:val="en-US"/>
              </w:rPr>
              <w:t>88.6%</w:t>
            </w:r>
          </w:p>
        </w:tc>
        <w:tc>
          <w:tcPr>
            <w:tcW w:w="0" w:type="auto"/>
          </w:tcPr>
          <w:p w14:paraId="1B00DA6E" w14:textId="7FFE13B1">
            <w:pPr>
              <w:ind w:firstLine="420"/>
              <w:rPr>
                <w:rFonts w:ascii="宋体" w:hAnsi="宋体"/>
                <w:sz w:val="21"/>
              </w:rPr>
            </w:pPr>
            <w:r>
              <w:rPr>
                <w:rFonts w:ascii="宋体" w:hAnsi="宋体"/>
                <w:sz w:val="21"/>
                <w:lang w:val="en-US"/>
              </w:rPr>
              <w:t>2,280</w:t>
            </w:r>
          </w:p>
        </w:tc>
        <w:tc>
          <w:tcPr>
            <w:tcW w:w="0" w:type="auto"/>
          </w:tcPr>
          <w:p w14:paraId="0AC86F74" w14:textId="7FFE13B2">
            <w:pPr>
              <w:ind w:firstLine="420"/>
              <w:rPr>
                <w:rFonts w:ascii="宋体" w:hAnsi="宋体"/>
                <w:sz w:val="21"/>
              </w:rPr>
            </w:pPr>
            <w:r>
              <w:rPr>
                <w:rFonts w:ascii="宋体" w:hAnsi="宋体"/>
                <w:sz w:val="21"/>
                <w:lang w:val="en-US"/>
              </w:rPr>
              <w:t>245</w:t>
            </w:r>
          </w:p>
        </w:tc>
        <w:tc>
          <w:tcPr>
            <w:tcW w:w="0" w:type="auto"/>
          </w:tcPr>
          <w:p w14:paraId="46685F2D" w14:textId="7FFE13B3">
            <w:pPr>
              <w:ind w:firstLine="420"/>
              <w:rPr>
                <w:rFonts w:ascii="宋体" w:hAnsi="宋体"/>
                <w:sz w:val="21"/>
              </w:rPr>
            </w:pPr>
            <w:r>
              <w:rPr>
                <w:rFonts w:ascii="宋体" w:hAnsi="宋体"/>
                <w:sz w:val="21"/>
                <w:lang w:val="en-US"/>
              </w:rPr>
              <w:t>+2.2%</w:t>
            </w:r>
          </w:p>
        </w:tc>
      </w:tr>
      <w:tr w14:paraId="512EC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04538B5" w14:textId="7FFE13B4">
            <w:pPr>
              <w:ind w:firstLine="420"/>
              <w:rPr>
                <w:rFonts w:ascii="宋体" w:hAnsi="宋体"/>
                <w:sz w:val="21"/>
              </w:rPr>
            </w:pPr>
            <w:r>
              <w:rPr>
                <w:rFonts w:ascii="宋体" w:hAnsi="宋体"/>
                <w:sz w:val="21"/>
                <w:lang w:val="en-US"/>
              </w:rPr>
              <w:t>图文混合平均</w:t>
            </w:r>
          </w:p>
        </w:tc>
        <w:tc>
          <w:tcPr>
            <w:tcW w:w="0" w:type="auto"/>
          </w:tcPr>
          <w:p w14:paraId="4A9D3D23" w14:textId="7FFE13B5">
            <w:pPr>
              <w:ind w:firstLine="420"/>
              <w:rPr>
                <w:rFonts w:ascii="宋体" w:hAnsi="宋体"/>
                <w:sz w:val="21"/>
              </w:rPr>
            </w:pPr>
            <w:r>
              <w:rPr>
                <w:rFonts w:ascii="宋体" w:hAnsi="宋体"/>
                <w:sz w:val="21"/>
                <w:lang w:val="en-US"/>
              </w:rPr>
              <w:t>3,230</w:t>
            </w:r>
          </w:p>
        </w:tc>
        <w:tc>
          <w:tcPr>
            <w:tcW w:w="0" w:type="auto"/>
          </w:tcPr>
          <w:p w14:paraId="0D3F4933" w14:textId="7FFE13B6">
            <w:pPr>
              <w:ind w:firstLine="420"/>
              <w:rPr>
                <w:rFonts w:ascii="宋体" w:hAnsi="宋体"/>
                <w:sz w:val="21"/>
              </w:rPr>
            </w:pPr>
            <w:r>
              <w:rPr>
                <w:rFonts w:ascii="宋体" w:hAnsi="宋体"/>
                <w:sz w:val="21"/>
                <w:lang w:val="en-US"/>
              </w:rPr>
              <w:t>90.8%</w:t>
            </w:r>
          </w:p>
        </w:tc>
        <w:tc>
          <w:tcPr>
            <w:tcW w:w="0" w:type="auto"/>
          </w:tcPr>
          <w:p w14:paraId="4FE7E911" w14:textId="7FFE13B7">
            <w:pPr>
              <w:ind w:firstLine="420"/>
              <w:rPr>
                <w:rFonts w:ascii="宋体" w:hAnsi="宋体"/>
                <w:sz w:val="21"/>
              </w:rPr>
            </w:pPr>
            <w:r>
              <w:rPr>
                <w:rFonts w:ascii="宋体" w:hAnsi="宋体"/>
                <w:sz w:val="21"/>
                <w:lang w:val="en-US"/>
              </w:rPr>
              <w:t>2,260</w:t>
            </w:r>
          </w:p>
        </w:tc>
        <w:tc>
          <w:tcPr>
            <w:tcW w:w="0" w:type="auto"/>
          </w:tcPr>
          <w:p w14:paraId="0EE50C38" w14:textId="7FFE13B8">
            <w:pPr>
              <w:ind w:firstLine="420"/>
              <w:rPr>
                <w:rFonts w:ascii="宋体" w:hAnsi="宋体"/>
                <w:sz w:val="21"/>
              </w:rPr>
            </w:pPr>
            <w:r>
              <w:rPr>
                <w:rFonts w:ascii="宋体" w:hAnsi="宋体"/>
                <w:sz w:val="21"/>
                <w:lang w:val="en-US"/>
              </w:rPr>
              <w:t>218</w:t>
            </w:r>
          </w:p>
        </w:tc>
        <w:tc>
          <w:tcPr>
            <w:tcW w:w="0" w:type="auto"/>
          </w:tcPr>
          <w:p w14:paraId="0412680F" w14:textId="7FFE13B9">
            <w:pPr>
              <w:ind w:firstLine="420"/>
              <w:rPr>
                <w:rFonts w:ascii="宋体" w:hAnsi="宋体"/>
                <w:sz w:val="21"/>
              </w:rPr>
            </w:pPr>
            <w:r>
              <w:rPr>
                <w:rFonts w:ascii="宋体" w:hAnsi="宋体"/>
                <w:sz w:val="21"/>
                <w:lang w:val="en-US"/>
              </w:rPr>
              <w:t>+4.4%</w:t>
            </w:r>
          </w:p>
        </w:tc>
      </w:tr>
    </w:tbl>
    <w:p w14:paraId="0A5295ED" w14:textId="7FFE13BA">
      <w:pPr>
        <w:pStyle w:val="13"/>
        <w:rPr>
          <w:rFonts w:ascii="宋体" w:hAnsi="宋体"/>
          <w:sz w:val="21"/>
          <w:szCs w:val="21"/>
        </w:rPr>
      </w:pPr>
      <w:r>
        <w:rPr>
          <w:rFonts w:ascii="宋体" w:hAnsi="宋体"/>
          <w:sz w:val="21"/>
          <w:szCs w:val="21"/>
        </w:rPr>
        <w:t>注：图文混合输入比纯文本提高4.4个百分点，但是需要更多的时间大约580ms（主要是由于VLM中图象编码所需400ms以及传输开销）。在良好照明条件下（大于等于300lux）图文准确率为91.2%而在较暗环境中（小于等于150lux）则降低到88.6%，说明图像的质量对于结果有着很大的影响。而响应时间的标准差在图文方式中较大（218ms对145ms），这说明了图象处理所花费时间的变化。</w:t>
      </w:r>
    </w:p>
    <w:p w14:paraId="1D4E5EDF" w14:textId="7FFE13BB">
      <w:pPr>
        <w:pStyle w:val="13"/>
        <w:ind w:firstLine="480"/>
      </w:pPr>
      <w:r>
        <w:t>图文混排（90.8%）比纯文本文档（86.4%）提高4.4个百分点（见表 5-6），但是响应时间增加约580ms（从1680ms到2260ms）。在良好照明条件下（＞300lux），图文字识别率为91.2%，而在较暗环境中（＜150lux）则降低到88.6%，说明图片清晰度对于结果有很大作用。此外，由于使用多模态导致一定延迟（主要是因为VLM进行图像编码需要花费400ms），但是在一些几何图形或是实验设备的照片中，视觉上的帮助是必不可少的，在准确率上有一定提高也说明这一点。视觉的信息对于学科的认知以及知识的理解起到极大的辅助作用，在几何图形、实验仪器图、历史地图等场合下，图像信息是必不可少的。</w:t>
      </w:r>
    </w:p>
    <w:p w14:paraId="629A4636" w14:textId="7FFE13BC">
      <w:pPr>
        <w:pStyle w:val="13"/>
        <w:ind w:firstLine="480"/>
      </w:pPr>
      <w:r>
        <w:t>为进一步评估系统鲁棒性，补充以下极端场景测试：</w:t>
      </w:r>
    </w:p>
    <w:p w14:paraId="53845E1B" w14:textId="7FFE13BD">
      <w:pPr>
        <w:pStyle w:val="13"/>
        <w:ind w:firstLine="480" w:firstLineChars="0"/>
        <w:rPr>
          <w:rFonts w:ascii="宋体" w:hAnsi="宋体" w:cs="宋体"/>
        </w:rPr>
      </w:pPr>
      <w:r>
        <w:rPr>
          <w:rFonts w:hint="eastAsia"/>
        </w:rPr>
        <w:t xml:space="preserve">(1) </w:t>
      </w:r>
      <w:r>
        <w:t>图像模糊测试：模拟手抖造成的运动模糊（高斯模糊σ=2.0），准确率由原来的91.2%降低到83.5%，但是仍然高于基于纯文本输入的基本模型（86.4%）。</w:t>
      </w:r>
    </w:p>
    <w:p w14:paraId="181B1F82" w14:textId="7FFE13BE">
      <w:pPr>
        <w:pStyle w:val="13"/>
        <w:ind w:firstLine="480" w:firstLineChars="0"/>
        <w:rPr>
          <w:rFonts w:ascii="宋体" w:hAnsi="宋体" w:cs="宋体"/>
        </w:rPr>
      </w:pPr>
      <w:r>
        <w:rPr>
          <w:rFonts w:hint="eastAsia"/>
        </w:rPr>
        <w:t xml:space="preserve">(2) </w:t>
      </w:r>
      <w:r>
        <w:t>部分遮挡测试：图像有30%被遮挡（例如手写笔记一部分被手挡住），识别率在87.9%，系统可以利用未被遮挡的部分来推测整个内容。</w:t>
      </w:r>
    </w:p>
    <w:p w14:paraId="63946EB4" w14:textId="7FFE13BF">
      <w:pPr>
        <w:pStyle w:val="13"/>
        <w:ind w:firstLine="480" w:firstLineChars="0"/>
        <w:rPr>
          <w:rFonts w:ascii="宋体" w:hAnsi="宋体" w:cs="宋体"/>
        </w:rPr>
      </w:pPr>
      <w:r>
        <w:rPr>
          <w:rFonts w:hint="eastAsia"/>
        </w:rPr>
        <w:t xml:space="preserve">(3) </w:t>
      </w:r>
      <w:r>
        <w:t>低分辨率测试：图像压缩到400×300大小，准确率为84.7%，Qwen3-VL-4B的图像编码器对于不同分辨率具有一定的鲁棒性。</w:t>
      </w:r>
    </w:p>
    <w:p w14:paraId="5067DD3C" w14:textId="7FFE13C0">
      <w:pPr>
        <w:pStyle w:val="13"/>
        <w:ind w:firstLine="480" w:firstLineChars="0"/>
        <w:rPr>
          <w:rFonts w:ascii="宋体" w:hAnsi="宋体" w:cs="宋体"/>
        </w:rPr>
      </w:pPr>
      <w:r>
        <w:rPr>
          <w:rFonts w:hint="eastAsia"/>
        </w:rPr>
        <w:t xml:space="preserve">(4) </w:t>
      </w:r>
      <w:r>
        <w:t>混合极端情况：弱光+模糊+低分辨率同时出现，正确率为76.8%，降级处理（提示用户改善拍摄环境）。</w:t>
      </w:r>
    </w:p>
    <w:p w14:paraId="3B9F2B93" w14:textId="7FFE13C1">
      <w:pPr>
        <w:pStyle w:val="3"/>
        <w:keepNext/>
        <w:spacing w:after="163"/>
        <w:rPr>
          <w:rFonts w:ascii="黑体" w:hAnsi="黑体" w:cs="黑体"/>
        </w:rPr>
      </w:pPr>
      <w:bookmarkStart w:name="_Toc20207" w:id="207"/>
      <w:bookmarkStart w:name="_Toc1659" w:id="208"/>
      <w:r>
        <w:rPr>
          <w:rFonts w:hint="eastAsia"/>
        </w:rPr>
        <w:t xml:space="preserve">5.5 </w:t>
      </w:r>
      <w:r>
        <w:t>系统性能与可扩展性测试</w:t>
      </w:r>
      <w:bookmarkEnd w:id="207"/>
      <w:bookmarkEnd w:id="208"/>
    </w:p>
    <w:p w14:paraId="64578C01" w14:textId="7FFE13C2">
      <w:pPr>
        <w:pStyle w:val="4"/>
        <w:keepNext/>
        <w:spacing w:before="163" w:after="163"/>
        <w:ind w:firstLine="560" w:firstLineChars="0"/>
        <w:rPr>
          <w:rFonts w:ascii="黑体" w:hAnsi="黑体" w:cs="黑体"/>
        </w:rPr>
      </w:pPr>
      <w:bookmarkStart w:name="_Toc12492" w:id="209"/>
      <w:bookmarkStart w:name="_Toc16320" w:id="210"/>
      <w:r>
        <w:rPr>
          <w:rFonts w:hint="eastAsia"/>
        </w:rPr>
        <w:t xml:space="preserve">5.5.1 </w:t>
      </w:r>
      <w:r>
        <w:t>并发请求处理能力</w:t>
      </w:r>
      <w:bookmarkEnd w:id="209"/>
      <w:bookmarkEnd w:id="210"/>
    </w:p>
    <w:p w14:paraId="0DA2E7E5" w14:textId="7FFE13C3">
      <w:pPr>
        <w:pStyle w:val="88"/>
      </w:pPr>
      <w:r>
        <w:t>表 5-1</w:t>
      </w:r>
      <w:r>
        <w:rPr>
          <w:rFonts w:hint="eastAsia"/>
        </w:rPr>
        <w:t>0</w:t>
      </w:r>
      <w:r>
        <w:t xml:space="preserve"> 非功能需求测试对比</w:t>
      </w:r>
    </w:p>
    <w:tbl>
      <w:tblPr>
        <w:tblStyle w:val="29"/>
        <w:tblW w:w="9316" w:type="dxa"/>
        <w:jc w:val="center"/>
        <w:tblLayout w:type="autofit"/>
        <w:tblCellMar>
          <w:top w:w="0" w:type="dxa"/>
          <w:left w:w="0" w:type="dxa"/>
          <w:bottom w:w="0" w:type="dxa"/>
          <w:right w:w="0" w:type="dxa"/>
        </w:tblCellMar>
      </w:tblPr>
      <w:tblGrid>
        <w:gridCol w:w="1084"/>
        <w:gridCol w:w="1736"/>
        <w:gridCol w:w="865"/>
        <w:gridCol w:w="1133"/>
        <w:gridCol w:w="1117"/>
        <w:gridCol w:w="3381"/>
      </w:tblGrid>
      <w:tr w14:paraId="65CDA9AC">
        <w:tblPrEx>
          <w:tblCellMar>
            <w:top w:w="0" w:type="dxa"/>
            <w:left w:w="0" w:type="dxa"/>
            <w:bottom w:w="0" w:type="dxa"/>
            <w:right w:w="0" w:type="dxa"/>
          </w:tblCellMar>
        </w:tblPrEx>
        <w:trPr>
          <w:trHeight w:val="911" w:hRule="atLeast"/>
          <w:tblHeader/>
          <w:jc w:val="center"/>
        </w:trPr>
        <w:tc>
          <w:tcPr>
            <w:tcW w:w="1084" w:type="dxa"/>
            <w:tcBorders>
              <w:top w:val="single" w:color="auto" w:sz="12" w:space="0"/>
              <w:left w:val="nil"/>
              <w:bottom w:val="nil"/>
              <w:right w:val="nil"/>
            </w:tcBorders>
            <w:tcMar>
              <w:top w:w="-1" w:type="dxa"/>
              <w:left w:w="-1" w:type="dxa"/>
              <w:bottom w:w="-1" w:type="dxa"/>
              <w:right w:w="-1" w:type="dxa"/>
            </w:tcMar>
            <w:vAlign w:val="center"/>
          </w:tcPr>
          <w:p w14:paraId="3DA6F463" w14:textId="7FFE13C4">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指标类型</w:t>
            </w:r>
          </w:p>
        </w:tc>
        <w:tc>
          <w:tcPr>
            <w:tcW w:w="1736" w:type="dxa"/>
            <w:tcBorders>
              <w:top w:val="single" w:color="auto" w:sz="12" w:space="0"/>
              <w:left w:val="nil"/>
              <w:bottom w:val="nil"/>
              <w:right w:val="nil"/>
            </w:tcBorders>
            <w:tcMar>
              <w:top w:w="-1" w:type="dxa"/>
              <w:left w:w="-1" w:type="dxa"/>
              <w:bottom w:w="-1" w:type="dxa"/>
              <w:right w:w="-1" w:type="dxa"/>
            </w:tcMar>
            <w:vAlign w:val="center"/>
          </w:tcPr>
          <w:p w14:paraId="48FA5CA5" w14:textId="7FFE13C5">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指标名称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C1083F" w14:textId="7FFE13C6">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设计目标</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663EB7" w14:textId="7FFE13C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实际达成</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480C68E" w14:textId="7FFE13C8">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达标状态</w:t>
            </w:r>
          </w:p>
        </w:tc>
        <w:tc>
          <w:tcPr>
            <w:tcW w:w="3381" w:type="dxa"/>
            <w:tcBorders>
              <w:top w:val="single" w:color="auto" w:sz="12" w:space="0"/>
              <w:left w:val="nil"/>
              <w:bottom w:val="nil"/>
              <w:right w:val="nil"/>
            </w:tcBorders>
            <w:tcMar>
              <w:top w:w="-1" w:type="dxa"/>
              <w:left w:w="-1" w:type="dxa"/>
              <w:bottom w:w="-1" w:type="dxa"/>
              <w:right w:w="-1" w:type="dxa"/>
            </w:tcMar>
            <w:vAlign w:val="center"/>
          </w:tcPr>
          <w:p w14:paraId="2B4DE16C" w14:textId="7FFE13C9">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说明</w:t>
            </w:r>
          </w:p>
        </w:tc>
      </w:tr>
      <w:tr w14:paraId="283C4843">
        <w:tblPrEx>
          <w:tblCellMar>
            <w:top w:w="0" w:type="dxa"/>
            <w:left w:w="0" w:type="dxa"/>
            <w:bottom w:w="0" w:type="dxa"/>
            <w:right w:w="0" w:type="dxa"/>
          </w:tblCellMar>
        </w:tblPrEx>
        <w:trPr>
          <w:trHeight w:val="779" w:hRule="atLeast"/>
          <w:jc w:val="center"/>
        </w:trPr>
        <w:tc>
          <w:tcPr>
            <w:tcW w:w="1084" w:type="dxa"/>
            <w:tcBorders>
              <w:top w:val="single" w:color="auto" w:sz="4" w:space="0"/>
              <w:left w:val="nil"/>
              <w:bottom w:val="nil"/>
              <w:right w:val="nil"/>
            </w:tcBorders>
            <w:tcMar>
              <w:top w:w="-1" w:type="dxa"/>
              <w:left w:w="-1" w:type="dxa"/>
              <w:bottom w:w="-1" w:type="dxa"/>
              <w:right w:w="-1" w:type="dxa"/>
            </w:tcMar>
            <w:vAlign w:val="center"/>
          </w:tcPr>
          <w:p w14:paraId="1DF32997" w14:textId="7FFE13CA">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single" w:color="auto" w:sz="4" w:space="0"/>
              <w:left w:val="nil"/>
              <w:bottom w:val="nil"/>
              <w:right w:val="nil"/>
            </w:tcBorders>
            <w:tcMar>
              <w:top w:w="-1" w:type="dxa"/>
              <w:left w:w="-1" w:type="dxa"/>
              <w:bottom w:w="-1" w:type="dxa"/>
              <w:right w:w="-1" w:type="dxa"/>
            </w:tcMar>
            <w:vAlign w:val="center"/>
          </w:tcPr>
          <w:p w14:paraId="148F543C" w14:textId="7FFE13CB">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并发请求处理能力</w:t>
            </w:r>
          </w:p>
        </w:tc>
        <w:tc>
          <w:tcPr>
            <w:tcW w:w="0" w:type="auto"/>
            <w:tcBorders>
              <w:top w:val="single" w:color="auto" w:sz="4" w:space="0"/>
              <w:left w:val="nil"/>
              <w:bottom w:val="nil"/>
              <w:right w:val="nil"/>
            </w:tcBorders>
            <w:tcMar>
              <w:top w:w="-1" w:type="dxa"/>
              <w:left w:w="-1" w:type="dxa"/>
              <w:bottom w:w="-1" w:type="dxa"/>
              <w:right w:w="-1" w:type="dxa"/>
            </w:tcMar>
            <w:vAlign w:val="center"/>
          </w:tcPr>
          <w:p w14:paraId="599F351F" w14:textId="7FFE13CC">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≥10 QPS</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C5D05C" w14:textId="7FFE13CD">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4.26 QPS</w:t>
            </w:r>
          </w:p>
        </w:tc>
        <w:tc>
          <w:tcPr>
            <w:tcW w:w="0" w:type="auto"/>
            <w:tcBorders>
              <w:top w:val="single" w:color="auto" w:sz="4" w:space="0"/>
              <w:left w:val="nil"/>
              <w:bottom w:val="nil"/>
              <w:right w:val="nil"/>
            </w:tcBorders>
            <w:tcMar>
              <w:top w:w="-1" w:type="dxa"/>
              <w:left w:w="-1" w:type="dxa"/>
              <w:bottom w:w="-1" w:type="dxa"/>
              <w:right w:w="-1" w:type="dxa"/>
            </w:tcMar>
            <w:vAlign w:val="center"/>
          </w:tcPr>
          <w:p w14:paraId="7ED73B0D" w14:textId="7FFE13C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未达标</w:t>
            </w:r>
          </w:p>
        </w:tc>
        <w:tc>
          <w:tcPr>
            <w:tcW w:w="3381" w:type="dxa"/>
            <w:tcBorders>
              <w:top w:val="single" w:color="auto" w:sz="4" w:space="0"/>
              <w:left w:val="nil"/>
              <w:bottom w:val="nil"/>
              <w:right w:val="nil"/>
            </w:tcBorders>
            <w:tcMar>
              <w:top w:w="-1" w:type="dxa"/>
              <w:left w:w="-1" w:type="dxa"/>
              <w:bottom w:w="-1" w:type="dxa"/>
              <w:right w:w="-1" w:type="dxa"/>
            </w:tcMar>
            <w:vAlign w:val="center"/>
          </w:tcPr>
          <w:p w14:paraId="22015590" w14:textId="7FFE13CF">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受16GB显存限制，5并发时显存不足</w:t>
            </w:r>
          </w:p>
        </w:tc>
      </w:tr>
      <w:tr w14:paraId="1C334F6C">
        <w:tblPrEx>
          <w:tblCellMar>
            <w:top w:w="0" w:type="dxa"/>
            <w:left w:w="0" w:type="dxa"/>
            <w:bottom w:w="0" w:type="dxa"/>
            <w:right w:w="0" w:type="dxa"/>
          </w:tblCellMar>
        </w:tblPrEx>
        <w:trPr>
          <w:trHeight w:val="692" w:hRule="atLeast"/>
          <w:jc w:val="center"/>
        </w:trPr>
        <w:tc>
          <w:tcPr>
            <w:tcW w:w="1084" w:type="dxa"/>
            <w:tcBorders>
              <w:top w:val="nil"/>
              <w:left w:val="nil"/>
              <w:bottom w:val="nil"/>
              <w:right w:val="nil"/>
            </w:tcBorders>
            <w:tcMar>
              <w:top w:w="-1" w:type="dxa"/>
              <w:left w:w="-1" w:type="dxa"/>
              <w:bottom w:w="-1" w:type="dxa"/>
              <w:right w:w="-1" w:type="dxa"/>
            </w:tcMar>
            <w:vAlign w:val="center"/>
          </w:tcPr>
          <w:p w14:paraId="2BACE8BD" w14:textId="7FFE13D0">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nil"/>
              <w:left w:val="nil"/>
              <w:bottom w:val="nil"/>
              <w:right w:val="nil"/>
            </w:tcBorders>
            <w:tcMar>
              <w:top w:w="-1" w:type="dxa"/>
              <w:left w:w="-1" w:type="dxa"/>
              <w:bottom w:w="-1" w:type="dxa"/>
              <w:right w:w="-1" w:type="dxa"/>
            </w:tcMar>
            <w:vAlign w:val="center"/>
          </w:tcPr>
          <w:p w14:paraId="23696F8E" w14:textId="7FFE13D1">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首字响应时间</w:t>
            </w:r>
          </w:p>
        </w:tc>
        <w:tc>
          <w:tcPr>
            <w:tcW w:w="0" w:type="auto"/>
            <w:tcBorders>
              <w:top w:val="nil"/>
              <w:left w:val="nil"/>
              <w:bottom w:val="nil"/>
              <w:right w:val="nil"/>
            </w:tcBorders>
            <w:tcMar>
              <w:top w:w="-1" w:type="dxa"/>
              <w:left w:w="-1" w:type="dxa"/>
              <w:bottom w:w="-1" w:type="dxa"/>
              <w:right w:w="-1" w:type="dxa"/>
            </w:tcMar>
            <w:vAlign w:val="center"/>
          </w:tcPr>
          <w:p w14:paraId="1EE96CB6" w14:textId="7FFE13D2">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≤500ms</w:t>
            </w:r>
          </w:p>
        </w:tc>
        <w:tc>
          <w:tcPr>
            <w:tcW w:w="0" w:type="auto"/>
            <w:tcBorders>
              <w:top w:val="nil"/>
              <w:left w:val="nil"/>
              <w:bottom w:val="nil"/>
              <w:right w:val="nil"/>
            </w:tcBorders>
            <w:tcMar>
              <w:top w:w="-1" w:type="dxa"/>
              <w:left w:w="-1" w:type="dxa"/>
              <w:bottom w:w="-1" w:type="dxa"/>
              <w:right w:w="-1" w:type="dxa"/>
            </w:tcMar>
            <w:vAlign w:val="center"/>
          </w:tcPr>
          <w:p w14:paraId="7BFC3896" w14:textId="7FFE13D3">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380ms</w:t>
            </w:r>
          </w:p>
        </w:tc>
        <w:tc>
          <w:tcPr>
            <w:tcW w:w="0" w:type="auto"/>
            <w:tcBorders>
              <w:top w:val="nil"/>
              <w:left w:val="nil"/>
              <w:bottom w:val="nil"/>
              <w:right w:val="nil"/>
            </w:tcBorders>
            <w:tcMar>
              <w:top w:w="-1" w:type="dxa"/>
              <w:left w:w="-1" w:type="dxa"/>
              <w:bottom w:w="-1" w:type="dxa"/>
              <w:right w:w="-1" w:type="dxa"/>
            </w:tcMar>
            <w:vAlign w:val="center"/>
          </w:tcPr>
          <w:p w14:paraId="1613D4B8" w14:textId="7FFE13D4">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11D464FF" w14:textId="7FFE13D5">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95%请求达标</w:t>
            </w:r>
          </w:p>
        </w:tc>
      </w:tr>
      <w:tr w14:paraId="458115CE">
        <w:tblPrEx>
          <w:tblCellMar>
            <w:top w:w="0" w:type="dxa"/>
            <w:left w:w="0" w:type="dxa"/>
            <w:bottom w:w="0" w:type="dxa"/>
            <w:right w:w="0" w:type="dxa"/>
          </w:tblCellMar>
        </w:tblPrEx>
        <w:trPr>
          <w:trHeight w:val="670" w:hRule="atLeast"/>
          <w:jc w:val="center"/>
        </w:trPr>
        <w:tc>
          <w:tcPr>
            <w:tcW w:w="1084" w:type="dxa"/>
            <w:tcBorders>
              <w:top w:val="nil"/>
              <w:left w:val="nil"/>
              <w:bottom w:val="nil"/>
              <w:right w:val="nil"/>
            </w:tcBorders>
            <w:tcMar>
              <w:top w:w="-1" w:type="dxa"/>
              <w:left w:w="-1" w:type="dxa"/>
              <w:bottom w:w="-1" w:type="dxa"/>
              <w:right w:w="-1" w:type="dxa"/>
            </w:tcMar>
            <w:vAlign w:val="center"/>
          </w:tcPr>
          <w:p w14:paraId="777AB254" w14:textId="7FFE13D6">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性能指标</w:t>
            </w:r>
          </w:p>
        </w:tc>
        <w:tc>
          <w:tcPr>
            <w:tcW w:w="1736" w:type="dxa"/>
            <w:tcBorders>
              <w:top w:val="nil"/>
              <w:left w:val="nil"/>
              <w:bottom w:val="nil"/>
              <w:right w:val="nil"/>
            </w:tcBorders>
            <w:tcMar>
              <w:top w:w="-1" w:type="dxa"/>
              <w:left w:w="-1" w:type="dxa"/>
              <w:bottom w:w="-1" w:type="dxa"/>
              <w:right w:w="-1" w:type="dxa"/>
            </w:tcMar>
            <w:vAlign w:val="center"/>
          </w:tcPr>
          <w:p w14:paraId="39184763" w14:textId="7FFE13D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单次问答响应时间</w:t>
            </w:r>
          </w:p>
        </w:tc>
        <w:tc>
          <w:tcPr>
            <w:tcW w:w="0" w:type="auto"/>
            <w:tcBorders>
              <w:top w:val="nil"/>
              <w:left w:val="nil"/>
              <w:bottom w:val="nil"/>
              <w:right w:val="nil"/>
            </w:tcBorders>
            <w:tcMar>
              <w:top w:w="-1" w:type="dxa"/>
              <w:left w:w="-1" w:type="dxa"/>
              <w:bottom w:w="-1" w:type="dxa"/>
              <w:right w:w="-1" w:type="dxa"/>
            </w:tcMar>
            <w:vAlign w:val="center"/>
          </w:tcPr>
          <w:p w14:paraId="73777901" w14:textId="7FFE13D8">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≤3s</w:t>
            </w:r>
          </w:p>
        </w:tc>
        <w:tc>
          <w:tcPr>
            <w:tcW w:w="0" w:type="auto"/>
            <w:tcBorders>
              <w:top w:val="nil"/>
              <w:left w:val="nil"/>
              <w:bottom w:val="nil"/>
              <w:right w:val="nil"/>
            </w:tcBorders>
            <w:tcMar>
              <w:top w:w="-1" w:type="dxa"/>
              <w:left w:w="-1" w:type="dxa"/>
              <w:bottom w:w="-1" w:type="dxa"/>
              <w:right w:w="-1" w:type="dxa"/>
            </w:tcMar>
            <w:vAlign w:val="center"/>
          </w:tcPr>
          <w:p w14:paraId="496A059D" w14:textId="7FFE13D9">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2.35s</w:t>
            </w:r>
          </w:p>
        </w:tc>
        <w:tc>
          <w:tcPr>
            <w:tcW w:w="0" w:type="auto"/>
            <w:tcBorders>
              <w:top w:val="nil"/>
              <w:left w:val="nil"/>
              <w:bottom w:val="nil"/>
              <w:right w:val="nil"/>
            </w:tcBorders>
            <w:tcMar>
              <w:top w:w="-1" w:type="dxa"/>
              <w:left w:w="-1" w:type="dxa"/>
              <w:bottom w:w="-1" w:type="dxa"/>
              <w:right w:w="-1" w:type="dxa"/>
            </w:tcMar>
            <w:vAlign w:val="center"/>
          </w:tcPr>
          <w:p w14:paraId="03662165" w14:textId="7FFE13DA">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001BCC81" w14:textId="7FFE13DB">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完整系统平均</w:t>
            </w:r>
          </w:p>
        </w:tc>
      </w:tr>
      <w:tr w14:paraId="73A8C4FA">
        <w:tblPrEx>
          <w:tblCellMar>
            <w:top w:w="0" w:type="dxa"/>
            <w:left w:w="0" w:type="dxa"/>
            <w:bottom w:w="0" w:type="dxa"/>
            <w:right w:w="0" w:type="dxa"/>
          </w:tblCellMar>
        </w:tblPrEx>
        <w:trPr>
          <w:trHeight w:val="692" w:hRule="atLeast"/>
          <w:jc w:val="center"/>
        </w:trPr>
        <w:tc>
          <w:tcPr>
            <w:tcW w:w="1084" w:type="dxa"/>
            <w:tcBorders>
              <w:top w:val="nil"/>
              <w:left w:val="nil"/>
              <w:bottom w:val="nil"/>
              <w:right w:val="nil"/>
            </w:tcBorders>
            <w:tcMar>
              <w:top w:w="-1" w:type="dxa"/>
              <w:left w:w="-1" w:type="dxa"/>
              <w:bottom w:w="-1" w:type="dxa"/>
              <w:right w:w="-1" w:type="dxa"/>
            </w:tcMar>
            <w:vAlign w:val="center"/>
          </w:tcPr>
          <w:p w14:paraId="042E485F" w14:textId="7FFE13DC">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可用性指标</w:t>
            </w:r>
          </w:p>
        </w:tc>
        <w:tc>
          <w:tcPr>
            <w:tcW w:w="1736" w:type="dxa"/>
            <w:tcBorders>
              <w:top w:val="nil"/>
              <w:left w:val="nil"/>
              <w:bottom w:val="nil"/>
              <w:right w:val="nil"/>
            </w:tcBorders>
            <w:tcMar>
              <w:top w:w="-1" w:type="dxa"/>
              <w:left w:w="-1" w:type="dxa"/>
              <w:bottom w:w="-1" w:type="dxa"/>
              <w:right w:w="-1" w:type="dxa"/>
            </w:tcMar>
            <w:vAlign w:val="center"/>
          </w:tcPr>
          <w:p w14:paraId="7E9B1FC7" w14:textId="7FFE13DD">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系统可用性</w:t>
            </w:r>
          </w:p>
        </w:tc>
        <w:tc>
          <w:tcPr>
            <w:tcW w:w="0" w:type="auto"/>
            <w:tcBorders>
              <w:top w:val="nil"/>
              <w:left w:val="nil"/>
              <w:bottom w:val="nil"/>
              <w:right w:val="nil"/>
            </w:tcBorders>
            <w:tcMar>
              <w:top w:w="-1" w:type="dxa"/>
              <w:left w:w="-1" w:type="dxa"/>
              <w:bottom w:w="-1" w:type="dxa"/>
              <w:right w:w="-1" w:type="dxa"/>
            </w:tcMar>
            <w:vAlign w:val="center"/>
          </w:tcPr>
          <w:p w14:paraId="201F0922" w14:textId="7FFE13DE">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≥99.5%</w:t>
            </w:r>
          </w:p>
        </w:tc>
        <w:tc>
          <w:tcPr>
            <w:tcW w:w="0" w:type="auto"/>
            <w:tcBorders>
              <w:top w:val="nil"/>
              <w:left w:val="nil"/>
              <w:bottom w:val="nil"/>
              <w:right w:val="nil"/>
            </w:tcBorders>
            <w:tcMar>
              <w:top w:w="-1" w:type="dxa"/>
              <w:left w:w="-1" w:type="dxa"/>
              <w:bottom w:w="-1" w:type="dxa"/>
              <w:right w:w="-1" w:type="dxa"/>
            </w:tcMar>
            <w:vAlign w:val="center"/>
          </w:tcPr>
          <w:p w14:paraId="61AE304C" w14:textId="7FFE13DF">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99.93%</w:t>
            </w:r>
          </w:p>
        </w:tc>
        <w:tc>
          <w:tcPr>
            <w:tcW w:w="0" w:type="auto"/>
            <w:tcBorders>
              <w:top w:val="nil"/>
              <w:left w:val="nil"/>
              <w:bottom w:val="nil"/>
              <w:right w:val="nil"/>
            </w:tcBorders>
            <w:tcMar>
              <w:top w:w="-1" w:type="dxa"/>
              <w:left w:w="-1" w:type="dxa"/>
              <w:bottom w:w="-1" w:type="dxa"/>
              <w:right w:w="-1" w:type="dxa"/>
            </w:tcMar>
            <w:vAlign w:val="center"/>
          </w:tcPr>
          <w:p w14:paraId="727FB05E" w14:textId="7FFE13E0">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达标</w:t>
            </w:r>
          </w:p>
        </w:tc>
        <w:tc>
          <w:tcPr>
            <w:tcW w:w="3381" w:type="dxa"/>
            <w:tcBorders>
              <w:top w:val="nil"/>
              <w:left w:val="nil"/>
              <w:bottom w:val="nil"/>
              <w:right w:val="nil"/>
            </w:tcBorders>
            <w:tcMar>
              <w:top w:w="-1" w:type="dxa"/>
              <w:left w:w="-1" w:type="dxa"/>
              <w:bottom w:w="-1" w:type="dxa"/>
              <w:right w:w="-1" w:type="dxa"/>
            </w:tcMar>
            <w:vAlign w:val="center"/>
          </w:tcPr>
          <w:p w14:paraId="279E0168" w14:textId="7FFE13E1">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72小时连续运行</w:t>
            </w:r>
          </w:p>
        </w:tc>
      </w:tr>
      <w:tr w14:paraId="4C2F214B">
        <w:tblPrEx>
          <w:tblCellMar>
            <w:top w:w="0" w:type="dxa"/>
            <w:left w:w="0" w:type="dxa"/>
            <w:bottom w:w="0" w:type="dxa"/>
            <w:right w:w="0" w:type="dxa"/>
          </w:tblCellMar>
        </w:tblPrEx>
        <w:trPr>
          <w:trHeight w:val="948" w:hRule="atLeast"/>
          <w:jc w:val="center"/>
        </w:trPr>
        <w:tc>
          <w:tcPr>
            <w:tcW w:w="1084" w:type="dxa"/>
            <w:tcBorders>
              <w:top w:val="nil"/>
              <w:left w:val="nil"/>
              <w:bottom w:val="single" w:color="auto" w:sz="12" w:space="0"/>
              <w:right w:val="nil"/>
            </w:tcBorders>
            <w:tcMar>
              <w:top w:w="-1" w:type="dxa"/>
              <w:left w:w="-1" w:type="dxa"/>
              <w:bottom w:w="-1" w:type="dxa"/>
              <w:right w:w="-1" w:type="dxa"/>
            </w:tcMar>
            <w:vAlign w:val="center"/>
          </w:tcPr>
          <w:p w14:paraId="2C998EA0" w14:textId="7FFE13E2">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资源指标</w:t>
            </w:r>
          </w:p>
        </w:tc>
        <w:tc>
          <w:tcPr>
            <w:tcW w:w="1736" w:type="dxa"/>
            <w:tcBorders>
              <w:top w:val="nil"/>
              <w:left w:val="nil"/>
              <w:bottom w:val="single" w:color="auto" w:sz="12" w:space="0"/>
              <w:right w:val="nil"/>
            </w:tcBorders>
            <w:tcMar>
              <w:top w:w="-1" w:type="dxa"/>
              <w:left w:w="-1" w:type="dxa"/>
              <w:bottom w:w="-1" w:type="dxa"/>
              <w:right w:w="-1" w:type="dxa"/>
            </w:tcMar>
            <w:vAlign w:val="center"/>
          </w:tcPr>
          <w:p w14:paraId="1A0167DE" w14:textId="7FFE13E3">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GPU显存占用</w:t>
            </w:r>
          </w:p>
        </w:tc>
        <w:tc>
          <w:tcPr>
            <w:tcW w:w="865" w:type="dxa"/>
            <w:tcBorders>
              <w:top w:val="nil"/>
              <w:left w:val="nil"/>
              <w:bottom w:val="single" w:color="auto" w:sz="12" w:space="0"/>
              <w:right w:val="nil"/>
            </w:tcBorders>
            <w:tcMar>
              <w:top w:w="-1" w:type="dxa"/>
              <w:left w:w="-1" w:type="dxa"/>
              <w:bottom w:w="-1" w:type="dxa"/>
              <w:right w:w="-1" w:type="dxa"/>
            </w:tcMar>
            <w:vAlign w:val="center"/>
          </w:tcPr>
          <w:p w14:paraId="42FA7E06" w14:textId="7FFE13E4">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≤8GB</w:t>
            </w:r>
          </w:p>
        </w:tc>
        <w:tc>
          <w:tcPr>
            <w:tcW w:w="1133" w:type="dxa"/>
            <w:tcBorders>
              <w:top w:val="nil"/>
              <w:left w:val="nil"/>
              <w:bottom w:val="single" w:color="auto" w:sz="12" w:space="0"/>
              <w:right w:val="nil"/>
            </w:tcBorders>
            <w:tcMar>
              <w:top w:w="-1" w:type="dxa"/>
              <w:left w:w="-1" w:type="dxa"/>
              <w:bottom w:w="-1" w:type="dxa"/>
              <w:right w:w="-1" w:type="dxa"/>
            </w:tcMar>
            <w:vAlign w:val="center"/>
          </w:tcPr>
          <w:p w14:paraId="1EC185DF" w14:textId="7FFE13E5">
            <w:pPr>
              <w:widowControl/>
              <w:spacing w:line="240" w:lineRule="auto"/>
              <w:ind w:firstLine="0" w:firstLineChars="0"/>
              <w:jc w:val="center"/>
              <w:rPr>
                <w:rFonts w:ascii="宋体" w:hAnsi="宋体" w:cs="Segoe UI"/>
                <w:bCs/>
                <w:sz w:val="21"/>
                <w:szCs w:val="21"/>
              </w:rPr>
            </w:pPr>
            <w:r>
              <w:rPr>
                <w:rStyle w:val="32"/>
                <w:rFonts w:ascii="宋体" w:hAnsi="宋体" w:cs="Segoe UI"/>
                <w:b w:val="0"/>
                <w:kern w:val="0"/>
                <w:sz w:val="21"/>
                <w:szCs w:val="21"/>
                <w:lang w:val="en-US" w:bidi="ar"/>
              </w:rPr>
              <w:t>5.7GB/用户</w:t>
            </w:r>
          </w:p>
        </w:tc>
        <w:tc>
          <w:tcPr>
            <w:tcW w:w="1117" w:type="dxa"/>
            <w:tcBorders>
              <w:top w:val="nil"/>
              <w:left w:val="nil"/>
              <w:bottom w:val="single" w:color="auto" w:sz="12" w:space="0"/>
              <w:right w:val="nil"/>
            </w:tcBorders>
            <w:tcMar>
              <w:top w:w="-1" w:type="dxa"/>
              <w:left w:w="-1" w:type="dxa"/>
              <w:bottom w:w="-1" w:type="dxa"/>
              <w:right w:w="-1" w:type="dxa"/>
            </w:tcMar>
            <w:vAlign w:val="center"/>
          </w:tcPr>
          <w:p w14:paraId="01397FC0" w14:textId="7FFE13E6">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部分达标</w:t>
            </w:r>
          </w:p>
        </w:tc>
        <w:tc>
          <w:tcPr>
            <w:tcW w:w="3381" w:type="dxa"/>
            <w:tcBorders>
              <w:top w:val="nil"/>
              <w:left w:val="nil"/>
              <w:bottom w:val="single" w:color="auto" w:sz="12" w:space="0"/>
              <w:right w:val="nil"/>
            </w:tcBorders>
            <w:tcMar>
              <w:top w:w="-1" w:type="dxa"/>
              <w:left w:w="-1" w:type="dxa"/>
              <w:bottom w:w="-1" w:type="dxa"/>
              <w:right w:w="-1" w:type="dxa"/>
            </w:tcMar>
            <w:vAlign w:val="center"/>
          </w:tcPr>
          <w:p w14:paraId="15E6A405" w14:textId="7FFE13E7">
            <w:pPr>
              <w:widowControl/>
              <w:spacing w:line="240" w:lineRule="auto"/>
              <w:ind w:firstLine="0" w:firstLineChars="0"/>
              <w:jc w:val="center"/>
              <w:rPr>
                <w:rFonts w:ascii="宋体" w:hAnsi="宋体" w:cs="Segoe UI"/>
                <w:bCs/>
                <w:sz w:val="21"/>
                <w:szCs w:val="21"/>
              </w:rPr>
            </w:pPr>
            <w:r>
              <w:rPr>
                <w:rFonts w:ascii="宋体" w:hAnsi="宋体" w:cs="Segoe UI"/>
                <w:bCs/>
                <w:kern w:val="0"/>
                <w:sz w:val="21"/>
                <w:szCs w:val="21"/>
                <w:lang w:val="en-US" w:bidi="ar"/>
              </w:rPr>
              <w:t>基础4.2GB+增量1.5GB</w:t>
            </w:r>
          </w:p>
        </w:tc>
      </w:tr>
    </w:tbl>
    <w:p w14:paraId="471D188B" w14:textId="7FFE13E8">
      <w:pPr>
        <w:pStyle w:val="85"/>
        <w:pageBreakBefore/>
      </w:pPr>
      <w:r>
        <w:drawing>
          <wp:anchor distT="0" distB="0" distL="114300" distR="114300" simplePos="0" relativeHeight="251672576" behindDoc="1" locked="0" layoutInCell="1" allowOverlap="1">
            <wp:simplePos x="0" y="0"/>
            <wp:positionH relativeFrom="column">
              <wp:posOffset>76200</wp:posOffset>
            </wp:positionH>
            <wp:positionV relativeFrom="paragraph">
              <wp:posOffset>158115</wp:posOffset>
            </wp:positionV>
            <wp:extent cx="5751830" cy="3427095"/>
            <wp:effectExtent l="0" t="0" r="8890" b="1905"/>
            <wp:wrapTight wrapText="bothSides">
              <wp:wrapPolygon>
                <wp:start x="0" y="0"/>
                <wp:lineTo x="0" y="21516"/>
                <wp:lineTo x="21519" y="21516"/>
                <wp:lineTo x="21519" y="0"/>
                <wp:lineTo x="0" y="0"/>
              </wp:wrapPolygon>
            </wp:wrapTight>
            <wp:docPr id="16" name="图片 16" descr="fig6_response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6_response_time"/>
                    <pic:cNvPicPr>
                      <a:picLocks noChangeAspect="1"/>
                    </pic:cNvPicPr>
                  </pic:nvPicPr>
                  <pic:blipFill>
                    <a:blip r:embed="rId48"/>
                    <a:stretch>
                      <a:fillRect/>
                    </a:stretch>
                  </pic:blipFill>
                  <pic:spPr>
                    <a:xfrm>
                      <a:off x="0" y="0"/>
                      <a:ext cx="5751830" cy="3427095"/>
                    </a:xfrm>
                    <a:prstGeom prst="rect">
                      <a:avLst/>
                    </a:prstGeom>
                  </pic:spPr>
                </pic:pic>
              </a:graphicData>
            </a:graphic>
          </wp:anchor>
        </w:drawing>
      </w:r>
      <w:r>
        <w:t>图5-</w:t>
      </w:r>
      <w:r>
        <w:rPr>
          <w:rFonts w:hint="eastAsia"/>
        </w:rPr>
        <w:t>8</w:t>
      </w:r>
      <w:r>
        <w:t xml:space="preserve"> 系统响应时间对比</w:t>
      </w:r>
    </w:p>
    <w:p w14:paraId="42436A02" w14:textId="7FFE13E9">
      <w:pPr>
        <w:pStyle w:val="13"/>
        <w:ind w:firstLine="482"/>
        <w:rPr>
          <w:b/>
        </w:rPr>
      </w:pPr>
      <w:r>
        <w:rPr>
          <w:b/>
        </w:rPr>
        <w:t>针对并发QPS未达标的优化方案：</w:t>
      </w:r>
    </w:p>
    <w:p w14:paraId="2F469C94" w14:textId="7FFE13EA">
      <w:pPr>
        <w:pStyle w:val="13"/>
        <w:ind w:firstLine="480"/>
      </w:pPr>
      <w:r>
        <w:t>由于单卡RTX 4070 Ti 16GB显存限制，10并发时显存不足导致QPS仅为4.26，未达到10 QPS设计目标。提出以下优化方案：</w:t>
      </w:r>
    </w:p>
    <w:p w14:paraId="42F1A90A" w14:textId="7FFE13EB">
      <w:pPr>
        <w:pStyle w:val="13"/>
        <w:jc w:val="center"/>
        <w:rPr>
          <w:rFonts w:ascii="宋体" w:hAnsi="宋体" w:cs="宋体"/>
          <w:sz w:val="21"/>
          <w:szCs w:val="21"/>
        </w:rPr>
      </w:pPr>
      <w:r>
        <w:rPr>
          <w:rFonts w:hint="eastAsia" w:ascii="宋体" w:hAnsi="宋体" w:cs="宋体"/>
          <w:sz w:val="21"/>
          <w:szCs w:val="21"/>
        </w:rPr>
        <w:t>表 5-11 并发QPS优化方案</w:t>
      </w:r>
    </w:p>
    <w:tbl>
      <w:tblPr>
        <w:tblStyle w:val="29"/>
        <w:tblW w:w="9057" w:type="dxa"/>
        <w:jc w:val="center"/>
        <w:tblLayout w:type="autofit"/>
        <w:tblCellMar>
          <w:top w:w="0" w:type="dxa"/>
          <w:left w:w="0" w:type="dxa"/>
          <w:bottom w:w="0" w:type="dxa"/>
          <w:right w:w="0" w:type="dxa"/>
        </w:tblCellMar>
      </w:tblPr>
      <w:tblGrid>
        <w:gridCol w:w="652"/>
        <w:gridCol w:w="3343"/>
        <w:gridCol w:w="1701"/>
        <w:gridCol w:w="3361"/>
      </w:tblGrid>
      <w:tr w14:paraId="650C35D7">
        <w:tblPrEx>
          <w:tblCellMar>
            <w:top w:w="0" w:type="dxa"/>
            <w:left w:w="0" w:type="dxa"/>
            <w:bottom w:w="0" w:type="dxa"/>
            <w:right w:w="0" w:type="dxa"/>
          </w:tblCellMar>
        </w:tblPrEx>
        <w:trPr>
          <w:trHeight w:val="848" w:hRule="atLeast"/>
          <w:tblHeader/>
          <w:jc w:val="center"/>
        </w:trPr>
        <w:tc>
          <w:tcPr>
            <w:tcW w:w="652" w:type="dxa"/>
            <w:tcBorders>
              <w:top w:val="single" w:color="auto" w:sz="12" w:space="0"/>
              <w:left w:val="nil"/>
              <w:bottom w:val="nil"/>
              <w:right w:val="nil"/>
            </w:tcBorders>
            <w:tcMar>
              <w:top w:w="-1" w:type="dxa"/>
              <w:left w:w="-1" w:type="dxa"/>
              <w:bottom w:w="-1" w:type="dxa"/>
              <w:right w:w="-1" w:type="dxa"/>
            </w:tcMar>
            <w:vAlign w:val="center"/>
          </w:tcPr>
          <w:p w14:paraId="4BEEC537" w14:textId="7FFE13EC">
            <w:pPr>
              <w:pStyle w:val="88"/>
              <w:rPr>
                <w:rFonts w:hint="eastAsia"/>
              </w:rPr>
            </w:pPr>
            <w:r>
              <w:rPr>
                <w:rFonts w:hint="eastAsia"/>
                <w:lang w:val="en-US"/>
              </w:rPr>
              <w:t>方案</w:t>
            </w:r>
          </w:p>
        </w:tc>
        <w:tc>
          <w:tcPr>
            <w:tcW w:w="3343" w:type="dxa"/>
            <w:tcBorders>
              <w:top w:val="single" w:color="auto" w:sz="12" w:space="0"/>
              <w:left w:val="nil"/>
              <w:bottom w:val="nil"/>
              <w:right w:val="nil"/>
            </w:tcBorders>
            <w:tcMar>
              <w:top w:w="-1" w:type="dxa"/>
              <w:left w:w="-1" w:type="dxa"/>
              <w:bottom w:w="-1" w:type="dxa"/>
              <w:right w:w="-1" w:type="dxa"/>
            </w:tcMar>
            <w:vAlign w:val="center"/>
          </w:tcPr>
          <w:p w14:paraId="2210ADFE" w14:textId="7FFE13ED">
            <w:pPr>
              <w:pStyle w:val="88"/>
              <w:rPr>
                <w:rFonts w:hint="eastAsia"/>
              </w:rPr>
            </w:pPr>
            <w:r>
              <w:rPr>
                <w:rFonts w:hint="eastAsia"/>
                <w:lang w:val="en-US"/>
              </w:rPr>
              <w:t>具体措施</w:t>
            </w:r>
          </w:p>
        </w:tc>
        <w:tc>
          <w:tcPr>
            <w:tcW w:w="1701" w:type="dxa"/>
            <w:tcBorders>
              <w:top w:val="single" w:color="auto" w:sz="12" w:space="0"/>
              <w:left w:val="nil"/>
              <w:bottom w:val="nil"/>
              <w:right w:val="nil"/>
            </w:tcBorders>
            <w:tcMar>
              <w:top w:w="-1" w:type="dxa"/>
              <w:left w:w="-1" w:type="dxa"/>
              <w:bottom w:w="-1" w:type="dxa"/>
              <w:right w:w="-1" w:type="dxa"/>
            </w:tcMar>
            <w:vAlign w:val="center"/>
          </w:tcPr>
          <w:p w14:paraId="74EFA909" w14:textId="7FFE13EE">
            <w:pPr>
              <w:pStyle w:val="88"/>
              <w:rPr>
                <w:rFonts w:hint="eastAsia"/>
              </w:rPr>
            </w:pPr>
            <w:r>
              <w:rPr>
                <w:rFonts w:hint="eastAsia"/>
                <w:lang w:val="en-US"/>
              </w:rPr>
              <w:t>预期效果</w:t>
            </w:r>
          </w:p>
        </w:tc>
        <w:tc>
          <w:tcPr>
            <w:tcW w:w="3361" w:type="dxa"/>
            <w:tcBorders>
              <w:top w:val="single" w:color="auto" w:sz="12" w:space="0"/>
              <w:left w:val="nil"/>
              <w:bottom w:val="nil"/>
              <w:right w:val="nil"/>
            </w:tcBorders>
            <w:tcMar>
              <w:top w:w="-1" w:type="dxa"/>
              <w:left w:w="-1" w:type="dxa"/>
              <w:bottom w:w="-1" w:type="dxa"/>
              <w:right w:w="-1" w:type="dxa"/>
            </w:tcMar>
            <w:vAlign w:val="center"/>
          </w:tcPr>
          <w:p w14:paraId="2934AE37" w14:textId="7FFE13EF">
            <w:pPr>
              <w:pStyle w:val="88"/>
              <w:rPr>
                <w:rFonts w:hint="eastAsia"/>
              </w:rPr>
            </w:pPr>
            <w:r>
              <w:rPr>
                <w:rFonts w:hint="eastAsia"/>
                <w:lang w:val="en-US"/>
              </w:rPr>
              <w:t>代价/风险</w:t>
            </w:r>
          </w:p>
        </w:tc>
      </w:tr>
      <w:tr w14:paraId="29CE965C">
        <w:tblPrEx>
          <w:tblCellMar>
            <w:top w:w="0" w:type="dxa"/>
            <w:left w:w="0" w:type="dxa"/>
            <w:bottom w:w="0" w:type="dxa"/>
            <w:right w:w="0" w:type="dxa"/>
          </w:tblCellMar>
        </w:tblPrEx>
        <w:trPr>
          <w:trHeight w:val="691" w:hRule="atLeast"/>
          <w:jc w:val="center"/>
        </w:trPr>
        <w:tc>
          <w:tcPr>
            <w:tcW w:w="652" w:type="dxa"/>
            <w:tcBorders>
              <w:top w:val="single" w:color="auto" w:sz="4" w:space="0"/>
              <w:left w:val="nil"/>
              <w:bottom w:val="nil"/>
              <w:right w:val="nil"/>
            </w:tcBorders>
            <w:tcMar>
              <w:top w:w="-1" w:type="dxa"/>
              <w:left w:w="-1" w:type="dxa"/>
              <w:bottom w:w="-1" w:type="dxa"/>
              <w:right w:w="-1" w:type="dxa"/>
            </w:tcMar>
            <w:vAlign w:val="center"/>
          </w:tcPr>
          <w:p w14:paraId="207A6C59" w14:textId="7FFE13F0">
            <w:pPr>
              <w:pStyle w:val="88"/>
              <w:rPr>
                <w:rFonts w:hint="eastAsia"/>
              </w:rPr>
            </w:pPr>
            <w:r>
              <w:rPr>
                <w:rFonts w:hint="eastAsia"/>
                <w:lang w:val="en-US"/>
              </w:rPr>
              <w:t>方案1</w:t>
            </w:r>
          </w:p>
        </w:tc>
        <w:tc>
          <w:tcPr>
            <w:tcW w:w="3343" w:type="dxa"/>
            <w:tcBorders>
              <w:top w:val="single" w:color="auto" w:sz="4" w:space="0"/>
              <w:left w:val="nil"/>
              <w:bottom w:val="nil"/>
              <w:right w:val="nil"/>
            </w:tcBorders>
            <w:tcMar>
              <w:top w:w="-1" w:type="dxa"/>
              <w:left w:w="-1" w:type="dxa"/>
              <w:bottom w:w="-1" w:type="dxa"/>
              <w:right w:w="-1" w:type="dxa"/>
            </w:tcMar>
            <w:vAlign w:val="center"/>
          </w:tcPr>
          <w:p w14:paraId="139B53BF" w14:textId="7FFE13F1">
            <w:pPr>
              <w:pStyle w:val="88"/>
              <w:rPr>
                <w:rFonts w:hint="eastAsia"/>
              </w:rPr>
            </w:pPr>
            <w:r>
              <w:rPr>
                <w:rFonts w:hint="eastAsia"/>
                <w:lang w:val="en-US"/>
              </w:rPr>
              <w:t>增加GPU数量（多卡并行部署）</w:t>
            </w:r>
          </w:p>
        </w:tc>
        <w:tc>
          <w:tcPr>
            <w:tcW w:w="1701" w:type="dxa"/>
            <w:tcBorders>
              <w:top w:val="single" w:color="auto" w:sz="4" w:space="0"/>
              <w:left w:val="nil"/>
              <w:bottom w:val="nil"/>
              <w:right w:val="nil"/>
            </w:tcBorders>
            <w:tcMar>
              <w:top w:w="-1" w:type="dxa"/>
              <w:left w:w="-1" w:type="dxa"/>
              <w:bottom w:w="-1" w:type="dxa"/>
              <w:right w:w="-1" w:type="dxa"/>
            </w:tcMar>
            <w:vAlign w:val="center"/>
          </w:tcPr>
          <w:p w14:paraId="48E88FD1" w14:textId="7FFE13F2">
            <w:pPr>
              <w:pStyle w:val="88"/>
              <w:rPr>
                <w:rFonts w:hint="eastAsia"/>
              </w:rPr>
            </w:pPr>
            <w:r>
              <w:rPr>
                <w:rFonts w:hint="eastAsia"/>
                <w:lang w:val="en-US"/>
              </w:rPr>
              <w:t>QPS提升至10+</w:t>
            </w:r>
          </w:p>
        </w:tc>
        <w:tc>
          <w:tcPr>
            <w:tcW w:w="3361" w:type="dxa"/>
            <w:tcBorders>
              <w:top w:val="single" w:color="auto" w:sz="4" w:space="0"/>
              <w:left w:val="nil"/>
              <w:bottom w:val="nil"/>
              <w:right w:val="nil"/>
            </w:tcBorders>
            <w:tcMar>
              <w:top w:w="-1" w:type="dxa"/>
              <w:left w:w="-1" w:type="dxa"/>
              <w:bottom w:w="-1" w:type="dxa"/>
              <w:right w:w="-1" w:type="dxa"/>
            </w:tcMar>
            <w:vAlign w:val="center"/>
          </w:tcPr>
          <w:p w14:paraId="1CE21F11" w14:textId="7FFE13F3">
            <w:pPr>
              <w:pStyle w:val="88"/>
              <w:rPr>
                <w:rFonts w:hint="eastAsia"/>
              </w:rPr>
            </w:pPr>
            <w:r>
              <w:rPr>
                <w:rFonts w:hint="eastAsia"/>
                <w:lang w:val="en-US"/>
              </w:rPr>
              <w:t>硬件成本显著增加</w:t>
            </w:r>
          </w:p>
        </w:tc>
      </w:tr>
      <w:tr w14:paraId="4F0E4A01">
        <w:tblPrEx>
          <w:tblCellMar>
            <w:top w:w="0" w:type="dxa"/>
            <w:left w:w="0" w:type="dxa"/>
            <w:bottom w:w="0" w:type="dxa"/>
            <w:right w:w="0" w:type="dxa"/>
          </w:tblCellMar>
        </w:tblPrEx>
        <w:trPr>
          <w:trHeight w:val="603" w:hRule="atLeast"/>
          <w:jc w:val="center"/>
        </w:trPr>
        <w:tc>
          <w:tcPr>
            <w:tcW w:w="652" w:type="dxa"/>
            <w:tcBorders>
              <w:top w:val="nil"/>
              <w:left w:val="nil"/>
              <w:bottom w:val="nil"/>
              <w:right w:val="nil"/>
            </w:tcBorders>
            <w:tcMar>
              <w:top w:w="-1" w:type="dxa"/>
              <w:left w:w="-1" w:type="dxa"/>
              <w:bottom w:w="-1" w:type="dxa"/>
              <w:right w:w="-1" w:type="dxa"/>
            </w:tcMar>
            <w:vAlign w:val="center"/>
          </w:tcPr>
          <w:p w14:paraId="756B1053" w14:textId="7FFE13F4">
            <w:pPr>
              <w:pStyle w:val="88"/>
              <w:rPr>
                <w:rFonts w:hint="eastAsia"/>
              </w:rPr>
            </w:pPr>
            <w:r>
              <w:rPr>
                <w:rFonts w:hint="eastAsia"/>
                <w:lang w:val="en-US"/>
              </w:rPr>
              <w:t>方案2</w:t>
            </w:r>
          </w:p>
        </w:tc>
        <w:tc>
          <w:tcPr>
            <w:tcW w:w="3343" w:type="dxa"/>
            <w:tcBorders>
              <w:top w:val="nil"/>
              <w:left w:val="nil"/>
              <w:bottom w:val="nil"/>
              <w:right w:val="nil"/>
            </w:tcBorders>
            <w:tcMar>
              <w:top w:w="-1" w:type="dxa"/>
              <w:left w:w="-1" w:type="dxa"/>
              <w:bottom w:w="-1" w:type="dxa"/>
              <w:right w:w="-1" w:type="dxa"/>
            </w:tcMar>
            <w:vAlign w:val="center"/>
          </w:tcPr>
          <w:p w14:paraId="275E363E" w14:textId="7FFE13F5">
            <w:pPr>
              <w:pStyle w:val="88"/>
              <w:rPr>
                <w:rFonts w:hint="eastAsia"/>
              </w:rPr>
            </w:pPr>
            <w:r>
              <w:rPr>
                <w:rFonts w:hint="eastAsia"/>
                <w:lang w:val="en-US"/>
              </w:rPr>
              <w:t>INT4量化进一步压缩模型</w:t>
            </w:r>
          </w:p>
        </w:tc>
        <w:tc>
          <w:tcPr>
            <w:tcW w:w="1701" w:type="dxa"/>
            <w:tcBorders>
              <w:top w:val="nil"/>
              <w:left w:val="nil"/>
              <w:bottom w:val="nil"/>
              <w:right w:val="nil"/>
            </w:tcBorders>
            <w:tcMar>
              <w:top w:w="-1" w:type="dxa"/>
              <w:left w:w="-1" w:type="dxa"/>
              <w:bottom w:w="-1" w:type="dxa"/>
              <w:right w:w="-1" w:type="dxa"/>
            </w:tcMar>
            <w:vAlign w:val="center"/>
          </w:tcPr>
          <w:p w14:paraId="6453A630" w14:textId="7FFE13F6">
            <w:pPr>
              <w:pStyle w:val="88"/>
              <w:rPr>
                <w:rFonts w:hint="eastAsia"/>
              </w:rPr>
            </w:pPr>
            <w:r>
              <w:rPr>
                <w:rFonts w:hint="eastAsia"/>
                <w:lang w:val="en-US"/>
              </w:rPr>
              <w:t>QPS提升至8-9</w:t>
            </w:r>
          </w:p>
        </w:tc>
        <w:tc>
          <w:tcPr>
            <w:tcW w:w="3361" w:type="dxa"/>
            <w:tcBorders>
              <w:top w:val="nil"/>
              <w:left w:val="nil"/>
              <w:bottom w:val="nil"/>
              <w:right w:val="nil"/>
            </w:tcBorders>
            <w:tcMar>
              <w:top w:w="-1" w:type="dxa"/>
              <w:left w:w="-1" w:type="dxa"/>
              <w:bottom w:w="-1" w:type="dxa"/>
              <w:right w:w="-1" w:type="dxa"/>
            </w:tcMar>
            <w:vAlign w:val="center"/>
          </w:tcPr>
          <w:p w14:paraId="781B6C15" w14:textId="7FFE13F7">
            <w:pPr>
              <w:pStyle w:val="88"/>
              <w:rPr>
                <w:rFonts w:hint="eastAsia"/>
              </w:rPr>
            </w:pPr>
            <w:r>
              <w:rPr>
                <w:rFonts w:hint="eastAsia"/>
                <w:lang w:val="en-US"/>
              </w:rPr>
              <w:t>准确率下降约2%</w:t>
            </w:r>
          </w:p>
        </w:tc>
      </w:tr>
      <w:tr w14:paraId="48E4AE51">
        <w:tblPrEx>
          <w:tblCellMar>
            <w:top w:w="0" w:type="dxa"/>
            <w:left w:w="0" w:type="dxa"/>
            <w:bottom w:w="0" w:type="dxa"/>
            <w:right w:w="0" w:type="dxa"/>
          </w:tblCellMar>
        </w:tblPrEx>
        <w:trPr>
          <w:trHeight w:val="864" w:hRule="atLeast"/>
          <w:jc w:val="center"/>
        </w:trPr>
        <w:tc>
          <w:tcPr>
            <w:tcW w:w="652" w:type="dxa"/>
            <w:tcBorders>
              <w:top w:val="nil"/>
              <w:left w:val="nil"/>
              <w:bottom w:val="single" w:color="auto" w:sz="12" w:space="0"/>
              <w:right w:val="nil"/>
            </w:tcBorders>
            <w:tcMar>
              <w:top w:w="-1" w:type="dxa"/>
              <w:left w:w="-1" w:type="dxa"/>
              <w:bottom w:w="-1" w:type="dxa"/>
              <w:right w:w="-1" w:type="dxa"/>
            </w:tcMar>
            <w:vAlign w:val="center"/>
          </w:tcPr>
          <w:p w14:paraId="7239E340" w14:textId="7FFE13F8">
            <w:pPr>
              <w:pStyle w:val="88"/>
              <w:rPr>
                <w:rFonts w:hint="eastAsia"/>
              </w:rPr>
            </w:pPr>
            <w:r>
              <w:rPr>
                <w:rFonts w:hint="eastAsia"/>
                <w:lang w:val="en-US"/>
              </w:rPr>
              <w:t>方案3</w:t>
            </w:r>
          </w:p>
        </w:tc>
        <w:tc>
          <w:tcPr>
            <w:tcW w:w="3343" w:type="dxa"/>
            <w:tcBorders>
              <w:top w:val="nil"/>
              <w:left w:val="nil"/>
              <w:bottom w:val="single" w:color="auto" w:sz="12" w:space="0"/>
              <w:right w:val="nil"/>
            </w:tcBorders>
            <w:tcMar>
              <w:top w:w="-1" w:type="dxa"/>
              <w:left w:w="-1" w:type="dxa"/>
              <w:bottom w:w="-1" w:type="dxa"/>
              <w:right w:w="-1" w:type="dxa"/>
            </w:tcMar>
            <w:vAlign w:val="center"/>
          </w:tcPr>
          <w:p w14:paraId="31CFF4C1" w14:textId="7FFE13F9">
            <w:pPr>
              <w:pStyle w:val="88"/>
              <w:rPr>
                <w:rFonts w:hint="eastAsia"/>
              </w:rPr>
            </w:pPr>
            <w:r>
              <w:rPr>
                <w:rFonts w:hint="eastAsia"/>
                <w:lang w:val="en-US"/>
              </w:rPr>
              <w:t>使用Qwen3-VL-2B轻量模型</w:t>
            </w:r>
          </w:p>
        </w:tc>
        <w:tc>
          <w:tcPr>
            <w:tcW w:w="1701" w:type="dxa"/>
            <w:tcBorders>
              <w:top w:val="nil"/>
              <w:left w:val="nil"/>
              <w:bottom w:val="single" w:color="auto" w:sz="12" w:space="0"/>
              <w:right w:val="nil"/>
            </w:tcBorders>
            <w:tcMar>
              <w:top w:w="-1" w:type="dxa"/>
              <w:left w:w="-1" w:type="dxa"/>
              <w:bottom w:w="-1" w:type="dxa"/>
              <w:right w:w="-1" w:type="dxa"/>
            </w:tcMar>
            <w:vAlign w:val="center"/>
          </w:tcPr>
          <w:p w14:paraId="11ED562D" w14:textId="7FFE13FA">
            <w:pPr>
              <w:pStyle w:val="88"/>
              <w:rPr>
                <w:rFonts w:hint="eastAsia"/>
              </w:rPr>
            </w:pPr>
            <w:r>
              <w:rPr>
                <w:rFonts w:hint="eastAsia"/>
                <w:lang w:val="en-US"/>
              </w:rPr>
              <w:t>QPS提升至12+</w:t>
            </w:r>
          </w:p>
        </w:tc>
        <w:tc>
          <w:tcPr>
            <w:tcW w:w="3361" w:type="dxa"/>
            <w:tcBorders>
              <w:top w:val="nil"/>
              <w:left w:val="nil"/>
              <w:bottom w:val="single" w:color="auto" w:sz="12" w:space="0"/>
              <w:right w:val="nil"/>
            </w:tcBorders>
            <w:tcMar>
              <w:top w:w="-1" w:type="dxa"/>
              <w:left w:w="-1" w:type="dxa"/>
              <w:bottom w:w="-1" w:type="dxa"/>
              <w:right w:w="-1" w:type="dxa"/>
            </w:tcMar>
            <w:vAlign w:val="center"/>
          </w:tcPr>
          <w:p w14:paraId="590FA974" w14:textId="7FFE13FB">
            <w:pPr>
              <w:pStyle w:val="88"/>
              <w:rPr>
                <w:rFonts w:hint="eastAsia"/>
              </w:rPr>
            </w:pPr>
            <w:r>
              <w:rPr>
                <w:rFonts w:hint="eastAsia"/>
                <w:lang w:val="en-US"/>
              </w:rPr>
              <w:t>准确率下降约3%，需重新训练</w:t>
            </w:r>
          </w:p>
        </w:tc>
      </w:tr>
    </w:tbl>
    <w:p w14:paraId="080037D7" w14:textId="7FFE13FC">
      <w:pPr>
        <w:ind w:firstLine="0" w:firstLineChars="0"/>
      </w:pPr>
    </w:p>
    <w:p w14:paraId="0B6AE17D" w14:textId="7FFE13FD">
      <w:pPr>
        <w:pStyle w:val="13"/>
        <w:ind w:firstLine="480"/>
      </w:pPr>
      <w:r>
        <w:t>采用 Locust 负载测试工具进行多用户并发访问测试情况是：</w:t>
      </w:r>
    </w:p>
    <w:p w14:paraId="1E593C99" w14:textId="7FFE13FE">
      <w:pPr>
        <w:pStyle w:val="88"/>
        <w:rPr>
          <w:rFonts w:ascii="宋体" w:hAnsi="宋体" w:eastAsia="宋体"/>
        </w:rPr>
      </w:pPr>
      <w:r>
        <w:rPr>
          <w:rFonts w:ascii="宋体" w:hAnsi="宋体" w:eastAsia="宋体"/>
        </w:rPr>
        <w:t>表 5-</w:t>
      </w:r>
      <w:r>
        <w:rPr>
          <w:rFonts w:hint="eastAsia" w:ascii="宋体" w:hAnsi="宋体" w:eastAsia="宋体"/>
        </w:rPr>
        <w:t>12</w:t>
      </w:r>
      <w:r>
        <w:rPr>
          <w:rFonts w:ascii="宋体" w:hAnsi="宋体" w:eastAsia="宋体"/>
        </w:rPr>
        <w:t xml:space="preserve"> 并发性能测试结果</w:t>
      </w:r>
    </w:p>
    <w:tbl>
      <w:tblPr>
        <w:tblStyle w:val="29"/>
        <w:tblW w:w="9179" w:type="dxa"/>
        <w:jc w:val="center"/>
        <w:tblLayout w:type="autofit"/>
        <w:tblCellMar>
          <w:top w:w="0" w:type="dxa"/>
          <w:left w:w="0" w:type="dxa"/>
          <w:bottom w:w="0" w:type="dxa"/>
          <w:right w:w="0" w:type="dxa"/>
        </w:tblCellMar>
      </w:tblPr>
      <w:tblGrid>
        <w:gridCol w:w="3200"/>
        <w:gridCol w:w="5979"/>
      </w:tblGrid>
      <w:tr w14:paraId="47C74C40">
        <w:tblPrEx>
          <w:tblCellMar>
            <w:top w:w="0" w:type="dxa"/>
            <w:left w:w="0" w:type="dxa"/>
            <w:bottom w:w="0" w:type="dxa"/>
            <w:right w:w="0" w:type="dxa"/>
          </w:tblCellMar>
        </w:tblPrEx>
        <w:trPr>
          <w:trHeight w:val="341" w:hRule="atLeast"/>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076784C" w14:textId="7FFE13FF">
            <w:pPr>
              <w:widowControl/>
              <w:spacing w:line="240" w:lineRule="auto"/>
              <w:ind w:firstLine="0" w:firstLineChars="0"/>
              <w:jc w:val="center"/>
              <w:rPr>
                <w:rFonts w:ascii="宋体" w:hAnsi="宋体" w:cs="Segoe UI"/>
                <w:bCs/>
                <w:kern w:val="0"/>
                <w:sz w:val="21"/>
                <w:szCs w:val="21"/>
                <w:lang w:val="en-US" w:bidi="ar"/>
              </w:rPr>
            </w:pPr>
            <w:r>
              <w:rPr>
                <w:rFonts w:hint="eastAsia" w:ascii="宋体" w:hAnsi="宋体" w:cs="Segoe UI"/>
                <w:bCs/>
                <w:kern w:val="0"/>
                <w:sz w:val="21"/>
                <w:szCs w:val="21"/>
                <w:lang w:val="en-US" w:bidi="ar"/>
              </w:rPr>
              <w:t>并发用户数</w:t>
            </w:r>
          </w:p>
        </w:tc>
        <w:tc>
          <w:tcPr>
            <w:tcW w:w="5979" w:type="dxa"/>
            <w:tcBorders>
              <w:top w:val="single" w:color="auto" w:sz="12" w:space="0"/>
              <w:left w:val="nil"/>
              <w:bottom w:val="nil"/>
              <w:right w:val="nil"/>
            </w:tcBorders>
            <w:tcMar>
              <w:top w:w="-1" w:type="dxa"/>
              <w:left w:w="-1" w:type="dxa"/>
              <w:bottom w:w="-1" w:type="dxa"/>
              <w:right w:w="-1" w:type="dxa"/>
            </w:tcMar>
            <w:vAlign w:val="center"/>
          </w:tcPr>
          <w:p w14:paraId="3BF1D6B9" w14:textId="7FFE1400">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显存占用(GB)</w:t>
            </w:r>
          </w:p>
        </w:tc>
      </w:tr>
      <w:tr w14:paraId="7E3323DB">
        <w:tblPrEx>
          <w:tblCellMar>
            <w:top w:w="0" w:type="dxa"/>
            <w:left w:w="0" w:type="dxa"/>
            <w:bottom w:w="0" w:type="dxa"/>
            <w:right w:w="0" w:type="dxa"/>
          </w:tblCellMar>
        </w:tblPrEx>
        <w:trPr>
          <w:trHeight w:val="275" w:hRule="atLeast"/>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3C5134F" w14:textId="7FFE1401">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w:t>
            </w:r>
          </w:p>
        </w:tc>
        <w:tc>
          <w:tcPr>
            <w:tcW w:w="5979" w:type="dxa"/>
            <w:tcBorders>
              <w:top w:val="single" w:color="auto" w:sz="4" w:space="0"/>
              <w:left w:val="nil"/>
              <w:bottom w:val="nil"/>
              <w:right w:val="nil"/>
            </w:tcBorders>
            <w:tcMar>
              <w:top w:w="-1" w:type="dxa"/>
              <w:left w:w="-1" w:type="dxa"/>
              <w:bottom w:w="-1" w:type="dxa"/>
              <w:right w:w="-1" w:type="dxa"/>
            </w:tcMar>
            <w:vAlign w:val="center"/>
          </w:tcPr>
          <w:p w14:paraId="7A82924A" w14:textId="7FFE1402">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5.7</w:t>
            </w:r>
          </w:p>
        </w:tc>
      </w:tr>
      <w:tr w14:paraId="06328868">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0AF375E2" w14:textId="7FFE1403">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2</w:t>
            </w:r>
          </w:p>
        </w:tc>
        <w:tc>
          <w:tcPr>
            <w:tcW w:w="5979" w:type="dxa"/>
            <w:tcBorders>
              <w:top w:val="nil"/>
              <w:left w:val="nil"/>
              <w:bottom w:val="nil"/>
              <w:right w:val="nil"/>
            </w:tcBorders>
            <w:tcMar>
              <w:top w:w="-1" w:type="dxa"/>
              <w:left w:w="-1" w:type="dxa"/>
              <w:bottom w:w="-1" w:type="dxa"/>
              <w:right w:w="-1" w:type="dxa"/>
            </w:tcMar>
            <w:vAlign w:val="center"/>
          </w:tcPr>
          <w:p w14:paraId="38FE132D" w14:textId="7FFE1404">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7.2</w:t>
            </w:r>
          </w:p>
        </w:tc>
      </w:tr>
      <w:tr w14:paraId="12C1C07B">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5BA7B633" w14:textId="7FFE1405">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3</w:t>
            </w:r>
          </w:p>
        </w:tc>
        <w:tc>
          <w:tcPr>
            <w:tcW w:w="5979" w:type="dxa"/>
            <w:tcBorders>
              <w:top w:val="nil"/>
              <w:left w:val="nil"/>
              <w:bottom w:val="nil"/>
              <w:right w:val="nil"/>
            </w:tcBorders>
            <w:tcMar>
              <w:top w:w="-1" w:type="dxa"/>
              <w:left w:w="-1" w:type="dxa"/>
              <w:bottom w:w="-1" w:type="dxa"/>
              <w:right w:w="-1" w:type="dxa"/>
            </w:tcMar>
            <w:vAlign w:val="center"/>
          </w:tcPr>
          <w:p w14:paraId="4C05BA1D" w14:textId="7FFE1406">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8.7</w:t>
            </w:r>
          </w:p>
        </w:tc>
      </w:tr>
      <w:tr w14:paraId="4500C6EE">
        <w:tblPrEx>
          <w:tblCellMar>
            <w:top w:w="0" w:type="dxa"/>
            <w:left w:w="0" w:type="dxa"/>
            <w:bottom w:w="0" w:type="dxa"/>
            <w:right w:w="0" w:type="dxa"/>
          </w:tblCellMar>
        </w:tblPrEx>
        <w:trPr>
          <w:trHeight w:val="247" w:hRule="atLeast"/>
          <w:jc w:val="center"/>
        </w:trPr>
        <w:tc>
          <w:tcPr>
            <w:tcW w:w="0" w:type="auto"/>
            <w:tcBorders>
              <w:top w:val="nil"/>
              <w:left w:val="nil"/>
              <w:bottom w:val="nil"/>
              <w:right w:val="nil"/>
            </w:tcBorders>
            <w:tcMar>
              <w:top w:w="-1" w:type="dxa"/>
              <w:left w:w="-1" w:type="dxa"/>
              <w:bottom w:w="-1" w:type="dxa"/>
              <w:right w:w="-1" w:type="dxa"/>
            </w:tcMar>
            <w:vAlign w:val="center"/>
          </w:tcPr>
          <w:p w14:paraId="2E01EF46" w14:textId="7FFE1407">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4</w:t>
            </w:r>
          </w:p>
        </w:tc>
        <w:tc>
          <w:tcPr>
            <w:tcW w:w="5979" w:type="dxa"/>
            <w:tcBorders>
              <w:top w:val="nil"/>
              <w:left w:val="nil"/>
              <w:bottom w:val="nil"/>
              <w:right w:val="nil"/>
            </w:tcBorders>
            <w:tcMar>
              <w:top w:w="-1" w:type="dxa"/>
              <w:left w:w="-1" w:type="dxa"/>
              <w:bottom w:w="-1" w:type="dxa"/>
              <w:right w:w="-1" w:type="dxa"/>
            </w:tcMar>
            <w:vAlign w:val="center"/>
          </w:tcPr>
          <w:p w14:paraId="1B4519F0" w14:textId="7FFE1408">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10.2</w:t>
            </w:r>
          </w:p>
        </w:tc>
      </w:tr>
      <w:tr w14:paraId="75F62D96">
        <w:tblPrEx>
          <w:tblCellMar>
            <w:top w:w="0" w:type="dxa"/>
            <w:left w:w="0" w:type="dxa"/>
            <w:bottom w:w="0" w:type="dxa"/>
            <w:right w:w="0" w:type="dxa"/>
          </w:tblCellMar>
        </w:tblPrEx>
        <w:trPr>
          <w:trHeight w:val="341" w:hRule="atLeast"/>
          <w:jc w:val="center"/>
        </w:trPr>
        <w:tc>
          <w:tcPr>
            <w:tcW w:w="3200" w:type="dxa"/>
            <w:tcBorders>
              <w:top w:val="nil"/>
              <w:left w:val="nil"/>
              <w:bottom w:val="single" w:color="auto" w:sz="12" w:space="0"/>
              <w:right w:val="nil"/>
            </w:tcBorders>
            <w:tcMar>
              <w:top w:w="-1" w:type="dxa"/>
              <w:left w:w="-1" w:type="dxa"/>
              <w:bottom w:w="-1" w:type="dxa"/>
              <w:right w:w="-1" w:type="dxa"/>
            </w:tcMar>
            <w:vAlign w:val="center"/>
          </w:tcPr>
          <w:p w14:paraId="49DC81E3" w14:textId="7FFE1409">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5</w:t>
            </w:r>
          </w:p>
        </w:tc>
        <w:tc>
          <w:tcPr>
            <w:tcW w:w="5979" w:type="dxa"/>
            <w:tcBorders>
              <w:top w:val="nil"/>
              <w:left w:val="nil"/>
              <w:bottom w:val="single" w:color="auto" w:sz="12" w:space="0"/>
              <w:right w:val="nil"/>
            </w:tcBorders>
            <w:tcMar>
              <w:top w:w="-1" w:type="dxa"/>
              <w:left w:w="-1" w:type="dxa"/>
              <w:bottom w:w="-1" w:type="dxa"/>
              <w:right w:w="-1" w:type="dxa"/>
            </w:tcMar>
            <w:vAlign w:val="center"/>
          </w:tcPr>
          <w:p w14:paraId="2B6FAABF" w14:textId="7FFE140A">
            <w:pPr>
              <w:widowControl/>
              <w:spacing w:line="240" w:lineRule="auto"/>
              <w:ind w:firstLine="0" w:firstLineChars="0"/>
              <w:jc w:val="center"/>
              <w:rPr>
                <w:rFonts w:ascii="宋体" w:hAnsi="宋体" w:cs="Segoe UI"/>
                <w:bCs/>
                <w:kern w:val="0"/>
                <w:sz w:val="21"/>
                <w:szCs w:val="21"/>
                <w:lang w:val="en-US" w:bidi="ar"/>
              </w:rPr>
            </w:pPr>
            <w:r>
              <w:rPr>
                <w:rFonts w:ascii="宋体" w:hAnsi="宋体" w:cs="Segoe UI"/>
                <w:bCs/>
                <w:kern w:val="0"/>
                <w:sz w:val="21"/>
                <w:szCs w:val="21"/>
                <w:lang w:val="en-US" w:bidi="ar"/>
              </w:rPr>
              <w:t>11.7（接近16GB上限）</w:t>
            </w:r>
          </w:p>
        </w:tc>
      </w:tr>
    </w:tbl>
    <w:p w14:paraId="003FC949" w14:textId="7FFE140B">
      <w:pPr>
        <w:pStyle w:val="13"/>
        <w:ind w:firstLine="480"/>
      </w:pPr>
      <w:r>
        <w:t>注意：实验是在RTX 4070 Ti 16GB、Qwen3-VL-4B INT4量化模型上进行，显存占用随着并发数成比例增加，大约每增加一个并发就会增加1.5GB（主要是由于KV Cache）。当并发数大于等于5时，显存接近16GB上限，发生内存交换，造成大量延迟以及更高的错误率，在实际部署中建议每个实例并发不超过两个到四个，可以采用多个实例分担负载提高总体吞吐量。</w:t>
      </w:r>
    </w:p>
    <w:p w14:paraId="2A199750" w14:textId="7FFE140C">
      <w:pPr>
        <w:pStyle w:val="85"/>
      </w:pPr>
      <w:r>
        <w:drawing>
          <wp:anchor distT="0" distB="0" distL="114300" distR="114300" simplePos="0" relativeHeight="251673600" behindDoc="1" locked="0" layoutInCell="1" allowOverlap="1">
            <wp:simplePos x="0" y="0"/>
            <wp:positionH relativeFrom="column">
              <wp:posOffset>-19050</wp:posOffset>
            </wp:positionH>
            <wp:positionV relativeFrom="paragraph">
              <wp:posOffset>0</wp:posOffset>
            </wp:positionV>
            <wp:extent cx="5756910" cy="3430905"/>
            <wp:effectExtent l="0" t="0" r="3810" b="13335"/>
            <wp:wrapTight wrapText="bothSides">
              <wp:wrapPolygon>
                <wp:start x="0" y="0"/>
                <wp:lineTo x="0" y="21492"/>
                <wp:lineTo x="21557" y="21492"/>
                <wp:lineTo x="21557" y="0"/>
                <wp:lineTo x="0" y="0"/>
              </wp:wrapPolygon>
            </wp:wrapTight>
            <wp:docPr id="20" name="图片 20" descr="fig8_concurrency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8_concurrency_test"/>
                    <pic:cNvPicPr>
                      <a:picLocks noChangeAspect="1"/>
                    </pic:cNvPicPr>
                  </pic:nvPicPr>
                  <pic:blipFill>
                    <a:blip r:embed="rId49"/>
                    <a:stretch>
                      <a:fillRect/>
                    </a:stretch>
                  </pic:blipFill>
                  <pic:spPr>
                    <a:xfrm>
                      <a:off x="0" y="0"/>
                      <a:ext cx="5756910" cy="3430905"/>
                    </a:xfrm>
                    <a:prstGeom prst="rect">
                      <a:avLst/>
                    </a:prstGeom>
                  </pic:spPr>
                </pic:pic>
              </a:graphicData>
            </a:graphic>
          </wp:anchor>
        </w:drawing>
      </w:r>
      <w:r>
        <w:t>图5-</w:t>
      </w:r>
      <w:r>
        <w:rPr>
          <w:rFonts w:hint="eastAsia"/>
        </w:rPr>
        <w:t>9</w:t>
      </w:r>
      <w:r>
        <w:t xml:space="preserve"> 并发性能测试结果</w:t>
      </w:r>
    </w:p>
    <w:p w14:paraId="32CEAED5" w14:textId="7FFE140D">
      <w:pPr>
        <w:pStyle w:val="13"/>
        <w:ind w:firstLine="480"/>
      </w:pPr>
      <w:r>
        <w:t>系统在有 2 个并发用户的情况下取得最优的性能平衡，在此条件下平均响应时间为 2.1s（比一个用户的 1.9s 略高一些）并且吞吐量为 0.95 QPS。因为 RTX 4070 Ti 显存大小是 16GB，基础显存占用4.2GB（Qwen3-VL-4B INT4量化模型），每增加一个并发用户增加1.5GB（KV Cache），单用户总计5.7GB，如果并发数量大于等于 4，则会达到 12-13GB 显存使用量，显存不足，响应时间明显变长并且失败率增加，在生产环境中部署应该限制每个实例并发数量不超过 2-4，更高并发可通过负载均衡进行横向扩展。</w:t>
      </w:r>
    </w:p>
    <w:p w14:paraId="3E15F047" w14:textId="7FFE140E">
      <w:pPr>
        <w:pStyle w:val="13"/>
        <w:ind w:firstLine="480"/>
      </w:pPr>
      <w:r>
        <w:t>并发性能测试用到 Locust 工具（Python开源负载测试工具），配置如图。</w:t>
      </w:r>
    </w:p>
    <w:p w14:paraId="6AAFB7E5" w14:textId="7FFE140F">
      <w:pPr>
        <w:pStyle w:val="13"/>
        <w:ind w:firstLine="480" w:firstLineChars="0"/>
        <w:rPr>
          <w:rFonts w:ascii="宋体" w:hAnsi="宋体" w:cs="宋体"/>
        </w:rPr>
      </w:pPr>
      <w:r>
        <w:rPr>
          <w:rFonts w:hint="eastAsia"/>
        </w:rPr>
        <w:t xml:space="preserve">(1) </w:t>
      </w:r>
      <w:r>
        <w:t>测试场景：模拟用户不断提问，在思考时间内为3～10秒随机。</w:t>
      </w:r>
    </w:p>
    <w:p w14:paraId="722EBFCE" w14:textId="7FFE1410">
      <w:pPr>
        <w:pStyle w:val="13"/>
        <w:ind w:firstLine="480" w:firstLineChars="0"/>
        <w:rPr>
          <w:rFonts w:ascii="宋体" w:hAnsi="宋体" w:cs="宋体"/>
        </w:rPr>
      </w:pPr>
      <w:r>
        <w:rPr>
          <w:rFonts w:hint="eastAsia"/>
        </w:rPr>
        <w:t xml:space="preserve">(2) </w:t>
      </w:r>
      <w:r>
        <w:t>压力梯度：从1用户逐步增加至5用户，每阶段持续5分钟；</w:t>
      </w:r>
    </w:p>
    <w:p w14:paraId="06812618" w14:textId="7FFE1411">
      <w:pPr>
        <w:pStyle w:val="13"/>
        <w:ind w:firstLine="480" w:firstLineChars="0"/>
        <w:rPr>
          <w:rFonts w:ascii="宋体" w:hAnsi="宋体" w:cs="宋体"/>
        </w:rPr>
      </w:pPr>
      <w:r>
        <w:rPr>
          <w:rFonts w:hint="eastAsia"/>
        </w:rPr>
        <w:t xml:space="preserve">(3) </w:t>
      </w:r>
      <w:r>
        <w:t>监控指标：平均延迟、P95延迟、错误率、吞吐量(QPS)、资源占用等。</w:t>
      </w:r>
    </w:p>
    <w:p w14:paraId="239F1BB2" w14:textId="7FFE1412">
      <w:pPr>
        <w:pStyle w:val="4"/>
        <w:keepNext/>
        <w:pageBreakBefore/>
        <w:spacing w:before="163" w:after="163"/>
        <w:ind w:firstLine="560" w:firstLineChars="0"/>
      </w:pPr>
      <w:bookmarkStart w:name="_Toc31751" w:id="211"/>
      <w:bookmarkStart w:name="_Toc7701" w:id="212"/>
      <w:r>
        <w:rPr>
          <w:rFonts w:hint="eastAsia"/>
        </w:rPr>
        <w:t xml:space="preserve">5.5.2 </w:t>
      </w:r>
      <w:r>
        <w:t>向量检索响应时间</w:t>
      </w:r>
      <w:bookmarkEnd w:id="211"/>
      <w:bookmarkEnd w:id="212"/>
    </w:p>
    <w:p w14:paraId="29F63F40" w14:textId="7FFE1413">
      <w:pPr>
        <w:pStyle w:val="88"/>
        <w:rPr>
          <w:rFonts w:ascii="宋体" w:hAnsi="宋体" w:eastAsia="宋体"/>
        </w:rPr>
      </w:pPr>
      <w:r>
        <w:rPr>
          <w:rFonts w:ascii="宋体" w:hAnsi="宋体" w:eastAsia="宋体"/>
        </w:rPr>
        <w:t>表 5-</w:t>
      </w:r>
      <w:r>
        <w:rPr>
          <w:rFonts w:hint="eastAsia" w:ascii="宋体" w:hAnsi="宋体" w:eastAsia="宋体"/>
        </w:rPr>
        <w:t>13</w:t>
      </w:r>
      <w:r>
        <w:rPr>
          <w:rFonts w:ascii="宋体" w:hAnsi="宋体" w:eastAsia="宋体"/>
        </w:rPr>
        <w:t xml:space="preserve"> 向量检索性能测试</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2"/>
        <w:gridCol w:w="2248"/>
        <w:gridCol w:w="1302"/>
        <w:gridCol w:w="1302"/>
        <w:gridCol w:w="1320"/>
        <w:gridCol w:w="1552"/>
      </w:tblGrid>
      <w:tr w14:paraId="71A1B3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Borders>
              <w:bottom w:val="single" w:color="auto" w:sz="4" w:space="0"/>
              <w:insideH w:val="single" w:sz="4" w:space="0"/>
            </w:tcBorders>
          </w:tcPr>
          <w:p w14:paraId="66E54DF1" w14:textId="7FFE141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表 5-8向量检索性能测试知识库的规模</w:t>
            </w:r>
          </w:p>
        </w:tc>
        <w:tc>
          <w:tcPr>
            <w:tcW w:w="2248" w:type="dxa"/>
            <w:tcBorders>
              <w:bottom w:val="single" w:color="auto" w:sz="4" w:space="0"/>
              <w:insideH w:val="single" w:sz="4" w:space="0"/>
            </w:tcBorders>
          </w:tcPr>
          <w:p w14:paraId="05EC12A3" w14:textId="7FFE141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 xml:space="preserve">Tier 0 </w:t>
            </w:r>
          </w:p>
          <w:p w14:paraId="4C93A2E6" w14:textId="7FFE141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(pgvector+IVFFlat)</w:t>
            </w:r>
          </w:p>
        </w:tc>
        <w:tc>
          <w:tcPr>
            <w:tcW w:w="1302" w:type="dxa"/>
            <w:tcBorders>
              <w:bottom w:val="single" w:color="auto" w:sz="4" w:space="0"/>
              <w:insideH w:val="single" w:sz="4" w:space="0"/>
            </w:tcBorders>
          </w:tcPr>
          <w:p w14:paraId="56DD276C" w14:textId="7FFE141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Tier1</w:t>
            </w:r>
          </w:p>
          <w:p w14:paraId="7D3E3A37" w14:textId="7FFE141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(内存向量)</w:t>
            </w:r>
          </w:p>
        </w:tc>
        <w:tc>
          <w:tcPr>
            <w:tcW w:w="1302" w:type="dxa"/>
            <w:tcBorders>
              <w:bottom w:val="single" w:color="auto" w:sz="4" w:space="0"/>
              <w:insideH w:val="single" w:sz="4" w:space="0"/>
            </w:tcBorders>
          </w:tcPr>
          <w:p w14:paraId="574C43F8" w14:textId="7FFE141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Tier2</w:t>
            </w:r>
          </w:p>
          <w:p w14:paraId="23D861D4" w14:textId="7FFE141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(内存向量)</w:t>
            </w:r>
          </w:p>
        </w:tc>
        <w:tc>
          <w:tcPr>
            <w:tcW w:w="0" w:type="auto"/>
            <w:tcBorders>
              <w:bottom w:val="single" w:color="auto" w:sz="4" w:space="0"/>
              <w:insideH w:val="single" w:sz="4" w:space="0"/>
            </w:tcBorders>
          </w:tcPr>
          <w:p w14:paraId="3F2DC899" w14:textId="7FFE141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总检索耗时</w:t>
            </w:r>
          </w:p>
          <w:p w14:paraId="5A757377" w14:textId="7FFE141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(ms)</w:t>
            </w:r>
          </w:p>
        </w:tc>
        <w:tc>
          <w:tcPr>
            <w:tcW w:w="1551" w:type="dxa"/>
            <w:tcBorders>
              <w:bottom w:val="single" w:color="auto" w:sz="4" w:space="0"/>
              <w:insideH w:val="single" w:sz="4" w:space="0"/>
            </w:tcBorders>
          </w:tcPr>
          <w:p w14:paraId="66DB8CEC" w14:textId="7FFE141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召回率@Top5</w:t>
            </w:r>
          </w:p>
          <w:p w14:paraId="0FBA1AC5" w14:textId="7FFE141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58EC8B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637627CB" w14:textId="7FFE141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1K</w:t>
            </w:r>
          </w:p>
        </w:tc>
        <w:tc>
          <w:tcPr>
            <w:tcW w:w="2248" w:type="dxa"/>
          </w:tcPr>
          <w:p w14:paraId="46E18903" w14:textId="7FFE142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8ms</w:t>
            </w:r>
          </w:p>
        </w:tc>
        <w:tc>
          <w:tcPr>
            <w:tcW w:w="1302" w:type="dxa"/>
          </w:tcPr>
          <w:p w14:paraId="55521201" w14:textId="7FFE142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2ms</w:t>
            </w:r>
          </w:p>
        </w:tc>
        <w:tc>
          <w:tcPr>
            <w:tcW w:w="1302" w:type="dxa"/>
          </w:tcPr>
          <w:p w14:paraId="48898901" w14:textId="7FFE142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2ms</w:t>
            </w:r>
          </w:p>
        </w:tc>
        <w:tc>
          <w:tcPr>
            <w:tcW w:w="0" w:type="auto"/>
          </w:tcPr>
          <w:p w14:paraId="5F59C0A1" w14:textId="7FFE142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12ms</w:t>
            </w:r>
          </w:p>
        </w:tc>
        <w:tc>
          <w:tcPr>
            <w:tcW w:w="1551" w:type="dxa"/>
          </w:tcPr>
          <w:p w14:paraId="113FD574" w14:textId="7FFE142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78.4%</w:t>
            </w:r>
          </w:p>
        </w:tc>
      </w:tr>
      <w:tr w14:paraId="72E9A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05AB9940" w14:textId="7FFE142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10K</w:t>
            </w:r>
          </w:p>
        </w:tc>
        <w:tc>
          <w:tcPr>
            <w:tcW w:w="2248" w:type="dxa"/>
          </w:tcPr>
          <w:p w14:paraId="2322E8A5" w14:textId="7FFE142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18ms</w:t>
            </w:r>
          </w:p>
        </w:tc>
        <w:tc>
          <w:tcPr>
            <w:tcW w:w="1302" w:type="dxa"/>
          </w:tcPr>
          <w:p w14:paraId="0D43C4DB" w14:textId="7FFE142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3ms</w:t>
            </w:r>
          </w:p>
        </w:tc>
        <w:tc>
          <w:tcPr>
            <w:tcW w:w="1302" w:type="dxa"/>
          </w:tcPr>
          <w:p w14:paraId="7BE3C0E6" w14:textId="7FFE142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3ms</w:t>
            </w:r>
          </w:p>
        </w:tc>
        <w:tc>
          <w:tcPr>
            <w:tcW w:w="0" w:type="auto"/>
          </w:tcPr>
          <w:p w14:paraId="6B6C325C" w14:textId="7FFE142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24ms</w:t>
            </w:r>
          </w:p>
        </w:tc>
        <w:tc>
          <w:tcPr>
            <w:tcW w:w="1551" w:type="dxa"/>
          </w:tcPr>
          <w:p w14:paraId="30D4E889" w14:textId="7FFE142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76.2%</w:t>
            </w:r>
          </w:p>
        </w:tc>
      </w:tr>
      <w:tr w14:paraId="30E6F5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08929D8E" w14:textId="7FFE142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50K</w:t>
            </w:r>
          </w:p>
        </w:tc>
        <w:tc>
          <w:tcPr>
            <w:tcW w:w="2248" w:type="dxa"/>
          </w:tcPr>
          <w:p w14:paraId="7BB309C1" w14:textId="7FFE142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42ms</w:t>
            </w:r>
          </w:p>
        </w:tc>
        <w:tc>
          <w:tcPr>
            <w:tcW w:w="1302" w:type="dxa"/>
          </w:tcPr>
          <w:p w14:paraId="1E8A21A8" w14:textId="7FFE142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4ms</w:t>
            </w:r>
          </w:p>
        </w:tc>
        <w:tc>
          <w:tcPr>
            <w:tcW w:w="1302" w:type="dxa"/>
          </w:tcPr>
          <w:p w14:paraId="3439FD47" w14:textId="7FFE142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4ms</w:t>
            </w:r>
          </w:p>
        </w:tc>
        <w:tc>
          <w:tcPr>
            <w:tcW w:w="0" w:type="auto"/>
          </w:tcPr>
          <w:p w14:paraId="2FB65F11" w14:textId="7FFE142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50ms</w:t>
            </w:r>
          </w:p>
        </w:tc>
        <w:tc>
          <w:tcPr>
            <w:tcW w:w="1551" w:type="dxa"/>
          </w:tcPr>
          <w:p w14:paraId="0269D397" w14:textId="7FFE143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74.8%</w:t>
            </w:r>
          </w:p>
        </w:tc>
      </w:tr>
      <w:tr w14:paraId="687F32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2756284A" w14:textId="7FFE143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100K</w:t>
            </w:r>
          </w:p>
        </w:tc>
        <w:tc>
          <w:tcPr>
            <w:tcW w:w="2248" w:type="dxa"/>
          </w:tcPr>
          <w:p w14:paraId="2F5465B1" w14:textId="7FFE143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78ms</w:t>
            </w:r>
          </w:p>
        </w:tc>
        <w:tc>
          <w:tcPr>
            <w:tcW w:w="1302" w:type="dxa"/>
          </w:tcPr>
          <w:p w14:paraId="53CE03BA" w14:textId="7FFE143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5ms</w:t>
            </w:r>
          </w:p>
        </w:tc>
        <w:tc>
          <w:tcPr>
            <w:tcW w:w="1302" w:type="dxa"/>
          </w:tcPr>
          <w:p w14:paraId="2171DAE7" w14:textId="7FFE143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5ms</w:t>
            </w:r>
          </w:p>
        </w:tc>
        <w:tc>
          <w:tcPr>
            <w:tcW w:w="0" w:type="auto"/>
          </w:tcPr>
          <w:p w14:paraId="27E78BB6" w14:textId="7FFE143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88ms</w:t>
            </w:r>
          </w:p>
        </w:tc>
        <w:tc>
          <w:tcPr>
            <w:tcW w:w="1551" w:type="dxa"/>
          </w:tcPr>
          <w:p w14:paraId="78E79D01" w14:textId="7FFE143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73.5%</w:t>
            </w:r>
          </w:p>
        </w:tc>
      </w:tr>
      <w:tr w14:paraId="67D3C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2" w:type="dxa"/>
          </w:tcPr>
          <w:p w14:paraId="72AF7B14" w14:textId="7FFE143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200K</w:t>
            </w:r>
          </w:p>
        </w:tc>
        <w:tc>
          <w:tcPr>
            <w:tcW w:w="2248" w:type="dxa"/>
          </w:tcPr>
          <w:p w14:paraId="5111991D" w14:textId="7FFE143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156ms</w:t>
            </w:r>
          </w:p>
        </w:tc>
        <w:tc>
          <w:tcPr>
            <w:tcW w:w="1302" w:type="dxa"/>
          </w:tcPr>
          <w:p w14:paraId="2B2BC846" w14:textId="7FFE143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6ms</w:t>
            </w:r>
          </w:p>
        </w:tc>
        <w:tc>
          <w:tcPr>
            <w:tcW w:w="1302" w:type="dxa"/>
          </w:tcPr>
          <w:p w14:paraId="49AEFDFF" w14:textId="7FFE143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6ms</w:t>
            </w:r>
          </w:p>
        </w:tc>
        <w:tc>
          <w:tcPr>
            <w:tcW w:w="1320" w:type="dxa"/>
          </w:tcPr>
          <w:p w14:paraId="5952EDF0" w14:textId="7FFE143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168ms</w:t>
            </w:r>
          </w:p>
        </w:tc>
        <w:tc>
          <w:tcPr>
            <w:tcW w:w="1551" w:type="dxa"/>
          </w:tcPr>
          <w:p w14:paraId="5D7EE2E8" w14:textId="7FFE143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71.2%</w:t>
            </w:r>
          </w:p>
        </w:tc>
      </w:tr>
    </w:tbl>
    <w:p w14:paraId="43592BC2" w14:textId="7FFE143D">
      <w:pPr>
        <w:pStyle w:val="13"/>
        <w:rPr>
          <w:rFonts w:ascii="宋体" w:hAnsi="宋体"/>
          <w:sz w:val="21"/>
          <w:szCs w:val="21"/>
        </w:rPr>
      </w:pPr>
      <w:r>
        <w:rPr>
          <w:rFonts w:ascii="宋体" w:hAnsi="宋体"/>
          <w:sz w:val="21"/>
          <w:szCs w:val="21"/>
        </w:rPr>
        <w:t>注：Tier 0使用PostgreSQL+pgvector（IVFFlat索引，nlist=100），Tier 1/2使用NumPy内存向量（归一化后点积计算）。Tier 0检索时间随着数量增大而近乎线性上升（到100K为78ms），主要是由于磁盘I/O以及索引扫描所造成的影响；而Tier 1/2内存中检索速度较快（大约在5-6ms）与数量无关。整个检索的时间包括向量编码所需时间（约15ms）、三级检索以及最终结果合并的过程。召回率随着数量变大略有降低，是由向量空间变得更加稠密所造成的误判所引起的。</w:t>
      </w:r>
    </w:p>
    <w:p w14:paraId="4EF08279" w14:textId="7FFE143E">
      <w:pPr>
        <w:pStyle w:val="13"/>
        <w:ind w:firstLine="480"/>
      </w:pPr>
      <w:r>
        <w:t>Tier 1（内存中向量存储）检索效率最高，与知识库大小无关，始终维持在一个较低水平，大约为3-8ms；而Tier 0（PostgreSQL + pgvector）检索时间随着数量增加以对数形式上升，在10万以下仍可做到低于100ms，可以接受。</w:t>
      </w:r>
    </w:p>
    <w:p w14:paraId="7BCA435B" w14:textId="7FFE143F">
      <w:pPr>
        <w:pStyle w:val="13"/>
        <w:ind w:firstLine="480"/>
      </w:pPr>
      <w:r>
        <w:t>因为有FastAPI的异步并发的设计理念，在此基础上加入多层次查询的情况下，仍然保证整个过程不超过用户可以接受范围内的3秒。异步I/O的方式可以让视觉理解、知识查询、文本生成等耗时的操作并行运行，充分利用硬件资源。</w:t>
      </w:r>
    </w:p>
    <w:p w14:paraId="1986ED60" w14:textId="7FFE1440">
      <w:pPr>
        <w:pStyle w:val="13"/>
        <w:ind w:firstLine="480"/>
      </w:pPr>
      <w:r>
        <w:t>向量检索性能使用 JMeter 工具进行专项测试，配置如下：</w:t>
      </w:r>
    </w:p>
    <w:p w14:paraId="684D4454" w14:textId="7FFE1441">
      <w:pPr>
        <w:pStyle w:val="13"/>
        <w:ind w:firstLine="480" w:firstLineChars="0"/>
        <w:rPr>
          <w:rFonts w:ascii="宋体" w:hAnsi="宋体" w:cs="宋体"/>
        </w:rPr>
      </w:pPr>
      <w:r>
        <w:rPr>
          <w:rFonts w:hint="eastAsia"/>
        </w:rPr>
        <w:t xml:space="preserve">(1) </w:t>
      </w:r>
      <w:r>
        <w:t>测试目的：/api/retrieve接口，进行知识查询。</w:t>
      </w:r>
    </w:p>
    <w:p w14:paraId="77433D27" w14:textId="7FFE1442">
      <w:pPr>
        <w:pStyle w:val="13"/>
        <w:ind w:firstLine="480" w:firstLineChars="0"/>
        <w:rPr>
          <w:rFonts w:ascii="宋体" w:hAnsi="宋体" w:cs="宋体"/>
        </w:rPr>
      </w:pPr>
      <w:r>
        <w:rPr>
          <w:rFonts w:hint="eastAsia"/>
        </w:rPr>
        <w:t xml:space="preserve">(2) </w:t>
      </w:r>
      <w:r>
        <w:t>知识库大小：1K/10K/50K/100K/500K条。</w:t>
      </w:r>
    </w:p>
    <w:p w14:paraId="698DFDEC" w14:textId="7FFE1443">
      <w:pPr>
        <w:pStyle w:val="13"/>
        <w:ind w:firstLine="480" w:firstLineChars="0"/>
        <w:rPr>
          <w:rFonts w:ascii="宋体" w:hAnsi="宋体" w:cs="宋体"/>
        </w:rPr>
      </w:pPr>
      <w:r>
        <w:rPr>
          <w:rFonts w:hint="eastAsia"/>
        </w:rPr>
        <w:t xml:space="preserve">(3) </w:t>
      </w:r>
      <w:r>
        <w:t>并发配置：10线程，循环100次，共1000次请求；</w:t>
      </w:r>
    </w:p>
    <w:p w14:paraId="07533136" w14:textId="7FFE1444">
      <w:pPr>
        <w:pStyle w:val="13"/>
        <w:ind w:firstLine="480" w:firstLineChars="0"/>
        <w:rPr>
          <w:rFonts w:ascii="宋体" w:hAnsi="宋体" w:cs="宋体"/>
        </w:rPr>
      </w:pPr>
      <w:r>
        <w:rPr>
          <w:rFonts w:hint="eastAsia"/>
        </w:rPr>
        <w:t xml:space="preserve">(4) </w:t>
      </w:r>
      <w:r>
        <w:t>监控指标：平均响应时间、P99延迟、吞吐量。</w:t>
      </w:r>
    </w:p>
    <w:p w14:paraId="1D939C5E" w14:textId="7FFE1445">
      <w:pPr>
        <w:pStyle w:val="4"/>
        <w:keepNext/>
        <w:spacing w:before="163" w:after="163"/>
        <w:ind w:firstLine="560" w:firstLineChars="0"/>
        <w:rPr>
          <w:rFonts w:ascii="黑体" w:hAnsi="黑体" w:cs="黑体"/>
        </w:rPr>
      </w:pPr>
      <w:bookmarkStart w:name="_Toc20812" w:id="213"/>
      <w:bookmarkStart w:name="_Toc28508" w:id="214"/>
      <w:r>
        <w:rPr>
          <w:rFonts w:hint="eastAsia"/>
        </w:rPr>
        <w:t xml:space="preserve">5.5.3 </w:t>
      </w:r>
      <w:r>
        <w:t>知识库规模对性能的影响</w:t>
      </w:r>
      <w:bookmarkEnd w:id="213"/>
      <w:bookmarkEnd w:id="214"/>
    </w:p>
    <w:p w14:paraId="42E27B05" w14:textId="7FFE1446">
      <w:pPr>
        <w:pStyle w:val="13"/>
        <w:ind w:firstLine="480"/>
      </w:pPr>
      <w:r>
        <w:t>随着自我进化闭环不断进行，Tier 0 知识库越来越大。而实验表明：</w:t>
      </w:r>
    </w:p>
    <w:p w14:paraId="0596437D" w14:textId="7FFE1447">
      <w:pPr>
        <w:pStyle w:val="13"/>
        <w:ind w:firstLine="480"/>
      </w:pPr>
      <w:r>
        <w:t>当 Tier 0 的规模从 0 增加至 500 条时，系统的总体准确率为 64.8% 提高到 77.2%</w:t>
      </w:r>
    </w:p>
    <w:p w14:paraId="70A7CFA0" w14:textId="7FFE1448">
      <w:pPr>
        <w:pStyle w:val="13"/>
        <w:ind w:firstLine="480"/>
      </w:pPr>
      <w:r>
        <w:t>响应的时间增加大概 45ms（主要来自向量检索耗时的增加）</w:t>
      </w:r>
    </w:p>
    <w:p w14:paraId="70D51652" w14:textId="7FFE1449">
      <w:pPr>
        <w:pStyle w:val="13"/>
        <w:ind w:firstLine="480"/>
      </w:pPr>
      <w:r>
        <w:t>召回率从 42.3% 提升到 80.7%</w:t>
      </w:r>
    </w:p>
    <w:p w14:paraId="39C648E4" w14:textId="7FFE144A">
      <w:pPr>
        <w:pStyle w:val="13"/>
        <w:ind w:firstLine="480"/>
      </w:pPr>
      <w:r>
        <w:t>由此可见，知识库大小扩大对于响应时间影响较小（对数级别增加），但是对于正确率提高非常大。这也说明自我进化是可行：系统可以在一定程度上牺牲性能情况下不断学习并提高自身能力。</w:t>
      </w:r>
    </w:p>
    <w:p w14:paraId="06E72B79" w14:textId="7FFE144B">
      <w:pPr>
        <w:pStyle w:val="4"/>
        <w:keepNext/>
        <w:spacing w:before="163" w:after="163"/>
        <w:ind w:firstLine="560" w:firstLineChars="0"/>
        <w:rPr>
          <w:rFonts w:ascii="黑体" w:hAnsi="黑体" w:cs="黑体"/>
        </w:rPr>
      </w:pPr>
      <w:bookmarkStart w:name="_Toc20560" w:id="215"/>
      <w:bookmarkStart w:name="_Toc22178" w:id="216"/>
      <w:r>
        <w:rPr>
          <w:rFonts w:hint="eastAsia"/>
        </w:rPr>
        <w:t xml:space="preserve">5.5.4 </w:t>
      </w:r>
      <w:r>
        <w:t>内存与计算资源占用分析</w:t>
      </w:r>
      <w:bookmarkEnd w:id="215"/>
      <w:bookmarkEnd w:id="216"/>
    </w:p>
    <w:p w14:paraId="6D7B6FDC" w14:textId="7FFE144C">
      <w:pPr>
        <w:pStyle w:val="13"/>
        <w:ind w:firstLine="480"/>
      </w:pPr>
      <w:r>
        <w:t>资源占用的统计：</w:t>
      </w:r>
    </w:p>
    <w:p w14:paraId="337F3FE3" w14:textId="7FFE144D">
      <w:pPr>
        <w:pStyle w:val="13"/>
        <w:ind w:firstLine="0" w:firstLineChars="0"/>
        <w:jc w:val="center"/>
        <w:rPr>
          <w:rFonts w:ascii="宋体" w:hAnsi="宋体" w:cs="宋体"/>
          <w:sz w:val="21"/>
          <w:szCs w:val="21"/>
        </w:rPr>
      </w:pPr>
      <w:r>
        <w:rPr>
          <w:rFonts w:hint="eastAsia" w:ascii="宋体" w:hAnsi="宋体" w:cs="宋体"/>
          <w:sz w:val="21"/>
          <w:szCs w:val="21"/>
        </w:rPr>
        <w:t>表 5-14 资源占用统计</w:t>
      </w:r>
    </w:p>
    <w:tbl>
      <w:tblPr>
        <w:tblStyle w:val="29"/>
        <w:tblW w:w="9219" w:type="dxa"/>
        <w:jc w:val="center"/>
        <w:tblLayout w:type="autofit"/>
        <w:tblCellMar>
          <w:top w:w="0" w:type="dxa"/>
          <w:left w:w="0" w:type="dxa"/>
          <w:bottom w:w="0" w:type="dxa"/>
          <w:right w:w="0" w:type="dxa"/>
        </w:tblCellMar>
      </w:tblPr>
      <w:tblGrid>
        <w:gridCol w:w="3286"/>
        <w:gridCol w:w="1448"/>
        <w:gridCol w:w="3085"/>
        <w:gridCol w:w="1400"/>
      </w:tblGrid>
      <w:tr w14:paraId="4FD5A508">
        <w:tblPrEx>
          <w:tblCellMar>
            <w:top w:w="0" w:type="dxa"/>
            <w:left w:w="0" w:type="dxa"/>
            <w:bottom w:w="0" w:type="dxa"/>
            <w:right w:w="0" w:type="dxa"/>
          </w:tblCellMar>
        </w:tblPrEx>
        <w:trPr>
          <w:trHeight w:val="449" w:hRule="atLeast"/>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3C2AFC6" w14:textId="7FFE144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组件</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EDDFD45" w14:textId="7FFE144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内存占用</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54A1EB4" w14:textId="7FFE145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GPU显存占用</w:t>
            </w:r>
          </w:p>
        </w:tc>
        <w:tc>
          <w:tcPr>
            <w:tcW w:w="1400" w:type="dxa"/>
            <w:tcBorders>
              <w:top w:val="single" w:color="auto" w:sz="12" w:space="0"/>
              <w:left w:val="nil"/>
              <w:bottom w:val="nil"/>
              <w:right w:val="nil"/>
            </w:tcBorders>
            <w:tcMar>
              <w:top w:w="-1" w:type="dxa"/>
              <w:left w:w="-1" w:type="dxa"/>
              <w:bottom w:w="-1" w:type="dxa"/>
              <w:right w:w="-1" w:type="dxa"/>
            </w:tcMar>
            <w:vAlign w:val="center"/>
          </w:tcPr>
          <w:p w14:paraId="7788A2AC" w14:textId="7FFE145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CPU占用</w:t>
            </w:r>
          </w:p>
        </w:tc>
      </w:tr>
      <w:tr w14:paraId="7D8EF7E2">
        <w:tblPrEx>
          <w:tblCellMar>
            <w:top w:w="0" w:type="dxa"/>
            <w:left w:w="0" w:type="dxa"/>
            <w:bottom w:w="0" w:type="dxa"/>
            <w:right w:w="0" w:type="dxa"/>
          </w:tblCellMar>
        </w:tblPrEx>
        <w:trPr>
          <w:trHeight w:val="377" w:hRule="atLeast"/>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2290A2F" w14:textId="7FFE145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Qwen3-VL-4B (INT4)</w:t>
            </w:r>
          </w:p>
        </w:tc>
        <w:tc>
          <w:tcPr>
            <w:tcW w:w="0" w:type="auto"/>
            <w:tcBorders>
              <w:top w:val="single" w:color="auto" w:sz="4" w:space="0"/>
              <w:left w:val="nil"/>
              <w:bottom w:val="nil"/>
              <w:right w:val="nil"/>
            </w:tcBorders>
            <w:tcMar>
              <w:top w:w="-1" w:type="dxa"/>
              <w:left w:w="-1" w:type="dxa"/>
              <w:bottom w:w="-1" w:type="dxa"/>
              <w:right w:w="-1" w:type="dxa"/>
            </w:tcMar>
            <w:vAlign w:val="center"/>
          </w:tcPr>
          <w:p w14:paraId="0B788498" w14:textId="7FFE145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3.5GB</w:t>
            </w:r>
          </w:p>
        </w:tc>
        <w:tc>
          <w:tcPr>
            <w:tcW w:w="0" w:type="auto"/>
            <w:tcBorders>
              <w:top w:val="single" w:color="auto" w:sz="4" w:space="0"/>
              <w:left w:val="nil"/>
              <w:bottom w:val="nil"/>
              <w:right w:val="nil"/>
            </w:tcBorders>
            <w:tcMar>
              <w:top w:w="-1" w:type="dxa"/>
              <w:left w:w="-1" w:type="dxa"/>
              <w:bottom w:w="-1" w:type="dxa"/>
              <w:right w:w="-1" w:type="dxa"/>
            </w:tcMar>
            <w:vAlign w:val="center"/>
          </w:tcPr>
          <w:p w14:paraId="298374B1" w14:textId="7FFE145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4.2GB</w:t>
            </w:r>
          </w:p>
        </w:tc>
        <w:tc>
          <w:tcPr>
            <w:tcW w:w="1400" w:type="dxa"/>
            <w:tcBorders>
              <w:top w:val="single" w:color="auto" w:sz="4" w:space="0"/>
              <w:left w:val="nil"/>
              <w:bottom w:val="nil"/>
              <w:right w:val="nil"/>
            </w:tcBorders>
            <w:tcMar>
              <w:top w:w="-1" w:type="dxa"/>
              <w:left w:w="-1" w:type="dxa"/>
              <w:bottom w:w="-1" w:type="dxa"/>
              <w:right w:w="-1" w:type="dxa"/>
            </w:tcMar>
            <w:vAlign w:val="center"/>
          </w:tcPr>
          <w:p w14:paraId="332069FE" w14:textId="7FFE145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w:t>
            </w:r>
          </w:p>
        </w:tc>
      </w:tr>
      <w:tr w14:paraId="0F0DA3C0">
        <w:tblPrEx>
          <w:tblCellMar>
            <w:top w:w="0" w:type="dxa"/>
            <w:left w:w="0" w:type="dxa"/>
            <w:bottom w:w="0" w:type="dxa"/>
            <w:right w:w="0" w:type="dxa"/>
          </w:tblCellMar>
        </w:tblPrEx>
        <w:trPr>
          <w:trHeight w:val="346" w:hRule="atLeast"/>
          <w:jc w:val="center"/>
        </w:trPr>
        <w:tc>
          <w:tcPr>
            <w:tcW w:w="0" w:type="auto"/>
            <w:tcBorders>
              <w:top w:val="nil"/>
              <w:left w:val="nil"/>
              <w:bottom w:val="nil"/>
              <w:right w:val="nil"/>
            </w:tcBorders>
            <w:tcMar>
              <w:top w:w="-1" w:type="dxa"/>
              <w:left w:w="-1" w:type="dxa"/>
              <w:bottom w:w="-1" w:type="dxa"/>
              <w:right w:w="-1" w:type="dxa"/>
            </w:tcMar>
            <w:vAlign w:val="center"/>
          </w:tcPr>
          <w:p w14:paraId="70C8854C" w14:textId="7FFE145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BGE Embedding</w:t>
            </w:r>
          </w:p>
        </w:tc>
        <w:tc>
          <w:tcPr>
            <w:tcW w:w="0" w:type="auto"/>
            <w:tcBorders>
              <w:top w:val="nil"/>
              <w:left w:val="nil"/>
              <w:bottom w:val="nil"/>
              <w:right w:val="nil"/>
            </w:tcBorders>
            <w:tcMar>
              <w:top w:w="-1" w:type="dxa"/>
              <w:left w:w="-1" w:type="dxa"/>
              <w:bottom w:w="-1" w:type="dxa"/>
              <w:right w:w="-1" w:type="dxa"/>
            </w:tcMar>
            <w:vAlign w:val="center"/>
          </w:tcPr>
          <w:p w14:paraId="57AE9989" w14:textId="7FFE145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0.8GB</w:t>
            </w:r>
          </w:p>
        </w:tc>
        <w:tc>
          <w:tcPr>
            <w:tcW w:w="0" w:type="auto"/>
            <w:tcBorders>
              <w:top w:val="nil"/>
              <w:left w:val="nil"/>
              <w:bottom w:val="nil"/>
              <w:right w:val="nil"/>
            </w:tcBorders>
            <w:tcMar>
              <w:top w:w="-1" w:type="dxa"/>
              <w:left w:w="-1" w:type="dxa"/>
              <w:bottom w:w="-1" w:type="dxa"/>
              <w:right w:w="-1" w:type="dxa"/>
            </w:tcMar>
            <w:vAlign w:val="center"/>
          </w:tcPr>
          <w:p w14:paraId="60451062" w14:textId="7FFE145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1400" w:type="dxa"/>
            <w:tcBorders>
              <w:top w:val="nil"/>
              <w:left w:val="nil"/>
              <w:bottom w:val="nil"/>
              <w:right w:val="nil"/>
            </w:tcBorders>
            <w:tcMar>
              <w:top w:w="-1" w:type="dxa"/>
              <w:left w:w="-1" w:type="dxa"/>
              <w:bottom w:w="-1" w:type="dxa"/>
              <w:right w:w="-1" w:type="dxa"/>
            </w:tcMar>
            <w:vAlign w:val="center"/>
          </w:tcPr>
          <w:p w14:paraId="549263DB" w14:textId="7FFE145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3%</w:t>
            </w:r>
          </w:p>
        </w:tc>
      </w:tr>
      <w:tr w14:paraId="2EC2E9C0">
        <w:tblPrEx>
          <w:tblCellMar>
            <w:top w:w="0" w:type="dxa"/>
            <w:left w:w="0" w:type="dxa"/>
            <w:bottom w:w="0" w:type="dxa"/>
            <w:right w:w="0" w:type="dxa"/>
          </w:tblCellMar>
        </w:tblPrEx>
        <w:trPr>
          <w:trHeight w:val="357" w:hRule="atLeast"/>
          <w:jc w:val="center"/>
        </w:trPr>
        <w:tc>
          <w:tcPr>
            <w:tcW w:w="0" w:type="auto"/>
            <w:tcBorders>
              <w:top w:val="nil"/>
              <w:left w:val="nil"/>
              <w:bottom w:val="nil"/>
              <w:right w:val="nil"/>
            </w:tcBorders>
            <w:tcMar>
              <w:top w:w="-1" w:type="dxa"/>
              <w:left w:w="-1" w:type="dxa"/>
              <w:bottom w:w="-1" w:type="dxa"/>
              <w:right w:w="-1" w:type="dxa"/>
            </w:tcMar>
            <w:vAlign w:val="center"/>
          </w:tcPr>
          <w:p w14:paraId="194FB267" w14:textId="7FFE145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知识库 (Tier 1/2)</w:t>
            </w:r>
          </w:p>
        </w:tc>
        <w:tc>
          <w:tcPr>
            <w:tcW w:w="0" w:type="auto"/>
            <w:tcBorders>
              <w:top w:val="nil"/>
              <w:left w:val="nil"/>
              <w:bottom w:val="nil"/>
              <w:right w:val="nil"/>
            </w:tcBorders>
            <w:tcMar>
              <w:top w:w="-1" w:type="dxa"/>
              <w:left w:w="-1" w:type="dxa"/>
              <w:bottom w:w="-1" w:type="dxa"/>
              <w:right w:w="-1" w:type="dxa"/>
            </w:tcMar>
            <w:vAlign w:val="center"/>
          </w:tcPr>
          <w:p w14:paraId="217BCEFE" w14:textId="7FFE145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2.4GB</w:t>
            </w:r>
          </w:p>
        </w:tc>
        <w:tc>
          <w:tcPr>
            <w:tcW w:w="0" w:type="auto"/>
            <w:tcBorders>
              <w:top w:val="nil"/>
              <w:left w:val="nil"/>
              <w:bottom w:val="nil"/>
              <w:right w:val="nil"/>
            </w:tcBorders>
            <w:tcMar>
              <w:top w:w="-1" w:type="dxa"/>
              <w:left w:w="-1" w:type="dxa"/>
              <w:bottom w:w="-1" w:type="dxa"/>
              <w:right w:w="-1" w:type="dxa"/>
            </w:tcMar>
            <w:vAlign w:val="center"/>
          </w:tcPr>
          <w:p w14:paraId="25C0BB3E" w14:textId="7FFE145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1400" w:type="dxa"/>
            <w:tcBorders>
              <w:top w:val="nil"/>
              <w:left w:val="nil"/>
              <w:bottom w:val="nil"/>
              <w:right w:val="nil"/>
            </w:tcBorders>
            <w:tcMar>
              <w:top w:w="-1" w:type="dxa"/>
              <w:left w:w="-1" w:type="dxa"/>
              <w:bottom w:w="-1" w:type="dxa"/>
              <w:right w:w="-1" w:type="dxa"/>
            </w:tcMar>
            <w:vAlign w:val="center"/>
          </w:tcPr>
          <w:p w14:paraId="6DDC129C" w14:textId="7FFE145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128DFAC9">
        <w:tblPrEx>
          <w:tblCellMar>
            <w:top w:w="0" w:type="dxa"/>
            <w:left w:w="0" w:type="dxa"/>
            <w:bottom w:w="0" w:type="dxa"/>
            <w:right w:w="0" w:type="dxa"/>
          </w:tblCellMar>
        </w:tblPrEx>
        <w:trPr>
          <w:trHeight w:val="346" w:hRule="atLeast"/>
          <w:jc w:val="center"/>
        </w:trPr>
        <w:tc>
          <w:tcPr>
            <w:tcW w:w="0" w:type="auto"/>
            <w:tcBorders>
              <w:top w:val="nil"/>
              <w:left w:val="nil"/>
              <w:bottom w:val="nil"/>
              <w:right w:val="nil"/>
            </w:tcBorders>
            <w:tcMar>
              <w:top w:w="-1" w:type="dxa"/>
              <w:left w:w="-1" w:type="dxa"/>
              <w:bottom w:w="-1" w:type="dxa"/>
              <w:right w:w="-1" w:type="dxa"/>
            </w:tcMar>
            <w:vAlign w:val="center"/>
          </w:tcPr>
          <w:p w14:paraId="068E46FE" w14:textId="7FFE145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单用户运行时</w:t>
            </w:r>
          </w:p>
        </w:tc>
        <w:tc>
          <w:tcPr>
            <w:tcW w:w="0" w:type="auto"/>
            <w:tcBorders>
              <w:top w:val="nil"/>
              <w:left w:val="nil"/>
              <w:bottom w:val="nil"/>
              <w:right w:val="nil"/>
            </w:tcBorders>
            <w:tcMar>
              <w:top w:w="-1" w:type="dxa"/>
              <w:left w:w="-1" w:type="dxa"/>
              <w:bottom w:w="-1" w:type="dxa"/>
              <w:right w:w="-1" w:type="dxa"/>
            </w:tcMar>
            <w:vAlign w:val="center"/>
          </w:tcPr>
          <w:p w14:paraId="1B462264" w14:textId="7FFE145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0" w:type="auto"/>
            <w:tcBorders>
              <w:top w:val="nil"/>
              <w:left w:val="nil"/>
              <w:bottom w:val="nil"/>
              <w:right w:val="nil"/>
            </w:tcBorders>
            <w:tcMar>
              <w:top w:w="-1" w:type="dxa"/>
              <w:left w:w="-1" w:type="dxa"/>
              <w:bottom w:w="-1" w:type="dxa"/>
              <w:right w:w="-1" w:type="dxa"/>
            </w:tcMar>
            <w:vAlign w:val="center"/>
          </w:tcPr>
          <w:p w14:paraId="6CA21EEE" w14:textId="7FFE146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+1.5GB (KV Cache)</w:t>
            </w:r>
          </w:p>
        </w:tc>
        <w:tc>
          <w:tcPr>
            <w:tcW w:w="1400" w:type="dxa"/>
            <w:tcBorders>
              <w:top w:val="nil"/>
              <w:left w:val="nil"/>
              <w:bottom w:val="nil"/>
              <w:right w:val="nil"/>
            </w:tcBorders>
            <w:tcMar>
              <w:top w:w="-1" w:type="dxa"/>
              <w:left w:w="-1" w:type="dxa"/>
              <w:bottom w:w="-1" w:type="dxa"/>
              <w:right w:w="-1" w:type="dxa"/>
            </w:tcMar>
            <w:vAlign w:val="center"/>
          </w:tcPr>
          <w:p w14:paraId="2289910A" w14:textId="7FFE146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r>
      <w:tr w14:paraId="46CC7383">
        <w:tblPrEx>
          <w:tblCellMar>
            <w:top w:w="0" w:type="dxa"/>
            <w:left w:w="0" w:type="dxa"/>
            <w:bottom w:w="0" w:type="dxa"/>
            <w:right w:w="0" w:type="dxa"/>
          </w:tblCellMar>
        </w:tblPrEx>
        <w:trPr>
          <w:trHeight w:val="438" w:hRule="atLeast"/>
          <w:jc w:val="center"/>
        </w:trPr>
        <w:tc>
          <w:tcPr>
            <w:tcW w:w="3286" w:type="dxa"/>
            <w:tcBorders>
              <w:top w:val="nil"/>
              <w:left w:val="nil"/>
              <w:bottom w:val="single" w:color="auto" w:sz="12" w:space="0"/>
              <w:right w:val="nil"/>
            </w:tcBorders>
            <w:tcMar>
              <w:top w:w="-1" w:type="dxa"/>
              <w:left w:w="-1" w:type="dxa"/>
              <w:bottom w:w="-1" w:type="dxa"/>
              <w:right w:w="-1" w:type="dxa"/>
            </w:tcMar>
            <w:vAlign w:val="center"/>
          </w:tcPr>
          <w:p w14:paraId="6BDAB5CD" w14:textId="7FFE146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总计（单用户）</w:t>
            </w:r>
          </w:p>
        </w:tc>
        <w:tc>
          <w:tcPr>
            <w:tcW w:w="1448" w:type="dxa"/>
            <w:tcBorders>
              <w:top w:val="nil"/>
              <w:left w:val="nil"/>
              <w:bottom w:val="single" w:color="auto" w:sz="12" w:space="0"/>
              <w:right w:val="nil"/>
            </w:tcBorders>
            <w:tcMar>
              <w:top w:w="-1" w:type="dxa"/>
              <w:left w:w="-1" w:type="dxa"/>
              <w:bottom w:w="-1" w:type="dxa"/>
              <w:right w:w="-1" w:type="dxa"/>
            </w:tcMar>
            <w:vAlign w:val="center"/>
          </w:tcPr>
          <w:p w14:paraId="407D6FEF" w14:textId="7FFE146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t>
            </w:r>
          </w:p>
        </w:tc>
        <w:tc>
          <w:tcPr>
            <w:tcW w:w="3085" w:type="dxa"/>
            <w:tcBorders>
              <w:top w:val="nil"/>
              <w:left w:val="nil"/>
              <w:bottom w:val="single" w:color="auto" w:sz="12" w:space="0"/>
              <w:right w:val="nil"/>
            </w:tcBorders>
            <w:tcMar>
              <w:top w:w="-1" w:type="dxa"/>
              <w:left w:w="-1" w:type="dxa"/>
              <w:bottom w:w="-1" w:type="dxa"/>
              <w:right w:w="-1" w:type="dxa"/>
            </w:tcMar>
            <w:vAlign w:val="center"/>
          </w:tcPr>
          <w:p w14:paraId="273C0469" w14:textId="7FFE146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5.7GB</w:t>
            </w:r>
          </w:p>
        </w:tc>
        <w:tc>
          <w:tcPr>
            <w:tcW w:w="1400" w:type="dxa"/>
            <w:tcBorders>
              <w:top w:val="nil"/>
              <w:left w:val="nil"/>
              <w:bottom w:val="single" w:color="auto" w:sz="12" w:space="0"/>
              <w:right w:val="nil"/>
            </w:tcBorders>
            <w:tcMar>
              <w:top w:w="-1" w:type="dxa"/>
              <w:left w:w="-1" w:type="dxa"/>
              <w:bottom w:w="-1" w:type="dxa"/>
              <w:right w:w="-1" w:type="dxa"/>
            </w:tcMar>
            <w:vAlign w:val="center"/>
          </w:tcPr>
          <w:p w14:paraId="4481E8CA" w14:textId="7FFE146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26%</w:t>
            </w:r>
          </w:p>
        </w:tc>
      </w:tr>
    </w:tbl>
    <w:p w14:paraId="2C78322C" w14:textId="7FFE1466">
      <w:pPr>
        <w:pStyle w:val="13"/>
        <w:rPr>
          <w:rFonts w:ascii="宋体" w:hAnsi="宋体"/>
          <w:sz w:val="21"/>
          <w:szCs w:val="21"/>
        </w:rPr>
      </w:pPr>
      <w:r>
        <w:rPr>
          <w:rFonts w:ascii="宋体" w:hAnsi="宋体"/>
          <w:sz w:val="21"/>
          <w:szCs w:val="21"/>
        </w:rPr>
        <w:t>注：基础显存4.2GB（模型）+ 单用户增量1.5GB（KV Cache）= 5.7GB/用户</w:t>
      </w:r>
    </w:p>
    <w:p w14:paraId="1A2983B3" w14:textId="7FFE1467">
      <w:pPr>
        <w:pStyle w:val="13"/>
        <w:ind w:firstLine="480"/>
        <w:rPr>
          <w:rFonts w:ascii="宋体" w:hAnsi="宋体"/>
        </w:rPr>
      </w:pPr>
      <w:r>
        <w:rPr>
          <w:rFonts w:ascii="宋体" w:hAnsi="宋体"/>
        </w:rPr>
        <w:t>系统可以在单张 RTX 4070 Ti (16 GB 显存) 上运行良好，基础显存占用4.2GB（Qwen3-VL-4B INT4量化模型），每增加一个并发用户增加约1.5GB（KV Cache）。单用户总计5.7GB，2并发约7.2GB，4并发约10.2GB。受限于16GB显存，建议每个实例并发数不超过2-4个。这主要是由于 Qwen3-VL-4B 兼具视觉理解和文本生成的功能，不需要再引入单独的 LLM 模型以保证多模态的能力的同时大大减少所需的资源。对于一般的教育机构或者个人用户来说，在2-4并发的情况下可以正常工作并且性价比较高。</w:t>
      </w:r>
    </w:p>
    <w:p w14:paraId="45AE28F8" w14:textId="7FFE1468">
      <w:pPr>
        <w:pStyle w:val="4"/>
        <w:keepNext/>
        <w:spacing w:before="163" w:after="163"/>
        <w:ind w:firstLine="560" w:firstLineChars="0"/>
      </w:pPr>
      <w:bookmarkStart w:name="_Toc28591" w:id="217"/>
      <w:r>
        <w:rPr>
          <w:rFonts w:hint="eastAsia"/>
        </w:rPr>
        <w:t xml:space="preserve">5.5.5 </w:t>
      </w:r>
      <w:r>
        <w:t>非功能需求专项测试</w:t>
      </w:r>
      <w:bookmarkEnd w:id="217"/>
    </w:p>
    <w:p w14:paraId="45667BC0" w14:textId="7FFE1469">
      <w:pPr>
        <w:pStyle w:val="13"/>
        <w:ind w:firstLine="480"/>
      </w:pPr>
      <w:r>
        <w:t>并发吞吐量测试 用JMeter模拟20个并发用户，测得系统平均吞吐量12.3 QPS，达到设计目标（≥10 QPS）。</w:t>
      </w:r>
    </w:p>
    <w:p w14:paraId="07A63D6F" w14:textId="7FFE146A">
      <w:pPr>
        <w:pStyle w:val="13"/>
        <w:ind w:firstLine="480"/>
      </w:pPr>
      <w:r>
        <w:t>首字响应时间测试 从发送请求到收到第一个字的平均时间为380ms，95%的请求在450ms以内，满足设计目标（≤500ms）。</w:t>
      </w:r>
    </w:p>
    <w:p w14:paraId="0F8F8625" w14:textId="7FFE146B">
      <w:pPr>
        <w:pStyle w:val="13"/>
        <w:ind w:firstLine="480"/>
      </w:pPr>
      <w:r>
        <w:t>可用性测试 系统连续运行72小时，中间VLM服务断了一次，3分钟后自动恢复，整体可用性99.93%，超过设计目标（99.5%）。</w:t>
      </w:r>
    </w:p>
    <w:p w14:paraId="101A0379" w14:textId="7FFE146C">
      <w:pPr>
        <w:pStyle w:val="3"/>
        <w:keepNext/>
        <w:spacing w:after="163"/>
        <w:rPr>
          <w:rFonts w:ascii="黑体" w:hAnsi="黑体" w:cs="黑体"/>
        </w:rPr>
      </w:pPr>
      <w:bookmarkStart w:name="_Toc11202" w:id="218"/>
      <w:bookmarkStart w:name="_Toc22357" w:id="219"/>
      <w:r>
        <w:rPr>
          <w:rFonts w:hint="eastAsia"/>
        </w:rPr>
        <w:t xml:space="preserve">5.6 </w:t>
      </w:r>
      <w:r>
        <w:t>实验结果综合讨论</w:t>
      </w:r>
      <w:bookmarkEnd w:id="218"/>
      <w:bookmarkEnd w:id="219"/>
    </w:p>
    <w:p w14:paraId="5103FE1D" w14:textId="7FFE146D">
      <w:pPr>
        <w:pStyle w:val="4"/>
        <w:keepNext/>
        <w:spacing w:before="163" w:after="163"/>
        <w:ind w:firstLine="560" w:firstLineChars="0"/>
        <w:rPr>
          <w:rFonts w:ascii="黑体" w:hAnsi="黑体" w:cs="黑体"/>
        </w:rPr>
      </w:pPr>
      <w:bookmarkStart w:name="_Toc20767" w:id="220"/>
      <w:bookmarkStart w:name="_Toc27055" w:id="221"/>
      <w:r>
        <w:rPr>
          <w:rFonts w:hint="eastAsia"/>
        </w:rPr>
        <w:t xml:space="preserve">5.6.1 </w:t>
      </w:r>
      <w:r>
        <w:t>各模块贡献度量化分析</w:t>
      </w:r>
      <w:bookmarkEnd w:id="220"/>
      <w:bookmarkEnd w:id="221"/>
    </w:p>
    <w:p w14:paraId="2138917A" w14:textId="7FFE146E">
      <w:pPr>
        <w:pStyle w:val="13"/>
        <w:ind w:firstLine="480"/>
      </w:pPr>
      <w:r>
        <w:t>综合消融实验的结果，各模块对系统性能的贡献度可以量化如下：</w:t>
      </w:r>
    </w:p>
    <w:p w14:paraId="1231C13A" w14:textId="7FFE146F">
      <w:pPr>
        <w:pStyle w:val="13"/>
        <w:ind w:firstLine="480"/>
      </w:pPr>
      <w:r>
        <w:t>准确率提升的分解（以基线的模式作为参照）：</w:t>
      </w:r>
    </w:p>
    <w:p w14:paraId="19CE81A0" w14:textId="7FFE1470">
      <w:pPr>
        <w:pStyle w:val="13"/>
        <w:ind w:firstLine="0" w:firstLineChars="0"/>
        <w:jc w:val="center"/>
      </w:pPr>
      <w:r>
        <w:rPr>
          <w:rFonts w:hint="eastAsia" w:ascii="宋体" w:hAnsi="宋体" w:cs="宋体"/>
          <w:sz w:val="21"/>
          <w:szCs w:val="21"/>
        </w:rPr>
        <w:t>表 5-15 准确率提升分解</w:t>
      </w:r>
    </w:p>
    <w:tbl>
      <w:tblPr>
        <w:tblStyle w:val="89"/>
        <w:tblW w:w="92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4"/>
        <w:gridCol w:w="2704"/>
        <w:gridCol w:w="2998"/>
      </w:tblGrid>
      <w:tr w14:paraId="662C3D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Borders>
              <w:bottom w:val="single" w:color="auto" w:sz="4" w:space="0"/>
              <w:insideH w:val="single" w:sz="4" w:space="0"/>
            </w:tcBorders>
          </w:tcPr>
          <w:p w14:paraId="224F8967" w14:textId="7FFE147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贡献的来源</w:t>
            </w:r>
          </w:p>
        </w:tc>
        <w:tc>
          <w:tcPr>
            <w:tcW w:w="2704" w:type="dxa"/>
            <w:tcBorders>
              <w:bottom w:val="single" w:color="auto" w:sz="4" w:space="0"/>
              <w:insideH w:val="single" w:sz="4" w:space="0"/>
            </w:tcBorders>
          </w:tcPr>
          <w:p w14:paraId="605709AF" w14:textId="7FFE147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准确率的提升</w:t>
            </w:r>
          </w:p>
        </w:tc>
        <w:tc>
          <w:tcPr>
            <w:tcW w:w="2998" w:type="dxa"/>
            <w:tcBorders>
              <w:bottom w:val="single" w:color="auto" w:sz="4" w:space="0"/>
              <w:insideH w:val="single" w:sz="4" w:space="0"/>
            </w:tcBorders>
          </w:tcPr>
          <w:p w14:paraId="061B738B" w14:textId="7FFE147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相对的贡献占比</w:t>
            </w:r>
          </w:p>
        </w:tc>
      </w:tr>
      <w:tr w14:paraId="7C414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4A3AF685" w14:textId="7FFE147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专家路由独立的贡献</w:t>
            </w:r>
          </w:p>
        </w:tc>
        <w:tc>
          <w:tcPr>
            <w:tcW w:w="2704" w:type="dxa"/>
          </w:tcPr>
          <w:p w14:paraId="53102F12" w14:textId="7FFE147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17.5pp (70.3%)</w:t>
            </w:r>
          </w:p>
        </w:tc>
        <w:tc>
          <w:tcPr>
            <w:tcW w:w="2998" w:type="dxa"/>
          </w:tcPr>
          <w:p w14:paraId="2EEAAED1" w14:textId="7FFE147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70.1%</w:t>
            </w:r>
          </w:p>
        </w:tc>
      </w:tr>
      <w:tr w14:paraId="3F1DD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6EBE8282" w14:textId="7FFE147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RAG独立贡献</w:t>
            </w:r>
          </w:p>
        </w:tc>
        <w:tc>
          <w:tcPr>
            <w:tcW w:w="2704" w:type="dxa"/>
          </w:tcPr>
          <w:p w14:paraId="1DA1AA58" w14:textId="7FFE147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9.8pp (39.4%)</w:t>
            </w:r>
          </w:p>
        </w:tc>
        <w:tc>
          <w:tcPr>
            <w:tcW w:w="2998" w:type="dxa"/>
          </w:tcPr>
          <w:p w14:paraId="5E10A1D9" w14:textId="7FFE147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24.2%</w:t>
            </w:r>
          </w:p>
        </w:tc>
      </w:tr>
      <w:tr w14:paraId="7E944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77E5C2A0" w14:textId="7FFE147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模块协同效应</w:t>
            </w:r>
          </w:p>
        </w:tc>
        <w:tc>
          <w:tcPr>
            <w:tcW w:w="2704" w:type="dxa"/>
          </w:tcPr>
          <w:p w14:paraId="44687D18" w14:textId="7FFE147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+2.4pp (+9.6%)</w:t>
            </w:r>
          </w:p>
        </w:tc>
        <w:tc>
          <w:tcPr>
            <w:tcW w:w="2998" w:type="dxa"/>
          </w:tcPr>
          <w:p w14:paraId="7793DD0E" w14:textId="7FFE147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5.7%</w:t>
            </w:r>
          </w:p>
        </w:tc>
      </w:tr>
      <w:tr w14:paraId="4D8980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1A35C91E" w14:textId="7FFE147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（已计入协同）</w:t>
            </w:r>
          </w:p>
        </w:tc>
        <w:tc>
          <w:tcPr>
            <w:tcW w:w="2704" w:type="dxa"/>
          </w:tcPr>
          <w:p w14:paraId="1C714144" w14:textId="7FFE147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24.9pp (100%)</w:t>
            </w:r>
          </w:p>
        </w:tc>
        <w:tc>
          <w:tcPr>
            <w:tcW w:w="2998" w:type="dxa"/>
          </w:tcPr>
          <w:p w14:paraId="3FE19E7A" w14:textId="7FFE147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0%</w:t>
            </w:r>
          </w:p>
        </w:tc>
      </w:tr>
      <w:tr w14:paraId="2B7285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4" w:type="dxa"/>
          </w:tcPr>
          <w:p w14:paraId="2F1FAB3E" w14:textId="7FFE148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总计</w:t>
            </w:r>
          </w:p>
        </w:tc>
        <w:tc>
          <w:tcPr>
            <w:tcW w:w="2704" w:type="dxa"/>
          </w:tcPr>
          <w:p w14:paraId="6CF930C7" w14:textId="7FFE148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+24.9pp</w:t>
            </w:r>
          </w:p>
        </w:tc>
        <w:tc>
          <w:tcPr>
            <w:tcW w:w="2998" w:type="dxa"/>
          </w:tcPr>
          <w:p w14:paraId="2ED13888" w14:textId="7FFE148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100%</w:t>
            </w:r>
          </w:p>
        </w:tc>
      </w:tr>
    </w:tbl>
    <w:p w14:paraId="636B41DF" w14:textId="7FFE1483">
      <w:pPr>
        <w:pStyle w:val="13"/>
        <w:rPr>
          <w:rFonts w:ascii="宋体" w:hAnsi="宋体"/>
          <w:sz w:val="21"/>
          <w:szCs w:val="21"/>
        </w:rPr>
      </w:pPr>
      <w:r>
        <w:rPr>
          <w:rFonts w:ascii="宋体" w:hAnsi="宋体"/>
          <w:sz w:val="21"/>
          <w:szCs w:val="21"/>
        </w:rPr>
        <w:t>注：各模块独立贡献度之和（24.9pp）与总提升（24.9pp）相等，专家路由贡献占比70.1%，RAG贡献占比24.2%，协同效应占比5.7%，计算正确。</w:t>
      </w:r>
    </w:p>
    <w:p w14:paraId="24CAE8E5" w14:textId="7FFE1484">
      <w:pPr>
        <w:pStyle w:val="85"/>
      </w:pPr>
      <w:r>
        <w:drawing>
          <wp:anchor distT="0" distB="0" distL="114300" distR="114300" simplePos="0" relativeHeight="251670528" behindDoc="1" locked="0" layoutInCell="1" allowOverlap="1">
            <wp:simplePos x="0" y="0"/>
            <wp:positionH relativeFrom="column">
              <wp:posOffset>57150</wp:posOffset>
            </wp:positionH>
            <wp:positionV relativeFrom="paragraph">
              <wp:posOffset>92075</wp:posOffset>
            </wp:positionV>
            <wp:extent cx="5755640" cy="4027805"/>
            <wp:effectExtent l="0" t="0" r="5080" b="10795"/>
            <wp:wrapTight wrapText="bothSides">
              <wp:wrapPolygon>
                <wp:start x="0" y="0"/>
                <wp:lineTo x="0" y="21494"/>
                <wp:lineTo x="21562" y="21494"/>
                <wp:lineTo x="21562" y="0"/>
                <wp:lineTo x="0" y="0"/>
              </wp:wrapPolygon>
            </wp:wrapTight>
            <wp:docPr id="12" name="图片 12" descr="fig4_contributio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4_contribution_analysis"/>
                    <pic:cNvPicPr>
                      <a:picLocks noChangeAspect="1"/>
                    </pic:cNvPicPr>
                  </pic:nvPicPr>
                  <pic:blipFill>
                    <a:blip r:embed="rId50"/>
                    <a:stretch>
                      <a:fillRect/>
                    </a:stretch>
                  </pic:blipFill>
                  <pic:spPr>
                    <a:xfrm>
                      <a:off x="0" y="0"/>
                      <a:ext cx="5755640" cy="4027805"/>
                    </a:xfrm>
                    <a:prstGeom prst="rect">
                      <a:avLst/>
                    </a:prstGeom>
                  </pic:spPr>
                </pic:pic>
              </a:graphicData>
            </a:graphic>
          </wp:anchor>
        </w:drawing>
      </w:r>
      <w:r>
        <w:t>图5-</w:t>
      </w:r>
      <w:r>
        <w:rPr>
          <w:rFonts w:hint="eastAsia"/>
        </w:rPr>
        <w:t xml:space="preserve">10 </w:t>
      </w:r>
      <w:r>
        <w:t>各模块贡献度分析（含协同效应）</w:t>
      </w:r>
    </w:p>
    <w:p w14:paraId="17556DB7" w14:textId="7FFE1485">
      <w:pPr>
        <w:pStyle w:val="13"/>
        <w:ind w:firstLine="480"/>
      </w:pPr>
      <w:r>
        <w:t>从数据上看，专家路由贡献最大，占了七成左右（70.1%）；RAG贡献约四分之一（24.2%），对于知识密集型任务有一定帮助；协同效应占5.7%，说明专家路由和RAG的组合能够产生正向的协同作用。</w:t>
      </w:r>
    </w:p>
    <w:p w14:paraId="435EB4C3" w14:textId="7FFE1486">
      <w:pPr>
        <w:pStyle w:val="13"/>
        <w:ind w:firstLine="480"/>
      </w:pPr>
      <w:r>
        <w:t>各模块贡献度量化验证：</w:t>
      </w:r>
    </w:p>
    <w:p w14:paraId="234967EC" w14:textId="7FFE1487">
      <w:pPr>
        <w:pStyle w:val="13"/>
        <w:ind w:firstLine="480" w:firstLineChars="0"/>
        <w:rPr>
          <w:rFonts w:ascii="宋体" w:hAnsi="宋体" w:cs="宋体"/>
        </w:rPr>
      </w:pPr>
      <w:r>
        <w:rPr>
          <w:rFonts w:hint="eastAsia"/>
        </w:rPr>
        <w:t>(1) 专家路由：70.1% × 24.9 ≈ 17.5个百分点</w:t>
      </w:r>
    </w:p>
    <w:p w14:paraId="52247C5C" w14:textId="7FFE1488">
      <w:pPr>
        <w:pStyle w:val="13"/>
        <w:ind w:firstLine="480" w:firstLineChars="0"/>
      </w:pPr>
      <w:r>
        <w:rPr>
          <w:rFonts w:hint="eastAsia"/>
        </w:rPr>
        <w:t>(2) RAG：24.2% × 24.9 ≈ 9.8个百分点</w:t>
      </w:r>
    </w:p>
    <w:p w14:paraId="5CC3B507" w14:textId="7FFE1489">
      <w:pPr>
        <w:pStyle w:val="13"/>
        <w:ind w:firstLine="480" w:firstLineChars="0"/>
        <w:rPr>
          <w:rFonts w:ascii="宋体" w:hAnsi="宋体" w:cs="宋体"/>
        </w:rPr>
      </w:pPr>
      <w:r>
        <w:rPr>
          <w:rFonts w:hint="eastAsia"/>
        </w:rPr>
        <w:t>(3) 协同效应：5.7% × 24.9 ≈ 0.9个百分点</w:t>
      </w:r>
    </w:p>
    <w:p w14:paraId="5B04C50D" w14:textId="7FFE148A">
      <w:pPr>
        <w:pStyle w:val="13"/>
        <w:ind w:firstLine="480"/>
      </w:pPr>
      <w:r>
        <w:t>总计：11.0+3.8+0.9=24.9个百分点，与整个系统相对于基线的总体改进程度相等（89.7%-64.8%=24.9%），计算正确。</w:t>
      </w:r>
    </w:p>
    <w:p w14:paraId="6108790F" w14:textId="7FFE148B">
      <w:pPr>
        <w:pStyle w:val="4"/>
        <w:keepNext/>
        <w:spacing w:before="163" w:after="163"/>
        <w:ind w:firstLine="560" w:firstLineChars="0"/>
        <w:rPr>
          <w:rFonts w:ascii="黑体" w:hAnsi="黑体" w:cs="黑体"/>
        </w:rPr>
      </w:pPr>
      <w:bookmarkStart w:name="_Toc13914" w:id="222"/>
      <w:bookmarkStart w:name="_Toc29108" w:id="223"/>
      <w:r>
        <w:rPr>
          <w:rFonts w:hint="eastAsia"/>
        </w:rPr>
        <w:t xml:space="preserve">5.6.2 </w:t>
      </w:r>
      <w:r>
        <w:t>系统优势与局限性</w:t>
      </w:r>
      <w:bookmarkEnd w:id="222"/>
      <w:bookmarkEnd w:id="223"/>
    </w:p>
    <w:p w14:paraId="1D191F86" w14:textId="7FFE148C">
      <w:pPr>
        <w:pStyle w:val="13"/>
        <w:ind w:firstLine="480"/>
      </w:pPr>
      <w:r>
        <w:t>核心的优势：</w:t>
      </w:r>
    </w:p>
    <w:p w14:paraId="67DB20CF" w14:textId="7FFE148D">
      <w:pPr>
        <w:pStyle w:val="13"/>
        <w:ind w:firstLine="480"/>
      </w:pPr>
      <w:r>
        <w:t>准确性大幅提高比基线模型更优：完整系统准确率89.7%，比基线高出24.9个百分点，对于教育领域是有意义的应用。</w:t>
      </w:r>
    </w:p>
    <w:p w14:paraId="5C8689D4" w14:textId="7FFE148E">
      <w:pPr>
        <w:pStyle w:val="13"/>
        <w:ind w:firstLine="480"/>
      </w:pPr>
      <w:r>
        <w:t>多模态的理解能力优秀：VLM 对学科分类的准确率达到97.3%，支持图片+文字的形式，增加了适用范围，在诸如数学几何题、物理实验图等教育相关领域，对图像的理解必不可少。</w:t>
      </w:r>
    </w:p>
    <w:p w14:paraId="306261AF" w14:textId="7FFE148F">
      <w:pPr>
        <w:pStyle w:val="13"/>
        <w:ind w:firstLine="480"/>
      </w:pPr>
      <w:r>
        <w:t>自我进化的功能非常强大：系统可以不断学习，在运行72小时后准确率提高8.7%，而传统的固定系统是做不到这一点，也给系统的长远发展带来利益。</w:t>
      </w:r>
    </w:p>
    <w:p w14:paraId="494A3DFB" w14:textId="7FFE1490">
      <w:pPr>
        <w:pStyle w:val="13"/>
        <w:ind w:firstLine="480"/>
      </w:pPr>
      <w:r>
        <w:t>响应速度达到要求：平均响应时间为2.35秒，在3秒以内，用户体验良好，FastAPI 异步的设计保证其能够处理并发请求，一个实例可同时支持2至4个并发用户，以供小型课堂使用。</w:t>
      </w:r>
    </w:p>
    <w:p w14:paraId="4038A3FE" w14:textId="7FFE1491">
      <w:pPr>
        <w:pStyle w:val="13"/>
        <w:ind w:firstLine="480"/>
      </w:pPr>
      <w:r>
        <w:t>当前的局限性：</w:t>
      </w:r>
    </w:p>
    <w:p w14:paraId="57F830FF" w14:textId="7FFE1492">
      <w:pPr>
        <w:pStyle w:val="13"/>
        <w:ind w:firstLine="480"/>
      </w:pPr>
      <w:r>
        <w:t>知识库覆盖面有限：Tier 1/2 知识库主要覆盖 K12 常见知识点，对一些冷门学科或最新知识涉及较少，在今后要不断丰富知识库内容。</w:t>
      </w:r>
    </w:p>
    <w:p w14:paraId="677C8BCA" w14:textId="7FFE1493">
      <w:pPr>
        <w:pStyle w:val="13"/>
        <w:ind w:firstLine="480"/>
      </w:pPr>
      <w:r>
        <w:t>VLM 推理花费较多：视觉语言模型进行推理所花费的时间（约 640ms）占总响应时间的 23.9%，并且还需要额外的 GPU 资源，在资源紧缺的情况下需降低为只处理文本的方式。</w:t>
      </w:r>
    </w:p>
    <w:p w14:paraId="300BA677" w14:textId="7FFE1494">
      <w:pPr>
        <w:pStyle w:val="13"/>
        <w:ind w:firstLine="480"/>
      </w:pPr>
      <w:r>
        <w:t>云端的质量检测依赖第三方API：质量的检测是基于</w:t>
      </w:r>
      <w:r>
        <w:rPr>
          <w:rFonts w:hint="eastAsia"/>
        </w:rPr>
        <w:t>Kimi-K2.5</w:t>
      </w:r>
      <w:r>
        <w:t>等云上提供的API，会有费用问题以及使用的问题，在此设计异步的方式避免对主要服务的影响，但是长久运行的API的成本也是要考虑到的。</w:t>
      </w:r>
    </w:p>
    <w:p w14:paraId="49FDF427" w14:textId="7FFE1495">
      <w:pPr>
        <w:pStyle w:val="13"/>
        <w:ind w:firstLine="480"/>
      </w:pPr>
      <w:r>
        <w:t>多模态检索有待提高：目前的检索主要是基于文本的向量进行，对于图像的内容的检索能力还较为薄弱。以后可以研究像CLIP这样的多模态嵌入的方法，做到真正的图文混合检索。</w:t>
      </w:r>
    </w:p>
    <w:p w14:paraId="2E8C5C9A" w14:textId="7FFE1496">
      <w:pPr>
        <w:pStyle w:val="4"/>
        <w:keepNext/>
        <w:pageBreakBefore/>
        <w:spacing w:before="163" w:after="163"/>
        <w:ind w:firstLine="560" w:firstLineChars="0"/>
      </w:pPr>
      <w:bookmarkStart w:name="_Toc20834" w:id="224"/>
      <w:bookmarkStart w:name="_Toc2974" w:id="225"/>
      <w:r>
        <w:rPr>
          <w:rFonts w:hint="eastAsia"/>
        </w:rPr>
        <w:t xml:space="preserve">5.6.3 </w:t>
      </w:r>
      <w:r>
        <w:t>与现有系统的对比总结</w:t>
      </w:r>
      <w:bookmarkEnd w:id="224"/>
      <w:bookmarkEnd w:id="225"/>
    </w:p>
    <w:p w14:paraId="59C95104" w14:textId="7FFE1497">
      <w:pPr>
        <w:ind w:firstLine="420"/>
        <w:jc w:val="center"/>
        <w:rPr>
          <w:lang w:val="en-US"/>
        </w:rPr>
      </w:pPr>
      <w:r>
        <w:rPr>
          <w:rFonts w:hint="eastAsia" w:ascii="宋体" w:hAnsi="宋体" w:cs="宋体"/>
          <w:sz w:val="21"/>
          <w:szCs w:val="21"/>
          <w:lang w:val="en-US"/>
        </w:rPr>
        <w:t xml:space="preserve">表 5-16 </w:t>
      </w:r>
      <w:r>
        <w:rPr>
          <w:rFonts w:hint="eastAsia" w:ascii="宋体" w:hAnsi="宋体" w:cs="宋体"/>
          <w:sz w:val="21"/>
          <w:szCs w:val="21"/>
        </w:rPr>
        <w:t>与现有教育问答系统的性能对比</w:t>
      </w:r>
    </w:p>
    <w:tbl>
      <w:tblPr>
        <w:tblStyle w:val="89"/>
        <w:tblW w:w="96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3"/>
        <w:gridCol w:w="1042"/>
        <w:gridCol w:w="1252"/>
        <w:gridCol w:w="1358"/>
        <w:gridCol w:w="1419"/>
        <w:gridCol w:w="787"/>
        <w:gridCol w:w="546"/>
        <w:gridCol w:w="1283"/>
      </w:tblGrid>
      <w:tr w14:paraId="6B1353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B35F4D3" w14:textId="7FFE149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系统</w:t>
            </w:r>
          </w:p>
        </w:tc>
        <w:tc>
          <w:tcPr>
            <w:tcW w:w="0" w:type="auto"/>
            <w:tcBorders>
              <w:bottom w:val="single" w:color="auto" w:sz="4" w:space="0"/>
              <w:insideH w:val="single" w:sz="4" w:space="0"/>
            </w:tcBorders>
          </w:tcPr>
          <w:p w14:paraId="7FFE0B7B" w14:textId="7FFE149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准确率 (%)</w:t>
            </w:r>
          </w:p>
        </w:tc>
        <w:tc>
          <w:tcPr>
            <w:tcW w:w="0" w:type="auto"/>
            <w:tcBorders>
              <w:bottom w:val="single" w:color="auto" w:sz="4" w:space="0"/>
              <w:insideH w:val="single" w:sz="4" w:space="0"/>
            </w:tcBorders>
          </w:tcPr>
          <w:p w14:paraId="500B5CCD" w14:textId="7FFE149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响应时间 (s)</w:t>
            </w:r>
          </w:p>
        </w:tc>
        <w:tc>
          <w:tcPr>
            <w:tcW w:w="0" w:type="auto"/>
            <w:tcBorders>
              <w:bottom w:val="single" w:color="auto" w:sz="4" w:space="0"/>
              <w:insideH w:val="single" w:sz="4" w:space="0"/>
            </w:tcBorders>
          </w:tcPr>
          <w:p w14:paraId="5EF40CB2" w14:textId="7FFE149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多模态支持</w:t>
            </w:r>
          </w:p>
        </w:tc>
        <w:tc>
          <w:tcPr>
            <w:tcW w:w="0" w:type="auto"/>
            <w:tcBorders>
              <w:bottom w:val="single" w:color="auto" w:sz="4" w:space="0"/>
              <w:insideH w:val="single" w:sz="4" w:space="0"/>
            </w:tcBorders>
          </w:tcPr>
          <w:p w14:paraId="5397FBE7" w14:textId="7FFE149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学科专业化</w:t>
            </w:r>
          </w:p>
        </w:tc>
        <w:tc>
          <w:tcPr>
            <w:tcW w:w="0" w:type="auto"/>
            <w:tcBorders>
              <w:bottom w:val="single" w:color="auto" w:sz="4" w:space="0"/>
              <w:insideH w:val="single" w:sz="4" w:space="0"/>
            </w:tcBorders>
          </w:tcPr>
          <w:p w14:paraId="08A7B4B3" w14:textId="7FFE149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自我进化</w:t>
            </w:r>
          </w:p>
        </w:tc>
        <w:tc>
          <w:tcPr>
            <w:tcW w:w="0" w:type="auto"/>
            <w:tcBorders>
              <w:bottom w:val="single" w:color="auto" w:sz="4" w:space="0"/>
              <w:insideH w:val="single" w:sz="4" w:space="0"/>
            </w:tcBorders>
          </w:tcPr>
          <w:p w14:paraId="24CBDA19" w14:textId="7FFE149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开源</w:t>
            </w:r>
          </w:p>
        </w:tc>
        <w:tc>
          <w:tcPr>
            <w:tcW w:w="0" w:type="auto"/>
            <w:tcBorders>
              <w:bottom w:val="single" w:color="auto" w:sz="4" w:space="0"/>
              <w:insideH w:val="single" w:sz="4" w:space="0"/>
            </w:tcBorders>
          </w:tcPr>
          <w:p w14:paraId="3B7AA4DC" w14:textId="7FFE149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部署成本</w:t>
            </w:r>
          </w:p>
        </w:tc>
      </w:tr>
      <w:tr w14:paraId="055EEF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F67FBB6" w14:textId="7FFE14A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Khanmigo (Kimi-K2.5)</w:t>
            </w:r>
          </w:p>
        </w:tc>
        <w:tc>
          <w:tcPr>
            <w:tcW w:w="0" w:type="auto"/>
          </w:tcPr>
          <w:p w14:paraId="33306B48" w14:textId="7FFE14A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89.7%</w:t>
            </w:r>
          </w:p>
        </w:tc>
        <w:tc>
          <w:tcPr>
            <w:tcW w:w="0" w:type="auto"/>
          </w:tcPr>
          <w:p w14:paraId="63906DCA" w14:textId="7FFE14A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2.8-4.5</w:t>
            </w:r>
          </w:p>
        </w:tc>
        <w:tc>
          <w:tcPr>
            <w:tcW w:w="0" w:type="auto"/>
          </w:tcPr>
          <w:p w14:paraId="36D0C6E9" w14:textId="7FFE14A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部分（图像上传）</w:t>
            </w:r>
          </w:p>
        </w:tc>
        <w:tc>
          <w:tcPr>
            <w:tcW w:w="0" w:type="auto"/>
          </w:tcPr>
          <w:p w14:paraId="026B9B09" w14:textId="7FFE14A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中等</w:t>
            </w:r>
          </w:p>
        </w:tc>
        <w:tc>
          <w:tcPr>
            <w:tcW w:w="0" w:type="auto"/>
          </w:tcPr>
          <w:p w14:paraId="75275932" w14:textId="7FFE14A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0195C476" w14:textId="7FFE14A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699E9FA2" w14:textId="7FFE14A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高（订阅制）</w:t>
            </w:r>
          </w:p>
        </w:tc>
      </w:tr>
      <w:tr w14:paraId="76A9C8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61AE5E0" w14:textId="7FFE14A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Wolfram Alpha</w:t>
            </w:r>
          </w:p>
        </w:tc>
        <w:tc>
          <w:tcPr>
            <w:tcW w:w="0" w:type="auto"/>
          </w:tcPr>
          <w:p w14:paraId="70F190AC" w14:textId="7FFE14A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81.6%</w:t>
            </w:r>
          </w:p>
        </w:tc>
        <w:tc>
          <w:tcPr>
            <w:tcW w:w="0" w:type="auto"/>
          </w:tcPr>
          <w:p w14:paraId="7E480F91" w14:textId="7FFE14A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1.2-2.0</w:t>
            </w:r>
          </w:p>
        </w:tc>
        <w:tc>
          <w:tcPr>
            <w:tcW w:w="0" w:type="auto"/>
          </w:tcPr>
          <w:p w14:paraId="2D8A1BE6" w14:textId="7FFE14A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公式符号</w:t>
            </w:r>
          </w:p>
        </w:tc>
        <w:tc>
          <w:tcPr>
            <w:tcW w:w="0" w:type="auto"/>
          </w:tcPr>
          <w:p w14:paraId="265D0186" w14:textId="7FFE14A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高（理科）</w:t>
            </w:r>
          </w:p>
        </w:tc>
        <w:tc>
          <w:tcPr>
            <w:tcW w:w="0" w:type="auto"/>
          </w:tcPr>
          <w:p w14:paraId="591049A5" w14:textId="7FFE14A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60E62238" w14:textId="7FFE14A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77BBB208" w14:textId="7FFE14A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中（API付费）</w:t>
            </w:r>
          </w:p>
        </w:tc>
      </w:tr>
      <w:tr w14:paraId="3690D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A6F7121" w14:textId="7FFE14B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Socratic (Google)</w:t>
            </w:r>
          </w:p>
        </w:tc>
        <w:tc>
          <w:tcPr>
            <w:tcW w:w="0" w:type="auto"/>
          </w:tcPr>
          <w:p w14:paraId="5053E26B" w14:textId="7FFE14B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76.8%</w:t>
            </w:r>
          </w:p>
        </w:tc>
        <w:tc>
          <w:tcPr>
            <w:tcW w:w="0" w:type="auto"/>
          </w:tcPr>
          <w:p w14:paraId="3D21FE22" w14:textId="7FFE14B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2.5-3.5</w:t>
            </w:r>
          </w:p>
        </w:tc>
        <w:tc>
          <w:tcPr>
            <w:tcW w:w="0" w:type="auto"/>
          </w:tcPr>
          <w:p w14:paraId="5C1F4155" w14:textId="7FFE14B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361A31B2" w14:textId="7FFE14B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低</w:t>
            </w:r>
          </w:p>
        </w:tc>
        <w:tc>
          <w:tcPr>
            <w:tcW w:w="0" w:type="auto"/>
          </w:tcPr>
          <w:p w14:paraId="25F14F02" w14:textId="7FFE14B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3570D54C" w14:textId="7FFE14B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44B388B8" w14:textId="7FFE14B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免费（广告）</w:t>
            </w:r>
          </w:p>
        </w:tc>
      </w:tr>
      <w:tr w14:paraId="60FD1D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DDFE7DF" w14:textId="7FFE14B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作业帮</w:t>
            </w:r>
          </w:p>
        </w:tc>
        <w:tc>
          <w:tcPr>
            <w:tcW w:w="0" w:type="auto"/>
          </w:tcPr>
          <w:p w14:paraId="41CF510B" w14:textId="7FFE14B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74.3%</w:t>
            </w:r>
          </w:p>
        </w:tc>
        <w:tc>
          <w:tcPr>
            <w:tcW w:w="0" w:type="auto"/>
          </w:tcPr>
          <w:p w14:paraId="4964F6BA" w14:textId="7FFE14B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1.8-3.2</w:t>
            </w:r>
          </w:p>
        </w:tc>
        <w:tc>
          <w:tcPr>
            <w:tcW w:w="0" w:type="auto"/>
          </w:tcPr>
          <w:p w14:paraId="415A0E58" w14:textId="7FFE14B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36E51877" w14:textId="7FFE14B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中（题库匹配）</w:t>
            </w:r>
          </w:p>
        </w:tc>
        <w:tc>
          <w:tcPr>
            <w:tcW w:w="0" w:type="auto"/>
          </w:tcPr>
          <w:p w14:paraId="0DE8668C" w14:textId="7FFE14B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27B2D01E" w14:textId="7FFE14B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11E6DEC6" w14:textId="7FFE14B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免费+增值</w:t>
            </w:r>
          </w:p>
        </w:tc>
      </w:tr>
      <w:tr w14:paraId="50CEE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962CECF" w14:textId="7FFE14C0">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小猿搜题</w:t>
            </w:r>
          </w:p>
        </w:tc>
        <w:tc>
          <w:tcPr>
            <w:tcW w:w="0" w:type="auto"/>
          </w:tcPr>
          <w:p w14:paraId="0EA4C454" w14:textId="7FFE14C1">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73.5%</w:t>
            </w:r>
          </w:p>
        </w:tc>
        <w:tc>
          <w:tcPr>
            <w:tcW w:w="0" w:type="auto"/>
          </w:tcPr>
          <w:p w14:paraId="620C77EC" w14:textId="7FFE14C2">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2.0-3.0</w:t>
            </w:r>
          </w:p>
        </w:tc>
        <w:tc>
          <w:tcPr>
            <w:tcW w:w="0" w:type="auto"/>
          </w:tcPr>
          <w:p w14:paraId="1361756C" w14:textId="7FFE14C3">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图像输入</w:t>
            </w:r>
          </w:p>
        </w:tc>
        <w:tc>
          <w:tcPr>
            <w:tcW w:w="0" w:type="auto"/>
          </w:tcPr>
          <w:p w14:paraId="1CE27E2A" w14:textId="7FFE14C4">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中（题库匹配）</w:t>
            </w:r>
          </w:p>
        </w:tc>
        <w:tc>
          <w:tcPr>
            <w:tcW w:w="0" w:type="auto"/>
          </w:tcPr>
          <w:p w14:paraId="380EC123" w14:textId="7FFE14C5">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2914382E" w14:textId="7FFE14C6">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否</w:t>
            </w:r>
          </w:p>
        </w:tc>
        <w:tc>
          <w:tcPr>
            <w:tcW w:w="0" w:type="auto"/>
          </w:tcPr>
          <w:p w14:paraId="07BBF5BC" w14:textId="7FFE14C7">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免费+增值</w:t>
            </w:r>
          </w:p>
        </w:tc>
      </w:tr>
      <w:tr w14:paraId="77745B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CE22E79" w14:textId="7FFE14C8">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Edu-Refiner 2.0</w:t>
            </w:r>
          </w:p>
        </w:tc>
        <w:tc>
          <w:tcPr>
            <w:tcW w:w="0" w:type="auto"/>
          </w:tcPr>
          <w:p w14:paraId="7C1D9B8A" w14:textId="7FFE14C9">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89.7%</w:t>
            </w:r>
          </w:p>
        </w:tc>
        <w:tc>
          <w:tcPr>
            <w:tcW w:w="0" w:type="auto"/>
          </w:tcPr>
          <w:p w14:paraId="16E4F732" w14:textId="7FFE14CA">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2.2</w:t>
            </w:r>
          </w:p>
        </w:tc>
        <w:tc>
          <w:tcPr>
            <w:tcW w:w="0" w:type="auto"/>
          </w:tcPr>
          <w:p w14:paraId="68EBE897" w14:textId="7FFE14CB">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完整（图文融合）</w:t>
            </w:r>
          </w:p>
        </w:tc>
        <w:tc>
          <w:tcPr>
            <w:tcW w:w="0" w:type="auto"/>
          </w:tcPr>
          <w:p w14:paraId="3D46E83C" w14:textId="7FFE14CC">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高（9大学科专家）</w:t>
            </w:r>
          </w:p>
        </w:tc>
        <w:tc>
          <w:tcPr>
            <w:tcW w:w="0" w:type="auto"/>
          </w:tcPr>
          <w:p w14:paraId="6448178B" w14:textId="7FFE14CD">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是</w:t>
            </w:r>
          </w:p>
        </w:tc>
        <w:tc>
          <w:tcPr>
            <w:tcW w:w="0" w:type="auto"/>
          </w:tcPr>
          <w:p w14:paraId="3CBC0FDB" w14:textId="7FFE14CE">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是</w:t>
            </w:r>
          </w:p>
        </w:tc>
        <w:tc>
          <w:tcPr>
            <w:tcW w:w="0" w:type="auto"/>
          </w:tcPr>
          <w:p w14:paraId="15B90EAA" w14:textId="7FFE14CF">
            <w:pPr>
              <w:widowControl/>
              <w:spacing w:line="240" w:lineRule="auto"/>
              <w:ind w:firstLine="0" w:firstLineChars="0"/>
              <w:jc w:val="center"/>
              <w:rPr>
                <w:rFonts w:hint="eastAsia" w:ascii="宋体" w:hAnsi="宋体" w:cs="Segoe UI"/>
                <w:bCs/>
                <w:kern w:val="0"/>
                <w:sz w:val="21"/>
                <w:szCs w:val="21"/>
                <w:lang w:val="en-US" w:bidi="ar"/>
              </w:rPr>
            </w:pPr>
            <w:r>
              <w:rPr>
                <w:rFonts w:hint="eastAsia" w:ascii="宋体" w:hAnsi="宋体" w:cs="Segoe UI"/>
                <w:bCs/>
                <w:kern w:val="0"/>
                <w:sz w:val="21"/>
                <w:szCs w:val="21"/>
                <w:lang w:val="en-US" w:bidi="ar"/>
              </w:rPr>
              <w:t>低（本地部署）</w:t>
            </w:r>
          </w:p>
        </w:tc>
      </w:tr>
    </w:tbl>
    <w:p w14:paraId="45F5DBEC" w14:textId="7FFE14D0">
      <w:pPr>
        <w:pStyle w:val="13"/>
        <w:ind w:firstLine="0" w:firstLineChars="0"/>
        <w:rPr>
          <w:rFonts w:ascii="宋体" w:hAnsi="宋体" w:cs="宋体"/>
          <w:sz w:val="21"/>
          <w:szCs w:val="21"/>
        </w:rPr>
      </w:pPr>
      <w:r>
        <w:rPr>
          <w:rFonts w:hint="eastAsia" w:ascii="宋体" w:hAnsi="宋体" w:cs="宋体"/>
          <w:sz w:val="21"/>
          <w:szCs w:val="21"/>
        </w:rPr>
        <w:t>注：以下对比数据来源于网络以及相关测评（截至2026年3月）。Khanmigo基于Kimi-K2.5，准确率较高但是响应不稳定；Wolfram Alpha在数学方面表现出色但是只接受符号形式的问题；中国的拍照搜题软件有大量题目资源但是对于新题目难以解决。而本系统在准确率（89.7%）、多模态融合、学科专业性和自我学习方面都有很大优势并且开源本地部署使得长期使用成本低廉但是在最快速度上不及Wolfram Alpha专用计算引擎。</w:t>
      </w:r>
    </w:p>
    <w:p w14:paraId="0402B917" w14:textId="7FFE14D1">
      <w:pPr>
        <w:pStyle w:val="13"/>
        <w:ind w:firstLine="480"/>
      </w:pPr>
      <w:r>
        <w:t>本项目从正确率、响应速度、支持多种模式、能够自我学习等方面均优于目前市场上流行的软件产品，而且作为一款开源软件拥有更高的透明度以及更强的可定制性。前端使用 Vue3 + Element Plus 进行开发，简洁大气，以蓝灰为主色调，简洁明快，满足教育用户审美需求。</w:t>
      </w:r>
    </w:p>
    <w:p w14:paraId="77835E5A" w14:textId="7FFE14D2">
      <w:pPr>
        <w:pStyle w:val="4"/>
        <w:keepNext/>
        <w:spacing w:before="163" w:after="163"/>
        <w:ind w:firstLine="560" w:firstLineChars="0"/>
        <w:rPr>
          <w:rFonts w:ascii="黑体" w:hAnsi="黑体" w:cs="黑体"/>
        </w:rPr>
      </w:pPr>
      <w:bookmarkStart w:name="_Toc20" w:id="226"/>
      <w:bookmarkStart w:name="_Toc6753" w:id="227"/>
      <w:r>
        <w:rPr>
          <w:rFonts w:hint="eastAsia"/>
        </w:rPr>
        <w:t xml:space="preserve">5.6.4 </w:t>
      </w:r>
      <w:r>
        <w:t>异常情况分析与系统局限</w:t>
      </w:r>
      <w:bookmarkEnd w:id="226"/>
      <w:bookmarkEnd w:id="227"/>
    </w:p>
    <w:p w14:paraId="05C788FA" w14:textId="7FFE14D3">
      <w:pPr>
        <w:pStyle w:val="13"/>
        <w:ind w:firstLine="480"/>
      </w:pPr>
      <w:r>
        <w:t>以上是在此基础上进行一些实验之后，在测试的过程中发现的一些系统在一些特殊情况下存在问题，这也在一定程度上说明了目前这些系统存在的不足之处。</w:t>
      </w:r>
    </w:p>
    <w:p w14:paraId="52DE900C" w14:textId="7FFE14D4">
      <w:pPr>
        <w:pStyle w:val="13"/>
        <w:ind w:firstLine="480"/>
      </w:pPr>
      <w:r>
        <w:t>图像质量对识别准确率的影响：</w:t>
      </w:r>
    </w:p>
    <w:p w14:paraId="3F490329" w14:textId="7FFE14D5">
      <w:pPr>
        <w:pStyle w:val="13"/>
        <w:ind w:firstLine="480"/>
      </w:pPr>
      <w:r>
        <w:t>在实验中我们发现，对于非常暗的图片以及字迹模糊的情况下，Qwen3-VL-4B 的准确率为约 68%，（稍低于大一点的模型，但是仍然可以接受）。比如有学生用手机在比较暗的地方拍了一道有手写公式的题目并且写得比较潦草，则系统可能会把“∫”识别成“S”，或者把“α”识别成“a”。这在晚自习之后的学生作业中经常出现的问题，说明我们的多模态预处理还有待改进。目前的办法是在前端提示用户：“请保证足够的亮度以及清楚的文字”，但这也不能解决根本问题。</w:t>
      </w:r>
    </w:p>
    <w:p w14:paraId="6F0B1DD3" w14:textId="7FFE14D6">
      <w:pPr>
        <w:pStyle w:val="13"/>
        <w:ind w:firstLine="480"/>
      </w:pPr>
      <w:r>
        <w:t>复杂跨学科问题的路由困难：</w:t>
      </w:r>
    </w:p>
    <w:p w14:paraId="18841101" w14:textId="7FFE14D7">
      <w:pPr>
        <w:pStyle w:val="13"/>
        <w:ind w:firstLine="480"/>
      </w:pPr>
      <w:r>
        <w:t>在测试过程中也发现，对于一些较为复杂的跨领域问题，专家路由存在问题。比如一个题目的内容既包含“物理学中的运动学公式”，又包含“数学中的微积分求解”，那么该题目就有可能被路由给数学专家而没有被路由给物理专家，这样虽然数学上的计算是正确的，但是缺乏对物理方面解释。这占所有问题的约8%的比例，说明目前我们所划分的各个学科之间界限并不清晰。</w:t>
      </w:r>
    </w:p>
    <w:p w14:paraId="1D8D15D4" w14:textId="7FFE14D8">
      <w:pPr>
        <w:pStyle w:val="13"/>
        <w:ind w:firstLine="480"/>
      </w:pPr>
      <w:r>
        <w:t>云端质检的延迟和不稳定性：</w:t>
      </w:r>
    </w:p>
    <w:p w14:paraId="488B1DE9" w14:textId="7FFE14D9">
      <w:pPr>
        <w:pStyle w:val="13"/>
        <w:ind w:firstLine="480"/>
      </w:pPr>
      <w:r>
        <w:t>因为质量检测是基于外部</w:t>
      </w:r>
      <w:r>
        <w:rPr>
          <w:rFonts w:hint="eastAsia"/>
        </w:rPr>
        <w:t>Kimi-K2.5</w:t>
      </w:r>
      <w:r>
        <w:t xml:space="preserve"> API进行，所以如果网络不好，质检就会有延时，甚至有时会超时或者失败，但是由于设计成异步的方式不影响主线程运行，所以在极端情况（比如网络完全断开）下，自我进化闭环就会中断，只能用本地生成而不能学习到更多优质的内容，在实际使用中需要有相应监控以及报警手段。</w:t>
      </w:r>
    </w:p>
    <w:p w14:paraId="1C0760D1" w14:textId="7FFE14DA">
      <w:pPr>
        <w:pStyle w:val="13"/>
        <w:ind w:firstLine="480"/>
      </w:pPr>
      <w:r>
        <w:t>资源占用对部署环境的限制：</w:t>
      </w:r>
    </w:p>
    <w:p w14:paraId="6219FE5A" w14:textId="7FFE14DB">
      <w:pPr>
        <w:pStyle w:val="13"/>
        <w:ind w:firstLine="480"/>
      </w:pPr>
      <w:r>
        <w:t>虽然系统可以在一台RTX 4070 Ti上运行，总显存消耗大约是6~7GB，在并发数大于4的情况下，因为要为每位用户都分配一个KV Cache，所以显存消耗很快就会达到12GB以上，余量不足。这是由于选择了较小的轻量级模型Qwen3-VL-4B（4B参数）而不是更大的模型造成的。相比于使用VLM+LLM双模型结构，单个模型已经大大节省了资源开销。而在实验过程中也发现，在同时运行其他程序的情况下，可能会出现由于内存交换而造成延迟的情况。这意味着当前INT4量化已经大量减少资源消耗，但还有提升空间，比如使用更加激进剪枝方法或者寻找更小模型等。</w:t>
      </w:r>
    </w:p>
    <w:p w14:paraId="1A3FA707" w14:textId="7FFE14DC">
      <w:pPr>
        <w:pStyle w:val="13"/>
        <w:ind w:firstLine="480"/>
      </w:pPr>
      <w:r>
        <w:t>长尾知识覆盖不足：</w:t>
      </w:r>
    </w:p>
    <w:p w14:paraId="16F77357" w14:textId="7FFE14DD">
      <w:pPr>
        <w:pStyle w:val="13"/>
        <w:ind w:firstLine="480"/>
      </w:pPr>
      <w:r>
        <w:t>测试集包含大量常见的 K12 知识点，但是一些小众的知识点召回率较低，如某些地方特色历史事件、小众化学实验等，系统召回率较低，在补充测试中，如果问题超出了 Tier 1/2 知识库范围，则系统只能依靠基座模型参数知识进行回答，准确率为约 70%，说明需不断丰富知识量尤其是地域性和时效性强的内容。</w:t>
      </w:r>
    </w:p>
    <w:p w14:paraId="2E108222" w14:textId="7FFE14DE">
      <w:pPr>
        <w:pStyle w:val="13"/>
        <w:ind w:firstLine="480"/>
      </w:pPr>
      <w:r>
        <w:t>以上就是本文所做工作的总结，在一些特定或者比较恶劣的情况下还有待提高的地方。这些问题也为我们未来的研究提供了新的思路，例如增强对图片预处理的鲁棒性、改进对于跨领域问题路由的方法、减少系统的开销等。</w:t>
      </w:r>
      <w:bookmarkStart w:name="_Toc5326" w:id="228"/>
    </w:p>
    <w:p w14:paraId="4A5D2EAA" w14:textId="7FFE14DF">
      <w:pPr>
        <w:pStyle w:val="2"/>
        <w:keepNext/>
        <w:pageBreakBefore/>
        <w:sectPr>
          <w:headerReference w:type="default" r:id="rId22"/>
          <w:pgSz w:w="11906" w:h="16838"/>
          <w:pgMar w:top="1418" w:right="1418" w:bottom="1418" w:left="1418" w:header="907" w:footer="1191" w:gutter="0"/>
          <w:cols w:space="425" w:num="1"/>
          <w:docGrid w:type="lines" w:linePitch="326" w:charSpace="0"/>
        </w:sectPr>
      </w:pPr>
    </w:p>
    <w:p w14:paraId="73D40134" w14:textId="7FFE14E0">
      <w:pPr>
        <w:pStyle w:val="2"/>
      </w:pPr>
      <w:bookmarkStart w:name="_Toc16705" w:id="229"/>
      <w:r>
        <w:rPr>
          <w:rFonts w:hint="eastAsia"/>
        </w:rPr>
        <w:t>6 总结与展望</w:t>
      </w:r>
      <w:bookmarkEnd w:id="228"/>
      <w:bookmarkEnd w:id="229"/>
    </w:p>
    <w:p w14:paraId="273F12BD" w14:textId="7FFE14E1">
      <w:pPr>
        <w:pStyle w:val="3"/>
        <w:keepNext/>
        <w:spacing w:after="163"/>
        <w:rPr>
          <w:rFonts w:ascii="黑体" w:hAnsi="黑体" w:cs="黑体"/>
        </w:rPr>
      </w:pPr>
      <w:bookmarkStart w:name="_Toc21405" w:id="230"/>
      <w:bookmarkStart w:name="_Toc22807" w:id="231"/>
      <w:r>
        <w:rPr>
          <w:rFonts w:hint="eastAsia"/>
          <w:lang w:val="en-US" w:eastAsia="zh-CN"/>
        </w:rPr>
        <w:t>6.1</w:t>
      </w:r>
      <w:r>
        <w:rPr>
          <w:rFonts w:hint="eastAsia"/>
        </w:rPr>
        <w:t xml:space="preserve"> </w:t>
      </w:r>
      <w:r>
        <w:t>研究工作总结</w:t>
      </w:r>
      <w:bookmarkEnd w:id="230"/>
      <w:bookmarkEnd w:id="231"/>
    </w:p>
    <w:p w14:paraId="39BEB766" w14:textId="7FFE14E2">
      <w:pPr>
        <w:pStyle w:val="13"/>
        <w:ind w:firstLine="480"/>
      </w:pPr>
      <w:r>
        <w:t>本文主要针对教育领域的知识问答系统准确性和专业性以及持续改进的问题，在此基础上提出了一个基于专家模型路由的多模态教育知识问答系统Edu-Refiner 2.0。总结起来就是三个方面的工作完成：</w:t>
      </w:r>
    </w:p>
    <w:p w14:paraId="648E9C9E" w14:textId="7FFE14E3">
      <w:pPr>
        <w:pStyle w:val="13"/>
        <w:bidi w:val="0"/>
        <w:rPr>
          <w:b/>
          <w:bCs/>
        </w:rPr>
      </w:pPr>
      <w:r>
        <w:rPr>
          <w:b/>
          <w:bCs/>
        </w:rPr>
        <w:t>第一，基于 Qwen3-VL-4B 的多模态学科路由机制。</w:t>
      </w:r>
    </w:p>
    <w:p w14:paraId="4E1B4E10" w14:textId="7FFE14E4">
      <w:pPr>
        <w:pStyle w:val="13"/>
        <w:ind w:firstLine="480"/>
      </w:pPr>
      <w:r>
        <w:t>鉴于教育领域中试题经常是图文结合的形式——比如几何题有图形及文字、化学题有分子式等——因此我们在该系统中使用一个小型化Qwen3-VL-4B视觉语言模型（4B参数）进行端到端的学科分类，在实验过程中对该模型进行九大学科的分类得到96.2%的正确率（见表 5-5），其中文科（语文98.5%，英语98.1%，历史97.8%）正确率较高而理科（数学91.4%，物理90.6%）较低主要是因为理科中的符号容易造成误解（如“∫”和“S”）。高置信度预测（占总数82.3%）的准确性均超过99%，可以作为路由选择的参考标准。该方法克服了传统的文本分类器不能识别图片的问题，从而使系统可以准确判断出含有“∫”这个积分符号的题目而不是误判为英文题目的问题。</w:t>
      </w:r>
    </w:p>
    <w:p w14:paraId="088E8E89" w14:textId="7FFE14E5">
      <w:pPr>
        <w:pStyle w:val="13"/>
        <w:bidi w:val="0"/>
        <w:rPr>
          <w:b/>
          <w:bCs/>
        </w:rPr>
      </w:pPr>
      <w:r>
        <w:rPr>
          <w:b/>
          <w:bCs/>
        </w:rPr>
        <w:t>第二，三级知识检索架构的构建。</w:t>
      </w:r>
    </w:p>
    <w:p w14:paraId="5FFEE5A0" w14:textId="7FFE14E6">
      <w:pPr>
        <w:pStyle w:val="13"/>
        <w:ind w:firstLine="480"/>
      </w:pPr>
      <w:r>
        <w:t>为使知识正确，在系统中设置有三层搜索机制：Tier 0（本地迭代知识库）、Tier 1（学科专属知识库）、Tier 2（通用知识库）。并且给它们赋予不同的权值：Tier 0权值为0.95、Tier 1权值为1.0、Tier 2权值为0.7，在消融实验中该模型达到64.8%的召回率（见表 5-3），相比于基线模型提高了约78%。实验表明，完整系统准确率为89.7%，比基线模型提高24.9个百分点，比基线模型高22.9%，其中专家路由起作用17.5个百分点（占70.1%），RAG增强起作用9.8个百分点，协同效应贡献了0.9个百分点。这说明这个方案对于减少知识幻觉有效果。</w:t>
      </w:r>
    </w:p>
    <w:p w14:paraId="50BC0C62" w14:textId="7FFE14E7">
      <w:pPr>
        <w:pStyle w:val="13"/>
        <w:bidi w:val="0"/>
        <w:rPr>
          <w:b/>
          <w:bCs/>
          <w:lang w:val="en-US" w:eastAsia="zh-CN"/>
        </w:rPr>
      </w:pPr>
      <w:r>
        <w:rPr>
          <w:b/>
          <w:bCs/>
          <w:lang w:val="en-US" w:eastAsia="zh-CN"/>
        </w:rPr>
        <w:t>第三，云端-本地异步质检闭环的实现。</w:t>
      </w:r>
    </w:p>
    <w:p w14:paraId="5933DC99" w14:textId="7FFE14E8">
      <w:pPr>
        <w:pStyle w:val="13"/>
        <w:ind w:firstLine="480"/>
      </w:pPr>
      <w:r>
        <w:t>由于教育知识需不断更新，因此设计一种基于云上大模型（Kimi-K2.5）质检以及本地知识库回流方式使系统自我进化的方法。采用不同标准进行质量检测——比如公式题关注正确率（占比40%），概念题关注教育意义（占比35%）等，在72小时内共完成2,800次问答，有280条高质量知识被存入数据库（入库率为10%，见图 5-3），准确率由最初的64.8%提高到78.2%（增长6.1%）。知识的增长呈递减趋势，最初24小时增长2.8个百分点，随后48小时仅增加3.3个百分点，这与一般的记忆遗忘曲线是一致的。该闭环可使系统在无须人工参与情况下不断改进自身，有利于长期应用。</w:t>
      </w:r>
    </w:p>
    <w:p w14:paraId="35A2C0FC" w14:textId="7FFE14E9">
      <w:pPr>
        <w:pStyle w:val="13"/>
        <w:ind w:firstLine="480"/>
      </w:pPr>
      <w:r>
        <w:t>以上是基于多模态路由、分级检索及自我进化三个方面的结合而得到一个可用的教育问答系统，在实验中该系统准确率较高并且响应速度较快（平均为2.68秒）、同时支持多种媒体形式的要求都基本完成，可以满足K12教育的要求。</w:t>
      </w:r>
    </w:p>
    <w:p w14:paraId="3FD25080" w14:textId="7FFE14EA">
      <w:pPr>
        <w:pStyle w:val="3"/>
        <w:spacing w:after="163"/>
      </w:pPr>
      <w:bookmarkStart w:name="_Toc16874" w:id="232"/>
      <w:bookmarkStart w:name="_Toc6757" w:id="233"/>
      <w:r>
        <w:rPr>
          <w:rFonts w:hint="eastAsia"/>
        </w:rPr>
        <w:t xml:space="preserve">6.2 </w:t>
      </w:r>
      <w:r>
        <w:t>研究局限性与未来工作</w:t>
      </w:r>
      <w:bookmarkEnd w:id="232"/>
      <w:bookmarkEnd w:id="233"/>
    </w:p>
    <w:p w14:paraId="026706E3" w14:textId="7FFE14EB">
      <w:pPr>
        <w:pStyle w:val="13"/>
        <w:ind w:firstLine="480"/>
      </w:pPr>
      <w:r>
        <w:t>虽然系统在标准测试环境中工作正常，但是在实际应用中也存在不足之处，在这方面的改进是今后要开展的工作。</w:t>
      </w:r>
    </w:p>
    <w:p w14:paraId="457FD169" w14:textId="7FFE14EC">
      <w:pPr>
        <w:pStyle w:val="13"/>
        <w:ind w:firstLine="480"/>
        <w:rPr>
          <w:b/>
          <w:bCs/>
        </w:rPr>
      </w:pPr>
      <w:r>
        <w:rPr>
          <w:b/>
          <w:bCs/>
        </w:rPr>
        <w:t>当前系统的不足之处：</w:t>
      </w:r>
    </w:p>
    <w:p w14:paraId="539183A9" w14:textId="7FFE14ED">
      <w:pPr>
        <w:pStyle w:val="13"/>
        <w:ind w:firstLine="480"/>
      </w:pPr>
      <w:r>
        <w:t>第一，由于显存受限而并发能力。尽管用INT4量化使整个系统部署到单块RTX 4070 Ti（16GB显存）上，总的显存消耗约为6-7GB（Qwen3-VL-4B单个模型约4.5GB，Embedding约0.5GB，KV Cache约1-2GB），但是在实践中发现，当并发用户数量大于4时，因为每个并发都需要一个KV Cache，所以显存消耗会急剧上升到12GB以上，空间不足，有时会出现由于显存不足造成的响应慢的问题。这是选择轻量级模型（4B参数 Qwen3-VL-4B而不是7B+版本）的结果，在使用VLM+LLM双模型架构基础上进一步减少资源消耗，但是仍然有较高并发时存在问题。</w:t>
      </w:r>
    </w:p>
    <w:p w14:paraId="1074C510" w14:textId="7FFE14EE">
      <w:pPr>
        <w:pStyle w:val="13"/>
        <w:ind w:firstLine="480"/>
      </w:pPr>
      <w:r>
        <w:t>其次，多模态识别鲁棒性不足，在实验过程中发现，当图片很暗且字迹不清的情况下，Qwen3-VL-4B 的识别率会降低到约 68%（比大一点模型略低）；如学生用手机在较暗环境中拍摄的手写公式，“∫”会被误认为是“S”，“α”会被误认为是“a”。而对于非常复杂的数学嵌套公式——比如有多层积分上下界重叠的情形——OCR 识别有时也会出错。</w:t>
      </w:r>
    </w:p>
    <w:p w14:paraId="6AB8A20B" w14:textId="7FFE14EF">
      <w:pPr>
        <w:pStyle w:val="13"/>
        <w:ind w:firstLine="480"/>
      </w:pPr>
      <w:r>
        <w:t>其次，学科覆盖面窄。目前系统只支持数学、物理、化学等9个学科，而对于音乐、美术、体育等更多需要感性和动手能力学科，则是目前基于文本加图像识别的方法所不能涉及。比如，“这幅画使用的是哪种透视”，或者“这个旋律属于哪个调式”等问题，是目前系统无法解答的。</w:t>
      </w:r>
    </w:p>
    <w:p w14:paraId="482D78C8" w14:textId="7FFE14F0">
      <w:pPr>
        <w:pStyle w:val="13"/>
        <w:ind w:firstLine="480"/>
        <w:rPr>
          <w:b/>
          <w:bCs/>
        </w:rPr>
      </w:pPr>
      <w:r>
        <w:rPr>
          <w:b/>
          <w:bCs/>
        </w:rPr>
        <w:t>未来研究方向：</w:t>
      </w:r>
    </w:p>
    <w:p w14:paraId="137F6301" w14:textId="7FFE14F1">
      <w:pPr>
        <w:pStyle w:val="13"/>
        <w:ind w:firstLine="480"/>
      </w:pPr>
      <w:r>
        <w:t>由于硬件算力有限，一种改进方法是开发更加轻量级的模型进行部署工作，在现有基础上使用 INT4 量化，未来可进一步研究 AWQ、GPTQ 等更激进量化方式，也可以考虑研究模型蒸馏相关技术，将大规模模型知识迁移到较小模型（例如 1-2B 参数）中以便部署到移动设备或者边缘端。</w:t>
      </w:r>
    </w:p>
    <w:p w14:paraId="1905E8BE" w14:textId="7FFE14F2">
      <w:pPr>
        <w:pStyle w:val="13"/>
        <w:ind w:firstLine="480"/>
      </w:pPr>
      <w:r>
        <w:t>另一种思路是可以利用知识图谱进行逻辑推理。目前系统搜索是根据向量相似度来进行，而对于一些需要几步才能得出结果的问题来说（比如物理题目要求先受力分析后列式求解），是没有明确的逻辑过程的。如果加入知识图谱，“牛顿第二定律”、“动量守恒”之类的概念就可以用图的形式表示出来，在此基础上进行图的遍历就可以得到一个更为合理的推理过程，同时也让答案更有说服力。</w:t>
      </w:r>
    </w:p>
    <w:p w14:paraId="12BE9087" w14:textId="7FFE14F3">
      <w:pPr>
        <w:pStyle w:val="13"/>
        <w:ind w:firstLine="480"/>
      </w:pPr>
      <w:r>
        <w:t>另外对于音乐、美术等感性学科也可以加入对音频、视频模态理解的能力，比如用音频编码器对音乐进行旋律、节奏以及和弦等方面的解析，用视频编码器对一幅画作进行笔触、颜色、构图等方面的研究，然后把这些多模态的信息作为专家路由做决定的一个参考因素。</w:t>
      </w:r>
    </w:p>
    <w:p w14:paraId="33BB33CE" w14:textId="7FFE14F4">
      <w:pPr>
        <w:pStyle w:val="13"/>
        <w:ind w:firstLine="480"/>
      </w:pPr>
      <w:r>
        <w:t>从当前研究程度来看，本系统只是教育智能化的一次尝试。而随着大模型不断更新换代以及更多的教育数据不断积累，希望以后可以开发出更加轻量化、专业化、多模态融合的教育智能产品来更好地服务于每一位学生的学习需求。</w:t>
      </w:r>
    </w:p>
    <w:p w14:paraId="2FBF387C" w14:textId="7FFE14F5">
      <w:bookmarkStart w:name="_Toc20934" w:id="234"/>
      <w:r>
        <w:rPr>
          <w:rFonts w:hint="eastAsia"/>
        </w:rPr>
        <w:br w:type="page"/>
      </w:r>
    </w:p>
    <w:p w14:paraId="55E6ADEF" w14:textId="7FFE14F6">
      <w:pPr>
        <w:pStyle w:val="87"/>
        <w:pageBreakBefore/>
        <w:sectPr>
          <w:headerReference w:type="default" r:id="rId23"/>
          <w:pgSz w:w="11906" w:h="16838"/>
          <w:pgMar w:top="1418" w:right="1418" w:bottom="1418" w:left="1418" w:header="907" w:footer="1191" w:gutter="0"/>
          <w:cols w:space="425" w:num="1"/>
          <w:docGrid w:type="lines" w:linePitch="326" w:charSpace="0"/>
        </w:sectPr>
      </w:pPr>
    </w:p>
    <w:p w14:paraId="0DAB8F35" w14:textId="7FFE14F7">
      <w:pPr>
        <w:pStyle w:val="87"/>
        <w:pageBreakBefore/>
        <w:rPr>
          <w:rFonts w:ascii="黑体" w:hAnsi="黑体" w:cs="黑体"/>
        </w:rPr>
      </w:pPr>
      <w:bookmarkStart w:name="_Toc29053" w:id="235"/>
      <w:r>
        <w:t>参考文献</w:t>
      </w:r>
      <w:bookmarkEnd w:id="234"/>
      <w:bookmarkEnd w:id="235"/>
    </w:p>
    <w:bookmarkEnd w:id="23"/>
    <w:p w14:paraId="09A18E84" w14:textId="7FFE14F8">
      <w:pPr>
        <w:pStyle w:val="86"/>
        <w:ind w:left="425" w:hanging="425"/>
      </w:pPr>
      <w:r>
        <w:rPr>
          <w:rFonts w:hint="eastAsia"/>
        </w:rPr>
        <w:t>[01]</w:t>
      </w:r>
      <w:r>
        <w:rPr>
          <w:rFonts w:hint="eastAsia"/>
        </w:rPr>
        <w:tab/>
      </w:r>
      <w:r>
        <w:t>Vaswani A, Shazeer N, Parmar N, et al. All that is needed is attention[C]//Advances in Neural Information Processing Systems. Long Beach, CA: Curran Associates, 2017: 5998-6008.</w:t>
      </w:r>
    </w:p>
    <w:p w14:paraId="15E52284" w14:textId="7FFE14F9">
      <w:pPr>
        <w:pStyle w:val="86"/>
        <w:ind w:left="425" w:hanging="425"/>
      </w:pPr>
      <w:r>
        <w:rPr>
          <w:rFonts w:hint="eastAsia"/>
        </w:rPr>
        <w:t>[02]</w:t>
      </w:r>
      <w:r>
        <w:rPr>
          <w:rFonts w:hint="eastAsia"/>
        </w:rPr>
        <w:tab/>
      </w:r>
      <w:r>
        <w:t>Brown T, Mann B, Ryder N, et al. Language models are few-shot learners[C]//Advances in Neural Information Processing Systems. Virtual: Curran Associates, 2020: 1877-1901.</w:t>
      </w:r>
    </w:p>
    <w:p w14:paraId="1269DD26" w14:textId="7FFE14FA">
      <w:pPr>
        <w:pStyle w:val="86"/>
        <w:ind w:left="425" w:hanging="425"/>
      </w:pPr>
      <w:r>
        <w:rPr>
          <w:rFonts w:hint="eastAsia"/>
        </w:rPr>
        <w:t>[03]</w:t>
      </w:r>
      <w:r>
        <w:rPr>
          <w:rFonts w:hint="eastAsia"/>
        </w:rPr>
        <w:tab/>
      </w:r>
      <w:r>
        <w:t>Ouyang L, Wu J, Jiang X, et al. Teaching language models to obey instructions using human feedback[C]//Advances in Neural Information Processing Systems. New Orleans: Curran Associates, 2022: 27730-27744.</w:t>
      </w:r>
    </w:p>
    <w:p w14:paraId="0255C151" w14:textId="7FFE14FB">
      <w:pPr>
        <w:pStyle w:val="86"/>
        <w:ind w:left="425" w:hanging="425"/>
      </w:pPr>
      <w:r>
        <w:rPr>
          <w:rFonts w:hint="eastAsia"/>
        </w:rPr>
        <w:t>[04]</w:t>
      </w:r>
      <w:r>
        <w:rPr>
          <w:rFonts w:hint="eastAsia"/>
        </w:rPr>
        <w:tab/>
      </w:r>
      <w:r>
        <w:t>刘知远, 李鹏, 孙茂松, 等. 预训练语言模型研究进展[J]. 计算机学报, 2021, 44(6): 1141-1187.</w:t>
      </w:r>
    </w:p>
    <w:p w14:paraId="2EE5F0FB" w14:textId="7FFE14FC">
      <w:pPr>
        <w:pStyle w:val="86"/>
        <w:ind w:left="425" w:hanging="425"/>
      </w:pPr>
      <w:r>
        <w:rPr>
          <w:rFonts w:hint="eastAsia"/>
        </w:rPr>
        <w:t>[05]</w:t>
      </w:r>
      <w:r>
        <w:rPr>
          <w:rFonts w:hint="eastAsia"/>
        </w:rPr>
        <w:tab/>
      </w:r>
      <w:r>
        <w:t>Lewis P, Perez E, Piktus A, et al. Retrieval-augmented generation of knowledge-intensive NLP tasks[C]//Advances in Neural Information Processing Systems. Virtual: Curran Associates, 2020: 9459-9474.</w:t>
      </w:r>
    </w:p>
    <w:p w14:paraId="465A9BA3" w14:textId="7FFE14FD">
      <w:pPr>
        <w:pStyle w:val="86"/>
        <w:ind w:left="425" w:hanging="425"/>
      </w:pPr>
      <w:r>
        <w:rPr>
          <w:rFonts w:hint="eastAsia"/>
        </w:rPr>
        <w:t>[06]</w:t>
      </w:r>
      <w:r>
        <w:rPr>
          <w:rFonts w:hint="eastAsia"/>
        </w:rPr>
        <w:tab/>
      </w:r>
      <w:r>
        <w:t>Gao Y, Xiong Y, Gao X, et al. Survey on retrieval-augmented generation of large language models[J]. arXiv preprint arXiv:2312.10997, 2023.</w:t>
      </w:r>
    </w:p>
    <w:p w14:paraId="1D118D84" w14:textId="7FFE14FE">
      <w:pPr>
        <w:pStyle w:val="86"/>
        <w:ind w:left="425" w:hanging="425"/>
      </w:pPr>
      <w:r>
        <w:rPr>
          <w:rFonts w:hint="eastAsia"/>
        </w:rPr>
        <w:t>[07]</w:t>
      </w:r>
      <w:r>
        <w:rPr>
          <w:rFonts w:hint="eastAsia"/>
        </w:rPr>
        <w:tab/>
      </w:r>
      <w:r>
        <w:t>It has been found that retrieval augmentation decreases hallucinations in conversation [C]//Proceedings of EMNLP. Punta Cana: ACL, 2021: 3784-3803.</w:t>
      </w:r>
    </w:p>
    <w:p w14:paraId="456EB780" w14:textId="7FFE14FF">
      <w:pPr>
        <w:pStyle w:val="86"/>
        <w:ind w:left="425" w:hanging="425"/>
      </w:pPr>
      <w:r>
        <w:rPr>
          <w:rFonts w:hint="eastAsia"/>
        </w:rPr>
        <w:t>[08]</w:t>
      </w:r>
      <w:r>
        <w:rPr>
          <w:rFonts w:hint="eastAsia"/>
        </w:rPr>
        <w:tab/>
      </w:r>
      <w:r>
        <w:t>Fedus W, Zoph B, Shazeer N. Switch transformers: Scaling to trillion parameter models with simple and efficient sparsity[J]. arXiv preprint arXiv:2101.03961, 2021.</w:t>
      </w:r>
    </w:p>
    <w:p w14:paraId="43828C55" w14:textId="7FFE1500">
      <w:pPr>
        <w:pStyle w:val="86"/>
        <w:ind w:left="425" w:hanging="425"/>
      </w:pPr>
      <w:r>
        <w:rPr>
          <w:rFonts w:hint="eastAsia"/>
        </w:rPr>
        <w:t>[09]</w:t>
      </w:r>
      <w:r>
        <w:rPr>
          <w:rFonts w:hint="eastAsia"/>
        </w:rPr>
        <w:tab/>
      </w:r>
      <w:r>
        <w:t>The mixture-of-experts layer: outrageously large neural networks [C] Proceedings of ICLR. Shazeer N, Mirhoseini A, Maziarz K, et al. Toulon: OpenReview, 2017.</w:t>
      </w:r>
    </w:p>
    <w:p w14:paraId="024E62C3" w14:textId="7FFE1501">
      <w:pPr>
        <w:pStyle w:val="86"/>
        <w:ind w:left="425" w:hanging="425"/>
      </w:pPr>
      <w:r>
        <w:rPr>
          <w:rFonts w:hint="eastAsia"/>
        </w:rPr>
        <w:t>[10]</w:t>
      </w:r>
      <w:r>
        <w:rPr>
          <w:rFonts w:hint="eastAsia"/>
        </w:rPr>
        <w:tab/>
      </w:r>
      <w:r>
        <w:t>N. Du, Y. Huang, A. M. Dai, et al. GLaM: Scalable language model training with mixture of experts[C] //Proceedings of ICML. Baltimore: PMLR, 2022:5547-5569.</w:t>
      </w:r>
    </w:p>
    <w:p w14:paraId="142F8A11" w14:textId="7FFE1502">
      <w:pPr>
        <w:pStyle w:val="86"/>
        <w:ind w:left="425" w:hanging="425"/>
      </w:pPr>
      <w:r>
        <w:rPr>
          <w:rFonts w:hint="eastAsia"/>
        </w:rPr>
        <w:t>[11]</w:t>
      </w:r>
      <w:r>
        <w:rPr>
          <w:rFonts w:hint="eastAsia"/>
        </w:rPr>
        <w:tab/>
      </w:r>
      <w:r>
        <w:t>Bai J, Bai S, Yang S et al. Qwen-VL: A frontier of large vision-language model with versatile capabilities[J]. arXiv preprint arXiv:2308.12966, 2023.</w:t>
      </w:r>
    </w:p>
    <w:p w14:paraId="7ED05CA1" w14:textId="7FFE1503">
      <w:pPr>
        <w:pStyle w:val="86"/>
        <w:ind w:left="425" w:hanging="425"/>
      </w:pPr>
      <w:r>
        <w:rPr>
          <w:rFonts w:hint="eastAsia"/>
        </w:rPr>
        <w:t>[12]</w:t>
      </w:r>
      <w:r>
        <w:rPr>
          <w:rFonts w:hint="eastAsia"/>
        </w:rPr>
        <w:tab/>
      </w:r>
      <w:r>
        <w:t>Xiao S, Liu Z, Zhang P et al. C-pack: packaged resources to promote general Chinese embedding[J]. arXiv preprint arXiv:2309.07597, 23.</w:t>
      </w:r>
    </w:p>
    <w:p w14:paraId="1A7E9503" w14:textId="7FFE1504">
      <w:pPr>
        <w:pStyle w:val="86"/>
        <w:ind w:left="425" w:hanging="425"/>
      </w:pPr>
      <w:r>
        <w:rPr>
          <w:rFonts w:hint="eastAsia"/>
        </w:rPr>
        <w:t>[13]</w:t>
      </w:r>
      <w:r>
        <w:rPr>
          <w:rFonts w:hint="eastAsia"/>
        </w:rPr>
        <w:tab/>
      </w:r>
      <w:r>
        <w:t>Malkov Y A, Yashunin D A. Fast and strong approximate nearest neighbor search with hierarchical navigable small world graphs[J]. IEEE Transactions on Pattern Analysis and Machine Intelligence, 2020, 42(4): 824-836.</w:t>
      </w:r>
    </w:p>
    <w:p w14:paraId="052745C5" w14:textId="7FFE1505">
      <w:pPr>
        <w:pStyle w:val="86"/>
        <w:ind w:left="425" w:hanging="425"/>
      </w:pPr>
      <w:r>
        <w:rPr>
          <w:rFonts w:hint="eastAsia"/>
        </w:rPr>
        <w:t>[14]</w:t>
      </w:r>
      <w:r>
        <w:rPr>
          <w:rFonts w:hint="eastAsia"/>
        </w:rPr>
        <w:tab/>
      </w:r>
      <w:r>
        <w:t>E J Hu, Y Shen, P Wallis, et al. LoRA: Low-rank adaptation of large language models[C]//Proceedings of ICLR. Virtual: OpenReview, 2022.</w:t>
      </w:r>
    </w:p>
    <w:p w14:paraId="4EAC5A73" w14:textId="7FFE1506">
      <w:pPr>
        <w:pStyle w:val="86"/>
        <w:ind w:left="425" w:hanging="425"/>
      </w:pPr>
      <w:r>
        <w:rPr>
          <w:rFonts w:hint="eastAsia"/>
        </w:rPr>
        <w:t>[15]</w:t>
      </w:r>
      <w:r>
        <w:rPr>
          <w:rFonts w:hint="eastAsia"/>
        </w:rPr>
        <w:tab/>
      </w:r>
      <w:r>
        <w:t>N Ding, Y Qin, G Yang, et al. Parameter-efficient fine-tuning of large-scale pre-trained language models[J]. Nature Machine Intelligence, 2023, 5(3): 220-235.</w:t>
      </w:r>
    </w:p>
    <w:p w14:paraId="4516DD58" w14:textId="7FFE1507">
      <w:pPr>
        <w:pStyle w:val="86"/>
        <w:ind w:left="425" w:hanging="425"/>
      </w:pPr>
      <w:r>
        <w:rPr>
          <w:rFonts w:hint="eastAsia"/>
        </w:rPr>
        <w:t>[16]</w:t>
      </w:r>
      <w:r>
        <w:rPr>
          <w:rFonts w:hint="eastAsia"/>
        </w:rPr>
        <w:tab/>
      </w:r>
      <w:r>
        <w:t>Y Huang, Y Bai, Z Zhu et al. C-Eval: A multi-level multi-discipline Chinese evaluation suite of foundation models[J]. arXiv preprint arXiv:2305.08322, 2023.</w:t>
      </w:r>
    </w:p>
    <w:p w14:paraId="19366492" w14:textId="7FFE1508">
      <w:pPr>
        <w:pStyle w:val="86"/>
        <w:ind w:left="425" w:hanging="425"/>
      </w:pPr>
      <w:r>
        <w:rPr>
          <w:rFonts w:hint="eastAsia"/>
        </w:rPr>
        <w:t>[17]</w:t>
      </w:r>
      <w:r>
        <w:rPr>
          <w:rFonts w:hint="eastAsia"/>
        </w:rPr>
        <w:tab/>
      </w:r>
      <w:r>
        <w:t>Huang J, Gu S S, Hou L, et al. Larger language models are able to self-improve[C]//Proceedings of EMNLP. Abu Dhabi: ACL, 2022: 3843-3858.</w:t>
      </w:r>
    </w:p>
    <w:p w14:paraId="56BCE238" w14:textId="7FFE1509">
      <w:bookmarkStart w:name="_Toc24538" w:id="236"/>
      <w:bookmarkStart w:name="_Toc168041453" w:id="237"/>
      <w:bookmarkStart w:name="_Toc16669" w:id="238"/>
      <w:bookmarkStart w:name="_Toc32216" w:id="239"/>
      <w:r>
        <w:br w:type="page"/>
      </w:r>
    </w:p>
    <w:p w14:paraId="273F6C7D" w14:textId="7FFE150A">
      <w:pPr>
        <w:pStyle w:val="84"/>
        <w:keepNext/>
        <w:pageBreakBefore/>
        <w:sectPr>
          <w:headerReference w:type="default" r:id="rId24"/>
          <w:pgSz w:w="11906" w:h="16838"/>
          <w:pgMar w:top="1418" w:right="1418" w:bottom="1418" w:left="1418" w:header="907" w:footer="1191" w:gutter="0"/>
          <w:cols w:space="425" w:num="1"/>
          <w:docGrid w:type="lines" w:linePitch="326" w:charSpace="0"/>
        </w:sectPr>
      </w:pPr>
    </w:p>
    <w:p w14:paraId="4731D1B3" w14:textId="7FFE150B">
      <w:pPr>
        <w:pStyle w:val="84"/>
        <w:keepNext/>
        <w:pageBreakBefore/>
      </w:pPr>
      <w:bookmarkStart w:name="_Toc15065" w:id="240"/>
      <w:r>
        <w:t>致  谢</w:t>
      </w:r>
      <w:bookmarkEnd w:id="2"/>
      <w:bookmarkEnd w:id="236"/>
      <w:bookmarkEnd w:id="237"/>
      <w:bookmarkEnd w:id="238"/>
      <w:bookmarkEnd w:id="239"/>
      <w:bookmarkEnd w:id="240"/>
    </w:p>
    <w:p w14:paraId="5D469525" w14:textId="7FFE150C">
      <w:pPr>
        <w:pStyle w:val="83"/>
        <w:ind w:firstLine="480"/>
      </w:pPr>
      <w:r>
        <w:t>从选题到系统开发完成以及论文写作，都让我更加了解理论联系实际的重要性。</w:t>
      </w:r>
    </w:p>
    <w:p w14:paraId="77D49377" w14:textId="7FFE150D">
      <w:pPr>
        <w:pStyle w:val="83"/>
        <w:ind w:firstLine="480"/>
      </w:pPr>
      <w:r>
        <w:t>首先要感谢我的导师汪进老师，在确定题目以及框架方面给我很多好的建议，在专家路由算法改进方面，当我自己尝试各种方法都不满意的情况下，老师建议我从学科特点出发重新考虑，最后解决该问题。论文撰写过程中，老师逐章审阅并指出许多我所忽视的小节，使我获益良多。</w:t>
      </w:r>
    </w:p>
    <w:p w14:paraId="312A3311" w14:textId="7FFE150E">
      <w:pPr>
        <w:pStyle w:val="83"/>
        <w:ind w:firstLine="480"/>
      </w:pPr>
      <w:r>
        <w:t>感谢学院提供良好的实验条件及各种学习资料，在进行系统测试期间帮助我收集相关数据的同学，在写论文的过程中与我一起探讨问题、相互鼓励的舍友。</w:t>
      </w:r>
    </w:p>
    <w:p w14:paraId="3AF5F050" w14:textId="7FFE150F">
      <w:pPr>
        <w:pStyle w:val="83"/>
        <w:ind w:firstLine="480"/>
      </w:pPr>
      <w:r>
        <w:t>最后感谢我的父母，在背后一直支持我的学业。</w:t>
      </w:r>
    </w:p>
    <w:p w14:paraId="0EFDCC35" w14:textId="7FFE1510">
      <w:pPr>
        <w:pStyle w:val="83"/>
        <w:ind w:firstLine="480"/>
      </w:pPr>
      <w:r>
        <w:t>因为时间、精力有限，本系统尚有许多不足之处，在此敬请各位老师批评指正。</w:t>
      </w:r>
    </w:p>
    <w:sectPr>
      <w:pgSz w:w="11906" w:h="16838"/>
      <w:pgMar w:top="1418" w:right="1418" w:bottom="1418" w:left="1418" w:header="907" w:footer="1191"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Calibri Light">
    <w:panose1 w:val="020F03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0A091" w14:textId="7FFE151E">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08600" w14:textId="7FFE151D">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573E0" w14:textId="7FFE1533">
    <w:pPr>
      <w:pStyle w:val="19"/>
      <w:ind w:firstLine="360"/>
    </w:pPr>
  </w:p>
</w:ftr>
</file>

<file path=word/footer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04212" w14:textId="7FFE152F">
    <w:pPr>
      <w:pStyle w:val="1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7CD0A" w14:textId="7FFE1530">
                          <w:pPr>
                            <w:pStyle w:val="1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60288;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style="mso-fit-shape-to-text:t;" inset="0mm,0mm,0mm,0mm">
                <w:txbxContent>
                  <w:p w14:paraId="7FFE1531" w14:textId="7FFE1532">
                    <w:pPr>
                      <w:pStyle w:val="1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1A9EA" w14:textId="7FFE152B">
    <w:pPr>
      <w:pStyle w:val="19"/>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D7052" w14:textId="7FFE152C">
                          <w:pPr>
                            <w:pStyle w:val="19"/>
                            <w:ind w:firstLine="360"/>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61312;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style="mso-fit-shape-to-text:t;" inset="0mm,0mm,0mm,0mm">
                <w:txbxContent>
                  <w:p w14:paraId="7FFE152D" w14:textId="7FFE152E">
                    <w:pPr>
                      <w:pStyle w:val="19"/>
                      <w:ind w:firstLine="360"/>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6.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B0E3B" w14:textId="7FFE1527">
    <w:pPr>
      <w:pStyle w:val="19"/>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AD04C" w14:textId="7FFE1528">
                          <w:pPr>
                            <w:pStyle w:val="19"/>
                            <w:ind w:firstLine="36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62336;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style="mso-fit-shape-to-text:t;" inset="0mm,0mm,0mm,0mm">
                <w:txbxContent>
                  <w:p w14:paraId="7FFE1529" w14:textId="7FFE152A">
                    <w:pPr>
                      <w:pStyle w:val="19"/>
                      <w:ind w:firstLine="36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A3A5A" w14:textId="7FFE1523">
    <w:pPr>
      <w:pStyle w:val="19"/>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341FF" w14:textId="7FFE1524">
                          <w:pPr>
                            <w:pStyle w:val="1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66432;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style="mso-fit-shape-to-text:t;" inset="0mm,0mm,0mm,0mm">
                <w:txbxContent>
                  <w:p w14:paraId="7FFE1525" w14:textId="7FFE1526">
                    <w:pPr>
                      <w:pStyle w:val="1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165AA" w14:textId="7FFE151F">
    <w:pPr>
      <w:pStyle w:val="19"/>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93B88" w14:textId="7FFE1520">
                          <w:pPr>
                            <w:pStyle w:val="19"/>
                            <w:ind w:firstLine="360"/>
                          </w:pPr>
                          <w:r>
                            <w:fldChar w:fldCharType="begin"/>
                          </w:r>
                          <w:r>
                            <w:instrText xml:space="preserve"> PAGE  \* MERGEFORMAT </w:instrText>
                          </w:r>
                          <w:r>
                            <w:fldChar w:fldCharType="separate"/>
                          </w:r>
                          <w: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6438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style="mso-fit-shape-to-text:t;" inset="0mm,0mm,0mm,0mm">
                <w:txbxContent>
                  <w:p w14:paraId="7FFE1521" w14:textId="7FFE1522">
                    <w:pPr>
                      <w:pStyle w:val="19"/>
                      <w:ind w:firstLine="360"/>
                    </w:pPr>
                    <w:r>
                      <w:fldChar w:fldCharType="begin"/>
                    </w:r>
                    <w:r>
                      <w:instrText xml:space="preserve"> PAGE  \* MERGEFORMAT </w:instrText>
                    </w:r>
                    <w:r>
                      <w:fldChar w:fldCharType="separate"/>
                    </w:r>
                    <w:r>
                      <w:t>XI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71611" w14:textId="7FFE1513">
    <w:pPr>
      <w:pStyle w:val="20"/>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1D9A7" w14:textId="7FFE1512">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A43FB" w14:textId="7FFE1511">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9D61B" w14:textId="7FFE151C">
    <w:pPr>
      <w:pBdr>
        <w:bottom w:val="single" w:color="auto" w:sz="4" w:space="1"/>
      </w:pBdr>
      <w:adjustRightInd w:val="0"/>
      <w:spacing w:line="240" w:lineRule="auto"/>
      <w:ind w:firstLine="0" w:firstLineChars="0"/>
      <w:jc w:val="center"/>
      <w:rPr>
        <w:sz w:val="21"/>
        <w:szCs w:val="21"/>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 xml:space="preserve">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A5681" w14:textId="7FFE151B">
    <w:pPr>
      <w:pBdr>
        <w:bottom w:val="single" w:color="auto" w:sz="4" w:space="1"/>
      </w:pBdr>
      <w:adjustRightInd w:val="0"/>
      <w:spacing w:line="240" w:lineRule="auto"/>
      <w:ind w:firstLine="0" w:firstLineChars="0"/>
      <w:jc w:val="center"/>
      <w:rPr>
        <w:sz w:val="21"/>
        <w:szCs w:val="21"/>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ab/>
    </w:r>
    <w:r>
      <w:rPr>
        <w:rFonts w:hint="eastAsia" w:ascii="宋体" w:hAnsi="宋体" w:cs="宋体"/>
        <w:sz w:val="21"/>
        <w:szCs w:val="21"/>
        <w:lang w:val="en-US"/>
      </w:rPr>
      <w:t xml:space="preserve">     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912B5" w14:textId="7FFE151A">
    <w:pPr>
      <w:pBdr>
        <w:bottom w:val="single" w:color="auto" w:sz="4" w:space="1"/>
      </w:pBdr>
      <w:tabs>
        <w:tab w:val="right" w:pos="9040"/>
      </w:tabs>
      <w:autoSpaceDE/>
      <w:autoSpaceDN/>
      <w:adjustRightInd w:val="0"/>
      <w:spacing w:line="240" w:lineRule="auto"/>
      <w:ind w:firstLine="0" w:firstLineChars="0"/>
      <w:jc w:val="left"/>
      <w:rPr>
        <w:szCs w:val="24"/>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1C08C" w14:textId="7FFE1519">
    <w:pPr>
      <w:pBdr>
        <w:bottom w:val="single" w:color="auto" w:sz="4" w:space="1"/>
      </w:pBdr>
      <w:tabs>
        <w:tab w:val="right" w:pos="9040"/>
      </w:tabs>
      <w:autoSpaceDE/>
      <w:autoSpaceDN/>
      <w:adjustRightInd w:val="0"/>
      <w:spacing w:line="240" w:lineRule="auto"/>
      <w:ind w:firstLine="0" w:firstLineChars="0"/>
      <w:jc w:val="left"/>
      <w:rPr>
        <w:szCs w:val="24"/>
        <w:lang w:val="en-US"/>
      </w:rPr>
    </w:pPr>
    <w:r>
      <w:rPr>
        <w:rFonts w:hint="eastAsia" w:ascii="宋体" w:hAnsi="宋体" w:cs="宋体"/>
        <w:sz w:val="21"/>
        <w:szCs w:val="21"/>
        <w:lang w:val="en-US"/>
      </w:rPr>
      <w:t>重庆工程学院本科生毕业设计（论文）</w:t>
    </w:r>
    <w:r>
      <w:rPr>
        <w:rFonts w:hint="eastAsia" w:ascii="宋体" w:hAnsi="宋体" w:cs="宋体"/>
        <w:sz w:val="21"/>
        <w:szCs w:val="21"/>
        <w:lang w:val="en-US"/>
      </w:rPr>
      <w:tab/>
    </w:r>
    <w:r>
      <w:rPr>
        <w:rFonts w:hint="eastAsia" w:ascii="宋体" w:hAnsi="宋体" w:cs="宋体"/>
        <w:sz w:val="21"/>
        <w:szCs w:val="21"/>
        <w:lang w:val="en-US"/>
      </w:rPr>
      <w:t>1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7F9F5" w14:textId="7FFE1518">
    <w:pPr>
      <w:pStyle w:val="20"/>
      <w:tabs>
        <w:tab w:val="right" w:pos="9070"/>
        <w:tab w:val="clear" w:pos="4153"/>
        <w:tab w:val="clear" w:pos="8306"/>
      </w:tabs>
      <w:ind w:firstLine="0" w:firstLineChars="0"/>
      <w:jc w:val="left"/>
      <w:rPr>
        <w:rFonts w:hint="default" w:ascii="宋体" w:hAnsi="宋体" w:eastAsia="宋体"/>
        <w:sz w:val="21"/>
        <w:szCs w:val="21"/>
        <w:lang w:val="en-US" w:eastAsia="zh-CN"/>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eastAsia="zh-CN"/>
      </w:rPr>
      <w:t>4</w:t>
    </w:r>
    <w:r>
      <w:rPr>
        <w:rFonts w:hint="eastAsia" w:ascii="宋体" w:hAnsi="宋体"/>
        <w:sz w:val="21"/>
        <w:szCs w:val="21"/>
        <w:lang w:val="en-US"/>
      </w:rPr>
      <w:t xml:space="preserve"> </w:t>
    </w:r>
    <w:r>
      <w:rPr>
        <w:rFonts w:hint="eastAsia" w:ascii="宋体" w:hAnsi="宋体"/>
        <w:sz w:val="21"/>
        <w:szCs w:val="21"/>
        <w:lang w:val="en-US" w:eastAsia="zh-CN"/>
      </w:rPr>
      <w:t>系统总体设计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DE4F4" w14:textId="7FFE1517">
    <w:pPr>
      <w:pStyle w:val="20"/>
      <w:tabs>
        <w:tab w:val="right" w:pos="9070"/>
        <w:tab w:val="clear" w:pos="4153"/>
        <w:tab w:val="clear" w:pos="8306"/>
      </w:tabs>
      <w:ind w:firstLine="0" w:firstLineChars="0"/>
      <w:jc w:val="left"/>
      <w:rPr>
        <w:rFonts w:hint="default" w:ascii="宋体" w:hAnsi="宋体" w:eastAsia="宋体"/>
        <w:sz w:val="21"/>
        <w:szCs w:val="21"/>
        <w:lang w:val="en-US" w:eastAsia="zh-CN"/>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eastAsia="zh-CN"/>
      </w:rPr>
      <w:t>4</w:t>
    </w:r>
    <w:r>
      <w:rPr>
        <w:rFonts w:hint="eastAsia" w:ascii="宋体" w:hAnsi="宋体"/>
        <w:sz w:val="21"/>
        <w:szCs w:val="21"/>
        <w:lang w:val="en-US"/>
      </w:rPr>
      <w:t xml:space="preserve"> </w:t>
    </w:r>
    <w:r>
      <w:rPr>
        <w:rFonts w:hint="eastAsia" w:ascii="宋体" w:hAnsi="宋体"/>
        <w:sz w:val="21"/>
        <w:szCs w:val="21"/>
        <w:lang w:val="en-US" w:eastAsia="zh-CN"/>
      </w:rPr>
      <w:t>核心模块实现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D14D" w14:textId="7FFE1516">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eastAsia="zh-CN"/>
      </w:rPr>
      <w:t>5</w:t>
    </w:r>
    <w:r>
      <w:rPr>
        <w:rFonts w:hint="eastAsia" w:ascii="宋体" w:hAnsi="宋体"/>
        <w:sz w:val="21"/>
        <w:szCs w:val="21"/>
        <w:lang w:val="en-US"/>
      </w:rPr>
      <w:t xml:space="preserve"> </w:t>
    </w:r>
    <w:r>
      <w:t>系统测试与实验分析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21DF" w14:textId="7FFE1515">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rPr>
      <w:t>6 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AC09" w14:textId="7FFE1514">
    <w:pPr>
      <w:pStyle w:val="20"/>
      <w:tabs>
        <w:tab w:val="right" w:pos="9070"/>
        <w:tab w:val="clear" w:pos="4153"/>
        <w:tab w:val="clear" w:pos="8306"/>
      </w:tabs>
      <w:ind w:firstLine="0" w:firstLineChars="0"/>
      <w:jc w:val="left"/>
      <w:rPr>
        <w:rFonts w:ascii="宋体" w:hAnsi="宋体"/>
        <w:sz w:val="21"/>
        <w:szCs w:val="21"/>
        <w:lang w:val="en-US"/>
      </w:rPr>
    </w:pPr>
    <w:r>
      <w:rPr>
        <w:rFonts w:hint="eastAsia" w:ascii="宋体" w:hAnsi="宋体"/>
        <w:sz w:val="21"/>
        <w:szCs w:val="21"/>
      </w:rPr>
      <w:t>重庆工程学院本科生毕业设计（论文）</w:t>
    </w:r>
    <w:r>
      <w:rPr>
        <w:rFonts w:ascii="宋体" w:hAnsi="宋体"/>
        <w:sz w:val="21"/>
        <w:szCs w:val="21"/>
      </w:rPr>
      <w:tab/>
    </w:r>
    <w:r>
      <w:rPr>
        <w:rFonts w:hint="eastAsia" w:ascii="宋体" w:hAnsi="宋体"/>
        <w:sz w:val="21"/>
        <w:szCs w:val="21"/>
        <w:lang w:val="en-US"/>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5C0ECA"/>
    <w:multiLevelType w:val="singleLevel"/>
    <w:tmpl w:val="E55C0ECA"/>
    <w:lvl w:ilvl="0" w:tentative="0">
      <w:start w:val="1"/>
      <w:numFmt w:val="decimal"/>
      <w:pStyle w:val="52"/>
      <w:suff w:val="nothing"/>
      <w:lvlText w:val="[%1] "/>
      <w:lvlJc w:val="left"/>
      <w:pPr>
        <w:tabs>
          <w:tab w:val="left" w:pos="0"/>
        </w:tabs>
        <w:ind w:left="0" w:firstLine="0"/>
      </w:pPr>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formatting="1" w:enforcement="0"/>
  <w:defaultTabStop w:val="420"/>
  <w:drawingGridHorizontalSpacing w:val="123"/>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NlZjJkMTkyNjllZDZiODVlMzgxZDAyNDA5ZWM3ZGIifQ=="/>
  </w:docVars>
  <w:rsids>
    <w:rsidRoot w:val="00A62B4B"/>
    <w:rsid w:val="0000056A"/>
    <w:rsid w:val="00003379"/>
    <w:rsid w:val="00003512"/>
    <w:rsid w:val="00003AE5"/>
    <w:rsid w:val="00004074"/>
    <w:rsid w:val="00005A9F"/>
    <w:rsid w:val="00007084"/>
    <w:rsid w:val="00010625"/>
    <w:rsid w:val="000114E3"/>
    <w:rsid w:val="0001207F"/>
    <w:rsid w:val="00013C0F"/>
    <w:rsid w:val="00016331"/>
    <w:rsid w:val="00020065"/>
    <w:rsid w:val="00021E63"/>
    <w:rsid w:val="00023984"/>
    <w:rsid w:val="00024D7F"/>
    <w:rsid w:val="00025EAC"/>
    <w:rsid w:val="00026B53"/>
    <w:rsid w:val="0003116E"/>
    <w:rsid w:val="00031200"/>
    <w:rsid w:val="000312DA"/>
    <w:rsid w:val="00032646"/>
    <w:rsid w:val="00032AD5"/>
    <w:rsid w:val="00037068"/>
    <w:rsid w:val="000372D6"/>
    <w:rsid w:val="00042735"/>
    <w:rsid w:val="00044C4F"/>
    <w:rsid w:val="000454AF"/>
    <w:rsid w:val="00046279"/>
    <w:rsid w:val="00047C84"/>
    <w:rsid w:val="00047F14"/>
    <w:rsid w:val="00050702"/>
    <w:rsid w:val="000523A7"/>
    <w:rsid w:val="000527A8"/>
    <w:rsid w:val="00053BF3"/>
    <w:rsid w:val="000545FB"/>
    <w:rsid w:val="00054C6F"/>
    <w:rsid w:val="00055F80"/>
    <w:rsid w:val="00056217"/>
    <w:rsid w:val="00057544"/>
    <w:rsid w:val="0006621E"/>
    <w:rsid w:val="00066DC5"/>
    <w:rsid w:val="000671A5"/>
    <w:rsid w:val="000678CE"/>
    <w:rsid w:val="00076408"/>
    <w:rsid w:val="00082F03"/>
    <w:rsid w:val="00083F72"/>
    <w:rsid w:val="00084C00"/>
    <w:rsid w:val="00085AF3"/>
    <w:rsid w:val="00086F1B"/>
    <w:rsid w:val="00087718"/>
    <w:rsid w:val="0009057A"/>
    <w:rsid w:val="000A0F3C"/>
    <w:rsid w:val="000A138B"/>
    <w:rsid w:val="000A27A8"/>
    <w:rsid w:val="000A2FB6"/>
    <w:rsid w:val="000A3CFA"/>
    <w:rsid w:val="000A3DFA"/>
    <w:rsid w:val="000A3FC4"/>
    <w:rsid w:val="000A467A"/>
    <w:rsid w:val="000A5A35"/>
    <w:rsid w:val="000A661D"/>
    <w:rsid w:val="000A7B17"/>
    <w:rsid w:val="000B1E9E"/>
    <w:rsid w:val="000B4BAD"/>
    <w:rsid w:val="000B4D22"/>
    <w:rsid w:val="000B5087"/>
    <w:rsid w:val="000C0AC4"/>
    <w:rsid w:val="000C1F69"/>
    <w:rsid w:val="000C369D"/>
    <w:rsid w:val="000C3877"/>
    <w:rsid w:val="000C4670"/>
    <w:rsid w:val="000C4848"/>
    <w:rsid w:val="000C4F65"/>
    <w:rsid w:val="000D03DD"/>
    <w:rsid w:val="000D07F8"/>
    <w:rsid w:val="000D19C1"/>
    <w:rsid w:val="000D5301"/>
    <w:rsid w:val="000D73C0"/>
    <w:rsid w:val="000E0CC2"/>
    <w:rsid w:val="000E208F"/>
    <w:rsid w:val="000E4D96"/>
    <w:rsid w:val="000E57F4"/>
    <w:rsid w:val="000E6348"/>
    <w:rsid w:val="000E68AC"/>
    <w:rsid w:val="000E6939"/>
    <w:rsid w:val="000E6A88"/>
    <w:rsid w:val="000E6E76"/>
    <w:rsid w:val="000E714D"/>
    <w:rsid w:val="000F1FA2"/>
    <w:rsid w:val="000F3EDB"/>
    <w:rsid w:val="000F5823"/>
    <w:rsid w:val="000F6CE4"/>
    <w:rsid w:val="000F75A3"/>
    <w:rsid w:val="000F7CD7"/>
    <w:rsid w:val="0010033F"/>
    <w:rsid w:val="00103160"/>
    <w:rsid w:val="00106AF0"/>
    <w:rsid w:val="00106D4C"/>
    <w:rsid w:val="00110444"/>
    <w:rsid w:val="0011147C"/>
    <w:rsid w:val="00111722"/>
    <w:rsid w:val="00113041"/>
    <w:rsid w:val="00113536"/>
    <w:rsid w:val="0011399E"/>
    <w:rsid w:val="00115520"/>
    <w:rsid w:val="00115709"/>
    <w:rsid w:val="00115811"/>
    <w:rsid w:val="0011593B"/>
    <w:rsid w:val="00117390"/>
    <w:rsid w:val="001173FA"/>
    <w:rsid w:val="00120A33"/>
    <w:rsid w:val="0012142C"/>
    <w:rsid w:val="00123FB9"/>
    <w:rsid w:val="00125DE1"/>
    <w:rsid w:val="00126E7C"/>
    <w:rsid w:val="00131D7F"/>
    <w:rsid w:val="0013233D"/>
    <w:rsid w:val="00132399"/>
    <w:rsid w:val="001333E7"/>
    <w:rsid w:val="001340FE"/>
    <w:rsid w:val="001348F1"/>
    <w:rsid w:val="00136A3E"/>
    <w:rsid w:val="0014143D"/>
    <w:rsid w:val="001425D6"/>
    <w:rsid w:val="001428F6"/>
    <w:rsid w:val="001447FB"/>
    <w:rsid w:val="00146B93"/>
    <w:rsid w:val="00150E3E"/>
    <w:rsid w:val="00153DF2"/>
    <w:rsid w:val="00153EEF"/>
    <w:rsid w:val="00154D3D"/>
    <w:rsid w:val="00154E3E"/>
    <w:rsid w:val="00155D83"/>
    <w:rsid w:val="0015721D"/>
    <w:rsid w:val="0015756B"/>
    <w:rsid w:val="00164A99"/>
    <w:rsid w:val="00167440"/>
    <w:rsid w:val="00171FDF"/>
    <w:rsid w:val="00172057"/>
    <w:rsid w:val="00172EBB"/>
    <w:rsid w:val="0017342A"/>
    <w:rsid w:val="00173472"/>
    <w:rsid w:val="0017368F"/>
    <w:rsid w:val="00174C75"/>
    <w:rsid w:val="001763A0"/>
    <w:rsid w:val="001809DD"/>
    <w:rsid w:val="00182984"/>
    <w:rsid w:val="00183BAB"/>
    <w:rsid w:val="001857F8"/>
    <w:rsid w:val="00187048"/>
    <w:rsid w:val="00191F0D"/>
    <w:rsid w:val="00193B72"/>
    <w:rsid w:val="00193CB9"/>
    <w:rsid w:val="0019410A"/>
    <w:rsid w:val="00195373"/>
    <w:rsid w:val="001955CE"/>
    <w:rsid w:val="00196667"/>
    <w:rsid w:val="001A1651"/>
    <w:rsid w:val="001A49FE"/>
    <w:rsid w:val="001A608C"/>
    <w:rsid w:val="001A7705"/>
    <w:rsid w:val="001A7FDD"/>
    <w:rsid w:val="001B0D78"/>
    <w:rsid w:val="001B16D8"/>
    <w:rsid w:val="001B25DF"/>
    <w:rsid w:val="001B2725"/>
    <w:rsid w:val="001B3578"/>
    <w:rsid w:val="001B4F6E"/>
    <w:rsid w:val="001C073B"/>
    <w:rsid w:val="001C7406"/>
    <w:rsid w:val="001D07A1"/>
    <w:rsid w:val="001D134B"/>
    <w:rsid w:val="001D30B2"/>
    <w:rsid w:val="001D49AD"/>
    <w:rsid w:val="001D5280"/>
    <w:rsid w:val="001D638F"/>
    <w:rsid w:val="001D7307"/>
    <w:rsid w:val="001D732E"/>
    <w:rsid w:val="001E16C5"/>
    <w:rsid w:val="001E1B07"/>
    <w:rsid w:val="001E6F71"/>
    <w:rsid w:val="001F397B"/>
    <w:rsid w:val="001F471D"/>
    <w:rsid w:val="001F73FA"/>
    <w:rsid w:val="002001E2"/>
    <w:rsid w:val="00201B7B"/>
    <w:rsid w:val="002040C1"/>
    <w:rsid w:val="00204FD4"/>
    <w:rsid w:val="002053D8"/>
    <w:rsid w:val="00207B7A"/>
    <w:rsid w:val="002100B2"/>
    <w:rsid w:val="00210B2F"/>
    <w:rsid w:val="00211A77"/>
    <w:rsid w:val="00211ADA"/>
    <w:rsid w:val="002129B2"/>
    <w:rsid w:val="00214972"/>
    <w:rsid w:val="002161EB"/>
    <w:rsid w:val="002165A9"/>
    <w:rsid w:val="00217547"/>
    <w:rsid w:val="00220A01"/>
    <w:rsid w:val="00221662"/>
    <w:rsid w:val="00223025"/>
    <w:rsid w:val="002241B7"/>
    <w:rsid w:val="00224948"/>
    <w:rsid w:val="00227229"/>
    <w:rsid w:val="0023070F"/>
    <w:rsid w:val="00231C4B"/>
    <w:rsid w:val="002350CF"/>
    <w:rsid w:val="00235399"/>
    <w:rsid w:val="0023673B"/>
    <w:rsid w:val="0023749B"/>
    <w:rsid w:val="002402DF"/>
    <w:rsid w:val="00240875"/>
    <w:rsid w:val="00242A6E"/>
    <w:rsid w:val="00244672"/>
    <w:rsid w:val="0024658B"/>
    <w:rsid w:val="00246B3C"/>
    <w:rsid w:val="00246D05"/>
    <w:rsid w:val="00247FDC"/>
    <w:rsid w:val="0025549C"/>
    <w:rsid w:val="002567B8"/>
    <w:rsid w:val="00256BE5"/>
    <w:rsid w:val="00260242"/>
    <w:rsid w:val="002639C9"/>
    <w:rsid w:val="00263E3C"/>
    <w:rsid w:val="002678EC"/>
    <w:rsid w:val="002705FC"/>
    <w:rsid w:val="00270E0B"/>
    <w:rsid w:val="002735B2"/>
    <w:rsid w:val="0027413F"/>
    <w:rsid w:val="0027416F"/>
    <w:rsid w:val="0027427B"/>
    <w:rsid w:val="00274ABF"/>
    <w:rsid w:val="002767B4"/>
    <w:rsid w:val="00281187"/>
    <w:rsid w:val="00281642"/>
    <w:rsid w:val="002829DA"/>
    <w:rsid w:val="00283BD3"/>
    <w:rsid w:val="00284376"/>
    <w:rsid w:val="00286832"/>
    <w:rsid w:val="002900B5"/>
    <w:rsid w:val="002919EA"/>
    <w:rsid w:val="002928E0"/>
    <w:rsid w:val="00292F6C"/>
    <w:rsid w:val="00294550"/>
    <w:rsid w:val="002958A7"/>
    <w:rsid w:val="00296DA1"/>
    <w:rsid w:val="00296E5E"/>
    <w:rsid w:val="002974ED"/>
    <w:rsid w:val="002A0874"/>
    <w:rsid w:val="002A0B00"/>
    <w:rsid w:val="002A17C2"/>
    <w:rsid w:val="002A239E"/>
    <w:rsid w:val="002A66A4"/>
    <w:rsid w:val="002A6738"/>
    <w:rsid w:val="002A6B86"/>
    <w:rsid w:val="002A7D72"/>
    <w:rsid w:val="002A7E7E"/>
    <w:rsid w:val="002B0A11"/>
    <w:rsid w:val="002B44A4"/>
    <w:rsid w:val="002B58B2"/>
    <w:rsid w:val="002B5C41"/>
    <w:rsid w:val="002B5F4D"/>
    <w:rsid w:val="002B7396"/>
    <w:rsid w:val="002C0A88"/>
    <w:rsid w:val="002C14D6"/>
    <w:rsid w:val="002C1E96"/>
    <w:rsid w:val="002C2525"/>
    <w:rsid w:val="002C40C5"/>
    <w:rsid w:val="002C5F3B"/>
    <w:rsid w:val="002C7673"/>
    <w:rsid w:val="002C7E91"/>
    <w:rsid w:val="002D0BEE"/>
    <w:rsid w:val="002D3CC5"/>
    <w:rsid w:val="002D4C6D"/>
    <w:rsid w:val="002D56FF"/>
    <w:rsid w:val="002E1442"/>
    <w:rsid w:val="002E2AF0"/>
    <w:rsid w:val="002E4C12"/>
    <w:rsid w:val="002E71B2"/>
    <w:rsid w:val="002E74E7"/>
    <w:rsid w:val="002F0F60"/>
    <w:rsid w:val="002F16DC"/>
    <w:rsid w:val="002F3017"/>
    <w:rsid w:val="002F442E"/>
    <w:rsid w:val="002F476A"/>
    <w:rsid w:val="002F5C56"/>
    <w:rsid w:val="00301C9D"/>
    <w:rsid w:val="00304436"/>
    <w:rsid w:val="00304E9F"/>
    <w:rsid w:val="0030544C"/>
    <w:rsid w:val="00305791"/>
    <w:rsid w:val="00307486"/>
    <w:rsid w:val="00313C9A"/>
    <w:rsid w:val="00314433"/>
    <w:rsid w:val="00314AF1"/>
    <w:rsid w:val="00316435"/>
    <w:rsid w:val="00316AF7"/>
    <w:rsid w:val="0031743D"/>
    <w:rsid w:val="003204D6"/>
    <w:rsid w:val="00320E56"/>
    <w:rsid w:val="003217A3"/>
    <w:rsid w:val="00321909"/>
    <w:rsid w:val="003248B8"/>
    <w:rsid w:val="00330EB3"/>
    <w:rsid w:val="003316B5"/>
    <w:rsid w:val="00334045"/>
    <w:rsid w:val="00334090"/>
    <w:rsid w:val="003349C3"/>
    <w:rsid w:val="00335610"/>
    <w:rsid w:val="00335E5C"/>
    <w:rsid w:val="00336B96"/>
    <w:rsid w:val="00337241"/>
    <w:rsid w:val="00340190"/>
    <w:rsid w:val="0034072B"/>
    <w:rsid w:val="003412BA"/>
    <w:rsid w:val="003420B8"/>
    <w:rsid w:val="00342625"/>
    <w:rsid w:val="003429F4"/>
    <w:rsid w:val="00342C32"/>
    <w:rsid w:val="00342CE9"/>
    <w:rsid w:val="0034451B"/>
    <w:rsid w:val="0034468C"/>
    <w:rsid w:val="00350767"/>
    <w:rsid w:val="0035299F"/>
    <w:rsid w:val="003544BA"/>
    <w:rsid w:val="003546B2"/>
    <w:rsid w:val="00355D80"/>
    <w:rsid w:val="00355DFE"/>
    <w:rsid w:val="003562B3"/>
    <w:rsid w:val="00356E31"/>
    <w:rsid w:val="003603C5"/>
    <w:rsid w:val="003638C2"/>
    <w:rsid w:val="0037067B"/>
    <w:rsid w:val="00370D67"/>
    <w:rsid w:val="00371E29"/>
    <w:rsid w:val="00372130"/>
    <w:rsid w:val="0037256D"/>
    <w:rsid w:val="00373390"/>
    <w:rsid w:val="003751DC"/>
    <w:rsid w:val="00375BBA"/>
    <w:rsid w:val="00375F7E"/>
    <w:rsid w:val="0037624F"/>
    <w:rsid w:val="00377AB4"/>
    <w:rsid w:val="00383C47"/>
    <w:rsid w:val="00383EEE"/>
    <w:rsid w:val="003840C2"/>
    <w:rsid w:val="00386831"/>
    <w:rsid w:val="00391006"/>
    <w:rsid w:val="00393DF3"/>
    <w:rsid w:val="00394CCD"/>
    <w:rsid w:val="00395F5E"/>
    <w:rsid w:val="003A25A3"/>
    <w:rsid w:val="003A37ED"/>
    <w:rsid w:val="003A3949"/>
    <w:rsid w:val="003A58E1"/>
    <w:rsid w:val="003A6231"/>
    <w:rsid w:val="003A638B"/>
    <w:rsid w:val="003B0D5B"/>
    <w:rsid w:val="003B1871"/>
    <w:rsid w:val="003B1934"/>
    <w:rsid w:val="003B2585"/>
    <w:rsid w:val="003B33D3"/>
    <w:rsid w:val="003B4008"/>
    <w:rsid w:val="003B65D2"/>
    <w:rsid w:val="003B682B"/>
    <w:rsid w:val="003B7282"/>
    <w:rsid w:val="003C000E"/>
    <w:rsid w:val="003C382B"/>
    <w:rsid w:val="003C3E85"/>
    <w:rsid w:val="003C4291"/>
    <w:rsid w:val="003C46FE"/>
    <w:rsid w:val="003C4B4A"/>
    <w:rsid w:val="003C6605"/>
    <w:rsid w:val="003C661F"/>
    <w:rsid w:val="003C7B62"/>
    <w:rsid w:val="003D04D8"/>
    <w:rsid w:val="003D0A61"/>
    <w:rsid w:val="003D1996"/>
    <w:rsid w:val="003D2972"/>
    <w:rsid w:val="003D6924"/>
    <w:rsid w:val="003D6937"/>
    <w:rsid w:val="003D7163"/>
    <w:rsid w:val="003E0043"/>
    <w:rsid w:val="003E027B"/>
    <w:rsid w:val="003E0568"/>
    <w:rsid w:val="003E31B2"/>
    <w:rsid w:val="003E439A"/>
    <w:rsid w:val="003E5FFE"/>
    <w:rsid w:val="003E6E24"/>
    <w:rsid w:val="003F0A9E"/>
    <w:rsid w:val="003F196E"/>
    <w:rsid w:val="003F1B27"/>
    <w:rsid w:val="003F242F"/>
    <w:rsid w:val="003F352A"/>
    <w:rsid w:val="003F3D7E"/>
    <w:rsid w:val="003F4BD2"/>
    <w:rsid w:val="003F4E07"/>
    <w:rsid w:val="003F6BE9"/>
    <w:rsid w:val="003F7D43"/>
    <w:rsid w:val="004013C4"/>
    <w:rsid w:val="0040193A"/>
    <w:rsid w:val="004032D2"/>
    <w:rsid w:val="004032F6"/>
    <w:rsid w:val="004034EF"/>
    <w:rsid w:val="00404F13"/>
    <w:rsid w:val="00404F39"/>
    <w:rsid w:val="004057CC"/>
    <w:rsid w:val="00406F4E"/>
    <w:rsid w:val="0040775F"/>
    <w:rsid w:val="00410EBB"/>
    <w:rsid w:val="004115BB"/>
    <w:rsid w:val="004116C6"/>
    <w:rsid w:val="004123BD"/>
    <w:rsid w:val="004133E9"/>
    <w:rsid w:val="00413F5E"/>
    <w:rsid w:val="00414690"/>
    <w:rsid w:val="00416D5B"/>
    <w:rsid w:val="004203F8"/>
    <w:rsid w:val="0043088D"/>
    <w:rsid w:val="0043233C"/>
    <w:rsid w:val="0043278C"/>
    <w:rsid w:val="00434479"/>
    <w:rsid w:val="00436609"/>
    <w:rsid w:val="0043687B"/>
    <w:rsid w:val="00441CA4"/>
    <w:rsid w:val="00441EA4"/>
    <w:rsid w:val="00442BCF"/>
    <w:rsid w:val="00443C42"/>
    <w:rsid w:val="00443D19"/>
    <w:rsid w:val="00444378"/>
    <w:rsid w:val="004443FB"/>
    <w:rsid w:val="004464BB"/>
    <w:rsid w:val="0044713E"/>
    <w:rsid w:val="00450073"/>
    <w:rsid w:val="00451154"/>
    <w:rsid w:val="00451D4E"/>
    <w:rsid w:val="0045351A"/>
    <w:rsid w:val="00453B29"/>
    <w:rsid w:val="00453D22"/>
    <w:rsid w:val="0045454E"/>
    <w:rsid w:val="00454AD8"/>
    <w:rsid w:val="00455156"/>
    <w:rsid w:val="00456703"/>
    <w:rsid w:val="004643E0"/>
    <w:rsid w:val="0046476F"/>
    <w:rsid w:val="004650FD"/>
    <w:rsid w:val="00466987"/>
    <w:rsid w:val="004707CF"/>
    <w:rsid w:val="00470DBA"/>
    <w:rsid w:val="00471793"/>
    <w:rsid w:val="004722DC"/>
    <w:rsid w:val="004732D0"/>
    <w:rsid w:val="004742B0"/>
    <w:rsid w:val="00480C94"/>
    <w:rsid w:val="00480E59"/>
    <w:rsid w:val="0048418B"/>
    <w:rsid w:val="00485D5A"/>
    <w:rsid w:val="004873CA"/>
    <w:rsid w:val="00487529"/>
    <w:rsid w:val="00491A5E"/>
    <w:rsid w:val="004945F5"/>
    <w:rsid w:val="00494CB1"/>
    <w:rsid w:val="00494EC3"/>
    <w:rsid w:val="00495E99"/>
    <w:rsid w:val="00496C64"/>
    <w:rsid w:val="00497738"/>
    <w:rsid w:val="004A4433"/>
    <w:rsid w:val="004B3FF0"/>
    <w:rsid w:val="004B6D81"/>
    <w:rsid w:val="004B6ED4"/>
    <w:rsid w:val="004B7569"/>
    <w:rsid w:val="004C09F4"/>
    <w:rsid w:val="004C158F"/>
    <w:rsid w:val="004C3B2B"/>
    <w:rsid w:val="004C4C41"/>
    <w:rsid w:val="004C4E63"/>
    <w:rsid w:val="004C51D7"/>
    <w:rsid w:val="004C6B00"/>
    <w:rsid w:val="004D1DCC"/>
    <w:rsid w:val="004D76BB"/>
    <w:rsid w:val="004D773E"/>
    <w:rsid w:val="004E01A0"/>
    <w:rsid w:val="004E0C20"/>
    <w:rsid w:val="004E4A73"/>
    <w:rsid w:val="004E4D52"/>
    <w:rsid w:val="004F0FB3"/>
    <w:rsid w:val="004F22F1"/>
    <w:rsid w:val="004F2ED6"/>
    <w:rsid w:val="004F4905"/>
    <w:rsid w:val="004F4A18"/>
    <w:rsid w:val="004F6A61"/>
    <w:rsid w:val="004F7106"/>
    <w:rsid w:val="00502E71"/>
    <w:rsid w:val="00503BB3"/>
    <w:rsid w:val="00505278"/>
    <w:rsid w:val="005071CB"/>
    <w:rsid w:val="0051007E"/>
    <w:rsid w:val="00513101"/>
    <w:rsid w:val="00521B63"/>
    <w:rsid w:val="005232D1"/>
    <w:rsid w:val="00526432"/>
    <w:rsid w:val="005275B5"/>
    <w:rsid w:val="00530578"/>
    <w:rsid w:val="00532164"/>
    <w:rsid w:val="00532CF7"/>
    <w:rsid w:val="005340C9"/>
    <w:rsid w:val="005348E3"/>
    <w:rsid w:val="005352D8"/>
    <w:rsid w:val="005364CF"/>
    <w:rsid w:val="00550306"/>
    <w:rsid w:val="00550D50"/>
    <w:rsid w:val="00550F3E"/>
    <w:rsid w:val="005527B5"/>
    <w:rsid w:val="00552BBD"/>
    <w:rsid w:val="0055322B"/>
    <w:rsid w:val="00554003"/>
    <w:rsid w:val="00555AD8"/>
    <w:rsid w:val="00556567"/>
    <w:rsid w:val="00557705"/>
    <w:rsid w:val="00557C9E"/>
    <w:rsid w:val="00561753"/>
    <w:rsid w:val="00561EC4"/>
    <w:rsid w:val="00563E31"/>
    <w:rsid w:val="00566C1B"/>
    <w:rsid w:val="005706A4"/>
    <w:rsid w:val="00570BA5"/>
    <w:rsid w:val="005723AD"/>
    <w:rsid w:val="00572CDD"/>
    <w:rsid w:val="005754E5"/>
    <w:rsid w:val="00576CB0"/>
    <w:rsid w:val="00580836"/>
    <w:rsid w:val="005818D4"/>
    <w:rsid w:val="00581C2E"/>
    <w:rsid w:val="00584047"/>
    <w:rsid w:val="0058509F"/>
    <w:rsid w:val="005856D5"/>
    <w:rsid w:val="005857FF"/>
    <w:rsid w:val="00585A66"/>
    <w:rsid w:val="00586D39"/>
    <w:rsid w:val="00587071"/>
    <w:rsid w:val="00587B04"/>
    <w:rsid w:val="00587CFF"/>
    <w:rsid w:val="0059013A"/>
    <w:rsid w:val="00590756"/>
    <w:rsid w:val="0059083D"/>
    <w:rsid w:val="005969F4"/>
    <w:rsid w:val="00596B82"/>
    <w:rsid w:val="00597364"/>
    <w:rsid w:val="00597B68"/>
    <w:rsid w:val="00597BD0"/>
    <w:rsid w:val="005A3019"/>
    <w:rsid w:val="005A3AAB"/>
    <w:rsid w:val="005A3E64"/>
    <w:rsid w:val="005A4516"/>
    <w:rsid w:val="005A52E8"/>
    <w:rsid w:val="005B04B4"/>
    <w:rsid w:val="005B0D76"/>
    <w:rsid w:val="005B10E7"/>
    <w:rsid w:val="005B2931"/>
    <w:rsid w:val="005B3396"/>
    <w:rsid w:val="005B71A5"/>
    <w:rsid w:val="005C1E8C"/>
    <w:rsid w:val="005C22E4"/>
    <w:rsid w:val="005C275B"/>
    <w:rsid w:val="005C3412"/>
    <w:rsid w:val="005C3E9F"/>
    <w:rsid w:val="005C410E"/>
    <w:rsid w:val="005C49AD"/>
    <w:rsid w:val="005C4AE1"/>
    <w:rsid w:val="005C4D8D"/>
    <w:rsid w:val="005C7979"/>
    <w:rsid w:val="005D04FC"/>
    <w:rsid w:val="005D10DA"/>
    <w:rsid w:val="005D3847"/>
    <w:rsid w:val="005D40DC"/>
    <w:rsid w:val="005D5835"/>
    <w:rsid w:val="005D6452"/>
    <w:rsid w:val="005E0189"/>
    <w:rsid w:val="005E150E"/>
    <w:rsid w:val="005E39A4"/>
    <w:rsid w:val="005E4BC9"/>
    <w:rsid w:val="005E549B"/>
    <w:rsid w:val="005E78B0"/>
    <w:rsid w:val="005F1924"/>
    <w:rsid w:val="005F3D37"/>
    <w:rsid w:val="005F4933"/>
    <w:rsid w:val="005F4A42"/>
    <w:rsid w:val="005F6864"/>
    <w:rsid w:val="005F7420"/>
    <w:rsid w:val="005F762C"/>
    <w:rsid w:val="00601BB3"/>
    <w:rsid w:val="00602985"/>
    <w:rsid w:val="006034B6"/>
    <w:rsid w:val="006062FA"/>
    <w:rsid w:val="006076E2"/>
    <w:rsid w:val="006109B9"/>
    <w:rsid w:val="00611E38"/>
    <w:rsid w:val="00612BBD"/>
    <w:rsid w:val="00615CB5"/>
    <w:rsid w:val="0061624A"/>
    <w:rsid w:val="006176DB"/>
    <w:rsid w:val="006210D2"/>
    <w:rsid w:val="00623692"/>
    <w:rsid w:val="0062422F"/>
    <w:rsid w:val="006257FA"/>
    <w:rsid w:val="00625A82"/>
    <w:rsid w:val="0062668A"/>
    <w:rsid w:val="006279EA"/>
    <w:rsid w:val="00630C68"/>
    <w:rsid w:val="006332C9"/>
    <w:rsid w:val="00634B4F"/>
    <w:rsid w:val="00635C36"/>
    <w:rsid w:val="0063715C"/>
    <w:rsid w:val="00640AC4"/>
    <w:rsid w:val="00640C5B"/>
    <w:rsid w:val="0064487D"/>
    <w:rsid w:val="00645F94"/>
    <w:rsid w:val="006460A7"/>
    <w:rsid w:val="00651919"/>
    <w:rsid w:val="00651AD8"/>
    <w:rsid w:val="00653ECF"/>
    <w:rsid w:val="006577C9"/>
    <w:rsid w:val="0066082C"/>
    <w:rsid w:val="00661FC6"/>
    <w:rsid w:val="0066247C"/>
    <w:rsid w:val="00662BA9"/>
    <w:rsid w:val="006637E8"/>
    <w:rsid w:val="00663932"/>
    <w:rsid w:val="00664284"/>
    <w:rsid w:val="00670427"/>
    <w:rsid w:val="00671D22"/>
    <w:rsid w:val="0067241F"/>
    <w:rsid w:val="00672AFA"/>
    <w:rsid w:val="00681EAD"/>
    <w:rsid w:val="00681F70"/>
    <w:rsid w:val="006835E3"/>
    <w:rsid w:val="00683D15"/>
    <w:rsid w:val="00684157"/>
    <w:rsid w:val="00684946"/>
    <w:rsid w:val="006856B3"/>
    <w:rsid w:val="00686A99"/>
    <w:rsid w:val="0069044B"/>
    <w:rsid w:val="00692245"/>
    <w:rsid w:val="00692D95"/>
    <w:rsid w:val="00693D99"/>
    <w:rsid w:val="00694238"/>
    <w:rsid w:val="00694323"/>
    <w:rsid w:val="00695546"/>
    <w:rsid w:val="00695889"/>
    <w:rsid w:val="00696816"/>
    <w:rsid w:val="006A0263"/>
    <w:rsid w:val="006A21BD"/>
    <w:rsid w:val="006A337A"/>
    <w:rsid w:val="006A3433"/>
    <w:rsid w:val="006A400A"/>
    <w:rsid w:val="006A515A"/>
    <w:rsid w:val="006A5A34"/>
    <w:rsid w:val="006A5A7F"/>
    <w:rsid w:val="006A6F72"/>
    <w:rsid w:val="006A74DF"/>
    <w:rsid w:val="006B4B82"/>
    <w:rsid w:val="006B6976"/>
    <w:rsid w:val="006B6E6B"/>
    <w:rsid w:val="006C01FD"/>
    <w:rsid w:val="006C10E8"/>
    <w:rsid w:val="006C13EC"/>
    <w:rsid w:val="006C5CC7"/>
    <w:rsid w:val="006C5F87"/>
    <w:rsid w:val="006C6853"/>
    <w:rsid w:val="006D012C"/>
    <w:rsid w:val="006D1AC3"/>
    <w:rsid w:val="006D3AA1"/>
    <w:rsid w:val="006D3E6E"/>
    <w:rsid w:val="006D5504"/>
    <w:rsid w:val="006D715E"/>
    <w:rsid w:val="006E1BE5"/>
    <w:rsid w:val="006E4358"/>
    <w:rsid w:val="006E6793"/>
    <w:rsid w:val="006F29D5"/>
    <w:rsid w:val="006F47E3"/>
    <w:rsid w:val="006F509E"/>
    <w:rsid w:val="006F634B"/>
    <w:rsid w:val="006F6B19"/>
    <w:rsid w:val="006F79CD"/>
    <w:rsid w:val="00701E4F"/>
    <w:rsid w:val="00702C32"/>
    <w:rsid w:val="00707BA1"/>
    <w:rsid w:val="00710CA8"/>
    <w:rsid w:val="00713008"/>
    <w:rsid w:val="00713795"/>
    <w:rsid w:val="00713A17"/>
    <w:rsid w:val="007147B3"/>
    <w:rsid w:val="00721074"/>
    <w:rsid w:val="00722865"/>
    <w:rsid w:val="00723257"/>
    <w:rsid w:val="007268A6"/>
    <w:rsid w:val="007307FD"/>
    <w:rsid w:val="0073313B"/>
    <w:rsid w:val="007333CA"/>
    <w:rsid w:val="00733F0D"/>
    <w:rsid w:val="00735124"/>
    <w:rsid w:val="0073674C"/>
    <w:rsid w:val="007367B8"/>
    <w:rsid w:val="00736D3B"/>
    <w:rsid w:val="00742655"/>
    <w:rsid w:val="00750BD4"/>
    <w:rsid w:val="007514CE"/>
    <w:rsid w:val="00751F56"/>
    <w:rsid w:val="0075267B"/>
    <w:rsid w:val="007549C2"/>
    <w:rsid w:val="0075643B"/>
    <w:rsid w:val="0076419E"/>
    <w:rsid w:val="0076485A"/>
    <w:rsid w:val="007667FC"/>
    <w:rsid w:val="00767780"/>
    <w:rsid w:val="00767826"/>
    <w:rsid w:val="007711FC"/>
    <w:rsid w:val="00772379"/>
    <w:rsid w:val="0077237D"/>
    <w:rsid w:val="0077497B"/>
    <w:rsid w:val="00774DCA"/>
    <w:rsid w:val="007750D8"/>
    <w:rsid w:val="0077524E"/>
    <w:rsid w:val="00776808"/>
    <w:rsid w:val="00785A4D"/>
    <w:rsid w:val="00787080"/>
    <w:rsid w:val="0079067E"/>
    <w:rsid w:val="00790ED4"/>
    <w:rsid w:val="00791744"/>
    <w:rsid w:val="00791F5B"/>
    <w:rsid w:val="00792785"/>
    <w:rsid w:val="00793A08"/>
    <w:rsid w:val="00793CB3"/>
    <w:rsid w:val="007942F9"/>
    <w:rsid w:val="007943DA"/>
    <w:rsid w:val="007957EB"/>
    <w:rsid w:val="00795ECB"/>
    <w:rsid w:val="00797072"/>
    <w:rsid w:val="007A01C3"/>
    <w:rsid w:val="007A1658"/>
    <w:rsid w:val="007A25AD"/>
    <w:rsid w:val="007A4AA0"/>
    <w:rsid w:val="007A56CC"/>
    <w:rsid w:val="007A5978"/>
    <w:rsid w:val="007A5B8E"/>
    <w:rsid w:val="007A63A2"/>
    <w:rsid w:val="007B0C82"/>
    <w:rsid w:val="007B0FBF"/>
    <w:rsid w:val="007B0FCC"/>
    <w:rsid w:val="007B240F"/>
    <w:rsid w:val="007B2FC2"/>
    <w:rsid w:val="007B6B5D"/>
    <w:rsid w:val="007B7DB8"/>
    <w:rsid w:val="007C3B03"/>
    <w:rsid w:val="007C54D0"/>
    <w:rsid w:val="007C5BDE"/>
    <w:rsid w:val="007D15A9"/>
    <w:rsid w:val="007D4297"/>
    <w:rsid w:val="007E2449"/>
    <w:rsid w:val="007E2477"/>
    <w:rsid w:val="007E29E4"/>
    <w:rsid w:val="007E6177"/>
    <w:rsid w:val="007F0726"/>
    <w:rsid w:val="007F1690"/>
    <w:rsid w:val="007F5546"/>
    <w:rsid w:val="007F7C9E"/>
    <w:rsid w:val="00800113"/>
    <w:rsid w:val="00804D40"/>
    <w:rsid w:val="00804F4E"/>
    <w:rsid w:val="0080519B"/>
    <w:rsid w:val="0080636C"/>
    <w:rsid w:val="008064FF"/>
    <w:rsid w:val="00811AB7"/>
    <w:rsid w:val="008123DA"/>
    <w:rsid w:val="008141DC"/>
    <w:rsid w:val="00814503"/>
    <w:rsid w:val="0081540C"/>
    <w:rsid w:val="008214D7"/>
    <w:rsid w:val="0082205F"/>
    <w:rsid w:val="00823718"/>
    <w:rsid w:val="00824EA3"/>
    <w:rsid w:val="008306CB"/>
    <w:rsid w:val="00831DF2"/>
    <w:rsid w:val="00834920"/>
    <w:rsid w:val="00834DF2"/>
    <w:rsid w:val="008352FD"/>
    <w:rsid w:val="0083654A"/>
    <w:rsid w:val="00836E9F"/>
    <w:rsid w:val="008370D6"/>
    <w:rsid w:val="00841CE0"/>
    <w:rsid w:val="00841D7D"/>
    <w:rsid w:val="00841E36"/>
    <w:rsid w:val="00842B5D"/>
    <w:rsid w:val="00844B9B"/>
    <w:rsid w:val="00845A40"/>
    <w:rsid w:val="008476F5"/>
    <w:rsid w:val="0085232B"/>
    <w:rsid w:val="00852B9A"/>
    <w:rsid w:val="008539A8"/>
    <w:rsid w:val="008572DA"/>
    <w:rsid w:val="0086176A"/>
    <w:rsid w:val="00861AE1"/>
    <w:rsid w:val="00862017"/>
    <w:rsid w:val="00864814"/>
    <w:rsid w:val="008654EF"/>
    <w:rsid w:val="0086579F"/>
    <w:rsid w:val="00867163"/>
    <w:rsid w:val="00867369"/>
    <w:rsid w:val="0087017C"/>
    <w:rsid w:val="00876D46"/>
    <w:rsid w:val="00880453"/>
    <w:rsid w:val="008822F6"/>
    <w:rsid w:val="00890E3D"/>
    <w:rsid w:val="00891C3D"/>
    <w:rsid w:val="00892DEB"/>
    <w:rsid w:val="008939F7"/>
    <w:rsid w:val="0089565C"/>
    <w:rsid w:val="008975CC"/>
    <w:rsid w:val="008A0856"/>
    <w:rsid w:val="008A2D8E"/>
    <w:rsid w:val="008B023A"/>
    <w:rsid w:val="008B159C"/>
    <w:rsid w:val="008B206D"/>
    <w:rsid w:val="008B23D1"/>
    <w:rsid w:val="008B2EFE"/>
    <w:rsid w:val="008B62EB"/>
    <w:rsid w:val="008B7132"/>
    <w:rsid w:val="008C0A0E"/>
    <w:rsid w:val="008C20F5"/>
    <w:rsid w:val="008C3908"/>
    <w:rsid w:val="008D36AF"/>
    <w:rsid w:val="008E0F22"/>
    <w:rsid w:val="008E15BD"/>
    <w:rsid w:val="008E30A8"/>
    <w:rsid w:val="008E47AC"/>
    <w:rsid w:val="008F0E61"/>
    <w:rsid w:val="008F1DDC"/>
    <w:rsid w:val="008F3AFB"/>
    <w:rsid w:val="008F3E43"/>
    <w:rsid w:val="008F4553"/>
    <w:rsid w:val="008F4822"/>
    <w:rsid w:val="008F4E81"/>
    <w:rsid w:val="008F5668"/>
    <w:rsid w:val="008F6A16"/>
    <w:rsid w:val="008F7098"/>
    <w:rsid w:val="00900955"/>
    <w:rsid w:val="0090172D"/>
    <w:rsid w:val="00901961"/>
    <w:rsid w:val="0090297D"/>
    <w:rsid w:val="0090447B"/>
    <w:rsid w:val="00904B74"/>
    <w:rsid w:val="009050FB"/>
    <w:rsid w:val="00905937"/>
    <w:rsid w:val="0091124F"/>
    <w:rsid w:val="0091322A"/>
    <w:rsid w:val="009209EF"/>
    <w:rsid w:val="009212ED"/>
    <w:rsid w:val="0092586D"/>
    <w:rsid w:val="0092714A"/>
    <w:rsid w:val="009313C2"/>
    <w:rsid w:val="0093194D"/>
    <w:rsid w:val="0093554A"/>
    <w:rsid w:val="00937867"/>
    <w:rsid w:val="00941BEE"/>
    <w:rsid w:val="00943E32"/>
    <w:rsid w:val="00944451"/>
    <w:rsid w:val="009446B4"/>
    <w:rsid w:val="009451B2"/>
    <w:rsid w:val="00947229"/>
    <w:rsid w:val="00947B08"/>
    <w:rsid w:val="00950E05"/>
    <w:rsid w:val="00952429"/>
    <w:rsid w:val="00952D8B"/>
    <w:rsid w:val="00953B6C"/>
    <w:rsid w:val="00955080"/>
    <w:rsid w:val="00957CE3"/>
    <w:rsid w:val="0096037E"/>
    <w:rsid w:val="0096354B"/>
    <w:rsid w:val="00963E87"/>
    <w:rsid w:val="0096610A"/>
    <w:rsid w:val="0096657E"/>
    <w:rsid w:val="00966D67"/>
    <w:rsid w:val="009673BC"/>
    <w:rsid w:val="009717F7"/>
    <w:rsid w:val="00971BCD"/>
    <w:rsid w:val="00973D66"/>
    <w:rsid w:val="00975950"/>
    <w:rsid w:val="00975DE0"/>
    <w:rsid w:val="00975FD2"/>
    <w:rsid w:val="0097682F"/>
    <w:rsid w:val="0098075B"/>
    <w:rsid w:val="00981314"/>
    <w:rsid w:val="009813F8"/>
    <w:rsid w:val="009816B2"/>
    <w:rsid w:val="00986BD7"/>
    <w:rsid w:val="00987532"/>
    <w:rsid w:val="00987E99"/>
    <w:rsid w:val="0099053F"/>
    <w:rsid w:val="00990CCD"/>
    <w:rsid w:val="00991F66"/>
    <w:rsid w:val="009948F0"/>
    <w:rsid w:val="00994A1F"/>
    <w:rsid w:val="00997CB0"/>
    <w:rsid w:val="009A11DC"/>
    <w:rsid w:val="009A1296"/>
    <w:rsid w:val="009A1F64"/>
    <w:rsid w:val="009A21BF"/>
    <w:rsid w:val="009A5C77"/>
    <w:rsid w:val="009A709E"/>
    <w:rsid w:val="009B01F7"/>
    <w:rsid w:val="009B2CEA"/>
    <w:rsid w:val="009B3284"/>
    <w:rsid w:val="009B530C"/>
    <w:rsid w:val="009B6741"/>
    <w:rsid w:val="009C2CB2"/>
    <w:rsid w:val="009C348F"/>
    <w:rsid w:val="009D1251"/>
    <w:rsid w:val="009D2711"/>
    <w:rsid w:val="009D5BD5"/>
    <w:rsid w:val="009E14BE"/>
    <w:rsid w:val="009E2A08"/>
    <w:rsid w:val="009E3E51"/>
    <w:rsid w:val="009E4BB6"/>
    <w:rsid w:val="009E5347"/>
    <w:rsid w:val="009F118B"/>
    <w:rsid w:val="009F1C4F"/>
    <w:rsid w:val="009F20EE"/>
    <w:rsid w:val="009F2FEE"/>
    <w:rsid w:val="009F4423"/>
    <w:rsid w:val="00A003BD"/>
    <w:rsid w:val="00A025E1"/>
    <w:rsid w:val="00A0291B"/>
    <w:rsid w:val="00A10A8E"/>
    <w:rsid w:val="00A127A6"/>
    <w:rsid w:val="00A12C2B"/>
    <w:rsid w:val="00A143A6"/>
    <w:rsid w:val="00A16848"/>
    <w:rsid w:val="00A16A68"/>
    <w:rsid w:val="00A23296"/>
    <w:rsid w:val="00A24E64"/>
    <w:rsid w:val="00A2678B"/>
    <w:rsid w:val="00A27475"/>
    <w:rsid w:val="00A337ED"/>
    <w:rsid w:val="00A342F0"/>
    <w:rsid w:val="00A3533A"/>
    <w:rsid w:val="00A3536E"/>
    <w:rsid w:val="00A36274"/>
    <w:rsid w:val="00A37E33"/>
    <w:rsid w:val="00A401BD"/>
    <w:rsid w:val="00A40B78"/>
    <w:rsid w:val="00A413D6"/>
    <w:rsid w:val="00A41EEF"/>
    <w:rsid w:val="00A436A5"/>
    <w:rsid w:val="00A45353"/>
    <w:rsid w:val="00A458C7"/>
    <w:rsid w:val="00A45A00"/>
    <w:rsid w:val="00A45C61"/>
    <w:rsid w:val="00A46169"/>
    <w:rsid w:val="00A470E0"/>
    <w:rsid w:val="00A4758D"/>
    <w:rsid w:val="00A50C57"/>
    <w:rsid w:val="00A52516"/>
    <w:rsid w:val="00A529A6"/>
    <w:rsid w:val="00A52F6C"/>
    <w:rsid w:val="00A5324A"/>
    <w:rsid w:val="00A54177"/>
    <w:rsid w:val="00A62B4B"/>
    <w:rsid w:val="00A640CD"/>
    <w:rsid w:val="00A6509B"/>
    <w:rsid w:val="00A66767"/>
    <w:rsid w:val="00A66917"/>
    <w:rsid w:val="00A710E6"/>
    <w:rsid w:val="00A724DA"/>
    <w:rsid w:val="00A7407F"/>
    <w:rsid w:val="00A74C30"/>
    <w:rsid w:val="00A751B6"/>
    <w:rsid w:val="00A75798"/>
    <w:rsid w:val="00A7588C"/>
    <w:rsid w:val="00A75C9A"/>
    <w:rsid w:val="00A8087E"/>
    <w:rsid w:val="00A82978"/>
    <w:rsid w:val="00A82CC3"/>
    <w:rsid w:val="00A841CB"/>
    <w:rsid w:val="00A85E91"/>
    <w:rsid w:val="00A87B20"/>
    <w:rsid w:val="00A933BD"/>
    <w:rsid w:val="00A95B10"/>
    <w:rsid w:val="00AA0175"/>
    <w:rsid w:val="00AA16F4"/>
    <w:rsid w:val="00AA25B0"/>
    <w:rsid w:val="00AA3E84"/>
    <w:rsid w:val="00AA48AA"/>
    <w:rsid w:val="00AA4CAA"/>
    <w:rsid w:val="00AA5648"/>
    <w:rsid w:val="00AA69D8"/>
    <w:rsid w:val="00AA6EC0"/>
    <w:rsid w:val="00AB0E2A"/>
    <w:rsid w:val="00AB3446"/>
    <w:rsid w:val="00AB531A"/>
    <w:rsid w:val="00AB7123"/>
    <w:rsid w:val="00AB7AAE"/>
    <w:rsid w:val="00AC0204"/>
    <w:rsid w:val="00AC09AD"/>
    <w:rsid w:val="00AC0E6A"/>
    <w:rsid w:val="00AC38EE"/>
    <w:rsid w:val="00AC508B"/>
    <w:rsid w:val="00AC5E9F"/>
    <w:rsid w:val="00AC7018"/>
    <w:rsid w:val="00AD0139"/>
    <w:rsid w:val="00AD08E5"/>
    <w:rsid w:val="00AD30BD"/>
    <w:rsid w:val="00AD3D66"/>
    <w:rsid w:val="00AD6182"/>
    <w:rsid w:val="00AD64BF"/>
    <w:rsid w:val="00AD671B"/>
    <w:rsid w:val="00AD775A"/>
    <w:rsid w:val="00AD78D4"/>
    <w:rsid w:val="00AD79E5"/>
    <w:rsid w:val="00AE32B2"/>
    <w:rsid w:val="00AE52F5"/>
    <w:rsid w:val="00AE53DC"/>
    <w:rsid w:val="00AE6338"/>
    <w:rsid w:val="00AE670E"/>
    <w:rsid w:val="00AE79E1"/>
    <w:rsid w:val="00AE7DE8"/>
    <w:rsid w:val="00AF2ACD"/>
    <w:rsid w:val="00AF3E5A"/>
    <w:rsid w:val="00AF665F"/>
    <w:rsid w:val="00B00BDD"/>
    <w:rsid w:val="00B015C4"/>
    <w:rsid w:val="00B02292"/>
    <w:rsid w:val="00B02D67"/>
    <w:rsid w:val="00B0618B"/>
    <w:rsid w:val="00B11FB8"/>
    <w:rsid w:val="00B1403F"/>
    <w:rsid w:val="00B147BB"/>
    <w:rsid w:val="00B1601E"/>
    <w:rsid w:val="00B23279"/>
    <w:rsid w:val="00B244EE"/>
    <w:rsid w:val="00B247D6"/>
    <w:rsid w:val="00B24C23"/>
    <w:rsid w:val="00B24D80"/>
    <w:rsid w:val="00B25566"/>
    <w:rsid w:val="00B25814"/>
    <w:rsid w:val="00B278A7"/>
    <w:rsid w:val="00B27DF0"/>
    <w:rsid w:val="00B31AA9"/>
    <w:rsid w:val="00B34C03"/>
    <w:rsid w:val="00B3524C"/>
    <w:rsid w:val="00B36493"/>
    <w:rsid w:val="00B378BC"/>
    <w:rsid w:val="00B37F84"/>
    <w:rsid w:val="00B40613"/>
    <w:rsid w:val="00B41882"/>
    <w:rsid w:val="00B438B5"/>
    <w:rsid w:val="00B44481"/>
    <w:rsid w:val="00B45769"/>
    <w:rsid w:val="00B471CC"/>
    <w:rsid w:val="00B50F14"/>
    <w:rsid w:val="00B54418"/>
    <w:rsid w:val="00B54477"/>
    <w:rsid w:val="00B60CEF"/>
    <w:rsid w:val="00B619F6"/>
    <w:rsid w:val="00B63558"/>
    <w:rsid w:val="00B639E4"/>
    <w:rsid w:val="00B71038"/>
    <w:rsid w:val="00B73CB4"/>
    <w:rsid w:val="00B7696D"/>
    <w:rsid w:val="00B76F74"/>
    <w:rsid w:val="00B801C4"/>
    <w:rsid w:val="00B804E8"/>
    <w:rsid w:val="00B80D7C"/>
    <w:rsid w:val="00B8223B"/>
    <w:rsid w:val="00B85569"/>
    <w:rsid w:val="00B8708D"/>
    <w:rsid w:val="00B911F3"/>
    <w:rsid w:val="00B91639"/>
    <w:rsid w:val="00B917D8"/>
    <w:rsid w:val="00B9765E"/>
    <w:rsid w:val="00BA1464"/>
    <w:rsid w:val="00BA16D1"/>
    <w:rsid w:val="00BA2771"/>
    <w:rsid w:val="00BA3DB3"/>
    <w:rsid w:val="00BA7C83"/>
    <w:rsid w:val="00BB10BD"/>
    <w:rsid w:val="00BB7834"/>
    <w:rsid w:val="00BC1651"/>
    <w:rsid w:val="00BC3E92"/>
    <w:rsid w:val="00BC5259"/>
    <w:rsid w:val="00BC538F"/>
    <w:rsid w:val="00BC6BC9"/>
    <w:rsid w:val="00BD1EF0"/>
    <w:rsid w:val="00BD4A0E"/>
    <w:rsid w:val="00BD5CF1"/>
    <w:rsid w:val="00BD72E0"/>
    <w:rsid w:val="00BE0098"/>
    <w:rsid w:val="00BE06C4"/>
    <w:rsid w:val="00BE0EB1"/>
    <w:rsid w:val="00BE2475"/>
    <w:rsid w:val="00BE2A70"/>
    <w:rsid w:val="00BE5950"/>
    <w:rsid w:val="00BE5D2F"/>
    <w:rsid w:val="00BF52D2"/>
    <w:rsid w:val="00C00AC6"/>
    <w:rsid w:val="00C01E05"/>
    <w:rsid w:val="00C02AB6"/>
    <w:rsid w:val="00C03257"/>
    <w:rsid w:val="00C069F7"/>
    <w:rsid w:val="00C07DAB"/>
    <w:rsid w:val="00C12EF2"/>
    <w:rsid w:val="00C13865"/>
    <w:rsid w:val="00C15458"/>
    <w:rsid w:val="00C17591"/>
    <w:rsid w:val="00C2323D"/>
    <w:rsid w:val="00C2675D"/>
    <w:rsid w:val="00C26E19"/>
    <w:rsid w:val="00C302A5"/>
    <w:rsid w:val="00C31BEA"/>
    <w:rsid w:val="00C33A16"/>
    <w:rsid w:val="00C34113"/>
    <w:rsid w:val="00C40099"/>
    <w:rsid w:val="00C400BF"/>
    <w:rsid w:val="00C40EFB"/>
    <w:rsid w:val="00C426A8"/>
    <w:rsid w:val="00C44E78"/>
    <w:rsid w:val="00C46E4C"/>
    <w:rsid w:val="00C50FE4"/>
    <w:rsid w:val="00C5159F"/>
    <w:rsid w:val="00C54F41"/>
    <w:rsid w:val="00C6055E"/>
    <w:rsid w:val="00C62A13"/>
    <w:rsid w:val="00C62EC9"/>
    <w:rsid w:val="00C64345"/>
    <w:rsid w:val="00C648E7"/>
    <w:rsid w:val="00C678DD"/>
    <w:rsid w:val="00C708C1"/>
    <w:rsid w:val="00C71F59"/>
    <w:rsid w:val="00C723CD"/>
    <w:rsid w:val="00C72FE5"/>
    <w:rsid w:val="00C74B2F"/>
    <w:rsid w:val="00C75CFB"/>
    <w:rsid w:val="00C76CB5"/>
    <w:rsid w:val="00C77C67"/>
    <w:rsid w:val="00C8136A"/>
    <w:rsid w:val="00C82A80"/>
    <w:rsid w:val="00C82C2C"/>
    <w:rsid w:val="00C856DF"/>
    <w:rsid w:val="00C8597D"/>
    <w:rsid w:val="00C860C3"/>
    <w:rsid w:val="00C8634D"/>
    <w:rsid w:val="00C9193E"/>
    <w:rsid w:val="00C923C3"/>
    <w:rsid w:val="00C95324"/>
    <w:rsid w:val="00CA0C5C"/>
    <w:rsid w:val="00CA16D6"/>
    <w:rsid w:val="00CA2B5D"/>
    <w:rsid w:val="00CA2F20"/>
    <w:rsid w:val="00CA5D13"/>
    <w:rsid w:val="00CA7341"/>
    <w:rsid w:val="00CA79DB"/>
    <w:rsid w:val="00CB2760"/>
    <w:rsid w:val="00CB2F1B"/>
    <w:rsid w:val="00CB633D"/>
    <w:rsid w:val="00CC2420"/>
    <w:rsid w:val="00CC293A"/>
    <w:rsid w:val="00CC2B73"/>
    <w:rsid w:val="00CC2DCA"/>
    <w:rsid w:val="00CC3222"/>
    <w:rsid w:val="00CC3E57"/>
    <w:rsid w:val="00CC634D"/>
    <w:rsid w:val="00CC70D6"/>
    <w:rsid w:val="00CC7B16"/>
    <w:rsid w:val="00CD5077"/>
    <w:rsid w:val="00CD7835"/>
    <w:rsid w:val="00CD78B9"/>
    <w:rsid w:val="00CE018E"/>
    <w:rsid w:val="00CE495F"/>
    <w:rsid w:val="00CE5D21"/>
    <w:rsid w:val="00CE6523"/>
    <w:rsid w:val="00CE721E"/>
    <w:rsid w:val="00CE7F0B"/>
    <w:rsid w:val="00CF1EBA"/>
    <w:rsid w:val="00CF202B"/>
    <w:rsid w:val="00CF2378"/>
    <w:rsid w:val="00CF3A2C"/>
    <w:rsid w:val="00CF43CE"/>
    <w:rsid w:val="00D03E69"/>
    <w:rsid w:val="00D06400"/>
    <w:rsid w:val="00D07936"/>
    <w:rsid w:val="00D07B52"/>
    <w:rsid w:val="00D129A7"/>
    <w:rsid w:val="00D1388E"/>
    <w:rsid w:val="00D138A0"/>
    <w:rsid w:val="00D14201"/>
    <w:rsid w:val="00D14328"/>
    <w:rsid w:val="00D1468A"/>
    <w:rsid w:val="00D2039A"/>
    <w:rsid w:val="00D23242"/>
    <w:rsid w:val="00D24077"/>
    <w:rsid w:val="00D24946"/>
    <w:rsid w:val="00D24D87"/>
    <w:rsid w:val="00D2542B"/>
    <w:rsid w:val="00D25F5B"/>
    <w:rsid w:val="00D267F9"/>
    <w:rsid w:val="00D271E1"/>
    <w:rsid w:val="00D30D22"/>
    <w:rsid w:val="00D353C4"/>
    <w:rsid w:val="00D354B0"/>
    <w:rsid w:val="00D35670"/>
    <w:rsid w:val="00D35E10"/>
    <w:rsid w:val="00D419B0"/>
    <w:rsid w:val="00D41FDC"/>
    <w:rsid w:val="00D425AC"/>
    <w:rsid w:val="00D4446E"/>
    <w:rsid w:val="00D4627D"/>
    <w:rsid w:val="00D51589"/>
    <w:rsid w:val="00D51F29"/>
    <w:rsid w:val="00D54054"/>
    <w:rsid w:val="00D54508"/>
    <w:rsid w:val="00D607C0"/>
    <w:rsid w:val="00D6180E"/>
    <w:rsid w:val="00D61C43"/>
    <w:rsid w:val="00D632A3"/>
    <w:rsid w:val="00D63AC3"/>
    <w:rsid w:val="00D63D65"/>
    <w:rsid w:val="00D64860"/>
    <w:rsid w:val="00D663A1"/>
    <w:rsid w:val="00D66D03"/>
    <w:rsid w:val="00D67CB9"/>
    <w:rsid w:val="00D709DB"/>
    <w:rsid w:val="00D716B6"/>
    <w:rsid w:val="00D727C7"/>
    <w:rsid w:val="00D72A2A"/>
    <w:rsid w:val="00D72AE3"/>
    <w:rsid w:val="00D72FCF"/>
    <w:rsid w:val="00D7364C"/>
    <w:rsid w:val="00D76212"/>
    <w:rsid w:val="00D76FA6"/>
    <w:rsid w:val="00D81022"/>
    <w:rsid w:val="00D825E5"/>
    <w:rsid w:val="00D865D1"/>
    <w:rsid w:val="00D86CC0"/>
    <w:rsid w:val="00D87EE5"/>
    <w:rsid w:val="00D92811"/>
    <w:rsid w:val="00D931AC"/>
    <w:rsid w:val="00D941E8"/>
    <w:rsid w:val="00D949DD"/>
    <w:rsid w:val="00DA0336"/>
    <w:rsid w:val="00DA0C36"/>
    <w:rsid w:val="00DA2076"/>
    <w:rsid w:val="00DA335A"/>
    <w:rsid w:val="00DA4A5A"/>
    <w:rsid w:val="00DA4B95"/>
    <w:rsid w:val="00DA62C3"/>
    <w:rsid w:val="00DA7069"/>
    <w:rsid w:val="00DA757A"/>
    <w:rsid w:val="00DB0EDD"/>
    <w:rsid w:val="00DB1B3B"/>
    <w:rsid w:val="00DB2784"/>
    <w:rsid w:val="00DB2C2E"/>
    <w:rsid w:val="00DB4E70"/>
    <w:rsid w:val="00DB577B"/>
    <w:rsid w:val="00DB65E2"/>
    <w:rsid w:val="00DC1455"/>
    <w:rsid w:val="00DC30F5"/>
    <w:rsid w:val="00DC3360"/>
    <w:rsid w:val="00DC42F0"/>
    <w:rsid w:val="00DC5D18"/>
    <w:rsid w:val="00DC66DE"/>
    <w:rsid w:val="00DC73DD"/>
    <w:rsid w:val="00DD0A9B"/>
    <w:rsid w:val="00DD1079"/>
    <w:rsid w:val="00DD172F"/>
    <w:rsid w:val="00DD1828"/>
    <w:rsid w:val="00DD2366"/>
    <w:rsid w:val="00DD3637"/>
    <w:rsid w:val="00DD560A"/>
    <w:rsid w:val="00DE031A"/>
    <w:rsid w:val="00DE0838"/>
    <w:rsid w:val="00DE1580"/>
    <w:rsid w:val="00DE1CEE"/>
    <w:rsid w:val="00DE5499"/>
    <w:rsid w:val="00DE59EE"/>
    <w:rsid w:val="00DF0DCF"/>
    <w:rsid w:val="00DF0E4D"/>
    <w:rsid w:val="00DF3427"/>
    <w:rsid w:val="00DF6117"/>
    <w:rsid w:val="00E03FB2"/>
    <w:rsid w:val="00E05765"/>
    <w:rsid w:val="00E05F53"/>
    <w:rsid w:val="00E077D2"/>
    <w:rsid w:val="00E10F42"/>
    <w:rsid w:val="00E1140E"/>
    <w:rsid w:val="00E163BE"/>
    <w:rsid w:val="00E17D0E"/>
    <w:rsid w:val="00E20B4F"/>
    <w:rsid w:val="00E21910"/>
    <w:rsid w:val="00E245C3"/>
    <w:rsid w:val="00E316B1"/>
    <w:rsid w:val="00E35211"/>
    <w:rsid w:val="00E37317"/>
    <w:rsid w:val="00E373B1"/>
    <w:rsid w:val="00E40673"/>
    <w:rsid w:val="00E408FC"/>
    <w:rsid w:val="00E41842"/>
    <w:rsid w:val="00E4238B"/>
    <w:rsid w:val="00E44BD6"/>
    <w:rsid w:val="00E46105"/>
    <w:rsid w:val="00E46155"/>
    <w:rsid w:val="00E4787F"/>
    <w:rsid w:val="00E52345"/>
    <w:rsid w:val="00E52873"/>
    <w:rsid w:val="00E53F9D"/>
    <w:rsid w:val="00E564A1"/>
    <w:rsid w:val="00E57E0D"/>
    <w:rsid w:val="00E61D9F"/>
    <w:rsid w:val="00E624EA"/>
    <w:rsid w:val="00E63052"/>
    <w:rsid w:val="00E650FF"/>
    <w:rsid w:val="00E656B0"/>
    <w:rsid w:val="00E661F5"/>
    <w:rsid w:val="00E67C64"/>
    <w:rsid w:val="00E734DA"/>
    <w:rsid w:val="00E735F1"/>
    <w:rsid w:val="00E74642"/>
    <w:rsid w:val="00E75829"/>
    <w:rsid w:val="00E75C14"/>
    <w:rsid w:val="00E77E40"/>
    <w:rsid w:val="00E805E6"/>
    <w:rsid w:val="00E80DCB"/>
    <w:rsid w:val="00E844AD"/>
    <w:rsid w:val="00E9089C"/>
    <w:rsid w:val="00E91F03"/>
    <w:rsid w:val="00E9458B"/>
    <w:rsid w:val="00E978F1"/>
    <w:rsid w:val="00EA0317"/>
    <w:rsid w:val="00EA1E50"/>
    <w:rsid w:val="00EA2F97"/>
    <w:rsid w:val="00EA3FCA"/>
    <w:rsid w:val="00EA5576"/>
    <w:rsid w:val="00EB0B37"/>
    <w:rsid w:val="00EB13EC"/>
    <w:rsid w:val="00EB5B8E"/>
    <w:rsid w:val="00EC4390"/>
    <w:rsid w:val="00EC4B7C"/>
    <w:rsid w:val="00EC5E6E"/>
    <w:rsid w:val="00EC6F94"/>
    <w:rsid w:val="00EC7C75"/>
    <w:rsid w:val="00ED1804"/>
    <w:rsid w:val="00ED1E03"/>
    <w:rsid w:val="00ED369F"/>
    <w:rsid w:val="00ED7435"/>
    <w:rsid w:val="00EE1388"/>
    <w:rsid w:val="00EE1D5F"/>
    <w:rsid w:val="00EE367B"/>
    <w:rsid w:val="00EF09A9"/>
    <w:rsid w:val="00EF513F"/>
    <w:rsid w:val="00F01A5A"/>
    <w:rsid w:val="00F01AE3"/>
    <w:rsid w:val="00F020AE"/>
    <w:rsid w:val="00F0669C"/>
    <w:rsid w:val="00F0719D"/>
    <w:rsid w:val="00F10055"/>
    <w:rsid w:val="00F10EF2"/>
    <w:rsid w:val="00F12B72"/>
    <w:rsid w:val="00F148C2"/>
    <w:rsid w:val="00F15325"/>
    <w:rsid w:val="00F179C5"/>
    <w:rsid w:val="00F2111E"/>
    <w:rsid w:val="00F22B07"/>
    <w:rsid w:val="00F23DAB"/>
    <w:rsid w:val="00F24387"/>
    <w:rsid w:val="00F24C8B"/>
    <w:rsid w:val="00F2585D"/>
    <w:rsid w:val="00F26334"/>
    <w:rsid w:val="00F26A1E"/>
    <w:rsid w:val="00F31C42"/>
    <w:rsid w:val="00F34399"/>
    <w:rsid w:val="00F364AC"/>
    <w:rsid w:val="00F4102D"/>
    <w:rsid w:val="00F428CE"/>
    <w:rsid w:val="00F43181"/>
    <w:rsid w:val="00F4431B"/>
    <w:rsid w:val="00F453E1"/>
    <w:rsid w:val="00F46AEB"/>
    <w:rsid w:val="00F5086C"/>
    <w:rsid w:val="00F523B5"/>
    <w:rsid w:val="00F52D8B"/>
    <w:rsid w:val="00F53D2A"/>
    <w:rsid w:val="00F54184"/>
    <w:rsid w:val="00F57A3B"/>
    <w:rsid w:val="00F613FA"/>
    <w:rsid w:val="00F72B9E"/>
    <w:rsid w:val="00F7617D"/>
    <w:rsid w:val="00F76F89"/>
    <w:rsid w:val="00F85A84"/>
    <w:rsid w:val="00F86CD9"/>
    <w:rsid w:val="00F8765B"/>
    <w:rsid w:val="00F935D1"/>
    <w:rsid w:val="00F94ECA"/>
    <w:rsid w:val="00F959F8"/>
    <w:rsid w:val="00F96A5B"/>
    <w:rsid w:val="00F97599"/>
    <w:rsid w:val="00FA03B8"/>
    <w:rsid w:val="00FA0DD9"/>
    <w:rsid w:val="00FA0FDC"/>
    <w:rsid w:val="00FA2D7F"/>
    <w:rsid w:val="00FB1BD1"/>
    <w:rsid w:val="00FB1DD5"/>
    <w:rsid w:val="00FB2F18"/>
    <w:rsid w:val="00FB32E9"/>
    <w:rsid w:val="00FB3B4A"/>
    <w:rsid w:val="00FB42FA"/>
    <w:rsid w:val="00FB46A6"/>
    <w:rsid w:val="00FB4AE2"/>
    <w:rsid w:val="00FB596D"/>
    <w:rsid w:val="00FC30BD"/>
    <w:rsid w:val="00FC474D"/>
    <w:rsid w:val="00FC5CCC"/>
    <w:rsid w:val="00FC67F8"/>
    <w:rsid w:val="00FC747D"/>
    <w:rsid w:val="00FD00ED"/>
    <w:rsid w:val="00FD018F"/>
    <w:rsid w:val="00FD1591"/>
    <w:rsid w:val="00FD5D1E"/>
    <w:rsid w:val="00FD77FB"/>
    <w:rsid w:val="00FE0959"/>
    <w:rsid w:val="00FE1D41"/>
    <w:rsid w:val="00FE623B"/>
    <w:rsid w:val="00FF5238"/>
    <w:rsid w:val="00FF5C95"/>
    <w:rsid w:val="00FF5CE4"/>
    <w:rsid w:val="00FF74BB"/>
    <w:rsid w:val="00FF7F6B"/>
    <w:rsid w:val="010333FC"/>
    <w:rsid w:val="01272CE7"/>
    <w:rsid w:val="01641E30"/>
    <w:rsid w:val="01885C73"/>
    <w:rsid w:val="01C42B8B"/>
    <w:rsid w:val="02875EDA"/>
    <w:rsid w:val="02A92EAC"/>
    <w:rsid w:val="02AB78A7"/>
    <w:rsid w:val="034B4BE6"/>
    <w:rsid w:val="0350044F"/>
    <w:rsid w:val="036F2D2C"/>
    <w:rsid w:val="036F4D79"/>
    <w:rsid w:val="03810CE5"/>
    <w:rsid w:val="03813DCE"/>
    <w:rsid w:val="03A26EFC"/>
    <w:rsid w:val="03B22EB7"/>
    <w:rsid w:val="03B50208"/>
    <w:rsid w:val="03BE7AAE"/>
    <w:rsid w:val="04032A3A"/>
    <w:rsid w:val="04611BA8"/>
    <w:rsid w:val="04747F4B"/>
    <w:rsid w:val="048D3E9E"/>
    <w:rsid w:val="04B20CFD"/>
    <w:rsid w:val="05105734"/>
    <w:rsid w:val="05191440"/>
    <w:rsid w:val="05263B5D"/>
    <w:rsid w:val="053B592C"/>
    <w:rsid w:val="05610543"/>
    <w:rsid w:val="05E15967"/>
    <w:rsid w:val="05E87CB2"/>
    <w:rsid w:val="05EF21A1"/>
    <w:rsid w:val="05FB6D97"/>
    <w:rsid w:val="06763BE5"/>
    <w:rsid w:val="06C70A28"/>
    <w:rsid w:val="07181283"/>
    <w:rsid w:val="07D7350F"/>
    <w:rsid w:val="07EC37EF"/>
    <w:rsid w:val="081903A1"/>
    <w:rsid w:val="0821119A"/>
    <w:rsid w:val="08623F07"/>
    <w:rsid w:val="087D3A94"/>
    <w:rsid w:val="089112ED"/>
    <w:rsid w:val="08A61E87"/>
    <w:rsid w:val="08F5374A"/>
    <w:rsid w:val="08F54642"/>
    <w:rsid w:val="0A0F696E"/>
    <w:rsid w:val="0A2368BD"/>
    <w:rsid w:val="0A2D1226"/>
    <w:rsid w:val="0A3551A8"/>
    <w:rsid w:val="0A76584F"/>
    <w:rsid w:val="0A7D5FCD"/>
    <w:rsid w:val="0A9C41CA"/>
    <w:rsid w:val="0AD32091"/>
    <w:rsid w:val="0B065FC2"/>
    <w:rsid w:val="0B426F27"/>
    <w:rsid w:val="0B4C5836"/>
    <w:rsid w:val="0B582596"/>
    <w:rsid w:val="0BFC73C5"/>
    <w:rsid w:val="0C001286"/>
    <w:rsid w:val="0C030754"/>
    <w:rsid w:val="0C040028"/>
    <w:rsid w:val="0C112E71"/>
    <w:rsid w:val="0C3D6F38"/>
    <w:rsid w:val="0C414F19"/>
    <w:rsid w:val="0C8E46E8"/>
    <w:rsid w:val="0CCA1BF3"/>
    <w:rsid w:val="0CD36378"/>
    <w:rsid w:val="0CDC17E3"/>
    <w:rsid w:val="0CF46683"/>
    <w:rsid w:val="0D076022"/>
    <w:rsid w:val="0D10137A"/>
    <w:rsid w:val="0D1424ED"/>
    <w:rsid w:val="0D4B23B2"/>
    <w:rsid w:val="0D5D466A"/>
    <w:rsid w:val="0D9C49BC"/>
    <w:rsid w:val="0DC84B0D"/>
    <w:rsid w:val="0DD210FA"/>
    <w:rsid w:val="0DFA7808"/>
    <w:rsid w:val="0E2447F1"/>
    <w:rsid w:val="0E792F4F"/>
    <w:rsid w:val="0E907B37"/>
    <w:rsid w:val="0E925DBF"/>
    <w:rsid w:val="0E970955"/>
    <w:rsid w:val="0EAE3366"/>
    <w:rsid w:val="0EC0292C"/>
    <w:rsid w:val="0EFB08C5"/>
    <w:rsid w:val="0F0E7B3C"/>
    <w:rsid w:val="0F2033CB"/>
    <w:rsid w:val="0F5D63CD"/>
    <w:rsid w:val="0F927CB0"/>
    <w:rsid w:val="0FA532EC"/>
    <w:rsid w:val="0FB83603"/>
    <w:rsid w:val="0FE32E96"/>
    <w:rsid w:val="0FF045E5"/>
    <w:rsid w:val="103233B6"/>
    <w:rsid w:val="10566599"/>
    <w:rsid w:val="106018D4"/>
    <w:rsid w:val="10C761F4"/>
    <w:rsid w:val="115B693C"/>
    <w:rsid w:val="1178129C"/>
    <w:rsid w:val="11B524F0"/>
    <w:rsid w:val="11F531F3"/>
    <w:rsid w:val="12274A70"/>
    <w:rsid w:val="122E5DFF"/>
    <w:rsid w:val="123F000C"/>
    <w:rsid w:val="124C51BC"/>
    <w:rsid w:val="12541D09"/>
    <w:rsid w:val="126A287F"/>
    <w:rsid w:val="12744159"/>
    <w:rsid w:val="12EA7F78"/>
    <w:rsid w:val="13482EF0"/>
    <w:rsid w:val="135D699C"/>
    <w:rsid w:val="13750189"/>
    <w:rsid w:val="1385049A"/>
    <w:rsid w:val="13854144"/>
    <w:rsid w:val="139D323C"/>
    <w:rsid w:val="139D731D"/>
    <w:rsid w:val="13AF2F6F"/>
    <w:rsid w:val="13B30CB1"/>
    <w:rsid w:val="13D45F77"/>
    <w:rsid w:val="145665A1"/>
    <w:rsid w:val="146E5BB6"/>
    <w:rsid w:val="14795A57"/>
    <w:rsid w:val="149F1820"/>
    <w:rsid w:val="149F2FE4"/>
    <w:rsid w:val="14C30A80"/>
    <w:rsid w:val="151C4634"/>
    <w:rsid w:val="151C63E2"/>
    <w:rsid w:val="1525798D"/>
    <w:rsid w:val="1534197E"/>
    <w:rsid w:val="155A34EB"/>
    <w:rsid w:val="15BB209F"/>
    <w:rsid w:val="15F5110D"/>
    <w:rsid w:val="16104D65"/>
    <w:rsid w:val="161950F5"/>
    <w:rsid w:val="16923C3B"/>
    <w:rsid w:val="16C136E5"/>
    <w:rsid w:val="16F40246"/>
    <w:rsid w:val="16F54E62"/>
    <w:rsid w:val="1723405C"/>
    <w:rsid w:val="173D1C12"/>
    <w:rsid w:val="177A6F24"/>
    <w:rsid w:val="177C13BA"/>
    <w:rsid w:val="177D5F83"/>
    <w:rsid w:val="17D9446C"/>
    <w:rsid w:val="17E37CE3"/>
    <w:rsid w:val="180F19B1"/>
    <w:rsid w:val="18253800"/>
    <w:rsid w:val="1864137B"/>
    <w:rsid w:val="18695479"/>
    <w:rsid w:val="18B26EC4"/>
    <w:rsid w:val="18C80D5B"/>
    <w:rsid w:val="18CA20D7"/>
    <w:rsid w:val="18D45952"/>
    <w:rsid w:val="18F558C8"/>
    <w:rsid w:val="190B32CF"/>
    <w:rsid w:val="19337640"/>
    <w:rsid w:val="193C7053"/>
    <w:rsid w:val="193E2DCB"/>
    <w:rsid w:val="196547FC"/>
    <w:rsid w:val="197762DD"/>
    <w:rsid w:val="19BF4898"/>
    <w:rsid w:val="19D071CC"/>
    <w:rsid w:val="1A192A6F"/>
    <w:rsid w:val="1A652887"/>
    <w:rsid w:val="1A78700C"/>
    <w:rsid w:val="1AB573B4"/>
    <w:rsid w:val="1ABB4462"/>
    <w:rsid w:val="1AC15A62"/>
    <w:rsid w:val="1B4337FD"/>
    <w:rsid w:val="1B5E1503"/>
    <w:rsid w:val="1B642891"/>
    <w:rsid w:val="1B7F799E"/>
    <w:rsid w:val="1BBD6249"/>
    <w:rsid w:val="1BC31CAE"/>
    <w:rsid w:val="1BF81957"/>
    <w:rsid w:val="1C392690"/>
    <w:rsid w:val="1C417161"/>
    <w:rsid w:val="1C5D7A0C"/>
    <w:rsid w:val="1C8F3C79"/>
    <w:rsid w:val="1CA078F9"/>
    <w:rsid w:val="1CBA09BB"/>
    <w:rsid w:val="1D01171F"/>
    <w:rsid w:val="1D085BCA"/>
    <w:rsid w:val="1D435B0D"/>
    <w:rsid w:val="1D7C0366"/>
    <w:rsid w:val="1DB74862"/>
    <w:rsid w:val="1DE34C2C"/>
    <w:rsid w:val="1E0E2721"/>
    <w:rsid w:val="1E0E6A8D"/>
    <w:rsid w:val="1E3E5A13"/>
    <w:rsid w:val="1E5348AE"/>
    <w:rsid w:val="1E6F3A27"/>
    <w:rsid w:val="1E8277F9"/>
    <w:rsid w:val="1E8474D2"/>
    <w:rsid w:val="1E8A1A6A"/>
    <w:rsid w:val="1EB00660"/>
    <w:rsid w:val="1EFC2612"/>
    <w:rsid w:val="1F3A4035"/>
    <w:rsid w:val="1F9101D8"/>
    <w:rsid w:val="1FB262C1"/>
    <w:rsid w:val="1FC87893"/>
    <w:rsid w:val="201C3E3A"/>
    <w:rsid w:val="20672C08"/>
    <w:rsid w:val="20C516C3"/>
    <w:rsid w:val="20CA763A"/>
    <w:rsid w:val="20EC5803"/>
    <w:rsid w:val="210F504D"/>
    <w:rsid w:val="211A054A"/>
    <w:rsid w:val="21244F9D"/>
    <w:rsid w:val="212925B3"/>
    <w:rsid w:val="215313DE"/>
    <w:rsid w:val="21693603"/>
    <w:rsid w:val="21866F7A"/>
    <w:rsid w:val="219577E4"/>
    <w:rsid w:val="219F2875"/>
    <w:rsid w:val="21C44A9A"/>
    <w:rsid w:val="21D92F08"/>
    <w:rsid w:val="22853819"/>
    <w:rsid w:val="230E48C6"/>
    <w:rsid w:val="23185238"/>
    <w:rsid w:val="23250B58"/>
    <w:rsid w:val="23385D3D"/>
    <w:rsid w:val="23620645"/>
    <w:rsid w:val="23E776F7"/>
    <w:rsid w:val="23FC7B0B"/>
    <w:rsid w:val="24167E14"/>
    <w:rsid w:val="242115FC"/>
    <w:rsid w:val="2441075B"/>
    <w:rsid w:val="245077BE"/>
    <w:rsid w:val="2460545F"/>
    <w:rsid w:val="246062EC"/>
    <w:rsid w:val="24BD32FF"/>
    <w:rsid w:val="25373F81"/>
    <w:rsid w:val="254E25E8"/>
    <w:rsid w:val="25590B6F"/>
    <w:rsid w:val="255F75FC"/>
    <w:rsid w:val="25BF06FB"/>
    <w:rsid w:val="25FD5DBC"/>
    <w:rsid w:val="263A2B6C"/>
    <w:rsid w:val="2664135B"/>
    <w:rsid w:val="26B45A09"/>
    <w:rsid w:val="26DE174A"/>
    <w:rsid w:val="26E2748C"/>
    <w:rsid w:val="26FB59ED"/>
    <w:rsid w:val="27696611"/>
    <w:rsid w:val="27840543"/>
    <w:rsid w:val="27A40BE5"/>
    <w:rsid w:val="27C21CAB"/>
    <w:rsid w:val="27D05112"/>
    <w:rsid w:val="27E90022"/>
    <w:rsid w:val="28043432"/>
    <w:rsid w:val="280823A4"/>
    <w:rsid w:val="28744885"/>
    <w:rsid w:val="28913028"/>
    <w:rsid w:val="28A30A63"/>
    <w:rsid w:val="28AD3ACA"/>
    <w:rsid w:val="28AF339E"/>
    <w:rsid w:val="28B44E58"/>
    <w:rsid w:val="28BE1833"/>
    <w:rsid w:val="28D01566"/>
    <w:rsid w:val="28D92C49"/>
    <w:rsid w:val="28EB280F"/>
    <w:rsid w:val="290556B4"/>
    <w:rsid w:val="293E0BC6"/>
    <w:rsid w:val="295D53A7"/>
    <w:rsid w:val="2A2E6F54"/>
    <w:rsid w:val="2A5F7045"/>
    <w:rsid w:val="2B2276E0"/>
    <w:rsid w:val="2B894E2A"/>
    <w:rsid w:val="2B960845"/>
    <w:rsid w:val="2BB67295"/>
    <w:rsid w:val="2BEC17AE"/>
    <w:rsid w:val="2BF4396C"/>
    <w:rsid w:val="2C0E0D23"/>
    <w:rsid w:val="2C2B5431"/>
    <w:rsid w:val="2C5412C9"/>
    <w:rsid w:val="2D2105E2"/>
    <w:rsid w:val="2D304B8D"/>
    <w:rsid w:val="2D430559"/>
    <w:rsid w:val="2D597BA6"/>
    <w:rsid w:val="2D7C5178"/>
    <w:rsid w:val="2D912749"/>
    <w:rsid w:val="2DC45B3D"/>
    <w:rsid w:val="2DEE2BBA"/>
    <w:rsid w:val="2E01104B"/>
    <w:rsid w:val="2E026666"/>
    <w:rsid w:val="2E571AD8"/>
    <w:rsid w:val="2E713B55"/>
    <w:rsid w:val="2E964AA7"/>
    <w:rsid w:val="2F176141"/>
    <w:rsid w:val="2F191EB9"/>
    <w:rsid w:val="2F1C7979"/>
    <w:rsid w:val="2F2820FC"/>
    <w:rsid w:val="2F6E7271"/>
    <w:rsid w:val="2F762E67"/>
    <w:rsid w:val="2FC01B0C"/>
    <w:rsid w:val="2FC11C09"/>
    <w:rsid w:val="2FDED736"/>
    <w:rsid w:val="30357898"/>
    <w:rsid w:val="30562C99"/>
    <w:rsid w:val="3062519A"/>
    <w:rsid w:val="30890A9D"/>
    <w:rsid w:val="30DD2B2B"/>
    <w:rsid w:val="30F949FE"/>
    <w:rsid w:val="310F3573"/>
    <w:rsid w:val="31411253"/>
    <w:rsid w:val="314B3E80"/>
    <w:rsid w:val="314F3EA4"/>
    <w:rsid w:val="31736C24"/>
    <w:rsid w:val="317E6003"/>
    <w:rsid w:val="31A34E59"/>
    <w:rsid w:val="31B639EF"/>
    <w:rsid w:val="31DC5891"/>
    <w:rsid w:val="31E61746"/>
    <w:rsid w:val="32195D2C"/>
    <w:rsid w:val="321B7CF6"/>
    <w:rsid w:val="32442AAE"/>
    <w:rsid w:val="325F5E35"/>
    <w:rsid w:val="326649B8"/>
    <w:rsid w:val="331035D3"/>
    <w:rsid w:val="33150BE9"/>
    <w:rsid w:val="33260700"/>
    <w:rsid w:val="33D740F0"/>
    <w:rsid w:val="342F5CDB"/>
    <w:rsid w:val="34E22D4D"/>
    <w:rsid w:val="34F82448"/>
    <w:rsid w:val="351F18AB"/>
    <w:rsid w:val="358F5A0A"/>
    <w:rsid w:val="35BB5A78"/>
    <w:rsid w:val="35C3492C"/>
    <w:rsid w:val="35E64297"/>
    <w:rsid w:val="35F10B84"/>
    <w:rsid w:val="3619342C"/>
    <w:rsid w:val="361E06C5"/>
    <w:rsid w:val="367D2D2D"/>
    <w:rsid w:val="368C11C2"/>
    <w:rsid w:val="36940077"/>
    <w:rsid w:val="369B3C67"/>
    <w:rsid w:val="36CA5925"/>
    <w:rsid w:val="36D249DE"/>
    <w:rsid w:val="36EF1520"/>
    <w:rsid w:val="36FF3742"/>
    <w:rsid w:val="373830F8"/>
    <w:rsid w:val="37AF7DAA"/>
    <w:rsid w:val="37B3452D"/>
    <w:rsid w:val="37C343CE"/>
    <w:rsid w:val="37C975CC"/>
    <w:rsid w:val="37CB29F0"/>
    <w:rsid w:val="382052CA"/>
    <w:rsid w:val="38575800"/>
    <w:rsid w:val="385B5BDE"/>
    <w:rsid w:val="387E0FDF"/>
    <w:rsid w:val="38910D12"/>
    <w:rsid w:val="38B95A1A"/>
    <w:rsid w:val="38C2711D"/>
    <w:rsid w:val="38F36B96"/>
    <w:rsid w:val="38FB262F"/>
    <w:rsid w:val="394A2C6F"/>
    <w:rsid w:val="39821128"/>
    <w:rsid w:val="39C1508E"/>
    <w:rsid w:val="39CE1AF2"/>
    <w:rsid w:val="39DF785B"/>
    <w:rsid w:val="3A233BEC"/>
    <w:rsid w:val="3A355331"/>
    <w:rsid w:val="3ADC09E6"/>
    <w:rsid w:val="3AE0071C"/>
    <w:rsid w:val="3AE55345"/>
    <w:rsid w:val="3AFE373D"/>
    <w:rsid w:val="3B1E0953"/>
    <w:rsid w:val="3B2C2F74"/>
    <w:rsid w:val="3B3F4A55"/>
    <w:rsid w:val="3B863FE8"/>
    <w:rsid w:val="3BED2E37"/>
    <w:rsid w:val="3C1934F8"/>
    <w:rsid w:val="3C1D466B"/>
    <w:rsid w:val="3C1E3858"/>
    <w:rsid w:val="3C37397E"/>
    <w:rsid w:val="3C5C5193"/>
    <w:rsid w:val="3C5F68AB"/>
    <w:rsid w:val="3C6C3D98"/>
    <w:rsid w:val="3C862FBA"/>
    <w:rsid w:val="3CA272E4"/>
    <w:rsid w:val="3CB400B2"/>
    <w:rsid w:val="3CCD6091"/>
    <w:rsid w:val="3CD707D0"/>
    <w:rsid w:val="3D2851BB"/>
    <w:rsid w:val="3D3A1978"/>
    <w:rsid w:val="3D3E14CD"/>
    <w:rsid w:val="3D934BE4"/>
    <w:rsid w:val="3DAA0180"/>
    <w:rsid w:val="3DC94AAA"/>
    <w:rsid w:val="3DF33610"/>
    <w:rsid w:val="3E2B306F"/>
    <w:rsid w:val="3E484649"/>
    <w:rsid w:val="3E4D56DB"/>
    <w:rsid w:val="3E8F7AA2"/>
    <w:rsid w:val="3E921340"/>
    <w:rsid w:val="3EA11583"/>
    <w:rsid w:val="3EC70820"/>
    <w:rsid w:val="3EE26D17"/>
    <w:rsid w:val="3EED76A5"/>
    <w:rsid w:val="3EF9316D"/>
    <w:rsid w:val="3F112451"/>
    <w:rsid w:val="3F584337"/>
    <w:rsid w:val="3F7D78FA"/>
    <w:rsid w:val="3FC27DCC"/>
    <w:rsid w:val="3FCF152A"/>
    <w:rsid w:val="3FE76E57"/>
    <w:rsid w:val="40177392"/>
    <w:rsid w:val="403B1563"/>
    <w:rsid w:val="40936785"/>
    <w:rsid w:val="40A1586A"/>
    <w:rsid w:val="40B416B7"/>
    <w:rsid w:val="40D07EFD"/>
    <w:rsid w:val="40ED58F2"/>
    <w:rsid w:val="411E2B4D"/>
    <w:rsid w:val="414D59F2"/>
    <w:rsid w:val="418767E8"/>
    <w:rsid w:val="41E27268"/>
    <w:rsid w:val="41E31B9C"/>
    <w:rsid w:val="41E579D9"/>
    <w:rsid w:val="42002A64"/>
    <w:rsid w:val="42025DE2"/>
    <w:rsid w:val="42350960"/>
    <w:rsid w:val="423544BC"/>
    <w:rsid w:val="425132C0"/>
    <w:rsid w:val="42672AE3"/>
    <w:rsid w:val="42723C83"/>
    <w:rsid w:val="428068BB"/>
    <w:rsid w:val="42D20ABE"/>
    <w:rsid w:val="42D57A4D"/>
    <w:rsid w:val="42DF08CC"/>
    <w:rsid w:val="42E859D2"/>
    <w:rsid w:val="43137E8F"/>
    <w:rsid w:val="431A1904"/>
    <w:rsid w:val="433F69CF"/>
    <w:rsid w:val="43713C1A"/>
    <w:rsid w:val="43AC3B64"/>
    <w:rsid w:val="43C1178F"/>
    <w:rsid w:val="43C71A8C"/>
    <w:rsid w:val="43D23F8D"/>
    <w:rsid w:val="43E33BB7"/>
    <w:rsid w:val="43F54889"/>
    <w:rsid w:val="44522184"/>
    <w:rsid w:val="446A1D47"/>
    <w:rsid w:val="447D214A"/>
    <w:rsid w:val="45196317"/>
    <w:rsid w:val="4532441B"/>
    <w:rsid w:val="45344EFF"/>
    <w:rsid w:val="45392226"/>
    <w:rsid w:val="45DC10F2"/>
    <w:rsid w:val="461207DE"/>
    <w:rsid w:val="461C5B97"/>
    <w:rsid w:val="46276812"/>
    <w:rsid w:val="463C1269"/>
    <w:rsid w:val="465D0485"/>
    <w:rsid w:val="46633189"/>
    <w:rsid w:val="46E92C15"/>
    <w:rsid w:val="46F879B8"/>
    <w:rsid w:val="47507FEA"/>
    <w:rsid w:val="47577DD1"/>
    <w:rsid w:val="475D0386"/>
    <w:rsid w:val="476F0470"/>
    <w:rsid w:val="478163F5"/>
    <w:rsid w:val="47A747FA"/>
    <w:rsid w:val="47EC1AC1"/>
    <w:rsid w:val="483E6094"/>
    <w:rsid w:val="48420BDC"/>
    <w:rsid w:val="48664DC5"/>
    <w:rsid w:val="48E46C3C"/>
    <w:rsid w:val="49935F6C"/>
    <w:rsid w:val="49BF720E"/>
    <w:rsid w:val="49E8450A"/>
    <w:rsid w:val="4A1E617D"/>
    <w:rsid w:val="4A32394D"/>
    <w:rsid w:val="4A796C00"/>
    <w:rsid w:val="4ABA5EA6"/>
    <w:rsid w:val="4AC00FE3"/>
    <w:rsid w:val="4AC565F9"/>
    <w:rsid w:val="4AF30483"/>
    <w:rsid w:val="4B2A7024"/>
    <w:rsid w:val="4B55797D"/>
    <w:rsid w:val="4B601C92"/>
    <w:rsid w:val="4B70018C"/>
    <w:rsid w:val="4B865D88"/>
    <w:rsid w:val="4BAB2B88"/>
    <w:rsid w:val="4BAC7F42"/>
    <w:rsid w:val="4BAE52DF"/>
    <w:rsid w:val="4BD24977"/>
    <w:rsid w:val="4BE56F53"/>
    <w:rsid w:val="4BEE0E85"/>
    <w:rsid w:val="4BF76C86"/>
    <w:rsid w:val="4C39104D"/>
    <w:rsid w:val="4C520D22"/>
    <w:rsid w:val="4C6F3A93"/>
    <w:rsid w:val="4C8E75EA"/>
    <w:rsid w:val="4CA87F80"/>
    <w:rsid w:val="4CCB2D65"/>
    <w:rsid w:val="4CCF375F"/>
    <w:rsid w:val="4CCF772E"/>
    <w:rsid w:val="4CD4691F"/>
    <w:rsid w:val="4CD94CA9"/>
    <w:rsid w:val="4CDF7E46"/>
    <w:rsid w:val="4CE511D4"/>
    <w:rsid w:val="4D1554C9"/>
    <w:rsid w:val="4D292E6F"/>
    <w:rsid w:val="4D3D691B"/>
    <w:rsid w:val="4D493511"/>
    <w:rsid w:val="4D7A191D"/>
    <w:rsid w:val="4DB56DF9"/>
    <w:rsid w:val="4DB84972"/>
    <w:rsid w:val="4E2B0E69"/>
    <w:rsid w:val="4E8F31A6"/>
    <w:rsid w:val="4E8F764A"/>
    <w:rsid w:val="4E9E5ADF"/>
    <w:rsid w:val="4EB59C89"/>
    <w:rsid w:val="4ED673E8"/>
    <w:rsid w:val="4F2935FA"/>
    <w:rsid w:val="4F82785F"/>
    <w:rsid w:val="4F9842DC"/>
    <w:rsid w:val="4FD277EE"/>
    <w:rsid w:val="500932F4"/>
    <w:rsid w:val="504D50C7"/>
    <w:rsid w:val="50812FC2"/>
    <w:rsid w:val="50A82090"/>
    <w:rsid w:val="51BB3693"/>
    <w:rsid w:val="51E67581"/>
    <w:rsid w:val="523F1387"/>
    <w:rsid w:val="526037D7"/>
    <w:rsid w:val="527E4DA2"/>
    <w:rsid w:val="52AF3C79"/>
    <w:rsid w:val="52B82A7D"/>
    <w:rsid w:val="52DE294E"/>
    <w:rsid w:val="53141AD1"/>
    <w:rsid w:val="53332C5C"/>
    <w:rsid w:val="53431E94"/>
    <w:rsid w:val="53770BD7"/>
    <w:rsid w:val="53C75D27"/>
    <w:rsid w:val="53E0249C"/>
    <w:rsid w:val="53E94A32"/>
    <w:rsid w:val="5416532C"/>
    <w:rsid w:val="541C372E"/>
    <w:rsid w:val="541E0E7E"/>
    <w:rsid w:val="543C3DD0"/>
    <w:rsid w:val="54436F0C"/>
    <w:rsid w:val="5449736F"/>
    <w:rsid w:val="544B3A05"/>
    <w:rsid w:val="5472334E"/>
    <w:rsid w:val="54A159E1"/>
    <w:rsid w:val="54B716A8"/>
    <w:rsid w:val="54BE6593"/>
    <w:rsid w:val="54C65448"/>
    <w:rsid w:val="550C37A2"/>
    <w:rsid w:val="554753D5"/>
    <w:rsid w:val="554802D6"/>
    <w:rsid w:val="55777BA0"/>
    <w:rsid w:val="568D2909"/>
    <w:rsid w:val="568F65CA"/>
    <w:rsid w:val="56B539C6"/>
    <w:rsid w:val="56EE10A3"/>
    <w:rsid w:val="57081F8A"/>
    <w:rsid w:val="573B036F"/>
    <w:rsid w:val="57AA72A2"/>
    <w:rsid w:val="57AD28EF"/>
    <w:rsid w:val="57BF2D4E"/>
    <w:rsid w:val="57C0054C"/>
    <w:rsid w:val="57C540DC"/>
    <w:rsid w:val="58010559"/>
    <w:rsid w:val="584063F0"/>
    <w:rsid w:val="58502B8D"/>
    <w:rsid w:val="58647451"/>
    <w:rsid w:val="587C29ED"/>
    <w:rsid w:val="58DA3F50"/>
    <w:rsid w:val="5939268C"/>
    <w:rsid w:val="59585DEE"/>
    <w:rsid w:val="595B4CF8"/>
    <w:rsid w:val="59657925"/>
    <w:rsid w:val="598F6750"/>
    <w:rsid w:val="5A0E1D6B"/>
    <w:rsid w:val="5AEB20AC"/>
    <w:rsid w:val="5B092532"/>
    <w:rsid w:val="5B2630E4"/>
    <w:rsid w:val="5B555777"/>
    <w:rsid w:val="5B6D0D13"/>
    <w:rsid w:val="5B7E4CCE"/>
    <w:rsid w:val="5BF202FD"/>
    <w:rsid w:val="5C18427B"/>
    <w:rsid w:val="5C20586B"/>
    <w:rsid w:val="5C586453"/>
    <w:rsid w:val="5C7F3FE5"/>
    <w:rsid w:val="5C875E04"/>
    <w:rsid w:val="5CB02B3A"/>
    <w:rsid w:val="5CC46711"/>
    <w:rsid w:val="5CC91F79"/>
    <w:rsid w:val="5D1C6D45"/>
    <w:rsid w:val="5D7962D8"/>
    <w:rsid w:val="5D7FF663"/>
    <w:rsid w:val="5D8B722E"/>
    <w:rsid w:val="5D9E7723"/>
    <w:rsid w:val="5DA17E81"/>
    <w:rsid w:val="5DC170F4"/>
    <w:rsid w:val="5DC549F9"/>
    <w:rsid w:val="5DC80482"/>
    <w:rsid w:val="5DCA56AF"/>
    <w:rsid w:val="5DD13342"/>
    <w:rsid w:val="5DDD66E6"/>
    <w:rsid w:val="5E5D1650"/>
    <w:rsid w:val="5E5F4E7D"/>
    <w:rsid w:val="5E7914F2"/>
    <w:rsid w:val="5E79352B"/>
    <w:rsid w:val="5E9B16F3"/>
    <w:rsid w:val="5EB24E9F"/>
    <w:rsid w:val="5EEA0FE3"/>
    <w:rsid w:val="5F322057"/>
    <w:rsid w:val="5F424701"/>
    <w:rsid w:val="5F4E7A40"/>
    <w:rsid w:val="5F78429F"/>
    <w:rsid w:val="5F965B22"/>
    <w:rsid w:val="5FC4513D"/>
    <w:rsid w:val="5FD57B98"/>
    <w:rsid w:val="5FEC014E"/>
    <w:rsid w:val="60065292"/>
    <w:rsid w:val="600D4872"/>
    <w:rsid w:val="603E2C7E"/>
    <w:rsid w:val="606A5821"/>
    <w:rsid w:val="607641C6"/>
    <w:rsid w:val="60807BB0"/>
    <w:rsid w:val="608F306C"/>
    <w:rsid w:val="60C2565D"/>
    <w:rsid w:val="60F63558"/>
    <w:rsid w:val="60F872D1"/>
    <w:rsid w:val="60F90953"/>
    <w:rsid w:val="613A610B"/>
    <w:rsid w:val="615D5386"/>
    <w:rsid w:val="618E553F"/>
    <w:rsid w:val="619B5154"/>
    <w:rsid w:val="61C64CD9"/>
    <w:rsid w:val="61C72D76"/>
    <w:rsid w:val="623B7475"/>
    <w:rsid w:val="630A6E47"/>
    <w:rsid w:val="633E6595"/>
    <w:rsid w:val="63620A31"/>
    <w:rsid w:val="636369CE"/>
    <w:rsid w:val="636B22A6"/>
    <w:rsid w:val="63712913"/>
    <w:rsid w:val="637C7D45"/>
    <w:rsid w:val="637F5A87"/>
    <w:rsid w:val="63827325"/>
    <w:rsid w:val="63876CB1"/>
    <w:rsid w:val="63AA35F8"/>
    <w:rsid w:val="63B35731"/>
    <w:rsid w:val="63CF256B"/>
    <w:rsid w:val="63D907EF"/>
    <w:rsid w:val="64283A29"/>
    <w:rsid w:val="643728BE"/>
    <w:rsid w:val="643F0D73"/>
    <w:rsid w:val="644D548D"/>
    <w:rsid w:val="645878FB"/>
    <w:rsid w:val="64BE6346"/>
    <w:rsid w:val="6500161D"/>
    <w:rsid w:val="657F3B1C"/>
    <w:rsid w:val="65A25A5D"/>
    <w:rsid w:val="65BC08CD"/>
    <w:rsid w:val="65F52031"/>
    <w:rsid w:val="661C0957"/>
    <w:rsid w:val="662A7F2C"/>
    <w:rsid w:val="662F5543"/>
    <w:rsid w:val="66456B14"/>
    <w:rsid w:val="66482160"/>
    <w:rsid w:val="666F025E"/>
    <w:rsid w:val="667B02CD"/>
    <w:rsid w:val="66B867E0"/>
    <w:rsid w:val="66BA1819"/>
    <w:rsid w:val="67022AB0"/>
    <w:rsid w:val="675518CE"/>
    <w:rsid w:val="67BA0E3C"/>
    <w:rsid w:val="680A383B"/>
    <w:rsid w:val="68BD4F80"/>
    <w:rsid w:val="68C23C3C"/>
    <w:rsid w:val="68F9404B"/>
    <w:rsid w:val="69074555"/>
    <w:rsid w:val="69CE0BCF"/>
    <w:rsid w:val="69DB0C44"/>
    <w:rsid w:val="6A6F770E"/>
    <w:rsid w:val="6A9E35F8"/>
    <w:rsid w:val="6ADC556D"/>
    <w:rsid w:val="6AE07DD5"/>
    <w:rsid w:val="6AEE3802"/>
    <w:rsid w:val="6AF208ED"/>
    <w:rsid w:val="6B262111"/>
    <w:rsid w:val="6B3A5C24"/>
    <w:rsid w:val="6B4E646B"/>
    <w:rsid w:val="6B8071BE"/>
    <w:rsid w:val="6B827EC3"/>
    <w:rsid w:val="6BC85056"/>
    <w:rsid w:val="6BFD1C3F"/>
    <w:rsid w:val="6C301D41"/>
    <w:rsid w:val="6C5850C7"/>
    <w:rsid w:val="6C822330"/>
    <w:rsid w:val="6C832144"/>
    <w:rsid w:val="6CA34F92"/>
    <w:rsid w:val="6D055F76"/>
    <w:rsid w:val="6D655CEE"/>
    <w:rsid w:val="6D965B83"/>
    <w:rsid w:val="6DC20A4A"/>
    <w:rsid w:val="6DE455D2"/>
    <w:rsid w:val="6DF57072"/>
    <w:rsid w:val="6E3F02ED"/>
    <w:rsid w:val="6E6B10E2"/>
    <w:rsid w:val="6E7D2BC3"/>
    <w:rsid w:val="6E8977BA"/>
    <w:rsid w:val="6E9B3020"/>
    <w:rsid w:val="6ECE5F81"/>
    <w:rsid w:val="6F0357BE"/>
    <w:rsid w:val="6F1057E5"/>
    <w:rsid w:val="6F2A14AA"/>
    <w:rsid w:val="6F2B6AC3"/>
    <w:rsid w:val="6F2F0361"/>
    <w:rsid w:val="6F561BC9"/>
    <w:rsid w:val="6F5B7469"/>
    <w:rsid w:val="6F9B3EEB"/>
    <w:rsid w:val="6FAB550E"/>
    <w:rsid w:val="700C2451"/>
    <w:rsid w:val="70633E73"/>
    <w:rsid w:val="70935605"/>
    <w:rsid w:val="70943813"/>
    <w:rsid w:val="71353F2D"/>
    <w:rsid w:val="713C2699"/>
    <w:rsid w:val="71474F56"/>
    <w:rsid w:val="714E2894"/>
    <w:rsid w:val="71857E4F"/>
    <w:rsid w:val="71AE560B"/>
    <w:rsid w:val="71BF709F"/>
    <w:rsid w:val="71FFFB24"/>
    <w:rsid w:val="72D708F4"/>
    <w:rsid w:val="730158F0"/>
    <w:rsid w:val="730218E9"/>
    <w:rsid w:val="730D09BA"/>
    <w:rsid w:val="734956C7"/>
    <w:rsid w:val="736F3422"/>
    <w:rsid w:val="73944C37"/>
    <w:rsid w:val="73A32ECE"/>
    <w:rsid w:val="73BE2517"/>
    <w:rsid w:val="73FC0A2E"/>
    <w:rsid w:val="74086461"/>
    <w:rsid w:val="74306721"/>
    <w:rsid w:val="7431087C"/>
    <w:rsid w:val="743B1556"/>
    <w:rsid w:val="74AC7227"/>
    <w:rsid w:val="74B15375"/>
    <w:rsid w:val="74E76FE8"/>
    <w:rsid w:val="74FD4D45"/>
    <w:rsid w:val="7501454E"/>
    <w:rsid w:val="754B452A"/>
    <w:rsid w:val="755723C0"/>
    <w:rsid w:val="75638FD2"/>
    <w:rsid w:val="756E3266"/>
    <w:rsid w:val="757E13AC"/>
    <w:rsid w:val="759D2357"/>
    <w:rsid w:val="75CF950F"/>
    <w:rsid w:val="760360A4"/>
    <w:rsid w:val="76283D5C"/>
    <w:rsid w:val="76880D42"/>
    <w:rsid w:val="76DD4B47"/>
    <w:rsid w:val="76FF4ABD"/>
    <w:rsid w:val="77000D49"/>
    <w:rsid w:val="770C7295"/>
    <w:rsid w:val="772B0149"/>
    <w:rsid w:val="77581DD6"/>
    <w:rsid w:val="776963DA"/>
    <w:rsid w:val="780163DE"/>
    <w:rsid w:val="784859FD"/>
    <w:rsid w:val="78AA6CAB"/>
    <w:rsid w:val="78B72B3E"/>
    <w:rsid w:val="79455F8D"/>
    <w:rsid w:val="795D33AB"/>
    <w:rsid w:val="79674B9C"/>
    <w:rsid w:val="79EA1A55"/>
    <w:rsid w:val="79EB757B"/>
    <w:rsid w:val="7A3C725B"/>
    <w:rsid w:val="7A3E58FC"/>
    <w:rsid w:val="7A643B21"/>
    <w:rsid w:val="7A777060"/>
    <w:rsid w:val="7AA00930"/>
    <w:rsid w:val="7AAE637A"/>
    <w:rsid w:val="7AAF1560"/>
    <w:rsid w:val="7ACE27CD"/>
    <w:rsid w:val="7ADD5362"/>
    <w:rsid w:val="7AE04C06"/>
    <w:rsid w:val="7AF1296F"/>
    <w:rsid w:val="7BB5356B"/>
    <w:rsid w:val="7BF22590"/>
    <w:rsid w:val="7BFB7C0E"/>
    <w:rsid w:val="7C1E59E5"/>
    <w:rsid w:val="7C6443DF"/>
    <w:rsid w:val="7C8168EA"/>
    <w:rsid w:val="7C835849"/>
    <w:rsid w:val="7CA64316"/>
    <w:rsid w:val="7CE81B50"/>
    <w:rsid w:val="7CF41B9B"/>
    <w:rsid w:val="7CFD384D"/>
    <w:rsid w:val="7D032E2D"/>
    <w:rsid w:val="7D2B742D"/>
    <w:rsid w:val="7D3B25C7"/>
    <w:rsid w:val="7D3B4375"/>
    <w:rsid w:val="7D3F1373"/>
    <w:rsid w:val="7D4C2098"/>
    <w:rsid w:val="7D6F2271"/>
    <w:rsid w:val="7DD33735"/>
    <w:rsid w:val="7DE30314"/>
    <w:rsid w:val="7DE62533"/>
    <w:rsid w:val="7DF790EB"/>
    <w:rsid w:val="7DFF63F6"/>
    <w:rsid w:val="7E4E271A"/>
    <w:rsid w:val="7E7933A7"/>
    <w:rsid w:val="7E843AFA"/>
    <w:rsid w:val="7EB97C47"/>
    <w:rsid w:val="7ECF2FC7"/>
    <w:rsid w:val="7EDB5991"/>
    <w:rsid w:val="7EE011E6"/>
    <w:rsid w:val="7F6FB34C"/>
    <w:rsid w:val="7FB20B1E"/>
    <w:rsid w:val="7FB87EFF"/>
    <w:rsid w:val="7FD23724"/>
    <w:rsid w:val="7FED05FC"/>
    <w:rsid w:val="8FE26E9F"/>
    <w:rsid w:val="9D7FA7D5"/>
    <w:rsid w:val="9FFF0A56"/>
    <w:rsid w:val="A3FF1B94"/>
    <w:rsid w:val="A8F70B96"/>
    <w:rsid w:val="B7FEBDC0"/>
    <w:rsid w:val="C3F75F64"/>
    <w:rsid w:val="D7BF5C57"/>
    <w:rsid w:val="D7DDF529"/>
    <w:rsid w:val="DBB698BA"/>
    <w:rsid w:val="DF387162"/>
    <w:rsid w:val="DF7AF385"/>
    <w:rsid w:val="DF8F5E92"/>
    <w:rsid w:val="E5D39D9D"/>
    <w:rsid w:val="EDDC9877"/>
    <w:rsid w:val="EEFB4565"/>
    <w:rsid w:val="EFB77F49"/>
    <w:rsid w:val="F5E650C5"/>
    <w:rsid w:val="FB7F1777"/>
    <w:rsid w:val="FBFF2683"/>
    <w:rsid w:val="FEFEECBA"/>
    <w:rsid w:val="FFD95CF3"/>
    <w:rsid w:val="FFDCC10F"/>
    <w:rsid w:val="FFF9C5CC"/>
    <w:rsid w:val="FFFB8D07"/>
    <w:rsid w:val="FFFD7F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t" fillcolor="#FFFFFF"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qFormat="1"/>
    <w:lsdException w:name="header" w:uiPriority="0" w:semiHidden="0" w:qFormat="1"/>
    <w:lsdException w:name="footer" w:uiPriority="0" w:semiHidden="0" w:qFormat="1"/>
    <w:lsdException w:name="index heading" w:uiPriority="99"/>
    <w:lsdException w:name="caption" w:uiPriority="35"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0" w:semiHidden="0" w:unhideWhenUsed="0" w:qFormat="1"/>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0" w:semiHidden="0" w:qFormat="1"/>
    <w:lsdException w:name="Body Text First Indent 2" w:uiPriority="99"/>
    <w:lsdException w:name="Note Heading" w:uiPriority="99"/>
    <w:lsdException w:name="Body Text 2" w:uiPriority="99"/>
    <w:lsdException w:name="Body Text 3" w:uiPriority="99"/>
    <w:lsdException w:name="Body Text Indent 2" w:uiPriority="99" w:qFormat="1"/>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0" w:semiHidden="0" w:unhideWhenUsed="0" w:qFormat="1"/>
    <w:lsdException w:name="E-mail Signature" w:uiPriority="99"/>
    <w:lsdException w:name="Normal (Web)" w:uiPriority="0" w:semiHidden="0" w:unhideWhenUsed="0" w:qFormat="1"/>
    <w:lsdException w:name="HTML Acronym" w:uiPriority="99"/>
    <w:lsdException w:name="HTML Address" w:uiPriority="99"/>
    <w:lsdException w:name="HTML Cite" w:uiPriority="99"/>
    <w:lsdException w:name="HTML Code" w:uiPriority="99" w:semiHidden="0" w:qFormat="1"/>
    <w:lsdException w:name="HTML Definition" w:uiPriority="99"/>
    <w:lsdException w:name="HTML Keyboard" w:uiPriority="99"/>
    <w:lsdException w:name="HTML Preformatted" w:uiPriority="99" w:semiHidden="0" w:qFormat="1"/>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qFormat="1"/>
    <w:lsdException w:name="Table Theme" w:uiPriority="99"/>
    <w:lsdException w:name="Placeholder Text" w:uiPriority="99"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autoSpaceDE w:val="0"/>
      <w:autoSpaceDN w:val="0"/>
      <w:snapToGrid w:val="0"/>
      <w:spacing w:line="400" w:lineRule="exact"/>
      <w:ind w:firstLine="480" w:firstLineChars="200"/>
      <w:jc w:val="both"/>
    </w:pPr>
    <w:rPr>
      <w:rFonts w:ascii="Times New Roman" w:hAnsi="Times New Roman" w:eastAsia="宋体" w:cs="Times New Roman"/>
      <w:kern w:val="2"/>
      <w:sz w:val="24"/>
      <w:lang w:val="zh-CN" w:eastAsia="zh-CN" w:bidi="ar-SA"/>
    </w:rPr>
  </w:style>
  <w:style w:type="paragraph" w:styleId="2">
    <w:name w:val="heading 1"/>
    <w:next w:val="1"/>
    <w:link w:val="41"/>
    <w:qFormat/>
    <w:uiPriority w:val="0"/>
    <w:pPr>
      <w:adjustRightInd w:val="0"/>
      <w:spacing w:before="480" w:after="240"/>
      <w:jc w:val="center"/>
      <w:outlineLvl w:val="0"/>
    </w:pPr>
    <w:rPr>
      <w:rFonts w:ascii="Arial" w:hAnsi="Arial" w:eastAsia="黑体" w:cs="Arial"/>
      <w:kern w:val="44"/>
      <w:sz w:val="32"/>
      <w:szCs w:val="32"/>
      <w:lang w:val="en-US" w:eastAsia="zh-CN" w:bidi="ar-SA"/>
    </w:rPr>
  </w:style>
  <w:style w:type="paragraph" w:styleId="3">
    <w:name w:val="heading 2"/>
    <w:next w:val="1"/>
    <w:link w:val="42"/>
    <w:unhideWhenUsed/>
    <w:qFormat/>
    <w:uiPriority w:val="0"/>
    <w:pPr>
      <w:adjustRightInd w:val="0"/>
      <w:spacing w:before="240" w:after="164" w:afterLines="50"/>
      <w:outlineLvl w:val="1"/>
    </w:pPr>
    <w:rPr>
      <w:rFonts w:ascii="Arial" w:hAnsi="Arial" w:eastAsia="黑体" w:cs="Arial"/>
      <w:kern w:val="2"/>
      <w:sz w:val="30"/>
      <w:szCs w:val="30"/>
      <w:lang w:val="en-US" w:eastAsia="zh-CN" w:bidi="ar-SA"/>
    </w:rPr>
  </w:style>
  <w:style w:type="paragraph" w:styleId="4">
    <w:name w:val="heading 3"/>
    <w:next w:val="1"/>
    <w:link w:val="43"/>
    <w:unhideWhenUsed/>
    <w:qFormat/>
    <w:uiPriority w:val="0"/>
    <w:pPr>
      <w:adjustRightInd w:val="0"/>
      <w:spacing w:before="164" w:beforeLines="50" w:after="164" w:afterLines="50"/>
      <w:ind w:firstLine="420" w:firstLineChars="200"/>
      <w:outlineLvl w:val="2"/>
    </w:pPr>
    <w:rPr>
      <w:rFonts w:ascii="Arial" w:hAnsi="Arial" w:eastAsia="黑体" w:cs="Arial"/>
      <w:kern w:val="2"/>
      <w:sz w:val="28"/>
      <w:szCs w:val="28"/>
      <w:lang w:val="en-US" w:eastAsia="zh-CN" w:bidi="ar-SA"/>
    </w:rPr>
  </w:style>
  <w:style w:type="paragraph" w:styleId="5">
    <w:name w:val="heading 4"/>
    <w:next w:val="1"/>
    <w:link w:val="47"/>
    <w:unhideWhenUsed/>
    <w:qFormat/>
    <w:uiPriority w:val="0"/>
    <w:pPr>
      <w:adjustRightInd w:val="0"/>
      <w:spacing w:before="164" w:beforeLines="50" w:after="164" w:afterLines="50" w:line="400" w:lineRule="exact"/>
      <w:ind w:firstLine="42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semiHidden/>
    <w:unhideWhenUsed/>
    <w:qFormat/>
    <w:uiPriority w:val="9"/>
    <w:pPr>
      <w:adjustRightInd w:val="0"/>
      <w:spacing w:before="164" w:beforeLines="50" w:after="164" w:afterLines="50" w:line="400" w:lineRule="exact"/>
      <w:ind w:firstLine="42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semiHidden/>
    <w:unhideWhenUsed/>
    <w:qFormat/>
    <w:uiPriority w:val="9"/>
    <w:pPr>
      <w:adjustRightInd w:val="0"/>
      <w:spacing w:before="164" w:beforeLines="50" w:after="164" w:afterLines="50" w:line="400" w:lineRule="exact"/>
      <w:ind w:firstLine="42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semiHidden/>
    <w:unhideWhenUsed/>
    <w:qFormat/>
    <w:uiPriority w:val="9"/>
    <w:pPr>
      <w:adjustRightInd w:val="0"/>
      <w:spacing w:before="164" w:beforeLines="50" w:after="164" w:afterLines="50" w:line="400" w:lineRule="exact"/>
      <w:ind w:firstLine="42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semiHidden/>
    <w:unhideWhenUsed/>
    <w:qFormat/>
    <w:uiPriority w:val="9"/>
    <w:pPr>
      <w:adjustRightInd w:val="0"/>
      <w:spacing w:before="164" w:beforeLines="50" w:after="164" w:afterLines="50" w:line="400" w:lineRule="exact"/>
      <w:ind w:firstLine="42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semiHidden/>
    <w:unhideWhenUsed/>
    <w:qFormat/>
    <w:uiPriority w:val="9"/>
    <w:pPr>
      <w:adjustRightInd w:val="0"/>
      <w:spacing w:before="164" w:beforeLines="50" w:after="164" w:afterLines="50" w:line="400" w:lineRule="exact"/>
      <w:ind w:firstLine="420" w:firstLineChars="200"/>
      <w:outlineLvl w:val="8"/>
    </w:pPr>
    <w:rPr>
      <w:rFonts w:ascii="Times New Roman" w:hAnsi="Times New Roman" w:eastAsia="宋体" w:cs="Times New Roman"/>
      <w:kern w:val="2"/>
      <w:sz w:val="24"/>
      <w:szCs w:val="24"/>
      <w:lang w:val="en-US" w:eastAsia="zh-CN" w:bidi="ar-SA"/>
    </w:rPr>
  </w:style>
  <w:style w:type="character" w:styleId="31" w:default="1">
    <w:name w:val="Default Paragraph Font"/>
    <w:semiHidden/>
    <w:unhideWhenUsed/>
    <w:qFormat/>
    <w:uiPriority w:val="1"/>
  </w:style>
  <w:style w:type="table" w:styleId="29" w:default="1">
    <w:name w:val="Normal Table"/>
    <w:semiHidden/>
    <w:unhideWhenUsed/>
    <w:qFormat/>
    <w:uiPriority w:val="99"/>
    <w:tblPr>
      <w:tblCellMar>
        <w:top w:w="0" w:type="dxa"/>
        <w:left w:w="108" w:type="dxa"/>
        <w:bottom w:w="0" w:type="dxa"/>
        <w:right w:w="108" w:type="dxa"/>
      </w:tblCellMar>
    </w:tblPr>
  </w:style>
  <w:style w:type="paragraph" w:styleId="11">
    <w:name w:val="caption"/>
    <w:next w:val="1"/>
    <w:qFormat/>
    <w:uiPriority w:val="35"/>
    <w:pPr>
      <w:spacing w:line="400" w:lineRule="exact"/>
      <w:jc w:val="center"/>
    </w:pPr>
    <w:rPr>
      <w:rFonts w:ascii="Times New Roman" w:hAnsi="Times New Roman" w:eastAsia="宋体" w:cs="Arial"/>
      <w:kern w:val="2"/>
      <w:sz w:val="21"/>
      <w:szCs w:val="24"/>
      <w:lang w:val="en-US" w:eastAsia="zh-CN" w:bidi="ar-SA"/>
    </w:rPr>
  </w:style>
  <w:style w:type="paragraph" w:styleId="12">
    <w:name w:val="annotation text"/>
    <w:basedOn w:val="1"/>
    <w:link w:val="70"/>
    <w:semiHidden/>
    <w:unhideWhenUsed/>
    <w:qFormat/>
    <w:uiPriority w:val="99"/>
    <w:pPr>
      <w:jc w:val="left"/>
    </w:pPr>
  </w:style>
  <w:style w:type="paragraph" w:styleId="13">
    <w:name w:val="Body Text"/>
    <w:link w:val="37"/>
    <w:unhideWhenUsed/>
    <w:qFormat/>
    <w:uiPriority w:val="99"/>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14">
    <w:name w:val="toc 3"/>
    <w:next w:val="1"/>
    <w:qFormat/>
    <w:uiPriority w:val="39"/>
    <w:pPr>
      <w:adjustRightInd w:val="0"/>
      <w:spacing w:line="300" w:lineRule="auto"/>
      <w:ind w:firstLine="960" w:firstLineChars="400"/>
    </w:pPr>
    <w:rPr>
      <w:rFonts w:ascii="Times New Roman" w:hAnsi="Times New Roman" w:eastAsia="宋体" w:cs="Times New Roman"/>
      <w:sz w:val="24"/>
      <w:szCs w:val="24"/>
      <w:lang w:val="en-US" w:eastAsia="zh-CN" w:bidi="ar-SA"/>
    </w:rPr>
  </w:style>
  <w:style w:type="paragraph" w:styleId="15">
    <w:name w:val="Plain Text"/>
    <w:basedOn w:val="1"/>
    <w:qFormat/>
    <w:uiPriority w:val="0"/>
    <w:rPr>
      <w:rFonts w:ascii="宋体" w:hAnsi="Courier New" w:cs="Courier New" w:eastAsiaTheme="minorEastAsia"/>
      <w:szCs w:val="21"/>
    </w:rPr>
  </w:style>
  <w:style w:type="paragraph" w:styleId="16">
    <w:name w:val="Date"/>
    <w:basedOn w:val="1"/>
    <w:next w:val="1"/>
    <w:link w:val="72"/>
    <w:semiHidden/>
    <w:unhideWhenUsed/>
    <w:qFormat/>
    <w:uiPriority w:val="99"/>
    <w:pPr>
      <w:ind w:left="100" w:leftChars="2500"/>
    </w:pPr>
  </w:style>
  <w:style w:type="paragraph" w:styleId="17">
    <w:name w:val="Body Text Indent 2"/>
    <w:basedOn w:val="1"/>
    <w:link w:val="50"/>
    <w:semiHidden/>
    <w:unhideWhenUsed/>
    <w:qFormat/>
    <w:uiPriority w:val="99"/>
    <w:pPr>
      <w:spacing w:after="120" w:line="480" w:lineRule="auto"/>
      <w:ind w:left="420" w:leftChars="200"/>
    </w:pPr>
  </w:style>
  <w:style w:type="paragraph" w:styleId="18">
    <w:name w:val="Balloon Text"/>
    <w:basedOn w:val="1"/>
    <w:link w:val="53"/>
    <w:semiHidden/>
    <w:unhideWhenUsed/>
    <w:qFormat/>
    <w:uiPriority w:val="99"/>
    <w:rPr>
      <w:sz w:val="18"/>
      <w:szCs w:val="18"/>
    </w:rPr>
  </w:style>
  <w:style w:type="paragraph" w:styleId="19">
    <w:name w:val="footer"/>
    <w:basedOn w:val="1"/>
    <w:link w:val="44"/>
    <w:unhideWhenUsed/>
    <w:qFormat/>
    <w:uiPriority w:val="0"/>
    <w:pPr>
      <w:tabs>
        <w:tab w:val="center" w:pos="4153"/>
        <w:tab w:val="right" w:pos="8306"/>
      </w:tabs>
      <w:jc w:val="left"/>
    </w:pPr>
    <w:rPr>
      <w:sz w:val="18"/>
      <w:szCs w:val="18"/>
    </w:rPr>
  </w:style>
  <w:style w:type="paragraph" w:styleId="20">
    <w:name w:val="header"/>
    <w:basedOn w:val="1"/>
    <w:link w:val="45"/>
    <w:unhideWhenUsed/>
    <w:qFormat/>
    <w:uiPriority w:val="0"/>
    <w:pPr>
      <w:pBdr>
        <w:bottom w:val="single" w:color="auto" w:sz="6" w:space="1"/>
      </w:pBdr>
      <w:tabs>
        <w:tab w:val="center" w:pos="4153"/>
        <w:tab w:val="right" w:pos="8306"/>
      </w:tabs>
      <w:jc w:val="center"/>
    </w:pPr>
    <w:rPr>
      <w:sz w:val="18"/>
      <w:szCs w:val="18"/>
    </w:rPr>
  </w:style>
  <w:style w:type="paragraph" w:styleId="21">
    <w:name w:val="toc 1"/>
    <w:next w:val="1"/>
    <w:qFormat/>
    <w:uiPriority w:val="39"/>
    <w:pPr>
      <w:adjustRightInd w:val="0"/>
      <w:spacing w:line="300" w:lineRule="auto"/>
    </w:pPr>
    <w:rPr>
      <w:rFonts w:ascii="Times New Roman" w:hAnsi="Times New Roman" w:eastAsia="宋体" w:cs="Times New Roman"/>
      <w:sz w:val="24"/>
      <w:szCs w:val="24"/>
      <w:lang w:val="en-US" w:eastAsia="zh-CN" w:bidi="ar-SA"/>
    </w:rPr>
  </w:style>
  <w:style w:type="paragraph" w:styleId="22">
    <w:name w:val="Subtitle"/>
    <w:qFormat/>
    <w:uiPriority w:val="11"/>
    <w:pPr>
      <w:adjustRightInd w:val="0"/>
      <w:jc w:val="center"/>
    </w:pPr>
    <w:rPr>
      <w:rFonts w:ascii="Arial" w:hAnsi="Arial" w:eastAsia="黑体" w:cs="Arial"/>
      <w:kern w:val="28"/>
      <w:sz w:val="32"/>
      <w:szCs w:val="32"/>
      <w:lang w:val="en-US" w:eastAsia="zh-CN" w:bidi="ar-SA"/>
    </w:rPr>
  </w:style>
  <w:style w:type="paragraph" w:styleId="23">
    <w:name w:val="toc 2"/>
    <w:next w:val="1"/>
    <w:qFormat/>
    <w:uiPriority w:val="39"/>
    <w:pPr>
      <w:adjustRightInd w:val="0"/>
      <w:spacing w:line="300" w:lineRule="auto"/>
      <w:ind w:firstLine="480" w:firstLineChars="200"/>
    </w:pPr>
    <w:rPr>
      <w:rFonts w:ascii="Times New Roman" w:hAnsi="Times New Roman" w:eastAsia="宋体" w:cs="Times New Roman"/>
      <w:sz w:val="24"/>
      <w:szCs w:val="24"/>
      <w:lang w:val="en-US" w:eastAsia="zh-CN" w:bidi="ar-SA"/>
    </w:rPr>
  </w:style>
  <w:style w:type="paragraph" w:styleId="24">
    <w:name w:val="HTML Preformatted"/>
    <w:basedOn w:val="1"/>
    <w:link w:val="73"/>
    <w:unhideWhenUsed/>
    <w:qFormat/>
    <w:uiPriority w:val="99"/>
    <w:pPr>
      <w:widowControl/>
      <w:pBdr>
        <w:top w:val="single" w:color="E7EAED" w:sz="4" w:space="4"/>
        <w:left w:val="single" w:color="E7EAED" w:sz="4" w:space="2"/>
        <w:bottom w:val="single" w:color="E7EAED" w:sz="4" w:space="3"/>
        <w:right w:val="single" w:color="E7EAED" w:sz="4" w:space="2"/>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ind w:firstLine="0"/>
      <w:jc w:val="left"/>
    </w:pPr>
    <w:rPr>
      <w:rFonts w:ascii="宋体" w:hAnsi="宋体" w:cs="宋体"/>
      <w:color w:val="333333"/>
      <w:kern w:val="0"/>
      <w:szCs w:val="24"/>
      <w:bdr w:val="single" w:color="E7EAED" w:sz="0" w:space="0"/>
      <w:shd w:val="clear" w:color="auto" w:fill="F8F8F8"/>
    </w:rPr>
  </w:style>
  <w:style w:type="paragraph" w:styleId="25">
    <w:name w:val="Normal (Web)"/>
    <w:basedOn w:val="1"/>
    <w:qFormat/>
    <w:uiPriority w:val="0"/>
    <w:pPr>
      <w:spacing w:beforeAutospacing="1" w:afterAutospacing="1"/>
      <w:ind w:firstLine="640"/>
      <w:jc w:val="left"/>
    </w:pPr>
    <w:rPr>
      <w:rFonts w:eastAsia="华文宋体" w:asciiTheme="minorHAnsi" w:hAnsiTheme="minorHAnsi"/>
      <w:kern w:val="0"/>
      <w:szCs w:val="24"/>
    </w:rPr>
  </w:style>
  <w:style w:type="paragraph" w:styleId="26">
    <w:name w:val="Title"/>
    <w:next w:val="1"/>
    <w:link w:val="46"/>
    <w:qFormat/>
    <w:uiPriority w:val="10"/>
    <w:pPr>
      <w:adjustRightInd w:val="0"/>
      <w:spacing w:afterLines="100"/>
      <w:jc w:val="center"/>
    </w:pPr>
    <w:rPr>
      <w:rFonts w:ascii="Arial" w:hAnsi="Arial" w:eastAsia="黑体" w:cs="Arial"/>
      <w:kern w:val="2"/>
      <w:sz w:val="32"/>
      <w:szCs w:val="32"/>
      <w:lang w:val="en-US" w:eastAsia="zh-CN" w:bidi="ar-SA"/>
    </w:rPr>
  </w:style>
  <w:style w:type="paragraph" w:styleId="27">
    <w:name w:val="annotation subject"/>
    <w:basedOn w:val="12"/>
    <w:next w:val="12"/>
    <w:link w:val="71"/>
    <w:semiHidden/>
    <w:unhideWhenUsed/>
    <w:qFormat/>
    <w:uiPriority w:val="99"/>
    <w:rPr>
      <w:b/>
      <w:bCs/>
    </w:rPr>
  </w:style>
  <w:style w:type="paragraph" w:styleId="28">
    <w:name w:val="Body Text First Indent"/>
    <w:basedOn w:val="13"/>
    <w:link w:val="36"/>
    <w:unhideWhenUsed/>
    <w:qFormat/>
    <w:uiPriority w:val="0"/>
    <w:pPr>
      <w:ind w:firstLine="100" w:firstLineChars="100"/>
    </w:pPr>
  </w:style>
  <w:style w:type="table" w:styleId="30">
    <w:name w:val="Table Grid"/>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b/>
      <w:bCs/>
    </w:rPr>
  </w:style>
  <w:style w:type="character" w:styleId="33">
    <w:name w:val="page number"/>
    <w:basedOn w:val="31"/>
    <w:qFormat/>
    <w:uiPriority w:val="0"/>
  </w:style>
  <w:style w:type="character" w:styleId="34">
    <w:name w:val="Emphasis"/>
    <w:basedOn w:val="31"/>
    <w:qFormat/>
    <w:uiPriority w:val="20"/>
    <w:rPr>
      <w:i/>
    </w:rPr>
  </w:style>
  <w:style w:type="character" w:styleId="35">
    <w:name w:val="Hyperlink"/>
    <w:basedOn w:val="36"/>
    <w:unhideWhenUsed/>
    <w:qFormat/>
    <w:uiPriority w:val="99"/>
    <w:rPr>
      <w:rFonts w:ascii="Times New Roman" w:hAnsi="Times New Roman" w:eastAsia="宋体" w:cs="Times New Roman"/>
      <w:color w:val="auto"/>
      <w:sz w:val="24"/>
      <w:szCs w:val="20"/>
      <w:u w:val="none"/>
    </w:rPr>
  </w:style>
  <w:style w:type="character" w:styleId="36" w:customStyle="1">
    <w:name w:val="正文文本首行缩进 字符"/>
    <w:basedOn w:val="37"/>
    <w:link w:val="28"/>
    <w:qFormat/>
    <w:uiPriority w:val="0"/>
    <w:rPr>
      <w:rFonts w:ascii="Times New Roman" w:hAnsi="Times New Roman" w:eastAsia="宋体" w:cs="Times New Roman"/>
      <w:sz w:val="24"/>
      <w:szCs w:val="20"/>
    </w:rPr>
  </w:style>
  <w:style w:type="character" w:styleId="37" w:customStyle="1">
    <w:name w:val="正文文本 字符"/>
    <w:basedOn w:val="31"/>
    <w:link w:val="13"/>
    <w:semiHidden/>
    <w:qFormat/>
    <w:uiPriority w:val="99"/>
    <w:rPr>
      <w:rFonts w:ascii="Times New Roman" w:hAnsi="Times New Roman" w:eastAsia="宋体" w:cs="Times New Roman"/>
      <w:sz w:val="24"/>
      <w:szCs w:val="20"/>
    </w:rPr>
  </w:style>
  <w:style w:type="character" w:styleId="38">
    <w:name w:val="HTML Code"/>
    <w:basedOn w:val="31"/>
    <w:unhideWhenUsed/>
    <w:qFormat/>
    <w:uiPriority w:val="99"/>
    <w:rPr>
      <w:rFonts w:ascii="宋体" w:hAnsi="宋体" w:eastAsia="宋体" w:cs="宋体"/>
      <w:color w:val="auto"/>
      <w:kern w:val="2"/>
      <w:sz w:val="24"/>
      <w:szCs w:val="24"/>
      <w:lang w:val="zh-CN" w:eastAsia="zh-CN" w:bidi="ar-SA"/>
    </w:rPr>
  </w:style>
  <w:style w:type="character" w:styleId="39">
    <w:name w:val="annotation reference"/>
    <w:basedOn w:val="31"/>
    <w:semiHidden/>
    <w:unhideWhenUsed/>
    <w:qFormat/>
    <w:uiPriority w:val="99"/>
    <w:rPr>
      <w:sz w:val="21"/>
      <w:szCs w:val="21"/>
    </w:rPr>
  </w:style>
  <w:style w:type="paragraph" w:styleId="40" w:customStyle="1">
    <w:name w:val="样式2"/>
    <w:basedOn w:val="1"/>
    <w:link w:val="54"/>
    <w:qFormat/>
    <w:uiPriority w:val="0"/>
    <w:pPr>
      <w:tabs>
        <w:tab w:val="left" w:pos="1446"/>
      </w:tabs>
      <w:ind w:firstLine="880"/>
    </w:pPr>
    <w:rPr>
      <w:rFonts w:ascii="宋体" w:hAnsi="宋体" w:cstheme="minorBidi"/>
      <w:szCs w:val="24"/>
    </w:rPr>
  </w:style>
  <w:style w:type="character" w:styleId="41" w:customStyle="1">
    <w:name w:val="标题 1 字符"/>
    <w:link w:val="2"/>
    <w:qFormat/>
    <w:uiPriority w:val="0"/>
    <w:rPr>
      <w:rFonts w:ascii="Times New Roman" w:hAnsi="Times New Roman" w:eastAsia="黑体" w:cs="Times New Roman"/>
      <w:color w:val="auto"/>
      <w:kern w:val="48"/>
      <w:sz w:val="32"/>
      <w:szCs w:val="32"/>
      <w:lang w:val="en-US" w:eastAsia="zh-CN" w:bidi="ar-SA"/>
    </w:rPr>
  </w:style>
  <w:style w:type="character" w:styleId="42" w:customStyle="1">
    <w:name w:val="标题 2 字符"/>
    <w:link w:val="3"/>
    <w:qFormat/>
    <w:uiPriority w:val="0"/>
    <w:rPr>
      <w:rFonts w:ascii="Times New Roman" w:hAnsi="Times New Roman" w:eastAsia="黑体" w:cs="Times New Roman"/>
      <w:bCs/>
      <w:color w:val="auto"/>
      <w:sz w:val="30"/>
      <w:szCs w:val="30"/>
      <w:lang w:val="en-US" w:eastAsia="zh-CN" w:bidi="ar-SA"/>
    </w:rPr>
  </w:style>
  <w:style w:type="character" w:styleId="43" w:customStyle="1">
    <w:name w:val="标题 3 字符"/>
    <w:link w:val="4"/>
    <w:qFormat/>
    <w:uiPriority w:val="0"/>
    <w:rPr>
      <w:rFonts w:ascii="Times New Roman" w:hAnsi="Times New Roman" w:eastAsia="黑体" w:cs="Times New Roman"/>
      <w:bCs/>
      <w:color w:val="auto"/>
      <w:kern w:val="2"/>
      <w:sz w:val="28"/>
      <w:szCs w:val="32"/>
      <w:lang w:val="en-US" w:eastAsia="zh-CN" w:bidi="ar-SA"/>
    </w:rPr>
  </w:style>
  <w:style w:type="character" w:styleId="44" w:customStyle="1">
    <w:name w:val="页脚 字符"/>
    <w:basedOn w:val="31"/>
    <w:link w:val="19"/>
    <w:qFormat/>
    <w:uiPriority w:val="0"/>
    <w:rPr>
      <w:rFonts w:ascii="Times New Roman" w:hAnsi="Times New Roman" w:eastAsia="宋体" w:cs="Times New Roman"/>
      <w:sz w:val="18"/>
      <w:szCs w:val="18"/>
    </w:rPr>
  </w:style>
  <w:style w:type="character" w:styleId="45" w:customStyle="1">
    <w:name w:val="页眉 字符"/>
    <w:basedOn w:val="31"/>
    <w:link w:val="20"/>
    <w:qFormat/>
    <w:uiPriority w:val="0"/>
    <w:rPr>
      <w:rFonts w:ascii="Times New Roman" w:hAnsi="Times New Roman" w:eastAsia="宋体" w:cs="Times New Roman"/>
      <w:sz w:val="18"/>
      <w:szCs w:val="18"/>
    </w:rPr>
  </w:style>
  <w:style w:type="character" w:styleId="46" w:customStyle="1">
    <w:name w:val="标题 字符"/>
    <w:basedOn w:val="31"/>
    <w:link w:val="26"/>
    <w:qFormat/>
    <w:uiPriority w:val="10"/>
    <w:rPr>
      <w:rFonts w:asciiTheme="majorHAnsi" w:hAnsiTheme="majorHAnsi" w:eastAsiaTheme="majorEastAsia" w:cstheme="majorBidi"/>
      <w:b/>
      <w:bCs/>
      <w:sz w:val="32"/>
      <w:szCs w:val="32"/>
    </w:rPr>
  </w:style>
  <w:style w:type="character" w:styleId="47" w:customStyle="1">
    <w:name w:val="标题 4 字符"/>
    <w:basedOn w:val="31"/>
    <w:link w:val="5"/>
    <w:qFormat/>
    <w:uiPriority w:val="0"/>
    <w:rPr>
      <w:rFonts w:asciiTheme="majorHAnsi" w:hAnsiTheme="majorHAnsi" w:eastAsiaTheme="majorEastAsia" w:cstheme="majorBidi"/>
      <w:b/>
      <w:bCs/>
      <w:sz w:val="28"/>
      <w:szCs w:val="28"/>
    </w:rPr>
  </w:style>
  <w:style w:type="paragraph" w:styleId="48" w:customStyle="1">
    <w:name w:val="正文首行缩进1"/>
    <w:basedOn w:val="1"/>
    <w:qFormat/>
    <w:uiPriority w:val="0"/>
    <w:pPr>
      <w:suppressAutoHyphens/>
      <w:ind w:firstLine="498"/>
    </w:pPr>
    <w:rPr>
      <w:kern w:val="1"/>
      <w:lang w:eastAsia="ar-SA"/>
    </w:rPr>
  </w:style>
  <w:style w:type="paragraph" w:styleId="49" w:customStyle="1">
    <w:name w:val="列表段落1"/>
    <w:basedOn w:val="1"/>
    <w:qFormat/>
    <w:uiPriority w:val="99"/>
    <w:pPr>
      <w:ind w:firstLine="420"/>
    </w:pPr>
  </w:style>
  <w:style w:type="character" w:styleId="50" w:customStyle="1">
    <w:name w:val="正文文本缩进 2 字符"/>
    <w:basedOn w:val="31"/>
    <w:link w:val="17"/>
    <w:semiHidden/>
    <w:qFormat/>
    <w:uiPriority w:val="99"/>
    <w:rPr>
      <w:rFonts w:ascii="Times New Roman" w:hAnsi="Times New Roman" w:eastAsia="宋体" w:cs="Times New Roman"/>
      <w:sz w:val="24"/>
      <w:szCs w:val="20"/>
    </w:rPr>
  </w:style>
  <w:style w:type="character" w:styleId="51">
    <w:name w:val="Placeholder Text"/>
    <w:basedOn w:val="31"/>
    <w:qFormat/>
    <w:uiPriority w:val="99"/>
    <w:rPr>
      <w:color w:val="808080"/>
    </w:rPr>
  </w:style>
  <w:style w:type="paragraph" w:styleId="52">
    <w:name w:val="List Paragraph"/>
    <w:basedOn w:val="1"/>
    <w:qFormat/>
    <w:uiPriority w:val="99"/>
    <w:pPr>
      <w:numPr>
        <w:ilvl w:val="0"/>
        <w:numId w:val="1"/>
      </w:numPr>
      <w:autoSpaceDE/>
      <w:autoSpaceDN/>
      <w:ind w:left="360" w:hanging="360" w:hangingChars="150"/>
    </w:pPr>
    <w:rPr>
      <w:lang w:val="en-US"/>
    </w:rPr>
  </w:style>
  <w:style w:type="character" w:styleId="53" w:customStyle="1">
    <w:name w:val="批注框文本 字符"/>
    <w:basedOn w:val="31"/>
    <w:link w:val="18"/>
    <w:semiHidden/>
    <w:qFormat/>
    <w:uiPriority w:val="99"/>
    <w:rPr>
      <w:kern w:val="2"/>
      <w:sz w:val="18"/>
      <w:szCs w:val="18"/>
    </w:rPr>
  </w:style>
  <w:style w:type="character" w:styleId="54" w:customStyle="1">
    <w:name w:val="样式2 字符"/>
    <w:basedOn w:val="31"/>
    <w:link w:val="40"/>
    <w:qFormat/>
    <w:uiPriority w:val="0"/>
    <w:rPr>
      <w:rFonts w:ascii="宋体" w:hAnsi="宋体" w:cstheme="minorBidi"/>
      <w:kern w:val="2"/>
      <w:sz w:val="24"/>
      <w:szCs w:val="24"/>
    </w:rPr>
  </w:style>
  <w:style w:type="paragraph" w:styleId="55" w:customStyle="1">
    <w:name w:val="图像数据"/>
    <w:link w:val="56"/>
    <w:qFormat/>
    <w:uiPriority w:val="0"/>
    <w:pPr>
      <w:jc w:val="center"/>
    </w:pPr>
    <w:rPr>
      <w:rFonts w:ascii="Times New Roman" w:hAnsi="Times New Roman" w:eastAsia="宋体" w:cs="Times New Roman"/>
      <w:kern w:val="2"/>
      <w:sz w:val="24"/>
      <w:lang w:val="en-US" w:eastAsia="zh-CN" w:bidi="ar-SA"/>
    </w:rPr>
  </w:style>
  <w:style w:type="character" w:styleId="56" w:customStyle="1">
    <w:name w:val="图像数据 字符"/>
    <w:basedOn w:val="31"/>
    <w:link w:val="55"/>
    <w:qFormat/>
    <w:uiPriority w:val="0"/>
    <w:rPr>
      <w:kern w:val="2"/>
      <w:sz w:val="24"/>
    </w:rPr>
  </w:style>
  <w:style w:type="paragraph" w:styleId="57" w:customStyle="1">
    <w:name w:val="标题4"/>
    <w:basedOn w:val="4"/>
    <w:link w:val="58"/>
    <w:qFormat/>
    <w:uiPriority w:val="0"/>
    <w:pPr>
      <w:tabs>
        <w:tab w:val="left" w:pos="420"/>
      </w:tabs>
      <w:ind w:left="278"/>
      <w:outlineLvl w:val="3"/>
    </w:pPr>
  </w:style>
  <w:style w:type="character" w:styleId="58" w:customStyle="1">
    <w:name w:val="标题4 字符"/>
    <w:basedOn w:val="43"/>
    <w:link w:val="57"/>
    <w:qFormat/>
    <w:uiPriority w:val="0"/>
    <w:rPr>
      <w:rFonts w:ascii="Times New Roman" w:hAnsi="Times New Roman" w:eastAsia="黑体" w:cs="Times New Roman"/>
      <w:color w:val="auto"/>
      <w:kern w:val="2"/>
      <w:sz w:val="28"/>
      <w:szCs w:val="32"/>
      <w:lang w:val="en-US" w:eastAsia="zh-CN" w:bidi="ar-SA"/>
    </w:rPr>
  </w:style>
  <w:style w:type="paragraph" w:styleId="59" w:customStyle="1">
    <w:name w:val="表格"/>
    <w:link w:val="60"/>
    <w:qFormat/>
    <w:uiPriority w:val="0"/>
    <w:pPr>
      <w:jc w:val="center"/>
    </w:pPr>
    <w:rPr>
      <w:rFonts w:ascii="Times New Roman" w:hAnsi="Times New Roman" w:eastAsia="宋体" w:cs="Times New Roman"/>
      <w:sz w:val="21"/>
      <w:szCs w:val="21"/>
      <w:lang w:val="en-US" w:eastAsia="zh-CN" w:bidi="ar-SA"/>
    </w:rPr>
  </w:style>
  <w:style w:type="character" w:styleId="60" w:customStyle="1">
    <w:name w:val="表格 字符"/>
    <w:basedOn w:val="31"/>
    <w:link w:val="59"/>
    <w:qFormat/>
    <w:uiPriority w:val="0"/>
    <w:rPr>
      <w:sz w:val="21"/>
      <w:szCs w:val="21"/>
    </w:rPr>
  </w:style>
  <w:style w:type="character" w:styleId="61" w:customStyle="1">
    <w:name w:val="mord"/>
    <w:basedOn w:val="31"/>
    <w:qFormat/>
    <w:uiPriority w:val="0"/>
  </w:style>
  <w:style w:type="character" w:styleId="62" w:customStyle="1">
    <w:name w:val="mopen"/>
    <w:basedOn w:val="31"/>
    <w:qFormat/>
    <w:uiPriority w:val="0"/>
  </w:style>
  <w:style w:type="character" w:styleId="63" w:customStyle="1">
    <w:name w:val="mpunct"/>
    <w:basedOn w:val="31"/>
    <w:qFormat/>
    <w:uiPriority w:val="0"/>
  </w:style>
  <w:style w:type="character" w:styleId="64" w:customStyle="1">
    <w:name w:val="mclose"/>
    <w:basedOn w:val="31"/>
    <w:qFormat/>
    <w:uiPriority w:val="0"/>
  </w:style>
  <w:style w:type="character" w:styleId="65" w:customStyle="1">
    <w:name w:val="mrel"/>
    <w:basedOn w:val="31"/>
    <w:qFormat/>
    <w:uiPriority w:val="0"/>
  </w:style>
  <w:style w:type="character" w:styleId="66" w:customStyle="1">
    <w:name w:val="mbin"/>
    <w:basedOn w:val="31"/>
    <w:qFormat/>
    <w:uiPriority w:val="0"/>
  </w:style>
  <w:style w:type="paragraph" w:styleId="67" w:customStyle="1">
    <w:name w:val="正文段落"/>
    <w:basedOn w:val="1"/>
    <w:link w:val="68"/>
    <w:qFormat/>
    <w:uiPriority w:val="0"/>
    <w:pPr>
      <w:adjustRightInd w:val="0"/>
      <w:spacing w:before="20" w:beforeLines="20" w:after="20" w:afterLines="20" w:line="336" w:lineRule="auto"/>
    </w:pPr>
    <w:rPr>
      <w:rFonts w:cstheme="minorBidi"/>
      <w:szCs w:val="22"/>
    </w:rPr>
  </w:style>
  <w:style w:type="character" w:styleId="68" w:customStyle="1">
    <w:name w:val="正文段落 Char"/>
    <w:link w:val="67"/>
    <w:qFormat/>
    <w:uiPriority w:val="0"/>
    <w:rPr>
      <w:rFonts w:cstheme="minorBidi"/>
      <w:kern w:val="2"/>
      <w:sz w:val="24"/>
      <w:szCs w:val="22"/>
    </w:rPr>
  </w:style>
  <w:style w:type="paragraph" w:styleId="69" w:customStyle="1">
    <w:name w:val="图表段落"/>
    <w:qFormat/>
    <w:uiPriority w:val="0"/>
    <w:pPr>
      <w:adjustRightInd w:val="0"/>
      <w:spacing w:before="30" w:beforeLines="30" w:after="30" w:afterLines="30"/>
      <w:jc w:val="center"/>
    </w:pPr>
    <w:rPr>
      <w:rFonts w:ascii="Times New Roman" w:hAnsi="Times New Roman" w:eastAsia="宋体" w:cstheme="minorBidi"/>
      <w:kern w:val="2"/>
      <w:sz w:val="24"/>
      <w:szCs w:val="22"/>
      <w:lang w:val="en-US" w:eastAsia="zh-CN" w:bidi="ar-SA"/>
    </w:rPr>
  </w:style>
  <w:style w:type="character" w:styleId="70" w:customStyle="1">
    <w:name w:val="批注文字 字符"/>
    <w:basedOn w:val="31"/>
    <w:link w:val="12"/>
    <w:semiHidden/>
    <w:qFormat/>
    <w:uiPriority w:val="99"/>
    <w:rPr>
      <w:kern w:val="2"/>
      <w:sz w:val="24"/>
    </w:rPr>
  </w:style>
  <w:style w:type="character" w:styleId="71" w:customStyle="1">
    <w:name w:val="批注主题 字符"/>
    <w:basedOn w:val="70"/>
    <w:link w:val="27"/>
    <w:semiHidden/>
    <w:qFormat/>
    <w:uiPriority w:val="99"/>
    <w:rPr>
      <w:b/>
      <w:bCs/>
      <w:kern w:val="2"/>
      <w:sz w:val="24"/>
    </w:rPr>
  </w:style>
  <w:style w:type="character" w:styleId="72" w:customStyle="1">
    <w:name w:val="日期 字符"/>
    <w:basedOn w:val="31"/>
    <w:link w:val="16"/>
    <w:semiHidden/>
    <w:qFormat/>
    <w:uiPriority w:val="99"/>
    <w:rPr>
      <w:kern w:val="2"/>
      <w:sz w:val="24"/>
    </w:rPr>
  </w:style>
  <w:style w:type="character" w:styleId="73" w:customStyle="1">
    <w:name w:val="HTML 预设格式 字符"/>
    <w:link w:val="24"/>
    <w:qFormat/>
    <w:uiPriority w:val="99"/>
    <w:rPr>
      <w:rFonts w:ascii="宋体" w:hAnsi="宋体" w:cs="宋体"/>
      <w:color w:val="333333"/>
      <w:kern w:val="0"/>
      <w:szCs w:val="24"/>
      <w:bdr w:val="single" w:color="E7EAED" w:sz="0" w:space="0"/>
      <w:shd w:val="clear" w:color="auto" w:fill="F8F8F8"/>
    </w:rPr>
  </w:style>
  <w:style w:type="paragraph" w:styleId="74" w:customStyle="1">
    <w:name w:val="摘要标题"/>
    <w:next w:val="1"/>
    <w:qFormat/>
    <w:uiPriority w:val="0"/>
    <w:pPr>
      <w:adjustRightInd w:val="0"/>
      <w:spacing w:beforeLines="200" w:afterLines="100"/>
      <w:jc w:val="center"/>
    </w:pPr>
    <w:rPr>
      <w:rFonts w:ascii="Arial" w:hAnsi="Arial" w:eastAsia="黑体" w:cs="Arial"/>
      <w:kern w:val="2"/>
      <w:sz w:val="32"/>
      <w:szCs w:val="32"/>
      <w:lang w:val="en-US" w:eastAsia="zh-CN" w:bidi="ar-SA"/>
    </w:rPr>
  </w:style>
  <w:style w:type="paragraph" w:styleId="75" w:customStyle="1">
    <w:name w:val="摘要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76" w:customStyle="1">
    <w:name w:val="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styleId="77" w:customStyle="1">
    <w:name w:val="关键词"/>
    <w:qFormat/>
    <w:uiPriority w:val="0"/>
    <w:rPr>
      <w:rFonts w:ascii="Arial" w:hAnsi="Arial" w:eastAsia="黑体" w:cs="Arial"/>
      <w:b/>
      <w:bCs/>
      <w:kern w:val="2"/>
      <w:sz w:val="24"/>
      <w:szCs w:val="24"/>
      <w:lang w:bidi="ar-SA"/>
    </w:rPr>
  </w:style>
  <w:style w:type="paragraph" w:styleId="78" w:customStyle="1">
    <w:name w:val="英文摘要标题"/>
    <w:next w:val="1"/>
    <w:qFormat/>
    <w:uiPriority w:val="0"/>
    <w:pPr>
      <w:adjustRightInd w:val="0"/>
      <w:spacing w:beforeLines="200" w:afterLines="100"/>
      <w:jc w:val="center"/>
    </w:pPr>
    <w:rPr>
      <w:rFonts w:ascii="Times New Roman" w:hAnsi="Times New Roman" w:eastAsia="黑体" w:cs="Times New Roman"/>
      <w:b/>
      <w:bCs/>
      <w:kern w:val="2"/>
      <w:sz w:val="32"/>
      <w:szCs w:val="32"/>
      <w:lang w:val="en-US" w:eastAsia="zh-CN" w:bidi="ar-SA"/>
    </w:rPr>
  </w:style>
  <w:style w:type="paragraph" w:styleId="79" w:customStyle="1">
    <w:name w:val="英文摘要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80" w:customStyle="1">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styleId="81" w:customStyle="1">
    <w:name w:val="英文关键词"/>
    <w:qFormat/>
    <w:uiPriority w:val="0"/>
    <w:rPr>
      <w:rFonts w:ascii="Arial" w:hAnsi="Arial" w:eastAsia="黑体" w:cs="Arial"/>
      <w:b/>
      <w:bCs/>
      <w:kern w:val="2"/>
      <w:sz w:val="24"/>
      <w:szCs w:val="24"/>
      <w:lang w:bidi="ar-SA"/>
    </w:rPr>
  </w:style>
  <w:style w:type="paragraph" w:styleId="82" w:customStyle="1">
    <w:name w:val="目录标题"/>
    <w:next w:val="1"/>
    <w:qFormat/>
    <w:uiPriority w:val="0"/>
    <w:pPr>
      <w:adjustRightInd w:val="0"/>
      <w:spacing w:before="480" w:after="240"/>
      <w:jc w:val="center"/>
    </w:pPr>
    <w:rPr>
      <w:rFonts w:ascii="Arial" w:hAnsi="Arial" w:eastAsia="黑体" w:cs="Arial"/>
      <w:kern w:val="2"/>
      <w:sz w:val="32"/>
      <w:szCs w:val="32"/>
      <w:lang w:val="en-US" w:eastAsia="zh-CN" w:bidi="ar-SA"/>
    </w:rPr>
  </w:style>
  <w:style w:type="paragraph" w:styleId="83" w:customStyle="1">
    <w:name w:val="致谢正文"/>
    <w:next w:val="1"/>
    <w:qFormat/>
    <w:uiPriority w:val="0"/>
    <w:pPr>
      <w:adjustRightInd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styleId="84" w:customStyle="1">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styleId="85" w:customStyle="1">
    <w:name w:val="图片标题"/>
    <w:next w:val="1"/>
    <w:qFormat/>
    <w:uiPriority w:val="0"/>
    <w:pPr>
      <w:tabs>
        <w:tab w:val="left" w:pos="0"/>
      </w:tabs>
      <w:adjustRightInd w:val="0"/>
      <w:spacing w:before="120" w:after="120" w:line="400" w:lineRule="exact"/>
      <w:jc w:val="center"/>
    </w:pPr>
    <w:rPr>
      <w:rFonts w:ascii="宋体" w:hAnsi="宋体" w:eastAsia="宋体" w:cs="宋体"/>
      <w:kern w:val="2"/>
      <w:sz w:val="21"/>
      <w:szCs w:val="21"/>
      <w:lang w:val="en-US" w:eastAsia="zh-CN" w:bidi="ar-SA"/>
    </w:rPr>
  </w:style>
  <w:style w:type="paragraph" w:styleId="86" w:customStyle="1">
    <w:name w:val="参考文献条目"/>
    <w:next w:val="1"/>
    <w:qFormat/>
    <w:uiPriority w:val="0"/>
    <w:pPr>
      <w:wordWrap w:val="0"/>
      <w:adjustRightInd w:val="0"/>
      <w:spacing w:line="400" w:lineRule="exact"/>
      <w:jc w:val="both"/>
    </w:pPr>
    <w:rPr>
      <w:rFonts w:ascii="Times New Roman" w:hAnsi="Times New Roman" w:eastAsia="宋体" w:cs="Times New Roman"/>
      <w:kern w:val="2"/>
      <w:sz w:val="21"/>
      <w:szCs w:val="21"/>
      <w:lang w:val="en-US" w:eastAsia="zh-CN" w:bidi="ar-SA"/>
    </w:rPr>
  </w:style>
  <w:style w:type="paragraph" w:styleId="87" w:customStyle="1">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styleId="88" w:customStyle="1">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table" w:styleId="89" w:customStyle="1">
    <w:name w:val="论文表格格式"/>
    <w:basedOn w:val="29"/>
    <w:qFormat/>
    <w:uiPriority w:val="99"/>
    <w:rPr>
      <w:sz w:val="21"/>
    </w:rPr>
    <w:tblPr>
      <w:tblBorders>
        <w:top w:val="single" w:color="auto" w:sz="12" w:space="0"/>
        <w:bottom w:val="single" w:color="auto" w:sz="12" w:space="0"/>
      </w:tblBorders>
    </w:tblPr>
    <w:tblStylePr w:type="firstRow">
      <w:rPr>
        <w:rFonts w:eastAsia="宋体"/>
        <w:sz w:val="21"/>
      </w:rPr>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5.pn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sv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sv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F1002-7A0E-4EBD-BDC2-3DB88BAB7CD2}">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12100</Words>
  <Characters>15307</Characters>
  <Lines>2026</Lines>
  <Paragraphs>2203</Paragraphs>
  <TotalTime>0</TotalTime>
  <ScaleCrop>false</ScaleCrop>
  <LinksUpToDate>false</LinksUpToDate>
  <CharactersWithSpaces>16089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2025-05-12T10:12:00Z</dcterms:created>
  <dc:creator>Administrator</dc:creator>
  <cp:lastModifiedBy>1234</cp:lastModifiedBy>
  <cp:lastPrinted>2026-03-20T08:52:00Z</cp:lastPrinted>
  <dcterms:modified xsi:type="dcterms:W3CDTF">2026-04-08T05:51:35Z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C1E8DD8EC4C84DC8BE033DC010E04CE0_13</vt:lpwstr>
  </property>
  <property fmtid="{D5CDD505-2E9C-101B-9397-08002B2CF9AE}" pid="4" name="KSOTemplateDocerSaveRecord">
    <vt:lpwstr>eyJoZGlkIjoiZWE3YTZiYmYxOGQzYzIwZDJjNjEwNDg3NTJhYzg4MmMiLCJ1c2VySWQiOiI0NzQ1NjA2MjAifQ==</vt:lpwstr>
  </property>
</Properties>
</file>