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0070"/>
          <w:sz w:val="36"/>
          <w:szCs w:val="36"/>
        </w:rPr>
        <w:t xml:space="preserve">🗺️  Roadmap — Tourism Service Platform</w:t>
      </w:r>
    </w:p>
    <w:p>
      <w:pPr>
        <w:spacing w:before="80" w:after="240"/>
        <w:jc w:val="center"/>
      </w:pPr>
      <w:r>
        <w:rPr>
          <w:rFonts w:ascii="Arial" w:cs="Arial" w:eastAsia="Arial" w:hAnsi="Arial"/>
          <w:i/>
          <w:iCs/>
          <w:color w:val="6A5ACD"/>
          <w:sz w:val="20"/>
          <w:szCs w:val="20"/>
        </w:rPr>
        <w:t xml:space="preserve">Stack : React.js  •  Node.js + Express  •  MySQL  |  Durée : 8 Semaines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526"/>
      </w:tblGrid>
      <w:tr>
        <w:trPr>
          <w:tblHeader/>
        </w:trPr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2E0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Semaine</w:t>
            </w:r>
          </w:p>
        </w:tc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2E00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Web (React.js + Node.js + MySQL)</w:t>
            </w:r>
          </w:p>
        </w:tc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2E00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Mobile</w:t>
            </w:r>
          </w:p>
        </w:tc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2E00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Desktop</w:t>
            </w:r>
          </w:p>
        </w:tc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2E00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Rapport</w:t>
            </w:r>
          </w:p>
        </w:tc>
      </w:tr>
      <w:tr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6A5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✅ Présentation du thème, constitution des binômes, rédaction de la roadmap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✅ Présentation thème, roadmap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✅ Présentation thème, roadmap</w:t>
            </w:r>
          </w:p>
        </w:tc>
        <w:tc>
          <w:tcPr>
            <w:tcW w:type="dxa" w:w="1526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✅ Début du rapport</w:t>
            </w:r>
          </w:p>
        </w:tc>
      </w:tr>
      <w:tr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6A5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Cahier des charges complet :
- Modules : Tourist, Provider, Admin
- Stack : React.js + Node.js + MySQL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Cahier des charges
(RDV, médecins, paiement)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Cahier des charges
(chambres, réservations, paiement)</w:t>
            </w:r>
          </w:p>
        </w:tc>
        <w:tc>
          <w:tcPr>
            <w:tcW w:type="dxa" w:w="1526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Rédaction état de l'art</w:t>
            </w:r>
          </w:p>
        </w:tc>
      </w:tr>
      <w:tr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6A5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✅ Use Case Diagram
✅ Class Diagram
🔲 Sequence Diagrams (Login, Booking, Review, Messaging)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UML : Use Case, Classes, Séquence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UML : Use Case, Classes, Séquence</w:t>
            </w:r>
          </w:p>
        </w:tc>
        <w:tc>
          <w:tcPr>
            <w:tcW w:type="dxa" w:w="1526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Rapport – Conception UML</w:t>
            </w:r>
          </w:p>
        </w:tc>
      </w:tr>
      <w:tr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6A5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Maquettes Figma (Tourist, Provider, Admin)
Conception BD MySQL :
- Tables: users, services, bookings, reviews, messages, favorites
Script SQL de création des tables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Maquettes Flutter + Firestore schema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Fenêtres Java + tables BD</w:t>
            </w:r>
          </w:p>
        </w:tc>
        <w:tc>
          <w:tcPr>
            <w:tcW w:type="dxa" w:w="1526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Rapport – Conception interfaces + BD</w:t>
            </w:r>
          </w:p>
        </w:tc>
      </w:tr>
      <w:tr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6A5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Backend Node.js + Express :
- Auth (JWT) : Register, Login
- Routes : Services, Bookings, Reviews
- Messaging API
- Middleware : auth guard, role-based access
- Upload images (Multer)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Backend Flutter :
Auth, Réservations, Paiement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Backend Java :
Réservation, Paiement, Stock chambres</w:t>
            </w:r>
          </w:p>
        </w:tc>
        <w:tc>
          <w:tcPr>
            <w:tcW w:type="dxa" w:w="1526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Rapport – Réalisation backend</w:t>
            </w:r>
          </w:p>
        </w:tc>
      </w:tr>
      <w:tr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6A5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Frontend React.js :
- Pages : Home, City Detail, Service Detail, Booking, Profile
- Dashboard Provider (gestion services, dispo)
- Dashboard Admin (users, reviews)
- Intégration API backend
- Filtres : catégorie, prix, note, localisation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Frontend Flutter :
Intégration backend + Notifications push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Frontend Java :
Intégration backend + export PDF</w:t>
            </w:r>
          </w:p>
        </w:tc>
        <w:tc>
          <w:tcPr>
            <w:tcW w:type="dxa" w:w="1526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Rapport – Réalisation frontend</w:t>
            </w:r>
          </w:p>
        </w:tc>
      </w:tr>
      <w:tr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6A5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Tests &amp; Validation :
- Auth (Register/Login)
- CRUD Services &amp; Bookings
- Système de messagerie
- Filtres &amp; recherche
- Rôles &amp; permissions
- Captures d'écran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Tests : Réservation, Paiement, Notifications</w:t>
            </w:r>
          </w:p>
        </w:tc>
        <w:tc>
          <w:tcPr>
            <w:tcW w:type="dxa" w:w="220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Tests : Réservation, Paiement, Alertes</w:t>
            </w:r>
          </w:p>
        </w:tc>
        <w:tc>
          <w:tcPr>
            <w:tcW w:type="dxa" w:w="1526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1A6E"/>
                <w:sz w:val="18"/>
                <w:szCs w:val="18"/>
              </w:rPr>
              <w:t xml:space="preserve">Rapport – Tests + Captures écran</w:t>
            </w:r>
          </w:p>
        </w:tc>
      </w:tr>
      <w:tr>
        <w:tc>
          <w:tcPr>
            <w:tcW w:type="dxa" w:w="90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6A5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gridSpan w:val="4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0070"/>
                <w:sz w:val="20"/>
                <w:szCs w:val="20"/>
              </w:rPr>
              <w:t xml:space="preserve">Finalisation du projet — Rapport Final Complet — Préparation Soutenance</w:t>
            </w:r>
          </w:p>
        </w:tc>
      </w:tr>
    </w:tbl>
    <w:p>
      <w:pPr>
        <w:spacing w:before="2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✅ Conseils &amp; Statut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>• S1–S2 : Terminés — Cahier des charges rédigé, roadmap définie.</w:t>
      </w:r>
    </w:p>
    <w:p>
      <w:r>
        <w:rPr>
          <w:rFonts w:ascii="Arial" w:cs="Arial" w:eastAsia="Arial" w:hAnsi="Arial"/>
          <w:sz w:val="20"/>
          <w:szCs w:val="20"/>
        </w:rPr>
        <w:t xml:space="preserve">• S3 (en cours) : Use Case ✅  |  Diagramme de classes ✅  |  Diagrammes de séquence 🔲 (à compléter : Login, Réservation, Messagerie, Avis)</w:t>
      </w:r>
    </w:p>
    <w:p>
      <w:r>
        <w:rPr>
          <w:rFonts w:ascii="Arial" w:cs="Arial" w:eastAsia="Arial" w:hAnsi="Arial"/>
          <w:sz w:val="20"/>
          <w:szCs w:val="20"/>
        </w:rPr>
        <w:t xml:space="preserve">• Commencer le rapport dès S1 — ne pas attendre la dernière semaine.</w:t>
      </w:r>
    </w:p>
    <w:p>
      <w:r>
        <w:rPr>
          <w:rFonts w:ascii="Arial" w:cs="Arial" w:eastAsia="Arial" w:hAnsi="Arial"/>
          <w:sz w:val="20"/>
          <w:szCs w:val="20"/>
        </w:rPr>
        <w:t xml:space="preserve">• Tester chaque fonctionnalité dès qu'elle est développée.</w:t>
      </w:r>
    </w:p>
    <w:p>
      <w:r>
        <w:rPr>
          <w:rFonts w:ascii="Arial" w:cs="Arial" w:eastAsia="Arial" w:hAnsi="Arial"/>
          <w:sz w:val="20"/>
          <w:szCs w:val="20"/>
        </w:rPr>
        <w:t xml:space="preserve">• Bonus possibles (S6–S7) : Système de fidélité, recommandations IA, carte interactive des destinations.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007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6A5AC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2026-03-14T05:37:03.622Z</dcterms:created>
  <dcterms:modified xsi:type="dcterms:W3CDTF">2026-03-14T05:37:03.623Z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