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03" w:type="dxa"/>
        <w:tblLook w:val="04A0" w:firstRow="1" w:lastRow="0" w:firstColumn="1" w:lastColumn="0" w:noHBand="0" w:noVBand="1"/>
      </w:tblPr>
      <w:tblGrid>
        <w:gridCol w:w="3775"/>
        <w:gridCol w:w="5828"/>
      </w:tblGrid>
      <w:tr w:rsidR="00AF5452" w14:paraId="732288C9" w14:textId="77777777" w:rsidTr="004E53C8">
        <w:trPr>
          <w:trHeight w:val="290"/>
        </w:trPr>
        <w:tc>
          <w:tcPr>
            <w:tcW w:w="3775" w:type="dxa"/>
          </w:tcPr>
          <w:p w14:paraId="41BEABFB" w14:textId="0121CA39" w:rsidR="00AF5452" w:rsidRPr="00C23513" w:rsidRDefault="004F58E2">
            <w:pPr>
              <w:rPr>
                <w:b/>
                <w:bCs/>
                <w:sz w:val="24"/>
                <w:szCs w:val="24"/>
                <w:lang w:val="tr-TR"/>
              </w:rPr>
            </w:pPr>
            <w:r w:rsidRPr="00C23513">
              <w:rPr>
                <w:b/>
                <w:bCs/>
                <w:sz w:val="24"/>
                <w:szCs w:val="24"/>
                <w:lang w:val="tr-TR"/>
              </w:rPr>
              <w:t xml:space="preserve">Use Case </w:t>
            </w:r>
            <w:r w:rsidR="00511FE1" w:rsidRPr="00C23513">
              <w:rPr>
                <w:b/>
                <w:bCs/>
                <w:sz w:val="24"/>
                <w:szCs w:val="24"/>
                <w:lang w:val="tr-TR"/>
              </w:rPr>
              <w:t>ID</w:t>
            </w:r>
          </w:p>
        </w:tc>
        <w:tc>
          <w:tcPr>
            <w:tcW w:w="5828" w:type="dxa"/>
          </w:tcPr>
          <w:p w14:paraId="4AD89D97" w14:textId="2AB4F8C4" w:rsidR="00AF5452" w:rsidRDefault="007A17A3">
            <w:r>
              <w:t>BYS-</w:t>
            </w:r>
            <w:r w:rsidR="003B14F3">
              <w:t>20</w:t>
            </w:r>
          </w:p>
        </w:tc>
      </w:tr>
      <w:tr w:rsidR="00AF5452" w14:paraId="50BDEB9B" w14:textId="77777777" w:rsidTr="004E53C8">
        <w:trPr>
          <w:trHeight w:val="290"/>
        </w:trPr>
        <w:tc>
          <w:tcPr>
            <w:tcW w:w="3775" w:type="dxa"/>
          </w:tcPr>
          <w:p w14:paraId="0EE68C8C" w14:textId="3BDE925A" w:rsidR="00AF5452" w:rsidRPr="00C23513" w:rsidRDefault="00511FE1">
            <w:pPr>
              <w:rPr>
                <w:b/>
                <w:bCs/>
                <w:sz w:val="24"/>
                <w:szCs w:val="24"/>
                <w:lang w:val="tr-TR"/>
              </w:rPr>
            </w:pPr>
            <w:r w:rsidRPr="00C23513">
              <w:rPr>
                <w:b/>
                <w:bCs/>
                <w:sz w:val="24"/>
                <w:szCs w:val="24"/>
                <w:lang w:val="tr-TR"/>
              </w:rPr>
              <w:t>Use Case Adı</w:t>
            </w:r>
          </w:p>
        </w:tc>
        <w:tc>
          <w:tcPr>
            <w:tcW w:w="5828" w:type="dxa"/>
          </w:tcPr>
          <w:p w14:paraId="3DAA7E59" w14:textId="4F5DF3FD" w:rsidR="00AF5452" w:rsidRPr="00CA5D32" w:rsidRDefault="005815F1">
            <w:pPr>
              <w:rPr>
                <w:lang w:val="tr-TR"/>
              </w:rPr>
            </w:pPr>
            <w:r>
              <w:rPr>
                <w:lang w:val="tr-TR"/>
              </w:rPr>
              <w:t>T</w:t>
            </w:r>
            <w:r w:rsidR="00133D10">
              <w:rPr>
                <w:lang w:val="tr-TR"/>
              </w:rPr>
              <w:t>eklif</w:t>
            </w:r>
            <w:r>
              <w:rPr>
                <w:lang w:val="tr-TR"/>
              </w:rPr>
              <w:t>ler</w:t>
            </w:r>
            <w:r w:rsidR="00980A83">
              <w:rPr>
                <w:lang w:val="tr-TR"/>
              </w:rPr>
              <w:t xml:space="preserve"> </w:t>
            </w:r>
            <w:r w:rsidR="00327364">
              <w:rPr>
                <w:lang w:val="tr-TR"/>
              </w:rPr>
              <w:t xml:space="preserve">– </w:t>
            </w:r>
            <w:r w:rsidR="003B14F3">
              <w:rPr>
                <w:lang w:val="tr-TR"/>
              </w:rPr>
              <w:t>Ters Açık Artırma</w:t>
            </w:r>
            <w:r w:rsidR="007B7643">
              <w:rPr>
                <w:lang w:val="tr-TR"/>
              </w:rPr>
              <w:t xml:space="preserve"> (Anahtar Kullanıcı (Key User))</w:t>
            </w:r>
          </w:p>
        </w:tc>
      </w:tr>
      <w:tr w:rsidR="00AF5452" w14:paraId="77713DDE" w14:textId="77777777" w:rsidTr="004E53C8">
        <w:trPr>
          <w:trHeight w:val="290"/>
        </w:trPr>
        <w:tc>
          <w:tcPr>
            <w:tcW w:w="3775" w:type="dxa"/>
          </w:tcPr>
          <w:p w14:paraId="210479E5" w14:textId="0A8C6C12" w:rsidR="00AF5452" w:rsidRPr="00C23513" w:rsidRDefault="00511FE1">
            <w:pPr>
              <w:rPr>
                <w:b/>
                <w:bCs/>
                <w:sz w:val="24"/>
                <w:szCs w:val="24"/>
                <w:lang w:val="tr-TR"/>
              </w:rPr>
            </w:pPr>
            <w:r w:rsidRPr="00C23513">
              <w:rPr>
                <w:b/>
                <w:bCs/>
                <w:sz w:val="24"/>
                <w:szCs w:val="24"/>
                <w:lang w:val="tr-TR"/>
              </w:rPr>
              <w:t>Oluşturan</w:t>
            </w:r>
          </w:p>
        </w:tc>
        <w:tc>
          <w:tcPr>
            <w:tcW w:w="5828" w:type="dxa"/>
          </w:tcPr>
          <w:p w14:paraId="43C4FED6" w14:textId="26A7310E" w:rsidR="00AF5452" w:rsidRDefault="007A17A3">
            <w:r>
              <w:t>Umut Güngörür</w:t>
            </w:r>
          </w:p>
        </w:tc>
      </w:tr>
      <w:tr w:rsidR="00AF5452" w14:paraId="10D7BC82" w14:textId="77777777" w:rsidTr="004E53C8">
        <w:trPr>
          <w:trHeight w:val="290"/>
        </w:trPr>
        <w:tc>
          <w:tcPr>
            <w:tcW w:w="3775" w:type="dxa"/>
          </w:tcPr>
          <w:p w14:paraId="4E5F5D97" w14:textId="2131A00E" w:rsidR="00AF5452" w:rsidRPr="00C23513" w:rsidRDefault="00511FE1">
            <w:pPr>
              <w:rPr>
                <w:b/>
                <w:bCs/>
                <w:sz w:val="24"/>
                <w:szCs w:val="24"/>
                <w:lang w:val="tr-TR"/>
              </w:rPr>
            </w:pPr>
            <w:r w:rsidRPr="00C23513">
              <w:rPr>
                <w:b/>
                <w:bCs/>
                <w:sz w:val="24"/>
                <w:szCs w:val="24"/>
                <w:lang w:val="tr-TR"/>
              </w:rPr>
              <w:t>Oluşturma Tarihi</w:t>
            </w:r>
          </w:p>
        </w:tc>
        <w:tc>
          <w:tcPr>
            <w:tcW w:w="5828" w:type="dxa"/>
          </w:tcPr>
          <w:p w14:paraId="3B965215" w14:textId="45AB1645" w:rsidR="00AF5452" w:rsidRDefault="003B14F3">
            <w:r>
              <w:t>03</w:t>
            </w:r>
            <w:r w:rsidR="007A17A3">
              <w:t>/0</w:t>
            </w:r>
            <w:r>
              <w:t>9</w:t>
            </w:r>
            <w:r w:rsidR="007A17A3">
              <w:t>/2022</w:t>
            </w:r>
          </w:p>
        </w:tc>
      </w:tr>
      <w:tr w:rsidR="00AF5452" w14:paraId="331FB7DE" w14:textId="77777777" w:rsidTr="004E53C8">
        <w:trPr>
          <w:trHeight w:val="297"/>
        </w:trPr>
        <w:tc>
          <w:tcPr>
            <w:tcW w:w="3775" w:type="dxa"/>
          </w:tcPr>
          <w:p w14:paraId="3F6788A4" w14:textId="423B7D59" w:rsidR="00AF5452" w:rsidRPr="00C23513" w:rsidRDefault="00B20E68">
            <w:pPr>
              <w:rPr>
                <w:b/>
                <w:bCs/>
                <w:sz w:val="24"/>
                <w:szCs w:val="24"/>
                <w:lang w:val="tr-TR"/>
              </w:rPr>
            </w:pPr>
            <w:r w:rsidRPr="00C23513">
              <w:rPr>
                <w:b/>
                <w:bCs/>
                <w:sz w:val="24"/>
                <w:szCs w:val="24"/>
                <w:lang w:val="tr-TR"/>
              </w:rPr>
              <w:t>Son Güncelleyen</w:t>
            </w:r>
          </w:p>
        </w:tc>
        <w:tc>
          <w:tcPr>
            <w:tcW w:w="5828" w:type="dxa"/>
          </w:tcPr>
          <w:p w14:paraId="01F1C503" w14:textId="14F41751" w:rsidR="00AF5452" w:rsidRDefault="007A17A3">
            <w:r>
              <w:t>Umut Güngörür</w:t>
            </w:r>
          </w:p>
        </w:tc>
      </w:tr>
      <w:tr w:rsidR="00AF5452" w14:paraId="465BD28A" w14:textId="77777777" w:rsidTr="004E53C8">
        <w:trPr>
          <w:trHeight w:val="290"/>
        </w:trPr>
        <w:tc>
          <w:tcPr>
            <w:tcW w:w="3775" w:type="dxa"/>
          </w:tcPr>
          <w:p w14:paraId="62DD86D5" w14:textId="2413959B" w:rsidR="00AF5452" w:rsidRPr="00C23513" w:rsidRDefault="00B20E68">
            <w:pPr>
              <w:rPr>
                <w:b/>
                <w:bCs/>
                <w:sz w:val="24"/>
                <w:szCs w:val="24"/>
                <w:lang w:val="tr-TR"/>
              </w:rPr>
            </w:pPr>
            <w:r w:rsidRPr="00C23513">
              <w:rPr>
                <w:b/>
                <w:bCs/>
                <w:sz w:val="24"/>
                <w:szCs w:val="24"/>
                <w:lang w:val="tr-TR"/>
              </w:rPr>
              <w:t>Güncelleme Tarihi</w:t>
            </w:r>
          </w:p>
        </w:tc>
        <w:tc>
          <w:tcPr>
            <w:tcW w:w="5828" w:type="dxa"/>
          </w:tcPr>
          <w:p w14:paraId="678A7949" w14:textId="54B3ADD9" w:rsidR="00AF5452" w:rsidRDefault="003B14F3">
            <w:r>
              <w:t>03</w:t>
            </w:r>
            <w:r w:rsidR="007A17A3">
              <w:t>/0</w:t>
            </w:r>
            <w:r>
              <w:t>9</w:t>
            </w:r>
            <w:r w:rsidR="007A17A3">
              <w:t>/2022</w:t>
            </w:r>
          </w:p>
        </w:tc>
      </w:tr>
    </w:tbl>
    <w:p w14:paraId="41E2153B" w14:textId="15D50BCE" w:rsidR="00EE6286" w:rsidRDefault="00EE6286"/>
    <w:tbl>
      <w:tblPr>
        <w:tblStyle w:val="TableGrid"/>
        <w:tblW w:w="9618" w:type="dxa"/>
        <w:tblLook w:val="04A0" w:firstRow="1" w:lastRow="0" w:firstColumn="1" w:lastColumn="0" w:noHBand="0" w:noVBand="1"/>
      </w:tblPr>
      <w:tblGrid>
        <w:gridCol w:w="3775"/>
        <w:gridCol w:w="5843"/>
      </w:tblGrid>
      <w:tr w:rsidR="00AF5452" w14:paraId="2AFF99FB" w14:textId="77777777" w:rsidTr="005D06A3">
        <w:trPr>
          <w:trHeight w:val="279"/>
        </w:trPr>
        <w:tc>
          <w:tcPr>
            <w:tcW w:w="3775" w:type="dxa"/>
          </w:tcPr>
          <w:p w14:paraId="7FE64FAE" w14:textId="0CD19815" w:rsidR="00AF5452" w:rsidRPr="00C23513" w:rsidRDefault="009A56EA">
            <w:pPr>
              <w:rPr>
                <w:b/>
                <w:bCs/>
                <w:sz w:val="24"/>
                <w:szCs w:val="24"/>
                <w:lang w:val="tr-TR"/>
              </w:rPr>
            </w:pPr>
            <w:r w:rsidRPr="00C23513">
              <w:rPr>
                <w:b/>
                <w:bCs/>
                <w:sz w:val="24"/>
                <w:szCs w:val="24"/>
                <w:lang w:val="tr-TR"/>
              </w:rPr>
              <w:t>Yetkili Kullanıcı Profilleri</w:t>
            </w:r>
          </w:p>
        </w:tc>
        <w:tc>
          <w:tcPr>
            <w:tcW w:w="5843" w:type="dxa"/>
          </w:tcPr>
          <w:p w14:paraId="418BCB35" w14:textId="31597513" w:rsidR="005815F1" w:rsidRDefault="004274E3" w:rsidP="00133D10">
            <w:pPr>
              <w:pStyle w:val="ListParagraph"/>
              <w:numPr>
                <w:ilvl w:val="0"/>
                <w:numId w:val="4"/>
              </w:numPr>
              <w:jc w:val="center"/>
            </w:pPr>
            <w:r>
              <w:t>Anahtar Kullanıcı</w:t>
            </w:r>
            <w:r w:rsidR="00133D10">
              <w:t xml:space="preserve"> (Key User)</w:t>
            </w:r>
          </w:p>
        </w:tc>
      </w:tr>
      <w:tr w:rsidR="00AF5452" w14:paraId="7E08190D" w14:textId="77777777" w:rsidTr="005D06A3">
        <w:trPr>
          <w:trHeight w:val="2596"/>
        </w:trPr>
        <w:tc>
          <w:tcPr>
            <w:tcW w:w="3775" w:type="dxa"/>
          </w:tcPr>
          <w:p w14:paraId="2AC2F0FA" w14:textId="6DA9F9F0" w:rsidR="00AF5452" w:rsidRPr="00C23513" w:rsidRDefault="00380A20">
            <w:pPr>
              <w:rPr>
                <w:b/>
                <w:bCs/>
                <w:sz w:val="24"/>
                <w:szCs w:val="24"/>
                <w:lang w:val="tr-TR"/>
              </w:rPr>
            </w:pPr>
            <w:r>
              <w:rPr>
                <w:b/>
                <w:bCs/>
                <w:sz w:val="24"/>
                <w:szCs w:val="24"/>
                <w:lang w:val="tr-TR"/>
              </w:rPr>
              <w:t>Ana İşlemler</w:t>
            </w:r>
          </w:p>
        </w:tc>
        <w:tc>
          <w:tcPr>
            <w:tcW w:w="5843" w:type="dxa"/>
          </w:tcPr>
          <w:p w14:paraId="392E632D" w14:textId="77777777" w:rsidR="000C684A" w:rsidRDefault="000C684A" w:rsidP="00EA631F">
            <w:pPr>
              <w:jc w:val="center"/>
              <w:rPr>
                <w:lang w:val="tr-TR"/>
              </w:rPr>
            </w:pPr>
          </w:p>
          <w:p w14:paraId="1A186309" w14:textId="062F543A" w:rsidR="00E77445" w:rsidRDefault="00D40BD3" w:rsidP="00EA631F">
            <w:pPr>
              <w:jc w:val="center"/>
              <w:rPr>
                <w:lang w:val="tr-TR"/>
              </w:rPr>
            </w:pPr>
            <w:r>
              <w:rPr>
                <w:lang w:val="tr-TR"/>
              </w:rPr>
              <w:t xml:space="preserve">1) </w:t>
            </w:r>
            <w:r w:rsidR="00513296">
              <w:rPr>
                <w:lang w:val="tr-TR"/>
              </w:rPr>
              <w:t xml:space="preserve">“Teklif Toplama Genel Özeti” tablosunda </w:t>
            </w:r>
            <w:r w:rsidR="009C56F6">
              <w:rPr>
                <w:lang w:val="tr-TR"/>
              </w:rPr>
              <w:t>teklif istenilen tedarikçilerin listesi</w:t>
            </w:r>
            <w:r w:rsidR="00154191">
              <w:rPr>
                <w:lang w:val="tr-TR"/>
              </w:rPr>
              <w:t xml:space="preserve"> (Katılımcı Listesi)</w:t>
            </w:r>
            <w:r w:rsidR="009C56F6">
              <w:rPr>
                <w:lang w:val="tr-TR"/>
              </w:rPr>
              <w:t>, verilen teklifler</w:t>
            </w:r>
            <w:r w:rsidR="0084708B">
              <w:rPr>
                <w:lang w:val="tr-TR"/>
              </w:rPr>
              <w:t xml:space="preserve"> bazında </w:t>
            </w:r>
            <w:r w:rsidR="009C56F6">
              <w:rPr>
                <w:lang w:val="tr-TR"/>
              </w:rPr>
              <w:t>söz konusu tedarikçi sıralaması</w:t>
            </w:r>
            <w:r w:rsidR="0084708B">
              <w:rPr>
                <w:lang w:val="tr-TR"/>
              </w:rPr>
              <w:t xml:space="preserve"> (en düşük rakamlı </w:t>
            </w:r>
            <w:r w:rsidR="005D19EE">
              <w:rPr>
                <w:lang w:val="tr-TR"/>
              </w:rPr>
              <w:t xml:space="preserve">toplam </w:t>
            </w:r>
            <w:r w:rsidR="0084708B">
              <w:rPr>
                <w:lang w:val="tr-TR"/>
              </w:rPr>
              <w:t xml:space="preserve">teklif </w:t>
            </w:r>
            <w:r w:rsidR="004D7270">
              <w:rPr>
                <w:lang w:val="tr-TR"/>
              </w:rPr>
              <w:t xml:space="preserve">bedeli </w:t>
            </w:r>
            <w:r w:rsidR="005D19EE">
              <w:rPr>
                <w:lang w:val="tr-TR"/>
              </w:rPr>
              <w:t>sıralamasına</w:t>
            </w:r>
            <w:r w:rsidR="000C556D">
              <w:rPr>
                <w:lang w:val="tr-TR"/>
              </w:rPr>
              <w:t xml:space="preserve"> göre</w:t>
            </w:r>
            <w:r w:rsidR="0084708B">
              <w:rPr>
                <w:lang w:val="tr-TR"/>
              </w:rPr>
              <w:t>)</w:t>
            </w:r>
            <w:r w:rsidR="00154191">
              <w:rPr>
                <w:lang w:val="tr-TR"/>
              </w:rPr>
              <w:t xml:space="preserve"> (Genel Sıralama)</w:t>
            </w:r>
            <w:r w:rsidR="009C56F6">
              <w:rPr>
                <w:lang w:val="tr-TR"/>
              </w:rPr>
              <w:t>,</w:t>
            </w:r>
            <w:r w:rsidR="004D7270">
              <w:rPr>
                <w:lang w:val="tr-TR"/>
              </w:rPr>
              <w:t xml:space="preserve"> tedarikçi teklifleri bazında </w:t>
            </w:r>
            <w:r w:rsidR="00154191">
              <w:rPr>
                <w:lang w:val="tr-TR"/>
              </w:rPr>
              <w:t xml:space="preserve">toplam teklif tutarları (Toplam Fiyat) ve </w:t>
            </w:r>
            <w:r w:rsidR="00BA79F8">
              <w:rPr>
                <w:lang w:val="tr-TR"/>
              </w:rPr>
              <w:t>verilen tekliflere ait oluşan ortalama birim fiyat (</w:t>
            </w:r>
            <w:r w:rsidR="00154191">
              <w:rPr>
                <w:lang w:val="tr-TR"/>
              </w:rPr>
              <w:t>Ortalama Birim Fiyat</w:t>
            </w:r>
            <w:r w:rsidR="00BA79F8">
              <w:rPr>
                <w:lang w:val="tr-TR"/>
              </w:rPr>
              <w:t xml:space="preserve">) bilgileri </w:t>
            </w:r>
            <w:r w:rsidR="00166FBC">
              <w:rPr>
                <w:lang w:val="tr-TR"/>
              </w:rPr>
              <w:t>görüntülenir.</w:t>
            </w:r>
            <w:r w:rsidR="00154191">
              <w:rPr>
                <w:lang w:val="tr-TR"/>
              </w:rPr>
              <w:t xml:space="preserve">  </w:t>
            </w:r>
            <w:r w:rsidR="0084708B">
              <w:rPr>
                <w:lang w:val="tr-TR"/>
              </w:rPr>
              <w:t xml:space="preserve"> </w:t>
            </w:r>
            <w:r w:rsidR="009C56F6">
              <w:rPr>
                <w:lang w:val="tr-TR"/>
              </w:rPr>
              <w:t xml:space="preserve"> </w:t>
            </w:r>
            <w:r w:rsidR="00133D10">
              <w:rPr>
                <w:lang w:val="tr-TR"/>
              </w:rPr>
              <w:t xml:space="preserve"> </w:t>
            </w:r>
          </w:p>
          <w:p w14:paraId="4588C990" w14:textId="2BA96358" w:rsidR="00AD7511" w:rsidRDefault="00AD7511" w:rsidP="002A3063">
            <w:pPr>
              <w:jc w:val="center"/>
              <w:rPr>
                <w:lang w:val="tr-TR"/>
              </w:rPr>
            </w:pPr>
          </w:p>
          <w:p w14:paraId="1C54EC21" w14:textId="39592B26" w:rsidR="00AD7511" w:rsidRDefault="00944412" w:rsidP="002A3063">
            <w:pPr>
              <w:jc w:val="center"/>
              <w:rPr>
                <w:lang w:val="tr-TR"/>
              </w:rPr>
            </w:pPr>
            <w:r>
              <w:rPr>
                <w:lang w:val="tr-TR"/>
              </w:rPr>
              <w:t>2</w:t>
            </w:r>
            <w:r w:rsidR="00AD7511">
              <w:rPr>
                <w:lang w:val="tr-TR"/>
              </w:rPr>
              <w:t xml:space="preserve">) </w:t>
            </w:r>
            <w:r w:rsidR="00FC36AF">
              <w:rPr>
                <w:lang w:val="tr-TR"/>
              </w:rPr>
              <w:t xml:space="preserve">Tedarikçi teklif tablolarının en solunda yer alan </w:t>
            </w:r>
            <w:r w:rsidR="00D34039">
              <w:rPr>
                <w:lang w:val="tr-TR"/>
              </w:rPr>
              <w:t xml:space="preserve">tablo </w:t>
            </w:r>
            <w:r w:rsidR="00C251DD" w:rsidRPr="00EA631F">
              <w:rPr>
                <w:lang w:val="tr-TR"/>
              </w:rPr>
              <w:t>“Talepler” modülünün “Tüm Talepleri Görüntüle” sayfasındaki tablonun aynısıdır.</w:t>
            </w:r>
            <w:r w:rsidR="00BE6AB1">
              <w:rPr>
                <w:lang w:val="tr-TR"/>
              </w:rPr>
              <w:t xml:space="preserve"> </w:t>
            </w:r>
            <w:r w:rsidR="001A19DE">
              <w:rPr>
                <w:lang w:val="tr-TR"/>
              </w:rPr>
              <w:t>Tablonun sağ üst köşesindeki</w:t>
            </w:r>
            <w:r w:rsidR="00E067A4">
              <w:rPr>
                <w:noProof/>
              </w:rPr>
              <w:drawing>
                <wp:inline distT="0" distB="0" distL="0" distR="0" wp14:anchorId="774C0A2C" wp14:editId="1E888B00">
                  <wp:extent cx="920010" cy="3113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29300" cy="314532"/>
                          </a:xfrm>
                          <a:prstGeom prst="rect">
                            <a:avLst/>
                          </a:prstGeom>
                        </pic:spPr>
                      </pic:pic>
                    </a:graphicData>
                  </a:graphic>
                </wp:inline>
              </w:drawing>
            </w:r>
            <w:r w:rsidR="00727873">
              <w:rPr>
                <w:lang w:val="tr-TR"/>
              </w:rPr>
              <w:t xml:space="preserve">akordeon </w:t>
            </w:r>
            <w:r w:rsidR="001A19DE">
              <w:rPr>
                <w:lang w:val="tr-TR"/>
              </w:rPr>
              <w:t>butonuna tıklandığında söz konusu tablodaki tüm detaylar görüntülenir.</w:t>
            </w:r>
            <w:r w:rsidR="00573761">
              <w:rPr>
                <w:lang w:val="tr-TR"/>
              </w:rPr>
              <w:t xml:space="preserve"> Bu bölüm genişletildiğinde </w:t>
            </w:r>
            <w:r w:rsidR="009C4415">
              <w:rPr>
                <w:lang w:val="tr-TR"/>
              </w:rPr>
              <w:t>söz konusu bölümün altında bir yanlara doğru hareket eden bir cursor aktif hale gelir</w:t>
            </w:r>
            <w:r w:rsidR="003D207C">
              <w:rPr>
                <w:lang w:val="tr-TR"/>
              </w:rPr>
              <w:t xml:space="preserve"> ve kullanıcı cursor aracılığıyla “Tüm Talepleri Görüntüle” tablosunun kolonlarını görüntüleyebilir. Bu durumda tedarikçi bazındaki fiyat tekliflerinin olduğu bölümler sayfaya sabitlenmiş durumdadır. Sayfaya sığmayan tedarikçi bazında fiyat teklifleri ise yine başka bir yatay cursor aracılığıyla görüntülenebilir. </w:t>
            </w:r>
          </w:p>
          <w:p w14:paraId="3DC1086F" w14:textId="658BD920" w:rsidR="002A0D09" w:rsidRDefault="002A0D09" w:rsidP="002A3063">
            <w:pPr>
              <w:jc w:val="center"/>
              <w:rPr>
                <w:lang w:val="tr-TR"/>
              </w:rPr>
            </w:pPr>
          </w:p>
          <w:p w14:paraId="41158062" w14:textId="01298A86" w:rsidR="002A0D09" w:rsidRDefault="002A0D09" w:rsidP="002A3063">
            <w:pPr>
              <w:jc w:val="center"/>
              <w:rPr>
                <w:lang w:val="tr-TR"/>
              </w:rPr>
            </w:pPr>
            <w:r>
              <w:rPr>
                <w:lang w:val="tr-TR"/>
              </w:rPr>
              <w:t xml:space="preserve">3) </w:t>
            </w:r>
            <w:r w:rsidR="00DC5760">
              <w:rPr>
                <w:lang w:val="tr-TR"/>
              </w:rPr>
              <w:t>Sayfada</w:t>
            </w:r>
            <w:r w:rsidR="007B052F">
              <w:rPr>
                <w:lang w:val="tr-TR"/>
              </w:rPr>
              <w:t>ki</w:t>
            </w:r>
            <w:r w:rsidR="00DC5760">
              <w:rPr>
                <w:lang w:val="tr-TR"/>
              </w:rPr>
              <w:t xml:space="preserve"> sol üst köşede yer alan sayaç</w:t>
            </w:r>
            <w:r w:rsidR="000D13FD">
              <w:rPr>
                <w:lang w:val="tr-TR"/>
              </w:rPr>
              <w:t>ta</w:t>
            </w:r>
            <w:r w:rsidR="00DC5760">
              <w:rPr>
                <w:lang w:val="tr-TR"/>
              </w:rPr>
              <w:t xml:space="preserve"> </w:t>
            </w:r>
            <w:r w:rsidR="002641AF">
              <w:rPr>
                <w:lang w:val="tr-TR"/>
              </w:rPr>
              <w:t>“Ters Açık Artırma Oturumu” için davet gönderimi aşamasında önceden belirlenmiş olan</w:t>
            </w:r>
            <w:r w:rsidR="00D34039">
              <w:rPr>
                <w:lang w:val="tr-TR"/>
              </w:rPr>
              <w:t xml:space="preserve"> oturum</w:t>
            </w:r>
            <w:r w:rsidR="002641AF">
              <w:rPr>
                <w:lang w:val="tr-TR"/>
              </w:rPr>
              <w:t xml:space="preserve"> süre</w:t>
            </w:r>
            <w:r w:rsidR="00D34039">
              <w:rPr>
                <w:lang w:val="tr-TR"/>
              </w:rPr>
              <w:t>si</w:t>
            </w:r>
            <w:r w:rsidR="002641AF">
              <w:rPr>
                <w:lang w:val="tr-TR"/>
              </w:rPr>
              <w:t>nin geriye doğru say</w:t>
            </w:r>
            <w:r w:rsidR="000D13FD">
              <w:rPr>
                <w:lang w:val="tr-TR"/>
              </w:rPr>
              <w:t xml:space="preserve">ımı görüntülenir. </w:t>
            </w:r>
            <w:r w:rsidR="003A51E5">
              <w:rPr>
                <w:lang w:val="tr-TR"/>
              </w:rPr>
              <w:t>Söz konusu süre sayımı sayfadaki “Oturumu Duraklat” butonuyla durdurul</w:t>
            </w:r>
            <w:r w:rsidR="00AE1734">
              <w:rPr>
                <w:lang w:val="tr-TR"/>
              </w:rPr>
              <w:t>ur</w:t>
            </w:r>
            <w:r w:rsidR="003A51E5">
              <w:rPr>
                <w:lang w:val="tr-TR"/>
              </w:rPr>
              <w:t xml:space="preserve">. </w:t>
            </w:r>
            <w:r w:rsidR="00E30608">
              <w:rPr>
                <w:lang w:val="tr-TR"/>
              </w:rPr>
              <w:t>“Oturumu Sonlandır” butonuyla ise oturum sonlandırıl</w:t>
            </w:r>
            <w:r w:rsidR="00AE1734">
              <w:rPr>
                <w:lang w:val="tr-TR"/>
              </w:rPr>
              <w:t>ır</w:t>
            </w:r>
            <w:r w:rsidR="00E30608">
              <w:rPr>
                <w:lang w:val="tr-TR"/>
              </w:rPr>
              <w:t xml:space="preserve">. </w:t>
            </w:r>
            <w:r w:rsidR="00F10003">
              <w:rPr>
                <w:lang w:val="tr-TR"/>
              </w:rPr>
              <w:t>“Oturumu Sonlandır” butonuna tıklandığında ters açık artırma oturumu</w:t>
            </w:r>
            <w:r w:rsidR="00AA153A">
              <w:rPr>
                <w:lang w:val="tr-TR"/>
              </w:rPr>
              <w:t xml:space="preserve">ndaki tüm sonuçlar </w:t>
            </w:r>
            <w:r w:rsidR="00AE1734">
              <w:rPr>
                <w:lang w:val="tr-TR"/>
              </w:rPr>
              <w:t xml:space="preserve">kaydedilir ve </w:t>
            </w:r>
            <w:r w:rsidR="00A71583">
              <w:rPr>
                <w:lang w:val="tr-TR"/>
              </w:rPr>
              <w:t xml:space="preserve">“Tedarikçiler” modülünün </w:t>
            </w:r>
            <w:r w:rsidR="0082428F">
              <w:rPr>
                <w:lang w:val="tr-TR"/>
              </w:rPr>
              <w:t xml:space="preserve">“Ters Açık Artırma Oturumu Listesi” </w:t>
            </w:r>
            <w:r w:rsidR="00F95FF7">
              <w:rPr>
                <w:lang w:val="tr-TR"/>
              </w:rPr>
              <w:t>a</w:t>
            </w:r>
            <w:r w:rsidR="0082428F">
              <w:rPr>
                <w:lang w:val="tr-TR"/>
              </w:rPr>
              <w:t>dlı</w:t>
            </w:r>
            <w:r w:rsidR="00F95FF7">
              <w:rPr>
                <w:lang w:val="tr-TR"/>
              </w:rPr>
              <w:t xml:space="preserve"> sayfa</w:t>
            </w:r>
            <w:r w:rsidR="005F0470">
              <w:rPr>
                <w:lang w:val="tr-TR"/>
              </w:rPr>
              <w:t>sın</w:t>
            </w:r>
            <w:r w:rsidR="004E0294">
              <w:rPr>
                <w:lang w:val="tr-TR"/>
              </w:rPr>
              <w:t>a bağlı olan</w:t>
            </w:r>
            <w:r w:rsidR="005F0470">
              <w:rPr>
                <w:lang w:val="tr-TR"/>
              </w:rPr>
              <w:t xml:space="preserve"> </w:t>
            </w:r>
            <w:r w:rsidR="00F95FF7">
              <w:rPr>
                <w:lang w:val="tr-TR"/>
              </w:rPr>
              <w:t xml:space="preserve">“Sonuçlar” sayfasında raporlanır. </w:t>
            </w:r>
          </w:p>
          <w:p w14:paraId="58091E6B" w14:textId="70E0C58F" w:rsidR="009B1A14" w:rsidRDefault="009B1A14" w:rsidP="002A3063">
            <w:pPr>
              <w:jc w:val="center"/>
              <w:rPr>
                <w:lang w:val="tr-TR"/>
              </w:rPr>
            </w:pPr>
          </w:p>
          <w:p w14:paraId="7A080538" w14:textId="0363C75C" w:rsidR="009B1A14" w:rsidRDefault="009B1A14" w:rsidP="002A3063">
            <w:pPr>
              <w:jc w:val="center"/>
              <w:rPr>
                <w:lang w:val="tr-TR"/>
              </w:rPr>
            </w:pPr>
            <w:r>
              <w:rPr>
                <w:lang w:val="tr-TR"/>
              </w:rPr>
              <w:t xml:space="preserve">4) “Oturum Parametreleri” bölümünde </w:t>
            </w:r>
            <w:r w:rsidR="000F257C">
              <w:rPr>
                <w:lang w:val="tr-TR"/>
              </w:rPr>
              <w:t xml:space="preserve">yer alan dört farklı oturum kriteri / kuralı Anahtar Kullanıcı tarafından işaretlenmediği takdirde </w:t>
            </w:r>
            <w:r w:rsidR="009125E7">
              <w:rPr>
                <w:lang w:val="tr-TR"/>
              </w:rPr>
              <w:t>söz konusu kriterlerden hiçbiri oturumdaki diğer katılımcılar</w:t>
            </w:r>
            <w:r w:rsidR="00D045F4">
              <w:rPr>
                <w:lang w:val="tr-TR"/>
              </w:rPr>
              <w:t xml:space="preserve">a gösterilmez. Oturumdaki diğer katılımcılara yalnızca işaretlenmiş olan kriterler / kurallar gösterilir. </w:t>
            </w:r>
            <w:r w:rsidR="00CF5BD6">
              <w:rPr>
                <w:lang w:val="tr-TR"/>
              </w:rPr>
              <w:t xml:space="preserve">Buradaki “Uygula” butonuyla işaretlenmiş olan kriterler </w:t>
            </w:r>
            <w:r w:rsidR="003D530D">
              <w:rPr>
                <w:lang w:val="tr-TR"/>
              </w:rPr>
              <w:t>/ kurallar ilgili açık artırma oturumun</w:t>
            </w:r>
            <w:r w:rsidR="001105D1">
              <w:rPr>
                <w:lang w:val="tr-TR"/>
              </w:rPr>
              <w:t>d</w:t>
            </w:r>
            <w:r w:rsidR="003D530D">
              <w:rPr>
                <w:lang w:val="tr-TR"/>
              </w:rPr>
              <w:t xml:space="preserve">a uygulanmaya başlar.  </w:t>
            </w:r>
          </w:p>
          <w:p w14:paraId="68D61B49" w14:textId="78E1BC33" w:rsidR="005511C9" w:rsidRDefault="005511C9" w:rsidP="002A3063">
            <w:pPr>
              <w:jc w:val="center"/>
              <w:rPr>
                <w:lang w:val="tr-TR"/>
              </w:rPr>
            </w:pPr>
          </w:p>
          <w:p w14:paraId="06FDEAF7" w14:textId="691769D4" w:rsidR="005511C9" w:rsidRDefault="00E11AB4" w:rsidP="002A3063">
            <w:pPr>
              <w:jc w:val="center"/>
              <w:rPr>
                <w:lang w:val="tr-TR"/>
              </w:rPr>
            </w:pPr>
            <w:r>
              <w:rPr>
                <w:lang w:val="tr-TR"/>
              </w:rPr>
              <w:t xml:space="preserve">5) </w:t>
            </w:r>
            <w:r w:rsidR="004F7F34">
              <w:rPr>
                <w:lang w:val="tr-TR"/>
              </w:rPr>
              <w:t xml:space="preserve">“Hedef Fiyat” kolonundaki hücrelere </w:t>
            </w:r>
            <w:r w:rsidR="005511C9">
              <w:rPr>
                <w:lang w:val="tr-TR"/>
              </w:rPr>
              <w:t xml:space="preserve">her bir kalem için </w:t>
            </w:r>
            <w:r w:rsidR="001105D1">
              <w:rPr>
                <w:lang w:val="tr-TR"/>
              </w:rPr>
              <w:t xml:space="preserve">Anahtar Kullanıcı tarafından </w:t>
            </w:r>
            <w:r w:rsidR="00966018">
              <w:rPr>
                <w:lang w:val="tr-TR"/>
              </w:rPr>
              <w:t>belirlenmiş olan</w:t>
            </w:r>
            <w:r w:rsidR="005511C9">
              <w:rPr>
                <w:lang w:val="tr-TR"/>
              </w:rPr>
              <w:t xml:space="preserve"> hedef </w:t>
            </w:r>
            <w:r w:rsidR="001105D1">
              <w:rPr>
                <w:lang w:val="tr-TR"/>
              </w:rPr>
              <w:t xml:space="preserve">birim </w:t>
            </w:r>
            <w:r w:rsidR="005511C9">
              <w:rPr>
                <w:lang w:val="tr-TR"/>
              </w:rPr>
              <w:t xml:space="preserve">fiyatlar </w:t>
            </w:r>
            <w:r w:rsidR="00CE5FC1">
              <w:rPr>
                <w:lang w:val="tr-TR"/>
              </w:rPr>
              <w:t xml:space="preserve">kaydedilir. </w:t>
            </w:r>
            <w:r w:rsidR="00966018">
              <w:rPr>
                <w:lang w:val="tr-TR"/>
              </w:rPr>
              <w:t xml:space="preserve">Buradaki hücreler hem </w:t>
            </w:r>
            <w:r w:rsidR="00D52BA7">
              <w:rPr>
                <w:lang w:val="tr-TR"/>
              </w:rPr>
              <w:t>değiştirilebilir / yazılabilir</w:t>
            </w:r>
            <w:r w:rsidR="00966018">
              <w:rPr>
                <w:lang w:val="tr-TR"/>
              </w:rPr>
              <w:t xml:space="preserve"> hem de </w:t>
            </w:r>
            <w:r w:rsidR="00D52BA7">
              <w:rPr>
                <w:lang w:val="tr-TR"/>
              </w:rPr>
              <w:t xml:space="preserve">kopyala – yapıştır özelliğine sahiptir. </w:t>
            </w:r>
            <w:r w:rsidR="005511C9">
              <w:rPr>
                <w:lang w:val="tr-TR"/>
              </w:rPr>
              <w:t xml:space="preserve"> </w:t>
            </w:r>
          </w:p>
          <w:p w14:paraId="40D00277" w14:textId="06FB58AA" w:rsidR="00E11AB4" w:rsidRDefault="00E11AB4" w:rsidP="002A3063">
            <w:pPr>
              <w:jc w:val="center"/>
              <w:rPr>
                <w:lang w:val="tr-TR"/>
              </w:rPr>
            </w:pPr>
          </w:p>
          <w:p w14:paraId="73852588" w14:textId="4243C774" w:rsidR="00E11AB4" w:rsidRDefault="000C684A" w:rsidP="002A3063">
            <w:pPr>
              <w:jc w:val="center"/>
              <w:rPr>
                <w:lang w:val="tr-TR"/>
              </w:rPr>
            </w:pPr>
            <w:r>
              <w:rPr>
                <w:lang w:val="tr-TR"/>
              </w:rPr>
              <w:t>6</w:t>
            </w:r>
            <w:r w:rsidR="00E11AB4">
              <w:rPr>
                <w:lang w:val="tr-TR"/>
              </w:rPr>
              <w:t xml:space="preserve">) </w:t>
            </w:r>
            <w:r w:rsidR="00E11AB4">
              <w:rPr>
                <w:noProof/>
              </w:rPr>
              <w:drawing>
                <wp:inline distT="0" distB="0" distL="0" distR="0" wp14:anchorId="6E2F14E8" wp14:editId="7805B883">
                  <wp:extent cx="624178" cy="185926"/>
                  <wp:effectExtent l="0" t="0" r="508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4847" cy="192083"/>
                          </a:xfrm>
                          <a:prstGeom prst="rect">
                            <a:avLst/>
                          </a:prstGeom>
                        </pic:spPr>
                      </pic:pic>
                    </a:graphicData>
                  </a:graphic>
                </wp:inline>
              </w:drawing>
            </w:r>
            <w:r w:rsidR="00E11AB4">
              <w:rPr>
                <w:lang w:val="tr-TR"/>
              </w:rPr>
              <w:t xml:space="preserve"> </w:t>
            </w:r>
            <w:r w:rsidR="00493664">
              <w:rPr>
                <w:lang w:val="tr-TR"/>
              </w:rPr>
              <w:t xml:space="preserve">hücresinin </w:t>
            </w:r>
            <w:r w:rsidR="003F54B9">
              <w:rPr>
                <w:lang w:val="tr-TR"/>
              </w:rPr>
              <w:t xml:space="preserve">içinde teklif vermiş olan tedarikçi firma adı </w:t>
            </w:r>
            <w:r w:rsidR="00042708">
              <w:rPr>
                <w:lang w:val="tr-TR"/>
              </w:rPr>
              <w:t xml:space="preserve">yazar. Hemen alttaki yeşil çerçeveli bölüm içerisinde </w:t>
            </w:r>
            <w:r w:rsidR="00027D8F">
              <w:rPr>
                <w:lang w:val="tr-TR"/>
              </w:rPr>
              <w:t xml:space="preserve">tedarikçinin </w:t>
            </w:r>
            <w:r w:rsidR="003F1013">
              <w:rPr>
                <w:lang w:val="tr-TR"/>
              </w:rPr>
              <w:t>ter</w:t>
            </w:r>
            <w:r w:rsidR="00F7497B">
              <w:rPr>
                <w:lang w:val="tr-TR"/>
              </w:rPr>
              <w:t>s</w:t>
            </w:r>
            <w:r w:rsidR="003F1013">
              <w:rPr>
                <w:lang w:val="tr-TR"/>
              </w:rPr>
              <w:t xml:space="preserve"> açık artırma oturumu öncesinde </w:t>
            </w:r>
            <w:r w:rsidR="00027D8F">
              <w:rPr>
                <w:lang w:val="tr-TR"/>
              </w:rPr>
              <w:t>en son verdiği toplam teklif bedeli</w:t>
            </w:r>
            <w:r w:rsidR="001F4AD8">
              <w:rPr>
                <w:lang w:val="tr-TR"/>
              </w:rPr>
              <w:t xml:space="preserve"> (Önceki Toplam Fiyat), </w:t>
            </w:r>
            <w:r w:rsidR="006E612A">
              <w:rPr>
                <w:lang w:val="tr-TR"/>
              </w:rPr>
              <w:t xml:space="preserve">ters açık artırma oturumu esnasında verilmiş olan </w:t>
            </w:r>
            <w:r w:rsidR="00BC785F">
              <w:rPr>
                <w:lang w:val="tr-TR"/>
              </w:rPr>
              <w:t xml:space="preserve">güncel toplam teklif bedeli (Güncel Toplam Fiyat), </w:t>
            </w:r>
            <w:r w:rsidR="00803011">
              <w:rPr>
                <w:lang w:val="tr-TR"/>
              </w:rPr>
              <w:t xml:space="preserve">önceki ve </w:t>
            </w:r>
            <w:r w:rsidR="00803011">
              <w:rPr>
                <w:lang w:val="tr-TR"/>
              </w:rPr>
              <w:lastRenderedPageBreak/>
              <w:t>güncel teklif</w:t>
            </w:r>
            <w:r w:rsidR="00F82C33">
              <w:rPr>
                <w:lang w:val="tr-TR"/>
              </w:rPr>
              <w:t xml:space="preserve"> toplam bedeli arasındaki toplam tutar değişikliği </w:t>
            </w:r>
            <w:r w:rsidR="0014362A">
              <w:rPr>
                <w:lang w:val="tr-TR"/>
              </w:rPr>
              <w:t xml:space="preserve">(Toplam </w:t>
            </w:r>
            <w:r w:rsidR="009B44EA">
              <w:rPr>
                <w:lang w:val="tr-TR"/>
              </w:rPr>
              <w:t xml:space="preserve">Fiyat </w:t>
            </w:r>
            <w:r w:rsidR="0014362A">
              <w:rPr>
                <w:lang w:val="tr-TR"/>
              </w:rPr>
              <w:t>Değişim Tutarı)</w:t>
            </w:r>
            <w:r w:rsidR="00BB64BD">
              <w:rPr>
                <w:lang w:val="tr-TR"/>
              </w:rPr>
              <w:t xml:space="preserve">, </w:t>
            </w:r>
            <w:r w:rsidR="00803011">
              <w:rPr>
                <w:lang w:val="tr-TR"/>
              </w:rPr>
              <w:t>önceki ve güncel</w:t>
            </w:r>
            <w:r w:rsidR="00904A3E">
              <w:rPr>
                <w:lang w:val="tr-TR"/>
              </w:rPr>
              <w:t xml:space="preserve"> </w:t>
            </w:r>
            <w:r w:rsidR="00F64F03">
              <w:rPr>
                <w:lang w:val="tr-TR"/>
              </w:rPr>
              <w:t xml:space="preserve">teklif toplam bedeli arasındaki </w:t>
            </w:r>
            <w:r w:rsidR="00904A3E">
              <w:rPr>
                <w:lang w:val="tr-TR"/>
              </w:rPr>
              <w:t xml:space="preserve">toplam </w:t>
            </w:r>
            <w:r w:rsidR="000F15FA">
              <w:rPr>
                <w:lang w:val="tr-TR"/>
              </w:rPr>
              <w:t>teklif tutarı</w:t>
            </w:r>
            <w:r w:rsidR="00904A3E">
              <w:rPr>
                <w:lang w:val="tr-TR"/>
              </w:rPr>
              <w:t>nın</w:t>
            </w:r>
            <w:r w:rsidR="000F15FA">
              <w:rPr>
                <w:lang w:val="tr-TR"/>
              </w:rPr>
              <w:t xml:space="preserve"> yüzdesel değişimi </w:t>
            </w:r>
            <w:r w:rsidR="00904A3E">
              <w:rPr>
                <w:lang w:val="tr-TR"/>
              </w:rPr>
              <w:t>(</w:t>
            </w:r>
            <w:r w:rsidR="009B44EA">
              <w:rPr>
                <w:lang w:val="tr-TR"/>
              </w:rPr>
              <w:t xml:space="preserve">Toplam Fiyat </w:t>
            </w:r>
            <w:r w:rsidR="00904A3E">
              <w:rPr>
                <w:lang w:val="tr-TR"/>
              </w:rPr>
              <w:t>Değişim Oranı)</w:t>
            </w:r>
            <w:r w:rsidR="00FA1116">
              <w:rPr>
                <w:lang w:val="tr-TR"/>
              </w:rPr>
              <w:t xml:space="preserve"> detayları görüntülenir.</w:t>
            </w:r>
          </w:p>
          <w:p w14:paraId="1C0EFF67" w14:textId="77777777" w:rsidR="00AE6731" w:rsidRDefault="00AE6731" w:rsidP="001041F0">
            <w:pPr>
              <w:jc w:val="center"/>
              <w:rPr>
                <w:lang w:val="tr-TR"/>
              </w:rPr>
            </w:pPr>
          </w:p>
          <w:p w14:paraId="052F25CD" w14:textId="11F917B4" w:rsidR="0003552C" w:rsidRDefault="000C684A" w:rsidP="001041F0">
            <w:pPr>
              <w:jc w:val="center"/>
              <w:rPr>
                <w:lang w:val="tr-TR"/>
              </w:rPr>
            </w:pPr>
            <w:r>
              <w:rPr>
                <w:lang w:val="tr-TR"/>
              </w:rPr>
              <w:t>7</w:t>
            </w:r>
            <w:r w:rsidR="0003552C">
              <w:rPr>
                <w:lang w:val="tr-TR"/>
              </w:rPr>
              <w:t xml:space="preserve">) Yukarıdaki bilgilere ek olarak yine aynı </w:t>
            </w:r>
            <w:r w:rsidR="007F6A46">
              <w:rPr>
                <w:lang w:val="tr-TR"/>
              </w:rPr>
              <w:t xml:space="preserve">yeşil çerçeveli bölüm içerisinde </w:t>
            </w:r>
            <w:r w:rsidR="003F1013">
              <w:rPr>
                <w:lang w:val="tr-TR"/>
              </w:rPr>
              <w:t>tedarikçinin</w:t>
            </w:r>
            <w:r w:rsidR="00F7497B">
              <w:rPr>
                <w:lang w:val="tr-TR"/>
              </w:rPr>
              <w:t xml:space="preserve"> ters açık artırma oturumu öncesinde en son verdiği </w:t>
            </w:r>
            <w:r w:rsidR="00C23DCE">
              <w:rPr>
                <w:lang w:val="tr-TR"/>
              </w:rPr>
              <w:t xml:space="preserve">teklifin toplam ortalama birim fiyatı (Önceki </w:t>
            </w:r>
            <w:r w:rsidR="00023C11">
              <w:rPr>
                <w:lang w:val="tr-TR"/>
              </w:rPr>
              <w:t>Birim Fiyat), ters açık artırma oturumu esnasında verilmiş olan güncel teklifin ortalama birim fiyatı (Güncel Birim Fiyat), önceki ve güncel teklif</w:t>
            </w:r>
            <w:r w:rsidR="00CB23F1">
              <w:rPr>
                <w:lang w:val="tr-TR"/>
              </w:rPr>
              <w:t xml:space="preserve"> arasındaki ortalama birim fiyatın tutar değişikliği (Birim Fiyat </w:t>
            </w:r>
            <w:r w:rsidR="005F7968">
              <w:rPr>
                <w:lang w:val="tr-TR"/>
              </w:rPr>
              <w:t xml:space="preserve">Değişim </w:t>
            </w:r>
            <w:r w:rsidR="00AB2893">
              <w:rPr>
                <w:lang w:val="tr-TR"/>
              </w:rPr>
              <w:t>Tutarı</w:t>
            </w:r>
            <w:r w:rsidR="005F7968">
              <w:rPr>
                <w:lang w:val="tr-TR"/>
              </w:rPr>
              <w:t xml:space="preserve">) ve önceki ve güncel teklif arasındaki ortalama birim fiyatın ortalama değişim </w:t>
            </w:r>
            <w:r w:rsidR="00AB2893">
              <w:rPr>
                <w:lang w:val="tr-TR"/>
              </w:rPr>
              <w:t xml:space="preserve">oranı (Birim Fiyat Değişim Oranı) </w:t>
            </w:r>
            <w:r w:rsidR="00FA1116">
              <w:rPr>
                <w:lang w:val="tr-TR"/>
              </w:rPr>
              <w:t xml:space="preserve">detayları görüntülenir.  </w:t>
            </w:r>
          </w:p>
          <w:p w14:paraId="232CED53" w14:textId="0D99470C" w:rsidR="009D4B9C" w:rsidRDefault="009D4B9C" w:rsidP="002A3063">
            <w:pPr>
              <w:jc w:val="center"/>
              <w:rPr>
                <w:lang w:val="tr-TR"/>
              </w:rPr>
            </w:pPr>
          </w:p>
          <w:p w14:paraId="4C474C2F" w14:textId="035A8071" w:rsidR="009D4B9C" w:rsidRDefault="000C684A" w:rsidP="002A3063">
            <w:pPr>
              <w:jc w:val="center"/>
              <w:rPr>
                <w:lang w:val="tr-TR"/>
              </w:rPr>
            </w:pPr>
            <w:r>
              <w:rPr>
                <w:lang w:val="tr-TR"/>
              </w:rPr>
              <w:t>8</w:t>
            </w:r>
            <w:r w:rsidR="00CF39FB">
              <w:rPr>
                <w:lang w:val="tr-TR"/>
              </w:rPr>
              <w:t xml:space="preserve">) Yeşil çerçeveli bölümlerin altındaki tedarikçi bazındaki tablolarda ise sırasıyla her bir teklif kalemi için geçerli olan “Önceki Birim Fiyat”, “Güncel Birim Fiyat”, “Değişim” (Bu kolonda </w:t>
            </w:r>
            <w:r w:rsidR="00F24D16">
              <w:rPr>
                <w:lang w:val="tr-TR"/>
              </w:rPr>
              <w:t xml:space="preserve">her bir teklif kalemi bazında tedarikçinin önceki teklifine kıyasla gerçekleşen </w:t>
            </w:r>
            <w:r w:rsidR="002625D4">
              <w:rPr>
                <w:lang w:val="tr-TR"/>
              </w:rPr>
              <w:t xml:space="preserve">birim fiyatların </w:t>
            </w:r>
            <w:r w:rsidR="00F24D16">
              <w:rPr>
                <w:lang w:val="tr-TR"/>
              </w:rPr>
              <w:t>tutar ve oran bazında</w:t>
            </w:r>
            <w:r w:rsidR="002625D4">
              <w:rPr>
                <w:lang w:val="tr-TR"/>
              </w:rPr>
              <w:t xml:space="preserve">ki değişimleri görüntülenir. Eğer güncel teklif önceki teklife göre artmışsa </w:t>
            </w:r>
            <w:r w:rsidR="00E85FC8">
              <w:rPr>
                <w:lang w:val="tr-TR"/>
              </w:rPr>
              <w:t>yukarı yönlü ok ve değişim oranı örnek sayfa tasarım</w:t>
            </w:r>
            <w:r w:rsidR="00F75962">
              <w:rPr>
                <w:lang w:val="tr-TR"/>
              </w:rPr>
              <w:t>ın</w:t>
            </w:r>
            <w:r w:rsidR="00E85FC8">
              <w:rPr>
                <w:lang w:val="tr-TR"/>
              </w:rPr>
              <w:t xml:space="preserve">daki gibi kırmızı renkte, </w:t>
            </w:r>
            <w:r w:rsidR="00F75962">
              <w:rPr>
                <w:lang w:val="tr-TR"/>
              </w:rPr>
              <w:t xml:space="preserve">teklif bedeli düşürülmüşse </w:t>
            </w:r>
            <w:r w:rsidR="007D0C14">
              <w:rPr>
                <w:lang w:val="tr-TR"/>
              </w:rPr>
              <w:t xml:space="preserve">aşağı yönlü ok </w:t>
            </w:r>
            <w:r w:rsidR="002238E3">
              <w:rPr>
                <w:lang w:val="tr-TR"/>
              </w:rPr>
              <w:t xml:space="preserve">ve </w:t>
            </w:r>
            <w:r w:rsidR="00F75962">
              <w:rPr>
                <w:lang w:val="tr-TR"/>
              </w:rPr>
              <w:t>örnek sayfa tasarımındaki gibi yeşil renkte gösterilir.</w:t>
            </w:r>
            <w:r w:rsidR="00977614">
              <w:rPr>
                <w:lang w:val="tr-TR"/>
              </w:rPr>
              <w:t xml:space="preserve"> İki teklif arasında herhangi bir değişiklik yoksa </w:t>
            </w:r>
            <w:r w:rsidR="006B57A1">
              <w:rPr>
                <w:lang w:val="tr-TR"/>
              </w:rPr>
              <w:t>renksiz bir çerçeve içinde %</w:t>
            </w:r>
            <w:r w:rsidR="002238E3">
              <w:rPr>
                <w:lang w:val="tr-TR"/>
              </w:rPr>
              <w:t xml:space="preserve"> </w:t>
            </w:r>
            <w:r w:rsidR="006B57A1">
              <w:rPr>
                <w:lang w:val="tr-TR"/>
              </w:rPr>
              <w:t xml:space="preserve">0 gibi bir görselle </w:t>
            </w:r>
            <w:r w:rsidR="002238E3">
              <w:rPr>
                <w:lang w:val="tr-TR"/>
              </w:rPr>
              <w:t xml:space="preserve">(veya başka uygun bir görselle) </w:t>
            </w:r>
            <w:r w:rsidR="006B57A1">
              <w:rPr>
                <w:lang w:val="tr-TR"/>
              </w:rPr>
              <w:t>değişiklik olmadığı gösterilir.</w:t>
            </w:r>
            <w:r w:rsidR="002625D4">
              <w:rPr>
                <w:lang w:val="tr-TR"/>
              </w:rPr>
              <w:t>)</w:t>
            </w:r>
          </w:p>
          <w:p w14:paraId="63F3AE26" w14:textId="166CE41D" w:rsidR="005A0245" w:rsidRDefault="005A0245" w:rsidP="002A3063">
            <w:pPr>
              <w:jc w:val="center"/>
              <w:rPr>
                <w:lang w:val="tr-TR"/>
              </w:rPr>
            </w:pPr>
          </w:p>
          <w:p w14:paraId="4F11E8C8" w14:textId="48744BC2" w:rsidR="000C684A" w:rsidRDefault="005A0245" w:rsidP="002A3063">
            <w:pPr>
              <w:jc w:val="center"/>
              <w:rPr>
                <w:lang w:val="tr-TR"/>
              </w:rPr>
            </w:pPr>
            <w:r>
              <w:rPr>
                <w:lang w:val="tr-TR"/>
              </w:rPr>
              <w:t xml:space="preserve">10) Aynı tablodaki vade kolonunda ise tedarikçinin teklifindeki ödeme vadesi bilgisi yer alır. </w:t>
            </w:r>
            <w:r w:rsidR="00660834">
              <w:rPr>
                <w:lang w:val="tr-TR"/>
              </w:rPr>
              <w:t>Bu kolonun</w:t>
            </w:r>
            <w:r w:rsidR="00F8297E">
              <w:rPr>
                <w:lang w:val="tr-TR"/>
              </w:rPr>
              <w:t xml:space="preserve"> </w:t>
            </w:r>
            <w:r w:rsidR="00660834">
              <w:rPr>
                <w:lang w:val="tr-TR"/>
              </w:rPr>
              <w:t xml:space="preserve">da içerisinde tıpkı yukarıdaki maddede olduğu şekilde vadedeki değişimler grafiksel ve rakamsal olarak </w:t>
            </w:r>
            <w:r w:rsidR="00060E09">
              <w:rPr>
                <w:lang w:val="tr-TR"/>
              </w:rPr>
              <w:t xml:space="preserve">gün bazında </w:t>
            </w:r>
            <w:r w:rsidR="00C37C18">
              <w:rPr>
                <w:lang w:val="tr-TR"/>
              </w:rPr>
              <w:t>gösterilir</w:t>
            </w:r>
            <w:r w:rsidR="00280372">
              <w:rPr>
                <w:lang w:val="tr-TR"/>
              </w:rPr>
              <w:t xml:space="preserve"> (-30 gün, +60 gün gibi)</w:t>
            </w:r>
            <w:r w:rsidR="00F8297E">
              <w:rPr>
                <w:lang w:val="tr-TR"/>
              </w:rPr>
              <w:t>.</w:t>
            </w:r>
          </w:p>
          <w:p w14:paraId="3A67F4D1" w14:textId="3F55EE4F" w:rsidR="000C684A" w:rsidRDefault="000C684A" w:rsidP="002A3063">
            <w:pPr>
              <w:jc w:val="center"/>
              <w:rPr>
                <w:lang w:val="tr-TR"/>
              </w:rPr>
            </w:pPr>
          </w:p>
          <w:p w14:paraId="5EA42B1B" w14:textId="17EAE870" w:rsidR="000C684A" w:rsidRDefault="000C684A" w:rsidP="002A3063">
            <w:pPr>
              <w:jc w:val="center"/>
              <w:rPr>
                <w:lang w:val="tr-TR"/>
              </w:rPr>
            </w:pPr>
            <w:r>
              <w:rPr>
                <w:lang w:val="tr-TR"/>
              </w:rPr>
              <w:t xml:space="preserve">11) </w:t>
            </w:r>
            <w:r w:rsidR="00675CFD">
              <w:rPr>
                <w:lang w:val="tr-TR"/>
              </w:rPr>
              <w:t xml:space="preserve">Güncel Birim Fiyat kolonunun içerisinde </w:t>
            </w:r>
            <w:r w:rsidR="005923BA">
              <w:rPr>
                <w:lang w:val="tr-TR"/>
              </w:rPr>
              <w:t xml:space="preserve">her bir teklif </w:t>
            </w:r>
            <w:r w:rsidR="00075EE7">
              <w:rPr>
                <w:lang w:val="tr-TR"/>
              </w:rPr>
              <w:t xml:space="preserve">kalemi </w:t>
            </w:r>
            <w:r w:rsidR="005923BA">
              <w:rPr>
                <w:lang w:val="tr-TR"/>
              </w:rPr>
              <w:t>bazında paylaşılan birim fiyat tekliflerinin tüm katılımcılar</w:t>
            </w:r>
            <w:r w:rsidR="00075EE7">
              <w:rPr>
                <w:lang w:val="tr-TR"/>
              </w:rPr>
              <w:t xml:space="preserve"> a</w:t>
            </w:r>
            <w:r w:rsidR="005923BA">
              <w:rPr>
                <w:lang w:val="tr-TR"/>
              </w:rPr>
              <w:t>rasındaki</w:t>
            </w:r>
            <w:r w:rsidR="00075EE7">
              <w:rPr>
                <w:lang w:val="tr-TR"/>
              </w:rPr>
              <w:t xml:space="preserve"> sıralaması da </w:t>
            </w:r>
            <w:r w:rsidR="00075EE7">
              <w:rPr>
                <w:noProof/>
              </w:rPr>
              <w:drawing>
                <wp:inline distT="0" distB="0" distL="0" distR="0" wp14:anchorId="78250381" wp14:editId="4093D3FB">
                  <wp:extent cx="194918" cy="201640"/>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7210" cy="224700"/>
                          </a:xfrm>
                          <a:prstGeom prst="rect">
                            <a:avLst/>
                          </a:prstGeom>
                        </pic:spPr>
                      </pic:pic>
                    </a:graphicData>
                  </a:graphic>
                </wp:inline>
              </w:drawing>
            </w:r>
            <w:r w:rsidR="00632B35">
              <w:rPr>
                <w:lang w:val="tr-TR"/>
              </w:rPr>
              <w:t xml:space="preserve"> ve </w:t>
            </w:r>
            <w:r w:rsidR="00632B35">
              <w:rPr>
                <w:noProof/>
              </w:rPr>
              <w:drawing>
                <wp:inline distT="0" distB="0" distL="0" distR="0" wp14:anchorId="02AEF47C" wp14:editId="3AAFABF8">
                  <wp:extent cx="194807" cy="19480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3939" cy="213939"/>
                          </a:xfrm>
                          <a:prstGeom prst="rect">
                            <a:avLst/>
                          </a:prstGeom>
                        </pic:spPr>
                      </pic:pic>
                    </a:graphicData>
                  </a:graphic>
                </wp:inline>
              </w:drawing>
            </w:r>
            <w:r w:rsidR="005923BA">
              <w:rPr>
                <w:lang w:val="tr-TR"/>
              </w:rPr>
              <w:t xml:space="preserve"> </w:t>
            </w:r>
            <w:r w:rsidR="00075EE7">
              <w:rPr>
                <w:lang w:val="tr-TR"/>
              </w:rPr>
              <w:t>ikonlar</w:t>
            </w:r>
            <w:r w:rsidR="000C531C">
              <w:rPr>
                <w:lang w:val="tr-TR"/>
              </w:rPr>
              <w:t>la</w:t>
            </w:r>
            <w:r w:rsidR="00075EE7">
              <w:rPr>
                <w:lang w:val="tr-TR"/>
              </w:rPr>
              <w:t xml:space="preserve"> gösterilir. </w:t>
            </w:r>
          </w:p>
          <w:p w14:paraId="4127C5E0" w14:textId="77777777" w:rsidR="000C684A" w:rsidRDefault="000C684A" w:rsidP="000C684A">
            <w:pPr>
              <w:jc w:val="center"/>
              <w:rPr>
                <w:lang w:val="tr-TR"/>
              </w:rPr>
            </w:pPr>
          </w:p>
          <w:p w14:paraId="2DDEF4F3" w14:textId="0E88FDF3" w:rsidR="000C684A" w:rsidRDefault="000C684A" w:rsidP="000C684A">
            <w:pPr>
              <w:jc w:val="center"/>
              <w:rPr>
                <w:lang w:val="tr-TR"/>
              </w:rPr>
            </w:pPr>
            <w:r>
              <w:rPr>
                <w:noProof/>
              </w:rPr>
              <w:t xml:space="preserve">12)  </w:t>
            </w:r>
            <w:r>
              <w:rPr>
                <w:noProof/>
              </w:rPr>
              <w:drawing>
                <wp:inline distT="0" distB="0" distL="0" distR="0" wp14:anchorId="5D67C832" wp14:editId="71780FA9">
                  <wp:extent cx="1228477" cy="1415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86062" cy="148188"/>
                          </a:xfrm>
                          <a:prstGeom prst="rect">
                            <a:avLst/>
                          </a:prstGeom>
                        </pic:spPr>
                      </pic:pic>
                    </a:graphicData>
                  </a:graphic>
                </wp:inline>
              </w:drawing>
            </w:r>
            <w:r>
              <w:rPr>
                <w:lang w:val="tr-TR"/>
              </w:rPr>
              <w:t xml:space="preserve">butonuna tıklandığında </w:t>
            </w:r>
            <w:r w:rsidR="00680338">
              <w:rPr>
                <w:lang w:val="tr-TR"/>
              </w:rPr>
              <w:t>ters açık artırma oturumu sonrasında oluşan</w:t>
            </w:r>
            <w:r>
              <w:rPr>
                <w:lang w:val="tr-TR"/>
              </w:rPr>
              <w:t xml:space="preserve"> </w:t>
            </w:r>
            <w:r w:rsidR="00680338">
              <w:rPr>
                <w:lang w:val="tr-TR"/>
              </w:rPr>
              <w:t xml:space="preserve">yeni </w:t>
            </w:r>
            <w:r>
              <w:rPr>
                <w:lang w:val="tr-TR"/>
              </w:rPr>
              <w:t xml:space="preserve">“Karşılaştırma Tablosu” revize edilen son tekliflerle </w:t>
            </w:r>
            <w:r w:rsidR="00844259">
              <w:rPr>
                <w:lang w:val="tr-TR"/>
              </w:rPr>
              <w:t xml:space="preserve">birlikte </w:t>
            </w:r>
            <w:r>
              <w:rPr>
                <w:lang w:val="tr-TR"/>
              </w:rPr>
              <w:t>güncellenir</w:t>
            </w:r>
          </w:p>
          <w:p w14:paraId="13A3628B" w14:textId="016463F8" w:rsidR="002A3063" w:rsidRPr="008E4148" w:rsidRDefault="00C37C18" w:rsidP="00737751">
            <w:pPr>
              <w:jc w:val="center"/>
              <w:rPr>
                <w:lang w:val="tr-TR"/>
              </w:rPr>
            </w:pPr>
            <w:r>
              <w:rPr>
                <w:lang w:val="tr-TR"/>
              </w:rPr>
              <w:t xml:space="preserve"> </w:t>
            </w:r>
            <w:r w:rsidR="00060E09">
              <w:rPr>
                <w:lang w:val="tr-TR"/>
              </w:rPr>
              <w:t xml:space="preserve"> </w:t>
            </w:r>
          </w:p>
        </w:tc>
      </w:tr>
      <w:tr w:rsidR="00AF5452" w14:paraId="23970B79" w14:textId="77777777" w:rsidTr="00C51BF9">
        <w:trPr>
          <w:trHeight w:val="373"/>
        </w:trPr>
        <w:tc>
          <w:tcPr>
            <w:tcW w:w="3775" w:type="dxa"/>
          </w:tcPr>
          <w:p w14:paraId="2D1ECEB0" w14:textId="0CD6D45F" w:rsidR="00AF5452" w:rsidRPr="00C23513" w:rsidRDefault="00365E5B">
            <w:pPr>
              <w:rPr>
                <w:b/>
                <w:bCs/>
                <w:sz w:val="24"/>
                <w:szCs w:val="24"/>
                <w:lang w:val="tr-TR"/>
              </w:rPr>
            </w:pPr>
            <w:r w:rsidRPr="00C23513">
              <w:rPr>
                <w:b/>
                <w:bCs/>
                <w:sz w:val="24"/>
                <w:szCs w:val="24"/>
                <w:lang w:val="tr-TR"/>
              </w:rPr>
              <w:lastRenderedPageBreak/>
              <w:t>İstisnai Durumlar</w:t>
            </w:r>
          </w:p>
        </w:tc>
        <w:tc>
          <w:tcPr>
            <w:tcW w:w="5843" w:type="dxa"/>
          </w:tcPr>
          <w:p w14:paraId="11EBF15C" w14:textId="66C4C819" w:rsidR="0021298B" w:rsidRPr="00F461F6" w:rsidRDefault="00F461F6" w:rsidP="00F461F6">
            <w:pPr>
              <w:pStyle w:val="ListParagraph"/>
              <w:numPr>
                <w:ilvl w:val="0"/>
                <w:numId w:val="4"/>
              </w:numPr>
              <w:jc w:val="center"/>
              <w:rPr>
                <w:lang w:val="tr-TR"/>
              </w:rPr>
            </w:pPr>
            <w:r>
              <w:rPr>
                <w:lang w:val="tr-TR"/>
              </w:rPr>
              <w:t>YOK</w:t>
            </w:r>
          </w:p>
        </w:tc>
      </w:tr>
      <w:tr w:rsidR="00AF5452" w14:paraId="3DB0B180" w14:textId="77777777" w:rsidTr="009D4B9C">
        <w:trPr>
          <w:trHeight w:val="337"/>
        </w:trPr>
        <w:tc>
          <w:tcPr>
            <w:tcW w:w="3775" w:type="dxa"/>
          </w:tcPr>
          <w:p w14:paraId="749FEB82" w14:textId="00B2DFB7" w:rsidR="00AF5452" w:rsidRPr="00C23513" w:rsidRDefault="00365E5B">
            <w:pPr>
              <w:rPr>
                <w:b/>
                <w:bCs/>
                <w:sz w:val="24"/>
                <w:szCs w:val="24"/>
                <w:lang w:val="tr-TR"/>
              </w:rPr>
            </w:pPr>
            <w:r w:rsidRPr="00C23513">
              <w:rPr>
                <w:b/>
                <w:bCs/>
                <w:sz w:val="24"/>
                <w:szCs w:val="24"/>
                <w:lang w:val="tr-TR"/>
              </w:rPr>
              <w:t>Bildirim</w:t>
            </w:r>
            <w:r w:rsidR="00E74E02" w:rsidRPr="00C23513">
              <w:rPr>
                <w:b/>
                <w:bCs/>
                <w:sz w:val="24"/>
                <w:szCs w:val="24"/>
                <w:lang w:val="tr-TR"/>
              </w:rPr>
              <w:t xml:space="preserve"> Mesajları</w:t>
            </w:r>
          </w:p>
        </w:tc>
        <w:tc>
          <w:tcPr>
            <w:tcW w:w="5843" w:type="dxa"/>
          </w:tcPr>
          <w:p w14:paraId="7BC35FBA" w14:textId="36A3EE05" w:rsidR="008A1960" w:rsidRDefault="003556ED" w:rsidP="008A1960">
            <w:pPr>
              <w:pStyle w:val="ListParagraph"/>
              <w:numPr>
                <w:ilvl w:val="0"/>
                <w:numId w:val="1"/>
              </w:numPr>
              <w:jc w:val="center"/>
              <w:rPr>
                <w:lang w:val="tr-TR"/>
              </w:rPr>
            </w:pPr>
            <w:r>
              <w:rPr>
                <w:noProof/>
              </w:rPr>
              <w:drawing>
                <wp:inline distT="0" distB="0" distL="0" distR="0" wp14:anchorId="04CD0EA7" wp14:editId="49B7BD43">
                  <wp:extent cx="1228477" cy="1415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86062" cy="148188"/>
                          </a:xfrm>
                          <a:prstGeom prst="rect">
                            <a:avLst/>
                          </a:prstGeom>
                        </pic:spPr>
                      </pic:pic>
                    </a:graphicData>
                  </a:graphic>
                </wp:inline>
              </w:drawing>
            </w:r>
            <w:r>
              <w:rPr>
                <w:lang w:val="tr-TR"/>
              </w:rPr>
              <w:t xml:space="preserve"> butonuna tıklandığında </w:t>
            </w:r>
            <w:r w:rsidR="008A1960" w:rsidRPr="00465D2B">
              <w:rPr>
                <w:lang w:val="tr-TR"/>
              </w:rPr>
              <w:t>tüm girilmiş olan bilgilerin kaydedilmiş olduğu “</w:t>
            </w:r>
            <w:r w:rsidR="008A1960">
              <w:rPr>
                <w:lang w:val="tr-TR"/>
              </w:rPr>
              <w:t>K</w:t>
            </w:r>
            <w:r w:rsidR="00182917">
              <w:rPr>
                <w:lang w:val="tr-TR"/>
              </w:rPr>
              <w:t>arşılaştırma Tablosu</w:t>
            </w:r>
            <w:r w:rsidR="008A1960" w:rsidRPr="00465D2B">
              <w:rPr>
                <w:lang w:val="tr-TR"/>
              </w:rPr>
              <w:t xml:space="preserve"> Başarıyla </w:t>
            </w:r>
            <w:r w:rsidR="00182917">
              <w:rPr>
                <w:lang w:val="tr-TR"/>
              </w:rPr>
              <w:t>Güncellendi</w:t>
            </w:r>
            <w:r w:rsidR="008A1960" w:rsidRPr="00465D2B">
              <w:rPr>
                <w:lang w:val="tr-TR"/>
              </w:rPr>
              <w:t>” şeklindeki bir pop-up mesajı içerisinde görüntülenir. Bu pop-up mesajında aynı zamanda yeşil renkli bir tik ikonu da yer alır.</w:t>
            </w:r>
          </w:p>
          <w:p w14:paraId="49EF0757" w14:textId="77777777" w:rsidR="0070341B" w:rsidRDefault="0070341B" w:rsidP="0070341B">
            <w:pPr>
              <w:pStyle w:val="ListParagraph"/>
              <w:rPr>
                <w:lang w:val="tr-TR"/>
              </w:rPr>
            </w:pPr>
          </w:p>
          <w:p w14:paraId="113C6A58" w14:textId="4CF0A80C" w:rsidR="008A1960" w:rsidRDefault="008A1960" w:rsidP="008A1960">
            <w:pPr>
              <w:pStyle w:val="ListParagraph"/>
              <w:numPr>
                <w:ilvl w:val="0"/>
                <w:numId w:val="1"/>
              </w:numPr>
              <w:jc w:val="center"/>
              <w:rPr>
                <w:lang w:val="tr-TR"/>
              </w:rPr>
            </w:pPr>
            <w:r>
              <w:rPr>
                <w:lang w:val="tr-TR"/>
              </w:rPr>
              <w:t xml:space="preserve">Zorunlu </w:t>
            </w:r>
            <w:r w:rsidR="009B7930">
              <w:rPr>
                <w:lang w:val="tr-TR"/>
              </w:rPr>
              <w:t xml:space="preserve">bilgi girişi </w:t>
            </w:r>
            <w:r>
              <w:rPr>
                <w:lang w:val="tr-TR"/>
              </w:rPr>
              <w:t>alanlarında (menüdeki tüm hücreler) bir eksiklik olduğunda “Eksik Bilgi Girişini Lütfen Tamamlayın” şeklinde bir hata mesajı bildirimi pop-up mesajı formatında görüntülenir. Aynı pop-up mesajında kırmızı bir çarpı ikonu da yer alır.</w:t>
            </w:r>
          </w:p>
          <w:p w14:paraId="361AD02A" w14:textId="55C86A8A" w:rsidR="00055A10" w:rsidRPr="00C50CD5" w:rsidRDefault="00055A10" w:rsidP="0070341B">
            <w:pPr>
              <w:pStyle w:val="ListParagraph"/>
              <w:ind w:left="774"/>
              <w:rPr>
                <w:lang w:val="tr-TR"/>
              </w:rPr>
            </w:pPr>
          </w:p>
        </w:tc>
      </w:tr>
      <w:tr w:rsidR="00AF5452" w14:paraId="6968435A" w14:textId="77777777" w:rsidTr="00043B53">
        <w:trPr>
          <w:trHeight w:val="274"/>
        </w:trPr>
        <w:tc>
          <w:tcPr>
            <w:tcW w:w="3775" w:type="dxa"/>
          </w:tcPr>
          <w:p w14:paraId="3E9657F6" w14:textId="7FAAEF89" w:rsidR="00AF5452" w:rsidRPr="00C23513" w:rsidRDefault="003615A9">
            <w:pPr>
              <w:rPr>
                <w:b/>
                <w:bCs/>
                <w:sz w:val="24"/>
                <w:szCs w:val="24"/>
                <w:lang w:val="tr-TR"/>
              </w:rPr>
            </w:pPr>
            <w:r>
              <w:rPr>
                <w:b/>
                <w:bCs/>
                <w:sz w:val="24"/>
                <w:szCs w:val="24"/>
                <w:lang w:val="tr-TR"/>
              </w:rPr>
              <w:t>Notlar</w:t>
            </w:r>
          </w:p>
        </w:tc>
        <w:tc>
          <w:tcPr>
            <w:tcW w:w="5843" w:type="dxa"/>
          </w:tcPr>
          <w:p w14:paraId="619E571E" w14:textId="5E6943EF" w:rsidR="005900F1" w:rsidRDefault="005900F1" w:rsidP="005900F1">
            <w:pPr>
              <w:pStyle w:val="ListParagraph"/>
              <w:numPr>
                <w:ilvl w:val="0"/>
                <w:numId w:val="4"/>
              </w:numPr>
              <w:jc w:val="center"/>
              <w:rPr>
                <w:lang w:val="tr-TR"/>
              </w:rPr>
            </w:pPr>
            <w:r>
              <w:rPr>
                <w:lang w:val="tr-TR"/>
              </w:rPr>
              <w:t>“Teklif Toplama Genel Özeti” tablosundaki “Katılımcı Listesi” k</w:t>
            </w:r>
            <w:r w:rsidR="000048F5">
              <w:rPr>
                <w:lang w:val="tr-TR"/>
              </w:rPr>
              <w:t>olonundaki tedarikçi</w:t>
            </w:r>
            <w:r w:rsidR="009B4F97">
              <w:rPr>
                <w:lang w:val="tr-TR"/>
              </w:rPr>
              <w:t xml:space="preserve">ler, </w:t>
            </w:r>
            <w:r w:rsidR="004A4CD5">
              <w:rPr>
                <w:lang w:val="tr-TR"/>
              </w:rPr>
              <w:t>tersine açık artırma oturumu daveti</w:t>
            </w:r>
            <w:r w:rsidR="00977018">
              <w:rPr>
                <w:lang w:val="tr-TR"/>
              </w:rPr>
              <w:t xml:space="preserve">ne istinaden tedarikçiler tarafından paylaşılmış olan LCV seçimlerine göre oluşur. </w:t>
            </w:r>
            <w:r w:rsidR="00EA211F">
              <w:rPr>
                <w:lang w:val="tr-TR"/>
              </w:rPr>
              <w:t xml:space="preserve">Oturum davet formundaki LCV’yi “Katılıyorum” olarak tercih eden </w:t>
            </w:r>
            <w:r w:rsidR="00EA211F">
              <w:rPr>
                <w:lang w:val="tr-TR"/>
              </w:rPr>
              <w:lastRenderedPageBreak/>
              <w:t xml:space="preserve">tedarikçi adının yanında yeşil renkli tik ikonu, “Katılmıyorum” </w:t>
            </w:r>
            <w:r w:rsidR="00E064AE">
              <w:rPr>
                <w:lang w:val="tr-TR"/>
              </w:rPr>
              <w:t xml:space="preserve">ikonunu tercih eden tedarikçi adının yanında kırmızı renkli çarpı ikonu, </w:t>
            </w:r>
            <w:r w:rsidR="000F73DB">
              <w:rPr>
                <w:lang w:val="tr-TR"/>
              </w:rPr>
              <w:t xml:space="preserve">                          </w:t>
            </w:r>
            <w:r w:rsidR="00E064AE">
              <w:rPr>
                <w:lang w:val="tr-TR"/>
              </w:rPr>
              <w:t xml:space="preserve">“Belirsiz” ikonunu tercih eden tedarikçi adının yanında ise gri renkli soru işareti ikonu </w:t>
            </w:r>
            <w:r w:rsidR="00767824">
              <w:rPr>
                <w:lang w:val="tr-TR"/>
              </w:rPr>
              <w:t xml:space="preserve">bulunur. Söz konusu ikonların üzerine mouse cursor ile gelindiğinde her bir ikon için belirlenmiş olan </w:t>
            </w:r>
            <w:r w:rsidR="000F73DB">
              <w:rPr>
                <w:lang w:val="tr-TR"/>
              </w:rPr>
              <w:t xml:space="preserve">LCV seçeneği görüntülenir. </w:t>
            </w:r>
            <w:r w:rsidR="00767824">
              <w:rPr>
                <w:lang w:val="tr-TR"/>
              </w:rPr>
              <w:t xml:space="preserve"> </w:t>
            </w:r>
            <w:r>
              <w:rPr>
                <w:lang w:val="tr-TR"/>
              </w:rPr>
              <w:t xml:space="preserve"> </w:t>
            </w:r>
          </w:p>
          <w:p w14:paraId="77CB8E90" w14:textId="77777777" w:rsidR="005900F1" w:rsidRDefault="005900F1" w:rsidP="00AE6731">
            <w:pPr>
              <w:pStyle w:val="ListParagraph"/>
              <w:ind w:left="774"/>
              <w:rPr>
                <w:lang w:val="tr-TR"/>
              </w:rPr>
            </w:pPr>
          </w:p>
          <w:p w14:paraId="51065450" w14:textId="4327BAC1" w:rsidR="00AB2018" w:rsidRDefault="00AB2018" w:rsidP="00CA631A">
            <w:pPr>
              <w:pStyle w:val="ListParagraph"/>
              <w:numPr>
                <w:ilvl w:val="0"/>
                <w:numId w:val="4"/>
              </w:numPr>
              <w:jc w:val="center"/>
              <w:rPr>
                <w:lang w:val="tr-TR"/>
              </w:rPr>
            </w:pPr>
            <w:r>
              <w:rPr>
                <w:lang w:val="tr-TR"/>
              </w:rPr>
              <w:t>Örnek sayfa tasarımlarında</w:t>
            </w:r>
            <w:r w:rsidR="00960590">
              <w:rPr>
                <w:lang w:val="tr-TR"/>
              </w:rPr>
              <w:t>ki</w:t>
            </w:r>
            <w:r w:rsidR="009545BB">
              <w:rPr>
                <w:lang w:val="tr-TR"/>
              </w:rPr>
              <w:t xml:space="preserve"> “Hedef Fiyat” kolonun</w:t>
            </w:r>
            <w:r w:rsidR="004B4490">
              <w:rPr>
                <w:lang w:val="tr-TR"/>
              </w:rPr>
              <w:t xml:space="preserve">daki hücreler doğrudan yazılabilir / değiştirilebilir ve ayrıca </w:t>
            </w:r>
            <w:r w:rsidR="001A018F">
              <w:rPr>
                <w:lang w:val="tr-TR"/>
              </w:rPr>
              <w:t>kopyala yapıştır özelliğine açık olduğu için</w:t>
            </w:r>
            <w:r w:rsidR="004B4490">
              <w:rPr>
                <w:lang w:val="tr-TR"/>
              </w:rPr>
              <w:t xml:space="preserve"> </w:t>
            </w:r>
            <w:r w:rsidR="001A018F">
              <w:rPr>
                <w:lang w:val="tr-TR"/>
              </w:rPr>
              <w:t xml:space="preserve">buradaki hücrelerin </w:t>
            </w:r>
            <w:r w:rsidR="004B4490">
              <w:rPr>
                <w:lang w:val="tr-TR"/>
              </w:rPr>
              <w:t>içerisinde</w:t>
            </w:r>
            <w:r w:rsidR="001A018F">
              <w:rPr>
                <w:lang w:val="tr-TR"/>
              </w:rPr>
              <w:t xml:space="preserve"> yer alan</w:t>
            </w:r>
            <w:r w:rsidR="004B4490">
              <w:rPr>
                <w:lang w:val="tr-TR"/>
              </w:rPr>
              <w:t xml:space="preserve"> kalem ikonlarını </w:t>
            </w:r>
            <w:r w:rsidR="001A018F">
              <w:rPr>
                <w:lang w:val="tr-TR"/>
              </w:rPr>
              <w:t xml:space="preserve">frontend aşamasında </w:t>
            </w:r>
            <w:r w:rsidR="004B4490">
              <w:rPr>
                <w:lang w:val="tr-TR"/>
              </w:rPr>
              <w:t xml:space="preserve">kaldıralım. </w:t>
            </w:r>
            <w:r w:rsidR="001A018F">
              <w:rPr>
                <w:lang w:val="tr-TR"/>
              </w:rPr>
              <w:t xml:space="preserve">Ayrıca </w:t>
            </w:r>
            <w:r w:rsidR="001A018F">
              <w:rPr>
                <w:noProof/>
              </w:rPr>
              <w:drawing>
                <wp:inline distT="0" distB="0" distL="0" distR="0" wp14:anchorId="7E563BD6" wp14:editId="50F002C4">
                  <wp:extent cx="810564" cy="1926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39114" cy="199442"/>
                          </a:xfrm>
                          <a:prstGeom prst="rect">
                            <a:avLst/>
                          </a:prstGeom>
                        </pic:spPr>
                      </pic:pic>
                    </a:graphicData>
                  </a:graphic>
                </wp:inline>
              </w:drawing>
            </w:r>
            <w:r w:rsidR="00960590">
              <w:rPr>
                <w:lang w:val="tr-TR"/>
              </w:rPr>
              <w:t xml:space="preserve"> </w:t>
            </w:r>
            <w:r w:rsidR="001A018F">
              <w:rPr>
                <w:lang w:val="tr-TR"/>
              </w:rPr>
              <w:t xml:space="preserve">butonunu da frontend aşamasında kaldıralım. </w:t>
            </w:r>
          </w:p>
          <w:p w14:paraId="7ADD652A" w14:textId="2A99FBA4" w:rsidR="004E509E" w:rsidRDefault="004E509E" w:rsidP="004E509E">
            <w:pPr>
              <w:pStyle w:val="ListParagraph"/>
              <w:rPr>
                <w:lang w:val="tr-TR"/>
              </w:rPr>
            </w:pPr>
          </w:p>
          <w:p w14:paraId="7057991E" w14:textId="12E9DC79" w:rsidR="004E509E" w:rsidRDefault="004E509E" w:rsidP="004E509E">
            <w:pPr>
              <w:pStyle w:val="ListParagraph"/>
              <w:numPr>
                <w:ilvl w:val="0"/>
                <w:numId w:val="4"/>
              </w:numPr>
              <w:jc w:val="center"/>
              <w:rPr>
                <w:lang w:val="tr-TR"/>
              </w:rPr>
            </w:pPr>
            <w:r w:rsidRPr="00B16EE0">
              <w:rPr>
                <w:lang w:val="tr-TR"/>
              </w:rPr>
              <w:t>Bu sayfadaki tablo esasen “Talepler” modülünün “Tüm Talepleri Görüntüle” sayfasındaki tablonun aynısıdır.</w:t>
            </w:r>
            <w:r w:rsidR="004650A2">
              <w:rPr>
                <w:noProof/>
              </w:rPr>
              <w:t xml:space="preserve"> </w:t>
            </w:r>
            <w:r w:rsidR="004650A2">
              <w:rPr>
                <w:noProof/>
              </w:rPr>
              <w:drawing>
                <wp:inline distT="0" distB="0" distL="0" distR="0" wp14:anchorId="65E199EC" wp14:editId="00B6323D">
                  <wp:extent cx="1286510" cy="7116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09404" cy="724306"/>
                          </a:xfrm>
                          <a:prstGeom prst="rect">
                            <a:avLst/>
                          </a:prstGeom>
                        </pic:spPr>
                      </pic:pic>
                    </a:graphicData>
                  </a:graphic>
                </wp:inline>
              </w:drawing>
            </w:r>
            <w:r w:rsidR="009329B8">
              <w:rPr>
                <w:noProof/>
              </w:rPr>
              <w:t xml:space="preserve"> </w:t>
            </w:r>
            <w:r w:rsidR="001505C7">
              <w:rPr>
                <w:lang w:val="tr-TR"/>
              </w:rPr>
              <w:t xml:space="preserve">Bu tablonun tüm detayları görüntülenmek istendiğinde “Detayları Görüntüle” butonuna tıklayarak tablonun tamamı görüntülenebilir. </w:t>
            </w:r>
          </w:p>
          <w:p w14:paraId="3475F543" w14:textId="77777777" w:rsidR="00C33EB9" w:rsidRPr="00C33EB9" w:rsidRDefault="00C33EB9" w:rsidP="00C33EB9">
            <w:pPr>
              <w:pStyle w:val="ListParagraph"/>
              <w:rPr>
                <w:lang w:val="tr-TR"/>
              </w:rPr>
            </w:pPr>
          </w:p>
          <w:p w14:paraId="6ECBACDF" w14:textId="77777777" w:rsidR="004E509E" w:rsidRDefault="00581759" w:rsidP="003720C6">
            <w:pPr>
              <w:pStyle w:val="ListParagraph"/>
              <w:numPr>
                <w:ilvl w:val="0"/>
                <w:numId w:val="4"/>
              </w:numPr>
              <w:jc w:val="center"/>
              <w:rPr>
                <w:lang w:val="tr-TR"/>
              </w:rPr>
            </w:pPr>
            <w:r>
              <w:rPr>
                <w:noProof/>
              </w:rPr>
              <w:drawing>
                <wp:inline distT="0" distB="0" distL="0" distR="0" wp14:anchorId="0B23058C" wp14:editId="3609005B">
                  <wp:extent cx="989441" cy="240793"/>
                  <wp:effectExtent l="0" t="0" r="127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40548" cy="253231"/>
                          </a:xfrm>
                          <a:prstGeom prst="rect">
                            <a:avLst/>
                          </a:prstGeom>
                        </pic:spPr>
                      </pic:pic>
                    </a:graphicData>
                  </a:graphic>
                </wp:inline>
              </w:drawing>
            </w:r>
            <w:r>
              <w:rPr>
                <w:lang w:val="tr-TR"/>
              </w:rPr>
              <w:t xml:space="preserve"> Örnek sayfa tasarımındaki </w:t>
            </w:r>
            <w:r w:rsidR="004107ED">
              <w:rPr>
                <w:lang w:val="tr-TR"/>
              </w:rPr>
              <w:t xml:space="preserve">mevcut </w:t>
            </w:r>
            <w:r>
              <w:rPr>
                <w:lang w:val="tr-TR"/>
              </w:rPr>
              <w:t>sayacı</w:t>
            </w:r>
            <w:r w:rsidR="004107ED">
              <w:rPr>
                <w:lang w:val="tr-TR"/>
              </w:rPr>
              <w:t xml:space="preserve"> bu sayfa özelinde </w:t>
            </w:r>
            <w:r w:rsidR="00BA15CA">
              <w:rPr>
                <w:lang w:val="tr-TR"/>
              </w:rPr>
              <w:t xml:space="preserve">frontend aşamasında </w:t>
            </w:r>
            <w:r w:rsidR="004107ED">
              <w:rPr>
                <w:lang w:val="tr-TR"/>
              </w:rPr>
              <w:t xml:space="preserve">“Saat”, “Dakika” ve “Saniye” formatında </w:t>
            </w:r>
            <w:r w:rsidR="00BA15CA">
              <w:rPr>
                <w:lang w:val="tr-TR"/>
              </w:rPr>
              <w:t xml:space="preserve">tasarlayalım. </w:t>
            </w:r>
            <w:r>
              <w:rPr>
                <w:lang w:val="tr-TR"/>
              </w:rPr>
              <w:t xml:space="preserve"> </w:t>
            </w:r>
          </w:p>
          <w:p w14:paraId="16B3D216" w14:textId="77777777" w:rsidR="009B44EA" w:rsidRPr="009B44EA" w:rsidRDefault="009B44EA" w:rsidP="009B44EA">
            <w:pPr>
              <w:pStyle w:val="ListParagraph"/>
              <w:rPr>
                <w:lang w:val="tr-TR"/>
              </w:rPr>
            </w:pPr>
          </w:p>
          <w:p w14:paraId="7814B231" w14:textId="77777777" w:rsidR="009B44EA" w:rsidRDefault="009B44EA" w:rsidP="003720C6">
            <w:pPr>
              <w:pStyle w:val="ListParagraph"/>
              <w:numPr>
                <w:ilvl w:val="0"/>
                <w:numId w:val="4"/>
              </w:numPr>
              <w:jc w:val="center"/>
              <w:rPr>
                <w:lang w:val="tr-TR"/>
              </w:rPr>
            </w:pPr>
            <w:r>
              <w:rPr>
                <w:lang w:val="tr-TR"/>
              </w:rPr>
              <w:t xml:space="preserve">Örnek sayfa tasarımlarında </w:t>
            </w:r>
            <w:r>
              <w:rPr>
                <w:noProof/>
              </w:rPr>
              <w:drawing>
                <wp:inline distT="0" distB="0" distL="0" distR="0" wp14:anchorId="07E6B4BC" wp14:editId="38B0425A">
                  <wp:extent cx="624178" cy="185926"/>
                  <wp:effectExtent l="0" t="0" r="508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4847" cy="192083"/>
                          </a:xfrm>
                          <a:prstGeom prst="rect">
                            <a:avLst/>
                          </a:prstGeom>
                        </pic:spPr>
                      </pic:pic>
                    </a:graphicData>
                  </a:graphic>
                </wp:inline>
              </w:drawing>
            </w:r>
            <w:r>
              <w:rPr>
                <w:lang w:val="tr-TR"/>
              </w:rPr>
              <w:t xml:space="preserve"> hücresinin hemen altında yer alan yeşil çerçeveli alanda yer alan bilgilerin başlı</w:t>
            </w:r>
            <w:r w:rsidR="00D21DBC">
              <w:rPr>
                <w:lang w:val="tr-TR"/>
              </w:rPr>
              <w:t xml:space="preserve">klarını yukarıdaki “Ana İşlemler” bölümünün 7 ve 8. Maddelerinde belirtildiği şekilde revize edelim. </w:t>
            </w:r>
          </w:p>
          <w:p w14:paraId="28B957C1" w14:textId="22A6E7BB" w:rsidR="00737751" w:rsidRPr="004E509E" w:rsidRDefault="00737751" w:rsidP="00737751">
            <w:pPr>
              <w:pStyle w:val="ListParagraph"/>
              <w:ind w:left="774"/>
              <w:rPr>
                <w:lang w:val="tr-TR"/>
              </w:rPr>
            </w:pPr>
          </w:p>
        </w:tc>
      </w:tr>
    </w:tbl>
    <w:p w14:paraId="12714525" w14:textId="187097AE" w:rsidR="00534771" w:rsidRDefault="000E1C93" w:rsidP="00AE6731">
      <w:r>
        <w:rPr>
          <w:noProof/>
        </w:rPr>
        <w:lastRenderedPageBreak/>
        <w:drawing>
          <wp:inline distT="0" distB="0" distL="0" distR="0" wp14:anchorId="1BD2DCF4" wp14:editId="7F2D86A4">
            <wp:extent cx="6310946" cy="55543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18973" cy="5561410"/>
                    </a:xfrm>
                    <a:prstGeom prst="rect">
                      <a:avLst/>
                    </a:prstGeom>
                    <a:noFill/>
                    <a:ln>
                      <a:noFill/>
                    </a:ln>
                  </pic:spPr>
                </pic:pic>
              </a:graphicData>
            </a:graphic>
          </wp:inline>
        </w:drawing>
      </w:r>
    </w:p>
    <w:sectPr w:rsidR="00534771" w:rsidSect="00161B8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08B43" w14:textId="77777777" w:rsidR="0012542A" w:rsidRDefault="0012542A" w:rsidP="00465D2B">
      <w:r>
        <w:separator/>
      </w:r>
    </w:p>
  </w:endnote>
  <w:endnote w:type="continuationSeparator" w:id="0">
    <w:p w14:paraId="65A95FAC" w14:textId="77777777" w:rsidR="0012542A" w:rsidRDefault="0012542A" w:rsidP="00465D2B">
      <w:r>
        <w:continuationSeparator/>
      </w:r>
    </w:p>
  </w:endnote>
  <w:endnote w:type="continuationNotice" w:id="1">
    <w:p w14:paraId="757550FD" w14:textId="77777777" w:rsidR="0012542A" w:rsidRDefault="001254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A2"/>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6CB99" w14:textId="77777777" w:rsidR="0012542A" w:rsidRDefault="0012542A" w:rsidP="00465D2B">
      <w:r>
        <w:separator/>
      </w:r>
    </w:p>
  </w:footnote>
  <w:footnote w:type="continuationSeparator" w:id="0">
    <w:p w14:paraId="0BE5A35C" w14:textId="77777777" w:rsidR="0012542A" w:rsidRDefault="0012542A" w:rsidP="00465D2B">
      <w:r>
        <w:continuationSeparator/>
      </w:r>
    </w:p>
  </w:footnote>
  <w:footnote w:type="continuationNotice" w:id="1">
    <w:p w14:paraId="60A0B2CE" w14:textId="77777777" w:rsidR="0012542A" w:rsidRDefault="0012542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626EE"/>
    <w:multiLevelType w:val="hybridMultilevel"/>
    <w:tmpl w:val="70609792"/>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1E7D5CDB"/>
    <w:multiLevelType w:val="hybridMultilevel"/>
    <w:tmpl w:val="493E631E"/>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7AD5203"/>
    <w:multiLevelType w:val="hybridMultilevel"/>
    <w:tmpl w:val="8828DDC8"/>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3" w15:restartNumberingAfterBreak="0">
    <w:nsid w:val="306B27F4"/>
    <w:multiLevelType w:val="hybridMultilevel"/>
    <w:tmpl w:val="E88CE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A42401"/>
    <w:multiLevelType w:val="hybridMultilevel"/>
    <w:tmpl w:val="C6ECE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785949"/>
    <w:multiLevelType w:val="hybridMultilevel"/>
    <w:tmpl w:val="4D86A0AA"/>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15:restartNumberingAfterBreak="0">
    <w:nsid w:val="424A51C3"/>
    <w:multiLevelType w:val="hybridMultilevel"/>
    <w:tmpl w:val="D15655B6"/>
    <w:lvl w:ilvl="0" w:tplc="0809000D">
      <w:start w:val="1"/>
      <w:numFmt w:val="bullet"/>
      <w:lvlText w:val=""/>
      <w:lvlJc w:val="left"/>
      <w:pPr>
        <w:ind w:left="1494" w:hanging="360"/>
      </w:pPr>
      <w:rPr>
        <w:rFonts w:ascii="Wingdings" w:hAnsi="Wingdings"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7" w15:restartNumberingAfterBreak="0">
    <w:nsid w:val="43456444"/>
    <w:multiLevelType w:val="hybridMultilevel"/>
    <w:tmpl w:val="CAF46E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105FF0"/>
    <w:multiLevelType w:val="hybridMultilevel"/>
    <w:tmpl w:val="7D022AFC"/>
    <w:lvl w:ilvl="0" w:tplc="08090005">
      <w:start w:val="1"/>
      <w:numFmt w:val="bullet"/>
      <w:lvlText w:val=""/>
      <w:lvlJc w:val="left"/>
      <w:pPr>
        <w:ind w:left="2116" w:hanging="360"/>
      </w:pPr>
      <w:rPr>
        <w:rFonts w:ascii="Wingdings" w:hAnsi="Wingdings" w:hint="default"/>
      </w:rPr>
    </w:lvl>
    <w:lvl w:ilvl="1" w:tplc="08090003" w:tentative="1">
      <w:start w:val="1"/>
      <w:numFmt w:val="bullet"/>
      <w:lvlText w:val="o"/>
      <w:lvlJc w:val="left"/>
      <w:pPr>
        <w:ind w:left="2836" w:hanging="360"/>
      </w:pPr>
      <w:rPr>
        <w:rFonts w:ascii="Courier New" w:hAnsi="Courier New" w:cs="Courier New" w:hint="default"/>
      </w:rPr>
    </w:lvl>
    <w:lvl w:ilvl="2" w:tplc="08090005" w:tentative="1">
      <w:start w:val="1"/>
      <w:numFmt w:val="bullet"/>
      <w:lvlText w:val=""/>
      <w:lvlJc w:val="left"/>
      <w:pPr>
        <w:ind w:left="3556" w:hanging="360"/>
      </w:pPr>
      <w:rPr>
        <w:rFonts w:ascii="Wingdings" w:hAnsi="Wingdings" w:hint="default"/>
      </w:rPr>
    </w:lvl>
    <w:lvl w:ilvl="3" w:tplc="08090001" w:tentative="1">
      <w:start w:val="1"/>
      <w:numFmt w:val="bullet"/>
      <w:lvlText w:val=""/>
      <w:lvlJc w:val="left"/>
      <w:pPr>
        <w:ind w:left="4276" w:hanging="360"/>
      </w:pPr>
      <w:rPr>
        <w:rFonts w:ascii="Symbol" w:hAnsi="Symbol" w:hint="default"/>
      </w:rPr>
    </w:lvl>
    <w:lvl w:ilvl="4" w:tplc="08090003" w:tentative="1">
      <w:start w:val="1"/>
      <w:numFmt w:val="bullet"/>
      <w:lvlText w:val="o"/>
      <w:lvlJc w:val="left"/>
      <w:pPr>
        <w:ind w:left="4996" w:hanging="360"/>
      </w:pPr>
      <w:rPr>
        <w:rFonts w:ascii="Courier New" w:hAnsi="Courier New" w:cs="Courier New" w:hint="default"/>
      </w:rPr>
    </w:lvl>
    <w:lvl w:ilvl="5" w:tplc="08090005" w:tentative="1">
      <w:start w:val="1"/>
      <w:numFmt w:val="bullet"/>
      <w:lvlText w:val=""/>
      <w:lvlJc w:val="left"/>
      <w:pPr>
        <w:ind w:left="5716" w:hanging="360"/>
      </w:pPr>
      <w:rPr>
        <w:rFonts w:ascii="Wingdings" w:hAnsi="Wingdings" w:hint="default"/>
      </w:rPr>
    </w:lvl>
    <w:lvl w:ilvl="6" w:tplc="08090001" w:tentative="1">
      <w:start w:val="1"/>
      <w:numFmt w:val="bullet"/>
      <w:lvlText w:val=""/>
      <w:lvlJc w:val="left"/>
      <w:pPr>
        <w:ind w:left="6436" w:hanging="360"/>
      </w:pPr>
      <w:rPr>
        <w:rFonts w:ascii="Symbol" w:hAnsi="Symbol" w:hint="default"/>
      </w:rPr>
    </w:lvl>
    <w:lvl w:ilvl="7" w:tplc="08090003" w:tentative="1">
      <w:start w:val="1"/>
      <w:numFmt w:val="bullet"/>
      <w:lvlText w:val="o"/>
      <w:lvlJc w:val="left"/>
      <w:pPr>
        <w:ind w:left="7156" w:hanging="360"/>
      </w:pPr>
      <w:rPr>
        <w:rFonts w:ascii="Courier New" w:hAnsi="Courier New" w:cs="Courier New" w:hint="default"/>
      </w:rPr>
    </w:lvl>
    <w:lvl w:ilvl="8" w:tplc="08090005" w:tentative="1">
      <w:start w:val="1"/>
      <w:numFmt w:val="bullet"/>
      <w:lvlText w:val=""/>
      <w:lvlJc w:val="left"/>
      <w:pPr>
        <w:ind w:left="7876" w:hanging="360"/>
      </w:pPr>
      <w:rPr>
        <w:rFonts w:ascii="Wingdings" w:hAnsi="Wingdings" w:hint="default"/>
      </w:rPr>
    </w:lvl>
  </w:abstractNum>
  <w:abstractNum w:abstractNumId="9" w15:restartNumberingAfterBreak="0">
    <w:nsid w:val="507B3B02"/>
    <w:multiLevelType w:val="hybridMultilevel"/>
    <w:tmpl w:val="E4B80408"/>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0" w15:restartNumberingAfterBreak="0">
    <w:nsid w:val="5D0E3EAB"/>
    <w:multiLevelType w:val="hybridMultilevel"/>
    <w:tmpl w:val="BF386C5E"/>
    <w:lvl w:ilvl="0" w:tplc="08090005">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1" w15:restartNumberingAfterBreak="0">
    <w:nsid w:val="6F171516"/>
    <w:multiLevelType w:val="hybridMultilevel"/>
    <w:tmpl w:val="FADEE37E"/>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3"/>
  </w:num>
  <w:num w:numId="2">
    <w:abstractNumId w:val="4"/>
  </w:num>
  <w:num w:numId="3">
    <w:abstractNumId w:val="7"/>
  </w:num>
  <w:num w:numId="4">
    <w:abstractNumId w:val="2"/>
  </w:num>
  <w:num w:numId="5">
    <w:abstractNumId w:val="6"/>
  </w:num>
  <w:num w:numId="6">
    <w:abstractNumId w:val="1"/>
  </w:num>
  <w:num w:numId="7">
    <w:abstractNumId w:val="11"/>
  </w:num>
  <w:num w:numId="8">
    <w:abstractNumId w:val="0"/>
  </w:num>
  <w:num w:numId="9">
    <w:abstractNumId w:val="10"/>
  </w:num>
  <w:num w:numId="10">
    <w:abstractNumId w:val="5"/>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defaultTabStop w:val="720"/>
  <w:hyphenationZone w:val="425"/>
  <w:characterSpacingControl w:val="doNotCompress"/>
  <w:hdrShapeDefaults>
    <o:shapedefaults v:ext="edit" spidmax="1433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52"/>
    <w:rsid w:val="00001CE6"/>
    <w:rsid w:val="00004364"/>
    <w:rsid w:val="000048F5"/>
    <w:rsid w:val="00005C1E"/>
    <w:rsid w:val="00006F37"/>
    <w:rsid w:val="00015A07"/>
    <w:rsid w:val="000226D5"/>
    <w:rsid w:val="00023097"/>
    <w:rsid w:val="00023C11"/>
    <w:rsid w:val="0002749F"/>
    <w:rsid w:val="00027D8F"/>
    <w:rsid w:val="00032083"/>
    <w:rsid w:val="0003351E"/>
    <w:rsid w:val="0003552C"/>
    <w:rsid w:val="00037DB1"/>
    <w:rsid w:val="00042708"/>
    <w:rsid w:val="00043B53"/>
    <w:rsid w:val="0004424C"/>
    <w:rsid w:val="00045C58"/>
    <w:rsid w:val="00046C9B"/>
    <w:rsid w:val="00047702"/>
    <w:rsid w:val="0005109D"/>
    <w:rsid w:val="00052BAD"/>
    <w:rsid w:val="00055A10"/>
    <w:rsid w:val="00060E09"/>
    <w:rsid w:val="00066F75"/>
    <w:rsid w:val="000670F3"/>
    <w:rsid w:val="00075EE7"/>
    <w:rsid w:val="0007772A"/>
    <w:rsid w:val="0008799A"/>
    <w:rsid w:val="000909BD"/>
    <w:rsid w:val="000960A4"/>
    <w:rsid w:val="00096302"/>
    <w:rsid w:val="000A5062"/>
    <w:rsid w:val="000B0A61"/>
    <w:rsid w:val="000B1825"/>
    <w:rsid w:val="000C34C7"/>
    <w:rsid w:val="000C3955"/>
    <w:rsid w:val="000C531C"/>
    <w:rsid w:val="000C556D"/>
    <w:rsid w:val="000C5FBF"/>
    <w:rsid w:val="000C684A"/>
    <w:rsid w:val="000D1249"/>
    <w:rsid w:val="000D13FD"/>
    <w:rsid w:val="000D4180"/>
    <w:rsid w:val="000D5183"/>
    <w:rsid w:val="000E0FF6"/>
    <w:rsid w:val="000E1C93"/>
    <w:rsid w:val="000E33B4"/>
    <w:rsid w:val="000E4778"/>
    <w:rsid w:val="000E4F26"/>
    <w:rsid w:val="000F01C4"/>
    <w:rsid w:val="000F15FA"/>
    <w:rsid w:val="000F257C"/>
    <w:rsid w:val="000F5A93"/>
    <w:rsid w:val="000F73DB"/>
    <w:rsid w:val="000F7ABA"/>
    <w:rsid w:val="001041F0"/>
    <w:rsid w:val="00106CB5"/>
    <w:rsid w:val="001105D1"/>
    <w:rsid w:val="001111ED"/>
    <w:rsid w:val="00112A8C"/>
    <w:rsid w:val="00124941"/>
    <w:rsid w:val="0012542A"/>
    <w:rsid w:val="00126752"/>
    <w:rsid w:val="00127D1F"/>
    <w:rsid w:val="00133D10"/>
    <w:rsid w:val="0014362A"/>
    <w:rsid w:val="0014425E"/>
    <w:rsid w:val="00146A22"/>
    <w:rsid w:val="00147ABC"/>
    <w:rsid w:val="001505C7"/>
    <w:rsid w:val="00153B62"/>
    <w:rsid w:val="00154191"/>
    <w:rsid w:val="0015613A"/>
    <w:rsid w:val="001571DC"/>
    <w:rsid w:val="001572DD"/>
    <w:rsid w:val="00161B80"/>
    <w:rsid w:val="00162CE6"/>
    <w:rsid w:val="00165F8E"/>
    <w:rsid w:val="00166FBC"/>
    <w:rsid w:val="001743BE"/>
    <w:rsid w:val="001802DC"/>
    <w:rsid w:val="001820D6"/>
    <w:rsid w:val="00182917"/>
    <w:rsid w:val="00182A2D"/>
    <w:rsid w:val="00192F24"/>
    <w:rsid w:val="001935A9"/>
    <w:rsid w:val="001A018F"/>
    <w:rsid w:val="001A19DE"/>
    <w:rsid w:val="001A7452"/>
    <w:rsid w:val="001A7AC3"/>
    <w:rsid w:val="001B32B6"/>
    <w:rsid w:val="001C231F"/>
    <w:rsid w:val="001D3A1A"/>
    <w:rsid w:val="001D3D57"/>
    <w:rsid w:val="001D46EE"/>
    <w:rsid w:val="001D5C20"/>
    <w:rsid w:val="001E11F1"/>
    <w:rsid w:val="001E5FD3"/>
    <w:rsid w:val="001E70D9"/>
    <w:rsid w:val="001E79D6"/>
    <w:rsid w:val="001F0093"/>
    <w:rsid w:val="001F02C1"/>
    <w:rsid w:val="001F12CB"/>
    <w:rsid w:val="001F4AD8"/>
    <w:rsid w:val="001F67CD"/>
    <w:rsid w:val="001F692B"/>
    <w:rsid w:val="001F7CB9"/>
    <w:rsid w:val="002013B2"/>
    <w:rsid w:val="00202FF3"/>
    <w:rsid w:val="00203CFC"/>
    <w:rsid w:val="00210507"/>
    <w:rsid w:val="00211385"/>
    <w:rsid w:val="0021298B"/>
    <w:rsid w:val="002206CD"/>
    <w:rsid w:val="002238E3"/>
    <w:rsid w:val="00224FD3"/>
    <w:rsid w:val="0023350C"/>
    <w:rsid w:val="0023527F"/>
    <w:rsid w:val="00244695"/>
    <w:rsid w:val="00245874"/>
    <w:rsid w:val="00247172"/>
    <w:rsid w:val="00247BF6"/>
    <w:rsid w:val="00255FA6"/>
    <w:rsid w:val="00261065"/>
    <w:rsid w:val="002611D1"/>
    <w:rsid w:val="002625D4"/>
    <w:rsid w:val="00262D38"/>
    <w:rsid w:val="002641AF"/>
    <w:rsid w:val="0026597D"/>
    <w:rsid w:val="00265E63"/>
    <w:rsid w:val="00273716"/>
    <w:rsid w:val="00273A51"/>
    <w:rsid w:val="00274BD9"/>
    <w:rsid w:val="0027619F"/>
    <w:rsid w:val="002765A2"/>
    <w:rsid w:val="00280372"/>
    <w:rsid w:val="002810EB"/>
    <w:rsid w:val="0028528D"/>
    <w:rsid w:val="00285402"/>
    <w:rsid w:val="00291795"/>
    <w:rsid w:val="002A0D09"/>
    <w:rsid w:val="002A1845"/>
    <w:rsid w:val="002A3063"/>
    <w:rsid w:val="002A633A"/>
    <w:rsid w:val="002B186F"/>
    <w:rsid w:val="002B3576"/>
    <w:rsid w:val="002B41F8"/>
    <w:rsid w:val="002C01ED"/>
    <w:rsid w:val="002C64EE"/>
    <w:rsid w:val="002D25A8"/>
    <w:rsid w:val="002D4A93"/>
    <w:rsid w:val="002D680A"/>
    <w:rsid w:val="002D7574"/>
    <w:rsid w:val="002E200E"/>
    <w:rsid w:val="002E6190"/>
    <w:rsid w:val="002F0921"/>
    <w:rsid w:val="002F2C77"/>
    <w:rsid w:val="00300A5D"/>
    <w:rsid w:val="00305DC1"/>
    <w:rsid w:val="00313883"/>
    <w:rsid w:val="00314E8A"/>
    <w:rsid w:val="003173D7"/>
    <w:rsid w:val="00320AFA"/>
    <w:rsid w:val="00323775"/>
    <w:rsid w:val="00324A70"/>
    <w:rsid w:val="00324F11"/>
    <w:rsid w:val="00326B28"/>
    <w:rsid w:val="00327364"/>
    <w:rsid w:val="0033776B"/>
    <w:rsid w:val="00337882"/>
    <w:rsid w:val="00341374"/>
    <w:rsid w:val="00342534"/>
    <w:rsid w:val="0034677B"/>
    <w:rsid w:val="003556ED"/>
    <w:rsid w:val="00360D0B"/>
    <w:rsid w:val="003615A9"/>
    <w:rsid w:val="00362863"/>
    <w:rsid w:val="00365798"/>
    <w:rsid w:val="00365E5B"/>
    <w:rsid w:val="003720C6"/>
    <w:rsid w:val="00373300"/>
    <w:rsid w:val="00374027"/>
    <w:rsid w:val="00374DAC"/>
    <w:rsid w:val="00377FFE"/>
    <w:rsid w:val="00380A20"/>
    <w:rsid w:val="00381EFA"/>
    <w:rsid w:val="00382946"/>
    <w:rsid w:val="00383247"/>
    <w:rsid w:val="00390788"/>
    <w:rsid w:val="00395232"/>
    <w:rsid w:val="003974F0"/>
    <w:rsid w:val="00397C00"/>
    <w:rsid w:val="003A29A3"/>
    <w:rsid w:val="003A51E5"/>
    <w:rsid w:val="003A7E21"/>
    <w:rsid w:val="003B14C8"/>
    <w:rsid w:val="003B14F3"/>
    <w:rsid w:val="003B36FF"/>
    <w:rsid w:val="003B49FA"/>
    <w:rsid w:val="003B7E36"/>
    <w:rsid w:val="003C30B3"/>
    <w:rsid w:val="003D01F2"/>
    <w:rsid w:val="003D207C"/>
    <w:rsid w:val="003D36F4"/>
    <w:rsid w:val="003D3BE6"/>
    <w:rsid w:val="003D530D"/>
    <w:rsid w:val="003D675A"/>
    <w:rsid w:val="003D7672"/>
    <w:rsid w:val="003E2B72"/>
    <w:rsid w:val="003E7377"/>
    <w:rsid w:val="003F1013"/>
    <w:rsid w:val="003F3BBF"/>
    <w:rsid w:val="003F4655"/>
    <w:rsid w:val="003F54B9"/>
    <w:rsid w:val="0040717C"/>
    <w:rsid w:val="004107ED"/>
    <w:rsid w:val="00411D08"/>
    <w:rsid w:val="004274E3"/>
    <w:rsid w:val="004324D2"/>
    <w:rsid w:val="00435DB0"/>
    <w:rsid w:val="00440416"/>
    <w:rsid w:val="00442842"/>
    <w:rsid w:val="0044629E"/>
    <w:rsid w:val="00447273"/>
    <w:rsid w:val="00450737"/>
    <w:rsid w:val="00461D33"/>
    <w:rsid w:val="004650A2"/>
    <w:rsid w:val="00465D2B"/>
    <w:rsid w:val="00466A5D"/>
    <w:rsid w:val="0047413D"/>
    <w:rsid w:val="00474EA0"/>
    <w:rsid w:val="0047513E"/>
    <w:rsid w:val="0048182B"/>
    <w:rsid w:val="00485FEA"/>
    <w:rsid w:val="00486B59"/>
    <w:rsid w:val="0049087E"/>
    <w:rsid w:val="00490E2B"/>
    <w:rsid w:val="00493664"/>
    <w:rsid w:val="004A316A"/>
    <w:rsid w:val="004A3562"/>
    <w:rsid w:val="004A4CD5"/>
    <w:rsid w:val="004B4490"/>
    <w:rsid w:val="004B46B7"/>
    <w:rsid w:val="004B57C9"/>
    <w:rsid w:val="004B5A18"/>
    <w:rsid w:val="004B5AAF"/>
    <w:rsid w:val="004C3614"/>
    <w:rsid w:val="004C51ED"/>
    <w:rsid w:val="004C560D"/>
    <w:rsid w:val="004C6411"/>
    <w:rsid w:val="004C6863"/>
    <w:rsid w:val="004C763F"/>
    <w:rsid w:val="004C7EBF"/>
    <w:rsid w:val="004D4BF0"/>
    <w:rsid w:val="004D7270"/>
    <w:rsid w:val="004E0294"/>
    <w:rsid w:val="004E1257"/>
    <w:rsid w:val="004E4264"/>
    <w:rsid w:val="004E509E"/>
    <w:rsid w:val="004E53C8"/>
    <w:rsid w:val="004E7185"/>
    <w:rsid w:val="004F0DB4"/>
    <w:rsid w:val="004F5783"/>
    <w:rsid w:val="004F58E2"/>
    <w:rsid w:val="004F71CB"/>
    <w:rsid w:val="004F7F34"/>
    <w:rsid w:val="00506B05"/>
    <w:rsid w:val="00510AC1"/>
    <w:rsid w:val="00511FE1"/>
    <w:rsid w:val="00512EB1"/>
    <w:rsid w:val="00513296"/>
    <w:rsid w:val="0051740E"/>
    <w:rsid w:val="0052301B"/>
    <w:rsid w:val="00523AE5"/>
    <w:rsid w:val="00534771"/>
    <w:rsid w:val="005352D3"/>
    <w:rsid w:val="00536E4A"/>
    <w:rsid w:val="0054537D"/>
    <w:rsid w:val="0054702A"/>
    <w:rsid w:val="00547696"/>
    <w:rsid w:val="005511C9"/>
    <w:rsid w:val="005511F9"/>
    <w:rsid w:val="00561DED"/>
    <w:rsid w:val="005622BE"/>
    <w:rsid w:val="00562356"/>
    <w:rsid w:val="00562438"/>
    <w:rsid w:val="00562C2F"/>
    <w:rsid w:val="00562CE5"/>
    <w:rsid w:val="005660B2"/>
    <w:rsid w:val="00567908"/>
    <w:rsid w:val="00573761"/>
    <w:rsid w:val="00575D6C"/>
    <w:rsid w:val="005773D4"/>
    <w:rsid w:val="00580934"/>
    <w:rsid w:val="00580D5C"/>
    <w:rsid w:val="005815F1"/>
    <w:rsid w:val="00581759"/>
    <w:rsid w:val="00584FAB"/>
    <w:rsid w:val="00585DF5"/>
    <w:rsid w:val="00586628"/>
    <w:rsid w:val="005875E6"/>
    <w:rsid w:val="005900A1"/>
    <w:rsid w:val="005900F1"/>
    <w:rsid w:val="005913E8"/>
    <w:rsid w:val="005923BA"/>
    <w:rsid w:val="00596D70"/>
    <w:rsid w:val="005A0245"/>
    <w:rsid w:val="005A2901"/>
    <w:rsid w:val="005A3104"/>
    <w:rsid w:val="005A41F4"/>
    <w:rsid w:val="005A617F"/>
    <w:rsid w:val="005B19F2"/>
    <w:rsid w:val="005B3933"/>
    <w:rsid w:val="005B40BF"/>
    <w:rsid w:val="005B7453"/>
    <w:rsid w:val="005C36C5"/>
    <w:rsid w:val="005C372D"/>
    <w:rsid w:val="005C40D4"/>
    <w:rsid w:val="005C58F3"/>
    <w:rsid w:val="005D06A3"/>
    <w:rsid w:val="005D19EE"/>
    <w:rsid w:val="005D2DA6"/>
    <w:rsid w:val="005E14B5"/>
    <w:rsid w:val="005E494B"/>
    <w:rsid w:val="005F0470"/>
    <w:rsid w:val="005F4487"/>
    <w:rsid w:val="005F7968"/>
    <w:rsid w:val="005F7BF2"/>
    <w:rsid w:val="0060316B"/>
    <w:rsid w:val="006066DF"/>
    <w:rsid w:val="00607E74"/>
    <w:rsid w:val="00615380"/>
    <w:rsid w:val="0062351D"/>
    <w:rsid w:val="006276B5"/>
    <w:rsid w:val="006327E6"/>
    <w:rsid w:val="00632B35"/>
    <w:rsid w:val="00637560"/>
    <w:rsid w:val="006446DE"/>
    <w:rsid w:val="00644984"/>
    <w:rsid w:val="00644CB7"/>
    <w:rsid w:val="00644EA8"/>
    <w:rsid w:val="00646DA0"/>
    <w:rsid w:val="00647E72"/>
    <w:rsid w:val="00651438"/>
    <w:rsid w:val="0065245D"/>
    <w:rsid w:val="0065379D"/>
    <w:rsid w:val="0065578A"/>
    <w:rsid w:val="0066003F"/>
    <w:rsid w:val="00660834"/>
    <w:rsid w:val="00660B1C"/>
    <w:rsid w:val="006643C2"/>
    <w:rsid w:val="00670782"/>
    <w:rsid w:val="0067304C"/>
    <w:rsid w:val="00675CFD"/>
    <w:rsid w:val="00680338"/>
    <w:rsid w:val="0068240D"/>
    <w:rsid w:val="00685AB1"/>
    <w:rsid w:val="00690B38"/>
    <w:rsid w:val="00691847"/>
    <w:rsid w:val="00692752"/>
    <w:rsid w:val="00693A7B"/>
    <w:rsid w:val="00694DAC"/>
    <w:rsid w:val="006968C0"/>
    <w:rsid w:val="006A1F1D"/>
    <w:rsid w:val="006A21FE"/>
    <w:rsid w:val="006A4671"/>
    <w:rsid w:val="006A46B0"/>
    <w:rsid w:val="006A6A67"/>
    <w:rsid w:val="006B103E"/>
    <w:rsid w:val="006B10FC"/>
    <w:rsid w:val="006B470B"/>
    <w:rsid w:val="006B52B0"/>
    <w:rsid w:val="006B57A1"/>
    <w:rsid w:val="006B5BF3"/>
    <w:rsid w:val="006C05A6"/>
    <w:rsid w:val="006C447F"/>
    <w:rsid w:val="006D0E5F"/>
    <w:rsid w:val="006D3B44"/>
    <w:rsid w:val="006D4A98"/>
    <w:rsid w:val="006D6509"/>
    <w:rsid w:val="006D73DC"/>
    <w:rsid w:val="006E1ED4"/>
    <w:rsid w:val="006E22C9"/>
    <w:rsid w:val="006E2CB0"/>
    <w:rsid w:val="006E4B95"/>
    <w:rsid w:val="006E560A"/>
    <w:rsid w:val="006E582B"/>
    <w:rsid w:val="006E612A"/>
    <w:rsid w:val="006E7565"/>
    <w:rsid w:val="006F5D61"/>
    <w:rsid w:val="006F7861"/>
    <w:rsid w:val="006F7C09"/>
    <w:rsid w:val="0070341B"/>
    <w:rsid w:val="00705BD2"/>
    <w:rsid w:val="00710043"/>
    <w:rsid w:val="0072158F"/>
    <w:rsid w:val="00727873"/>
    <w:rsid w:val="007328D8"/>
    <w:rsid w:val="00735713"/>
    <w:rsid w:val="00737751"/>
    <w:rsid w:val="0073789C"/>
    <w:rsid w:val="0074003F"/>
    <w:rsid w:val="007405AA"/>
    <w:rsid w:val="00751DEF"/>
    <w:rsid w:val="00755604"/>
    <w:rsid w:val="00760FF3"/>
    <w:rsid w:val="00762308"/>
    <w:rsid w:val="00762D85"/>
    <w:rsid w:val="00767824"/>
    <w:rsid w:val="00773D5A"/>
    <w:rsid w:val="007742E8"/>
    <w:rsid w:val="007748A7"/>
    <w:rsid w:val="007805BA"/>
    <w:rsid w:val="007809CE"/>
    <w:rsid w:val="00782A5D"/>
    <w:rsid w:val="00782CCE"/>
    <w:rsid w:val="0078554B"/>
    <w:rsid w:val="007875E0"/>
    <w:rsid w:val="0079014F"/>
    <w:rsid w:val="00794B36"/>
    <w:rsid w:val="007A17A3"/>
    <w:rsid w:val="007A2E3B"/>
    <w:rsid w:val="007A4517"/>
    <w:rsid w:val="007B052F"/>
    <w:rsid w:val="007B34C5"/>
    <w:rsid w:val="007B3B15"/>
    <w:rsid w:val="007B645E"/>
    <w:rsid w:val="007B7549"/>
    <w:rsid w:val="007B7643"/>
    <w:rsid w:val="007C2678"/>
    <w:rsid w:val="007D0337"/>
    <w:rsid w:val="007D0C14"/>
    <w:rsid w:val="007E48CC"/>
    <w:rsid w:val="007E51AE"/>
    <w:rsid w:val="007F4F5A"/>
    <w:rsid w:val="007F6A46"/>
    <w:rsid w:val="007F731B"/>
    <w:rsid w:val="007F73AC"/>
    <w:rsid w:val="007F7BDD"/>
    <w:rsid w:val="00800D43"/>
    <w:rsid w:val="0080122E"/>
    <w:rsid w:val="00803011"/>
    <w:rsid w:val="00804B73"/>
    <w:rsid w:val="008137D4"/>
    <w:rsid w:val="00820DA4"/>
    <w:rsid w:val="0082108E"/>
    <w:rsid w:val="0082428F"/>
    <w:rsid w:val="00827397"/>
    <w:rsid w:val="00831497"/>
    <w:rsid w:val="00832298"/>
    <w:rsid w:val="00833764"/>
    <w:rsid w:val="008345E8"/>
    <w:rsid w:val="00840AB8"/>
    <w:rsid w:val="00841D5F"/>
    <w:rsid w:val="00844259"/>
    <w:rsid w:val="00845A22"/>
    <w:rsid w:val="00847050"/>
    <w:rsid w:val="0084708B"/>
    <w:rsid w:val="00847A6B"/>
    <w:rsid w:val="00853C4E"/>
    <w:rsid w:val="008562AE"/>
    <w:rsid w:val="00861793"/>
    <w:rsid w:val="00867604"/>
    <w:rsid w:val="00870A0B"/>
    <w:rsid w:val="00871250"/>
    <w:rsid w:val="00871C03"/>
    <w:rsid w:val="00881C1C"/>
    <w:rsid w:val="00890105"/>
    <w:rsid w:val="00890652"/>
    <w:rsid w:val="008917FA"/>
    <w:rsid w:val="008A1960"/>
    <w:rsid w:val="008A3384"/>
    <w:rsid w:val="008A48D2"/>
    <w:rsid w:val="008A5E2C"/>
    <w:rsid w:val="008B355E"/>
    <w:rsid w:val="008C10FB"/>
    <w:rsid w:val="008C1365"/>
    <w:rsid w:val="008C1B9B"/>
    <w:rsid w:val="008C4EAF"/>
    <w:rsid w:val="008C503F"/>
    <w:rsid w:val="008C5862"/>
    <w:rsid w:val="008C700B"/>
    <w:rsid w:val="008D0F02"/>
    <w:rsid w:val="008D7217"/>
    <w:rsid w:val="008E4148"/>
    <w:rsid w:val="008E5F6C"/>
    <w:rsid w:val="008E70A2"/>
    <w:rsid w:val="008E7C3E"/>
    <w:rsid w:val="008F003E"/>
    <w:rsid w:val="008F403F"/>
    <w:rsid w:val="008F4E8C"/>
    <w:rsid w:val="008F4E8D"/>
    <w:rsid w:val="009020D6"/>
    <w:rsid w:val="00902DDD"/>
    <w:rsid w:val="00904A3E"/>
    <w:rsid w:val="009125E7"/>
    <w:rsid w:val="009136D9"/>
    <w:rsid w:val="0091521D"/>
    <w:rsid w:val="00915E09"/>
    <w:rsid w:val="009171DF"/>
    <w:rsid w:val="0093026A"/>
    <w:rsid w:val="009329B8"/>
    <w:rsid w:val="00933DA0"/>
    <w:rsid w:val="00933F94"/>
    <w:rsid w:val="00936FB7"/>
    <w:rsid w:val="00942B62"/>
    <w:rsid w:val="00943048"/>
    <w:rsid w:val="00943BDD"/>
    <w:rsid w:val="00944412"/>
    <w:rsid w:val="00947615"/>
    <w:rsid w:val="00950030"/>
    <w:rsid w:val="009545BB"/>
    <w:rsid w:val="0095707F"/>
    <w:rsid w:val="009571DB"/>
    <w:rsid w:val="0096037F"/>
    <w:rsid w:val="00960590"/>
    <w:rsid w:val="00961B83"/>
    <w:rsid w:val="00966018"/>
    <w:rsid w:val="00966EFA"/>
    <w:rsid w:val="00971DED"/>
    <w:rsid w:val="009726EC"/>
    <w:rsid w:val="00977018"/>
    <w:rsid w:val="00977614"/>
    <w:rsid w:val="00980A83"/>
    <w:rsid w:val="00980B73"/>
    <w:rsid w:val="0098505F"/>
    <w:rsid w:val="0098603E"/>
    <w:rsid w:val="00990C5E"/>
    <w:rsid w:val="00990F7F"/>
    <w:rsid w:val="00993974"/>
    <w:rsid w:val="0099536F"/>
    <w:rsid w:val="009969DA"/>
    <w:rsid w:val="00996C8C"/>
    <w:rsid w:val="00997BF0"/>
    <w:rsid w:val="009A1E25"/>
    <w:rsid w:val="009A2850"/>
    <w:rsid w:val="009A56EA"/>
    <w:rsid w:val="009A69DF"/>
    <w:rsid w:val="009A7003"/>
    <w:rsid w:val="009B1A14"/>
    <w:rsid w:val="009B44EA"/>
    <w:rsid w:val="009B4F97"/>
    <w:rsid w:val="009B7636"/>
    <w:rsid w:val="009B7930"/>
    <w:rsid w:val="009C4415"/>
    <w:rsid w:val="009C5329"/>
    <w:rsid w:val="009C56F6"/>
    <w:rsid w:val="009C6A1E"/>
    <w:rsid w:val="009C7EA6"/>
    <w:rsid w:val="009D19A2"/>
    <w:rsid w:val="009D4B9C"/>
    <w:rsid w:val="009D6B05"/>
    <w:rsid w:val="009F2ADB"/>
    <w:rsid w:val="009F31EE"/>
    <w:rsid w:val="009F4F8B"/>
    <w:rsid w:val="009F51F5"/>
    <w:rsid w:val="009F5B8C"/>
    <w:rsid w:val="00A01F5B"/>
    <w:rsid w:val="00A05895"/>
    <w:rsid w:val="00A104FF"/>
    <w:rsid w:val="00A133BC"/>
    <w:rsid w:val="00A2006B"/>
    <w:rsid w:val="00A22790"/>
    <w:rsid w:val="00A22793"/>
    <w:rsid w:val="00A247B9"/>
    <w:rsid w:val="00A25F76"/>
    <w:rsid w:val="00A36B80"/>
    <w:rsid w:val="00A37B13"/>
    <w:rsid w:val="00A433F0"/>
    <w:rsid w:val="00A50A96"/>
    <w:rsid w:val="00A51264"/>
    <w:rsid w:val="00A51353"/>
    <w:rsid w:val="00A516BA"/>
    <w:rsid w:val="00A52938"/>
    <w:rsid w:val="00A529D5"/>
    <w:rsid w:val="00A53359"/>
    <w:rsid w:val="00A534F0"/>
    <w:rsid w:val="00A60499"/>
    <w:rsid w:val="00A60A87"/>
    <w:rsid w:val="00A71583"/>
    <w:rsid w:val="00A73E27"/>
    <w:rsid w:val="00A80594"/>
    <w:rsid w:val="00A846B8"/>
    <w:rsid w:val="00A94097"/>
    <w:rsid w:val="00A9640B"/>
    <w:rsid w:val="00A97376"/>
    <w:rsid w:val="00A979C7"/>
    <w:rsid w:val="00AA153A"/>
    <w:rsid w:val="00AA2696"/>
    <w:rsid w:val="00AA4911"/>
    <w:rsid w:val="00AA4CFD"/>
    <w:rsid w:val="00AB2018"/>
    <w:rsid w:val="00AB2893"/>
    <w:rsid w:val="00AB2E51"/>
    <w:rsid w:val="00AB3D24"/>
    <w:rsid w:val="00AB4C49"/>
    <w:rsid w:val="00AC2116"/>
    <w:rsid w:val="00AC7224"/>
    <w:rsid w:val="00AC7276"/>
    <w:rsid w:val="00AD030F"/>
    <w:rsid w:val="00AD1D71"/>
    <w:rsid w:val="00AD5492"/>
    <w:rsid w:val="00AD58DF"/>
    <w:rsid w:val="00AD7511"/>
    <w:rsid w:val="00AE1734"/>
    <w:rsid w:val="00AE5510"/>
    <w:rsid w:val="00AE6438"/>
    <w:rsid w:val="00AE6731"/>
    <w:rsid w:val="00AE701D"/>
    <w:rsid w:val="00AF0A53"/>
    <w:rsid w:val="00AF2666"/>
    <w:rsid w:val="00AF2B10"/>
    <w:rsid w:val="00AF2EF0"/>
    <w:rsid w:val="00AF31B2"/>
    <w:rsid w:val="00AF5452"/>
    <w:rsid w:val="00B05323"/>
    <w:rsid w:val="00B06F76"/>
    <w:rsid w:val="00B10224"/>
    <w:rsid w:val="00B1418D"/>
    <w:rsid w:val="00B14F37"/>
    <w:rsid w:val="00B1607A"/>
    <w:rsid w:val="00B20D2C"/>
    <w:rsid w:val="00B20E68"/>
    <w:rsid w:val="00B212FE"/>
    <w:rsid w:val="00B21B7C"/>
    <w:rsid w:val="00B2285F"/>
    <w:rsid w:val="00B237B4"/>
    <w:rsid w:val="00B24107"/>
    <w:rsid w:val="00B24E70"/>
    <w:rsid w:val="00B25F03"/>
    <w:rsid w:val="00B3022E"/>
    <w:rsid w:val="00B35196"/>
    <w:rsid w:val="00B522EB"/>
    <w:rsid w:val="00B5633A"/>
    <w:rsid w:val="00B56CF8"/>
    <w:rsid w:val="00B57F7A"/>
    <w:rsid w:val="00B615BB"/>
    <w:rsid w:val="00B63292"/>
    <w:rsid w:val="00B661C8"/>
    <w:rsid w:val="00B67D75"/>
    <w:rsid w:val="00B72161"/>
    <w:rsid w:val="00B7395E"/>
    <w:rsid w:val="00B76C9D"/>
    <w:rsid w:val="00B8100A"/>
    <w:rsid w:val="00B877A3"/>
    <w:rsid w:val="00B930E2"/>
    <w:rsid w:val="00B96EA6"/>
    <w:rsid w:val="00BA01D6"/>
    <w:rsid w:val="00BA15CA"/>
    <w:rsid w:val="00BA3E38"/>
    <w:rsid w:val="00BA79F8"/>
    <w:rsid w:val="00BB211D"/>
    <w:rsid w:val="00BB26E4"/>
    <w:rsid w:val="00BB2733"/>
    <w:rsid w:val="00BB64BD"/>
    <w:rsid w:val="00BB7101"/>
    <w:rsid w:val="00BB726F"/>
    <w:rsid w:val="00BB7ACB"/>
    <w:rsid w:val="00BC785F"/>
    <w:rsid w:val="00BD05F4"/>
    <w:rsid w:val="00BD4E9F"/>
    <w:rsid w:val="00BD74D7"/>
    <w:rsid w:val="00BE0893"/>
    <w:rsid w:val="00BE6AB1"/>
    <w:rsid w:val="00BF1337"/>
    <w:rsid w:val="00BF34DD"/>
    <w:rsid w:val="00C00B76"/>
    <w:rsid w:val="00C04D63"/>
    <w:rsid w:val="00C06132"/>
    <w:rsid w:val="00C077DD"/>
    <w:rsid w:val="00C10922"/>
    <w:rsid w:val="00C15DAD"/>
    <w:rsid w:val="00C20065"/>
    <w:rsid w:val="00C23513"/>
    <w:rsid w:val="00C23DCE"/>
    <w:rsid w:val="00C251DD"/>
    <w:rsid w:val="00C261E5"/>
    <w:rsid w:val="00C33EB9"/>
    <w:rsid w:val="00C340AA"/>
    <w:rsid w:val="00C3418F"/>
    <w:rsid w:val="00C34641"/>
    <w:rsid w:val="00C3549B"/>
    <w:rsid w:val="00C35A0A"/>
    <w:rsid w:val="00C3722B"/>
    <w:rsid w:val="00C37C18"/>
    <w:rsid w:val="00C4067B"/>
    <w:rsid w:val="00C4096B"/>
    <w:rsid w:val="00C46131"/>
    <w:rsid w:val="00C50CD5"/>
    <w:rsid w:val="00C510BE"/>
    <w:rsid w:val="00C51BF9"/>
    <w:rsid w:val="00C571EC"/>
    <w:rsid w:val="00C7068A"/>
    <w:rsid w:val="00C72C86"/>
    <w:rsid w:val="00C7486E"/>
    <w:rsid w:val="00C77DB3"/>
    <w:rsid w:val="00C807FC"/>
    <w:rsid w:val="00C81F9B"/>
    <w:rsid w:val="00C856B2"/>
    <w:rsid w:val="00C86371"/>
    <w:rsid w:val="00C90C5B"/>
    <w:rsid w:val="00C94489"/>
    <w:rsid w:val="00C95940"/>
    <w:rsid w:val="00CA5D32"/>
    <w:rsid w:val="00CA631A"/>
    <w:rsid w:val="00CB063F"/>
    <w:rsid w:val="00CB23F1"/>
    <w:rsid w:val="00CC0E95"/>
    <w:rsid w:val="00CC537D"/>
    <w:rsid w:val="00CC6283"/>
    <w:rsid w:val="00CD080A"/>
    <w:rsid w:val="00CD2494"/>
    <w:rsid w:val="00CD2F05"/>
    <w:rsid w:val="00CD7F04"/>
    <w:rsid w:val="00CE38D5"/>
    <w:rsid w:val="00CE5FC1"/>
    <w:rsid w:val="00CF39FB"/>
    <w:rsid w:val="00CF5BD6"/>
    <w:rsid w:val="00CF7AB0"/>
    <w:rsid w:val="00D00175"/>
    <w:rsid w:val="00D045F4"/>
    <w:rsid w:val="00D05D23"/>
    <w:rsid w:val="00D0766D"/>
    <w:rsid w:val="00D20FCE"/>
    <w:rsid w:val="00D21DBC"/>
    <w:rsid w:val="00D24795"/>
    <w:rsid w:val="00D24797"/>
    <w:rsid w:val="00D25BA2"/>
    <w:rsid w:val="00D2727C"/>
    <w:rsid w:val="00D30B1E"/>
    <w:rsid w:val="00D32AE4"/>
    <w:rsid w:val="00D34039"/>
    <w:rsid w:val="00D34719"/>
    <w:rsid w:val="00D409C8"/>
    <w:rsid w:val="00D40BD3"/>
    <w:rsid w:val="00D46669"/>
    <w:rsid w:val="00D52BA7"/>
    <w:rsid w:val="00D53112"/>
    <w:rsid w:val="00D5573D"/>
    <w:rsid w:val="00D612A9"/>
    <w:rsid w:val="00D73A66"/>
    <w:rsid w:val="00D7591B"/>
    <w:rsid w:val="00D81841"/>
    <w:rsid w:val="00D84751"/>
    <w:rsid w:val="00D856CA"/>
    <w:rsid w:val="00D87978"/>
    <w:rsid w:val="00D903AE"/>
    <w:rsid w:val="00D93FFA"/>
    <w:rsid w:val="00D95EC5"/>
    <w:rsid w:val="00DA230F"/>
    <w:rsid w:val="00DA6A9A"/>
    <w:rsid w:val="00DB455A"/>
    <w:rsid w:val="00DB622C"/>
    <w:rsid w:val="00DB7AD7"/>
    <w:rsid w:val="00DC0335"/>
    <w:rsid w:val="00DC037D"/>
    <w:rsid w:val="00DC3815"/>
    <w:rsid w:val="00DC5760"/>
    <w:rsid w:val="00DC65EA"/>
    <w:rsid w:val="00DD1840"/>
    <w:rsid w:val="00DD22C0"/>
    <w:rsid w:val="00DD3C5E"/>
    <w:rsid w:val="00DD4B9C"/>
    <w:rsid w:val="00DD6878"/>
    <w:rsid w:val="00DD7806"/>
    <w:rsid w:val="00DE0C1C"/>
    <w:rsid w:val="00DE62AB"/>
    <w:rsid w:val="00DF13B9"/>
    <w:rsid w:val="00DF25F4"/>
    <w:rsid w:val="00DF3C30"/>
    <w:rsid w:val="00DF5C06"/>
    <w:rsid w:val="00DF71D1"/>
    <w:rsid w:val="00E01E27"/>
    <w:rsid w:val="00E02740"/>
    <w:rsid w:val="00E046C1"/>
    <w:rsid w:val="00E04A93"/>
    <w:rsid w:val="00E064AE"/>
    <w:rsid w:val="00E067A4"/>
    <w:rsid w:val="00E11AB4"/>
    <w:rsid w:val="00E15C8D"/>
    <w:rsid w:val="00E16B8F"/>
    <w:rsid w:val="00E256DB"/>
    <w:rsid w:val="00E257D2"/>
    <w:rsid w:val="00E263B0"/>
    <w:rsid w:val="00E30608"/>
    <w:rsid w:val="00E40E07"/>
    <w:rsid w:val="00E446B2"/>
    <w:rsid w:val="00E45756"/>
    <w:rsid w:val="00E567CF"/>
    <w:rsid w:val="00E61704"/>
    <w:rsid w:val="00E634A6"/>
    <w:rsid w:val="00E6465E"/>
    <w:rsid w:val="00E64752"/>
    <w:rsid w:val="00E741C5"/>
    <w:rsid w:val="00E74E02"/>
    <w:rsid w:val="00E77445"/>
    <w:rsid w:val="00E81A9D"/>
    <w:rsid w:val="00E836E7"/>
    <w:rsid w:val="00E848D3"/>
    <w:rsid w:val="00E8508B"/>
    <w:rsid w:val="00E85699"/>
    <w:rsid w:val="00E85FC8"/>
    <w:rsid w:val="00E91F6D"/>
    <w:rsid w:val="00E93160"/>
    <w:rsid w:val="00E97CC2"/>
    <w:rsid w:val="00EA211F"/>
    <w:rsid w:val="00EA631F"/>
    <w:rsid w:val="00EB47CA"/>
    <w:rsid w:val="00EB533C"/>
    <w:rsid w:val="00EB6245"/>
    <w:rsid w:val="00EC19C9"/>
    <w:rsid w:val="00EC21FC"/>
    <w:rsid w:val="00EC3B97"/>
    <w:rsid w:val="00EC4789"/>
    <w:rsid w:val="00EC4834"/>
    <w:rsid w:val="00EE2948"/>
    <w:rsid w:val="00EE4CB9"/>
    <w:rsid w:val="00EE6286"/>
    <w:rsid w:val="00EF1113"/>
    <w:rsid w:val="00EF6FCA"/>
    <w:rsid w:val="00F00D42"/>
    <w:rsid w:val="00F059AB"/>
    <w:rsid w:val="00F063B3"/>
    <w:rsid w:val="00F10003"/>
    <w:rsid w:val="00F13B7D"/>
    <w:rsid w:val="00F13C88"/>
    <w:rsid w:val="00F161D6"/>
    <w:rsid w:val="00F1715E"/>
    <w:rsid w:val="00F21997"/>
    <w:rsid w:val="00F2219B"/>
    <w:rsid w:val="00F24D16"/>
    <w:rsid w:val="00F2757A"/>
    <w:rsid w:val="00F313A8"/>
    <w:rsid w:val="00F35861"/>
    <w:rsid w:val="00F43E10"/>
    <w:rsid w:val="00F461F6"/>
    <w:rsid w:val="00F465BB"/>
    <w:rsid w:val="00F472D1"/>
    <w:rsid w:val="00F47435"/>
    <w:rsid w:val="00F55711"/>
    <w:rsid w:val="00F6021B"/>
    <w:rsid w:val="00F64F03"/>
    <w:rsid w:val="00F71273"/>
    <w:rsid w:val="00F7497B"/>
    <w:rsid w:val="00F750EF"/>
    <w:rsid w:val="00F75962"/>
    <w:rsid w:val="00F8113D"/>
    <w:rsid w:val="00F8297E"/>
    <w:rsid w:val="00F82C33"/>
    <w:rsid w:val="00F837EB"/>
    <w:rsid w:val="00F85F54"/>
    <w:rsid w:val="00F86CA0"/>
    <w:rsid w:val="00F95FF7"/>
    <w:rsid w:val="00FA1116"/>
    <w:rsid w:val="00FA18A2"/>
    <w:rsid w:val="00FA2463"/>
    <w:rsid w:val="00FA382F"/>
    <w:rsid w:val="00FA623A"/>
    <w:rsid w:val="00FA65CE"/>
    <w:rsid w:val="00FB7343"/>
    <w:rsid w:val="00FC36AF"/>
    <w:rsid w:val="00FC6C54"/>
    <w:rsid w:val="00FC6E4B"/>
    <w:rsid w:val="00FC7DF3"/>
    <w:rsid w:val="00FD209C"/>
    <w:rsid w:val="00FD4E27"/>
    <w:rsid w:val="00FD5D7E"/>
    <w:rsid w:val="00FD755E"/>
    <w:rsid w:val="00FE6538"/>
    <w:rsid w:val="00FF041B"/>
    <w:rsid w:val="00FF05CA"/>
    <w:rsid w:val="00FF3B8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7876D04"/>
  <w15:chartTrackingRefBased/>
  <w15:docId w15:val="{6274BD9E-F539-437E-BD5D-71498931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EA6"/>
    <w:pPr>
      <w:overflowPunct w:val="0"/>
      <w:autoSpaceDE w:val="0"/>
      <w:autoSpaceDN w:val="0"/>
      <w:adjustRightInd w:val="0"/>
      <w:textAlignment w:val="baseline"/>
    </w:pPr>
    <w:rPr>
      <w:lang w:eastAsia="de-CH"/>
    </w:rPr>
  </w:style>
  <w:style w:type="paragraph" w:styleId="Heading1">
    <w:name w:val="heading 1"/>
    <w:basedOn w:val="Normal"/>
    <w:next w:val="Normal"/>
    <w:link w:val="Heading1Char"/>
    <w:qFormat/>
    <w:rsid w:val="00B96EA6"/>
    <w:pPr>
      <w:keepNext/>
      <w:spacing w:before="240" w:after="60"/>
      <w:outlineLvl w:val="0"/>
    </w:pPr>
    <w:rPr>
      <w:rFonts w:ascii="Arial" w:hAnsi="Arial"/>
      <w:b/>
      <w:kern w:val="28"/>
      <w:sz w:val="28"/>
    </w:rPr>
  </w:style>
  <w:style w:type="paragraph" w:styleId="Heading2">
    <w:name w:val="heading 2"/>
    <w:basedOn w:val="Normal"/>
    <w:next w:val="Normal"/>
    <w:link w:val="Heading2Char"/>
    <w:qFormat/>
    <w:rsid w:val="00B96EA6"/>
    <w:pPr>
      <w:keepNext/>
      <w:spacing w:before="240" w:after="60"/>
      <w:outlineLvl w:val="1"/>
    </w:pPr>
    <w:rPr>
      <w:rFonts w:ascii="Arial" w:hAnsi="Arial"/>
      <w:b/>
      <w:i/>
      <w:sz w:val="24"/>
    </w:rPr>
  </w:style>
  <w:style w:type="paragraph" w:styleId="Heading3">
    <w:name w:val="heading 3"/>
    <w:basedOn w:val="Normal"/>
    <w:next w:val="Normal"/>
    <w:link w:val="Heading3Char"/>
    <w:qFormat/>
    <w:rsid w:val="00B96EA6"/>
    <w:pPr>
      <w:keepNext/>
      <w:spacing w:before="240" w:after="60"/>
      <w:outlineLvl w:val="2"/>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6EA6"/>
    <w:rPr>
      <w:rFonts w:ascii="Arial" w:hAnsi="Arial"/>
      <w:b/>
      <w:kern w:val="28"/>
      <w:sz w:val="28"/>
      <w:lang w:eastAsia="de-CH"/>
    </w:rPr>
  </w:style>
  <w:style w:type="character" w:customStyle="1" w:styleId="Heading2Char">
    <w:name w:val="Heading 2 Char"/>
    <w:basedOn w:val="DefaultParagraphFont"/>
    <w:link w:val="Heading2"/>
    <w:rsid w:val="00B96EA6"/>
    <w:rPr>
      <w:rFonts w:ascii="Arial" w:hAnsi="Arial"/>
      <w:b/>
      <w:i/>
      <w:sz w:val="24"/>
      <w:lang w:eastAsia="de-CH"/>
    </w:rPr>
  </w:style>
  <w:style w:type="character" w:customStyle="1" w:styleId="Heading3Char">
    <w:name w:val="Heading 3 Char"/>
    <w:basedOn w:val="DefaultParagraphFont"/>
    <w:link w:val="Heading3"/>
    <w:rsid w:val="00B96EA6"/>
    <w:rPr>
      <w:rFonts w:ascii="Arial" w:hAnsi="Arial"/>
      <w:sz w:val="24"/>
      <w:lang w:eastAsia="de-CH"/>
    </w:rPr>
  </w:style>
  <w:style w:type="paragraph" w:styleId="ListParagraph">
    <w:name w:val="List Paragraph"/>
    <w:basedOn w:val="Normal"/>
    <w:uiPriority w:val="34"/>
    <w:qFormat/>
    <w:rsid w:val="00B96EA6"/>
    <w:pPr>
      <w:ind w:left="720"/>
    </w:pPr>
  </w:style>
  <w:style w:type="table" w:styleId="TableGrid">
    <w:name w:val="Table Grid"/>
    <w:basedOn w:val="TableNormal"/>
    <w:uiPriority w:val="39"/>
    <w:rsid w:val="00AF54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5D2B"/>
    <w:pPr>
      <w:tabs>
        <w:tab w:val="center" w:pos="4536"/>
        <w:tab w:val="right" w:pos="9072"/>
      </w:tabs>
    </w:pPr>
  </w:style>
  <w:style w:type="character" w:customStyle="1" w:styleId="HeaderChar">
    <w:name w:val="Header Char"/>
    <w:basedOn w:val="DefaultParagraphFont"/>
    <w:link w:val="Header"/>
    <w:uiPriority w:val="99"/>
    <w:rsid w:val="00465D2B"/>
    <w:rPr>
      <w:lang w:eastAsia="de-CH"/>
    </w:rPr>
  </w:style>
  <w:style w:type="paragraph" w:styleId="Footer">
    <w:name w:val="footer"/>
    <w:basedOn w:val="Normal"/>
    <w:link w:val="FooterChar"/>
    <w:uiPriority w:val="99"/>
    <w:unhideWhenUsed/>
    <w:rsid w:val="00465D2B"/>
    <w:pPr>
      <w:tabs>
        <w:tab w:val="center" w:pos="4536"/>
        <w:tab w:val="right" w:pos="9072"/>
      </w:tabs>
    </w:pPr>
  </w:style>
  <w:style w:type="character" w:customStyle="1" w:styleId="FooterChar">
    <w:name w:val="Footer Char"/>
    <w:basedOn w:val="DefaultParagraphFont"/>
    <w:link w:val="Footer"/>
    <w:uiPriority w:val="99"/>
    <w:rsid w:val="00465D2B"/>
    <w:rPr>
      <w:lang w:eastAsia="de-CH"/>
    </w:rPr>
  </w:style>
  <w:style w:type="paragraph" w:styleId="Revision">
    <w:name w:val="Revision"/>
    <w:hidden/>
    <w:uiPriority w:val="99"/>
    <w:semiHidden/>
    <w:rsid w:val="00AF0A53"/>
    <w:rPr>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FC00B-1E99-4E3E-B3A4-697A08A6E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1065</Words>
  <Characters>6073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Gungorur</dc:creator>
  <cp:keywords/>
  <dc:description/>
  <cp:lastModifiedBy>Umut Gungorur</cp:lastModifiedBy>
  <cp:revision>887</cp:revision>
  <dcterms:created xsi:type="dcterms:W3CDTF">2022-08-15T10:16:00Z</dcterms:created>
  <dcterms:modified xsi:type="dcterms:W3CDTF">2022-09-04T11:34:00Z</dcterms:modified>
</cp:coreProperties>
</file>