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65"/>
        <w:gridCol w:w="5197"/>
        <w:tblGridChange w:id="0">
          <w:tblGrid>
            <w:gridCol w:w="3865"/>
            <w:gridCol w:w="51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 Case ID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BYS-3.1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 Case Adı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Yönetim Paneli – Yönetim Parametreleri – Tüm Kullanıcılar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Oluşturan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Umut Güngörür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Oluşturma Tarihi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11/09/2022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Son Güncelleyen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Umut Güngörür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Güncelleme Tarihi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11/09/2022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65"/>
        <w:gridCol w:w="5197"/>
        <w:tblGridChange w:id="0">
          <w:tblGrid>
            <w:gridCol w:w="3865"/>
            <w:gridCol w:w="51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Yetkili Kullanıcı Profilleri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Key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Ana İşlemler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1) Key User, “İşlemler” bölümündeki fonksiyon butonlarını kullanarak (“Düzenle” ve “Sil” fonksiyonları) uygulamayı aktif olarak kullanacak olan tüm kullanıcılara ait bilgilerin girişini yapar.</w:t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2) Key User, yine “İşlemler” bölümündeki “Sil” fonksiyon butonunu kullanarak tablodaki dilediği satırları siler.</w:t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3) Key User, “Yeni Kullanıcı Ekle” butonu aracılığıyla yeni bir kullanıcı adı girişi yapabilir. (Örnek tablo taslağında bu buton yanlışlıkla “Yeni Departman Ekle” olarak yazılmış.)</w:t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4) Pop-up ekranında çıkan bilgi girişi alanındaki “Kullanıcı Profili” hücresinde standart olarak yalnızca “Anahtar Kullanıcı”, “Talep Oluşturucu”, “Talep Oluşturucu (FI)” ve “Onaylayıcı” profilleri seçilebilir.</w:t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5) “Şirket Adı” ve “Departman Adı” alanları diğer “Yönetim Parametreleri” sayfalarına önceden girilmiş olan bilgiler arasından seçilebilir.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.742187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İstisnai Durumlar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Uygulamadaki iş akışı senaryosu gereği bir şirkette minimum 3 farklı kullanıcı profili olmalıdır. Uygulamanın tüm özelliklerinin (özellikle 4 Yollu Eşleştirme ve Ödemeler modülü) eksiksiz bir şekilde kullanılmak istenmesi durumunda ise yukarıda belirtildiği şekilde minimum 4 farklı kullanıcı profili olmalıdır.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Bildirim Mesajları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“Yeni Kullanıcıyı Oluştur” fonksiyonu butonuna tıklandıktan sonra sayfanın sağ alt köşesinde tüm girilmiş olan bilgilerin kaydedilmiş olduğu “Kullanıcı Bilgileri Başarıyla Kaydedildi” şeklindeki bir pop-up mesajı içerisinde görüntülenir. Bu pop-up mesajında aynı zamanda yeşil renkli bir tik ikonu da yer alır.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Zorunlu Kullanıcı Bilgileri alanlarında (menüdeki tüm hücreler) bir eksiklik olduğunda sayfanın sağ alt köşesinde “Eksik Bilgi Girişini Lütfen Tamamlayın” şeklinde bir hata mesajı bildirimi pop-up mesajı formatında görüntülenir. Aynı pop-up mesajında kırmızı bir çarpı ikonu da yer alır.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Aynı kullanıcı adı birden fazla satıra girildiği takdirde sayfanın sağ alt köşesinde “Bu Kullanıcı İçin Kayıt Mevcut” şeklinde bir hata mesajı bildirimi pop-up mesajı formatında görüntülenir. Aynı pop-up mesajında kırmızı bir çarpı ikonu da görüntülenir.</w:t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Kendisi için kullanıcı kaydı oluşturulan kullanıcıya kayıt işlemleri tamamlandığında kullanıcı için girilmiş olan tüm bilgilerin sırayla listelendiği otomatik bir e-mail gönderilir. Gönderilen e-mailde uygulamaya giriş linki de yer alır.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Uygulamanın genelindeki tüm sayfalarda “İşlemler” bölümündeki “Sil” ikonuna tıklandığında “İlgili Satırı Silmek İstediğinizden Emin Misiniz ?” -&gt;Evet / Hayır seçeneklerinin de olduğu bir uyarı pop-up mesajı görüntülenmeli. Silme işlemi ancak buradaki tercihler tamamlandığında yapılabilmeli.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Notlar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Kullanıcı sayısının çok olduğu bazı şirketlerde talep edilmesi halinde tüm kullanıcılara ait bilgiler BuyerSoft tarafından Tüm Kullanıcılar sayfasına otomatik olarak eklenebilir.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Sayfa tasarımlarında tablonun sağ alt köşesinde olması gereken “Düzenle” ve “Kaydet” fonksiyon butonları mevcut değil. Bu fonksiyon butonlarının ve bağlı fonksiyonun geliştirme aşamasında eklenmesi gerekli.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Aşağıdaki örnek sayfa tasarımlarında yer alan pop-up ekranının içerisindeki tüm bilgi girişi alanlarını sayfadaki ana tabloya ekleyelim. Tablo dinamik yapıda olacağı için herhangi bir pop-up ekranına ihtiyaç da kalmamış olacak ayrıca.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760720" cy="347154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6217072" cy="6785032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072" cy="6785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63971" cy="4915967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971" cy="4915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5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tr-T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 w:val="1"/>
    <w:rsid w:val="00B96EA6"/>
    <w:pPr>
      <w:keepNext w:val="1"/>
      <w:spacing w:after="60" w:before="240"/>
      <w:outlineLvl w:val="0"/>
    </w:pPr>
    <w:rPr>
      <w:rFonts w:ascii="Arial" w:hAnsi="Arial"/>
      <w:b w:val="1"/>
      <w:kern w:val="28"/>
      <w:sz w:val="28"/>
    </w:rPr>
  </w:style>
  <w:style w:type="paragraph" w:styleId="Heading2">
    <w:name w:val="heading 2"/>
    <w:basedOn w:val="Normal"/>
    <w:next w:val="Normal"/>
    <w:link w:val="Heading2Char"/>
    <w:qFormat w:val="1"/>
    <w:rsid w:val="00B96EA6"/>
    <w:pPr>
      <w:keepNext w:val="1"/>
      <w:spacing w:after="60" w:before="240"/>
      <w:outlineLvl w:val="1"/>
    </w:pPr>
    <w:rPr>
      <w:rFonts w:ascii="Arial" w:hAnsi="Arial"/>
      <w:b w:val="1"/>
      <w:i w:val="1"/>
      <w:sz w:val="24"/>
    </w:rPr>
  </w:style>
  <w:style w:type="paragraph" w:styleId="Heading3">
    <w:name w:val="heading 3"/>
    <w:basedOn w:val="Normal"/>
    <w:next w:val="Normal"/>
    <w:link w:val="Heading3Char"/>
    <w:qFormat w:val="1"/>
    <w:rsid w:val="00B96EA6"/>
    <w:pPr>
      <w:keepNext w:val="1"/>
      <w:spacing w:after="60" w:before="240"/>
      <w:outlineLvl w:val="2"/>
    </w:pPr>
    <w:rPr>
      <w:rFonts w:ascii="Arial" w:hAnsi="Arial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B96EA6"/>
    <w:rPr>
      <w:rFonts w:ascii="Arial" w:hAnsi="Arial"/>
      <w:b w:val="1"/>
      <w:kern w:val="28"/>
      <w:sz w:val="28"/>
      <w:lang w:eastAsia="de-CH"/>
    </w:rPr>
  </w:style>
  <w:style w:type="character" w:styleId="Heading2Char" w:customStyle="1">
    <w:name w:val="Heading 2 Char"/>
    <w:basedOn w:val="DefaultParagraphFont"/>
    <w:link w:val="Heading2"/>
    <w:rsid w:val="00B96EA6"/>
    <w:rPr>
      <w:rFonts w:ascii="Arial" w:hAnsi="Arial"/>
      <w:b w:val="1"/>
      <w:i w:val="1"/>
      <w:sz w:val="24"/>
      <w:lang w:eastAsia="de-CH"/>
    </w:rPr>
  </w:style>
  <w:style w:type="character" w:styleId="Heading3Char" w:customStyle="1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 w:val="1"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465D2B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 w:val="1"/>
    <w:rsid w:val="00465D2B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65D2B"/>
    <w:rPr>
      <w:lang w:eastAsia="de-CH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lKyke7zh8jTNS10lB/Lf5OvXbA==">AMUW2mXjtLuGs22A7JcY4kn6u05X7YqcTC0nhc8vnORVP49OKqdo9FHcZ0yDL299c6O2FkvzsC63nz8qEFs4gCijxRIVi1MHWnNzJC6q9fS8rDat/j9FC74=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2022-08-15T10:16:00Z</dcterms:created>
  <dc:creator>Umut Gungorur</dc:creator>
</cp:coreProperties>
</file>