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BD" w:rsidRPr="00945C30" w:rsidRDefault="00B80607" w:rsidP="00945C30">
      <w:pPr>
        <w:jc w:val="center"/>
        <w:rPr>
          <w:rFonts w:ascii="楷体_GB2312" w:eastAsia="楷体_GB2312" w:hAnsiTheme="majorEastAsia" w:hint="eastAsia"/>
          <w:b/>
          <w:sz w:val="36"/>
          <w:szCs w:val="36"/>
        </w:rPr>
      </w:pPr>
      <w:r w:rsidRPr="00945C30">
        <w:rPr>
          <w:rFonts w:ascii="楷体_GB2312" w:eastAsia="楷体_GB2312" w:hAnsiTheme="majorEastAsia" w:hint="eastAsia"/>
          <w:b/>
          <w:sz w:val="36"/>
          <w:szCs w:val="36"/>
        </w:rPr>
        <w:t>舰船分所涉密</w:t>
      </w:r>
      <w:r w:rsidR="001D1B39" w:rsidRPr="00945C30">
        <w:rPr>
          <w:rFonts w:ascii="楷体_GB2312" w:eastAsia="楷体_GB2312" w:hAnsiTheme="majorEastAsia" w:hint="eastAsia"/>
          <w:b/>
          <w:sz w:val="36"/>
          <w:szCs w:val="36"/>
        </w:rPr>
        <w:t>计算机</w:t>
      </w:r>
      <w:r w:rsidR="00B863FE" w:rsidRPr="00945C30">
        <w:rPr>
          <w:rFonts w:ascii="楷体_GB2312" w:eastAsia="楷体_GB2312" w:hAnsiTheme="majorEastAsia" w:hint="eastAsia"/>
          <w:b/>
          <w:sz w:val="36"/>
          <w:szCs w:val="36"/>
        </w:rPr>
        <w:t>维修</w:t>
      </w:r>
      <w:r w:rsidR="001E643F" w:rsidRPr="00945C30">
        <w:rPr>
          <w:rFonts w:ascii="楷体_GB2312" w:eastAsia="楷体_GB2312" w:hAnsiTheme="majorEastAsia" w:hint="eastAsia"/>
          <w:b/>
          <w:sz w:val="36"/>
          <w:szCs w:val="36"/>
        </w:rPr>
        <w:t>与报废</w:t>
      </w:r>
      <w:r w:rsidR="00717F28" w:rsidRPr="00945C30">
        <w:rPr>
          <w:rFonts w:ascii="楷体_GB2312" w:eastAsia="楷体_GB2312" w:hAnsiTheme="majorEastAsia" w:hint="eastAsia"/>
          <w:b/>
          <w:sz w:val="36"/>
          <w:szCs w:val="36"/>
        </w:rPr>
        <w:t>保密</w:t>
      </w:r>
      <w:r w:rsidR="00B863FE" w:rsidRPr="00945C30">
        <w:rPr>
          <w:rFonts w:ascii="楷体_GB2312" w:eastAsia="楷体_GB2312" w:hAnsiTheme="majorEastAsia" w:hint="eastAsia"/>
          <w:b/>
          <w:sz w:val="36"/>
          <w:szCs w:val="36"/>
        </w:rPr>
        <w:t>管理规定</w:t>
      </w:r>
    </w:p>
    <w:p w:rsidR="00945C30" w:rsidRPr="00945C30" w:rsidRDefault="00945C30" w:rsidP="00945C30">
      <w:pPr>
        <w:jc w:val="center"/>
        <w:rPr>
          <w:rFonts w:ascii="楷体_GB2312" w:eastAsia="楷体_GB2312"/>
          <w:sz w:val="36"/>
          <w:szCs w:val="36"/>
        </w:rPr>
      </w:pPr>
    </w:p>
    <w:p w:rsidR="007F7149" w:rsidRPr="000348D8" w:rsidRDefault="007F7149" w:rsidP="007F7149">
      <w:pPr>
        <w:ind w:firstLine="615"/>
        <w:rPr>
          <w:rFonts w:ascii="楷体_GB2312" w:eastAsia="楷体_GB2312" w:hAnsiTheme="majorEastAsia"/>
          <w:sz w:val="28"/>
          <w:szCs w:val="28"/>
        </w:rPr>
      </w:pPr>
      <w:r w:rsidRPr="000348D8">
        <w:rPr>
          <w:rFonts w:ascii="楷体_GB2312" w:eastAsia="楷体_GB2312" w:hAnsiTheme="majorEastAsia" w:hint="eastAsia"/>
          <w:sz w:val="28"/>
          <w:szCs w:val="28"/>
        </w:rPr>
        <w:t>为加强舰船分所涉密</w:t>
      </w:r>
      <w:r w:rsidR="00ED2881" w:rsidRPr="000348D8">
        <w:rPr>
          <w:rFonts w:ascii="楷体_GB2312" w:eastAsia="楷体_GB2312" w:hAnsiTheme="majorEastAsia" w:hint="eastAsia"/>
          <w:sz w:val="28"/>
          <w:szCs w:val="28"/>
        </w:rPr>
        <w:t>计算机</w:t>
      </w:r>
      <w:r w:rsidRPr="000348D8">
        <w:rPr>
          <w:rFonts w:ascii="楷体_GB2312" w:eastAsia="楷体_GB2312" w:hAnsiTheme="majorEastAsia" w:hint="eastAsia"/>
          <w:sz w:val="28"/>
          <w:szCs w:val="28"/>
        </w:rPr>
        <w:t>的维</w:t>
      </w:r>
      <w:r w:rsidR="008A360E">
        <w:rPr>
          <w:rFonts w:ascii="楷体_GB2312" w:eastAsia="楷体_GB2312" w:hAnsiTheme="majorEastAsia" w:hint="eastAsia"/>
          <w:sz w:val="28"/>
          <w:szCs w:val="28"/>
        </w:rPr>
        <w:t>修管理，有效防止泄密事件的发生，确保涉密信息的安全，特制</w:t>
      </w:r>
      <w:r w:rsidR="001A52B3">
        <w:rPr>
          <w:rFonts w:ascii="楷体_GB2312" w:eastAsia="楷体_GB2312" w:hAnsiTheme="majorEastAsia" w:hint="eastAsia"/>
          <w:sz w:val="28"/>
          <w:szCs w:val="28"/>
        </w:rPr>
        <w:t>定本管理规定</w:t>
      </w:r>
      <w:r w:rsidRPr="000348D8">
        <w:rPr>
          <w:rFonts w:ascii="楷体_GB2312" w:eastAsia="楷体_GB2312" w:hAnsiTheme="majorEastAsia" w:hint="eastAsia"/>
          <w:sz w:val="28"/>
          <w:szCs w:val="28"/>
        </w:rPr>
        <w:t>。</w:t>
      </w:r>
    </w:p>
    <w:p w:rsidR="007F7149" w:rsidRPr="000348D8" w:rsidRDefault="00712182" w:rsidP="00712182">
      <w:pPr>
        <w:pStyle w:val="a5"/>
        <w:ind w:leftChars="-292" w:hangingChars="219" w:hanging="613"/>
        <w:rPr>
          <w:rFonts w:ascii="楷体_GB2312" w:eastAsia="楷体_GB2312" w:hAnsiTheme="majorEastAsia"/>
          <w:sz w:val="28"/>
          <w:szCs w:val="28"/>
        </w:rPr>
      </w:pPr>
      <w:r w:rsidRPr="000348D8">
        <w:rPr>
          <w:rFonts w:ascii="楷体_GB2312" w:eastAsia="楷体_GB2312" w:hAnsiTheme="majorEastAsia" w:hint="eastAsia"/>
          <w:sz w:val="28"/>
          <w:szCs w:val="28"/>
        </w:rPr>
        <w:t xml:space="preserve">         1、</w:t>
      </w:r>
      <w:r w:rsidR="001A52B3">
        <w:rPr>
          <w:rFonts w:ascii="楷体_GB2312" w:eastAsia="楷体_GB2312" w:hAnsiTheme="majorEastAsia" w:hint="eastAsia"/>
          <w:sz w:val="28"/>
          <w:szCs w:val="28"/>
        </w:rPr>
        <w:t>涉密计算机</w:t>
      </w:r>
      <w:r w:rsidR="008A0F15" w:rsidRPr="000348D8">
        <w:rPr>
          <w:rFonts w:ascii="楷体_GB2312" w:eastAsia="楷体_GB2312" w:hAnsiTheme="majorEastAsia" w:hint="eastAsia"/>
          <w:sz w:val="28"/>
          <w:szCs w:val="28"/>
        </w:rPr>
        <w:t>一旦出现故障，设备管理员应填写《涉密</w:t>
      </w:r>
      <w:r w:rsidR="00C90022" w:rsidRPr="000348D8">
        <w:rPr>
          <w:rFonts w:ascii="楷体_GB2312" w:eastAsia="楷体_GB2312" w:hAnsiTheme="majorEastAsia" w:hint="eastAsia"/>
          <w:sz w:val="28"/>
          <w:szCs w:val="28"/>
        </w:rPr>
        <w:t>计算机设备</w:t>
      </w:r>
      <w:r w:rsidR="00FE3987" w:rsidRPr="000348D8">
        <w:rPr>
          <w:rFonts w:ascii="楷体_GB2312" w:eastAsia="楷体_GB2312" w:hAnsiTheme="majorEastAsia" w:hint="eastAsia"/>
          <w:sz w:val="28"/>
          <w:szCs w:val="28"/>
        </w:rPr>
        <w:t>维修</w:t>
      </w:r>
      <w:r w:rsidR="00C90022" w:rsidRPr="000348D8">
        <w:rPr>
          <w:rFonts w:ascii="楷体_GB2312" w:eastAsia="楷体_GB2312" w:hAnsiTheme="majorEastAsia" w:hint="eastAsia"/>
          <w:sz w:val="28"/>
          <w:szCs w:val="28"/>
        </w:rPr>
        <w:t>记录表》，如在所内维修，</w:t>
      </w:r>
      <w:r w:rsidR="007F7149" w:rsidRPr="000348D8">
        <w:rPr>
          <w:rFonts w:ascii="楷体_GB2312" w:eastAsia="楷体_GB2312" w:hAnsiTheme="majorEastAsia" w:hint="eastAsia"/>
          <w:sz w:val="28"/>
          <w:szCs w:val="28"/>
        </w:rPr>
        <w:t>维修前，须对维修人员验明证身。维修设备时，现场须有相关人员全程陪同。</w:t>
      </w:r>
    </w:p>
    <w:p w:rsidR="007F7149" w:rsidRPr="000348D8" w:rsidRDefault="00712182" w:rsidP="00712182">
      <w:pPr>
        <w:pStyle w:val="a5"/>
        <w:tabs>
          <w:tab w:val="left" w:pos="426"/>
          <w:tab w:val="left" w:pos="709"/>
        </w:tabs>
        <w:ind w:firstLineChars="0" w:firstLine="0"/>
        <w:rPr>
          <w:rFonts w:ascii="楷体_GB2312" w:eastAsia="楷体_GB2312" w:hAnsiTheme="majorEastAsia"/>
          <w:sz w:val="28"/>
          <w:szCs w:val="28"/>
        </w:rPr>
      </w:pPr>
      <w:r w:rsidRPr="000348D8">
        <w:rPr>
          <w:rFonts w:ascii="楷体_GB2312" w:eastAsia="楷体_GB2312" w:hAnsiTheme="majorEastAsia" w:hint="eastAsia"/>
          <w:sz w:val="28"/>
          <w:szCs w:val="28"/>
        </w:rPr>
        <w:t xml:space="preserve">     2、</w:t>
      </w:r>
      <w:r w:rsidR="00C90022" w:rsidRPr="000348D8">
        <w:rPr>
          <w:rFonts w:ascii="楷体_GB2312" w:eastAsia="楷体_GB2312" w:hAnsiTheme="majorEastAsia" w:hint="eastAsia"/>
          <w:sz w:val="28"/>
          <w:szCs w:val="28"/>
        </w:rPr>
        <w:t>如需要外出</w:t>
      </w:r>
      <w:r w:rsidR="006A1EBA" w:rsidRPr="000348D8">
        <w:rPr>
          <w:rFonts w:ascii="楷体_GB2312" w:eastAsia="楷体_GB2312" w:hAnsiTheme="majorEastAsia" w:hint="eastAsia"/>
          <w:sz w:val="28"/>
          <w:szCs w:val="28"/>
        </w:rPr>
        <w:t>维修时，</w:t>
      </w:r>
      <w:r w:rsidR="00C90022" w:rsidRPr="000348D8">
        <w:rPr>
          <w:rFonts w:ascii="楷体_GB2312" w:eastAsia="楷体_GB2312" w:hAnsiTheme="majorEastAsia" w:hint="eastAsia"/>
          <w:sz w:val="28"/>
          <w:szCs w:val="28"/>
        </w:rPr>
        <w:t>必须经部门领导批准，</w:t>
      </w:r>
      <w:r w:rsidR="006A1EBA" w:rsidRPr="000348D8">
        <w:rPr>
          <w:rFonts w:ascii="楷体_GB2312" w:eastAsia="楷体_GB2312" w:hAnsiTheme="majorEastAsia" w:hint="eastAsia"/>
          <w:sz w:val="28"/>
          <w:szCs w:val="28"/>
        </w:rPr>
        <w:t>须拆除设备内存储过涉密信息的</w:t>
      </w:r>
      <w:r w:rsidR="00C90022" w:rsidRPr="000348D8">
        <w:rPr>
          <w:rFonts w:ascii="楷体_GB2312" w:eastAsia="楷体_GB2312" w:hAnsiTheme="majorEastAsia" w:hint="eastAsia"/>
          <w:sz w:val="28"/>
          <w:szCs w:val="28"/>
        </w:rPr>
        <w:t>硬盘、</w:t>
      </w:r>
      <w:r w:rsidR="006A1EBA" w:rsidRPr="000348D8">
        <w:rPr>
          <w:rFonts w:ascii="楷体_GB2312" w:eastAsia="楷体_GB2312" w:hAnsiTheme="majorEastAsia" w:hint="eastAsia"/>
          <w:sz w:val="28"/>
          <w:szCs w:val="28"/>
        </w:rPr>
        <w:t>硬件和固件</w:t>
      </w:r>
      <w:r w:rsidR="00C90022" w:rsidRPr="000348D8">
        <w:rPr>
          <w:rFonts w:ascii="楷体_GB2312" w:eastAsia="楷体_GB2312" w:hAnsiTheme="majorEastAsia" w:hint="eastAsia"/>
          <w:sz w:val="28"/>
          <w:szCs w:val="28"/>
        </w:rPr>
        <w:t>，专人保管</w:t>
      </w:r>
      <w:r w:rsidR="006A1EBA" w:rsidRPr="000348D8">
        <w:rPr>
          <w:rFonts w:ascii="楷体_GB2312" w:eastAsia="楷体_GB2312" w:hAnsiTheme="majorEastAsia" w:hint="eastAsia"/>
          <w:sz w:val="28"/>
          <w:szCs w:val="28"/>
        </w:rPr>
        <w:t>；如存储过涉密信息的</w:t>
      </w:r>
      <w:r w:rsidR="00C90022" w:rsidRPr="000348D8">
        <w:rPr>
          <w:rFonts w:ascii="楷体_GB2312" w:eastAsia="楷体_GB2312" w:hAnsiTheme="majorEastAsia" w:hint="eastAsia"/>
          <w:sz w:val="28"/>
          <w:szCs w:val="28"/>
        </w:rPr>
        <w:t>硬盘、</w:t>
      </w:r>
      <w:r w:rsidR="006A1EBA" w:rsidRPr="000348D8">
        <w:rPr>
          <w:rFonts w:ascii="楷体_GB2312" w:eastAsia="楷体_GB2312" w:hAnsiTheme="majorEastAsia" w:hint="eastAsia"/>
          <w:sz w:val="28"/>
          <w:szCs w:val="28"/>
        </w:rPr>
        <w:t>硬件和固件需恢复，必须到具有涉密信息系统数据恢复资质的单位进行维修。</w:t>
      </w:r>
    </w:p>
    <w:p w:rsidR="00B41D58" w:rsidRPr="000348D8" w:rsidRDefault="00712182" w:rsidP="00712182">
      <w:pPr>
        <w:tabs>
          <w:tab w:val="left" w:pos="709"/>
        </w:tabs>
        <w:rPr>
          <w:rFonts w:ascii="楷体_GB2312" w:eastAsia="楷体_GB2312" w:hAnsiTheme="majorEastAsia"/>
          <w:sz w:val="28"/>
          <w:szCs w:val="28"/>
        </w:rPr>
      </w:pPr>
      <w:r w:rsidRPr="000348D8">
        <w:rPr>
          <w:rFonts w:ascii="楷体_GB2312" w:eastAsia="楷体_GB2312" w:hAnsiTheme="majorEastAsia" w:hint="eastAsia"/>
          <w:sz w:val="28"/>
          <w:szCs w:val="28"/>
        </w:rPr>
        <w:t xml:space="preserve">     3、</w:t>
      </w:r>
      <w:r w:rsidR="00B41D58" w:rsidRPr="000348D8">
        <w:rPr>
          <w:rFonts w:ascii="楷体_GB2312" w:eastAsia="楷体_GB2312" w:hAnsiTheme="majorEastAsia" w:hint="eastAsia"/>
          <w:sz w:val="28"/>
          <w:szCs w:val="28"/>
        </w:rPr>
        <w:t>禁止在系统外对设备进行远程维护和远程监控，严格控制系统内的设备远程维护和远程监控操作。</w:t>
      </w:r>
    </w:p>
    <w:p w:rsidR="00B41D58" w:rsidRPr="000348D8" w:rsidRDefault="00712182" w:rsidP="00712182">
      <w:pPr>
        <w:tabs>
          <w:tab w:val="left" w:pos="851"/>
        </w:tabs>
        <w:rPr>
          <w:rFonts w:ascii="楷体_GB2312" w:eastAsia="楷体_GB2312" w:hAnsiTheme="majorEastAsia"/>
          <w:sz w:val="28"/>
          <w:szCs w:val="28"/>
        </w:rPr>
      </w:pPr>
      <w:r w:rsidRPr="000348D8">
        <w:rPr>
          <w:rFonts w:ascii="楷体_GB2312" w:eastAsia="楷体_GB2312" w:hAnsiTheme="majorEastAsia" w:hint="eastAsia"/>
          <w:sz w:val="28"/>
          <w:szCs w:val="28"/>
        </w:rPr>
        <w:t xml:space="preserve">     4、</w:t>
      </w:r>
      <w:r w:rsidR="00B41D58" w:rsidRPr="000348D8">
        <w:rPr>
          <w:rFonts w:ascii="楷体_GB2312" w:eastAsia="楷体_GB2312" w:hAnsiTheme="majorEastAsia" w:hint="eastAsia"/>
          <w:sz w:val="28"/>
          <w:szCs w:val="28"/>
        </w:rPr>
        <w:t>应对所有维修情况进行相关记录。</w:t>
      </w:r>
    </w:p>
    <w:p w:rsidR="00513074" w:rsidRPr="000348D8" w:rsidRDefault="00712182" w:rsidP="00712182">
      <w:pPr>
        <w:rPr>
          <w:rFonts w:ascii="楷体_GB2312" w:eastAsia="楷体_GB2312" w:hAnsiTheme="majorEastAsia"/>
          <w:sz w:val="28"/>
          <w:szCs w:val="28"/>
        </w:rPr>
      </w:pPr>
      <w:r w:rsidRPr="000348D8">
        <w:rPr>
          <w:rFonts w:ascii="楷体_GB2312" w:eastAsia="楷体_GB2312" w:hAnsiTheme="majorEastAsia" w:hint="eastAsia"/>
          <w:sz w:val="28"/>
          <w:szCs w:val="28"/>
        </w:rPr>
        <w:t xml:space="preserve">     5、</w:t>
      </w:r>
      <w:r w:rsidR="00513074" w:rsidRPr="000348D8">
        <w:rPr>
          <w:rFonts w:ascii="楷体_GB2312" w:eastAsia="楷体_GB2312" w:hAnsiTheme="majorEastAsia" w:hint="eastAsia"/>
          <w:sz w:val="28"/>
          <w:szCs w:val="28"/>
        </w:rPr>
        <w:t>涉密计算机设备损坏后不得自行报废或销毁，需交保密办处理。</w:t>
      </w:r>
    </w:p>
    <w:p w:rsidR="00513074" w:rsidRPr="000348D8" w:rsidRDefault="00712182" w:rsidP="00712182">
      <w:pPr>
        <w:rPr>
          <w:rFonts w:ascii="楷体_GB2312" w:eastAsia="楷体_GB2312" w:hAnsiTheme="majorEastAsia"/>
          <w:sz w:val="28"/>
          <w:szCs w:val="28"/>
        </w:rPr>
      </w:pPr>
      <w:r w:rsidRPr="000348D8">
        <w:rPr>
          <w:rFonts w:ascii="楷体_GB2312" w:eastAsia="楷体_GB2312" w:hAnsiTheme="majorEastAsia" w:hint="eastAsia"/>
          <w:sz w:val="28"/>
          <w:szCs w:val="28"/>
        </w:rPr>
        <w:t xml:space="preserve">     6、</w:t>
      </w:r>
      <w:r w:rsidR="001A52B3">
        <w:rPr>
          <w:rFonts w:ascii="楷体_GB2312" w:eastAsia="楷体_GB2312" w:hAnsiTheme="majorEastAsia" w:hint="eastAsia"/>
          <w:sz w:val="28"/>
          <w:szCs w:val="28"/>
        </w:rPr>
        <w:t>保密</w:t>
      </w:r>
      <w:r w:rsidR="00513074" w:rsidRPr="000348D8">
        <w:rPr>
          <w:rFonts w:ascii="楷体_GB2312" w:eastAsia="楷体_GB2312" w:hAnsiTheme="majorEastAsia" w:hint="eastAsia"/>
          <w:sz w:val="28"/>
          <w:szCs w:val="28"/>
        </w:rPr>
        <w:t>管理员定期将损坏的涉密计算机设备硬盘集中，        填写“涉密载体销毁审批表”，经部门领导批准后，交保密办进行统一销毁。</w:t>
      </w:r>
    </w:p>
    <w:p w:rsidR="00513074" w:rsidRPr="000348D8" w:rsidRDefault="00513074" w:rsidP="00513074">
      <w:pPr>
        <w:pStyle w:val="a5"/>
        <w:ind w:left="1335" w:firstLineChars="0" w:firstLine="0"/>
        <w:rPr>
          <w:rFonts w:ascii="楷体_GB2312" w:eastAsia="楷体_GB2312" w:hAnsiTheme="majorEastAsia"/>
          <w:sz w:val="28"/>
          <w:szCs w:val="28"/>
        </w:rPr>
      </w:pPr>
    </w:p>
    <w:p w:rsidR="00EE7332" w:rsidRPr="000348D8" w:rsidRDefault="00EE7332" w:rsidP="00EE7332">
      <w:pPr>
        <w:rPr>
          <w:rFonts w:ascii="楷体_GB2312" w:eastAsia="楷体_GB2312" w:hAnsiTheme="majorEastAsia"/>
          <w:sz w:val="28"/>
          <w:szCs w:val="28"/>
        </w:rPr>
      </w:pPr>
      <w:r w:rsidRPr="000348D8">
        <w:rPr>
          <w:rFonts w:ascii="楷体_GB2312" w:eastAsia="楷体_GB2312" w:hAnsiTheme="majorEastAsia" w:hint="eastAsia"/>
          <w:sz w:val="28"/>
          <w:szCs w:val="28"/>
        </w:rPr>
        <w:t xml:space="preserve">                                    舰船自动化分所</w:t>
      </w:r>
    </w:p>
    <w:p w:rsidR="00EE7332" w:rsidRPr="000348D8" w:rsidRDefault="00EE7332" w:rsidP="00EE7332">
      <w:pPr>
        <w:rPr>
          <w:rFonts w:ascii="楷体_GB2312" w:eastAsia="楷体_GB2312" w:hAnsiTheme="majorEastAsia"/>
          <w:sz w:val="28"/>
          <w:szCs w:val="28"/>
        </w:rPr>
      </w:pPr>
      <w:r w:rsidRPr="000348D8">
        <w:rPr>
          <w:rFonts w:ascii="楷体_GB2312" w:eastAsia="楷体_GB2312" w:hAnsiTheme="majorEastAsia" w:hint="eastAsia"/>
          <w:sz w:val="28"/>
          <w:szCs w:val="28"/>
        </w:rPr>
        <w:t xml:space="preserve">                                    二0</w:t>
      </w:r>
      <w:r w:rsidR="007842A9">
        <w:rPr>
          <w:rFonts w:ascii="楷体_GB2312" w:eastAsia="楷体_GB2312" w:hAnsiTheme="majorEastAsia" w:hint="eastAsia"/>
          <w:sz w:val="28"/>
          <w:szCs w:val="28"/>
        </w:rPr>
        <w:t>一五</w:t>
      </w:r>
      <w:r w:rsidR="001A52B3">
        <w:rPr>
          <w:rFonts w:ascii="楷体_GB2312" w:eastAsia="楷体_GB2312" w:hAnsiTheme="majorEastAsia" w:hint="eastAsia"/>
          <w:sz w:val="28"/>
          <w:szCs w:val="28"/>
        </w:rPr>
        <w:t>年一</w:t>
      </w:r>
      <w:r w:rsidRPr="000348D8">
        <w:rPr>
          <w:rFonts w:ascii="楷体_GB2312" w:eastAsia="楷体_GB2312" w:hAnsiTheme="majorEastAsia" w:hint="eastAsia"/>
          <w:sz w:val="28"/>
          <w:szCs w:val="28"/>
        </w:rPr>
        <w:t>月</w:t>
      </w:r>
    </w:p>
    <w:sectPr w:rsidR="00EE7332" w:rsidRPr="000348D8" w:rsidSect="00930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CFC" w:rsidRDefault="009E1CFC" w:rsidP="007F7149">
      <w:r>
        <w:separator/>
      </w:r>
    </w:p>
  </w:endnote>
  <w:endnote w:type="continuationSeparator" w:id="1">
    <w:p w:rsidR="009E1CFC" w:rsidRDefault="009E1CFC" w:rsidP="007F7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CFC" w:rsidRDefault="009E1CFC" w:rsidP="007F7149">
      <w:r>
        <w:separator/>
      </w:r>
    </w:p>
  </w:footnote>
  <w:footnote w:type="continuationSeparator" w:id="1">
    <w:p w:rsidR="009E1CFC" w:rsidRDefault="009E1CFC" w:rsidP="007F7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30C8"/>
    <w:multiLevelType w:val="hybridMultilevel"/>
    <w:tmpl w:val="39643F00"/>
    <w:lvl w:ilvl="0" w:tplc="57444206">
      <w:start w:val="1"/>
      <w:numFmt w:val="decimal"/>
      <w:lvlText w:val="%1、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1AF612CE"/>
    <w:multiLevelType w:val="hybridMultilevel"/>
    <w:tmpl w:val="168C6C3C"/>
    <w:lvl w:ilvl="0" w:tplc="2A62775C">
      <w:start w:val="1"/>
      <w:numFmt w:val="chineseCountingThousand"/>
      <w:lvlText w:val="第%1条 "/>
      <w:lvlJc w:val="left"/>
      <w:pPr>
        <w:tabs>
          <w:tab w:val="num" w:pos="561"/>
        </w:tabs>
        <w:ind w:left="0" w:firstLine="567"/>
      </w:pPr>
      <w:rPr>
        <w:rFonts w:eastAsia="仿宋_GB2312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2">
    <w:nsid w:val="1D14320D"/>
    <w:multiLevelType w:val="hybridMultilevel"/>
    <w:tmpl w:val="4B8A5150"/>
    <w:lvl w:ilvl="0" w:tplc="4266941A">
      <w:start w:val="4"/>
      <w:numFmt w:val="decimal"/>
      <w:lvlText w:val="%1、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3">
    <w:nsid w:val="3B4E6F9A"/>
    <w:multiLevelType w:val="hybridMultilevel"/>
    <w:tmpl w:val="68E82D56"/>
    <w:lvl w:ilvl="0" w:tplc="B7B420AA">
      <w:start w:val="4"/>
      <w:numFmt w:val="decimal"/>
      <w:lvlText w:val="%1、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4">
    <w:nsid w:val="5CF57B78"/>
    <w:multiLevelType w:val="hybridMultilevel"/>
    <w:tmpl w:val="356E0AE0"/>
    <w:lvl w:ilvl="0" w:tplc="EE8AE810">
      <w:start w:val="9"/>
      <w:numFmt w:val="decimal"/>
      <w:lvlText w:val="%1、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>
    <w:nsid w:val="6B014433"/>
    <w:multiLevelType w:val="hybridMultilevel"/>
    <w:tmpl w:val="343E7DB2"/>
    <w:lvl w:ilvl="0" w:tplc="83BC2B86">
      <w:start w:val="5"/>
      <w:numFmt w:val="decimal"/>
      <w:lvlText w:val="%1、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EBD"/>
    <w:rsid w:val="000231C9"/>
    <w:rsid w:val="000348D8"/>
    <w:rsid w:val="00072DEB"/>
    <w:rsid w:val="000B34A8"/>
    <w:rsid w:val="000D6D8A"/>
    <w:rsid w:val="001A52B3"/>
    <w:rsid w:val="001B432E"/>
    <w:rsid w:val="001D1B39"/>
    <w:rsid w:val="001E643F"/>
    <w:rsid w:val="001F22E2"/>
    <w:rsid w:val="00245F36"/>
    <w:rsid w:val="004D4A05"/>
    <w:rsid w:val="00513074"/>
    <w:rsid w:val="005D6312"/>
    <w:rsid w:val="00690A84"/>
    <w:rsid w:val="006A1EBA"/>
    <w:rsid w:val="006B6FD0"/>
    <w:rsid w:val="006D0267"/>
    <w:rsid w:val="006F2A0E"/>
    <w:rsid w:val="00712182"/>
    <w:rsid w:val="00717F28"/>
    <w:rsid w:val="007819B9"/>
    <w:rsid w:val="007842A9"/>
    <w:rsid w:val="007F7149"/>
    <w:rsid w:val="00886C47"/>
    <w:rsid w:val="00896A3B"/>
    <w:rsid w:val="008A0EBD"/>
    <w:rsid w:val="008A0F15"/>
    <w:rsid w:val="008A360E"/>
    <w:rsid w:val="008E64B8"/>
    <w:rsid w:val="0093086C"/>
    <w:rsid w:val="00945C30"/>
    <w:rsid w:val="00976352"/>
    <w:rsid w:val="009E1CFC"/>
    <w:rsid w:val="00A77E3B"/>
    <w:rsid w:val="00B41D58"/>
    <w:rsid w:val="00B80607"/>
    <w:rsid w:val="00B863FE"/>
    <w:rsid w:val="00C00722"/>
    <w:rsid w:val="00C90022"/>
    <w:rsid w:val="00D85DCB"/>
    <w:rsid w:val="00E00922"/>
    <w:rsid w:val="00E86BB1"/>
    <w:rsid w:val="00ED2881"/>
    <w:rsid w:val="00EE7332"/>
    <w:rsid w:val="00FA183E"/>
    <w:rsid w:val="00FD14C0"/>
    <w:rsid w:val="00FE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149"/>
    <w:rPr>
      <w:sz w:val="18"/>
      <w:szCs w:val="18"/>
    </w:rPr>
  </w:style>
  <w:style w:type="paragraph" w:styleId="a5">
    <w:name w:val="List Paragraph"/>
    <w:basedOn w:val="a"/>
    <w:uiPriority w:val="34"/>
    <w:qFormat/>
    <w:rsid w:val="007F71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79</Words>
  <Characters>454</Characters>
  <Application>Microsoft Office Word</Application>
  <DocSecurity>0</DocSecurity>
  <Lines>3</Lines>
  <Paragraphs>1</Paragraphs>
  <ScaleCrop>false</ScaleCrop>
  <Company>微软中国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23</cp:revision>
  <cp:lastPrinted>2015-01-16T07:37:00Z</cp:lastPrinted>
  <dcterms:created xsi:type="dcterms:W3CDTF">2014-11-05T06:03:00Z</dcterms:created>
  <dcterms:modified xsi:type="dcterms:W3CDTF">2016-09-23T06:06:00Z</dcterms:modified>
</cp:coreProperties>
</file>