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87B" w:rsidRPr="003247F2" w:rsidRDefault="008E387B">
      <w:pPr>
        <w:rPr>
          <w:rFonts w:ascii="Arial" w:hAnsi="Arial" w:cs="Arial"/>
        </w:rPr>
      </w:pPr>
    </w:p>
    <w:p w:rsidR="008E387B" w:rsidRPr="003247F2" w:rsidRDefault="008E387B">
      <w:pPr>
        <w:jc w:val="center"/>
        <w:rPr>
          <w:rFonts w:ascii="Arial" w:hAnsi="Arial" w:cs="Arial"/>
        </w:rPr>
      </w:pPr>
    </w:p>
    <w:p w:rsidR="008E387B" w:rsidRPr="003247F2" w:rsidRDefault="008E387B">
      <w:pPr>
        <w:jc w:val="center"/>
        <w:rPr>
          <w:rFonts w:ascii="Arial" w:hAnsi="Arial" w:cs="Arial"/>
        </w:rPr>
      </w:pPr>
    </w:p>
    <w:p w:rsidR="008E387B" w:rsidRPr="003247F2" w:rsidRDefault="008E387B">
      <w:pPr>
        <w:jc w:val="center"/>
        <w:rPr>
          <w:rFonts w:ascii="Arial" w:hAnsi="Arial" w:cs="Arial"/>
        </w:rPr>
      </w:pPr>
      <w:bookmarkStart w:id="0" w:name="_Toc418479672"/>
      <w:bookmarkStart w:id="1" w:name="hp_TitlePage"/>
    </w:p>
    <w:p w:rsidR="008E387B" w:rsidRPr="003247F2" w:rsidRDefault="008E387B">
      <w:pPr>
        <w:jc w:val="center"/>
        <w:rPr>
          <w:rFonts w:ascii="Arial" w:hAnsi="Arial" w:cs="Arial"/>
        </w:rPr>
      </w:pPr>
    </w:p>
    <w:p w:rsidR="00781C52" w:rsidRPr="00FC50AB" w:rsidRDefault="00675855" w:rsidP="00781C52">
      <w:pPr>
        <w:jc w:val="center"/>
        <w:rPr>
          <w:rFonts w:ascii="Arial" w:eastAsia="黑体" w:hAnsi="Arial" w:cs="Arial"/>
          <w:b/>
          <w:bCs/>
          <w:sz w:val="52"/>
        </w:rPr>
      </w:pPr>
      <w:r>
        <w:rPr>
          <w:rFonts w:ascii="Arial" w:eastAsia="黑体" w:hAnsi="Arial" w:cs="Arial"/>
          <w:b/>
          <w:bCs/>
          <w:sz w:val="52"/>
        </w:rPr>
        <w:t>“</w:t>
      </w:r>
      <w:r>
        <w:rPr>
          <w:rFonts w:ascii="Arial" w:eastAsia="黑体" w:hAnsi="Arial" w:cs="Arial" w:hint="eastAsia"/>
          <w:b/>
          <w:bCs/>
          <w:sz w:val="52"/>
        </w:rPr>
        <w:t>饿了么</w:t>
      </w:r>
      <w:r>
        <w:rPr>
          <w:rFonts w:ascii="Arial" w:eastAsia="黑体" w:hAnsi="Arial" w:cs="Arial"/>
          <w:b/>
          <w:bCs/>
          <w:sz w:val="52"/>
        </w:rPr>
        <w:t>”</w:t>
      </w:r>
      <w:r>
        <w:rPr>
          <w:rFonts w:ascii="Arial" w:eastAsia="黑体" w:hAnsi="Arial" w:cs="Arial" w:hint="eastAsia"/>
          <w:b/>
          <w:bCs/>
          <w:sz w:val="52"/>
        </w:rPr>
        <w:t>商户</w:t>
      </w:r>
      <w:r>
        <w:rPr>
          <w:rFonts w:ascii="Arial" w:eastAsia="黑体" w:hAnsi="Arial" w:cs="Arial"/>
          <w:b/>
          <w:bCs/>
          <w:sz w:val="52"/>
        </w:rPr>
        <w:t>信用评估</w:t>
      </w:r>
    </w:p>
    <w:p w:rsidR="00781C52" w:rsidRPr="00FC50AB" w:rsidRDefault="00675855" w:rsidP="00781C52">
      <w:pPr>
        <w:jc w:val="center"/>
        <w:rPr>
          <w:rFonts w:ascii="Arial" w:hAnsi="Arial" w:cs="Arial"/>
          <w:b/>
        </w:rPr>
      </w:pPr>
      <w:r>
        <w:rPr>
          <w:rFonts w:ascii="Arial" w:eastAsia="黑体" w:hAnsi="Arial" w:cs="Arial" w:hint="eastAsia"/>
          <w:b/>
          <w:bCs/>
          <w:sz w:val="52"/>
        </w:rPr>
        <w:t>模型</w:t>
      </w:r>
      <w:r w:rsidR="00781C52" w:rsidRPr="00FC50AB">
        <w:rPr>
          <w:rFonts w:ascii="Arial" w:eastAsia="黑体" w:hAnsi="Arial" w:cs="Arial"/>
          <w:b/>
          <w:bCs/>
          <w:sz w:val="52"/>
        </w:rPr>
        <w:t>需求说明书</w:t>
      </w: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  <w:bCs/>
          <w:iCs/>
          <w:color w:val="0000FF"/>
        </w:rPr>
      </w:pPr>
    </w:p>
    <w:p w:rsidR="00781C52" w:rsidRPr="00FC50AB" w:rsidRDefault="00781C52" w:rsidP="00781C52">
      <w:pPr>
        <w:rPr>
          <w:rFonts w:ascii="Arial" w:hAnsi="Arial" w:cs="Arial"/>
        </w:rPr>
      </w:pPr>
    </w:p>
    <w:p w:rsidR="00FC0DE3" w:rsidRDefault="00FC0DE3">
      <w:pPr>
        <w:rPr>
          <w:rFonts w:ascii="Arial" w:hAnsi="Arial" w:cs="Arial"/>
        </w:rPr>
      </w:pPr>
    </w:p>
    <w:bookmarkEnd w:id="0"/>
    <w:bookmarkEnd w:id="1"/>
    <w:p w:rsidR="008E387B" w:rsidRPr="003247F2" w:rsidRDefault="008E387B" w:rsidP="00BA11EA">
      <w:pPr>
        <w:rPr>
          <w:rFonts w:ascii="Arial" w:eastAsia="隶书" w:hAnsi="Arial" w:cs="Arial"/>
          <w:b/>
          <w:bCs/>
          <w:sz w:val="30"/>
        </w:rPr>
      </w:pPr>
      <w:r w:rsidRPr="003247F2">
        <w:rPr>
          <w:rFonts w:ascii="Arial" w:hAnsi="Arial" w:cs="Arial"/>
          <w:b/>
          <w:bCs/>
          <w:sz w:val="28"/>
        </w:rPr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21"/>
        <w:gridCol w:w="1276"/>
        <w:gridCol w:w="1134"/>
        <w:gridCol w:w="5857"/>
      </w:tblGrid>
      <w:tr w:rsidR="008E387B" w:rsidRPr="003247F2" w:rsidTr="006A7C61">
        <w:trPr>
          <w:trHeight w:val="496"/>
        </w:trPr>
        <w:tc>
          <w:tcPr>
            <w:tcW w:w="1021" w:type="dxa"/>
            <w:shd w:val="clear" w:color="auto" w:fill="C0C0C0"/>
            <w:vAlign w:val="center"/>
          </w:tcPr>
          <w:p w:rsidR="008E387B" w:rsidRPr="003247F2" w:rsidRDefault="008E387B" w:rsidP="00993341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857" w:type="dxa"/>
            <w:shd w:val="clear" w:color="auto" w:fill="C0C0C0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 w:rsidR="008E387B" w:rsidRPr="003247F2" w:rsidTr="006A7C61">
        <w:tc>
          <w:tcPr>
            <w:tcW w:w="1021" w:type="dxa"/>
            <w:vAlign w:val="center"/>
          </w:tcPr>
          <w:p w:rsidR="008E387B" w:rsidRPr="006A7C61" w:rsidRDefault="005F6A42" w:rsidP="006A7C61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6A7C61">
              <w:rPr>
                <w:rFonts w:asciiTheme="minorEastAsia" w:eastAsiaTheme="minorEastAsia" w:hAnsiTheme="minorEastAsia" w:cs="Arial"/>
                <w:sz w:val="18"/>
                <w:szCs w:val="18"/>
              </w:rPr>
              <w:t>V 1.0</w:t>
            </w:r>
            <w:r w:rsidR="00514057" w:rsidRPr="006A7C61">
              <w:rPr>
                <w:rFonts w:asciiTheme="minorEastAsia" w:eastAsiaTheme="minorEastAsia" w:hAnsiTheme="minorEastAsia" w:cs="Arial"/>
                <w:sz w:val="18"/>
                <w:szCs w:val="18"/>
              </w:rPr>
              <w:t>.0</w:t>
            </w:r>
          </w:p>
        </w:tc>
        <w:tc>
          <w:tcPr>
            <w:tcW w:w="1276" w:type="dxa"/>
            <w:vAlign w:val="center"/>
          </w:tcPr>
          <w:p w:rsidR="008E387B" w:rsidRPr="006A7C61" w:rsidRDefault="00A6513C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6A7C6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黄金宝</w:t>
            </w:r>
            <w:r w:rsidR="0066313C" w:rsidRPr="006A7C6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,雷芬</w:t>
            </w:r>
          </w:p>
        </w:tc>
        <w:tc>
          <w:tcPr>
            <w:tcW w:w="1134" w:type="dxa"/>
            <w:vAlign w:val="center"/>
          </w:tcPr>
          <w:p w:rsidR="008E387B" w:rsidRPr="006A7C61" w:rsidRDefault="00675855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6A7C6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2015-9-9</w:t>
            </w:r>
          </w:p>
        </w:tc>
        <w:tc>
          <w:tcPr>
            <w:tcW w:w="5857" w:type="dxa"/>
            <w:vAlign w:val="center"/>
          </w:tcPr>
          <w:p w:rsidR="008E387B" w:rsidRPr="006A7C61" w:rsidRDefault="008E387B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</w:p>
        </w:tc>
      </w:tr>
      <w:tr w:rsidR="008E387B" w:rsidRPr="003247F2" w:rsidTr="006A7C61">
        <w:tc>
          <w:tcPr>
            <w:tcW w:w="1021" w:type="dxa"/>
            <w:vAlign w:val="center"/>
          </w:tcPr>
          <w:p w:rsidR="008E387B" w:rsidRPr="006A7C61" w:rsidRDefault="00514057" w:rsidP="006A7C61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6A7C6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V</w:t>
            </w:r>
            <w:r w:rsidRPr="006A7C61">
              <w:rPr>
                <w:rFonts w:asciiTheme="minorEastAsia" w:eastAsiaTheme="minorEastAsia" w:hAnsiTheme="minorEastAsia" w:cs="Arial"/>
                <w:sz w:val="18"/>
                <w:szCs w:val="18"/>
              </w:rPr>
              <w:t>1.0.1</w:t>
            </w:r>
          </w:p>
        </w:tc>
        <w:tc>
          <w:tcPr>
            <w:tcW w:w="1276" w:type="dxa"/>
            <w:vAlign w:val="center"/>
          </w:tcPr>
          <w:p w:rsidR="008E387B" w:rsidRPr="006A7C61" w:rsidRDefault="00514057">
            <w:pPr>
              <w:pStyle w:val="10"/>
              <w:spacing w:beforeLines="0" w:afterLines="0"/>
              <w:jc w:val="center"/>
              <w:rPr>
                <w:rFonts w:asciiTheme="minorEastAsia" w:eastAsiaTheme="minorEastAsia" w:hAnsiTheme="minorEastAsia" w:cs="Arial"/>
                <w:b w:val="0"/>
                <w:noProof w:val="0"/>
                <w:sz w:val="18"/>
                <w:szCs w:val="18"/>
              </w:rPr>
            </w:pPr>
            <w:r w:rsidRPr="006A7C61">
              <w:rPr>
                <w:rFonts w:asciiTheme="minorEastAsia" w:eastAsiaTheme="minorEastAsia" w:hAnsiTheme="minorEastAsia" w:cs="Arial" w:hint="eastAsia"/>
                <w:b w:val="0"/>
                <w:noProof w:val="0"/>
                <w:sz w:val="18"/>
                <w:szCs w:val="18"/>
              </w:rPr>
              <w:t>黄金宝,雷芬</w:t>
            </w:r>
          </w:p>
        </w:tc>
        <w:tc>
          <w:tcPr>
            <w:tcW w:w="1134" w:type="dxa"/>
            <w:vAlign w:val="center"/>
          </w:tcPr>
          <w:p w:rsidR="008E387B" w:rsidRPr="006A7C61" w:rsidRDefault="00514057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6A7C6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2015-9-</w:t>
            </w:r>
            <w:r w:rsidR="00EC1002" w:rsidRPr="006A7C6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11</w:t>
            </w:r>
          </w:p>
        </w:tc>
        <w:tc>
          <w:tcPr>
            <w:tcW w:w="5857" w:type="dxa"/>
            <w:vAlign w:val="center"/>
          </w:tcPr>
          <w:p w:rsidR="008E387B" w:rsidRPr="006A7C61" w:rsidRDefault="00514057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6A7C6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采集</w:t>
            </w:r>
            <w:r w:rsidRPr="006A7C61">
              <w:rPr>
                <w:rFonts w:asciiTheme="minorEastAsia" w:eastAsiaTheme="minorEastAsia" w:hAnsiTheme="minorEastAsia" w:cs="Arial"/>
                <w:sz w:val="18"/>
                <w:szCs w:val="18"/>
              </w:rPr>
              <w:t>数据</w:t>
            </w:r>
            <w:r w:rsidRPr="006A7C6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截止</w:t>
            </w:r>
            <w:r w:rsidRPr="006A7C61">
              <w:rPr>
                <w:rFonts w:asciiTheme="minorEastAsia" w:eastAsiaTheme="minorEastAsia" w:hAnsiTheme="minorEastAsia" w:cs="Arial"/>
                <w:sz w:val="18"/>
                <w:szCs w:val="18"/>
              </w:rPr>
              <w:t>日期为</w:t>
            </w:r>
            <w:r w:rsidRPr="006A7C6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15号</w:t>
            </w:r>
            <w:r w:rsidRPr="006A7C61">
              <w:rPr>
                <w:rFonts w:asciiTheme="minorEastAsia" w:eastAsiaTheme="minorEastAsia" w:hAnsiTheme="minorEastAsia" w:cs="Arial"/>
                <w:sz w:val="18"/>
                <w:szCs w:val="18"/>
              </w:rPr>
              <w:t>之后，当前月数据算为</w:t>
            </w:r>
            <w:r w:rsidRPr="006A7C6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第一个</w:t>
            </w:r>
            <w:r w:rsidRPr="006A7C61">
              <w:rPr>
                <w:rFonts w:asciiTheme="minorEastAsia" w:eastAsiaTheme="minorEastAsia" w:hAnsiTheme="minorEastAsia" w:cs="Arial"/>
                <w:sz w:val="18"/>
                <w:szCs w:val="18"/>
              </w:rPr>
              <w:t>月数据</w:t>
            </w:r>
          </w:p>
        </w:tc>
      </w:tr>
      <w:tr w:rsidR="008E387B" w:rsidRPr="003247F2" w:rsidTr="006A7C61">
        <w:tc>
          <w:tcPr>
            <w:tcW w:w="1021" w:type="dxa"/>
            <w:vAlign w:val="center"/>
          </w:tcPr>
          <w:p w:rsidR="008E387B" w:rsidRPr="006A7C61" w:rsidRDefault="006A7C61" w:rsidP="006A7C61">
            <w:pPr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6A7C6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V</w:t>
            </w:r>
            <w:r w:rsidRPr="006A7C61">
              <w:rPr>
                <w:rFonts w:asciiTheme="minorEastAsia" w:eastAsiaTheme="minorEastAsia" w:hAnsiTheme="minorEastAsia" w:cs="Arial"/>
                <w:sz w:val="18"/>
                <w:szCs w:val="18"/>
              </w:rPr>
              <w:t>1.0.2</w:t>
            </w:r>
          </w:p>
        </w:tc>
        <w:tc>
          <w:tcPr>
            <w:tcW w:w="1276" w:type="dxa"/>
            <w:vAlign w:val="center"/>
          </w:tcPr>
          <w:p w:rsidR="008E387B" w:rsidRPr="006A7C61" w:rsidRDefault="006A7C61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6A7C6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雷芬</w:t>
            </w:r>
          </w:p>
        </w:tc>
        <w:tc>
          <w:tcPr>
            <w:tcW w:w="1134" w:type="dxa"/>
            <w:vAlign w:val="center"/>
          </w:tcPr>
          <w:p w:rsidR="008E387B" w:rsidRPr="006A7C61" w:rsidRDefault="006A7C61">
            <w:pPr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 w:rsidRPr="006A7C6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2015-9-29</w:t>
            </w:r>
          </w:p>
        </w:tc>
        <w:tc>
          <w:tcPr>
            <w:tcW w:w="5857" w:type="dxa"/>
            <w:vAlign w:val="center"/>
          </w:tcPr>
          <w:p w:rsidR="006A7C61" w:rsidRPr="006A7C61" w:rsidRDefault="006A7C61" w:rsidP="006A7C61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6A7C61">
              <w:rPr>
                <w:rFonts w:asciiTheme="minorEastAsia" w:eastAsiaTheme="minorEastAsia" w:hAnsiTheme="minorEastAsia" w:cs="宋体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为配合对饿了么客户的预授信，对信贷政策做了微调：</w:t>
            </w:r>
          </w:p>
          <w:p w:rsidR="006A7C61" w:rsidRPr="006A7C61" w:rsidRDefault="006A7C61" w:rsidP="006A7C61">
            <w:pPr>
              <w:widowControl/>
              <w:shd w:val="clear" w:color="auto" w:fill="FFFFFF"/>
              <w:spacing w:line="315" w:lineRule="atLeast"/>
              <w:jc w:val="left"/>
              <w:rPr>
                <w:rFonts w:asciiTheme="minorEastAsia" w:eastAsia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A7C61">
              <w:rPr>
                <w:rFonts w:asciiTheme="minorEastAsia" w:eastAsiaTheme="minorEastAsia" w:hAnsiTheme="minorEastAsia" w:cs="宋体" w:hint="eastAsia"/>
                <w:color w:val="333333"/>
                <w:kern w:val="0"/>
                <w:sz w:val="18"/>
                <w:szCs w:val="18"/>
              </w:rPr>
              <w:t>1、准入条件在交易额上适当降低，由之前的日均1500元调整为1000元；</w:t>
            </w:r>
          </w:p>
          <w:p w:rsidR="008E387B" w:rsidRPr="006A7C61" w:rsidRDefault="006A7C61" w:rsidP="006A7C61">
            <w:pPr>
              <w:widowControl/>
              <w:shd w:val="clear" w:color="auto" w:fill="FFFFFF"/>
              <w:spacing w:line="315" w:lineRule="atLeast"/>
              <w:jc w:val="left"/>
              <w:rPr>
                <w:rFonts w:asciiTheme="minorEastAsia" w:eastAsiaTheme="minorEastAsia" w:hAnsiTheme="minorEastAsia" w:cs="宋体"/>
                <w:color w:val="333333"/>
                <w:kern w:val="0"/>
                <w:sz w:val="18"/>
                <w:szCs w:val="18"/>
              </w:rPr>
            </w:pPr>
            <w:r w:rsidRPr="006A7C61">
              <w:rPr>
                <w:rFonts w:asciiTheme="minorEastAsia" w:eastAsiaTheme="minorEastAsia" w:hAnsiTheme="minorEastAsia" w:cs="宋体" w:hint="eastAsia"/>
                <w:color w:val="333333"/>
                <w:kern w:val="0"/>
                <w:sz w:val="18"/>
                <w:szCs w:val="18"/>
              </w:rPr>
              <w:t>2、授信规则中，调节系数适当提高，较之前平均提升15%。</w:t>
            </w:r>
          </w:p>
        </w:tc>
      </w:tr>
      <w:tr w:rsidR="008E387B" w:rsidRPr="003247F2" w:rsidTr="006A7C61">
        <w:tc>
          <w:tcPr>
            <w:tcW w:w="1021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7" w:type="dxa"/>
            <w:vAlign w:val="center"/>
          </w:tcPr>
          <w:p w:rsidR="008E387B" w:rsidRPr="003247F2" w:rsidRDefault="008E387B">
            <w:pPr>
              <w:rPr>
                <w:rFonts w:ascii="Arial" w:hAnsi="Arial" w:cs="Arial"/>
              </w:rPr>
            </w:pPr>
          </w:p>
        </w:tc>
      </w:tr>
    </w:tbl>
    <w:p w:rsidR="008E387B" w:rsidRPr="003247F2" w:rsidRDefault="008E387B">
      <w:pPr>
        <w:rPr>
          <w:rFonts w:ascii="Arial" w:hAnsi="Arial" w:cs="Arial"/>
        </w:rPr>
      </w:pPr>
    </w:p>
    <w:p w:rsidR="008E387B" w:rsidRPr="003247F2" w:rsidRDefault="008E387B" w:rsidP="00F61C43">
      <w:pPr>
        <w:jc w:val="center"/>
        <w:rPr>
          <w:rFonts w:ascii="Arial" w:hAnsi="Arial" w:cs="Arial"/>
          <w:b/>
        </w:rPr>
      </w:pPr>
      <w:r w:rsidRPr="003247F2">
        <w:rPr>
          <w:rFonts w:ascii="Arial" w:hAnsi="Arial" w:cs="Arial"/>
          <w:b/>
        </w:rPr>
        <w:br w:type="page"/>
      </w:r>
      <w:r w:rsidRPr="003247F2">
        <w:rPr>
          <w:rFonts w:ascii="Arial" w:hAnsi="Arial" w:cs="Arial"/>
          <w:b/>
          <w:sz w:val="28"/>
        </w:rPr>
        <w:lastRenderedPageBreak/>
        <w:t>目录</w:t>
      </w:r>
    </w:p>
    <w:bookmarkStart w:id="2" w:name="_Toc420374779"/>
    <w:bookmarkStart w:id="3" w:name="_Toc421432891"/>
    <w:bookmarkStart w:id="4" w:name="_Toc421943176"/>
    <w:bookmarkStart w:id="5" w:name="_Toc424723353"/>
    <w:p w:rsidR="00D1787C" w:rsidRDefault="00924079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924079">
        <w:rPr>
          <w:rFonts w:ascii="Arial" w:hAnsi="Arial" w:cs="Arial"/>
          <w:noProof w:val="0"/>
          <w:sz w:val="21"/>
        </w:rPr>
        <w:fldChar w:fldCharType="begin"/>
      </w:r>
      <w:r w:rsidR="008E387B" w:rsidRPr="003247F2">
        <w:rPr>
          <w:rFonts w:ascii="Arial" w:hAnsi="Arial" w:cs="Arial"/>
          <w:noProof w:val="0"/>
          <w:sz w:val="21"/>
        </w:rPr>
        <w:instrText xml:space="preserve"> TOC \o "1-6" \h \z </w:instrText>
      </w:r>
      <w:r w:rsidRPr="00924079">
        <w:rPr>
          <w:rFonts w:ascii="Arial" w:hAnsi="Arial" w:cs="Arial"/>
          <w:noProof w:val="0"/>
          <w:sz w:val="21"/>
        </w:rPr>
        <w:fldChar w:fldCharType="separate"/>
      </w:r>
      <w:hyperlink w:anchor="_Toc429742689" w:history="1">
        <w:r w:rsidR="00D1787C" w:rsidRPr="00DF7411">
          <w:rPr>
            <w:rStyle w:val="a5"/>
            <w:rFonts w:ascii="Arial" w:hAnsi="Arial" w:cs="Arial" w:hint="eastAsia"/>
          </w:rPr>
          <w:t>一、</w:t>
        </w:r>
        <w:r w:rsidR="00D1787C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D1787C" w:rsidRPr="00DF7411">
          <w:rPr>
            <w:rStyle w:val="a5"/>
            <w:rFonts w:ascii="Arial" w:hAnsi="Arial" w:cs="Arial" w:hint="eastAsia"/>
          </w:rPr>
          <w:t>简介</w:t>
        </w:r>
        <w:r w:rsidR="00D1787C">
          <w:rPr>
            <w:webHidden/>
          </w:rPr>
          <w:tab/>
        </w:r>
        <w:r>
          <w:rPr>
            <w:webHidden/>
          </w:rPr>
          <w:fldChar w:fldCharType="begin"/>
        </w:r>
        <w:r w:rsidR="00D1787C">
          <w:rPr>
            <w:webHidden/>
          </w:rPr>
          <w:instrText xml:space="preserve"> PAGEREF _Toc429742689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1787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1787C" w:rsidRDefault="00924079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29742690" w:history="1">
        <w:r w:rsidR="00D1787C" w:rsidRPr="00DF7411">
          <w:rPr>
            <w:rStyle w:val="a5"/>
            <w:noProof/>
          </w:rPr>
          <w:t>1.1</w:t>
        </w:r>
        <w:r w:rsidR="00D1787C" w:rsidRPr="00DF7411">
          <w:rPr>
            <w:rStyle w:val="a5"/>
            <w:rFonts w:hint="eastAsia"/>
            <w:noProof/>
          </w:rPr>
          <w:t>目的</w:t>
        </w:r>
        <w:r w:rsidR="00D178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87C">
          <w:rPr>
            <w:noProof/>
            <w:webHidden/>
          </w:rPr>
          <w:instrText xml:space="preserve"> PAGEREF _Toc429742690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87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787C" w:rsidRDefault="00924079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29742691" w:history="1">
        <w:r w:rsidR="00D1787C" w:rsidRPr="00DF7411">
          <w:rPr>
            <w:rStyle w:val="a5"/>
            <w:noProof/>
          </w:rPr>
          <w:t>1.2</w:t>
        </w:r>
        <w:r w:rsidR="00D1787C" w:rsidRPr="00DF7411">
          <w:rPr>
            <w:rStyle w:val="a5"/>
            <w:rFonts w:hint="eastAsia"/>
            <w:noProof/>
          </w:rPr>
          <w:t>数据来源</w:t>
        </w:r>
        <w:r w:rsidR="00D178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87C">
          <w:rPr>
            <w:noProof/>
            <w:webHidden/>
          </w:rPr>
          <w:instrText xml:space="preserve"> PAGEREF _Toc429742691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87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787C" w:rsidRDefault="00924079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29742692" w:history="1">
        <w:r w:rsidR="00D1787C" w:rsidRPr="00DF7411">
          <w:rPr>
            <w:rStyle w:val="a5"/>
            <w:noProof/>
          </w:rPr>
          <w:t>1.3</w:t>
        </w:r>
        <w:r w:rsidR="00D1787C" w:rsidRPr="00DF7411">
          <w:rPr>
            <w:rStyle w:val="a5"/>
            <w:rFonts w:hint="eastAsia"/>
            <w:noProof/>
          </w:rPr>
          <w:t>相关文档</w:t>
        </w:r>
        <w:r w:rsidR="00D178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87C">
          <w:rPr>
            <w:noProof/>
            <w:webHidden/>
          </w:rPr>
          <w:instrText xml:space="preserve"> PAGEREF _Toc429742692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87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787C" w:rsidRDefault="00924079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29742693" w:history="1">
        <w:r w:rsidR="00D1787C" w:rsidRPr="00DF7411">
          <w:rPr>
            <w:rStyle w:val="a5"/>
            <w:noProof/>
          </w:rPr>
          <w:t>1.4</w:t>
        </w:r>
        <w:r w:rsidR="00D1787C" w:rsidRPr="00DF7411">
          <w:rPr>
            <w:rStyle w:val="a5"/>
            <w:rFonts w:hint="eastAsia"/>
            <w:noProof/>
          </w:rPr>
          <w:t>相关约定</w:t>
        </w:r>
        <w:r w:rsidR="00D178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87C">
          <w:rPr>
            <w:noProof/>
            <w:webHidden/>
          </w:rPr>
          <w:instrText xml:space="preserve"> PAGEREF _Toc429742693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87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787C" w:rsidRDefault="00924079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29742694" w:history="1">
        <w:r w:rsidR="00D1787C" w:rsidRPr="00DF7411">
          <w:rPr>
            <w:rStyle w:val="a5"/>
            <w:rFonts w:ascii="Arial" w:hAnsi="Arial" w:cs="Arial" w:hint="eastAsia"/>
          </w:rPr>
          <w:t>二、</w:t>
        </w:r>
        <w:r w:rsidR="00D1787C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D1787C" w:rsidRPr="00DF7411">
          <w:rPr>
            <w:rStyle w:val="a5"/>
            <w:rFonts w:ascii="Arial" w:hAnsi="Arial" w:cs="Arial" w:hint="eastAsia"/>
          </w:rPr>
          <w:t>模型概述</w:t>
        </w:r>
        <w:r w:rsidR="00D1787C">
          <w:rPr>
            <w:webHidden/>
          </w:rPr>
          <w:tab/>
        </w:r>
        <w:r>
          <w:rPr>
            <w:webHidden/>
          </w:rPr>
          <w:fldChar w:fldCharType="begin"/>
        </w:r>
        <w:r w:rsidR="00D1787C">
          <w:rPr>
            <w:webHidden/>
          </w:rPr>
          <w:instrText xml:space="preserve"> PAGEREF _Toc429742694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1787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1787C" w:rsidRDefault="00924079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29742695" w:history="1">
        <w:r w:rsidR="00D1787C" w:rsidRPr="00DF7411">
          <w:rPr>
            <w:rStyle w:val="a5"/>
            <w:noProof/>
          </w:rPr>
          <w:t>2.1</w:t>
        </w:r>
        <w:r w:rsidR="00D1787C" w:rsidRPr="00DF7411">
          <w:rPr>
            <w:rStyle w:val="a5"/>
            <w:rFonts w:hint="eastAsia"/>
            <w:noProof/>
          </w:rPr>
          <w:t>目标</w:t>
        </w:r>
        <w:r w:rsidR="00D178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87C">
          <w:rPr>
            <w:noProof/>
            <w:webHidden/>
          </w:rPr>
          <w:instrText xml:space="preserve"> PAGEREF _Toc429742695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87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787C" w:rsidRDefault="00924079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29742696" w:history="1">
        <w:r w:rsidR="00D1787C" w:rsidRPr="00DF7411">
          <w:rPr>
            <w:rStyle w:val="a5"/>
            <w:noProof/>
          </w:rPr>
          <w:t>2.2</w:t>
        </w:r>
        <w:r w:rsidR="00D1787C" w:rsidRPr="00DF7411">
          <w:rPr>
            <w:rStyle w:val="a5"/>
            <w:rFonts w:hint="eastAsia"/>
            <w:noProof/>
          </w:rPr>
          <w:t>模型结构（规则摘要）</w:t>
        </w:r>
        <w:r w:rsidR="00D178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87C">
          <w:rPr>
            <w:noProof/>
            <w:webHidden/>
          </w:rPr>
          <w:instrText xml:space="preserve"> PAGEREF _Toc429742696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87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787C" w:rsidRDefault="00924079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29742697" w:history="1">
        <w:r w:rsidR="00D1787C" w:rsidRPr="00DF7411">
          <w:rPr>
            <w:rStyle w:val="a5"/>
            <w:noProof/>
          </w:rPr>
          <w:t>2.3</w:t>
        </w:r>
        <w:r w:rsidR="00D1787C" w:rsidRPr="00DF7411">
          <w:rPr>
            <w:rStyle w:val="a5"/>
            <w:rFonts w:hint="eastAsia"/>
            <w:noProof/>
          </w:rPr>
          <w:t>规则详述</w:t>
        </w:r>
        <w:r w:rsidR="00D178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87C">
          <w:rPr>
            <w:noProof/>
            <w:webHidden/>
          </w:rPr>
          <w:instrText xml:space="preserve"> PAGEREF _Toc429742697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87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787C" w:rsidRDefault="00924079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429742698" w:history="1">
        <w:r w:rsidR="00D1787C" w:rsidRPr="00DF7411">
          <w:rPr>
            <w:rStyle w:val="a5"/>
            <w:noProof/>
          </w:rPr>
          <w:t>2.3.1</w:t>
        </w:r>
        <w:r w:rsidR="00D1787C" w:rsidRPr="00DF7411">
          <w:rPr>
            <w:rStyle w:val="a5"/>
            <w:rFonts w:hint="eastAsia"/>
            <w:noProof/>
          </w:rPr>
          <w:t>反欺诈规则</w:t>
        </w:r>
        <w:r w:rsidR="00D178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87C">
          <w:rPr>
            <w:noProof/>
            <w:webHidden/>
          </w:rPr>
          <w:instrText xml:space="preserve"> PAGEREF _Toc429742698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87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787C" w:rsidRDefault="00924079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429742699" w:history="1">
        <w:r w:rsidR="00D1787C" w:rsidRPr="00DF7411">
          <w:rPr>
            <w:rStyle w:val="a5"/>
            <w:noProof/>
          </w:rPr>
          <w:t>2.3.2</w:t>
        </w:r>
        <w:r w:rsidR="00D1787C" w:rsidRPr="00DF7411">
          <w:rPr>
            <w:rStyle w:val="a5"/>
            <w:rFonts w:hint="eastAsia"/>
            <w:noProof/>
          </w:rPr>
          <w:t>准入规则</w:t>
        </w:r>
        <w:r w:rsidR="00D178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87C">
          <w:rPr>
            <w:noProof/>
            <w:webHidden/>
          </w:rPr>
          <w:instrText xml:space="preserve"> PAGEREF _Toc429742699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87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787C" w:rsidRDefault="00924079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429742700" w:history="1">
        <w:r w:rsidR="00D1787C" w:rsidRPr="00DF7411">
          <w:rPr>
            <w:rStyle w:val="a5"/>
            <w:noProof/>
          </w:rPr>
          <w:t>2.3.3</w:t>
        </w:r>
        <w:r w:rsidR="00D1787C" w:rsidRPr="00DF7411">
          <w:rPr>
            <w:rStyle w:val="a5"/>
            <w:rFonts w:hint="eastAsia"/>
            <w:noProof/>
          </w:rPr>
          <w:t>授信规则</w:t>
        </w:r>
        <w:r w:rsidR="00D178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87C">
          <w:rPr>
            <w:noProof/>
            <w:webHidden/>
          </w:rPr>
          <w:instrText xml:space="preserve"> PAGEREF _Toc429742700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87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1787C" w:rsidRDefault="00924079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429742701" w:history="1">
        <w:r w:rsidR="00D1787C" w:rsidRPr="00DF7411">
          <w:rPr>
            <w:rStyle w:val="a5"/>
            <w:noProof/>
          </w:rPr>
          <w:t>2.3.4</w:t>
        </w:r>
        <w:r w:rsidR="00D1787C" w:rsidRPr="00DF7411">
          <w:rPr>
            <w:rStyle w:val="a5"/>
            <w:rFonts w:hint="eastAsia"/>
            <w:noProof/>
          </w:rPr>
          <w:t>贷后预警规则</w:t>
        </w:r>
        <w:r w:rsidR="00D178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87C">
          <w:rPr>
            <w:noProof/>
            <w:webHidden/>
          </w:rPr>
          <w:instrText xml:space="preserve"> PAGEREF _Toc429742701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87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E387B" w:rsidRDefault="00924079" w:rsidP="00F718A4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Arial" w:hAnsi="Arial" w:cs="Arial"/>
        </w:rPr>
      </w:pPr>
      <w:r w:rsidRPr="003247F2">
        <w:rPr>
          <w:rFonts w:ascii="Arial" w:hAnsi="Arial" w:cs="Arial"/>
        </w:rPr>
        <w:fldChar w:fldCharType="end"/>
      </w:r>
    </w:p>
    <w:p w:rsidR="00F667CA" w:rsidRDefault="00F667CA" w:rsidP="00F667CA"/>
    <w:p w:rsidR="00F667CA" w:rsidRDefault="00F667CA" w:rsidP="00F667CA"/>
    <w:p w:rsidR="00F667CA" w:rsidRDefault="00F667CA" w:rsidP="00F667CA"/>
    <w:p w:rsidR="00724CE8" w:rsidRDefault="00724CE8">
      <w:pPr>
        <w:widowControl/>
        <w:jc w:val="left"/>
      </w:pPr>
      <w:r>
        <w:br w:type="page"/>
      </w:r>
    </w:p>
    <w:p w:rsidR="00F667CA" w:rsidRPr="00F667CA" w:rsidRDefault="00F667CA" w:rsidP="00F667CA"/>
    <w:p w:rsidR="008E387B" w:rsidRPr="003247F2" w:rsidRDefault="007367D4" w:rsidP="00EB14F3">
      <w:pPr>
        <w:pStyle w:val="1"/>
        <w:rPr>
          <w:rFonts w:ascii="Arial" w:hAnsi="Arial" w:cs="Arial"/>
        </w:rPr>
      </w:pPr>
      <w:bookmarkStart w:id="6" w:name="_Toc429742689"/>
      <w:bookmarkEnd w:id="2"/>
      <w:bookmarkEnd w:id="3"/>
      <w:bookmarkEnd w:id="4"/>
      <w:bookmarkEnd w:id="5"/>
      <w:r w:rsidRPr="003247F2">
        <w:rPr>
          <w:rFonts w:ascii="Arial" w:hAnsi="Arial" w:cs="Arial"/>
        </w:rPr>
        <w:t>简介</w:t>
      </w:r>
      <w:bookmarkEnd w:id="6"/>
    </w:p>
    <w:p w:rsidR="008E387B" w:rsidRPr="003247F2" w:rsidRDefault="008E387B" w:rsidP="00FA00A5">
      <w:pPr>
        <w:pStyle w:val="3"/>
      </w:pPr>
      <w:bookmarkStart w:id="7" w:name="_Toc429742690"/>
      <w:r w:rsidRPr="003247F2">
        <w:t>目的</w:t>
      </w:r>
      <w:bookmarkEnd w:id="7"/>
    </w:p>
    <w:p w:rsidR="008E387B" w:rsidRPr="003247F2" w:rsidRDefault="00693502" w:rsidP="00F04228">
      <w:pPr>
        <w:pStyle w:val="infoblue"/>
        <w:spacing w:before="0" w:beforeAutospacing="0" w:afterLines="50" w:afterAutospacing="0"/>
        <w:ind w:firstLine="420"/>
        <w:rPr>
          <w:rFonts w:ascii="Arial" w:hAnsi="Arial" w:cs="Arial"/>
          <w:i w:val="0"/>
        </w:rPr>
      </w:pPr>
      <w:r w:rsidRPr="00693502">
        <w:rPr>
          <w:rFonts w:ascii="Arial" w:hAnsi="Arial" w:cs="Arial" w:hint="eastAsia"/>
          <w:i w:val="0"/>
        </w:rPr>
        <w:t>本文档为</w:t>
      </w:r>
      <w:r w:rsidR="00675855">
        <w:rPr>
          <w:rFonts w:ascii="Arial" w:hAnsi="Arial" w:cs="Arial"/>
          <w:i w:val="0"/>
        </w:rPr>
        <w:t>”</w:t>
      </w:r>
      <w:r w:rsidR="00F943E5">
        <w:rPr>
          <w:rFonts w:ascii="Arial" w:hAnsi="Arial" w:cs="Arial" w:hint="eastAsia"/>
          <w:i w:val="0"/>
        </w:rPr>
        <w:t>饿了么</w:t>
      </w:r>
      <w:r w:rsidR="00675855">
        <w:rPr>
          <w:rFonts w:ascii="Arial" w:hAnsi="Arial" w:cs="Arial"/>
          <w:i w:val="0"/>
        </w:rPr>
        <w:t>”</w:t>
      </w:r>
      <w:r w:rsidR="00F943E5">
        <w:rPr>
          <w:rFonts w:ascii="Arial" w:hAnsi="Arial" w:cs="Arial"/>
          <w:i w:val="0"/>
        </w:rPr>
        <w:t>风控模型</w:t>
      </w:r>
      <w:r w:rsidR="00675855">
        <w:rPr>
          <w:rFonts w:ascii="Arial" w:hAnsi="Arial" w:cs="Arial" w:hint="eastAsia"/>
          <w:i w:val="0"/>
        </w:rPr>
        <w:t>开发</w:t>
      </w:r>
      <w:r>
        <w:rPr>
          <w:rFonts w:ascii="Arial" w:hAnsi="Arial" w:cs="Arial" w:hint="eastAsia"/>
          <w:i w:val="0"/>
        </w:rPr>
        <w:t>需求文档，主要作为确认需求以及</w:t>
      </w:r>
      <w:r w:rsidR="006216DC">
        <w:rPr>
          <w:rFonts w:ascii="Arial" w:hAnsi="Arial" w:cs="Arial" w:hint="eastAsia"/>
          <w:i w:val="0"/>
        </w:rPr>
        <w:t>模型</w:t>
      </w:r>
      <w:r>
        <w:rPr>
          <w:rFonts w:ascii="Arial" w:hAnsi="Arial" w:cs="Arial" w:hint="eastAsia"/>
          <w:i w:val="0"/>
        </w:rPr>
        <w:t>设计</w:t>
      </w:r>
      <w:r w:rsidR="006216DC">
        <w:rPr>
          <w:rFonts w:ascii="Arial" w:hAnsi="Arial" w:cs="Arial" w:hint="eastAsia"/>
          <w:i w:val="0"/>
        </w:rPr>
        <w:t>实现</w:t>
      </w:r>
      <w:r>
        <w:rPr>
          <w:rFonts w:ascii="Arial" w:hAnsi="Arial" w:cs="Arial" w:hint="eastAsia"/>
          <w:i w:val="0"/>
        </w:rPr>
        <w:t>的依据</w:t>
      </w:r>
      <w:r w:rsidR="008E387B" w:rsidRPr="003247F2">
        <w:rPr>
          <w:rFonts w:ascii="Arial" w:hAnsi="Arial" w:cs="Arial"/>
          <w:i w:val="0"/>
        </w:rPr>
        <w:t>。</w:t>
      </w:r>
    </w:p>
    <w:p w:rsidR="008E387B" w:rsidRPr="003247F2" w:rsidRDefault="00875D9E" w:rsidP="00FA00A5">
      <w:pPr>
        <w:pStyle w:val="3"/>
      </w:pPr>
      <w:bookmarkStart w:id="8" w:name="_Toc429742691"/>
      <w:r>
        <w:rPr>
          <w:rFonts w:hint="eastAsia"/>
        </w:rPr>
        <w:t>数据来源</w:t>
      </w:r>
      <w:bookmarkEnd w:id="8"/>
    </w:p>
    <w:p w:rsidR="00C5105D" w:rsidRDefault="00B8044D" w:rsidP="00F04228">
      <w:pPr>
        <w:pStyle w:val="infoblue"/>
        <w:spacing w:before="0" w:beforeAutospacing="0" w:afterLines="50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 w:hint="eastAsia"/>
          <w:i w:val="0"/>
        </w:rPr>
        <w:t>商户</w:t>
      </w:r>
      <w:r>
        <w:rPr>
          <w:rFonts w:ascii="Arial" w:hAnsi="Arial" w:cs="Arial"/>
          <w:i w:val="0"/>
        </w:rPr>
        <w:t>的交易明细</w:t>
      </w:r>
      <w:r w:rsidR="00675855">
        <w:rPr>
          <w:rFonts w:ascii="Arial" w:hAnsi="Arial" w:cs="Arial" w:hint="eastAsia"/>
          <w:i w:val="0"/>
        </w:rPr>
        <w:t>数据</w:t>
      </w:r>
      <w:r>
        <w:rPr>
          <w:rFonts w:ascii="Arial" w:hAnsi="Arial" w:cs="Arial" w:hint="eastAsia"/>
          <w:i w:val="0"/>
        </w:rPr>
        <w:t>由</w:t>
      </w:r>
      <w:r>
        <w:rPr>
          <w:rFonts w:ascii="Arial" w:hAnsi="Arial" w:cs="Arial"/>
          <w:i w:val="0"/>
        </w:rPr>
        <w:t>“</w:t>
      </w:r>
      <w:r>
        <w:rPr>
          <w:rFonts w:ascii="Arial" w:hAnsi="Arial" w:cs="Arial" w:hint="eastAsia"/>
          <w:i w:val="0"/>
        </w:rPr>
        <w:t>饿了么</w:t>
      </w:r>
      <w:r>
        <w:rPr>
          <w:rFonts w:ascii="Arial" w:hAnsi="Arial" w:cs="Arial"/>
          <w:i w:val="0"/>
        </w:rPr>
        <w:t>”</w:t>
      </w:r>
      <w:r>
        <w:rPr>
          <w:rFonts w:ascii="Arial" w:hAnsi="Arial" w:cs="Arial" w:hint="eastAsia"/>
          <w:i w:val="0"/>
        </w:rPr>
        <w:t>平台</w:t>
      </w:r>
      <w:r>
        <w:rPr>
          <w:rFonts w:ascii="Arial" w:hAnsi="Arial" w:cs="Arial"/>
          <w:i w:val="0"/>
        </w:rPr>
        <w:t>提供，</w:t>
      </w:r>
      <w:r>
        <w:rPr>
          <w:rFonts w:ascii="Arial" w:hAnsi="Arial" w:cs="Arial" w:hint="eastAsia"/>
          <w:i w:val="0"/>
        </w:rPr>
        <w:t>预计为</w:t>
      </w:r>
      <w:r w:rsidR="00675855">
        <w:rPr>
          <w:rFonts w:ascii="Arial" w:hAnsi="Arial" w:cs="Arial" w:hint="eastAsia"/>
          <w:i w:val="0"/>
        </w:rPr>
        <w:t>近</w:t>
      </w:r>
      <w:r w:rsidR="00675855">
        <w:rPr>
          <w:rFonts w:ascii="Arial" w:hAnsi="Arial" w:cs="Arial" w:hint="eastAsia"/>
          <w:i w:val="0"/>
        </w:rPr>
        <w:t>12</w:t>
      </w:r>
      <w:r w:rsidR="00675855">
        <w:rPr>
          <w:rFonts w:ascii="Arial" w:hAnsi="Arial" w:cs="Arial" w:hint="eastAsia"/>
          <w:i w:val="0"/>
        </w:rPr>
        <w:t>个</w:t>
      </w:r>
      <w:r w:rsidR="00675855">
        <w:rPr>
          <w:rFonts w:ascii="Arial" w:hAnsi="Arial" w:cs="Arial"/>
          <w:i w:val="0"/>
        </w:rPr>
        <w:t>月</w:t>
      </w:r>
      <w:r>
        <w:rPr>
          <w:rFonts w:ascii="Arial" w:hAnsi="Arial" w:cs="Arial" w:hint="eastAsia"/>
          <w:i w:val="0"/>
        </w:rPr>
        <w:t>以上</w:t>
      </w:r>
      <w:r w:rsidR="00675855">
        <w:rPr>
          <w:rFonts w:ascii="Arial" w:hAnsi="Arial" w:cs="Arial"/>
          <w:i w:val="0"/>
        </w:rPr>
        <w:t>的交易</w:t>
      </w:r>
      <w:r w:rsidR="00675855">
        <w:rPr>
          <w:rFonts w:ascii="Arial" w:hAnsi="Arial" w:cs="Arial" w:hint="eastAsia"/>
          <w:i w:val="0"/>
        </w:rPr>
        <w:t>明细</w:t>
      </w:r>
      <w:r w:rsidR="00675855">
        <w:rPr>
          <w:rFonts w:ascii="Arial" w:hAnsi="Arial" w:cs="Arial"/>
          <w:i w:val="0"/>
        </w:rPr>
        <w:t>数据。</w:t>
      </w:r>
    </w:p>
    <w:p w:rsidR="00675855" w:rsidRDefault="00C5105D" w:rsidP="00F04228">
      <w:pPr>
        <w:pStyle w:val="infoblue"/>
        <w:spacing w:before="0" w:beforeAutospacing="0" w:afterLines="50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 w:hint="eastAsia"/>
          <w:i w:val="0"/>
        </w:rPr>
        <w:t>模型</w:t>
      </w:r>
      <w:r>
        <w:rPr>
          <w:rFonts w:ascii="Arial" w:hAnsi="Arial" w:cs="Arial"/>
          <w:i w:val="0"/>
        </w:rPr>
        <w:t>所需数据字段</w:t>
      </w:r>
      <w:r>
        <w:rPr>
          <w:rFonts w:ascii="Arial" w:hAnsi="Arial" w:cs="Arial" w:hint="eastAsia"/>
          <w:i w:val="0"/>
        </w:rPr>
        <w:t>为</w:t>
      </w:r>
      <w:r w:rsidR="00B621EA">
        <w:rPr>
          <w:rFonts w:ascii="Arial" w:hAnsi="Arial" w:cs="Arial" w:hint="eastAsia"/>
          <w:i w:val="0"/>
        </w:rPr>
        <w:t>所提供</w:t>
      </w:r>
      <w:r w:rsidR="00B621EA">
        <w:rPr>
          <w:rFonts w:ascii="Arial" w:hAnsi="Arial" w:cs="Arial"/>
          <w:i w:val="0"/>
        </w:rPr>
        <w:t>数据源</w:t>
      </w:r>
      <w:r>
        <w:rPr>
          <w:rFonts w:ascii="Arial" w:hAnsi="Arial" w:cs="Arial"/>
          <w:i w:val="0"/>
        </w:rPr>
        <w:t>表</w:t>
      </w:r>
      <w:r w:rsidR="00B621EA">
        <w:rPr>
          <w:rFonts w:ascii="Arial" w:hAnsi="Arial" w:cs="Arial" w:hint="eastAsia"/>
          <w:i w:val="0"/>
        </w:rPr>
        <w:t>中下列</w:t>
      </w:r>
      <w:r w:rsidR="00B621EA">
        <w:rPr>
          <w:rFonts w:ascii="Arial" w:hAnsi="Arial" w:cs="Arial"/>
          <w:i w:val="0"/>
        </w:rPr>
        <w:t>标注</w:t>
      </w:r>
      <w:r>
        <w:rPr>
          <w:rFonts w:ascii="Arial" w:hAnsi="Arial" w:cs="Arial"/>
          <w:i w:val="0"/>
        </w:rPr>
        <w:t>红色</w:t>
      </w:r>
      <w:r w:rsidR="00B621EA">
        <w:rPr>
          <w:rFonts w:ascii="Arial" w:hAnsi="Arial" w:cs="Arial" w:hint="eastAsia"/>
          <w:i w:val="0"/>
        </w:rPr>
        <w:t>的</w:t>
      </w:r>
      <w:r w:rsidR="00B621EA">
        <w:rPr>
          <w:rFonts w:ascii="Arial" w:hAnsi="Arial" w:cs="Arial"/>
          <w:i w:val="0"/>
        </w:rPr>
        <w:t>字段</w:t>
      </w:r>
      <w:r w:rsidR="00675855">
        <w:rPr>
          <w:rFonts w:ascii="Arial" w:hAnsi="Arial" w:cs="Arial"/>
          <w:i w:val="0"/>
        </w:rPr>
        <w:t>：</w:t>
      </w:r>
    </w:p>
    <w:tbl>
      <w:tblPr>
        <w:tblW w:w="5000" w:type="pct"/>
        <w:tblLook w:val="04A0"/>
      </w:tblPr>
      <w:tblGrid>
        <w:gridCol w:w="665"/>
        <w:gridCol w:w="582"/>
        <w:gridCol w:w="582"/>
        <w:gridCol w:w="666"/>
        <w:gridCol w:w="919"/>
        <w:gridCol w:w="807"/>
        <w:gridCol w:w="666"/>
        <w:gridCol w:w="582"/>
        <w:gridCol w:w="553"/>
        <w:gridCol w:w="666"/>
        <w:gridCol w:w="666"/>
        <w:gridCol w:w="553"/>
        <w:gridCol w:w="891"/>
        <w:gridCol w:w="778"/>
      </w:tblGrid>
      <w:tr w:rsidR="00963369" w:rsidRPr="00675855" w:rsidTr="00825CE4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855" w:rsidRPr="00675855" w:rsidRDefault="00675855" w:rsidP="00966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bookmarkStart w:id="9" w:name="RANGE!A1"/>
            <w:r w:rsidRPr="00C5105D">
              <w:rPr>
                <w:rFonts w:ascii="宋体" w:hAnsi="宋体" w:cs="宋体" w:hint="eastAsia"/>
                <w:color w:val="FF0000"/>
                <w:kern w:val="0"/>
                <w:sz w:val="24"/>
              </w:rPr>
              <w:t>订单日期</w:t>
            </w:r>
            <w:bookmarkEnd w:id="9"/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855" w:rsidRPr="00675855" w:rsidRDefault="00675855" w:rsidP="00966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C5105D">
              <w:rPr>
                <w:rFonts w:ascii="宋体" w:hAnsi="宋体" w:cs="宋体" w:hint="eastAsia"/>
                <w:color w:val="FF0000"/>
                <w:kern w:val="0"/>
                <w:sz w:val="24"/>
              </w:rPr>
              <w:t>订单ID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855" w:rsidRPr="00675855" w:rsidRDefault="00675855" w:rsidP="00966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75855">
              <w:rPr>
                <w:rFonts w:ascii="宋体" w:hAnsi="宋体" w:cs="宋体" w:hint="eastAsia"/>
                <w:color w:val="000000"/>
                <w:kern w:val="0"/>
                <w:sz w:val="24"/>
              </w:rPr>
              <w:t>餐厅ID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855" w:rsidRPr="00675855" w:rsidRDefault="00675855" w:rsidP="00966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C5105D">
              <w:rPr>
                <w:rFonts w:ascii="宋体" w:hAnsi="宋体" w:cs="宋体" w:hint="eastAsia"/>
                <w:color w:val="FF0000"/>
                <w:kern w:val="0"/>
                <w:sz w:val="24"/>
              </w:rPr>
              <w:t>餐厅名称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855" w:rsidRPr="00675855" w:rsidRDefault="00675855" w:rsidP="00966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75855">
              <w:rPr>
                <w:rFonts w:ascii="宋体" w:hAnsi="宋体" w:cs="宋体" w:hint="eastAsia"/>
                <w:color w:val="000000"/>
                <w:kern w:val="0"/>
                <w:sz w:val="24"/>
              </w:rPr>
              <w:t>订单详情json</w: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855" w:rsidRPr="00675855" w:rsidRDefault="00675855" w:rsidP="00966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75855">
              <w:rPr>
                <w:rFonts w:ascii="宋体" w:hAnsi="宋体" w:cs="宋体" w:hint="eastAsia"/>
                <w:color w:val="000000"/>
                <w:kern w:val="0"/>
                <w:sz w:val="24"/>
              </w:rPr>
              <w:t>下单客户ID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855" w:rsidRPr="00675855" w:rsidRDefault="00675855" w:rsidP="00966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75855">
              <w:rPr>
                <w:rFonts w:ascii="宋体" w:hAnsi="宋体" w:cs="宋体" w:hint="eastAsia"/>
                <w:color w:val="000000"/>
                <w:kern w:val="0"/>
                <w:sz w:val="24"/>
              </w:rPr>
              <w:t>客户名称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855" w:rsidRPr="00675855" w:rsidRDefault="00675855" w:rsidP="00966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75855">
              <w:rPr>
                <w:rFonts w:ascii="宋体" w:hAnsi="宋体" w:cs="宋体" w:hint="eastAsia"/>
                <w:color w:val="000000"/>
                <w:kern w:val="0"/>
                <w:sz w:val="24"/>
              </w:rPr>
              <w:t>城市ID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855" w:rsidRPr="00675855" w:rsidRDefault="00675855" w:rsidP="00966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C5105D">
              <w:rPr>
                <w:rFonts w:ascii="宋体" w:hAnsi="宋体" w:cs="宋体" w:hint="eastAsia"/>
                <w:color w:val="FF0000"/>
                <w:kern w:val="0"/>
                <w:sz w:val="24"/>
              </w:rPr>
              <w:t>订单额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855" w:rsidRPr="00675855" w:rsidRDefault="00675855" w:rsidP="00966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75855">
              <w:rPr>
                <w:rFonts w:ascii="宋体" w:hAnsi="宋体" w:cs="宋体" w:hint="eastAsia"/>
                <w:color w:val="000000"/>
                <w:kern w:val="0"/>
                <w:sz w:val="24"/>
              </w:rPr>
              <w:t>退款状态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855" w:rsidRPr="00675855" w:rsidRDefault="00675855" w:rsidP="00966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C5105D">
              <w:rPr>
                <w:rFonts w:ascii="宋体" w:hAnsi="宋体" w:cs="宋体" w:hint="eastAsia"/>
                <w:color w:val="FF0000"/>
                <w:kern w:val="0"/>
                <w:sz w:val="24"/>
              </w:rPr>
              <w:t>下单时间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855" w:rsidRPr="00675855" w:rsidRDefault="00675855" w:rsidP="00966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C5105D">
              <w:rPr>
                <w:rFonts w:ascii="宋体" w:hAnsi="宋体" w:cs="宋体" w:hint="eastAsia"/>
                <w:color w:val="FF0000"/>
                <w:kern w:val="0"/>
                <w:sz w:val="24"/>
              </w:rPr>
              <w:t>手机号</w:t>
            </w:r>
          </w:p>
        </w:tc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855" w:rsidRPr="00675855" w:rsidRDefault="00675855" w:rsidP="00966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675855">
              <w:rPr>
                <w:rFonts w:ascii="宋体" w:hAnsi="宋体" w:cs="宋体" w:hint="eastAsia"/>
                <w:color w:val="000000"/>
                <w:kern w:val="0"/>
                <w:sz w:val="24"/>
              </w:rPr>
              <w:t>下单配送地址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5855" w:rsidRPr="00675855" w:rsidRDefault="00675855" w:rsidP="00966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C5105D">
              <w:rPr>
                <w:rFonts w:ascii="宋体" w:hAnsi="宋体" w:cs="宋体" w:hint="eastAsia"/>
                <w:color w:val="FF0000"/>
                <w:kern w:val="0"/>
                <w:sz w:val="24"/>
              </w:rPr>
              <w:t>下单经纬度</w:t>
            </w:r>
          </w:p>
        </w:tc>
      </w:tr>
    </w:tbl>
    <w:p w:rsidR="00825CE4" w:rsidRPr="003247F2" w:rsidRDefault="00825CE4" w:rsidP="00FA00A5">
      <w:pPr>
        <w:pStyle w:val="3"/>
      </w:pPr>
      <w:bookmarkStart w:id="10" w:name="_Toc429742692"/>
      <w:r>
        <w:rPr>
          <w:rFonts w:hint="eastAsia"/>
        </w:rPr>
        <w:t>相关</w:t>
      </w:r>
      <w:r>
        <w:t>文档</w:t>
      </w:r>
      <w:bookmarkEnd w:id="10"/>
    </w:p>
    <w:p w:rsidR="00675855" w:rsidRDefault="00825CE4" w:rsidP="00F04228">
      <w:pPr>
        <w:pStyle w:val="infoblue"/>
        <w:spacing w:before="0" w:beforeAutospacing="0" w:afterLines="50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 w:hint="eastAsia"/>
          <w:i w:val="0"/>
        </w:rPr>
        <w:t>本文</w:t>
      </w:r>
      <w:r>
        <w:rPr>
          <w:rFonts w:ascii="Arial" w:hAnsi="Arial" w:cs="Arial"/>
          <w:i w:val="0"/>
        </w:rPr>
        <w:t>档依据黄金宝</w:t>
      </w:r>
      <w:r>
        <w:rPr>
          <w:rFonts w:ascii="Arial" w:hAnsi="Arial" w:cs="Arial" w:hint="eastAsia"/>
          <w:i w:val="0"/>
        </w:rPr>
        <w:t>9</w:t>
      </w:r>
      <w:r>
        <w:rPr>
          <w:rFonts w:ascii="Arial" w:hAnsi="Arial" w:cs="Arial" w:hint="eastAsia"/>
          <w:i w:val="0"/>
        </w:rPr>
        <w:t>月</w:t>
      </w:r>
      <w:r>
        <w:rPr>
          <w:rFonts w:ascii="Arial" w:hAnsi="Arial" w:cs="Arial" w:hint="eastAsia"/>
          <w:i w:val="0"/>
        </w:rPr>
        <w:t>10</w:t>
      </w:r>
      <w:r>
        <w:rPr>
          <w:rFonts w:ascii="Arial" w:hAnsi="Arial" w:cs="Arial" w:hint="eastAsia"/>
          <w:i w:val="0"/>
        </w:rPr>
        <w:t>日</w:t>
      </w:r>
      <w:r>
        <w:rPr>
          <w:rFonts w:ascii="Arial" w:hAnsi="Arial" w:cs="Arial"/>
          <w:i w:val="0"/>
        </w:rPr>
        <w:t>提供的</w:t>
      </w:r>
      <w:r>
        <w:rPr>
          <w:rFonts w:ascii="Arial" w:hAnsi="Arial" w:cs="Arial" w:hint="eastAsia"/>
          <w:i w:val="0"/>
        </w:rPr>
        <w:t>下列两个文档</w:t>
      </w:r>
      <w:r>
        <w:rPr>
          <w:rFonts w:ascii="Arial" w:hAnsi="Arial" w:cs="Arial"/>
          <w:i w:val="0"/>
        </w:rPr>
        <w:t>编写：</w:t>
      </w:r>
    </w:p>
    <w:p w:rsidR="00825CE4" w:rsidRDefault="00825CE4" w:rsidP="00F04228">
      <w:pPr>
        <w:pStyle w:val="infoblue"/>
        <w:numPr>
          <w:ilvl w:val="0"/>
          <w:numId w:val="40"/>
        </w:numPr>
        <w:spacing w:before="0" w:beforeAutospacing="0" w:afterLines="50" w:afterAutospacing="0"/>
        <w:ind w:firstLineChars="0"/>
        <w:rPr>
          <w:rFonts w:ascii="Arial" w:hAnsi="Arial" w:cs="Arial"/>
          <w:i w:val="0"/>
        </w:rPr>
      </w:pPr>
      <w:r w:rsidRPr="00825CE4">
        <w:rPr>
          <w:rFonts w:ascii="Arial" w:hAnsi="Arial" w:cs="Arial" w:hint="eastAsia"/>
          <w:i w:val="0"/>
        </w:rPr>
        <w:t>elm</w:t>
      </w:r>
      <w:r w:rsidRPr="00825CE4">
        <w:rPr>
          <w:rFonts w:ascii="Arial" w:hAnsi="Arial" w:cs="Arial" w:hint="eastAsia"/>
          <w:i w:val="0"/>
        </w:rPr>
        <w:t>规则集</w:t>
      </w:r>
      <w:r w:rsidRPr="00825CE4">
        <w:rPr>
          <w:rFonts w:ascii="Arial" w:hAnsi="Arial" w:cs="Arial" w:hint="eastAsia"/>
          <w:i w:val="0"/>
        </w:rPr>
        <w:t>.xlsx</w:t>
      </w:r>
    </w:p>
    <w:p w:rsidR="00825CE4" w:rsidRDefault="00825CE4" w:rsidP="00F04228">
      <w:pPr>
        <w:pStyle w:val="infoblue"/>
        <w:numPr>
          <w:ilvl w:val="0"/>
          <w:numId w:val="40"/>
        </w:numPr>
        <w:spacing w:before="0" w:beforeAutospacing="0" w:afterLines="50" w:afterAutospacing="0"/>
        <w:ind w:firstLineChars="0"/>
        <w:rPr>
          <w:rFonts w:ascii="Arial" w:hAnsi="Arial" w:cs="Arial"/>
          <w:i w:val="0"/>
        </w:rPr>
      </w:pPr>
      <w:r w:rsidRPr="00825CE4">
        <w:rPr>
          <w:rFonts w:ascii="Arial" w:hAnsi="Arial" w:cs="Arial" w:hint="eastAsia"/>
          <w:i w:val="0"/>
        </w:rPr>
        <w:t>9</w:t>
      </w:r>
      <w:r w:rsidRPr="00825CE4">
        <w:rPr>
          <w:rFonts w:ascii="Arial" w:hAnsi="Arial" w:cs="Arial" w:hint="eastAsia"/>
          <w:i w:val="0"/>
        </w:rPr>
        <w:t>家商户订单（更新）</w:t>
      </w:r>
      <w:r w:rsidRPr="00825CE4">
        <w:rPr>
          <w:rFonts w:ascii="Arial" w:hAnsi="Arial" w:cs="Arial" w:hint="eastAsia"/>
          <w:i w:val="0"/>
        </w:rPr>
        <w:t>.xlsx</w:t>
      </w:r>
    </w:p>
    <w:p w:rsidR="00FA00A5" w:rsidRPr="003247F2" w:rsidRDefault="00FA00A5" w:rsidP="00FA00A5">
      <w:pPr>
        <w:pStyle w:val="3"/>
      </w:pPr>
      <w:bookmarkStart w:id="11" w:name="_Toc429742693"/>
      <w:r>
        <w:rPr>
          <w:rFonts w:hint="eastAsia"/>
        </w:rPr>
        <w:t>相关约定</w:t>
      </w:r>
      <w:bookmarkEnd w:id="11"/>
    </w:p>
    <w:p w:rsidR="00433BB8" w:rsidRDefault="00B8044D" w:rsidP="00F04228">
      <w:pPr>
        <w:pStyle w:val="infoblue"/>
        <w:spacing w:before="0" w:beforeAutospacing="0" w:afterLines="50" w:afterAutospacing="0"/>
        <w:ind w:firstLineChars="0" w:firstLine="0"/>
        <w:rPr>
          <w:rFonts w:ascii="Arial" w:hAnsi="Arial" w:cs="Arial"/>
          <w:i w:val="0"/>
        </w:rPr>
      </w:pPr>
      <w:r>
        <w:rPr>
          <w:rFonts w:ascii="Arial" w:hAnsi="Arial" w:cs="Arial" w:hint="eastAsia"/>
          <w:i w:val="0"/>
        </w:rPr>
        <w:t>本文</w:t>
      </w:r>
      <w:r>
        <w:rPr>
          <w:rFonts w:ascii="Arial" w:hAnsi="Arial" w:cs="Arial"/>
          <w:i w:val="0"/>
        </w:rPr>
        <w:t>中提到的</w:t>
      </w:r>
      <w:r>
        <w:rPr>
          <w:rFonts w:ascii="Arial" w:hAnsi="Arial" w:cs="Arial" w:hint="eastAsia"/>
          <w:i w:val="0"/>
        </w:rPr>
        <w:t>数据</w:t>
      </w:r>
      <w:r>
        <w:rPr>
          <w:rFonts w:ascii="Arial" w:hAnsi="Arial" w:cs="Arial"/>
          <w:i w:val="0"/>
        </w:rPr>
        <w:t>时间，都</w:t>
      </w:r>
      <w:r>
        <w:rPr>
          <w:rFonts w:ascii="Arial" w:hAnsi="Arial" w:cs="Arial" w:hint="eastAsia"/>
          <w:i w:val="0"/>
        </w:rPr>
        <w:t>统一</w:t>
      </w:r>
      <w:r>
        <w:rPr>
          <w:rFonts w:ascii="Arial" w:hAnsi="Arial" w:cs="Arial"/>
          <w:i w:val="0"/>
        </w:rPr>
        <w:t>遵从下面的规则。</w:t>
      </w:r>
    </w:p>
    <w:p w:rsidR="006E3800" w:rsidRDefault="00FF31EE" w:rsidP="00F04228">
      <w:pPr>
        <w:pStyle w:val="infoblue"/>
        <w:numPr>
          <w:ilvl w:val="0"/>
          <w:numId w:val="43"/>
        </w:numPr>
        <w:spacing w:before="0" w:beforeAutospacing="0" w:afterLines="50" w:afterAutospacing="0"/>
        <w:ind w:firstLineChars="0"/>
        <w:rPr>
          <w:rFonts w:ascii="Arial" w:hAnsi="Arial" w:cs="Arial"/>
          <w:i w:val="0"/>
        </w:rPr>
      </w:pPr>
      <w:r>
        <w:rPr>
          <w:rFonts w:ascii="Arial" w:hAnsi="Arial" w:cs="Arial" w:hint="eastAsia"/>
          <w:i w:val="0"/>
        </w:rPr>
        <w:t>近</w:t>
      </w:r>
      <w:r w:rsidR="006E3800">
        <w:rPr>
          <w:rFonts w:ascii="Arial" w:hAnsi="Arial" w:cs="Arial"/>
          <w:i w:val="0"/>
        </w:rPr>
        <w:t>N</w:t>
      </w:r>
      <w:r>
        <w:rPr>
          <w:rFonts w:ascii="Arial" w:hAnsi="Arial" w:cs="Arial" w:hint="eastAsia"/>
          <w:i w:val="0"/>
        </w:rPr>
        <w:t>个</w:t>
      </w:r>
      <w:r>
        <w:rPr>
          <w:rFonts w:ascii="Arial" w:hAnsi="Arial" w:cs="Arial"/>
          <w:i w:val="0"/>
        </w:rPr>
        <w:t>月</w:t>
      </w:r>
      <w:r>
        <w:rPr>
          <w:rFonts w:ascii="Arial" w:hAnsi="Arial" w:cs="Arial" w:hint="eastAsia"/>
          <w:i w:val="0"/>
        </w:rPr>
        <w:t>指</w:t>
      </w:r>
      <w:r w:rsidR="00F62492">
        <w:rPr>
          <w:rFonts w:ascii="Arial" w:hAnsi="Arial" w:cs="Arial" w:hint="eastAsia"/>
          <w:i w:val="0"/>
        </w:rPr>
        <w:t>当前</w:t>
      </w:r>
      <w:r w:rsidR="00001ADD">
        <w:rPr>
          <w:rFonts w:ascii="Arial" w:hAnsi="Arial" w:cs="Arial" w:hint="eastAsia"/>
          <w:i w:val="0"/>
        </w:rPr>
        <w:t>月往</w:t>
      </w:r>
      <w:r w:rsidR="00F62492">
        <w:rPr>
          <w:rFonts w:ascii="Arial" w:hAnsi="Arial" w:cs="Arial"/>
          <w:i w:val="0"/>
        </w:rPr>
        <w:t>前</w:t>
      </w:r>
      <w:r w:rsidR="006E3800">
        <w:rPr>
          <w:rFonts w:ascii="Arial" w:hAnsi="Arial" w:cs="Arial"/>
          <w:i w:val="0"/>
        </w:rPr>
        <w:t>N</w:t>
      </w:r>
      <w:r w:rsidR="00F62492">
        <w:rPr>
          <w:rFonts w:ascii="Arial" w:hAnsi="Arial" w:cs="Arial" w:hint="eastAsia"/>
          <w:i w:val="0"/>
        </w:rPr>
        <w:t>个</w:t>
      </w:r>
      <w:r w:rsidR="00F62492">
        <w:rPr>
          <w:rFonts w:ascii="Arial" w:hAnsi="Arial" w:cs="Arial"/>
          <w:i w:val="0"/>
        </w:rPr>
        <w:t>自然月</w:t>
      </w:r>
      <w:r w:rsidR="006E3800">
        <w:rPr>
          <w:rFonts w:ascii="Arial" w:hAnsi="Arial" w:cs="Arial" w:hint="eastAsia"/>
          <w:i w:val="0"/>
        </w:rPr>
        <w:t>，</w:t>
      </w:r>
      <w:r w:rsidR="006E3800">
        <w:rPr>
          <w:rFonts w:ascii="Arial" w:hAnsi="Arial" w:cs="Arial" w:hint="eastAsia"/>
          <w:i w:val="0"/>
        </w:rPr>
        <w:t>N</w:t>
      </w:r>
      <w:r w:rsidR="006E3800">
        <w:rPr>
          <w:rFonts w:ascii="Arial" w:hAnsi="Arial" w:cs="Arial"/>
          <w:i w:val="0"/>
        </w:rPr>
        <w:t>个月中</w:t>
      </w:r>
      <w:r w:rsidR="006E3800">
        <w:rPr>
          <w:rFonts w:ascii="Arial" w:hAnsi="Arial" w:cs="Arial" w:hint="eastAsia"/>
          <w:i w:val="0"/>
        </w:rPr>
        <w:t>不包含</w:t>
      </w:r>
      <w:r w:rsidR="006E3800">
        <w:rPr>
          <w:rFonts w:ascii="Arial" w:hAnsi="Arial" w:cs="Arial"/>
          <w:i w:val="0"/>
        </w:rPr>
        <w:t>特殊月份</w:t>
      </w:r>
      <w:r w:rsidR="00F62492">
        <w:rPr>
          <w:rFonts w:ascii="Arial" w:hAnsi="Arial" w:cs="Arial" w:hint="eastAsia"/>
          <w:i w:val="0"/>
        </w:rPr>
        <w:t>。</w:t>
      </w:r>
    </w:p>
    <w:p w:rsidR="006E3800" w:rsidRPr="006E3800" w:rsidRDefault="006E3800" w:rsidP="00F04228">
      <w:pPr>
        <w:pStyle w:val="infoblue"/>
        <w:spacing w:before="0" w:beforeAutospacing="0" w:afterLines="50" w:afterAutospacing="0"/>
        <w:ind w:leftChars="100" w:left="210" w:firstLine="420"/>
        <w:rPr>
          <w:rFonts w:ascii="Arial" w:hAnsi="Arial" w:cs="Arial"/>
          <w:i w:val="0"/>
        </w:rPr>
      </w:pPr>
      <w:r>
        <w:rPr>
          <w:rFonts w:ascii="Arial" w:hAnsi="Arial" w:cs="Arial" w:hint="eastAsia"/>
          <w:i w:val="0"/>
        </w:rPr>
        <w:t>起始月处理</w:t>
      </w:r>
      <w:r>
        <w:rPr>
          <w:rFonts w:ascii="Arial" w:hAnsi="Arial" w:cs="Arial"/>
          <w:i w:val="0"/>
        </w:rPr>
        <w:t>：</w:t>
      </w:r>
      <w:r w:rsidR="00433BB8">
        <w:rPr>
          <w:rFonts w:ascii="Arial" w:hAnsi="Arial" w:cs="Arial" w:hint="eastAsia"/>
          <w:i w:val="0"/>
        </w:rPr>
        <w:t>如</w:t>
      </w:r>
      <w:r w:rsidR="00CD18EB">
        <w:rPr>
          <w:rFonts w:ascii="Arial" w:hAnsi="Arial" w:cs="Arial" w:hint="eastAsia"/>
          <w:i w:val="0"/>
        </w:rPr>
        <w:t>采集</w:t>
      </w:r>
      <w:r w:rsidR="00CD18EB">
        <w:rPr>
          <w:rFonts w:ascii="Arial" w:hAnsi="Arial" w:cs="Arial"/>
          <w:i w:val="0"/>
        </w:rPr>
        <w:t>到</w:t>
      </w:r>
      <w:r w:rsidR="00CD18EB">
        <w:rPr>
          <w:rFonts w:ascii="Arial" w:hAnsi="Arial" w:cs="Arial" w:hint="eastAsia"/>
          <w:i w:val="0"/>
        </w:rPr>
        <w:t>数据截止</w:t>
      </w:r>
      <w:r w:rsidR="00CD18EB">
        <w:rPr>
          <w:rFonts w:ascii="Arial" w:hAnsi="Arial" w:cs="Arial"/>
          <w:i w:val="0"/>
        </w:rPr>
        <w:t>日期</w:t>
      </w:r>
      <w:r w:rsidR="002824AD">
        <w:rPr>
          <w:rFonts w:ascii="Arial" w:hAnsi="Arial" w:cs="Arial" w:hint="eastAsia"/>
          <w:i w:val="0"/>
        </w:rPr>
        <w:t>为</w:t>
      </w:r>
      <w:r w:rsidR="002824AD">
        <w:rPr>
          <w:rFonts w:ascii="Arial" w:hAnsi="Arial" w:cs="Arial" w:hint="eastAsia"/>
          <w:i w:val="0"/>
        </w:rPr>
        <w:t>15</w:t>
      </w:r>
      <w:r w:rsidR="002824AD">
        <w:rPr>
          <w:rFonts w:ascii="Arial" w:hAnsi="Arial" w:cs="Arial" w:hint="eastAsia"/>
          <w:i w:val="0"/>
        </w:rPr>
        <w:t>号</w:t>
      </w:r>
      <w:r w:rsidR="002824AD">
        <w:rPr>
          <w:rFonts w:ascii="Arial" w:hAnsi="Arial" w:cs="Arial"/>
          <w:i w:val="0"/>
        </w:rPr>
        <w:t>之</w:t>
      </w:r>
      <w:r w:rsidR="002824AD">
        <w:rPr>
          <w:rFonts w:ascii="Arial" w:hAnsi="Arial" w:cs="Arial" w:hint="eastAsia"/>
          <w:i w:val="0"/>
        </w:rPr>
        <w:t>后</w:t>
      </w:r>
      <w:r w:rsidR="002824AD">
        <w:rPr>
          <w:rFonts w:ascii="Arial" w:hAnsi="Arial" w:cs="Arial" w:hint="eastAsia"/>
          <w:i w:val="0"/>
        </w:rPr>
        <w:t>(</w:t>
      </w:r>
      <w:r w:rsidR="002824AD">
        <w:rPr>
          <w:rFonts w:ascii="Arial" w:hAnsi="Arial" w:cs="Arial" w:hint="eastAsia"/>
          <w:i w:val="0"/>
        </w:rPr>
        <w:t>包含</w:t>
      </w:r>
      <w:r w:rsidR="002824AD">
        <w:rPr>
          <w:rFonts w:ascii="Arial" w:hAnsi="Arial" w:cs="Arial" w:hint="eastAsia"/>
          <w:i w:val="0"/>
        </w:rPr>
        <w:t>15</w:t>
      </w:r>
      <w:r w:rsidR="002824AD">
        <w:rPr>
          <w:rFonts w:ascii="Arial" w:hAnsi="Arial" w:cs="Arial" w:hint="eastAsia"/>
          <w:i w:val="0"/>
        </w:rPr>
        <w:t>号</w:t>
      </w:r>
      <w:r w:rsidR="002824AD">
        <w:rPr>
          <w:rFonts w:ascii="Arial" w:hAnsi="Arial" w:cs="Arial" w:hint="eastAsia"/>
          <w:i w:val="0"/>
        </w:rPr>
        <w:t>)</w:t>
      </w:r>
      <w:r w:rsidR="002824AD">
        <w:rPr>
          <w:rFonts w:ascii="Arial" w:hAnsi="Arial" w:cs="Arial"/>
          <w:i w:val="0"/>
        </w:rPr>
        <w:t>，</w:t>
      </w:r>
      <w:r w:rsidR="00433BB8">
        <w:rPr>
          <w:rFonts w:ascii="Arial" w:hAnsi="Arial" w:cs="Arial"/>
          <w:i w:val="0"/>
        </w:rPr>
        <w:t>则</w:t>
      </w:r>
      <w:r>
        <w:rPr>
          <w:rFonts w:ascii="Arial" w:hAnsi="Arial" w:cs="Arial" w:hint="eastAsia"/>
          <w:i w:val="0"/>
        </w:rPr>
        <w:t>起始月</w:t>
      </w:r>
      <w:r>
        <w:rPr>
          <w:rFonts w:ascii="Arial" w:hAnsi="Arial" w:cs="Arial"/>
          <w:i w:val="0"/>
        </w:rPr>
        <w:t>为</w:t>
      </w:r>
      <w:r w:rsidR="00CD18EB">
        <w:rPr>
          <w:rFonts w:ascii="Arial" w:hAnsi="Arial" w:cs="Arial" w:hint="eastAsia"/>
          <w:i w:val="0"/>
        </w:rPr>
        <w:t>当前</w:t>
      </w:r>
      <w:r w:rsidR="00433BB8">
        <w:rPr>
          <w:rFonts w:ascii="Arial" w:hAnsi="Arial" w:cs="Arial"/>
          <w:i w:val="0"/>
        </w:rPr>
        <w:t>月</w:t>
      </w:r>
      <w:r w:rsidR="00001ADD">
        <w:rPr>
          <w:rFonts w:ascii="Arial" w:hAnsi="Arial" w:cs="Arial" w:hint="eastAsia"/>
          <w:i w:val="0"/>
        </w:rPr>
        <w:t>，否则</w:t>
      </w:r>
      <w:r w:rsidR="00001ADD">
        <w:rPr>
          <w:rFonts w:ascii="Arial" w:hAnsi="Arial" w:cs="Arial"/>
          <w:i w:val="0"/>
        </w:rPr>
        <w:t>从上个自然月算</w:t>
      </w:r>
      <w:r w:rsidR="00001ADD">
        <w:rPr>
          <w:rFonts w:ascii="Arial" w:hAnsi="Arial" w:cs="Arial" w:hint="eastAsia"/>
          <w:i w:val="0"/>
        </w:rPr>
        <w:t>起</w:t>
      </w:r>
      <w:r w:rsidR="00001ADD">
        <w:rPr>
          <w:rFonts w:ascii="Arial" w:hAnsi="Arial" w:cs="Arial"/>
          <w:i w:val="0"/>
        </w:rPr>
        <w:t>。</w:t>
      </w:r>
      <w:r w:rsidR="008B4870">
        <w:rPr>
          <w:rFonts w:ascii="Arial" w:hAnsi="Arial" w:cs="Arial" w:hint="eastAsia"/>
          <w:i w:val="0"/>
        </w:rPr>
        <w:t>(15</w:t>
      </w:r>
      <w:r w:rsidR="008B4870">
        <w:rPr>
          <w:rFonts w:ascii="Arial" w:hAnsi="Arial" w:cs="Arial" w:hint="eastAsia"/>
          <w:i w:val="0"/>
        </w:rPr>
        <w:t>号是指记录中的最大日期</w:t>
      </w:r>
      <w:r w:rsidR="008B4870">
        <w:rPr>
          <w:rFonts w:ascii="Arial" w:hAnsi="Arial" w:cs="Arial" w:hint="eastAsia"/>
          <w:i w:val="0"/>
        </w:rPr>
        <w:t>)</w:t>
      </w:r>
    </w:p>
    <w:p w:rsidR="006E3800" w:rsidRDefault="006E3800" w:rsidP="00F04228">
      <w:pPr>
        <w:pStyle w:val="infoblue"/>
        <w:spacing w:before="0" w:beforeAutospacing="0" w:afterLines="50" w:afterAutospacing="0"/>
        <w:ind w:leftChars="100" w:left="210" w:firstLine="420"/>
        <w:rPr>
          <w:rFonts w:ascii="Arial" w:hAnsi="Arial" w:cs="Arial"/>
          <w:i w:val="0"/>
        </w:rPr>
      </w:pPr>
      <w:r>
        <w:rPr>
          <w:rFonts w:ascii="Arial" w:hAnsi="Arial" w:cs="Arial" w:hint="eastAsia"/>
          <w:i w:val="0"/>
        </w:rPr>
        <w:t>特殊月份</w:t>
      </w:r>
      <w:r>
        <w:rPr>
          <w:rFonts w:ascii="Arial" w:hAnsi="Arial" w:cs="Arial"/>
          <w:i w:val="0"/>
        </w:rPr>
        <w:t>处理</w:t>
      </w:r>
      <w:r w:rsidRPr="004955DB">
        <w:rPr>
          <w:rFonts w:ascii="Arial" w:hAnsi="Arial" w:cs="Arial"/>
          <w:i w:val="0"/>
          <w:color w:val="FF0000"/>
        </w:rPr>
        <w:t>：</w:t>
      </w:r>
      <w:r w:rsidR="005B1615">
        <w:rPr>
          <w:rFonts w:ascii="Arial" w:hAnsi="Arial" w:cs="Arial" w:hint="eastAsia"/>
          <w:i w:val="0"/>
          <w:color w:val="FF0000"/>
        </w:rPr>
        <w:t>2</w:t>
      </w:r>
      <w:r w:rsidR="005B1615">
        <w:rPr>
          <w:rFonts w:ascii="Arial" w:hAnsi="Arial" w:cs="Arial" w:hint="eastAsia"/>
          <w:i w:val="0"/>
          <w:color w:val="FF0000"/>
        </w:rPr>
        <w:t>月份</w:t>
      </w:r>
      <w:r w:rsidR="005B1615">
        <w:rPr>
          <w:rFonts w:ascii="Arial" w:hAnsi="Arial" w:cs="Arial"/>
          <w:i w:val="0"/>
          <w:color w:val="FF0000"/>
        </w:rPr>
        <w:t>为特殊月。</w:t>
      </w:r>
      <w:r w:rsidR="00477BB5" w:rsidRPr="004955DB">
        <w:rPr>
          <w:rFonts w:ascii="Arial" w:hAnsi="Arial" w:cs="Arial" w:hint="eastAsia"/>
          <w:i w:val="0"/>
          <w:color w:val="FF0000"/>
        </w:rPr>
        <w:t>本文档</w:t>
      </w:r>
      <w:r w:rsidR="00477BB5" w:rsidRPr="004955DB">
        <w:rPr>
          <w:rFonts w:ascii="Arial" w:hAnsi="Arial" w:cs="Arial"/>
          <w:i w:val="0"/>
          <w:color w:val="FF0000"/>
        </w:rPr>
        <w:t>所有涉及到月份</w:t>
      </w:r>
      <w:r w:rsidR="00477BB5" w:rsidRPr="004955DB">
        <w:rPr>
          <w:rFonts w:ascii="Arial" w:hAnsi="Arial" w:cs="Arial" w:hint="eastAsia"/>
          <w:i w:val="0"/>
          <w:color w:val="FF0000"/>
        </w:rPr>
        <w:t>数</w:t>
      </w:r>
      <w:r w:rsidR="004955DB" w:rsidRPr="004955DB">
        <w:rPr>
          <w:rFonts w:ascii="Arial" w:hAnsi="Arial" w:cs="Arial" w:hint="eastAsia"/>
          <w:i w:val="0"/>
          <w:color w:val="FF0000"/>
        </w:rPr>
        <w:t>的</w:t>
      </w:r>
      <w:r w:rsidR="00477BB5" w:rsidRPr="004955DB">
        <w:rPr>
          <w:rFonts w:ascii="Arial" w:hAnsi="Arial" w:cs="Arial"/>
          <w:i w:val="0"/>
          <w:color w:val="FF0000"/>
        </w:rPr>
        <w:t>，都是扣除</w:t>
      </w:r>
      <w:r w:rsidR="00B8044D">
        <w:rPr>
          <w:rFonts w:ascii="Arial" w:hAnsi="Arial" w:cs="Arial"/>
          <w:i w:val="0"/>
          <w:color w:val="FF0000"/>
        </w:rPr>
        <w:t>2</w:t>
      </w:r>
      <w:r w:rsidR="00B8044D">
        <w:rPr>
          <w:rFonts w:ascii="Arial" w:hAnsi="Arial" w:cs="Arial"/>
          <w:i w:val="0"/>
          <w:color w:val="FF0000"/>
        </w:rPr>
        <w:t>月</w:t>
      </w:r>
      <w:r w:rsidR="00477BB5" w:rsidRPr="004955DB">
        <w:rPr>
          <w:rFonts w:ascii="Arial" w:hAnsi="Arial" w:cs="Arial"/>
          <w:i w:val="0"/>
          <w:color w:val="FF0000"/>
        </w:rPr>
        <w:t>后的月份数</w:t>
      </w:r>
      <w:r w:rsidR="00477BB5">
        <w:rPr>
          <w:rFonts w:ascii="Arial" w:hAnsi="Arial" w:cs="Arial"/>
          <w:i w:val="0"/>
        </w:rPr>
        <w:t>。</w:t>
      </w:r>
    </w:p>
    <w:p w:rsidR="006E3800" w:rsidRDefault="00B8044D" w:rsidP="00F04228">
      <w:pPr>
        <w:pStyle w:val="infoblue"/>
        <w:spacing w:before="0" w:beforeAutospacing="0" w:afterLines="50" w:afterAutospacing="0"/>
        <w:ind w:leftChars="-300" w:left="-630" w:firstLineChars="400" w:firstLine="840"/>
        <w:rPr>
          <w:rFonts w:ascii="Arial" w:hAnsi="Arial" w:cs="Arial"/>
          <w:i w:val="0"/>
        </w:rPr>
      </w:pPr>
      <w:r>
        <w:rPr>
          <w:rFonts w:ascii="Arial" w:hAnsi="Arial" w:cs="Arial" w:hint="eastAsia"/>
          <w:i w:val="0"/>
        </w:rPr>
        <w:t>如</w:t>
      </w:r>
      <w:r w:rsidR="006E3800">
        <w:rPr>
          <w:rFonts w:ascii="Arial" w:hAnsi="Arial" w:cs="Arial" w:hint="eastAsia"/>
          <w:i w:val="0"/>
        </w:rPr>
        <w:t>近</w:t>
      </w:r>
      <w:r w:rsidR="00001ADD">
        <w:rPr>
          <w:rFonts w:ascii="Arial" w:hAnsi="Arial" w:cs="Arial" w:hint="eastAsia"/>
          <w:i w:val="0"/>
        </w:rPr>
        <w:t>12</w:t>
      </w:r>
      <w:r w:rsidR="00001ADD">
        <w:rPr>
          <w:rFonts w:ascii="Arial" w:hAnsi="Arial" w:cs="Arial" w:hint="eastAsia"/>
          <w:i w:val="0"/>
        </w:rPr>
        <w:t>个</w:t>
      </w:r>
      <w:r w:rsidR="00001ADD">
        <w:rPr>
          <w:rFonts w:ascii="Arial" w:hAnsi="Arial" w:cs="Arial"/>
          <w:i w:val="0"/>
        </w:rPr>
        <w:t>月</w:t>
      </w:r>
      <w:r>
        <w:rPr>
          <w:rFonts w:ascii="Arial" w:hAnsi="Arial" w:cs="Arial" w:hint="eastAsia"/>
          <w:i w:val="0"/>
        </w:rPr>
        <w:t>实际</w:t>
      </w:r>
      <w:r>
        <w:rPr>
          <w:rFonts w:ascii="Arial" w:hAnsi="Arial" w:cs="Arial"/>
          <w:i w:val="0"/>
        </w:rPr>
        <w:t>为从</w:t>
      </w:r>
      <w:r w:rsidR="006E3800">
        <w:rPr>
          <w:rFonts w:ascii="Arial" w:hAnsi="Arial" w:cs="Arial" w:hint="eastAsia"/>
          <w:i w:val="0"/>
        </w:rPr>
        <w:t>近</w:t>
      </w:r>
      <w:r w:rsidR="00001ADD">
        <w:rPr>
          <w:rFonts w:ascii="Arial" w:hAnsi="Arial" w:cs="Arial" w:hint="eastAsia"/>
          <w:i w:val="0"/>
        </w:rPr>
        <w:t>13</w:t>
      </w:r>
      <w:r w:rsidR="00001ADD">
        <w:rPr>
          <w:rFonts w:ascii="Arial" w:hAnsi="Arial" w:cs="Arial" w:hint="eastAsia"/>
          <w:i w:val="0"/>
        </w:rPr>
        <w:t>个</w:t>
      </w:r>
      <w:r w:rsidR="00001ADD">
        <w:rPr>
          <w:rFonts w:ascii="Arial" w:hAnsi="Arial" w:cs="Arial"/>
          <w:i w:val="0"/>
        </w:rPr>
        <w:t>月数据</w:t>
      </w:r>
      <w:r w:rsidR="00001ADD">
        <w:rPr>
          <w:rFonts w:ascii="Arial" w:hAnsi="Arial" w:cs="Arial" w:hint="eastAsia"/>
          <w:i w:val="0"/>
        </w:rPr>
        <w:t>中</w:t>
      </w:r>
      <w:r w:rsidR="00001ADD">
        <w:rPr>
          <w:rFonts w:ascii="Arial" w:hAnsi="Arial" w:cs="Arial"/>
          <w:i w:val="0"/>
        </w:rPr>
        <w:t>剔除</w:t>
      </w:r>
      <w:r w:rsidR="00001ADD">
        <w:rPr>
          <w:rFonts w:ascii="Arial" w:hAnsi="Arial" w:cs="Arial" w:hint="eastAsia"/>
          <w:i w:val="0"/>
        </w:rPr>
        <w:t>2</w:t>
      </w:r>
      <w:r w:rsidR="00001ADD">
        <w:rPr>
          <w:rFonts w:ascii="Arial" w:hAnsi="Arial" w:cs="Arial" w:hint="eastAsia"/>
          <w:i w:val="0"/>
        </w:rPr>
        <w:t>月份</w:t>
      </w:r>
      <w:r w:rsidR="00001ADD">
        <w:rPr>
          <w:rFonts w:ascii="Arial" w:hAnsi="Arial" w:cs="Arial"/>
          <w:i w:val="0"/>
        </w:rPr>
        <w:t>数据</w:t>
      </w:r>
      <w:r w:rsidR="00001ADD">
        <w:rPr>
          <w:rFonts w:ascii="Arial" w:hAnsi="Arial" w:cs="Arial" w:hint="eastAsia"/>
          <w:i w:val="0"/>
        </w:rPr>
        <w:t>得到</w:t>
      </w:r>
      <w:r w:rsidR="00001ADD">
        <w:rPr>
          <w:rFonts w:ascii="Arial" w:hAnsi="Arial" w:cs="Arial"/>
          <w:i w:val="0"/>
        </w:rPr>
        <w:t>的。</w:t>
      </w:r>
    </w:p>
    <w:p w:rsidR="006E3800" w:rsidRDefault="00001ADD" w:rsidP="00F04228">
      <w:pPr>
        <w:pStyle w:val="infoblue"/>
        <w:spacing w:before="0" w:beforeAutospacing="0" w:afterLines="50" w:afterAutospacing="0"/>
        <w:ind w:leftChars="100" w:left="210" w:firstLineChars="0" w:firstLine="0"/>
        <w:rPr>
          <w:rFonts w:ascii="Arial" w:hAnsi="Arial" w:cs="Arial"/>
          <w:i w:val="0"/>
        </w:rPr>
      </w:pPr>
      <w:r>
        <w:rPr>
          <w:rFonts w:ascii="Arial" w:hAnsi="Arial" w:cs="Arial" w:hint="eastAsia"/>
          <w:i w:val="0"/>
        </w:rPr>
        <w:t>如</w:t>
      </w:r>
      <w:r>
        <w:rPr>
          <w:rFonts w:ascii="Arial" w:hAnsi="Arial" w:cs="Arial"/>
          <w:i w:val="0"/>
        </w:rPr>
        <w:t>部分商户的</w:t>
      </w:r>
      <w:r w:rsidR="00B8044D">
        <w:rPr>
          <w:rFonts w:ascii="Arial" w:hAnsi="Arial" w:cs="Arial" w:hint="eastAsia"/>
          <w:i w:val="0"/>
        </w:rPr>
        <w:t>订单</w:t>
      </w:r>
      <w:r>
        <w:rPr>
          <w:rFonts w:ascii="Arial" w:hAnsi="Arial" w:cs="Arial"/>
          <w:i w:val="0"/>
        </w:rPr>
        <w:t>数据</w:t>
      </w:r>
      <w:r w:rsidR="00B8044D">
        <w:rPr>
          <w:rFonts w:ascii="Arial" w:hAnsi="Arial" w:cs="Arial" w:hint="eastAsia"/>
          <w:i w:val="0"/>
        </w:rPr>
        <w:t>只有</w:t>
      </w:r>
      <w:r w:rsidR="006E3800">
        <w:rPr>
          <w:rFonts w:ascii="Arial" w:hAnsi="Arial" w:cs="Arial" w:hint="eastAsia"/>
          <w:i w:val="0"/>
        </w:rPr>
        <w:t>N</w:t>
      </w:r>
      <w:r w:rsidR="006E3800">
        <w:rPr>
          <w:rFonts w:ascii="Arial" w:hAnsi="Arial" w:cs="Arial" w:hint="eastAsia"/>
          <w:i w:val="0"/>
        </w:rPr>
        <w:t>个</w:t>
      </w:r>
      <w:r w:rsidR="006E3800">
        <w:rPr>
          <w:rFonts w:ascii="Arial" w:hAnsi="Arial" w:cs="Arial"/>
          <w:i w:val="0"/>
        </w:rPr>
        <w:t>月</w:t>
      </w:r>
      <w:r w:rsidR="00B8044D">
        <w:rPr>
          <w:rFonts w:ascii="Arial" w:hAnsi="Arial" w:cs="Arial" w:hint="eastAsia"/>
          <w:i w:val="0"/>
        </w:rPr>
        <w:t>的</w:t>
      </w:r>
      <w:r w:rsidR="006E3800">
        <w:rPr>
          <w:rFonts w:ascii="Arial" w:hAnsi="Arial" w:cs="Arial" w:hint="eastAsia"/>
          <w:i w:val="0"/>
        </w:rPr>
        <w:t>（</w:t>
      </w:r>
      <w:r w:rsidR="006E3800">
        <w:rPr>
          <w:rFonts w:ascii="Arial" w:hAnsi="Arial" w:cs="Arial" w:hint="eastAsia"/>
          <w:i w:val="0"/>
        </w:rPr>
        <w:t>N&lt;12</w:t>
      </w:r>
      <w:r w:rsidR="006E3800">
        <w:rPr>
          <w:rFonts w:ascii="Arial" w:hAnsi="Arial" w:cs="Arial"/>
          <w:i w:val="0"/>
        </w:rPr>
        <w:t>），则</w:t>
      </w:r>
      <w:r w:rsidR="006E3800">
        <w:rPr>
          <w:rFonts w:ascii="Arial" w:hAnsi="Arial" w:cs="Arial" w:hint="eastAsia"/>
          <w:i w:val="0"/>
        </w:rPr>
        <w:t>也</w:t>
      </w:r>
      <w:r w:rsidR="00B8044D">
        <w:rPr>
          <w:rFonts w:ascii="Arial" w:hAnsi="Arial" w:cs="Arial" w:hint="eastAsia"/>
          <w:i w:val="0"/>
        </w:rPr>
        <w:t>应</w:t>
      </w:r>
      <w:r w:rsidR="006E3800">
        <w:rPr>
          <w:rFonts w:ascii="Arial" w:hAnsi="Arial" w:cs="Arial"/>
          <w:i w:val="0"/>
        </w:rPr>
        <w:t>扣除</w:t>
      </w:r>
      <w:r w:rsidR="006E3800">
        <w:rPr>
          <w:rFonts w:ascii="Arial" w:hAnsi="Arial" w:cs="Arial" w:hint="eastAsia"/>
          <w:i w:val="0"/>
        </w:rPr>
        <w:t>特殊</w:t>
      </w:r>
      <w:r w:rsidR="00671705">
        <w:rPr>
          <w:rFonts w:ascii="Arial" w:hAnsi="Arial" w:cs="Arial" w:hint="eastAsia"/>
          <w:i w:val="0"/>
        </w:rPr>
        <w:t>月份</w:t>
      </w:r>
      <w:r w:rsidR="00671705">
        <w:rPr>
          <w:rFonts w:ascii="Arial" w:hAnsi="Arial" w:cs="Arial"/>
          <w:i w:val="0"/>
        </w:rPr>
        <w:t>，即</w:t>
      </w:r>
      <w:r w:rsidR="00671705">
        <w:rPr>
          <w:rFonts w:ascii="Arial" w:hAnsi="Arial" w:cs="Arial" w:hint="eastAsia"/>
          <w:i w:val="0"/>
        </w:rPr>
        <w:t>实际</w:t>
      </w:r>
      <w:r w:rsidR="006E3800">
        <w:rPr>
          <w:rFonts w:ascii="Arial" w:hAnsi="Arial" w:cs="Arial" w:hint="eastAsia"/>
          <w:i w:val="0"/>
        </w:rPr>
        <w:t>有效</w:t>
      </w:r>
      <w:r w:rsidR="00671705">
        <w:rPr>
          <w:rFonts w:ascii="Arial" w:hAnsi="Arial" w:cs="Arial"/>
          <w:i w:val="0"/>
        </w:rPr>
        <w:t>月</w:t>
      </w:r>
      <w:r w:rsidR="00671705">
        <w:rPr>
          <w:rFonts w:ascii="Arial" w:hAnsi="Arial" w:cs="Arial" w:hint="eastAsia"/>
          <w:i w:val="0"/>
        </w:rPr>
        <w:t>份</w:t>
      </w:r>
      <w:r w:rsidR="00671705">
        <w:rPr>
          <w:rFonts w:ascii="Arial" w:hAnsi="Arial" w:cs="Arial"/>
          <w:i w:val="0"/>
        </w:rPr>
        <w:t>数为</w:t>
      </w:r>
      <w:r w:rsidR="006E3800">
        <w:rPr>
          <w:rFonts w:ascii="Arial" w:hAnsi="Arial" w:cs="Arial"/>
          <w:i w:val="0"/>
        </w:rPr>
        <w:t>N-1</w:t>
      </w:r>
      <w:r w:rsidR="00671705">
        <w:rPr>
          <w:rFonts w:ascii="Arial" w:hAnsi="Arial" w:cs="Arial" w:hint="eastAsia"/>
          <w:i w:val="0"/>
        </w:rPr>
        <w:t>个月</w:t>
      </w:r>
      <w:r w:rsidR="00671705">
        <w:rPr>
          <w:rFonts w:ascii="Arial" w:hAnsi="Arial" w:cs="Arial"/>
          <w:i w:val="0"/>
        </w:rPr>
        <w:t>。</w:t>
      </w:r>
    </w:p>
    <w:p w:rsidR="006E3800" w:rsidRPr="006E3800" w:rsidRDefault="006E3800" w:rsidP="00F04228">
      <w:pPr>
        <w:pStyle w:val="infoblue"/>
        <w:numPr>
          <w:ilvl w:val="0"/>
          <w:numId w:val="43"/>
        </w:numPr>
        <w:spacing w:before="0" w:beforeAutospacing="0" w:afterLines="50" w:afterAutospacing="0"/>
        <w:ind w:firstLineChars="0"/>
        <w:rPr>
          <w:rFonts w:ascii="Arial" w:hAnsi="Arial" w:cs="Arial"/>
          <w:i w:val="0"/>
        </w:rPr>
      </w:pPr>
      <w:r w:rsidRPr="006E3800">
        <w:rPr>
          <w:rFonts w:ascii="Arial" w:hAnsi="Arial" w:cs="Arial" w:hint="eastAsia"/>
          <w:i w:val="0"/>
        </w:rPr>
        <w:t>近</w:t>
      </w:r>
      <w:r w:rsidRPr="006E3800">
        <w:rPr>
          <w:rFonts w:ascii="Arial" w:hAnsi="Arial" w:cs="Arial" w:hint="eastAsia"/>
          <w:i w:val="0"/>
        </w:rPr>
        <w:t>12</w:t>
      </w:r>
      <w:r w:rsidR="00CD18EB">
        <w:rPr>
          <w:rFonts w:ascii="Arial" w:hAnsi="Arial" w:cs="Arial" w:hint="eastAsia"/>
          <w:i w:val="0"/>
        </w:rPr>
        <w:t>个月日</w:t>
      </w:r>
      <w:r w:rsidRPr="006E3800">
        <w:rPr>
          <w:rFonts w:ascii="Arial" w:hAnsi="Arial" w:cs="Arial" w:hint="eastAsia"/>
          <w:i w:val="0"/>
        </w:rPr>
        <w:t>营业额均值：如</w:t>
      </w:r>
      <w:r w:rsidRPr="006E3800">
        <w:rPr>
          <w:rFonts w:ascii="Arial" w:hAnsi="Arial" w:cs="Arial"/>
          <w:i w:val="0"/>
        </w:rPr>
        <w:t>商户数据不满</w:t>
      </w:r>
      <w:r w:rsidRPr="006E3800">
        <w:rPr>
          <w:rFonts w:ascii="Arial" w:hAnsi="Arial" w:cs="Arial" w:hint="eastAsia"/>
          <w:i w:val="0"/>
        </w:rPr>
        <w:t>12</w:t>
      </w:r>
      <w:r w:rsidRPr="006E3800">
        <w:rPr>
          <w:rFonts w:ascii="Arial" w:hAnsi="Arial" w:cs="Arial" w:hint="eastAsia"/>
          <w:i w:val="0"/>
        </w:rPr>
        <w:t>个</w:t>
      </w:r>
      <w:r w:rsidRPr="006E3800">
        <w:rPr>
          <w:rFonts w:ascii="Arial" w:hAnsi="Arial" w:cs="Arial"/>
          <w:i w:val="0"/>
        </w:rPr>
        <w:t>月，</w:t>
      </w:r>
      <w:r w:rsidRPr="006E3800">
        <w:rPr>
          <w:rFonts w:ascii="Arial" w:hAnsi="Arial" w:cs="Arial" w:hint="eastAsia"/>
          <w:i w:val="0"/>
        </w:rPr>
        <w:t>近</w:t>
      </w:r>
      <w:r w:rsidRPr="006E3800">
        <w:rPr>
          <w:rFonts w:ascii="Arial" w:hAnsi="Arial" w:cs="Arial" w:hint="eastAsia"/>
          <w:i w:val="0"/>
        </w:rPr>
        <w:t>12</w:t>
      </w:r>
      <w:r w:rsidR="00CD18EB">
        <w:rPr>
          <w:rFonts w:ascii="Arial" w:hAnsi="Arial" w:cs="Arial" w:hint="eastAsia"/>
          <w:i w:val="0"/>
        </w:rPr>
        <w:t>个月日</w:t>
      </w:r>
      <w:r w:rsidRPr="006E3800">
        <w:rPr>
          <w:rFonts w:ascii="Arial" w:hAnsi="Arial" w:cs="Arial" w:hint="eastAsia"/>
          <w:i w:val="0"/>
        </w:rPr>
        <w:t>营业额均值</w:t>
      </w:r>
      <w:r w:rsidR="00CD18EB">
        <w:rPr>
          <w:rFonts w:ascii="Arial" w:hAnsi="Arial" w:cs="Arial" w:hint="eastAsia"/>
          <w:i w:val="0"/>
        </w:rPr>
        <w:t>为</w:t>
      </w:r>
      <w:r w:rsidRPr="006E3800">
        <w:rPr>
          <w:rFonts w:ascii="Arial" w:hAnsi="Arial" w:cs="Arial"/>
          <w:i w:val="0"/>
        </w:rPr>
        <w:t>近</w:t>
      </w:r>
      <w:r w:rsidRPr="006E3800">
        <w:rPr>
          <w:rFonts w:ascii="Arial" w:hAnsi="Arial" w:cs="Arial"/>
          <w:i w:val="0"/>
        </w:rPr>
        <w:t>N</w:t>
      </w:r>
      <w:r w:rsidRPr="006E3800">
        <w:rPr>
          <w:rFonts w:ascii="Arial" w:hAnsi="Arial" w:cs="Arial"/>
          <w:i w:val="0"/>
        </w:rPr>
        <w:t>个月营业额总和</w:t>
      </w:r>
      <w:r w:rsidRPr="006E3800">
        <w:rPr>
          <w:rFonts w:ascii="Arial" w:hAnsi="Arial" w:cs="Arial" w:hint="eastAsia"/>
          <w:i w:val="0"/>
        </w:rPr>
        <w:t>除以</w:t>
      </w:r>
      <w:r w:rsidRPr="00CD18EB">
        <w:rPr>
          <w:rFonts w:ascii="Arial" w:hAnsi="Arial" w:cs="Arial"/>
          <w:i w:val="0"/>
          <w:color w:val="FF0000"/>
        </w:rPr>
        <w:t>12</w:t>
      </w:r>
      <w:r w:rsidRPr="006E3800">
        <w:rPr>
          <w:rFonts w:ascii="Arial" w:hAnsi="Arial" w:cs="Arial" w:hint="eastAsia"/>
          <w:i w:val="0"/>
        </w:rPr>
        <w:t>。</w:t>
      </w:r>
    </w:p>
    <w:p w:rsidR="00FF31EE" w:rsidRDefault="00FF31EE" w:rsidP="00F04228">
      <w:pPr>
        <w:pStyle w:val="infoblue"/>
        <w:numPr>
          <w:ilvl w:val="0"/>
          <w:numId w:val="43"/>
        </w:numPr>
        <w:spacing w:before="0" w:beforeAutospacing="0" w:afterLines="50" w:afterAutospacing="0"/>
        <w:ind w:firstLineChars="0"/>
        <w:rPr>
          <w:rFonts w:ascii="Arial" w:hAnsi="Arial" w:cs="Arial"/>
          <w:i w:val="0"/>
        </w:rPr>
      </w:pPr>
      <w:r w:rsidRPr="00FF31EE">
        <w:rPr>
          <w:rFonts w:ascii="Arial" w:hAnsi="Arial" w:cs="Arial" w:hint="eastAsia"/>
          <w:i w:val="0"/>
        </w:rPr>
        <w:t>某一时间</w:t>
      </w:r>
      <w:r w:rsidRPr="00FF31EE">
        <w:rPr>
          <w:rFonts w:ascii="Arial" w:hAnsi="Arial" w:cs="Arial"/>
          <w:i w:val="0"/>
        </w:rPr>
        <w:t>段</w:t>
      </w:r>
      <w:r w:rsidRPr="00FF31EE">
        <w:rPr>
          <w:rFonts w:ascii="Arial" w:hAnsi="Arial" w:cs="Arial" w:hint="eastAsia"/>
          <w:i w:val="0"/>
        </w:rPr>
        <w:t>订单额</w:t>
      </w:r>
      <w:r w:rsidRPr="00FF31EE">
        <w:rPr>
          <w:rFonts w:ascii="Arial" w:hAnsi="Arial" w:cs="Arial"/>
          <w:i w:val="0"/>
        </w:rPr>
        <w:t>均值</w:t>
      </w:r>
      <w:r>
        <w:rPr>
          <w:rFonts w:ascii="Arial" w:hAnsi="Arial" w:cs="Arial" w:hint="eastAsia"/>
          <w:i w:val="0"/>
        </w:rPr>
        <w:t>指</w:t>
      </w:r>
      <w:r w:rsidRPr="00FF31EE">
        <w:rPr>
          <w:rFonts w:ascii="Arial" w:hAnsi="Arial" w:cs="Arial"/>
          <w:i w:val="0"/>
        </w:rPr>
        <w:t>一个时间段内的订单</w:t>
      </w:r>
      <w:r>
        <w:rPr>
          <w:rFonts w:ascii="Arial" w:hAnsi="Arial" w:cs="Arial" w:hint="eastAsia"/>
          <w:i w:val="0"/>
        </w:rPr>
        <w:t>总</w:t>
      </w:r>
      <w:r w:rsidRPr="00FF31EE">
        <w:rPr>
          <w:rFonts w:ascii="Arial" w:hAnsi="Arial" w:cs="Arial"/>
          <w:i w:val="0"/>
        </w:rPr>
        <w:t>额除以</w:t>
      </w:r>
      <w:r w:rsidRPr="00FF31EE">
        <w:rPr>
          <w:rFonts w:ascii="Arial" w:hAnsi="Arial" w:cs="Arial" w:hint="eastAsia"/>
          <w:i w:val="0"/>
        </w:rPr>
        <w:t>这个</w:t>
      </w:r>
      <w:r w:rsidRPr="00FF31EE">
        <w:rPr>
          <w:rFonts w:ascii="Arial" w:hAnsi="Arial" w:cs="Arial"/>
          <w:i w:val="0"/>
        </w:rPr>
        <w:t>时间段内的订单数</w:t>
      </w:r>
      <w:r>
        <w:rPr>
          <w:rFonts w:ascii="Arial" w:hAnsi="Arial" w:cs="Arial" w:hint="eastAsia"/>
          <w:i w:val="0"/>
        </w:rPr>
        <w:t>。</w:t>
      </w:r>
    </w:p>
    <w:p w:rsidR="00E2457A" w:rsidRPr="00FF31EE" w:rsidRDefault="00E2457A" w:rsidP="00F04228">
      <w:pPr>
        <w:pStyle w:val="infoblue"/>
        <w:numPr>
          <w:ilvl w:val="0"/>
          <w:numId w:val="43"/>
        </w:numPr>
        <w:spacing w:before="0" w:beforeAutospacing="0" w:afterLines="50" w:afterAutospacing="0"/>
        <w:ind w:firstLineChars="0"/>
        <w:rPr>
          <w:rFonts w:ascii="Arial" w:hAnsi="Arial" w:cs="Arial"/>
          <w:i w:val="0"/>
        </w:rPr>
      </w:pPr>
      <w:r>
        <w:rPr>
          <w:rFonts w:ascii="Arial" w:hAnsi="Arial" w:cs="Arial" w:hint="eastAsia"/>
          <w:i w:val="0"/>
        </w:rPr>
        <w:lastRenderedPageBreak/>
        <w:t>时点指</w:t>
      </w:r>
      <w:r>
        <w:rPr>
          <w:rFonts w:ascii="Arial" w:hAnsi="Arial" w:cs="Arial"/>
          <w:i w:val="0"/>
        </w:rPr>
        <w:t>某</w:t>
      </w:r>
      <w:r>
        <w:rPr>
          <w:rFonts w:ascii="Arial" w:hAnsi="Arial" w:cs="Arial" w:hint="eastAsia"/>
          <w:i w:val="0"/>
        </w:rPr>
        <w:t>一个</w:t>
      </w:r>
      <w:r>
        <w:rPr>
          <w:rFonts w:ascii="Arial" w:hAnsi="Arial" w:cs="Arial"/>
          <w:i w:val="0"/>
        </w:rPr>
        <w:t>小时之内。如</w:t>
      </w:r>
      <w:r w:rsidRPr="00E2457A">
        <w:rPr>
          <w:rFonts w:ascii="Arial" w:hAnsi="Arial" w:cs="Arial" w:hint="eastAsia"/>
          <w:i w:val="0"/>
        </w:rPr>
        <w:t>1</w:t>
      </w:r>
      <w:r w:rsidRPr="00E2457A">
        <w:rPr>
          <w:rFonts w:ascii="Arial" w:hAnsi="Arial" w:cs="Arial"/>
          <w:i w:val="0"/>
        </w:rPr>
        <w:t>0</w:t>
      </w:r>
      <w:r w:rsidRPr="00E2457A">
        <w:rPr>
          <w:rFonts w:ascii="Arial" w:hAnsi="Arial" w:cs="Arial" w:hint="eastAsia"/>
          <w:i w:val="0"/>
        </w:rPr>
        <w:t>：</w:t>
      </w:r>
      <w:r w:rsidRPr="00E2457A">
        <w:rPr>
          <w:rFonts w:ascii="Arial" w:hAnsi="Arial" w:cs="Arial" w:hint="eastAsia"/>
          <w:i w:val="0"/>
        </w:rPr>
        <w:t>00</w:t>
      </w:r>
      <w:r w:rsidRPr="00E2457A">
        <w:rPr>
          <w:rFonts w:ascii="Arial" w:hAnsi="Arial" w:cs="Arial" w:hint="eastAsia"/>
          <w:i w:val="0"/>
        </w:rPr>
        <w:t>：</w:t>
      </w:r>
      <w:r w:rsidRPr="00E2457A">
        <w:rPr>
          <w:rFonts w:ascii="Arial" w:hAnsi="Arial" w:cs="Arial" w:hint="eastAsia"/>
          <w:i w:val="0"/>
        </w:rPr>
        <w:t>00</w:t>
      </w:r>
      <w:r w:rsidRPr="00E2457A">
        <w:rPr>
          <w:rFonts w:ascii="Arial" w:hAnsi="Arial" w:cs="Arial"/>
          <w:i w:val="0"/>
        </w:rPr>
        <w:t>-10</w:t>
      </w:r>
      <w:r w:rsidRPr="00E2457A">
        <w:rPr>
          <w:rFonts w:ascii="Arial" w:hAnsi="Arial" w:cs="Arial" w:hint="eastAsia"/>
          <w:i w:val="0"/>
        </w:rPr>
        <w:t>：</w:t>
      </w:r>
      <w:r w:rsidRPr="00E2457A">
        <w:rPr>
          <w:rFonts w:ascii="Arial" w:hAnsi="Arial" w:cs="Arial" w:hint="eastAsia"/>
          <w:i w:val="0"/>
        </w:rPr>
        <w:t>59</w:t>
      </w:r>
      <w:r w:rsidRPr="00E2457A">
        <w:rPr>
          <w:rFonts w:ascii="Arial" w:hAnsi="Arial" w:cs="Arial" w:hint="eastAsia"/>
          <w:i w:val="0"/>
        </w:rPr>
        <w:t>：</w:t>
      </w:r>
      <w:r w:rsidRPr="00E2457A">
        <w:rPr>
          <w:rFonts w:ascii="Arial" w:hAnsi="Arial" w:cs="Arial" w:hint="eastAsia"/>
          <w:i w:val="0"/>
        </w:rPr>
        <w:t>59</w:t>
      </w:r>
      <w:r w:rsidRPr="00E2457A">
        <w:rPr>
          <w:rFonts w:ascii="Arial" w:hAnsi="Arial" w:cs="Arial" w:hint="eastAsia"/>
          <w:i w:val="0"/>
        </w:rPr>
        <w:t>的下</w:t>
      </w:r>
      <w:r w:rsidRPr="00E2457A">
        <w:rPr>
          <w:rFonts w:ascii="Arial" w:hAnsi="Arial" w:cs="Arial"/>
          <w:i w:val="0"/>
        </w:rPr>
        <w:t>的订单</w:t>
      </w:r>
      <w:r w:rsidRPr="00E2457A">
        <w:rPr>
          <w:rFonts w:ascii="Arial" w:hAnsi="Arial" w:cs="Arial" w:hint="eastAsia"/>
          <w:i w:val="0"/>
        </w:rPr>
        <w:t>算</w:t>
      </w:r>
      <w:r w:rsidRPr="00E2457A">
        <w:rPr>
          <w:rFonts w:ascii="Arial" w:hAnsi="Arial" w:cs="Arial"/>
          <w:i w:val="0"/>
        </w:rPr>
        <w:t>为时点</w:t>
      </w:r>
      <w:r w:rsidRPr="00E2457A">
        <w:rPr>
          <w:rFonts w:ascii="Arial" w:hAnsi="Arial" w:cs="Arial" w:hint="eastAsia"/>
          <w:i w:val="0"/>
        </w:rPr>
        <w:t>10</w:t>
      </w:r>
      <w:r w:rsidRPr="00E2457A">
        <w:rPr>
          <w:rFonts w:ascii="Arial" w:hAnsi="Arial" w:cs="Arial" w:hint="eastAsia"/>
          <w:i w:val="0"/>
        </w:rPr>
        <w:t>的</w:t>
      </w:r>
      <w:r w:rsidRPr="00E2457A">
        <w:rPr>
          <w:rFonts w:ascii="Arial" w:hAnsi="Arial" w:cs="Arial"/>
          <w:i w:val="0"/>
        </w:rPr>
        <w:t>订单</w:t>
      </w:r>
      <w:r w:rsidR="0055712F">
        <w:rPr>
          <w:rFonts w:ascii="Arial" w:hAnsi="Arial" w:cs="Arial" w:hint="eastAsia"/>
          <w:i w:val="0"/>
        </w:rPr>
        <w:t>。</w:t>
      </w:r>
    </w:p>
    <w:p w:rsidR="008E387B" w:rsidRPr="003247F2" w:rsidRDefault="00724CE8">
      <w:pPr>
        <w:pStyle w:val="1"/>
        <w:rPr>
          <w:rFonts w:ascii="Arial" w:hAnsi="Arial" w:cs="Arial"/>
        </w:rPr>
      </w:pPr>
      <w:bookmarkStart w:id="12" w:name="_Toc429742694"/>
      <w:r>
        <w:rPr>
          <w:rFonts w:ascii="Arial" w:hAnsi="Arial" w:cs="Arial" w:hint="eastAsia"/>
        </w:rPr>
        <w:t>模型</w:t>
      </w:r>
      <w:r w:rsidR="008E387B" w:rsidRPr="003247F2">
        <w:rPr>
          <w:rFonts w:ascii="Arial" w:hAnsi="Arial" w:cs="Arial"/>
        </w:rPr>
        <w:t>概述</w:t>
      </w:r>
      <w:bookmarkEnd w:id="12"/>
    </w:p>
    <w:p w:rsidR="00FA00A5" w:rsidRPr="00FA00A5" w:rsidRDefault="00FA00A5" w:rsidP="00FA00A5">
      <w:pPr>
        <w:pStyle w:val="ad"/>
        <w:keepNext/>
        <w:keepLines/>
        <w:numPr>
          <w:ilvl w:val="1"/>
          <w:numId w:val="1"/>
        </w:numPr>
        <w:spacing w:before="100" w:beforeAutospacing="1" w:after="100" w:afterAutospacing="1"/>
        <w:ind w:firstLineChars="0"/>
        <w:outlineLvl w:val="1"/>
        <w:rPr>
          <w:rFonts w:ascii="Arial" w:hAnsi="Arial"/>
          <w:b/>
          <w:bCs/>
          <w:vanish/>
          <w:sz w:val="28"/>
          <w:szCs w:val="32"/>
        </w:rPr>
      </w:pPr>
      <w:bookmarkStart w:id="13" w:name="_Toc256980046"/>
    </w:p>
    <w:p w:rsidR="00FA00A5" w:rsidRPr="00FA00A5" w:rsidRDefault="00FA00A5" w:rsidP="00FA00A5">
      <w:pPr>
        <w:pStyle w:val="ad"/>
        <w:keepNext/>
        <w:keepLines/>
        <w:numPr>
          <w:ilvl w:val="1"/>
          <w:numId w:val="1"/>
        </w:numPr>
        <w:spacing w:before="100" w:beforeAutospacing="1" w:after="100" w:afterAutospacing="1"/>
        <w:ind w:firstLineChars="0"/>
        <w:outlineLvl w:val="1"/>
        <w:rPr>
          <w:rFonts w:ascii="Arial" w:hAnsi="Arial"/>
          <w:b/>
          <w:bCs/>
          <w:vanish/>
          <w:sz w:val="28"/>
          <w:szCs w:val="32"/>
        </w:rPr>
      </w:pPr>
    </w:p>
    <w:p w:rsidR="008030FB" w:rsidRPr="003247F2" w:rsidRDefault="008030FB" w:rsidP="00FA00A5">
      <w:pPr>
        <w:pStyle w:val="3"/>
      </w:pPr>
      <w:bookmarkStart w:id="14" w:name="_Toc429742695"/>
      <w:r w:rsidRPr="003247F2">
        <w:t>目标</w:t>
      </w:r>
      <w:bookmarkEnd w:id="13"/>
      <w:bookmarkEnd w:id="14"/>
    </w:p>
    <w:p w:rsidR="008030FB" w:rsidRPr="003247F2" w:rsidRDefault="00675855" w:rsidP="00F04228">
      <w:pPr>
        <w:pStyle w:val="infoblue"/>
        <w:spacing w:before="0" w:beforeAutospacing="0" w:afterLines="50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 w:hint="eastAsia"/>
          <w:i w:val="0"/>
        </w:rPr>
        <w:t>本模型</w:t>
      </w:r>
      <w:r>
        <w:rPr>
          <w:rFonts w:ascii="Arial" w:hAnsi="Arial" w:cs="Arial"/>
          <w:i w:val="0"/>
        </w:rPr>
        <w:t>实现</w:t>
      </w:r>
      <w:r>
        <w:rPr>
          <w:rFonts w:ascii="Arial" w:hAnsi="Arial" w:cs="Arial" w:hint="eastAsia"/>
          <w:i w:val="0"/>
        </w:rPr>
        <w:t>根据</w:t>
      </w:r>
      <w:r>
        <w:rPr>
          <w:rFonts w:ascii="Arial" w:hAnsi="Arial" w:cs="Arial"/>
          <w:i w:val="0"/>
        </w:rPr>
        <w:t>交易流水来评估商户的信用</w:t>
      </w:r>
      <w:r>
        <w:rPr>
          <w:rFonts w:ascii="Arial" w:hAnsi="Arial" w:cs="Arial" w:hint="eastAsia"/>
          <w:i w:val="0"/>
        </w:rPr>
        <w:t>水平</w:t>
      </w:r>
      <w:r>
        <w:rPr>
          <w:rFonts w:ascii="Arial" w:hAnsi="Arial" w:cs="Arial"/>
          <w:i w:val="0"/>
        </w:rPr>
        <w:t>，</w:t>
      </w:r>
      <w:r>
        <w:rPr>
          <w:rFonts w:ascii="Arial" w:hAnsi="Arial" w:cs="Arial" w:hint="eastAsia"/>
          <w:i w:val="0"/>
        </w:rPr>
        <w:t>给出</w:t>
      </w:r>
      <w:r w:rsidR="00D4220D">
        <w:rPr>
          <w:rFonts w:ascii="Arial" w:hAnsi="Arial" w:cs="Arial" w:hint="eastAsia"/>
          <w:i w:val="0"/>
        </w:rPr>
        <w:t>其</w:t>
      </w:r>
      <w:r w:rsidR="00D4220D">
        <w:rPr>
          <w:rFonts w:ascii="Arial" w:hAnsi="Arial" w:cs="Arial"/>
          <w:i w:val="0"/>
        </w:rPr>
        <w:t>相应的</w:t>
      </w:r>
      <w:r w:rsidR="00D4220D">
        <w:rPr>
          <w:rFonts w:ascii="Arial" w:hAnsi="Arial" w:cs="Arial" w:hint="eastAsia"/>
          <w:i w:val="0"/>
        </w:rPr>
        <w:t>贷款</w:t>
      </w:r>
      <w:r>
        <w:rPr>
          <w:rFonts w:ascii="Arial" w:hAnsi="Arial" w:cs="Arial" w:hint="eastAsia"/>
          <w:i w:val="0"/>
        </w:rPr>
        <w:t>授信额度。</w:t>
      </w:r>
    </w:p>
    <w:p w:rsidR="000D3B6F" w:rsidRPr="003247F2" w:rsidRDefault="00675855" w:rsidP="00FA00A5">
      <w:pPr>
        <w:pStyle w:val="3"/>
      </w:pPr>
      <w:bookmarkStart w:id="15" w:name="_Toc429742696"/>
      <w:r>
        <w:rPr>
          <w:rFonts w:hint="eastAsia"/>
        </w:rPr>
        <w:t>模型结构</w:t>
      </w:r>
      <w:r>
        <w:t>（</w:t>
      </w:r>
      <w:r>
        <w:rPr>
          <w:rFonts w:hint="eastAsia"/>
        </w:rPr>
        <w:t>规则摘要</w:t>
      </w:r>
      <w:r>
        <w:t>）</w:t>
      </w:r>
      <w:bookmarkEnd w:id="15"/>
    </w:p>
    <w:p w:rsidR="000D3B6F" w:rsidRDefault="008C17E5" w:rsidP="00F04228">
      <w:pPr>
        <w:pStyle w:val="infoblue"/>
        <w:spacing w:before="0" w:beforeAutospacing="0" w:afterLines="50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 w:hint="eastAsia"/>
          <w:i w:val="0"/>
        </w:rPr>
        <w:t>该模型包括下面</w:t>
      </w:r>
      <w:r w:rsidR="00675855">
        <w:rPr>
          <w:rFonts w:ascii="Arial" w:hAnsi="Arial" w:cs="Arial" w:hint="eastAsia"/>
          <w:i w:val="0"/>
        </w:rPr>
        <w:t>4</w:t>
      </w:r>
      <w:r w:rsidR="00675855">
        <w:rPr>
          <w:rFonts w:ascii="Arial" w:hAnsi="Arial" w:cs="Arial" w:hint="eastAsia"/>
          <w:i w:val="0"/>
        </w:rPr>
        <w:t>个规则模块</w:t>
      </w:r>
      <w:r w:rsidR="00675855">
        <w:rPr>
          <w:rFonts w:ascii="Arial" w:hAnsi="Arial" w:cs="Arial"/>
          <w:i w:val="0"/>
        </w:rPr>
        <w:t>：</w:t>
      </w:r>
    </w:p>
    <w:p w:rsidR="00675855" w:rsidRDefault="00675855" w:rsidP="00F04228">
      <w:pPr>
        <w:pStyle w:val="infoblue"/>
        <w:spacing w:before="0" w:beforeAutospacing="0" w:afterLines="50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 w:hint="eastAsia"/>
          <w:i w:val="0"/>
        </w:rPr>
        <w:t>反欺诈规则</w:t>
      </w:r>
      <w:r>
        <w:rPr>
          <w:rFonts w:ascii="Arial" w:hAnsi="Arial" w:cs="Arial"/>
          <w:i w:val="0"/>
        </w:rPr>
        <w:t>模块：</w:t>
      </w:r>
      <w:r>
        <w:rPr>
          <w:rFonts w:ascii="Arial" w:hAnsi="Arial" w:cs="Arial" w:hint="eastAsia"/>
          <w:i w:val="0"/>
        </w:rPr>
        <w:t>甄别近</w:t>
      </w:r>
      <w:r>
        <w:rPr>
          <w:rFonts w:ascii="Arial" w:hAnsi="Arial" w:cs="Arial" w:hint="eastAsia"/>
          <w:i w:val="0"/>
        </w:rPr>
        <w:t>12</w:t>
      </w:r>
      <w:r>
        <w:rPr>
          <w:rFonts w:ascii="Arial" w:hAnsi="Arial" w:cs="Arial" w:hint="eastAsia"/>
          <w:i w:val="0"/>
        </w:rPr>
        <w:t>个</w:t>
      </w:r>
      <w:r>
        <w:rPr>
          <w:rFonts w:ascii="Arial" w:hAnsi="Arial" w:cs="Arial"/>
          <w:i w:val="0"/>
        </w:rPr>
        <w:t>月的订单</w:t>
      </w:r>
      <w:r>
        <w:rPr>
          <w:rFonts w:ascii="Arial" w:hAnsi="Arial" w:cs="Arial" w:hint="eastAsia"/>
          <w:i w:val="0"/>
        </w:rPr>
        <w:t>，按</w:t>
      </w:r>
      <w:r>
        <w:rPr>
          <w:rFonts w:ascii="Arial" w:hAnsi="Arial" w:cs="Arial"/>
          <w:i w:val="0"/>
        </w:rPr>
        <w:t>规则</w:t>
      </w:r>
      <w:r>
        <w:rPr>
          <w:rFonts w:ascii="Arial" w:hAnsi="Arial" w:cs="Arial" w:hint="eastAsia"/>
          <w:i w:val="0"/>
        </w:rPr>
        <w:t>删选</w:t>
      </w:r>
      <w:r>
        <w:rPr>
          <w:rFonts w:ascii="Arial" w:hAnsi="Arial" w:cs="Arial"/>
          <w:i w:val="0"/>
        </w:rPr>
        <w:t>出刷单。</w:t>
      </w:r>
    </w:p>
    <w:p w:rsidR="00675855" w:rsidRDefault="00675855" w:rsidP="00F04228">
      <w:pPr>
        <w:pStyle w:val="infoblue"/>
        <w:spacing w:before="0" w:beforeAutospacing="0" w:afterLines="50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 w:hint="eastAsia"/>
          <w:i w:val="0"/>
        </w:rPr>
        <w:t>准入规则</w:t>
      </w:r>
      <w:r>
        <w:rPr>
          <w:rFonts w:ascii="Arial" w:hAnsi="Arial" w:cs="Arial"/>
          <w:i w:val="0"/>
        </w:rPr>
        <w:t>模块</w:t>
      </w:r>
      <w:r>
        <w:rPr>
          <w:rFonts w:ascii="Arial" w:hAnsi="Arial" w:cs="Arial" w:hint="eastAsia"/>
          <w:i w:val="0"/>
        </w:rPr>
        <w:t>：根据商户</w:t>
      </w:r>
      <w:r>
        <w:rPr>
          <w:rFonts w:ascii="Arial" w:hAnsi="Arial" w:cs="Arial"/>
          <w:i w:val="0"/>
        </w:rPr>
        <w:t>的</w:t>
      </w:r>
      <w:r>
        <w:rPr>
          <w:rFonts w:ascii="Arial" w:hAnsi="Arial" w:cs="Arial" w:hint="eastAsia"/>
          <w:i w:val="0"/>
        </w:rPr>
        <w:t>营业额</w:t>
      </w:r>
      <w:r w:rsidR="008C17E5">
        <w:rPr>
          <w:rFonts w:ascii="Arial" w:hAnsi="Arial" w:cs="Arial"/>
          <w:i w:val="0"/>
        </w:rPr>
        <w:t>和刷单额判定</w:t>
      </w:r>
      <w:r>
        <w:rPr>
          <w:rFonts w:ascii="Arial" w:hAnsi="Arial" w:cs="Arial"/>
          <w:i w:val="0"/>
        </w:rPr>
        <w:t>是否符合</w:t>
      </w:r>
      <w:r>
        <w:rPr>
          <w:rFonts w:ascii="Arial" w:hAnsi="Arial" w:cs="Arial" w:hint="eastAsia"/>
          <w:i w:val="0"/>
        </w:rPr>
        <w:t>贷款</w:t>
      </w:r>
      <w:r>
        <w:rPr>
          <w:rFonts w:ascii="Arial" w:hAnsi="Arial" w:cs="Arial"/>
          <w:i w:val="0"/>
        </w:rPr>
        <w:t>准入规则</w:t>
      </w:r>
    </w:p>
    <w:p w:rsidR="00675855" w:rsidRDefault="00675855" w:rsidP="00F04228">
      <w:pPr>
        <w:pStyle w:val="infoblue"/>
        <w:spacing w:before="0" w:beforeAutospacing="0" w:afterLines="50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 w:hint="eastAsia"/>
          <w:i w:val="0"/>
        </w:rPr>
        <w:t>授信规则</w:t>
      </w:r>
      <w:r>
        <w:rPr>
          <w:rFonts w:ascii="Arial" w:hAnsi="Arial" w:cs="Arial"/>
          <w:i w:val="0"/>
        </w:rPr>
        <w:t>模块</w:t>
      </w:r>
      <w:r>
        <w:rPr>
          <w:rFonts w:ascii="Arial" w:hAnsi="Arial" w:cs="Arial" w:hint="eastAsia"/>
          <w:i w:val="0"/>
        </w:rPr>
        <w:t>：根据近</w:t>
      </w:r>
      <w:r>
        <w:rPr>
          <w:rFonts w:ascii="Arial" w:hAnsi="Arial" w:cs="Arial" w:hint="eastAsia"/>
          <w:i w:val="0"/>
        </w:rPr>
        <w:t>12</w:t>
      </w:r>
      <w:r>
        <w:rPr>
          <w:rFonts w:ascii="Arial" w:hAnsi="Arial" w:cs="Arial" w:hint="eastAsia"/>
          <w:i w:val="0"/>
        </w:rPr>
        <w:t>个月</w:t>
      </w:r>
      <w:r>
        <w:rPr>
          <w:rFonts w:ascii="Arial" w:hAnsi="Arial" w:cs="Arial"/>
          <w:i w:val="0"/>
        </w:rPr>
        <w:t>的营业额</w:t>
      </w:r>
      <w:r>
        <w:rPr>
          <w:rFonts w:ascii="Arial" w:hAnsi="Arial" w:cs="Arial" w:hint="eastAsia"/>
          <w:i w:val="0"/>
        </w:rPr>
        <w:t>计算</w:t>
      </w:r>
      <w:r>
        <w:rPr>
          <w:rFonts w:ascii="Arial" w:hAnsi="Arial" w:cs="Arial"/>
          <w:i w:val="0"/>
        </w:rPr>
        <w:t>其授信额度</w:t>
      </w:r>
    </w:p>
    <w:p w:rsidR="00963369" w:rsidRDefault="00675855" w:rsidP="00F04228">
      <w:pPr>
        <w:pStyle w:val="infoblue"/>
        <w:spacing w:before="0" w:beforeAutospacing="0" w:afterLines="50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 w:hint="eastAsia"/>
          <w:i w:val="0"/>
        </w:rPr>
        <w:t>贷后预警模块：根据</w:t>
      </w:r>
      <w:r w:rsidRPr="00675855">
        <w:rPr>
          <w:rFonts w:ascii="Arial" w:hAnsi="Arial" w:cs="Arial" w:hint="eastAsia"/>
          <w:i w:val="0"/>
        </w:rPr>
        <w:t>营业额增长率</w:t>
      </w:r>
      <w:r>
        <w:rPr>
          <w:rFonts w:ascii="Arial" w:hAnsi="Arial" w:cs="Arial" w:hint="eastAsia"/>
          <w:i w:val="0"/>
        </w:rPr>
        <w:t>，</w:t>
      </w:r>
      <w:r>
        <w:rPr>
          <w:rFonts w:ascii="Arial" w:hAnsi="Arial" w:cs="Arial"/>
          <w:i w:val="0"/>
        </w:rPr>
        <w:t>给出</w:t>
      </w:r>
      <w:r>
        <w:rPr>
          <w:rFonts w:ascii="Arial" w:hAnsi="Arial" w:cs="Arial" w:hint="eastAsia"/>
          <w:i w:val="0"/>
        </w:rPr>
        <w:t>贷后</w:t>
      </w:r>
      <w:r>
        <w:rPr>
          <w:rFonts w:ascii="Arial" w:hAnsi="Arial" w:cs="Arial"/>
          <w:i w:val="0"/>
        </w:rPr>
        <w:t>预警方案</w:t>
      </w:r>
    </w:p>
    <w:p w:rsidR="00963369" w:rsidRDefault="00963369" w:rsidP="00FA00A5">
      <w:pPr>
        <w:pStyle w:val="3"/>
      </w:pPr>
      <w:bookmarkStart w:id="16" w:name="_Toc429742697"/>
      <w:r>
        <w:rPr>
          <w:rFonts w:hint="eastAsia"/>
        </w:rPr>
        <w:t>规则</w:t>
      </w:r>
      <w:r>
        <w:t>详述</w:t>
      </w:r>
      <w:bookmarkEnd w:id="16"/>
    </w:p>
    <w:p w:rsidR="00963369" w:rsidRPr="00910D40" w:rsidRDefault="00963369" w:rsidP="00FA00A5">
      <w:pPr>
        <w:pStyle w:val="4"/>
      </w:pPr>
      <w:bookmarkStart w:id="17" w:name="_Toc429742698"/>
      <w:r>
        <w:rPr>
          <w:rFonts w:hint="eastAsia"/>
        </w:rPr>
        <w:t>反欺诈</w:t>
      </w:r>
      <w:r>
        <w:t>规则</w:t>
      </w:r>
      <w:bookmarkEnd w:id="17"/>
    </w:p>
    <w:p w:rsidR="00E2457A" w:rsidRDefault="00875D9E" w:rsidP="00F04228">
      <w:pPr>
        <w:spacing w:afterLines="50"/>
        <w:rPr>
          <w:rFonts w:ascii="Arial" w:hAnsi="Arial" w:cs="Arial"/>
          <w:iCs/>
          <w:color w:val="0000FF"/>
          <w:kern w:val="0"/>
          <w:szCs w:val="20"/>
        </w:rPr>
      </w:pPr>
      <w:r>
        <w:rPr>
          <w:rFonts w:ascii="Arial" w:hAnsi="Arial" w:cs="Arial" w:hint="eastAsia"/>
          <w:iCs/>
          <w:color w:val="0000FF"/>
          <w:kern w:val="0"/>
          <w:szCs w:val="20"/>
        </w:rPr>
        <w:t>运用</w:t>
      </w:r>
      <w:r>
        <w:rPr>
          <w:rFonts w:ascii="Arial" w:hAnsi="Arial" w:cs="Arial"/>
          <w:iCs/>
          <w:color w:val="0000FF"/>
          <w:kern w:val="0"/>
          <w:szCs w:val="20"/>
        </w:rPr>
        <w:t>该规则</w:t>
      </w:r>
      <w:r w:rsidR="00963369" w:rsidRPr="00875D9E">
        <w:rPr>
          <w:rFonts w:ascii="Arial" w:hAnsi="Arial" w:cs="Arial" w:hint="eastAsia"/>
          <w:iCs/>
          <w:color w:val="0000FF"/>
          <w:kern w:val="0"/>
          <w:szCs w:val="20"/>
        </w:rPr>
        <w:t>处理</w:t>
      </w:r>
      <w:r w:rsidR="00F04228">
        <w:rPr>
          <w:rFonts w:ascii="Arial" w:hAnsi="Arial" w:cs="Arial" w:hint="eastAsia"/>
          <w:iCs/>
          <w:color w:val="FF0000"/>
          <w:kern w:val="0"/>
          <w:szCs w:val="20"/>
        </w:rPr>
        <w:tab/>
      </w:r>
      <w:r w:rsidR="00963369" w:rsidRPr="00875D9E">
        <w:rPr>
          <w:rFonts w:ascii="Arial" w:hAnsi="Arial" w:cs="Arial"/>
          <w:iCs/>
          <w:color w:val="0000FF"/>
          <w:kern w:val="0"/>
          <w:szCs w:val="20"/>
        </w:rPr>
        <w:t>的订单数据，</w:t>
      </w:r>
      <w:r w:rsidR="00E2457A">
        <w:rPr>
          <w:rFonts w:ascii="Arial" w:hAnsi="Arial" w:cs="Arial" w:hint="eastAsia"/>
          <w:iCs/>
          <w:color w:val="0000FF"/>
          <w:kern w:val="0"/>
          <w:szCs w:val="20"/>
        </w:rPr>
        <w:t>判定每一笔</w:t>
      </w:r>
      <w:r w:rsidR="00963369" w:rsidRPr="00875D9E">
        <w:rPr>
          <w:rFonts w:ascii="Arial" w:hAnsi="Arial" w:cs="Arial"/>
          <w:iCs/>
          <w:color w:val="0000FF"/>
          <w:kern w:val="0"/>
          <w:szCs w:val="20"/>
        </w:rPr>
        <w:t>订单</w:t>
      </w:r>
      <w:r w:rsidR="00963369" w:rsidRPr="00875D9E">
        <w:rPr>
          <w:rFonts w:ascii="Arial" w:hAnsi="Arial" w:cs="Arial" w:hint="eastAsia"/>
          <w:iCs/>
          <w:color w:val="0000FF"/>
          <w:kern w:val="0"/>
          <w:szCs w:val="20"/>
        </w:rPr>
        <w:t>是否</w:t>
      </w:r>
      <w:r w:rsidR="00963369" w:rsidRPr="00875D9E">
        <w:rPr>
          <w:rFonts w:ascii="Arial" w:hAnsi="Arial" w:cs="Arial"/>
          <w:iCs/>
          <w:color w:val="0000FF"/>
          <w:kern w:val="0"/>
          <w:szCs w:val="20"/>
        </w:rPr>
        <w:t>为刷单</w:t>
      </w:r>
      <w:r w:rsidR="00963369" w:rsidRPr="00875D9E">
        <w:rPr>
          <w:rFonts w:ascii="Arial" w:hAnsi="Arial" w:cs="Arial" w:hint="eastAsia"/>
          <w:iCs/>
          <w:color w:val="0000FF"/>
          <w:kern w:val="0"/>
          <w:szCs w:val="20"/>
        </w:rPr>
        <w:t>。</w:t>
      </w:r>
    </w:p>
    <w:p w:rsidR="00963369" w:rsidRPr="00875D9E" w:rsidRDefault="00E2457A" w:rsidP="00F04228">
      <w:pPr>
        <w:spacing w:afterLines="50"/>
        <w:rPr>
          <w:rFonts w:ascii="Arial" w:hAnsi="Arial" w:cs="Arial"/>
          <w:iCs/>
          <w:color w:val="0000FF"/>
          <w:kern w:val="0"/>
          <w:szCs w:val="20"/>
        </w:rPr>
      </w:pPr>
      <w:r>
        <w:rPr>
          <w:rFonts w:ascii="Arial" w:hAnsi="Arial" w:cs="Arial" w:hint="eastAsia"/>
          <w:iCs/>
          <w:color w:val="0000FF"/>
          <w:kern w:val="0"/>
          <w:szCs w:val="20"/>
        </w:rPr>
        <w:t>该规则</w:t>
      </w:r>
      <w:r>
        <w:rPr>
          <w:rFonts w:ascii="Arial" w:hAnsi="Arial" w:cs="Arial"/>
          <w:iCs/>
          <w:color w:val="0000FF"/>
          <w:kern w:val="0"/>
          <w:szCs w:val="20"/>
        </w:rPr>
        <w:t>由</w:t>
      </w:r>
      <w:r w:rsidR="00963369" w:rsidRPr="00875D9E">
        <w:rPr>
          <w:rFonts w:ascii="Arial" w:hAnsi="Arial" w:cs="Arial" w:hint="eastAsia"/>
          <w:iCs/>
          <w:color w:val="0000FF"/>
          <w:kern w:val="0"/>
          <w:szCs w:val="20"/>
        </w:rPr>
        <w:t>5</w:t>
      </w:r>
      <w:r w:rsidR="00963369" w:rsidRPr="00875D9E">
        <w:rPr>
          <w:rFonts w:ascii="Arial" w:hAnsi="Arial" w:cs="Arial" w:hint="eastAsia"/>
          <w:iCs/>
          <w:color w:val="0000FF"/>
          <w:kern w:val="0"/>
          <w:szCs w:val="20"/>
        </w:rPr>
        <w:t>个</w:t>
      </w:r>
      <w:r>
        <w:rPr>
          <w:rFonts w:ascii="Arial" w:hAnsi="Arial" w:cs="Arial" w:hint="eastAsia"/>
          <w:iCs/>
          <w:color w:val="0000FF"/>
          <w:kern w:val="0"/>
          <w:szCs w:val="20"/>
        </w:rPr>
        <w:t>指标</w:t>
      </w:r>
      <w:r w:rsidR="00963369" w:rsidRPr="00875D9E">
        <w:rPr>
          <w:rFonts w:ascii="Arial" w:hAnsi="Arial" w:cs="Arial" w:hint="eastAsia"/>
          <w:iCs/>
          <w:color w:val="0000FF"/>
          <w:kern w:val="0"/>
          <w:szCs w:val="20"/>
        </w:rPr>
        <w:t>来</w:t>
      </w:r>
      <w:r w:rsidR="00963369" w:rsidRPr="00875D9E">
        <w:rPr>
          <w:rFonts w:ascii="Arial" w:hAnsi="Arial" w:cs="Arial"/>
          <w:iCs/>
          <w:color w:val="0000FF"/>
          <w:kern w:val="0"/>
          <w:szCs w:val="20"/>
        </w:rPr>
        <w:t>判定，</w:t>
      </w:r>
      <w:r w:rsidR="00963369" w:rsidRPr="00875D9E">
        <w:rPr>
          <w:rFonts w:ascii="Arial" w:hAnsi="Arial" w:cs="Arial" w:hint="eastAsia"/>
          <w:iCs/>
          <w:color w:val="0000FF"/>
          <w:kern w:val="0"/>
          <w:szCs w:val="20"/>
        </w:rPr>
        <w:t>5</w:t>
      </w:r>
      <w:r w:rsidR="00963369" w:rsidRPr="00875D9E">
        <w:rPr>
          <w:rFonts w:ascii="Arial" w:hAnsi="Arial" w:cs="Arial" w:hint="eastAsia"/>
          <w:iCs/>
          <w:color w:val="0000FF"/>
          <w:kern w:val="0"/>
          <w:szCs w:val="20"/>
        </w:rPr>
        <w:t>个</w:t>
      </w:r>
      <w:r>
        <w:rPr>
          <w:rFonts w:ascii="Arial" w:hAnsi="Arial" w:cs="Arial" w:hint="eastAsia"/>
          <w:iCs/>
          <w:color w:val="0000FF"/>
          <w:kern w:val="0"/>
          <w:szCs w:val="20"/>
        </w:rPr>
        <w:t>指标</w:t>
      </w:r>
      <w:r w:rsidR="00963369" w:rsidRPr="00875D9E">
        <w:rPr>
          <w:rFonts w:ascii="Arial" w:hAnsi="Arial" w:cs="Arial" w:hint="eastAsia"/>
          <w:iCs/>
          <w:color w:val="0000FF"/>
          <w:kern w:val="0"/>
          <w:szCs w:val="20"/>
        </w:rPr>
        <w:t>中任</w:t>
      </w:r>
      <w:r w:rsidR="00963369" w:rsidRPr="00875D9E">
        <w:rPr>
          <w:rFonts w:ascii="Arial" w:hAnsi="Arial" w:cs="Arial"/>
          <w:iCs/>
          <w:color w:val="0000FF"/>
          <w:kern w:val="0"/>
          <w:szCs w:val="20"/>
        </w:rPr>
        <w:t>一</w:t>
      </w:r>
      <w:r w:rsidRPr="0066313C">
        <w:rPr>
          <w:rFonts w:ascii="Arial" w:hAnsi="Arial" w:cs="Arial"/>
          <w:iCs/>
          <w:color w:val="0000FF"/>
          <w:kern w:val="0"/>
          <w:szCs w:val="20"/>
        </w:rPr>
        <w:t>刷单</w:t>
      </w:r>
      <w:r w:rsidRPr="0066313C">
        <w:rPr>
          <w:rFonts w:ascii="Arial" w:hAnsi="Arial" w:cs="Arial" w:hint="eastAsia"/>
          <w:iCs/>
          <w:color w:val="0000FF"/>
          <w:kern w:val="0"/>
          <w:szCs w:val="20"/>
        </w:rPr>
        <w:t>判定</w:t>
      </w:r>
      <w:r w:rsidR="00963369" w:rsidRPr="00875D9E">
        <w:rPr>
          <w:rFonts w:ascii="Arial" w:hAnsi="Arial" w:cs="Arial"/>
          <w:iCs/>
          <w:color w:val="0000FF"/>
          <w:kern w:val="0"/>
          <w:szCs w:val="20"/>
        </w:rPr>
        <w:t>为真，</w:t>
      </w:r>
      <w:r>
        <w:rPr>
          <w:rFonts w:ascii="Arial" w:hAnsi="Arial" w:cs="Arial" w:hint="eastAsia"/>
          <w:iCs/>
          <w:color w:val="0000FF"/>
          <w:kern w:val="0"/>
          <w:szCs w:val="20"/>
        </w:rPr>
        <w:t>则视</w:t>
      </w:r>
      <w:r w:rsidR="00963369" w:rsidRPr="00875D9E">
        <w:rPr>
          <w:rFonts w:ascii="Arial" w:hAnsi="Arial" w:cs="Arial"/>
          <w:iCs/>
          <w:color w:val="0000FF"/>
          <w:kern w:val="0"/>
          <w:szCs w:val="20"/>
        </w:rPr>
        <w:t>该订单为刷单</w:t>
      </w:r>
      <w:r w:rsidR="00963369" w:rsidRPr="00875D9E">
        <w:rPr>
          <w:rFonts w:ascii="Arial" w:hAnsi="Arial" w:cs="Arial" w:hint="eastAsia"/>
          <w:iCs/>
          <w:color w:val="0000FF"/>
          <w:kern w:val="0"/>
          <w:szCs w:val="20"/>
        </w:rPr>
        <w:t>。</w:t>
      </w:r>
    </w:p>
    <w:p w:rsidR="00875D9E" w:rsidRPr="00875D9E" w:rsidRDefault="00875D9E" w:rsidP="00F04228">
      <w:pPr>
        <w:spacing w:afterLines="50"/>
        <w:rPr>
          <w:rFonts w:ascii="Arial" w:hAnsi="Arial" w:cs="Arial"/>
          <w:iCs/>
          <w:color w:val="0000FF"/>
          <w:kern w:val="0"/>
          <w:szCs w:val="20"/>
        </w:rPr>
        <w:sectPr w:rsidR="00875D9E" w:rsidRPr="00875D9E" w:rsidSect="00EF5D1B">
          <w:headerReference w:type="default" r:id="rId7"/>
          <w:footerReference w:type="default" r:id="rId8"/>
          <w:pgSz w:w="11906" w:h="16838" w:code="9"/>
          <w:pgMar w:top="1246" w:right="1260" w:bottom="1440" w:left="1286" w:header="851" w:footer="851" w:gutter="0"/>
          <w:cols w:space="425"/>
          <w:titlePg/>
          <w:docGrid w:type="lines" w:linePitch="312"/>
        </w:sectPr>
      </w:pPr>
    </w:p>
    <w:p w:rsidR="00513ED9" w:rsidRPr="00963369" w:rsidRDefault="00513ED9" w:rsidP="00513ED9">
      <w:pPr>
        <w:widowControl/>
        <w:jc w:val="left"/>
        <w:rPr>
          <w:rFonts w:ascii="Arial" w:hAnsi="Arial" w:cs="Arial"/>
          <w:b/>
        </w:rPr>
      </w:pPr>
    </w:p>
    <w:p w:rsidR="00693502" w:rsidRDefault="00910D40" w:rsidP="00F04228">
      <w:pPr>
        <w:spacing w:afterLines="50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5</w:t>
      </w:r>
      <w:r>
        <w:rPr>
          <w:rFonts w:ascii="Arial" w:hAnsi="Arial" w:cs="Arial" w:hint="eastAsia"/>
          <w:b/>
        </w:rPr>
        <w:t>个判定</w:t>
      </w:r>
      <w:r w:rsidR="00693502" w:rsidRPr="0028283F">
        <w:rPr>
          <w:rFonts w:ascii="Arial" w:hAnsi="Arial" w:cs="Arial"/>
          <w:b/>
        </w:rPr>
        <w:t>条件：</w:t>
      </w:r>
    </w:p>
    <w:tbl>
      <w:tblPr>
        <w:tblW w:w="14175" w:type="dxa"/>
        <w:tblInd w:w="-5" w:type="dxa"/>
        <w:tblLayout w:type="fixed"/>
        <w:tblLook w:val="04A0"/>
      </w:tblPr>
      <w:tblGrid>
        <w:gridCol w:w="851"/>
        <w:gridCol w:w="3827"/>
        <w:gridCol w:w="5670"/>
        <w:gridCol w:w="3827"/>
      </w:tblGrid>
      <w:tr w:rsidR="00542E88" w:rsidRPr="00910D40" w:rsidTr="0066313C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3E2" w:themeFill="text2" w:themeFillTint="66"/>
            <w:vAlign w:val="center"/>
            <w:hideMark/>
          </w:tcPr>
          <w:p w:rsidR="00542E88" w:rsidRPr="00910D40" w:rsidRDefault="00542E88" w:rsidP="00910D4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10D4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 w:themeFill="text2" w:themeFillTint="66"/>
            <w:vAlign w:val="center"/>
            <w:hideMark/>
          </w:tcPr>
          <w:p w:rsidR="00542E88" w:rsidRPr="00910D40" w:rsidRDefault="00542E88" w:rsidP="00910D4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10D4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指标名称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 w:themeFill="text2" w:themeFillTint="66"/>
            <w:vAlign w:val="center"/>
            <w:hideMark/>
          </w:tcPr>
          <w:p w:rsidR="00542E88" w:rsidRPr="00910D40" w:rsidRDefault="00542E88" w:rsidP="00910D4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指标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 w:themeFill="text2" w:themeFillTint="66"/>
            <w:vAlign w:val="center"/>
            <w:hideMark/>
          </w:tcPr>
          <w:p w:rsidR="00542E88" w:rsidRPr="00910D40" w:rsidRDefault="00E2457A" w:rsidP="00E2457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  <w:t>刷单</w:t>
            </w:r>
            <w:r w:rsidR="00542E8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判定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值</w:t>
            </w:r>
          </w:p>
        </w:tc>
      </w:tr>
      <w:tr w:rsidR="00542E88" w:rsidRPr="00910D40" w:rsidTr="006216DC">
        <w:trPr>
          <w:trHeight w:val="66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E88" w:rsidRPr="00910D40" w:rsidRDefault="00542E88" w:rsidP="00910D4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910D4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E88" w:rsidRPr="00910D40" w:rsidRDefault="008C17E5" w:rsidP="00910D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订单额</w:t>
            </w:r>
            <w:r w:rsidR="00542E88" w:rsidRPr="00910D4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异常</w:t>
            </w:r>
            <w:r w:rsidR="00E2457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（较</w:t>
            </w:r>
            <w:r w:rsidR="00542E8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年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订单额</w:t>
            </w:r>
            <w:r w:rsidR="00542E88"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均值）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E88" w:rsidRPr="00910D40" w:rsidRDefault="00EF5D1B" w:rsidP="00910D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FQZ1=</w:t>
            </w:r>
            <w:r w:rsidR="008C17E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订单额</w:t>
            </w:r>
            <w:r w:rsidR="00542E88" w:rsidRPr="00910D4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/近12</w:t>
            </w:r>
            <w:r w:rsidR="00542E8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个月</w:t>
            </w:r>
            <w:r w:rsidR="008C17E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订单额</w:t>
            </w:r>
            <w:r w:rsidR="00542E8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均值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542E88" w:rsidRPr="00910D40" w:rsidRDefault="00EF5D1B" w:rsidP="00910D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EF5D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FQZ1</w:t>
            </w:r>
            <w:r w:rsidR="00542E88" w:rsidRPr="00EF5D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&gt;</w:t>
            </w:r>
            <w:r w:rsidR="00542E88" w:rsidRPr="00910D4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2.5</w:t>
            </w:r>
          </w:p>
        </w:tc>
      </w:tr>
      <w:tr w:rsidR="00542E88" w:rsidRPr="00910D40" w:rsidTr="006216DC">
        <w:trPr>
          <w:trHeight w:val="99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E88" w:rsidRPr="00910D40" w:rsidRDefault="00542E88" w:rsidP="00910D4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910D4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E88" w:rsidRPr="00910D40" w:rsidRDefault="008C17E5" w:rsidP="00910D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订单额</w:t>
            </w:r>
            <w:r w:rsidR="00542E88" w:rsidRPr="00910D4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异常</w:t>
            </w:r>
            <w:bookmarkStart w:id="18" w:name="OLE_LINK3"/>
            <w:bookmarkStart w:id="19" w:name="OLE_LINK4"/>
            <w:bookmarkStart w:id="20" w:name="_GoBack"/>
            <w:r w:rsidR="00E2457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（环比</w:t>
            </w:r>
            <w:r w:rsidR="00542E8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同期</w:t>
            </w:r>
            <w:r w:rsidR="00542E88"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均值）</w:t>
            </w:r>
            <w:bookmarkEnd w:id="18"/>
            <w:bookmarkEnd w:id="19"/>
            <w:bookmarkEnd w:id="20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E88" w:rsidRPr="00910D40" w:rsidRDefault="00EF5D1B" w:rsidP="00C033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FQZ2=</w:t>
            </w:r>
            <w:r w:rsidR="008C17E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订单额</w:t>
            </w:r>
            <w:r w:rsidR="00542E88" w:rsidRPr="00910D4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/</w:t>
            </w:r>
            <w:r w:rsidR="00542E88" w:rsidRPr="00910D40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  <w:szCs w:val="22"/>
              </w:rPr>
              <w:t>所在季度</w:t>
            </w:r>
            <w:r w:rsidR="00542E88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同期</w:t>
            </w:r>
            <w:r w:rsidR="008C17E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订单额</w:t>
            </w:r>
            <w:r w:rsidR="00542E88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均值（如第二季度第3周周一</w:t>
            </w:r>
            <w:r w:rsidR="00542E88"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  <w:t>的订单，就和</w:t>
            </w:r>
            <w:r w:rsidR="00542E88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第二</w:t>
            </w:r>
            <w:r w:rsidR="00542E88"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  <w:t>季度所有周一</w:t>
            </w:r>
            <w:r w:rsidR="00542E88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的单笔</w:t>
            </w:r>
            <w:r w:rsidR="008C17E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订单额</w:t>
            </w:r>
            <w:r w:rsidR="00542E88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均值</w:t>
            </w:r>
            <w:r w:rsidR="00542E88">
              <w:rPr>
                <w:rFonts w:ascii="微软雅黑" w:eastAsia="微软雅黑" w:hAnsi="微软雅黑" w:cs="宋体"/>
                <w:kern w:val="0"/>
                <w:sz w:val="22"/>
                <w:szCs w:val="22"/>
              </w:rPr>
              <w:t>进行比较</w:t>
            </w:r>
            <w:r w:rsidR="00542E88" w:rsidRPr="00910D40">
              <w:rPr>
                <w:rFonts w:ascii="微软雅黑" w:eastAsia="微软雅黑" w:hAnsi="微软雅黑" w:cs="宋体" w:hint="eastAsia"/>
                <w:kern w:val="0"/>
                <w:sz w:val="22"/>
                <w:szCs w:val="22"/>
              </w:rPr>
              <w:t>）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542E88" w:rsidRPr="00910D40" w:rsidRDefault="00EF5D1B" w:rsidP="00910D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EF5D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FQZ2</w:t>
            </w:r>
            <w:r w:rsidR="00542E88" w:rsidRPr="00EF5D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&gt;</w:t>
            </w:r>
            <w:r w:rsidR="00542E88" w:rsidRPr="00910D4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42E88" w:rsidRPr="00910D40" w:rsidTr="006216DC">
        <w:trPr>
          <w:trHeight w:val="66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E88" w:rsidRPr="00910D40" w:rsidRDefault="00542E88" w:rsidP="00910D4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910D4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E88" w:rsidRPr="00910D40" w:rsidRDefault="00542E88" w:rsidP="00910D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复购率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E88" w:rsidRPr="00910D40" w:rsidRDefault="00EF5D1B" w:rsidP="00910D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FQZ3=</w:t>
            </w:r>
            <w:r w:rsidR="00542E88" w:rsidRPr="00910D4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同一</w:t>
            </w:r>
            <w:r w:rsidR="00542E8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买家</w:t>
            </w:r>
            <w:r w:rsidR="00542E88" w:rsidRPr="00910D4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ID</w:t>
            </w:r>
            <w:r w:rsidR="00542E8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一天</w:t>
            </w:r>
            <w:r w:rsidR="00542E88"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之内的</w:t>
            </w:r>
            <w:r w:rsidR="00542E88" w:rsidRPr="00910D4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购买次数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542E88" w:rsidRPr="00910D40" w:rsidRDefault="00EF5D1B" w:rsidP="00910D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EF5D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FQZ3</w:t>
            </w:r>
            <w:r w:rsidR="00542E88" w:rsidRPr="00EF5D1B"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&gt;2</w:t>
            </w:r>
          </w:p>
        </w:tc>
      </w:tr>
      <w:tr w:rsidR="00542E88" w:rsidRPr="00910D40" w:rsidTr="006216DC">
        <w:trPr>
          <w:trHeight w:val="66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E88" w:rsidRPr="00910D40" w:rsidRDefault="00542E88" w:rsidP="00910D4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910D4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E88" w:rsidRPr="00910D40" w:rsidRDefault="00542E88" w:rsidP="00910D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910D4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下单距离异常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E88" w:rsidRPr="00910D40" w:rsidRDefault="00EF5D1B" w:rsidP="00910D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FQZ4=</w:t>
            </w:r>
            <w:r w:rsidR="00542E88" w:rsidRPr="00910D4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店铺地址与配送地址的距离</w:t>
            </w:r>
            <w:r w:rsidR="00D329E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（公式见</w:t>
            </w:r>
            <w:r w:rsidR="00D329E7"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备注）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542E88" w:rsidRPr="00910D40" w:rsidRDefault="00EF5D1B" w:rsidP="00910D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EF5D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FQZ4</w:t>
            </w:r>
            <w:r w:rsidR="00542E88" w:rsidRPr="00EF5D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&lt;</w:t>
            </w:r>
            <w:r w:rsidR="00542E88" w:rsidRPr="00910D4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0.1KM</w:t>
            </w:r>
            <w:r w:rsidR="00542E88" w:rsidRPr="00EF5D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 or </w:t>
            </w:r>
            <w:r w:rsidRPr="00EF5D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FQZ4</w:t>
            </w:r>
            <w:r w:rsidR="00542E88" w:rsidRPr="00EF5D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&gt;</w:t>
            </w:r>
            <w:r w:rsidR="00542E88" w:rsidRPr="00910D4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5KM</w:t>
            </w:r>
          </w:p>
        </w:tc>
      </w:tr>
      <w:tr w:rsidR="00E2457A" w:rsidRPr="00EF5D1B" w:rsidTr="006216DC">
        <w:trPr>
          <w:trHeight w:val="1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7A" w:rsidRPr="00910D40" w:rsidRDefault="00E2457A" w:rsidP="00E2457A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910D4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2457A" w:rsidRPr="00910D40" w:rsidRDefault="00E2457A" w:rsidP="00E2457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分时点订单额</w:t>
            </w:r>
            <w:r w:rsidRPr="00910D4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异常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（环比同期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均值）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2457A" w:rsidRPr="00910D40" w:rsidRDefault="00E2457A" w:rsidP="00E2457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FQZ5=订单额/当日订单额均值（注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：不同时点，阀值不同。）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E2457A" w:rsidRPr="00EF5D1B" w:rsidRDefault="00E2457A" w:rsidP="00E2457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EF5D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FQZ5≥2.4</w:t>
            </w:r>
            <w:r w:rsidRPr="00EF5D1B"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5</w:t>
            </w:r>
            <w:r w:rsidRPr="00EF5D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  繁忙时点（10,11,12,16,17,18,19）</w:t>
            </w:r>
          </w:p>
          <w:p w:rsidR="00E2457A" w:rsidRPr="00910D40" w:rsidRDefault="00E2457A" w:rsidP="00E2457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EF5D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FQZ5≥2.55 其他闲暇时点</w:t>
            </w:r>
          </w:p>
        </w:tc>
      </w:tr>
    </w:tbl>
    <w:p w:rsidR="00870859" w:rsidRDefault="00870859" w:rsidP="00F04228">
      <w:pPr>
        <w:spacing w:afterLines="50"/>
        <w:rPr>
          <w:rFonts w:ascii="Arial" w:hAnsi="Arial" w:cs="Arial"/>
          <w:b/>
        </w:rPr>
      </w:pPr>
    </w:p>
    <w:p w:rsidR="00870859" w:rsidRPr="0066313C" w:rsidRDefault="00D329E7" w:rsidP="00F04228">
      <w:pPr>
        <w:spacing w:afterLines="50"/>
        <w:rPr>
          <w:rFonts w:ascii="Arial" w:hAnsi="Arial" w:cs="Arial"/>
          <w:iCs/>
          <w:color w:val="0000FF"/>
          <w:kern w:val="0"/>
          <w:szCs w:val="20"/>
        </w:rPr>
      </w:pPr>
      <w:r w:rsidRPr="0066313C">
        <w:rPr>
          <w:rFonts w:ascii="Arial" w:hAnsi="Arial" w:cs="Arial" w:hint="eastAsia"/>
          <w:iCs/>
          <w:color w:val="0000FF"/>
          <w:kern w:val="0"/>
          <w:szCs w:val="20"/>
        </w:rPr>
        <w:t>备注</w:t>
      </w:r>
      <w:r w:rsidRPr="0066313C">
        <w:rPr>
          <w:rFonts w:ascii="Arial" w:hAnsi="Arial" w:cs="Arial"/>
          <w:iCs/>
          <w:color w:val="0000FF"/>
          <w:kern w:val="0"/>
          <w:szCs w:val="20"/>
        </w:rPr>
        <w:t>：</w:t>
      </w:r>
      <w:r w:rsidR="00870859" w:rsidRPr="0066313C">
        <w:rPr>
          <w:rFonts w:ascii="Arial" w:hAnsi="Arial" w:cs="Arial" w:hint="eastAsia"/>
          <w:iCs/>
          <w:color w:val="0000FF"/>
          <w:kern w:val="0"/>
          <w:szCs w:val="20"/>
        </w:rPr>
        <w:t>计算</w:t>
      </w:r>
      <w:r w:rsidR="00870859" w:rsidRPr="0066313C">
        <w:rPr>
          <w:rFonts w:ascii="Arial" w:hAnsi="Arial" w:cs="Arial"/>
          <w:iCs/>
          <w:color w:val="0000FF"/>
          <w:kern w:val="0"/>
          <w:szCs w:val="20"/>
        </w:rPr>
        <w:t>配送距离</w:t>
      </w:r>
      <w:r w:rsidR="00870859" w:rsidRPr="0066313C">
        <w:rPr>
          <w:rFonts w:ascii="Arial" w:hAnsi="Arial" w:cs="Arial" w:hint="eastAsia"/>
          <w:iCs/>
          <w:color w:val="0000FF"/>
          <w:kern w:val="0"/>
          <w:szCs w:val="20"/>
        </w:rPr>
        <w:t>公式</w:t>
      </w:r>
    </w:p>
    <w:p w:rsidR="00870859" w:rsidRDefault="00D329E7" w:rsidP="00F04228">
      <w:pPr>
        <w:spacing w:afterLines="50"/>
        <w:rPr>
          <w:rFonts w:ascii="Arial" w:hAnsi="Arial" w:cs="Arial"/>
          <w:iCs/>
          <w:color w:val="0000FF"/>
          <w:kern w:val="0"/>
          <w:szCs w:val="20"/>
        </w:rPr>
      </w:pPr>
      <w:r w:rsidRPr="0066313C">
        <w:rPr>
          <w:rFonts w:ascii="Arial" w:hAnsi="Arial" w:cs="Arial"/>
          <w:iCs/>
          <w:color w:val="0000FF"/>
          <w:kern w:val="0"/>
          <w:szCs w:val="20"/>
        </w:rPr>
        <w:t>配送距离</w:t>
      </w:r>
      <w:r w:rsidR="0066313C" w:rsidRPr="0066313C">
        <w:rPr>
          <w:rFonts w:ascii="Arial" w:hAnsi="Arial" w:cs="Arial" w:hint="eastAsia"/>
          <w:iCs/>
          <w:color w:val="0000FF"/>
          <w:kern w:val="0"/>
          <w:szCs w:val="20"/>
        </w:rPr>
        <w:t>D</w:t>
      </w:r>
      <w:r w:rsidR="00870859" w:rsidRPr="0066313C">
        <w:rPr>
          <w:rFonts w:ascii="Arial" w:hAnsi="Arial" w:cs="Arial"/>
          <w:iCs/>
          <w:color w:val="0000FF"/>
          <w:kern w:val="0"/>
          <w:szCs w:val="20"/>
        </w:rPr>
        <w:t>=6371</w:t>
      </w:r>
      <w:r w:rsidR="00D37294">
        <w:rPr>
          <w:rFonts w:ascii="Arial" w:hAnsi="Arial" w:cs="Arial"/>
          <w:iCs/>
          <w:color w:val="0000FF"/>
          <w:kern w:val="0"/>
          <w:szCs w:val="20"/>
        </w:rPr>
        <w:t>.</w:t>
      </w:r>
      <w:r w:rsidR="00870859" w:rsidRPr="0066313C">
        <w:rPr>
          <w:rFonts w:ascii="Arial" w:hAnsi="Arial" w:cs="Arial"/>
          <w:iCs/>
          <w:color w:val="0000FF"/>
          <w:kern w:val="0"/>
          <w:szCs w:val="20"/>
        </w:rPr>
        <w:t>004</w:t>
      </w:r>
      <w:r w:rsidR="00F04228">
        <w:rPr>
          <w:rFonts w:ascii="Arial" w:hAnsi="Arial" w:cs="Arial" w:hint="eastAsia"/>
          <w:iCs/>
          <w:color w:val="0000FF"/>
          <w:kern w:val="0"/>
          <w:szCs w:val="20"/>
        </w:rPr>
        <w:t xml:space="preserve"> </w:t>
      </w:r>
      <w:r w:rsidR="00870859" w:rsidRPr="0066313C">
        <w:rPr>
          <w:rFonts w:ascii="Arial" w:hAnsi="Arial" w:cs="Arial"/>
          <w:iCs/>
          <w:color w:val="0000FF"/>
          <w:kern w:val="0"/>
          <w:szCs w:val="20"/>
        </w:rPr>
        <w:t>*</w:t>
      </w:r>
      <w:r w:rsidR="00F04228">
        <w:rPr>
          <w:rFonts w:ascii="Arial" w:hAnsi="Arial" w:cs="Arial" w:hint="eastAsia"/>
          <w:iCs/>
          <w:color w:val="0000FF"/>
          <w:kern w:val="0"/>
          <w:szCs w:val="20"/>
        </w:rPr>
        <w:t xml:space="preserve"> </w:t>
      </w:r>
      <w:r w:rsidR="00870859" w:rsidRPr="0066313C">
        <w:rPr>
          <w:rFonts w:ascii="Arial" w:hAnsi="Arial" w:cs="Arial"/>
          <w:iCs/>
          <w:color w:val="0000FF"/>
          <w:kern w:val="0"/>
          <w:szCs w:val="20"/>
        </w:rPr>
        <w:t>ACOS(1-</w:t>
      </w:r>
      <w:r w:rsidR="00D37294">
        <w:rPr>
          <w:rFonts w:ascii="Arial" w:hAnsi="Arial" w:cs="Arial"/>
          <w:iCs/>
          <w:color w:val="0000FF"/>
          <w:kern w:val="0"/>
          <w:szCs w:val="20"/>
        </w:rPr>
        <w:t>1/2*</w:t>
      </w:r>
      <w:r w:rsidR="00870859" w:rsidRPr="0066313C">
        <w:rPr>
          <w:rFonts w:ascii="Arial" w:hAnsi="Arial" w:cs="Arial"/>
          <w:iCs/>
          <w:color w:val="0000FF"/>
          <w:kern w:val="0"/>
          <w:szCs w:val="20"/>
        </w:rPr>
        <w:t>(POWER((SIN((90-</w:t>
      </w:r>
      <w:r w:rsidR="00870859" w:rsidRPr="0066313C">
        <w:rPr>
          <w:rFonts w:ascii="Arial" w:hAnsi="Arial" w:cs="Arial"/>
          <w:iCs/>
          <w:color w:val="0000FF"/>
          <w:kern w:val="0"/>
          <w:szCs w:val="20"/>
        </w:rPr>
        <w:t>订单纬度</w:t>
      </w:r>
      <w:r w:rsidR="00870859" w:rsidRPr="0066313C">
        <w:rPr>
          <w:rFonts w:ascii="Arial" w:hAnsi="Arial" w:cs="Arial"/>
          <w:iCs/>
          <w:color w:val="0000FF"/>
          <w:kern w:val="0"/>
          <w:szCs w:val="20"/>
        </w:rPr>
        <w:t>)*PI()/180)*COS(</w:t>
      </w:r>
      <w:r w:rsidR="00870859" w:rsidRPr="0066313C">
        <w:rPr>
          <w:rFonts w:ascii="Arial" w:hAnsi="Arial" w:cs="Arial"/>
          <w:iCs/>
          <w:color w:val="0000FF"/>
          <w:kern w:val="0"/>
          <w:szCs w:val="20"/>
        </w:rPr>
        <w:t>订单经度</w:t>
      </w:r>
      <w:r w:rsidR="00870859" w:rsidRPr="0066313C">
        <w:rPr>
          <w:rFonts w:ascii="Arial" w:hAnsi="Arial" w:cs="Arial"/>
          <w:iCs/>
          <w:color w:val="0000FF"/>
          <w:kern w:val="0"/>
          <w:szCs w:val="20"/>
        </w:rPr>
        <w:t>*PI()/180)-SIN((90-</w:t>
      </w:r>
      <w:r w:rsidR="00870859" w:rsidRPr="0066313C">
        <w:rPr>
          <w:rFonts w:ascii="Arial" w:hAnsi="Arial" w:cs="Arial"/>
          <w:iCs/>
          <w:color w:val="0000FF"/>
          <w:kern w:val="0"/>
          <w:szCs w:val="20"/>
        </w:rPr>
        <w:t>店铺纬度</w:t>
      </w:r>
      <w:r w:rsidR="00870859" w:rsidRPr="0066313C">
        <w:rPr>
          <w:rFonts w:ascii="Arial" w:hAnsi="Arial" w:cs="Arial"/>
          <w:iCs/>
          <w:color w:val="0000FF"/>
          <w:kern w:val="0"/>
          <w:szCs w:val="20"/>
        </w:rPr>
        <w:t>)*PI()/180)*COS(</w:t>
      </w:r>
      <w:r w:rsidR="00870859" w:rsidRPr="0066313C">
        <w:rPr>
          <w:rFonts w:ascii="Arial" w:hAnsi="Arial" w:cs="Arial"/>
          <w:iCs/>
          <w:color w:val="0000FF"/>
          <w:kern w:val="0"/>
          <w:szCs w:val="20"/>
        </w:rPr>
        <w:t>店铺经度</w:t>
      </w:r>
      <w:r w:rsidR="00870859" w:rsidRPr="0066313C">
        <w:rPr>
          <w:rFonts w:ascii="Arial" w:hAnsi="Arial" w:cs="Arial"/>
          <w:iCs/>
          <w:color w:val="0000FF"/>
          <w:kern w:val="0"/>
          <w:szCs w:val="20"/>
        </w:rPr>
        <w:t>*PI()/180)),2)+POWER((SIN((90-</w:t>
      </w:r>
      <w:r w:rsidR="00870859" w:rsidRPr="0066313C">
        <w:rPr>
          <w:rFonts w:ascii="Arial" w:hAnsi="Arial" w:cs="Arial"/>
          <w:iCs/>
          <w:color w:val="0000FF"/>
          <w:kern w:val="0"/>
          <w:szCs w:val="20"/>
        </w:rPr>
        <w:t>订单纬度</w:t>
      </w:r>
      <w:r w:rsidR="00870859" w:rsidRPr="0066313C">
        <w:rPr>
          <w:rFonts w:ascii="Arial" w:hAnsi="Arial" w:cs="Arial"/>
          <w:iCs/>
          <w:color w:val="0000FF"/>
          <w:kern w:val="0"/>
          <w:szCs w:val="20"/>
        </w:rPr>
        <w:t>)*PI()/180)*SIN(</w:t>
      </w:r>
      <w:r w:rsidR="00870859" w:rsidRPr="0066313C">
        <w:rPr>
          <w:rFonts w:ascii="Arial" w:hAnsi="Arial" w:cs="Arial"/>
          <w:iCs/>
          <w:color w:val="0000FF"/>
          <w:kern w:val="0"/>
          <w:szCs w:val="20"/>
        </w:rPr>
        <w:t>订单经度</w:t>
      </w:r>
      <w:r w:rsidR="00870859" w:rsidRPr="0066313C">
        <w:rPr>
          <w:rFonts w:ascii="Arial" w:hAnsi="Arial" w:cs="Arial"/>
          <w:iCs/>
          <w:color w:val="0000FF"/>
          <w:kern w:val="0"/>
          <w:szCs w:val="20"/>
        </w:rPr>
        <w:t>*PI()/180)-SIN((90-</w:t>
      </w:r>
      <w:r w:rsidR="00870859" w:rsidRPr="0066313C">
        <w:rPr>
          <w:rFonts w:ascii="Arial" w:hAnsi="Arial" w:cs="Arial"/>
          <w:iCs/>
          <w:color w:val="0000FF"/>
          <w:kern w:val="0"/>
          <w:szCs w:val="20"/>
        </w:rPr>
        <w:t>店铺纬度</w:t>
      </w:r>
      <w:r w:rsidR="00870859" w:rsidRPr="0066313C">
        <w:rPr>
          <w:rFonts w:ascii="Arial" w:hAnsi="Arial" w:cs="Arial"/>
          <w:iCs/>
          <w:color w:val="0000FF"/>
          <w:kern w:val="0"/>
          <w:szCs w:val="20"/>
        </w:rPr>
        <w:t>)*PI()/180)*SIN(</w:t>
      </w:r>
      <w:r w:rsidR="00870859" w:rsidRPr="0066313C">
        <w:rPr>
          <w:rFonts w:ascii="Arial" w:hAnsi="Arial" w:cs="Arial"/>
          <w:iCs/>
          <w:color w:val="0000FF"/>
          <w:kern w:val="0"/>
          <w:szCs w:val="20"/>
        </w:rPr>
        <w:t>店铺经度</w:t>
      </w:r>
      <w:r w:rsidR="00870859" w:rsidRPr="0066313C">
        <w:rPr>
          <w:rFonts w:ascii="Arial" w:hAnsi="Arial" w:cs="Arial"/>
          <w:iCs/>
          <w:color w:val="0000FF"/>
          <w:kern w:val="0"/>
          <w:szCs w:val="20"/>
        </w:rPr>
        <w:t>*PI()/180)),2)+POWER((COS((90-</w:t>
      </w:r>
      <w:r w:rsidR="00870859" w:rsidRPr="0066313C">
        <w:rPr>
          <w:rFonts w:ascii="Arial" w:hAnsi="Arial" w:cs="Arial"/>
          <w:iCs/>
          <w:color w:val="0000FF"/>
          <w:kern w:val="0"/>
          <w:szCs w:val="20"/>
        </w:rPr>
        <w:t>订单纬度</w:t>
      </w:r>
      <w:r w:rsidR="00870859" w:rsidRPr="0066313C">
        <w:rPr>
          <w:rFonts w:ascii="Arial" w:hAnsi="Arial" w:cs="Arial"/>
          <w:iCs/>
          <w:color w:val="0000FF"/>
          <w:kern w:val="0"/>
          <w:szCs w:val="20"/>
        </w:rPr>
        <w:t>)*PI()/180)-COS((90-</w:t>
      </w:r>
      <w:r w:rsidR="00870859" w:rsidRPr="0066313C">
        <w:rPr>
          <w:rFonts w:ascii="Arial" w:hAnsi="Arial" w:cs="Arial"/>
          <w:iCs/>
          <w:color w:val="0000FF"/>
          <w:kern w:val="0"/>
          <w:szCs w:val="20"/>
        </w:rPr>
        <w:t>店铺纬度</w:t>
      </w:r>
      <w:r w:rsidR="00D37294">
        <w:rPr>
          <w:rFonts w:ascii="Arial" w:hAnsi="Arial" w:cs="Arial"/>
          <w:iCs/>
          <w:color w:val="0000FF"/>
          <w:kern w:val="0"/>
          <w:szCs w:val="20"/>
        </w:rPr>
        <w:t>)*PI()/180)),2))</w:t>
      </w:r>
      <w:r w:rsidR="00870859" w:rsidRPr="0066313C">
        <w:rPr>
          <w:rFonts w:ascii="Arial" w:hAnsi="Arial" w:cs="Arial"/>
          <w:iCs/>
          <w:color w:val="0000FF"/>
          <w:kern w:val="0"/>
          <w:szCs w:val="20"/>
        </w:rPr>
        <w:t>)</w:t>
      </w:r>
    </w:p>
    <w:bookmarkStart w:id="21" w:name="OLE_LINK1"/>
    <w:bookmarkStart w:id="22" w:name="OLE_LINK2"/>
    <w:p w:rsidR="00D37294" w:rsidRDefault="00D37294" w:rsidP="00F04228">
      <w:pPr>
        <w:spacing w:afterLines="50"/>
        <w:rPr>
          <w:rFonts w:ascii="Arial" w:hAnsi="Arial" w:cs="Arial"/>
          <w:iCs/>
          <w:color w:val="0000FF"/>
          <w:kern w:val="0"/>
          <w:szCs w:val="20"/>
        </w:rPr>
      </w:pPr>
      <w:r w:rsidRPr="00D37294">
        <w:rPr>
          <w:rFonts w:ascii="Arial" w:hAnsi="Arial" w:cs="Arial"/>
          <w:iCs/>
          <w:color w:val="0000FF"/>
          <w:kern w:val="0"/>
          <w:position w:val="-90"/>
          <w:szCs w:val="20"/>
        </w:rPr>
        <w:object w:dxaOrig="9300" w:dyaOrig="1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4.85pt;height:98.5pt" o:ole="">
            <v:imagedata r:id="rId9" o:title=""/>
          </v:shape>
          <o:OLEObject Type="Embed" ProgID="Equation.3" ShapeID="_x0000_i1032" DrawAspect="Content" ObjectID="_1506872835" r:id="rId10"/>
        </w:object>
      </w:r>
    </w:p>
    <w:p w:rsidR="00870859" w:rsidRDefault="00D37294" w:rsidP="00F04228">
      <w:pPr>
        <w:spacing w:afterLines="50"/>
        <w:rPr>
          <w:rFonts w:ascii="Arial" w:hAnsi="Arial" w:cs="Arial" w:hint="eastAsia"/>
          <w:iCs/>
          <w:color w:val="0000FF"/>
          <w:kern w:val="0"/>
          <w:szCs w:val="20"/>
        </w:rPr>
      </w:pPr>
      <w:r w:rsidRPr="00D37294">
        <w:rPr>
          <w:rFonts w:ascii="Arial" w:hAnsi="Arial" w:cs="Arial"/>
          <w:iCs/>
          <w:color w:val="0000FF"/>
          <w:kern w:val="0"/>
          <w:position w:val="-24"/>
          <w:szCs w:val="20"/>
        </w:rPr>
        <w:object w:dxaOrig="4620" w:dyaOrig="680">
          <v:shape id="_x0000_i1033" type="#_x0000_t75" style="width:231pt;height:34.55pt" o:ole="">
            <v:imagedata r:id="rId11" o:title=""/>
          </v:shape>
          <o:OLEObject Type="Embed" ProgID="Equation.3" ShapeID="_x0000_i1033" DrawAspect="Content" ObjectID="_1506872836" r:id="rId12"/>
        </w:object>
      </w:r>
      <w:r w:rsidR="00B17FCA">
        <w:rPr>
          <w:rFonts w:ascii="Arial" w:hAnsi="Arial" w:cs="Arial"/>
          <w:iCs/>
          <w:color w:val="0000FF"/>
          <w:kern w:val="0"/>
          <w:szCs w:val="20"/>
        </w:rPr>
        <w:t>+</w:t>
      </w:r>
    </w:p>
    <w:p w:rsidR="00F04228" w:rsidRDefault="00F04228" w:rsidP="00F04228">
      <w:pPr>
        <w:spacing w:afterLines="50"/>
        <w:rPr>
          <w:rFonts w:ascii="Arial" w:hAnsi="Arial" w:cs="Arial" w:hint="eastAsia"/>
          <w:iCs/>
          <w:color w:val="0000FF"/>
          <w:kern w:val="0"/>
          <w:szCs w:val="20"/>
        </w:rPr>
      </w:pPr>
      <w:r>
        <w:rPr>
          <w:rFonts w:ascii="Arial" w:hAnsi="Arial" w:cs="Arial" w:hint="eastAsia"/>
          <w:iCs/>
          <w:color w:val="0000FF"/>
          <w:kern w:val="0"/>
          <w:szCs w:val="20"/>
        </w:rPr>
        <w:t xml:space="preserve">A = sin1 * cos3 - sin2 * cos4 </w:t>
      </w:r>
    </w:p>
    <w:p w:rsidR="00F04228" w:rsidRDefault="00F04228" w:rsidP="00F04228">
      <w:pPr>
        <w:spacing w:afterLines="50"/>
        <w:rPr>
          <w:rFonts w:ascii="Arial" w:hAnsi="Arial" w:cs="Arial" w:hint="eastAsia"/>
          <w:iCs/>
          <w:color w:val="0000FF"/>
          <w:kern w:val="0"/>
          <w:szCs w:val="20"/>
        </w:rPr>
      </w:pPr>
      <w:r>
        <w:rPr>
          <w:rFonts w:ascii="Arial" w:hAnsi="Arial" w:cs="Arial" w:hint="eastAsia"/>
          <w:iCs/>
          <w:color w:val="0000FF"/>
          <w:kern w:val="0"/>
          <w:szCs w:val="20"/>
        </w:rPr>
        <w:t>B = sin1 * sin3 - sin2 * sin4</w:t>
      </w:r>
    </w:p>
    <w:p w:rsidR="00F04228" w:rsidRDefault="00F04228" w:rsidP="00F04228">
      <w:pPr>
        <w:spacing w:afterLines="50"/>
        <w:rPr>
          <w:rFonts w:ascii="Arial" w:hAnsi="Arial" w:cs="Arial" w:hint="eastAsia"/>
          <w:iCs/>
          <w:color w:val="0000FF"/>
          <w:kern w:val="0"/>
          <w:szCs w:val="20"/>
        </w:rPr>
      </w:pPr>
      <w:r>
        <w:rPr>
          <w:rFonts w:ascii="Arial" w:hAnsi="Arial" w:cs="Arial" w:hint="eastAsia"/>
          <w:iCs/>
          <w:color w:val="0000FF"/>
          <w:kern w:val="0"/>
          <w:szCs w:val="20"/>
        </w:rPr>
        <w:t xml:space="preserve">C = cos1 - cos2 </w:t>
      </w:r>
    </w:p>
    <w:p w:rsidR="00F04228" w:rsidRDefault="00F04228" w:rsidP="00F04228">
      <w:pPr>
        <w:spacing w:afterLines="50"/>
        <w:rPr>
          <w:rFonts w:ascii="Arial" w:hAnsi="Arial" w:cs="Arial" w:hint="eastAsia"/>
          <w:iCs/>
          <w:color w:val="0000FF"/>
          <w:kern w:val="0"/>
          <w:szCs w:val="20"/>
        </w:rPr>
      </w:pPr>
      <w:r>
        <w:rPr>
          <w:rFonts w:ascii="Arial" w:hAnsi="Arial" w:cs="Arial" w:hint="eastAsia"/>
          <w:iCs/>
          <w:color w:val="0000FF"/>
          <w:kern w:val="0"/>
          <w:szCs w:val="20"/>
        </w:rPr>
        <w:t>D = 6371.004 * arccos(1 - (Power(A,2)+Power(B,2)+Power(C,2))/2)</w:t>
      </w:r>
    </w:p>
    <w:p w:rsidR="00F04228" w:rsidRDefault="00F04228" w:rsidP="00F04228">
      <w:pPr>
        <w:spacing w:afterLines="50"/>
        <w:rPr>
          <w:rFonts w:ascii="Arial" w:hAnsi="Arial" w:cs="Arial" w:hint="eastAsia"/>
          <w:iCs/>
          <w:color w:val="0000FF"/>
          <w:kern w:val="0"/>
          <w:szCs w:val="20"/>
        </w:rPr>
      </w:pPr>
    </w:p>
    <w:p w:rsidR="00F04228" w:rsidRPr="00F04228" w:rsidRDefault="00F04228" w:rsidP="00F04228">
      <w:pPr>
        <w:spacing w:afterLines="50"/>
        <w:rPr>
          <w:rFonts w:ascii="Arial" w:hAnsi="Arial" w:cs="Arial" w:hint="eastAsia"/>
          <w:iCs/>
          <w:color w:val="0000FF"/>
          <w:kern w:val="0"/>
          <w:szCs w:val="20"/>
        </w:rPr>
      </w:pPr>
      <w:r w:rsidRPr="00F04228">
        <w:rPr>
          <w:rFonts w:ascii="Arial" w:hAnsi="Arial" w:cs="Arial" w:hint="eastAsia"/>
          <w:iCs/>
          <w:color w:val="0000FF"/>
          <w:kern w:val="0"/>
          <w:szCs w:val="20"/>
        </w:rPr>
        <w:t xml:space="preserve">    val sin1 = SIN((90-</w:t>
      </w:r>
      <w:r w:rsidRPr="00F04228">
        <w:rPr>
          <w:rFonts w:ascii="Arial" w:hAnsi="Arial" w:cs="Arial" w:hint="eastAsia"/>
          <w:iCs/>
          <w:color w:val="0000FF"/>
          <w:kern w:val="0"/>
          <w:szCs w:val="20"/>
        </w:rPr>
        <w:t>订单纬度</w:t>
      </w:r>
      <w:r w:rsidRPr="00F04228">
        <w:rPr>
          <w:rFonts w:ascii="Arial" w:hAnsi="Arial" w:cs="Arial" w:hint="eastAsia"/>
          <w:iCs/>
          <w:color w:val="0000FF"/>
          <w:kern w:val="0"/>
          <w:szCs w:val="20"/>
        </w:rPr>
        <w:t>)*PI()/180)</w:t>
      </w:r>
    </w:p>
    <w:p w:rsidR="00F04228" w:rsidRPr="00F04228" w:rsidRDefault="00F04228" w:rsidP="00F04228">
      <w:pPr>
        <w:spacing w:afterLines="50"/>
        <w:rPr>
          <w:rFonts w:ascii="Arial" w:hAnsi="Arial" w:cs="Arial" w:hint="eastAsia"/>
          <w:iCs/>
          <w:color w:val="0000FF"/>
          <w:kern w:val="0"/>
          <w:szCs w:val="20"/>
        </w:rPr>
      </w:pPr>
      <w:r w:rsidRPr="00F04228">
        <w:rPr>
          <w:rFonts w:ascii="Arial" w:hAnsi="Arial" w:cs="Arial" w:hint="eastAsia"/>
          <w:iCs/>
          <w:color w:val="0000FF"/>
          <w:kern w:val="0"/>
          <w:szCs w:val="20"/>
        </w:rPr>
        <w:t xml:space="preserve">    val sin2 = SIN((90-</w:t>
      </w:r>
      <w:r w:rsidRPr="00F04228">
        <w:rPr>
          <w:rFonts w:ascii="Arial" w:hAnsi="Arial" w:cs="Arial" w:hint="eastAsia"/>
          <w:iCs/>
          <w:color w:val="0000FF"/>
          <w:kern w:val="0"/>
          <w:szCs w:val="20"/>
        </w:rPr>
        <w:t>店铺纬度</w:t>
      </w:r>
      <w:r w:rsidRPr="00F04228">
        <w:rPr>
          <w:rFonts w:ascii="Arial" w:hAnsi="Arial" w:cs="Arial" w:hint="eastAsia"/>
          <w:iCs/>
          <w:color w:val="0000FF"/>
          <w:kern w:val="0"/>
          <w:szCs w:val="20"/>
        </w:rPr>
        <w:t>)*PI()/180)</w:t>
      </w:r>
    </w:p>
    <w:p w:rsidR="00F04228" w:rsidRPr="00F04228" w:rsidRDefault="00F04228" w:rsidP="00F04228">
      <w:pPr>
        <w:spacing w:afterLines="50"/>
        <w:rPr>
          <w:rFonts w:ascii="Arial" w:hAnsi="Arial" w:cs="Arial" w:hint="eastAsia"/>
          <w:iCs/>
          <w:color w:val="0000FF"/>
          <w:kern w:val="0"/>
          <w:szCs w:val="20"/>
        </w:rPr>
      </w:pPr>
      <w:r w:rsidRPr="00F04228">
        <w:rPr>
          <w:rFonts w:ascii="Arial" w:hAnsi="Arial" w:cs="Arial" w:hint="eastAsia"/>
          <w:iCs/>
          <w:color w:val="0000FF"/>
          <w:kern w:val="0"/>
          <w:szCs w:val="20"/>
        </w:rPr>
        <w:t xml:space="preserve">    val sin3 = SIN(</w:t>
      </w:r>
      <w:r w:rsidRPr="00F04228">
        <w:rPr>
          <w:rFonts w:ascii="Arial" w:hAnsi="Arial" w:cs="Arial" w:hint="eastAsia"/>
          <w:iCs/>
          <w:color w:val="0000FF"/>
          <w:kern w:val="0"/>
          <w:szCs w:val="20"/>
        </w:rPr>
        <w:t>订单经度</w:t>
      </w:r>
      <w:r w:rsidRPr="00F04228">
        <w:rPr>
          <w:rFonts w:ascii="Arial" w:hAnsi="Arial" w:cs="Arial" w:hint="eastAsia"/>
          <w:iCs/>
          <w:color w:val="0000FF"/>
          <w:kern w:val="0"/>
          <w:szCs w:val="20"/>
        </w:rPr>
        <w:t>*PI()/180)</w:t>
      </w:r>
    </w:p>
    <w:p w:rsidR="00F04228" w:rsidRPr="00F04228" w:rsidRDefault="00F04228" w:rsidP="00F04228">
      <w:pPr>
        <w:spacing w:afterLines="50"/>
        <w:rPr>
          <w:rFonts w:ascii="Arial" w:hAnsi="Arial" w:cs="Arial" w:hint="eastAsia"/>
          <w:iCs/>
          <w:color w:val="0000FF"/>
          <w:kern w:val="0"/>
          <w:szCs w:val="20"/>
        </w:rPr>
      </w:pPr>
      <w:r w:rsidRPr="00F04228">
        <w:rPr>
          <w:rFonts w:ascii="Arial" w:hAnsi="Arial" w:cs="Arial" w:hint="eastAsia"/>
          <w:iCs/>
          <w:color w:val="0000FF"/>
          <w:kern w:val="0"/>
          <w:szCs w:val="20"/>
        </w:rPr>
        <w:t xml:space="preserve">    val sin4 = SIN(</w:t>
      </w:r>
      <w:r w:rsidRPr="00F04228">
        <w:rPr>
          <w:rFonts w:ascii="Arial" w:hAnsi="Arial" w:cs="Arial" w:hint="eastAsia"/>
          <w:iCs/>
          <w:color w:val="0000FF"/>
          <w:kern w:val="0"/>
          <w:szCs w:val="20"/>
        </w:rPr>
        <w:t>店铺经度</w:t>
      </w:r>
      <w:r w:rsidRPr="00F04228">
        <w:rPr>
          <w:rFonts w:ascii="Arial" w:hAnsi="Arial" w:cs="Arial" w:hint="eastAsia"/>
          <w:iCs/>
          <w:color w:val="0000FF"/>
          <w:kern w:val="0"/>
          <w:szCs w:val="20"/>
        </w:rPr>
        <w:t>*PI()/180)</w:t>
      </w:r>
    </w:p>
    <w:p w:rsidR="00F04228" w:rsidRPr="00F04228" w:rsidRDefault="00F04228" w:rsidP="00F04228">
      <w:pPr>
        <w:spacing w:afterLines="50"/>
        <w:rPr>
          <w:rFonts w:ascii="Arial" w:hAnsi="Arial" w:cs="Arial" w:hint="eastAsia"/>
          <w:iCs/>
          <w:color w:val="0000FF"/>
          <w:kern w:val="0"/>
          <w:szCs w:val="20"/>
        </w:rPr>
      </w:pPr>
      <w:r w:rsidRPr="00F04228">
        <w:rPr>
          <w:rFonts w:ascii="Arial" w:hAnsi="Arial" w:cs="Arial" w:hint="eastAsia"/>
          <w:iCs/>
          <w:color w:val="0000FF"/>
          <w:kern w:val="0"/>
          <w:szCs w:val="20"/>
        </w:rPr>
        <w:t xml:space="preserve">    val cos1 = COS((90-</w:t>
      </w:r>
      <w:r w:rsidRPr="00F04228">
        <w:rPr>
          <w:rFonts w:ascii="Arial" w:hAnsi="Arial" w:cs="Arial" w:hint="eastAsia"/>
          <w:iCs/>
          <w:color w:val="0000FF"/>
          <w:kern w:val="0"/>
          <w:szCs w:val="20"/>
        </w:rPr>
        <w:t>订单纬度</w:t>
      </w:r>
      <w:r w:rsidRPr="00F04228">
        <w:rPr>
          <w:rFonts w:ascii="Arial" w:hAnsi="Arial" w:cs="Arial" w:hint="eastAsia"/>
          <w:iCs/>
          <w:color w:val="0000FF"/>
          <w:kern w:val="0"/>
          <w:szCs w:val="20"/>
        </w:rPr>
        <w:t>)*PI()/180)</w:t>
      </w:r>
    </w:p>
    <w:p w:rsidR="00F04228" w:rsidRPr="00F04228" w:rsidRDefault="00F04228" w:rsidP="00F04228">
      <w:pPr>
        <w:spacing w:afterLines="50"/>
        <w:rPr>
          <w:rFonts w:ascii="Arial" w:hAnsi="Arial" w:cs="Arial" w:hint="eastAsia"/>
          <w:iCs/>
          <w:color w:val="0000FF"/>
          <w:kern w:val="0"/>
          <w:szCs w:val="20"/>
        </w:rPr>
      </w:pPr>
      <w:r w:rsidRPr="00F04228">
        <w:rPr>
          <w:rFonts w:ascii="Arial" w:hAnsi="Arial" w:cs="Arial" w:hint="eastAsia"/>
          <w:iCs/>
          <w:color w:val="0000FF"/>
          <w:kern w:val="0"/>
          <w:szCs w:val="20"/>
        </w:rPr>
        <w:t xml:space="preserve">    val cos2 = COS((90-</w:t>
      </w:r>
      <w:r w:rsidRPr="00F04228">
        <w:rPr>
          <w:rFonts w:ascii="Arial" w:hAnsi="Arial" w:cs="Arial" w:hint="eastAsia"/>
          <w:iCs/>
          <w:color w:val="0000FF"/>
          <w:kern w:val="0"/>
          <w:szCs w:val="20"/>
        </w:rPr>
        <w:t>店铺纬度</w:t>
      </w:r>
      <w:r w:rsidRPr="00F04228">
        <w:rPr>
          <w:rFonts w:ascii="Arial" w:hAnsi="Arial" w:cs="Arial" w:hint="eastAsia"/>
          <w:iCs/>
          <w:color w:val="0000FF"/>
          <w:kern w:val="0"/>
          <w:szCs w:val="20"/>
        </w:rPr>
        <w:t>)*PI()/180)</w:t>
      </w:r>
    </w:p>
    <w:p w:rsidR="00F04228" w:rsidRPr="00F04228" w:rsidRDefault="00F04228" w:rsidP="00F04228">
      <w:pPr>
        <w:spacing w:afterLines="50"/>
        <w:rPr>
          <w:rFonts w:ascii="Arial" w:hAnsi="Arial" w:cs="Arial" w:hint="eastAsia"/>
          <w:iCs/>
          <w:color w:val="0000FF"/>
          <w:kern w:val="0"/>
          <w:szCs w:val="20"/>
        </w:rPr>
      </w:pPr>
      <w:r w:rsidRPr="00F04228">
        <w:rPr>
          <w:rFonts w:ascii="Arial" w:hAnsi="Arial" w:cs="Arial" w:hint="eastAsia"/>
          <w:iCs/>
          <w:color w:val="0000FF"/>
          <w:kern w:val="0"/>
          <w:szCs w:val="20"/>
        </w:rPr>
        <w:t xml:space="preserve">    val cos3 = COS(</w:t>
      </w:r>
      <w:r w:rsidRPr="00F04228">
        <w:rPr>
          <w:rFonts w:ascii="Arial" w:hAnsi="Arial" w:cs="Arial" w:hint="eastAsia"/>
          <w:iCs/>
          <w:color w:val="0000FF"/>
          <w:kern w:val="0"/>
          <w:szCs w:val="20"/>
        </w:rPr>
        <w:t>订单经度</w:t>
      </w:r>
      <w:r w:rsidRPr="00F04228">
        <w:rPr>
          <w:rFonts w:ascii="Arial" w:hAnsi="Arial" w:cs="Arial" w:hint="eastAsia"/>
          <w:iCs/>
          <w:color w:val="0000FF"/>
          <w:kern w:val="0"/>
          <w:szCs w:val="20"/>
        </w:rPr>
        <w:t>*PI()/180)</w:t>
      </w:r>
    </w:p>
    <w:p w:rsidR="00F04228" w:rsidRDefault="00F04228" w:rsidP="00F04228">
      <w:pPr>
        <w:spacing w:afterLines="50"/>
        <w:rPr>
          <w:rFonts w:ascii="Arial" w:hAnsi="Arial" w:cs="Arial" w:hint="eastAsia"/>
          <w:iCs/>
          <w:color w:val="0000FF"/>
          <w:kern w:val="0"/>
          <w:szCs w:val="20"/>
        </w:rPr>
      </w:pPr>
      <w:r w:rsidRPr="00F04228">
        <w:rPr>
          <w:rFonts w:ascii="Arial" w:hAnsi="Arial" w:cs="Arial" w:hint="eastAsia"/>
          <w:iCs/>
          <w:color w:val="0000FF"/>
          <w:kern w:val="0"/>
          <w:szCs w:val="20"/>
        </w:rPr>
        <w:t xml:space="preserve">    val cos4 = COS(</w:t>
      </w:r>
      <w:r w:rsidRPr="00F04228">
        <w:rPr>
          <w:rFonts w:ascii="Arial" w:hAnsi="Arial" w:cs="Arial" w:hint="eastAsia"/>
          <w:iCs/>
          <w:color w:val="0000FF"/>
          <w:kern w:val="0"/>
          <w:szCs w:val="20"/>
        </w:rPr>
        <w:t>店铺经度</w:t>
      </w:r>
      <w:r w:rsidRPr="00F04228">
        <w:rPr>
          <w:rFonts w:ascii="Arial" w:hAnsi="Arial" w:cs="Arial" w:hint="eastAsia"/>
          <w:iCs/>
          <w:color w:val="0000FF"/>
          <w:kern w:val="0"/>
          <w:szCs w:val="20"/>
        </w:rPr>
        <w:t>*PI()/180)</w:t>
      </w:r>
    </w:p>
    <w:p w:rsidR="00F04228" w:rsidRPr="00D37294" w:rsidRDefault="00F04228" w:rsidP="00F04228">
      <w:pPr>
        <w:spacing w:afterLines="50"/>
        <w:rPr>
          <w:rFonts w:ascii="Arial" w:hAnsi="Arial" w:cs="Arial"/>
          <w:iCs/>
          <w:color w:val="0000FF"/>
          <w:kern w:val="0"/>
          <w:szCs w:val="20"/>
        </w:rPr>
      </w:pPr>
    </w:p>
    <w:bookmarkEnd w:id="21"/>
    <w:bookmarkEnd w:id="22"/>
    <w:p w:rsidR="002D5E87" w:rsidRPr="0066313C" w:rsidRDefault="002D5E87" w:rsidP="00F04228">
      <w:pPr>
        <w:spacing w:afterLines="50"/>
        <w:rPr>
          <w:rFonts w:ascii="Arial" w:hAnsi="Arial" w:cs="Arial"/>
          <w:b/>
          <w:iCs/>
          <w:color w:val="0000FF"/>
          <w:kern w:val="0"/>
          <w:sz w:val="24"/>
        </w:rPr>
      </w:pPr>
      <w:r w:rsidRPr="0066313C">
        <w:rPr>
          <w:rFonts w:ascii="Arial" w:hAnsi="Arial" w:cs="Arial" w:hint="eastAsia"/>
          <w:b/>
          <w:iCs/>
          <w:color w:val="0000FF"/>
          <w:kern w:val="0"/>
          <w:sz w:val="24"/>
        </w:rPr>
        <w:t>输出结果</w:t>
      </w:r>
      <w:r w:rsidRPr="0066313C">
        <w:rPr>
          <w:rFonts w:ascii="Arial" w:hAnsi="Arial" w:cs="Arial" w:hint="eastAsia"/>
          <w:b/>
          <w:iCs/>
          <w:color w:val="0000FF"/>
          <w:kern w:val="0"/>
          <w:sz w:val="24"/>
        </w:rPr>
        <w:t>1</w:t>
      </w:r>
      <w:r w:rsidRPr="0066313C">
        <w:rPr>
          <w:rFonts w:ascii="Arial" w:hAnsi="Arial" w:cs="Arial"/>
          <w:b/>
          <w:iCs/>
          <w:color w:val="0000FF"/>
          <w:kern w:val="0"/>
          <w:sz w:val="24"/>
        </w:rPr>
        <w:t>：</w:t>
      </w:r>
    </w:p>
    <w:tbl>
      <w:tblPr>
        <w:tblW w:w="5000" w:type="pct"/>
        <w:tblLook w:val="04A0"/>
      </w:tblPr>
      <w:tblGrid>
        <w:gridCol w:w="1096"/>
        <w:gridCol w:w="1316"/>
        <w:gridCol w:w="986"/>
        <w:gridCol w:w="1206"/>
        <w:gridCol w:w="979"/>
        <w:gridCol w:w="1197"/>
        <w:gridCol w:w="1426"/>
        <w:gridCol w:w="864"/>
        <w:gridCol w:w="913"/>
        <w:gridCol w:w="913"/>
        <w:gridCol w:w="913"/>
        <w:gridCol w:w="913"/>
        <w:gridCol w:w="1646"/>
      </w:tblGrid>
      <w:tr w:rsidR="00F04228" w:rsidRPr="002D5E87" w:rsidTr="00F04228">
        <w:trPr>
          <w:trHeight w:val="27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04228" w:rsidRDefault="00F04228" w:rsidP="002D5E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5E8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订单ID</w:t>
            </w:r>
          </w:p>
          <w:p w:rsidR="00F04228" w:rsidRPr="002D5E87" w:rsidRDefault="00F04228" w:rsidP="002D5E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O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rder_id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04228" w:rsidRDefault="00F04228" w:rsidP="002D5E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5E8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订单日期</w:t>
            </w:r>
          </w:p>
          <w:p w:rsidR="00F04228" w:rsidRPr="002D5E87" w:rsidRDefault="00F04228" w:rsidP="002D5E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O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rder_date</w:t>
            </w:r>
          </w:p>
        </w:tc>
        <w:tc>
          <w:tcPr>
            <w:tcW w:w="3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auto"/>
          </w:tcPr>
          <w:p w:rsidR="00F04228" w:rsidRDefault="00F04228" w:rsidP="002D5E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餐厅ID</w:t>
            </w:r>
          </w:p>
          <w:p w:rsidR="00F04228" w:rsidRPr="002D5E87" w:rsidRDefault="00F04228" w:rsidP="002D5E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hop_id</w: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04228" w:rsidRDefault="00F04228" w:rsidP="002D5E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5E8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餐厅名称</w:t>
            </w:r>
          </w:p>
          <w:p w:rsidR="00F04228" w:rsidRPr="002D5E87" w:rsidRDefault="00F04228" w:rsidP="002D5E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hop_name</w:t>
            </w:r>
          </w:p>
        </w:tc>
        <w:tc>
          <w:tcPr>
            <w:tcW w:w="3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auto"/>
          </w:tcPr>
          <w:p w:rsidR="00F04228" w:rsidRPr="002D5E87" w:rsidRDefault="00F04228" w:rsidP="002D5E8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04228">
              <w:rPr>
                <w:rFonts w:ascii="Arial" w:hAnsi="Arial" w:cs="Arial" w:hint="eastAsia"/>
                <w:b/>
                <w:iCs/>
                <w:color w:val="0000FF"/>
                <w:kern w:val="0"/>
                <w:sz w:val="24"/>
              </w:rPr>
              <w:t>下单客户</w:t>
            </w:r>
            <w:r w:rsidRPr="00F04228">
              <w:rPr>
                <w:rFonts w:ascii="Arial" w:hAnsi="Arial" w:cs="Arial" w:hint="eastAsia"/>
                <w:b/>
                <w:iCs/>
                <w:color w:val="0000FF"/>
                <w:kern w:val="0"/>
                <w:sz w:val="24"/>
              </w:rPr>
              <w:t>ID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auto"/>
          </w:tcPr>
          <w:p w:rsidR="00F04228" w:rsidRPr="002D5E87" w:rsidRDefault="00F04228" w:rsidP="002D5E87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F04228">
              <w:rPr>
                <w:rFonts w:ascii="Arial" w:hAnsi="Arial" w:cs="Arial" w:hint="eastAsia"/>
                <w:b/>
                <w:iCs/>
                <w:color w:val="0000FF"/>
                <w:kern w:val="0"/>
                <w:sz w:val="24"/>
              </w:rPr>
              <w:t>下单时间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F04228" w:rsidRDefault="00F04228" w:rsidP="002D5E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5E8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订单额</w:t>
            </w:r>
          </w:p>
          <w:p w:rsidR="00F04228" w:rsidRPr="002D5E87" w:rsidRDefault="00F04228" w:rsidP="002D5E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36C27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order_money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04228" w:rsidRPr="002D5E87" w:rsidRDefault="00F04228" w:rsidP="002D5E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5E8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刷单指标值1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04228" w:rsidRPr="002D5E87" w:rsidRDefault="00F04228" w:rsidP="002D5E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5E8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刷单指标值2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04228" w:rsidRPr="002D5E87" w:rsidRDefault="00F04228" w:rsidP="002D5E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5E8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刷单指标值3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04228" w:rsidRPr="002D5E87" w:rsidRDefault="00F04228" w:rsidP="002D5E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5E8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刷单指标值4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04228" w:rsidRPr="002D5E87" w:rsidRDefault="00F04228" w:rsidP="002D5E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5E8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刷单指标值5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F04228" w:rsidRDefault="00F04228" w:rsidP="002D5E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5E8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是否刷单</w:t>
            </w:r>
          </w:p>
          <w:p w:rsidR="00F04228" w:rsidRPr="002D5E87" w:rsidRDefault="00F04228" w:rsidP="002D5E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s_click_farm</w:t>
            </w:r>
          </w:p>
        </w:tc>
      </w:tr>
      <w:tr w:rsidR="00F04228" w:rsidRPr="002D5E87" w:rsidTr="00F04228">
        <w:trPr>
          <w:trHeight w:val="270"/>
        </w:trPr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228" w:rsidRPr="002D5E87" w:rsidRDefault="00F04228" w:rsidP="002D5E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5E8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228" w:rsidRPr="002D5E87" w:rsidRDefault="00F04228" w:rsidP="002D5E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5E8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4228" w:rsidRPr="002D5E87" w:rsidRDefault="00F04228" w:rsidP="002D5E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228" w:rsidRPr="002D5E87" w:rsidRDefault="00F04228" w:rsidP="002D5E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5E8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4228" w:rsidRPr="002D5E87" w:rsidRDefault="00F04228" w:rsidP="002D5E87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4228" w:rsidRPr="002D5E87" w:rsidRDefault="00F04228" w:rsidP="002D5E87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228" w:rsidRPr="002D5E87" w:rsidRDefault="00F04228" w:rsidP="002D5E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5E8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228" w:rsidRPr="002D5E87" w:rsidRDefault="00F04228" w:rsidP="002D5E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5E8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228" w:rsidRPr="002D5E87" w:rsidRDefault="00F04228" w:rsidP="002D5E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5E8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228" w:rsidRPr="002D5E87" w:rsidRDefault="00F04228" w:rsidP="002D5E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5E8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228" w:rsidRPr="002D5E87" w:rsidRDefault="00F04228" w:rsidP="002D5E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5E8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228" w:rsidRPr="002D5E87" w:rsidRDefault="00F04228" w:rsidP="002D5E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5E8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228" w:rsidRPr="002D5E87" w:rsidRDefault="00F04228" w:rsidP="002D5E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5E8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2D5E87" w:rsidRPr="0066313C" w:rsidRDefault="002D5E87" w:rsidP="00F04228">
      <w:pPr>
        <w:spacing w:afterLines="50"/>
        <w:rPr>
          <w:rFonts w:ascii="Arial" w:hAnsi="Arial" w:cs="Arial"/>
          <w:b/>
          <w:iCs/>
          <w:color w:val="0000FF"/>
          <w:kern w:val="0"/>
          <w:sz w:val="24"/>
        </w:rPr>
      </w:pPr>
      <w:r w:rsidRPr="0066313C">
        <w:rPr>
          <w:rFonts w:ascii="Arial" w:hAnsi="Arial" w:cs="Arial" w:hint="eastAsia"/>
          <w:b/>
          <w:iCs/>
          <w:color w:val="0000FF"/>
          <w:kern w:val="0"/>
          <w:sz w:val="24"/>
        </w:rPr>
        <w:t>输出结果</w:t>
      </w:r>
      <w:r w:rsidRPr="0066313C">
        <w:rPr>
          <w:rFonts w:ascii="Arial" w:hAnsi="Arial" w:cs="Arial" w:hint="eastAsia"/>
          <w:b/>
          <w:iCs/>
          <w:color w:val="0000FF"/>
          <w:kern w:val="0"/>
          <w:sz w:val="24"/>
        </w:rPr>
        <w:t>2</w:t>
      </w:r>
      <w:r w:rsidRPr="0066313C">
        <w:rPr>
          <w:rFonts w:ascii="Arial" w:hAnsi="Arial" w:cs="Arial"/>
          <w:b/>
          <w:iCs/>
          <w:color w:val="0000FF"/>
          <w:kern w:val="0"/>
          <w:sz w:val="24"/>
        </w:rPr>
        <w:t>：</w:t>
      </w:r>
    </w:p>
    <w:tbl>
      <w:tblPr>
        <w:tblW w:w="7513" w:type="dxa"/>
        <w:tblInd w:w="-5" w:type="dxa"/>
        <w:tblLook w:val="04A0"/>
      </w:tblPr>
      <w:tblGrid>
        <w:gridCol w:w="1276"/>
        <w:gridCol w:w="2126"/>
        <w:gridCol w:w="2552"/>
        <w:gridCol w:w="1559"/>
      </w:tblGrid>
      <w:tr w:rsidR="002D5E87" w:rsidRPr="002D5E87" w:rsidTr="0066313C">
        <w:trPr>
          <w:trHeight w:val="54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2D5E87" w:rsidRPr="002D5E87" w:rsidRDefault="002D5E87" w:rsidP="002D5E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5E8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餐厅名称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2D5E87" w:rsidRPr="002D5E87" w:rsidRDefault="002D5E87" w:rsidP="002D5E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5E8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近6个月刷单金额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2D5E87" w:rsidRPr="002D5E87" w:rsidRDefault="002D5E87" w:rsidP="002D5E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5E8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近6个月总营业额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2D5E87" w:rsidRPr="002D5E87" w:rsidRDefault="002D5E87" w:rsidP="002D5E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5E8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刷单率</w:t>
            </w:r>
          </w:p>
        </w:tc>
      </w:tr>
      <w:tr w:rsidR="002D5E87" w:rsidRPr="002D5E87" w:rsidTr="00870859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E87" w:rsidRPr="002D5E87" w:rsidRDefault="002D5E87" w:rsidP="002D5E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5E8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E87" w:rsidRPr="002D5E87" w:rsidRDefault="002D5E87" w:rsidP="002D5E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5E8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E87" w:rsidRPr="002D5E87" w:rsidRDefault="002D5E87" w:rsidP="002D5E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5E8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5E87" w:rsidRPr="002D5E87" w:rsidRDefault="002D5E87" w:rsidP="002D5E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D5E8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2D5E87" w:rsidRPr="00910D40" w:rsidRDefault="002D5E87" w:rsidP="00F04228">
      <w:pPr>
        <w:spacing w:afterLines="50"/>
        <w:rPr>
          <w:rFonts w:ascii="Arial" w:hAnsi="Arial" w:cs="Arial"/>
          <w:b/>
        </w:rPr>
      </w:pPr>
    </w:p>
    <w:p w:rsidR="00910D40" w:rsidRPr="002D5E87" w:rsidRDefault="00910D40" w:rsidP="00F04228">
      <w:pPr>
        <w:spacing w:afterLines="50"/>
        <w:rPr>
          <w:rFonts w:ascii="Arial" w:hAnsi="Arial" w:cs="Arial"/>
          <w:b/>
        </w:rPr>
      </w:pPr>
    </w:p>
    <w:p w:rsidR="00963369" w:rsidRDefault="00875D9E" w:rsidP="00FA00A5">
      <w:pPr>
        <w:pStyle w:val="4"/>
      </w:pPr>
      <w:bookmarkStart w:id="23" w:name="_Toc429742699"/>
      <w:r>
        <w:rPr>
          <w:rFonts w:hint="eastAsia"/>
        </w:rPr>
        <w:t>准入</w:t>
      </w:r>
      <w:r w:rsidR="00963369">
        <w:t>规则</w:t>
      </w:r>
      <w:bookmarkEnd w:id="23"/>
    </w:p>
    <w:p w:rsidR="00875D9E" w:rsidRDefault="00875D9E" w:rsidP="00F04228">
      <w:pPr>
        <w:spacing w:afterLines="50"/>
        <w:rPr>
          <w:rFonts w:ascii="Arial" w:hAnsi="Arial" w:cs="Arial"/>
          <w:iCs/>
          <w:color w:val="0000FF"/>
          <w:kern w:val="0"/>
          <w:szCs w:val="20"/>
        </w:rPr>
      </w:pPr>
      <w:r>
        <w:rPr>
          <w:rFonts w:ascii="Arial" w:hAnsi="Arial" w:cs="Arial" w:hint="eastAsia"/>
          <w:iCs/>
          <w:color w:val="0000FF"/>
          <w:kern w:val="0"/>
          <w:szCs w:val="20"/>
        </w:rPr>
        <w:t>基于</w:t>
      </w:r>
      <w:r>
        <w:rPr>
          <w:rFonts w:ascii="Arial" w:hAnsi="Arial" w:cs="Arial"/>
          <w:iCs/>
          <w:color w:val="0000FF"/>
          <w:kern w:val="0"/>
          <w:szCs w:val="20"/>
        </w:rPr>
        <w:t>商户</w:t>
      </w:r>
      <w:r w:rsidRPr="00875D9E">
        <w:rPr>
          <w:rFonts w:ascii="Arial" w:hAnsi="Arial" w:cs="Arial"/>
          <w:iCs/>
          <w:color w:val="0000FF"/>
          <w:kern w:val="0"/>
          <w:szCs w:val="20"/>
        </w:rPr>
        <w:t>近</w:t>
      </w:r>
      <w:r>
        <w:rPr>
          <w:rFonts w:ascii="Arial" w:hAnsi="Arial" w:cs="Arial" w:hint="eastAsia"/>
          <w:iCs/>
          <w:color w:val="0000FF"/>
          <w:kern w:val="0"/>
          <w:szCs w:val="20"/>
        </w:rPr>
        <w:t>6</w:t>
      </w:r>
      <w:r w:rsidRPr="00875D9E">
        <w:rPr>
          <w:rFonts w:ascii="Arial" w:hAnsi="Arial" w:cs="Arial" w:hint="eastAsia"/>
          <w:iCs/>
          <w:color w:val="0000FF"/>
          <w:kern w:val="0"/>
          <w:szCs w:val="20"/>
        </w:rPr>
        <w:t>月</w:t>
      </w:r>
      <w:r w:rsidRPr="00875D9E">
        <w:rPr>
          <w:rFonts w:ascii="Arial" w:hAnsi="Arial" w:cs="Arial"/>
          <w:iCs/>
          <w:color w:val="0000FF"/>
          <w:kern w:val="0"/>
          <w:szCs w:val="20"/>
        </w:rPr>
        <w:t>的</w:t>
      </w:r>
      <w:r>
        <w:rPr>
          <w:rFonts w:ascii="Arial" w:hAnsi="Arial" w:cs="Arial" w:hint="eastAsia"/>
          <w:iCs/>
          <w:color w:val="0000FF"/>
          <w:kern w:val="0"/>
          <w:szCs w:val="20"/>
        </w:rPr>
        <w:t>营业额</w:t>
      </w:r>
      <w:r w:rsidRPr="00875D9E">
        <w:rPr>
          <w:rFonts w:ascii="Arial" w:hAnsi="Arial" w:cs="Arial"/>
          <w:iCs/>
          <w:color w:val="0000FF"/>
          <w:kern w:val="0"/>
          <w:szCs w:val="20"/>
        </w:rPr>
        <w:t>，</w:t>
      </w:r>
      <w:r w:rsidRPr="00875D9E">
        <w:rPr>
          <w:rFonts w:ascii="Arial" w:hAnsi="Arial" w:cs="Arial" w:hint="eastAsia"/>
          <w:iCs/>
          <w:color w:val="0000FF"/>
          <w:kern w:val="0"/>
          <w:szCs w:val="20"/>
        </w:rPr>
        <w:t>判定</w:t>
      </w:r>
      <w:r>
        <w:rPr>
          <w:rFonts w:ascii="Arial" w:hAnsi="Arial" w:cs="Arial" w:hint="eastAsia"/>
          <w:iCs/>
          <w:color w:val="0000FF"/>
          <w:kern w:val="0"/>
          <w:szCs w:val="20"/>
        </w:rPr>
        <w:t>该商户是否</w:t>
      </w:r>
      <w:r>
        <w:rPr>
          <w:rFonts w:ascii="Arial" w:hAnsi="Arial" w:cs="Arial"/>
          <w:iCs/>
          <w:color w:val="0000FF"/>
          <w:kern w:val="0"/>
          <w:szCs w:val="20"/>
        </w:rPr>
        <w:t>有贷款准入资格</w:t>
      </w:r>
      <w:r w:rsidRPr="00875D9E">
        <w:rPr>
          <w:rFonts w:ascii="Arial" w:hAnsi="Arial" w:cs="Arial" w:hint="eastAsia"/>
          <w:iCs/>
          <w:color w:val="0000FF"/>
          <w:kern w:val="0"/>
          <w:szCs w:val="20"/>
        </w:rPr>
        <w:t>。</w:t>
      </w:r>
    </w:p>
    <w:p w:rsidR="00E2457A" w:rsidRPr="00E2457A" w:rsidRDefault="00E2457A" w:rsidP="00F04228">
      <w:pPr>
        <w:spacing w:afterLines="50"/>
        <w:rPr>
          <w:rFonts w:ascii="Arial" w:hAnsi="Arial" w:cs="Arial"/>
          <w:iCs/>
          <w:color w:val="0000FF"/>
          <w:kern w:val="0"/>
          <w:szCs w:val="20"/>
        </w:rPr>
      </w:pPr>
      <w:r>
        <w:rPr>
          <w:rFonts w:ascii="Arial" w:hAnsi="Arial" w:cs="Arial" w:hint="eastAsia"/>
          <w:iCs/>
          <w:color w:val="0000FF"/>
          <w:kern w:val="0"/>
          <w:szCs w:val="20"/>
        </w:rPr>
        <w:t>该规则</w:t>
      </w:r>
      <w:r>
        <w:rPr>
          <w:rFonts w:ascii="Arial" w:hAnsi="Arial" w:cs="Arial"/>
          <w:iCs/>
          <w:color w:val="0000FF"/>
          <w:kern w:val="0"/>
          <w:szCs w:val="20"/>
        </w:rPr>
        <w:t>由</w:t>
      </w:r>
      <w:r>
        <w:rPr>
          <w:rFonts w:ascii="Arial" w:hAnsi="Arial" w:cs="Arial" w:hint="eastAsia"/>
          <w:iCs/>
          <w:color w:val="0000FF"/>
          <w:kern w:val="0"/>
          <w:szCs w:val="20"/>
        </w:rPr>
        <w:t>5</w:t>
      </w:r>
      <w:r>
        <w:rPr>
          <w:rFonts w:ascii="Arial" w:hAnsi="Arial" w:cs="Arial" w:hint="eastAsia"/>
          <w:iCs/>
          <w:color w:val="0000FF"/>
          <w:kern w:val="0"/>
          <w:szCs w:val="20"/>
        </w:rPr>
        <w:t>个</w:t>
      </w:r>
      <w:r>
        <w:rPr>
          <w:rFonts w:ascii="Arial" w:hAnsi="Arial" w:cs="Arial"/>
          <w:iCs/>
          <w:color w:val="0000FF"/>
          <w:kern w:val="0"/>
          <w:szCs w:val="20"/>
        </w:rPr>
        <w:t>指标组成，</w:t>
      </w:r>
      <w:r>
        <w:rPr>
          <w:rFonts w:ascii="Arial" w:hAnsi="Arial" w:cs="Arial" w:hint="eastAsia"/>
          <w:iCs/>
          <w:color w:val="0000FF"/>
          <w:kern w:val="0"/>
          <w:szCs w:val="20"/>
        </w:rPr>
        <w:t>只有所有</w:t>
      </w:r>
      <w:r>
        <w:rPr>
          <w:rFonts w:ascii="Arial" w:hAnsi="Arial" w:cs="Arial"/>
          <w:iCs/>
          <w:color w:val="0000FF"/>
          <w:kern w:val="0"/>
          <w:szCs w:val="20"/>
        </w:rPr>
        <w:t>指标</w:t>
      </w:r>
      <w:r>
        <w:rPr>
          <w:rFonts w:ascii="Arial" w:hAnsi="Arial" w:cs="Arial" w:hint="eastAsia"/>
          <w:iCs/>
          <w:color w:val="0000FF"/>
          <w:kern w:val="0"/>
          <w:szCs w:val="20"/>
        </w:rPr>
        <w:t>均</w:t>
      </w:r>
      <w:r>
        <w:rPr>
          <w:rFonts w:ascii="Arial" w:hAnsi="Arial" w:cs="Arial"/>
          <w:iCs/>
          <w:color w:val="0000FF"/>
          <w:kern w:val="0"/>
          <w:szCs w:val="20"/>
        </w:rPr>
        <w:t>满足其对应的</w:t>
      </w:r>
      <w:r w:rsidRPr="00E2457A">
        <w:rPr>
          <w:rFonts w:ascii="Arial" w:hAnsi="Arial" w:cs="Arial" w:hint="eastAsia"/>
          <w:iCs/>
          <w:color w:val="0000FF"/>
          <w:kern w:val="0"/>
          <w:szCs w:val="20"/>
        </w:rPr>
        <w:t>贷前阈值，</w:t>
      </w:r>
      <w:r w:rsidRPr="00E2457A">
        <w:rPr>
          <w:rFonts w:ascii="Arial" w:hAnsi="Arial" w:cs="Arial"/>
          <w:iCs/>
          <w:color w:val="0000FF"/>
          <w:kern w:val="0"/>
          <w:szCs w:val="20"/>
        </w:rPr>
        <w:t>才能获得</w:t>
      </w:r>
      <w:r w:rsidRPr="00E2457A">
        <w:rPr>
          <w:rFonts w:ascii="Arial" w:hAnsi="Arial" w:cs="Arial" w:hint="eastAsia"/>
          <w:iCs/>
          <w:color w:val="0000FF"/>
          <w:kern w:val="0"/>
          <w:szCs w:val="20"/>
        </w:rPr>
        <w:t>贷款</w:t>
      </w:r>
      <w:r w:rsidRPr="00E2457A">
        <w:rPr>
          <w:rFonts w:ascii="Arial" w:hAnsi="Arial" w:cs="Arial"/>
          <w:iCs/>
          <w:color w:val="0000FF"/>
          <w:kern w:val="0"/>
          <w:szCs w:val="20"/>
        </w:rPr>
        <w:t>准入资格。</w:t>
      </w:r>
    </w:p>
    <w:p w:rsidR="00875D9E" w:rsidRDefault="00875D9E" w:rsidP="00F04228">
      <w:pPr>
        <w:spacing w:afterLines="50"/>
        <w:rPr>
          <w:rFonts w:ascii="Arial" w:hAnsi="Arial" w:cs="Arial"/>
          <w:iCs/>
          <w:color w:val="0000FF"/>
          <w:kern w:val="0"/>
          <w:szCs w:val="20"/>
        </w:rPr>
      </w:pPr>
      <w:r>
        <w:rPr>
          <w:rFonts w:ascii="Arial" w:hAnsi="Arial" w:cs="Arial" w:hint="eastAsia"/>
          <w:iCs/>
          <w:color w:val="0000FF"/>
          <w:kern w:val="0"/>
          <w:szCs w:val="20"/>
        </w:rPr>
        <w:t>名称</w:t>
      </w:r>
      <w:r>
        <w:rPr>
          <w:rFonts w:ascii="Arial" w:hAnsi="Arial" w:cs="Arial"/>
          <w:iCs/>
          <w:color w:val="0000FF"/>
          <w:kern w:val="0"/>
          <w:szCs w:val="20"/>
        </w:rPr>
        <w:t>说明：</w:t>
      </w:r>
    </w:p>
    <w:p w:rsidR="00875D9E" w:rsidRPr="00875D9E" w:rsidRDefault="00CD18EB" w:rsidP="00F04228">
      <w:pPr>
        <w:pStyle w:val="ad"/>
        <w:numPr>
          <w:ilvl w:val="0"/>
          <w:numId w:val="39"/>
        </w:numPr>
        <w:spacing w:afterLines="50"/>
        <w:ind w:firstLineChars="0"/>
        <w:rPr>
          <w:rFonts w:ascii="Arial" w:hAnsi="Arial" w:cs="Arial"/>
          <w:iCs/>
          <w:color w:val="0000FF"/>
          <w:kern w:val="0"/>
          <w:szCs w:val="20"/>
        </w:rPr>
      </w:pPr>
      <w:r>
        <w:rPr>
          <w:rFonts w:ascii="Arial" w:hAnsi="Arial" w:cs="Arial" w:hint="eastAsia"/>
          <w:iCs/>
          <w:color w:val="0000FF"/>
          <w:kern w:val="0"/>
          <w:szCs w:val="20"/>
        </w:rPr>
        <w:t>日营业额指该日</w:t>
      </w:r>
      <w:r w:rsidR="00875D9E" w:rsidRPr="00875D9E">
        <w:rPr>
          <w:rFonts w:ascii="Arial" w:hAnsi="Arial" w:cs="Arial"/>
          <w:iCs/>
          <w:color w:val="0000FF"/>
          <w:kern w:val="0"/>
          <w:szCs w:val="20"/>
        </w:rPr>
        <w:t>所有</w:t>
      </w:r>
      <w:r w:rsidR="008C17E5">
        <w:rPr>
          <w:rFonts w:ascii="Arial" w:hAnsi="Arial" w:cs="Arial"/>
          <w:iCs/>
          <w:color w:val="0000FF"/>
          <w:kern w:val="0"/>
          <w:szCs w:val="20"/>
        </w:rPr>
        <w:t>订单额</w:t>
      </w:r>
      <w:r w:rsidR="00875D9E" w:rsidRPr="00875D9E">
        <w:rPr>
          <w:rFonts w:ascii="Arial" w:hAnsi="Arial" w:cs="Arial" w:hint="eastAsia"/>
          <w:iCs/>
          <w:color w:val="0000FF"/>
          <w:kern w:val="0"/>
          <w:szCs w:val="20"/>
        </w:rPr>
        <w:t>之和</w:t>
      </w:r>
    </w:p>
    <w:p w:rsidR="00875D9E" w:rsidRPr="00875D9E" w:rsidRDefault="00CD18EB" w:rsidP="00F04228">
      <w:pPr>
        <w:pStyle w:val="ad"/>
        <w:numPr>
          <w:ilvl w:val="0"/>
          <w:numId w:val="39"/>
        </w:numPr>
        <w:spacing w:afterLines="50"/>
        <w:ind w:firstLineChars="0"/>
        <w:rPr>
          <w:rFonts w:ascii="Arial" w:hAnsi="Arial" w:cs="Arial"/>
          <w:iCs/>
          <w:color w:val="0000FF"/>
          <w:kern w:val="0"/>
          <w:szCs w:val="20"/>
        </w:rPr>
      </w:pPr>
      <w:r>
        <w:rPr>
          <w:rFonts w:ascii="Arial" w:hAnsi="Arial" w:cs="Arial" w:hint="eastAsia"/>
          <w:iCs/>
          <w:color w:val="0000FF"/>
          <w:kern w:val="0"/>
          <w:szCs w:val="20"/>
        </w:rPr>
        <w:t>日</w:t>
      </w:r>
      <w:r w:rsidR="00875D9E" w:rsidRPr="00875D9E">
        <w:rPr>
          <w:rFonts w:ascii="Arial" w:hAnsi="Arial" w:cs="Arial" w:hint="eastAsia"/>
          <w:iCs/>
          <w:color w:val="0000FF"/>
          <w:kern w:val="0"/>
          <w:szCs w:val="20"/>
        </w:rPr>
        <w:t>刷单金额指</w:t>
      </w:r>
      <w:r>
        <w:rPr>
          <w:rFonts w:ascii="Arial" w:hAnsi="Arial" w:cs="Arial"/>
          <w:iCs/>
          <w:color w:val="0000FF"/>
          <w:kern w:val="0"/>
          <w:szCs w:val="20"/>
        </w:rPr>
        <w:t>该</w:t>
      </w:r>
      <w:r>
        <w:rPr>
          <w:rFonts w:ascii="Arial" w:hAnsi="Arial" w:cs="Arial" w:hint="eastAsia"/>
          <w:iCs/>
          <w:color w:val="0000FF"/>
          <w:kern w:val="0"/>
          <w:szCs w:val="20"/>
        </w:rPr>
        <w:t>日</w:t>
      </w:r>
      <w:r w:rsidR="00875D9E" w:rsidRPr="00875D9E">
        <w:rPr>
          <w:rFonts w:ascii="Arial" w:hAnsi="Arial" w:cs="Arial" w:hint="eastAsia"/>
          <w:iCs/>
          <w:color w:val="0000FF"/>
          <w:kern w:val="0"/>
          <w:szCs w:val="20"/>
        </w:rPr>
        <w:t>所有</w:t>
      </w:r>
      <w:r w:rsidR="00875D9E" w:rsidRPr="00875D9E">
        <w:rPr>
          <w:rFonts w:ascii="Arial" w:hAnsi="Arial" w:cs="Arial"/>
          <w:iCs/>
          <w:color w:val="0000FF"/>
          <w:kern w:val="0"/>
          <w:szCs w:val="20"/>
        </w:rPr>
        <w:t>刷单的订单</w:t>
      </w:r>
      <w:r w:rsidR="00875D9E" w:rsidRPr="00875D9E">
        <w:rPr>
          <w:rFonts w:ascii="Arial" w:hAnsi="Arial" w:cs="Arial" w:hint="eastAsia"/>
          <w:iCs/>
          <w:color w:val="0000FF"/>
          <w:kern w:val="0"/>
          <w:szCs w:val="20"/>
        </w:rPr>
        <w:t>总金额</w:t>
      </w:r>
    </w:p>
    <w:p w:rsidR="00875D9E" w:rsidRPr="00875D9E" w:rsidRDefault="00CD18EB" w:rsidP="00F04228">
      <w:pPr>
        <w:pStyle w:val="ad"/>
        <w:numPr>
          <w:ilvl w:val="0"/>
          <w:numId w:val="39"/>
        </w:numPr>
        <w:spacing w:afterLines="50"/>
        <w:ind w:firstLineChars="0"/>
        <w:rPr>
          <w:rFonts w:ascii="Arial" w:hAnsi="Arial" w:cs="Arial"/>
          <w:iCs/>
          <w:color w:val="0000FF"/>
          <w:kern w:val="0"/>
          <w:szCs w:val="20"/>
        </w:rPr>
      </w:pPr>
      <w:r>
        <w:rPr>
          <w:rFonts w:ascii="Arial" w:hAnsi="Arial" w:cs="Arial" w:hint="eastAsia"/>
          <w:iCs/>
          <w:color w:val="0000FF"/>
          <w:kern w:val="0"/>
          <w:szCs w:val="20"/>
        </w:rPr>
        <w:t>日</w:t>
      </w:r>
      <w:r w:rsidR="00875D9E" w:rsidRPr="00875D9E">
        <w:rPr>
          <w:rFonts w:ascii="Arial" w:hAnsi="Arial" w:cs="Arial" w:hint="eastAsia"/>
          <w:iCs/>
          <w:color w:val="0000FF"/>
          <w:kern w:val="0"/>
          <w:szCs w:val="20"/>
        </w:rPr>
        <w:t>净营业额</w:t>
      </w:r>
      <w:r w:rsidR="00875D9E" w:rsidRPr="00875D9E">
        <w:rPr>
          <w:rFonts w:ascii="Arial" w:hAnsi="Arial" w:cs="Arial"/>
          <w:iCs/>
          <w:color w:val="0000FF"/>
          <w:kern w:val="0"/>
          <w:szCs w:val="20"/>
        </w:rPr>
        <w:t>指</w:t>
      </w:r>
      <w:r>
        <w:rPr>
          <w:rFonts w:ascii="Arial" w:hAnsi="Arial" w:cs="Arial" w:hint="eastAsia"/>
          <w:iCs/>
          <w:color w:val="0000FF"/>
          <w:kern w:val="0"/>
          <w:szCs w:val="20"/>
        </w:rPr>
        <w:t>该日</w:t>
      </w:r>
      <w:r w:rsidR="00875D9E" w:rsidRPr="00875D9E">
        <w:rPr>
          <w:rFonts w:ascii="Arial" w:hAnsi="Arial" w:cs="Arial"/>
          <w:iCs/>
          <w:color w:val="0000FF"/>
          <w:kern w:val="0"/>
          <w:szCs w:val="20"/>
        </w:rPr>
        <w:t>营业额</w:t>
      </w:r>
      <w:r w:rsidR="00D3711B">
        <w:rPr>
          <w:rFonts w:ascii="Arial" w:hAnsi="Arial" w:cs="Arial" w:hint="eastAsia"/>
          <w:iCs/>
          <w:color w:val="0000FF"/>
          <w:kern w:val="0"/>
          <w:szCs w:val="20"/>
        </w:rPr>
        <w:t>与</w:t>
      </w:r>
      <w:r>
        <w:rPr>
          <w:rFonts w:ascii="Arial" w:hAnsi="Arial" w:cs="Arial" w:hint="eastAsia"/>
          <w:iCs/>
          <w:color w:val="0000FF"/>
          <w:kern w:val="0"/>
          <w:szCs w:val="20"/>
        </w:rPr>
        <w:t>该日</w:t>
      </w:r>
      <w:r w:rsidR="00875D9E" w:rsidRPr="00875D9E">
        <w:rPr>
          <w:rFonts w:ascii="Arial" w:hAnsi="Arial" w:cs="Arial"/>
          <w:iCs/>
          <w:color w:val="0000FF"/>
          <w:kern w:val="0"/>
          <w:szCs w:val="20"/>
        </w:rPr>
        <w:t>刷单金额</w:t>
      </w:r>
      <w:r w:rsidR="00D3711B">
        <w:rPr>
          <w:rFonts w:ascii="Arial" w:hAnsi="Arial" w:cs="Arial" w:hint="eastAsia"/>
          <w:iCs/>
          <w:color w:val="0000FF"/>
          <w:kern w:val="0"/>
          <w:szCs w:val="20"/>
        </w:rPr>
        <w:t>之差</w:t>
      </w:r>
    </w:p>
    <w:tbl>
      <w:tblPr>
        <w:tblW w:w="13420" w:type="dxa"/>
        <w:tblInd w:w="-5" w:type="dxa"/>
        <w:tblLook w:val="04A0"/>
      </w:tblPr>
      <w:tblGrid>
        <w:gridCol w:w="4536"/>
        <w:gridCol w:w="5812"/>
        <w:gridCol w:w="3072"/>
      </w:tblGrid>
      <w:tr w:rsidR="00D3711B" w:rsidRPr="00D3711B" w:rsidTr="00D3711B">
        <w:trPr>
          <w:trHeight w:val="30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D3711B" w:rsidRPr="00D3711B" w:rsidRDefault="00D3711B" w:rsidP="00D3711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3711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指标名称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D3711B" w:rsidRPr="00D3711B" w:rsidRDefault="00D3711B" w:rsidP="00D3711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3711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指标释义</w:t>
            </w:r>
          </w:p>
        </w:tc>
        <w:tc>
          <w:tcPr>
            <w:tcW w:w="3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D3711B" w:rsidRPr="00D3711B" w:rsidRDefault="00D3711B" w:rsidP="00D3711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3711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贷前阈值</w:t>
            </w:r>
          </w:p>
        </w:tc>
      </w:tr>
      <w:tr w:rsidR="00D3711B" w:rsidRPr="00D3711B" w:rsidTr="00D3711B">
        <w:trPr>
          <w:trHeight w:val="660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11B" w:rsidRPr="00D3711B" w:rsidRDefault="00D3711B" w:rsidP="00D3711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平台连续经营时间 （ShopDuration）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8EB" w:rsidRDefault="00D3711B" w:rsidP="00CD18E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在饿了么平台连续有交易额的</w:t>
            </w:r>
            <w:r w:rsidR="006D0E8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自然月</w:t>
            </w: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月份数</w:t>
            </w:r>
          </w:p>
          <w:p w:rsidR="00124BFE" w:rsidRDefault="00CD18EB" w:rsidP="00F04228">
            <w:pPr>
              <w:pStyle w:val="infoblue"/>
              <w:spacing w:before="0" w:beforeAutospacing="0" w:afterLines="50" w:afterAutospacing="0"/>
              <w:ind w:leftChars="100" w:left="210" w:firstLineChars="0" w:firstLine="0"/>
              <w:rPr>
                <w:rFonts w:ascii="微软雅黑" w:eastAsia="微软雅黑" w:hAnsi="微软雅黑" w:cs="宋体"/>
                <w:i w:val="0"/>
                <w:iCs w:val="0"/>
                <w:color w:val="000000"/>
                <w:sz w:val="22"/>
                <w:szCs w:val="22"/>
              </w:rPr>
            </w:pPr>
            <w:r w:rsidRPr="00124BFE">
              <w:rPr>
                <w:rFonts w:ascii="微软雅黑" w:eastAsia="微软雅黑" w:hAnsi="微软雅黑" w:cs="宋体" w:hint="eastAsia"/>
                <w:i w:val="0"/>
                <w:iCs w:val="0"/>
                <w:color w:val="000000"/>
                <w:sz w:val="22"/>
                <w:szCs w:val="22"/>
              </w:rPr>
              <w:lastRenderedPageBreak/>
              <w:t>注</w:t>
            </w:r>
            <w:r w:rsidRPr="00124BFE">
              <w:rPr>
                <w:rFonts w:ascii="微软雅黑" w:eastAsia="微软雅黑" w:hAnsi="微软雅黑" w:cs="宋体"/>
                <w:i w:val="0"/>
                <w:iCs w:val="0"/>
                <w:color w:val="000000"/>
                <w:sz w:val="22"/>
                <w:szCs w:val="22"/>
              </w:rPr>
              <w:t>：</w:t>
            </w:r>
          </w:p>
          <w:p w:rsidR="00D3711B" w:rsidRPr="00124BFE" w:rsidRDefault="00CD18EB" w:rsidP="00F04228">
            <w:pPr>
              <w:pStyle w:val="infoblue"/>
              <w:spacing w:before="0" w:beforeAutospacing="0" w:afterLines="50" w:afterAutospacing="0"/>
              <w:ind w:leftChars="100" w:left="210" w:firstLineChars="0" w:firstLine="0"/>
              <w:rPr>
                <w:rFonts w:ascii="微软雅黑" w:eastAsia="微软雅黑" w:hAnsi="微软雅黑" w:cs="宋体"/>
                <w:i w:val="0"/>
                <w:iCs w:val="0"/>
                <w:color w:val="000000"/>
                <w:sz w:val="22"/>
                <w:szCs w:val="22"/>
              </w:rPr>
            </w:pPr>
            <w:r w:rsidRPr="00124BFE">
              <w:rPr>
                <w:rFonts w:ascii="微软雅黑" w:eastAsia="微软雅黑" w:hAnsi="微软雅黑" w:cs="宋体" w:hint="eastAsia"/>
                <w:i w:val="0"/>
                <w:iCs w:val="0"/>
                <w:color w:val="000000"/>
                <w:sz w:val="22"/>
                <w:szCs w:val="22"/>
              </w:rPr>
              <w:t>1. 扣除</w:t>
            </w:r>
            <w:r w:rsidRPr="00124BFE">
              <w:rPr>
                <w:rFonts w:ascii="微软雅黑" w:eastAsia="微软雅黑" w:hAnsi="微软雅黑" w:cs="宋体"/>
                <w:i w:val="0"/>
                <w:iCs w:val="0"/>
                <w:color w:val="000000"/>
                <w:sz w:val="22"/>
                <w:szCs w:val="22"/>
              </w:rPr>
              <w:t>特殊</w:t>
            </w:r>
            <w:r w:rsidRPr="00124BFE">
              <w:rPr>
                <w:rFonts w:ascii="微软雅黑" w:eastAsia="微软雅黑" w:hAnsi="微软雅黑" w:cs="宋体" w:hint="eastAsia"/>
                <w:i w:val="0"/>
                <w:iCs w:val="0"/>
                <w:color w:val="000000"/>
                <w:sz w:val="22"/>
                <w:szCs w:val="22"/>
              </w:rPr>
              <w:t>月</w:t>
            </w:r>
            <w:r w:rsidRPr="00124BFE">
              <w:rPr>
                <w:rFonts w:ascii="微软雅黑" w:eastAsia="微软雅黑" w:hAnsi="微软雅黑" w:cs="宋体"/>
                <w:i w:val="0"/>
                <w:iCs w:val="0"/>
                <w:color w:val="000000"/>
                <w:sz w:val="22"/>
                <w:szCs w:val="22"/>
              </w:rPr>
              <w:br/>
              <w:t>2.</w:t>
            </w:r>
            <w:r w:rsidRPr="00124BFE">
              <w:rPr>
                <w:rFonts w:ascii="微软雅黑" w:eastAsia="微软雅黑" w:hAnsi="微软雅黑" w:cs="宋体" w:hint="eastAsia"/>
                <w:i w:val="0"/>
                <w:iCs w:val="0"/>
                <w:color w:val="000000"/>
                <w:sz w:val="22"/>
                <w:szCs w:val="22"/>
              </w:rPr>
              <w:t xml:space="preserve"> 采集数据截止</w:t>
            </w:r>
            <w:r w:rsidRPr="00124BFE">
              <w:rPr>
                <w:rFonts w:ascii="微软雅黑" w:eastAsia="微软雅黑" w:hAnsi="微软雅黑" w:cs="宋体"/>
                <w:i w:val="0"/>
                <w:iCs w:val="0"/>
                <w:color w:val="000000"/>
                <w:sz w:val="22"/>
                <w:szCs w:val="22"/>
              </w:rPr>
              <w:t>日期</w:t>
            </w:r>
            <w:r w:rsidRPr="00124BFE">
              <w:rPr>
                <w:rFonts w:ascii="微软雅黑" w:eastAsia="微软雅黑" w:hAnsi="微软雅黑" w:cs="宋体" w:hint="eastAsia"/>
                <w:i w:val="0"/>
                <w:iCs w:val="0"/>
                <w:color w:val="000000"/>
                <w:sz w:val="22"/>
                <w:szCs w:val="22"/>
              </w:rPr>
              <w:t>为15号</w:t>
            </w:r>
            <w:r w:rsidRPr="00124BFE">
              <w:rPr>
                <w:rFonts w:ascii="微软雅黑" w:eastAsia="微软雅黑" w:hAnsi="微软雅黑" w:cs="宋体"/>
                <w:i w:val="0"/>
                <w:iCs w:val="0"/>
                <w:color w:val="000000"/>
                <w:sz w:val="22"/>
                <w:szCs w:val="22"/>
              </w:rPr>
              <w:t>之</w:t>
            </w:r>
            <w:r w:rsidRPr="00124BFE">
              <w:rPr>
                <w:rFonts w:ascii="微软雅黑" w:eastAsia="微软雅黑" w:hAnsi="微软雅黑" w:cs="宋体" w:hint="eastAsia"/>
                <w:i w:val="0"/>
                <w:iCs w:val="0"/>
                <w:color w:val="000000"/>
                <w:sz w:val="22"/>
                <w:szCs w:val="22"/>
              </w:rPr>
              <w:t>后(包含15号)</w:t>
            </w:r>
            <w:r w:rsidRPr="00124BFE">
              <w:rPr>
                <w:rFonts w:ascii="微软雅黑" w:eastAsia="微软雅黑" w:hAnsi="微软雅黑" w:cs="宋体"/>
                <w:i w:val="0"/>
                <w:iCs w:val="0"/>
                <w:color w:val="000000"/>
                <w:sz w:val="22"/>
                <w:szCs w:val="22"/>
              </w:rPr>
              <w:t>，则</w:t>
            </w:r>
            <w:r w:rsidR="00124BFE" w:rsidRPr="00124BFE">
              <w:rPr>
                <w:rFonts w:ascii="微软雅黑" w:eastAsia="微软雅黑" w:hAnsi="微软雅黑" w:cs="宋体" w:hint="eastAsia"/>
                <w:i w:val="0"/>
                <w:iCs w:val="0"/>
                <w:color w:val="000000"/>
                <w:sz w:val="22"/>
                <w:szCs w:val="22"/>
              </w:rPr>
              <w:t>包含</w:t>
            </w:r>
            <w:r w:rsidRPr="00124BFE">
              <w:rPr>
                <w:rFonts w:ascii="微软雅黑" w:eastAsia="微软雅黑" w:hAnsi="微软雅黑" w:cs="宋体" w:hint="eastAsia"/>
                <w:i w:val="0"/>
                <w:iCs w:val="0"/>
                <w:color w:val="000000"/>
                <w:sz w:val="22"/>
                <w:szCs w:val="22"/>
              </w:rPr>
              <w:t>当前月，否则</w:t>
            </w:r>
            <w:r w:rsidRPr="00124BFE">
              <w:rPr>
                <w:rFonts w:ascii="微软雅黑" w:eastAsia="微软雅黑" w:hAnsi="微软雅黑" w:cs="宋体"/>
                <w:i w:val="0"/>
                <w:iCs w:val="0"/>
                <w:color w:val="000000"/>
                <w:sz w:val="22"/>
                <w:szCs w:val="22"/>
              </w:rPr>
              <w:t>从上个自然月算</w:t>
            </w:r>
            <w:r w:rsidRPr="00124BFE">
              <w:rPr>
                <w:rFonts w:ascii="微软雅黑" w:eastAsia="微软雅黑" w:hAnsi="微软雅黑" w:cs="宋体" w:hint="eastAsia"/>
                <w:i w:val="0"/>
                <w:iCs w:val="0"/>
                <w:color w:val="000000"/>
                <w:sz w:val="22"/>
                <w:szCs w:val="22"/>
              </w:rPr>
              <w:t>起</w:t>
            </w:r>
            <w:r w:rsidRPr="00124BFE">
              <w:rPr>
                <w:rFonts w:ascii="微软雅黑" w:eastAsia="微软雅黑" w:hAnsi="微软雅黑" w:cs="宋体"/>
                <w:i w:val="0"/>
                <w:iCs w:val="0"/>
                <w:color w:val="000000"/>
                <w:sz w:val="22"/>
                <w:szCs w:val="22"/>
              </w:rPr>
              <w:t>。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11B" w:rsidRPr="00D3711B" w:rsidRDefault="00D3711B" w:rsidP="00D3711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lastRenderedPageBreak/>
              <w:t>ShopDuration≥6</w:t>
            </w:r>
          </w:p>
        </w:tc>
      </w:tr>
      <w:tr w:rsidR="00D3711B" w:rsidRPr="00D3711B" w:rsidTr="00D3711B">
        <w:trPr>
          <w:trHeight w:val="660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11B" w:rsidRPr="00D3711B" w:rsidRDefault="00D3711B" w:rsidP="00D3711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lastRenderedPageBreak/>
              <w:t>日均</w:t>
            </w:r>
            <w:r w:rsidR="003A00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净</w:t>
            </w: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营业额  （DayAverageSales）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11B" w:rsidRPr="00D3711B" w:rsidRDefault="00D3711B" w:rsidP="002824A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近</w:t>
            </w:r>
            <w:r w:rsidR="002824AD"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6</w:t>
            </w: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个月</w:t>
            </w:r>
            <w:r w:rsidR="002824A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日均净</w:t>
            </w: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营业额</w:t>
            </w:r>
            <w:r w:rsidR="00124BF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之和</w:t>
            </w: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/</w:t>
            </w:r>
            <w:r w:rsidR="002824AD"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11B" w:rsidRPr="00D3711B" w:rsidRDefault="00D3711B" w:rsidP="00D3711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DayAverageSales≥</w:t>
            </w:r>
            <w:r w:rsidR="006A7C6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10</w:t>
            </w: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00元</w:t>
            </w:r>
          </w:p>
        </w:tc>
      </w:tr>
      <w:tr w:rsidR="00D3711B" w:rsidRPr="00D3711B" w:rsidTr="00D3711B">
        <w:trPr>
          <w:trHeight w:val="660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11B" w:rsidRPr="00D3711B" w:rsidRDefault="00E2457A" w:rsidP="00D3711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基于3个月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的</w:t>
            </w:r>
            <w:r w:rsidR="00D3711B"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营业额增长率（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SaleRateIn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Three</w:t>
            </w:r>
            <w:r w:rsidR="00724C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Month</w:t>
            </w:r>
            <w:r w:rsidR="00D3711B"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s）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11B" w:rsidRPr="00D3711B" w:rsidRDefault="00D3711B" w:rsidP="002824A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近3个月</w:t>
            </w:r>
            <w:r w:rsidR="002824A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日</w:t>
            </w: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净营业额均值/近6个月</w:t>
            </w:r>
            <w:r w:rsidR="002824A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日</w:t>
            </w: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净营业额均值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11B" w:rsidRPr="00D3711B" w:rsidRDefault="0055712F" w:rsidP="00D3711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SaleRateIn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Three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Month</w:t>
            </w: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s</w:t>
            </w:r>
            <w:r w:rsidR="00D3711B"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≥1</w:t>
            </w:r>
          </w:p>
        </w:tc>
      </w:tr>
      <w:tr w:rsidR="00D3711B" w:rsidRPr="00D3711B" w:rsidTr="00D3711B">
        <w:trPr>
          <w:trHeight w:val="660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11B" w:rsidRPr="00D3711B" w:rsidRDefault="00E2457A" w:rsidP="00D3711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基于1个月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的</w:t>
            </w:r>
            <w:r w:rsidR="00D3711B"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营业额增长率（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SaleRateIn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One</w:t>
            </w:r>
            <w:r w:rsidR="00724C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Month</w:t>
            </w:r>
            <w:r w:rsidR="00D3711B"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s）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11B" w:rsidRPr="00D3711B" w:rsidRDefault="00D3711B" w:rsidP="00D3711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近1</w:t>
            </w:r>
            <w:r w:rsidR="002824A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个</w:t>
            </w:r>
            <w:r w:rsidR="00124BF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月</w:t>
            </w:r>
            <w:r w:rsidR="002824A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日</w:t>
            </w: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净营业额</w:t>
            </w:r>
            <w:r w:rsidR="00124BF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均值</w:t>
            </w: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/近6</w:t>
            </w:r>
            <w:r w:rsidR="002824A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个月日</w:t>
            </w: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净营业额均值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11B" w:rsidRPr="00D3711B" w:rsidRDefault="0055712F" w:rsidP="00D3711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SaleRateIn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One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Month</w:t>
            </w: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s</w:t>
            </w:r>
            <w:r w:rsidR="00D3711B"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≥1</w:t>
            </w:r>
          </w:p>
        </w:tc>
      </w:tr>
      <w:tr w:rsidR="00D3711B" w:rsidRPr="00D3711B" w:rsidTr="00D3711B">
        <w:trPr>
          <w:trHeight w:val="330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11B" w:rsidRPr="00D3711B" w:rsidRDefault="00D3711B" w:rsidP="00D3711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刷单率（FakedSalesRate）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11B" w:rsidRPr="00D3711B" w:rsidRDefault="00D3711B" w:rsidP="00D3711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近6个月总刷单金额/近6个月总营业额</w:t>
            </w:r>
            <w:r w:rsidR="00424F1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(不折算)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11B" w:rsidRPr="00D3711B" w:rsidRDefault="00D3711B" w:rsidP="00D3711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FakedSalesRate≤20%</w:t>
            </w:r>
          </w:p>
        </w:tc>
      </w:tr>
    </w:tbl>
    <w:p w:rsidR="00875D9E" w:rsidRDefault="00875D9E" w:rsidP="00875D9E"/>
    <w:p w:rsidR="00D3711B" w:rsidRDefault="00C566A9" w:rsidP="00875D9E">
      <w:r>
        <w:rPr>
          <w:rFonts w:hint="eastAsia"/>
        </w:rPr>
        <w:t>输出</w:t>
      </w:r>
      <w:r>
        <w:t>结果：</w:t>
      </w:r>
    </w:p>
    <w:tbl>
      <w:tblPr>
        <w:tblW w:w="5000" w:type="pct"/>
        <w:tblLook w:val="04A0"/>
      </w:tblPr>
      <w:tblGrid>
        <w:gridCol w:w="1263"/>
        <w:gridCol w:w="1068"/>
        <w:gridCol w:w="1638"/>
        <w:gridCol w:w="1966"/>
        <w:gridCol w:w="2648"/>
        <w:gridCol w:w="2496"/>
        <w:gridCol w:w="2221"/>
        <w:gridCol w:w="1068"/>
      </w:tblGrid>
      <w:tr w:rsidR="00A3796F" w:rsidRPr="00007BD9" w:rsidTr="00A3796F">
        <w:trPr>
          <w:trHeight w:val="540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A3796F" w:rsidRDefault="00A3796F" w:rsidP="00A3796F">
            <w:pPr>
              <w:widowControl/>
              <w:ind w:leftChars="200" w:left="420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餐厅ID</w:t>
            </w:r>
          </w:p>
          <w:p w:rsidR="00A3796F" w:rsidRPr="00007BD9" w:rsidRDefault="00A3796F" w:rsidP="00A3796F">
            <w:pPr>
              <w:widowControl/>
              <w:ind w:leftChars="200" w:left="420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ShopID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A3796F" w:rsidRDefault="00A3796F" w:rsidP="00870859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07B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餐厅名称</w:t>
            </w:r>
          </w:p>
          <w:p w:rsidR="00A3796F" w:rsidRPr="00007BD9" w:rsidRDefault="00A3796F" w:rsidP="00870859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ShopName</w:t>
            </w:r>
          </w:p>
        </w:tc>
        <w:tc>
          <w:tcPr>
            <w:tcW w:w="5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A3796F" w:rsidRPr="00007BD9" w:rsidRDefault="00A3796F" w:rsidP="00007B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ShopDuration</w:t>
            </w: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A3796F" w:rsidRPr="00007BD9" w:rsidRDefault="00A3796F" w:rsidP="00007B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DayAverageSales</w:t>
            </w:r>
          </w:p>
        </w:tc>
        <w:tc>
          <w:tcPr>
            <w:tcW w:w="9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A3796F" w:rsidRPr="00007BD9" w:rsidRDefault="00A3796F" w:rsidP="00007B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SaleRateIn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Three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Month</w:t>
            </w: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6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A3796F" w:rsidRDefault="00A3796F" w:rsidP="00007B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基于1个月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的</w:t>
            </w: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营业额增长率</w:t>
            </w:r>
          </w:p>
          <w:p w:rsidR="005A33B5" w:rsidRPr="00007BD9" w:rsidRDefault="005A33B5" w:rsidP="00007B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SaleRateIn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One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Month</w:t>
            </w: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lastRenderedPageBreak/>
              <w:t>s</w:t>
            </w:r>
          </w:p>
        </w:tc>
        <w:tc>
          <w:tcPr>
            <w:tcW w:w="7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A3796F" w:rsidRPr="00007BD9" w:rsidRDefault="00A3796F" w:rsidP="00007B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lastRenderedPageBreak/>
              <w:t>刷单率（FakedSalesRate）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:rsidR="00A3796F" w:rsidRDefault="00A3796F" w:rsidP="00007B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07B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是否准入</w:t>
            </w:r>
          </w:p>
          <w:p w:rsidR="005A33B5" w:rsidRPr="00007BD9" w:rsidRDefault="00B31B53" w:rsidP="00007B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31B5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IfAccess</w:t>
            </w:r>
          </w:p>
        </w:tc>
      </w:tr>
      <w:tr w:rsidR="00A3796F" w:rsidRPr="00007BD9" w:rsidTr="00A3796F">
        <w:trPr>
          <w:trHeight w:val="27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96F" w:rsidRPr="00007BD9" w:rsidRDefault="00A3796F" w:rsidP="00007B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96F" w:rsidRPr="00007BD9" w:rsidRDefault="00A3796F" w:rsidP="00007B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07B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96F" w:rsidRPr="00007BD9" w:rsidRDefault="00A3796F" w:rsidP="00007B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07B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96F" w:rsidRPr="00007BD9" w:rsidRDefault="00A3796F" w:rsidP="00007B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07B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96F" w:rsidRPr="00007BD9" w:rsidRDefault="00A3796F" w:rsidP="00007B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07B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96F" w:rsidRPr="00007BD9" w:rsidRDefault="00A3796F" w:rsidP="00007B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07B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96F" w:rsidRPr="00007BD9" w:rsidRDefault="00A3796F" w:rsidP="00007B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07B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796F" w:rsidRPr="00007BD9" w:rsidRDefault="00A3796F" w:rsidP="00007B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07B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007BD9" w:rsidRDefault="00007BD9" w:rsidP="00875D9E"/>
    <w:p w:rsidR="00D3711B" w:rsidRDefault="00724CE8" w:rsidP="00FA00A5">
      <w:pPr>
        <w:pStyle w:val="4"/>
      </w:pPr>
      <w:bookmarkStart w:id="24" w:name="_Toc429742700"/>
      <w:r>
        <w:rPr>
          <w:rFonts w:hint="eastAsia"/>
        </w:rPr>
        <w:t>授信</w:t>
      </w:r>
      <w:r w:rsidR="00D3711B">
        <w:t>规则</w:t>
      </w:r>
      <w:bookmarkEnd w:id="24"/>
    </w:p>
    <w:p w:rsidR="00DA132B" w:rsidRPr="00DA132B" w:rsidRDefault="00DA132B" w:rsidP="00DA132B">
      <w:r>
        <w:rPr>
          <w:rFonts w:hint="eastAsia"/>
        </w:rPr>
        <w:t>营业额</w:t>
      </w:r>
      <w:r>
        <w:rPr>
          <w:rFonts w:hint="eastAsia"/>
        </w:rPr>
        <w:t>(</w:t>
      </w:r>
      <w:r>
        <w:rPr>
          <w:rFonts w:hint="eastAsia"/>
        </w:rPr>
        <w:t>就算有退款，也是算在营业额中的</w:t>
      </w:r>
      <w:r>
        <w:rPr>
          <w:rFonts w:hint="eastAsia"/>
        </w:rPr>
        <w:t>)</w:t>
      </w:r>
    </w:p>
    <w:p w:rsidR="00D3711B" w:rsidRDefault="00D3711B" w:rsidP="00F04228">
      <w:pPr>
        <w:spacing w:afterLines="50"/>
        <w:rPr>
          <w:rFonts w:ascii="Arial" w:hAnsi="Arial" w:cs="Arial"/>
          <w:iCs/>
          <w:color w:val="0000FF"/>
          <w:kern w:val="0"/>
          <w:szCs w:val="20"/>
        </w:rPr>
      </w:pPr>
      <w:r>
        <w:rPr>
          <w:rFonts w:ascii="Arial" w:hAnsi="Arial" w:cs="Arial" w:hint="eastAsia"/>
          <w:iCs/>
          <w:color w:val="0000FF"/>
          <w:kern w:val="0"/>
          <w:szCs w:val="20"/>
        </w:rPr>
        <w:t>基于</w:t>
      </w:r>
      <w:r>
        <w:rPr>
          <w:rFonts w:ascii="Arial" w:hAnsi="Arial" w:cs="Arial"/>
          <w:iCs/>
          <w:color w:val="0000FF"/>
          <w:kern w:val="0"/>
          <w:szCs w:val="20"/>
        </w:rPr>
        <w:t>商户</w:t>
      </w:r>
      <w:r w:rsidRPr="00875D9E">
        <w:rPr>
          <w:rFonts w:ascii="Arial" w:hAnsi="Arial" w:cs="Arial"/>
          <w:iCs/>
          <w:color w:val="0000FF"/>
          <w:kern w:val="0"/>
          <w:szCs w:val="20"/>
        </w:rPr>
        <w:t>近</w:t>
      </w:r>
      <w:r w:rsidR="00724CE8">
        <w:rPr>
          <w:rFonts w:ascii="Arial" w:hAnsi="Arial" w:cs="Arial" w:hint="eastAsia"/>
          <w:iCs/>
          <w:color w:val="0000FF"/>
          <w:kern w:val="0"/>
          <w:szCs w:val="20"/>
        </w:rPr>
        <w:t>12</w:t>
      </w:r>
      <w:r w:rsidR="00724CE8">
        <w:rPr>
          <w:rFonts w:ascii="Arial" w:hAnsi="Arial" w:cs="Arial" w:hint="eastAsia"/>
          <w:iCs/>
          <w:color w:val="0000FF"/>
          <w:kern w:val="0"/>
          <w:szCs w:val="20"/>
        </w:rPr>
        <w:t>个</w:t>
      </w:r>
      <w:r w:rsidRPr="00875D9E">
        <w:rPr>
          <w:rFonts w:ascii="Arial" w:hAnsi="Arial" w:cs="Arial" w:hint="eastAsia"/>
          <w:iCs/>
          <w:color w:val="0000FF"/>
          <w:kern w:val="0"/>
          <w:szCs w:val="20"/>
        </w:rPr>
        <w:t>月</w:t>
      </w:r>
      <w:r w:rsidRPr="00875D9E">
        <w:rPr>
          <w:rFonts w:ascii="Arial" w:hAnsi="Arial" w:cs="Arial"/>
          <w:iCs/>
          <w:color w:val="0000FF"/>
          <w:kern w:val="0"/>
          <w:szCs w:val="20"/>
        </w:rPr>
        <w:t>的</w:t>
      </w:r>
      <w:r>
        <w:rPr>
          <w:rFonts w:ascii="Arial" w:hAnsi="Arial" w:cs="Arial" w:hint="eastAsia"/>
          <w:iCs/>
          <w:color w:val="0000FF"/>
          <w:kern w:val="0"/>
          <w:szCs w:val="20"/>
        </w:rPr>
        <w:t>营业额</w:t>
      </w:r>
      <w:r w:rsidRPr="00875D9E">
        <w:rPr>
          <w:rFonts w:ascii="Arial" w:hAnsi="Arial" w:cs="Arial"/>
          <w:iCs/>
          <w:color w:val="0000FF"/>
          <w:kern w:val="0"/>
          <w:szCs w:val="20"/>
        </w:rPr>
        <w:t>，</w:t>
      </w:r>
      <w:r w:rsidR="00724CE8">
        <w:rPr>
          <w:rFonts w:ascii="Arial" w:hAnsi="Arial" w:cs="Arial" w:hint="eastAsia"/>
          <w:iCs/>
          <w:color w:val="0000FF"/>
          <w:kern w:val="0"/>
          <w:szCs w:val="20"/>
        </w:rPr>
        <w:t>计算</w:t>
      </w:r>
      <w:r>
        <w:rPr>
          <w:rFonts w:ascii="Arial" w:hAnsi="Arial" w:cs="Arial" w:hint="eastAsia"/>
          <w:iCs/>
          <w:color w:val="0000FF"/>
          <w:kern w:val="0"/>
          <w:szCs w:val="20"/>
        </w:rPr>
        <w:t>该商户</w:t>
      </w:r>
      <w:r w:rsidR="00724CE8">
        <w:rPr>
          <w:rFonts w:ascii="Arial" w:hAnsi="Arial" w:cs="Arial" w:hint="eastAsia"/>
          <w:iCs/>
          <w:color w:val="0000FF"/>
          <w:kern w:val="0"/>
          <w:szCs w:val="20"/>
        </w:rPr>
        <w:t>的授信额度</w:t>
      </w:r>
      <w:r w:rsidRPr="00875D9E">
        <w:rPr>
          <w:rFonts w:ascii="Arial" w:hAnsi="Arial" w:cs="Arial" w:hint="eastAsia"/>
          <w:iCs/>
          <w:color w:val="0000FF"/>
          <w:kern w:val="0"/>
          <w:szCs w:val="20"/>
        </w:rPr>
        <w:t>。</w:t>
      </w:r>
    </w:p>
    <w:p w:rsidR="00D3711B" w:rsidRDefault="00D3711B" w:rsidP="00F04228">
      <w:pPr>
        <w:spacing w:afterLines="50"/>
        <w:rPr>
          <w:rFonts w:ascii="Arial" w:hAnsi="Arial" w:cs="Arial"/>
          <w:iCs/>
          <w:color w:val="0000FF"/>
          <w:kern w:val="0"/>
          <w:szCs w:val="20"/>
        </w:rPr>
      </w:pPr>
      <w:r>
        <w:rPr>
          <w:rFonts w:ascii="Arial" w:hAnsi="Arial" w:cs="Arial" w:hint="eastAsia"/>
          <w:iCs/>
          <w:color w:val="0000FF"/>
          <w:kern w:val="0"/>
          <w:szCs w:val="20"/>
        </w:rPr>
        <w:t>名称</w:t>
      </w:r>
      <w:r>
        <w:rPr>
          <w:rFonts w:ascii="Arial" w:hAnsi="Arial" w:cs="Arial"/>
          <w:iCs/>
          <w:color w:val="0000FF"/>
          <w:kern w:val="0"/>
          <w:szCs w:val="20"/>
        </w:rPr>
        <w:t>说明：</w:t>
      </w:r>
    </w:p>
    <w:p w:rsidR="00D3711B" w:rsidRDefault="00D3711B" w:rsidP="00F04228">
      <w:pPr>
        <w:pStyle w:val="ad"/>
        <w:numPr>
          <w:ilvl w:val="0"/>
          <w:numId w:val="39"/>
        </w:numPr>
        <w:spacing w:afterLines="50"/>
        <w:ind w:firstLineChars="0"/>
        <w:rPr>
          <w:rFonts w:ascii="Arial" w:hAnsi="Arial" w:cs="Arial"/>
          <w:iCs/>
          <w:color w:val="0000FF"/>
          <w:kern w:val="0"/>
          <w:szCs w:val="20"/>
        </w:rPr>
      </w:pPr>
      <w:r w:rsidRPr="00B31B53">
        <w:rPr>
          <w:rFonts w:ascii="Arial" w:hAnsi="Arial" w:cs="Arial" w:hint="eastAsia"/>
          <w:iCs/>
          <w:color w:val="00B050"/>
          <w:kern w:val="0"/>
          <w:szCs w:val="20"/>
        </w:rPr>
        <w:t>月净营业额</w:t>
      </w:r>
      <w:r w:rsidRPr="00875D9E">
        <w:rPr>
          <w:rFonts w:ascii="Arial" w:hAnsi="Arial" w:cs="Arial"/>
          <w:iCs/>
          <w:color w:val="0000FF"/>
          <w:kern w:val="0"/>
          <w:szCs w:val="20"/>
        </w:rPr>
        <w:t>指</w:t>
      </w:r>
      <w:r w:rsidRPr="00875D9E">
        <w:rPr>
          <w:rFonts w:ascii="Arial" w:hAnsi="Arial" w:cs="Arial" w:hint="eastAsia"/>
          <w:iCs/>
          <w:color w:val="0000FF"/>
          <w:kern w:val="0"/>
          <w:szCs w:val="20"/>
        </w:rPr>
        <w:t>该月</w:t>
      </w:r>
      <w:r w:rsidRPr="00875D9E">
        <w:rPr>
          <w:rFonts w:ascii="Arial" w:hAnsi="Arial" w:cs="Arial"/>
          <w:iCs/>
          <w:color w:val="0000FF"/>
          <w:kern w:val="0"/>
          <w:szCs w:val="20"/>
        </w:rPr>
        <w:t>营业额</w:t>
      </w:r>
      <w:r>
        <w:rPr>
          <w:rFonts w:ascii="Arial" w:hAnsi="Arial" w:cs="Arial" w:hint="eastAsia"/>
          <w:iCs/>
          <w:color w:val="0000FF"/>
          <w:kern w:val="0"/>
          <w:szCs w:val="20"/>
        </w:rPr>
        <w:t>与</w:t>
      </w:r>
      <w:r w:rsidRPr="00875D9E">
        <w:rPr>
          <w:rFonts w:ascii="Arial" w:hAnsi="Arial" w:cs="Arial" w:hint="eastAsia"/>
          <w:iCs/>
          <w:color w:val="0000FF"/>
          <w:kern w:val="0"/>
          <w:szCs w:val="20"/>
        </w:rPr>
        <w:t>该月</w:t>
      </w:r>
      <w:r w:rsidR="008C17E5">
        <w:rPr>
          <w:rFonts w:ascii="Arial" w:hAnsi="Arial" w:cs="Arial"/>
          <w:iCs/>
          <w:color w:val="0000FF"/>
          <w:kern w:val="0"/>
          <w:szCs w:val="20"/>
        </w:rPr>
        <w:t>刷单</w:t>
      </w:r>
      <w:r w:rsidRPr="00875D9E">
        <w:rPr>
          <w:rFonts w:ascii="Arial" w:hAnsi="Arial" w:cs="Arial"/>
          <w:iCs/>
          <w:color w:val="0000FF"/>
          <w:kern w:val="0"/>
          <w:szCs w:val="20"/>
        </w:rPr>
        <w:t>额</w:t>
      </w:r>
      <w:r>
        <w:rPr>
          <w:rFonts w:ascii="Arial" w:hAnsi="Arial" w:cs="Arial" w:hint="eastAsia"/>
          <w:iCs/>
          <w:color w:val="0000FF"/>
          <w:kern w:val="0"/>
          <w:szCs w:val="20"/>
        </w:rPr>
        <w:t>之差</w:t>
      </w:r>
    </w:p>
    <w:p w:rsidR="00B56E87" w:rsidRDefault="00B56E87" w:rsidP="00F04228">
      <w:pPr>
        <w:pStyle w:val="ad"/>
        <w:numPr>
          <w:ilvl w:val="0"/>
          <w:numId w:val="39"/>
        </w:numPr>
        <w:spacing w:afterLines="50"/>
        <w:ind w:firstLineChars="0"/>
        <w:rPr>
          <w:rFonts w:ascii="Arial" w:hAnsi="Arial" w:cs="Arial"/>
          <w:iCs/>
          <w:color w:val="0000FF"/>
          <w:kern w:val="0"/>
          <w:szCs w:val="20"/>
        </w:rPr>
      </w:pPr>
      <w:r w:rsidRPr="00B56E87">
        <w:rPr>
          <w:rFonts w:ascii="Arial" w:hAnsi="Arial" w:cs="Arial" w:hint="eastAsia"/>
          <w:iCs/>
          <w:color w:val="FF0000"/>
          <w:kern w:val="0"/>
          <w:szCs w:val="20"/>
        </w:rPr>
        <w:t>月日净营业额</w:t>
      </w:r>
      <w:r w:rsidRPr="00B56E87">
        <w:rPr>
          <w:rFonts w:ascii="Arial" w:hAnsi="Arial" w:cs="Arial" w:hint="eastAsia"/>
          <w:iCs/>
          <w:color w:val="FF0000"/>
          <w:kern w:val="0"/>
          <w:szCs w:val="20"/>
        </w:rPr>
        <w:t xml:space="preserve"> </w:t>
      </w:r>
      <w:r w:rsidRPr="00B56E87">
        <w:rPr>
          <w:rFonts w:ascii="Arial" w:hAnsi="Arial" w:cs="Arial" w:hint="eastAsia"/>
          <w:iCs/>
          <w:color w:val="0000FF"/>
          <w:kern w:val="0"/>
          <w:szCs w:val="20"/>
        </w:rPr>
        <w:t xml:space="preserve">= </w:t>
      </w:r>
      <w:r w:rsidRPr="00B56E87">
        <w:rPr>
          <w:rFonts w:ascii="Arial" w:hAnsi="Arial" w:cs="Arial" w:hint="eastAsia"/>
          <w:iCs/>
          <w:color w:val="0000FF"/>
          <w:kern w:val="0"/>
          <w:szCs w:val="20"/>
        </w:rPr>
        <w:t>月净营业额</w:t>
      </w:r>
      <w:r w:rsidRPr="00B56E87">
        <w:rPr>
          <w:rFonts w:ascii="Arial" w:hAnsi="Arial" w:cs="Arial" w:hint="eastAsia"/>
          <w:iCs/>
          <w:color w:val="0000FF"/>
          <w:kern w:val="0"/>
          <w:szCs w:val="20"/>
        </w:rPr>
        <w:t>/</w:t>
      </w:r>
      <w:r w:rsidRPr="00B56E87">
        <w:rPr>
          <w:rFonts w:ascii="Arial" w:hAnsi="Arial" w:cs="Arial" w:hint="eastAsia"/>
          <w:iCs/>
          <w:color w:val="0000FF"/>
          <w:kern w:val="0"/>
          <w:szCs w:val="20"/>
        </w:rPr>
        <w:t>每个月的天数</w:t>
      </w:r>
    </w:p>
    <w:p w:rsidR="00724CE8" w:rsidRDefault="00724CE8" w:rsidP="00F04228">
      <w:pPr>
        <w:pStyle w:val="ad"/>
        <w:numPr>
          <w:ilvl w:val="0"/>
          <w:numId w:val="39"/>
        </w:numPr>
        <w:spacing w:afterLines="50"/>
        <w:ind w:firstLineChars="0"/>
        <w:rPr>
          <w:rFonts w:ascii="Arial" w:hAnsi="Arial" w:cs="Arial"/>
          <w:iCs/>
          <w:color w:val="0000FF"/>
          <w:kern w:val="0"/>
          <w:szCs w:val="20"/>
        </w:rPr>
      </w:pPr>
      <w:r>
        <w:rPr>
          <w:rFonts w:ascii="Arial" w:hAnsi="Arial" w:cs="Arial" w:hint="eastAsia"/>
          <w:iCs/>
          <w:color w:val="0000FF"/>
          <w:kern w:val="0"/>
          <w:szCs w:val="20"/>
        </w:rPr>
        <w:t>营业额加权环比</w:t>
      </w:r>
      <w:r>
        <w:rPr>
          <w:rFonts w:ascii="Arial" w:hAnsi="Arial" w:cs="Arial"/>
          <w:iCs/>
          <w:color w:val="0000FF"/>
          <w:kern w:val="0"/>
          <w:szCs w:val="20"/>
        </w:rPr>
        <w:t>增长率（</w:t>
      </w:r>
      <w:r>
        <w:rPr>
          <w:rFonts w:ascii="Arial" w:hAnsi="Arial" w:cs="Arial" w:hint="eastAsia"/>
          <w:iCs/>
          <w:color w:val="0000FF"/>
          <w:kern w:val="0"/>
          <w:szCs w:val="20"/>
        </w:rPr>
        <w:t>S</w:t>
      </w:r>
      <w:r>
        <w:rPr>
          <w:rFonts w:ascii="Arial" w:hAnsi="Arial" w:cs="Arial"/>
          <w:iCs/>
          <w:color w:val="0000FF"/>
          <w:kern w:val="0"/>
          <w:szCs w:val="20"/>
        </w:rPr>
        <w:t>alesRate</w:t>
      </w:r>
      <w:r w:rsidRPr="00724CE8">
        <w:rPr>
          <w:rFonts w:ascii="Arial" w:hAnsi="Arial" w:cs="Arial"/>
          <w:iCs/>
          <w:color w:val="0000FF"/>
          <w:kern w:val="0"/>
          <w:szCs w:val="20"/>
        </w:rPr>
        <w:t>Weighting</w:t>
      </w:r>
      <w:r>
        <w:rPr>
          <w:rFonts w:ascii="Arial" w:hAnsi="Arial" w:cs="Arial" w:hint="eastAsia"/>
          <w:iCs/>
          <w:color w:val="0000FF"/>
          <w:kern w:val="0"/>
          <w:szCs w:val="20"/>
        </w:rPr>
        <w:t>）</w:t>
      </w:r>
    </w:p>
    <w:p w:rsidR="00724CE8" w:rsidRDefault="00724CE8" w:rsidP="00F04228">
      <w:pPr>
        <w:pStyle w:val="ad"/>
        <w:spacing w:afterLines="50"/>
        <w:ind w:left="840" w:firstLineChars="0" w:firstLine="0"/>
        <w:rPr>
          <w:rFonts w:ascii="Arial" w:hAnsi="Arial" w:cs="Arial"/>
          <w:iCs/>
          <w:color w:val="0000FF"/>
          <w:kern w:val="0"/>
          <w:szCs w:val="20"/>
        </w:rPr>
      </w:pPr>
      <w:r w:rsidRPr="00724CE8">
        <w:rPr>
          <w:rFonts w:ascii="Arial" w:hAnsi="Arial" w:cs="Arial"/>
          <w:iCs/>
          <w:color w:val="0000FF"/>
          <w:kern w:val="0"/>
          <w:position w:val="-34"/>
          <w:szCs w:val="20"/>
        </w:rPr>
        <w:object w:dxaOrig="3800" w:dyaOrig="800">
          <v:shape id="_x0000_i1025" type="#_x0000_t75" style="width:186.6pt;height:42.6pt" o:ole="">
            <v:imagedata r:id="rId13" o:title=""/>
          </v:shape>
          <o:OLEObject Type="Embed" ProgID="Equation.3" ShapeID="_x0000_i1025" DrawAspect="Content" ObjectID="_1506872837" r:id="rId14"/>
        </w:object>
      </w:r>
    </w:p>
    <w:p w:rsidR="00BF26CD" w:rsidRDefault="00724CE8" w:rsidP="00F04228">
      <w:pPr>
        <w:pStyle w:val="ad"/>
        <w:spacing w:afterLines="50"/>
        <w:ind w:left="840" w:firstLineChars="0" w:firstLine="0"/>
        <w:rPr>
          <w:rFonts w:ascii="Arial" w:hAnsi="Arial" w:cs="Arial"/>
          <w:iCs/>
          <w:color w:val="0000FF"/>
          <w:kern w:val="0"/>
          <w:szCs w:val="20"/>
        </w:rPr>
      </w:pPr>
      <w:r>
        <w:rPr>
          <w:rFonts w:ascii="Arial" w:hAnsi="Arial" w:cs="Arial" w:hint="eastAsia"/>
          <w:iCs/>
          <w:color w:val="0000FF"/>
          <w:kern w:val="0"/>
          <w:szCs w:val="20"/>
        </w:rPr>
        <w:t>其中</w:t>
      </w:r>
    </w:p>
    <w:p w:rsidR="00BF26CD" w:rsidRDefault="00BF26CD" w:rsidP="00F04228">
      <w:pPr>
        <w:pStyle w:val="ad"/>
        <w:spacing w:afterLines="50"/>
        <w:ind w:left="840" w:firstLineChars="150" w:firstLine="315"/>
      </w:pPr>
      <w:r w:rsidRPr="00C0201E">
        <w:rPr>
          <w:position w:val="-16"/>
        </w:rPr>
        <w:object w:dxaOrig="380" w:dyaOrig="420">
          <v:shape id="_x0000_i1026" type="#_x0000_t75" style="width:21.9pt;height:21.9pt" o:ole="">
            <v:imagedata r:id="rId15" o:title=""/>
          </v:shape>
          <o:OLEObject Type="Embed" ProgID="Equation.3" ShapeID="_x0000_i1026" DrawAspect="Content" ObjectID="_1506872838" r:id="rId16"/>
        </w:object>
      </w:r>
      <w:r>
        <w:rPr>
          <w:rFonts w:hint="eastAsia"/>
        </w:rPr>
        <w:t>为</w:t>
      </w:r>
      <w:r w:rsidR="00CF37AB">
        <w:rPr>
          <w:rFonts w:hint="eastAsia"/>
        </w:rPr>
        <w:t>第</w:t>
      </w:r>
      <w:r w:rsidR="00CF37AB">
        <w:t>i</w:t>
      </w:r>
      <w:r w:rsidR="00CF37AB">
        <w:rPr>
          <w:rFonts w:hint="eastAsia"/>
        </w:rPr>
        <w:t>个月</w:t>
      </w:r>
      <w:r w:rsidR="00B31B53">
        <w:rPr>
          <w:rFonts w:hint="eastAsia"/>
        </w:rPr>
        <w:t xml:space="preserve">  </w:t>
      </w:r>
      <w:r w:rsidR="00B31B53">
        <w:rPr>
          <w:color w:val="00B050"/>
        </w:rPr>
        <w:tab/>
      </w:r>
      <w:r>
        <w:rPr>
          <w:rFonts w:hint="eastAsia"/>
        </w:rPr>
        <w:t>，</w:t>
      </w:r>
      <w:r w:rsidR="005F5949" w:rsidRPr="00BF26CD">
        <w:rPr>
          <w:position w:val="-16"/>
        </w:rPr>
        <w:object w:dxaOrig="380" w:dyaOrig="420">
          <v:shape id="_x0000_i1027" type="#_x0000_t75" style="width:21.9pt;height:21.9pt" o:ole="">
            <v:imagedata r:id="rId17" o:title=""/>
          </v:shape>
          <o:OLEObject Type="Embed" ProgID="Equation.3" ShapeID="_x0000_i1027" DrawAspect="Content" ObjectID="_1506872839" r:id="rId18"/>
        </w:object>
      </w:r>
      <w:r>
        <w:rPr>
          <w:rFonts w:hint="eastAsia"/>
        </w:rPr>
        <w:t>为</w:t>
      </w:r>
      <w:r w:rsidR="00CF37AB">
        <w:rPr>
          <w:rFonts w:hint="eastAsia"/>
        </w:rPr>
        <w:t>起始</w:t>
      </w:r>
      <w:r w:rsidRPr="00B56E87">
        <w:rPr>
          <w:color w:val="FF0000"/>
        </w:rPr>
        <w:t>月</w:t>
      </w:r>
      <w:r w:rsidR="00B31B53" w:rsidRPr="00B56E87">
        <w:rPr>
          <w:rFonts w:hint="eastAsia"/>
          <w:color w:val="FF0000"/>
        </w:rPr>
        <w:t xml:space="preserve"> </w:t>
      </w:r>
      <w:r w:rsidR="00CF37AB" w:rsidRPr="00B56E87">
        <w:rPr>
          <w:rFonts w:hint="eastAsia"/>
          <w:color w:val="FF0000"/>
        </w:rPr>
        <w:t>日</w:t>
      </w:r>
      <w:r w:rsidR="00CF37AB" w:rsidRPr="00B56E87">
        <w:rPr>
          <w:color w:val="FF0000"/>
        </w:rPr>
        <w:t>净营业额</w:t>
      </w:r>
      <w:r w:rsidR="00CF37AB" w:rsidRPr="00B56E87">
        <w:rPr>
          <w:rFonts w:hint="eastAsia"/>
          <w:color w:val="FF0000"/>
        </w:rPr>
        <w:t>均值</w:t>
      </w:r>
      <w:r>
        <w:t>，</w:t>
      </w:r>
      <w:r w:rsidR="005F5949" w:rsidRPr="00BF26CD">
        <w:rPr>
          <w:position w:val="-16"/>
        </w:rPr>
        <w:object w:dxaOrig="380" w:dyaOrig="420">
          <v:shape id="_x0000_i1028" type="#_x0000_t75" style="width:21.9pt;height:21.9pt" o:ole="">
            <v:imagedata r:id="rId19" o:title=""/>
          </v:shape>
          <o:OLEObject Type="Embed" ProgID="Equation.3" ShapeID="_x0000_i1028" DrawAspect="Content" ObjectID="_1506872840" r:id="rId20"/>
        </w:object>
      </w:r>
      <w:r>
        <w:rPr>
          <w:rFonts w:hint="eastAsia"/>
        </w:rPr>
        <w:t>为</w:t>
      </w:r>
      <w:r w:rsidR="0055712F">
        <w:rPr>
          <w:rFonts w:hint="eastAsia"/>
        </w:rPr>
        <w:t>前</w:t>
      </w:r>
      <w:r>
        <w:t>第二个</w:t>
      </w:r>
      <w:r w:rsidR="00CF37AB">
        <w:rPr>
          <w:rFonts w:hint="eastAsia"/>
        </w:rPr>
        <w:t>月日</w:t>
      </w:r>
      <w:r w:rsidR="00CF37AB">
        <w:t>净营业额</w:t>
      </w:r>
      <w:r w:rsidR="00CF37AB">
        <w:rPr>
          <w:rFonts w:hint="eastAsia"/>
        </w:rPr>
        <w:t>均值</w:t>
      </w:r>
      <w:r>
        <w:t>，</w:t>
      </w:r>
      <w:r>
        <w:rPr>
          <w:rFonts w:hint="eastAsia"/>
        </w:rPr>
        <w:t>以此</w:t>
      </w:r>
      <w:r>
        <w:t>类推。</w:t>
      </w:r>
    </w:p>
    <w:p w:rsidR="00724CE8" w:rsidRDefault="00724CE8" w:rsidP="00F04228">
      <w:pPr>
        <w:pStyle w:val="ad"/>
        <w:spacing w:afterLines="50"/>
        <w:ind w:left="840"/>
      </w:pPr>
      <w:r w:rsidRPr="00C0201E">
        <w:rPr>
          <w:position w:val="-16"/>
        </w:rPr>
        <w:object w:dxaOrig="340" w:dyaOrig="420">
          <v:shape id="_x0000_i1029" type="#_x0000_t75" style="width:14.4pt;height:21.9pt" o:ole="">
            <v:imagedata r:id="rId21" o:title=""/>
          </v:shape>
          <o:OLEObject Type="Embed" ProgID="Equation.3" ShapeID="_x0000_i1029" DrawAspect="Content" ObjectID="_1506872841" r:id="rId22"/>
        </w:object>
      </w:r>
      <w:r>
        <w:rPr>
          <w:rFonts w:hint="eastAsia"/>
        </w:rPr>
        <w:t>为</w:t>
      </w:r>
      <w:r>
        <w:t>权重，权重</w:t>
      </w:r>
      <w:r>
        <w:rPr>
          <w:rFonts w:hint="eastAsia"/>
        </w:rPr>
        <w:t>取值</w:t>
      </w:r>
      <w:r>
        <w:t>如下</w:t>
      </w:r>
      <w:r>
        <w:rPr>
          <w:rFonts w:hint="eastAsia"/>
        </w:rPr>
        <w:t>：</w:t>
      </w:r>
    </w:p>
    <w:tbl>
      <w:tblPr>
        <w:tblW w:w="8100" w:type="dxa"/>
        <w:tblInd w:w="1675" w:type="dxa"/>
        <w:tblLook w:val="04A0"/>
      </w:tblPr>
      <w:tblGrid>
        <w:gridCol w:w="872"/>
        <w:gridCol w:w="1288"/>
        <w:gridCol w:w="1420"/>
        <w:gridCol w:w="1560"/>
        <w:gridCol w:w="1480"/>
        <w:gridCol w:w="1480"/>
      </w:tblGrid>
      <w:tr w:rsidR="00724CE8" w:rsidRPr="00724CE8" w:rsidTr="00724CE8">
        <w:trPr>
          <w:trHeight w:val="495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CE8" w:rsidRPr="00724CE8" w:rsidRDefault="00724CE8" w:rsidP="00724C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 xml:space="preserve"> i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CE8" w:rsidRPr="00724CE8" w:rsidRDefault="00724CE8" w:rsidP="00724C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24C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CE8" w:rsidRPr="00724CE8" w:rsidRDefault="00724CE8" w:rsidP="00724C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24C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CE8" w:rsidRPr="00724CE8" w:rsidRDefault="00724CE8" w:rsidP="00724C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24C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CE8" w:rsidRPr="00724CE8" w:rsidRDefault="00724CE8" w:rsidP="00724C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24C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CE8" w:rsidRPr="00724CE8" w:rsidRDefault="00724CE8" w:rsidP="00724C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24C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724CE8" w:rsidRPr="00724CE8" w:rsidTr="00724CE8">
        <w:trPr>
          <w:trHeight w:val="33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CE8" w:rsidRPr="00724CE8" w:rsidRDefault="00724CE8" w:rsidP="00724C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C0201E">
              <w:rPr>
                <w:position w:val="-16"/>
              </w:rPr>
              <w:object w:dxaOrig="340" w:dyaOrig="420">
                <v:shape id="_x0000_i1030" type="#_x0000_t75" style="width:14.4pt;height:21.9pt" o:ole="">
                  <v:imagedata r:id="rId21" o:title=""/>
                </v:shape>
                <o:OLEObject Type="Embed" ProgID="Equation.3" ShapeID="_x0000_i1030" DrawAspect="Content" ObjectID="_1506872842" r:id="rId23"/>
              </w:objec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CE8" w:rsidRPr="00724CE8" w:rsidRDefault="00724CE8" w:rsidP="00724C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24C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0.15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CE8" w:rsidRPr="00724CE8" w:rsidRDefault="00724CE8" w:rsidP="00724C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24C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0.15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CE8" w:rsidRPr="00724CE8" w:rsidRDefault="00724CE8" w:rsidP="00724C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24C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0.2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CE8" w:rsidRPr="00724CE8" w:rsidRDefault="00724CE8" w:rsidP="00724C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24C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0.2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CE8" w:rsidRPr="00724CE8" w:rsidRDefault="00724CE8" w:rsidP="00724C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724C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0.3</w:t>
            </w:r>
          </w:p>
        </w:tc>
      </w:tr>
    </w:tbl>
    <w:p w:rsidR="00724CE8" w:rsidRDefault="00724CE8" w:rsidP="00F04228">
      <w:pPr>
        <w:pStyle w:val="ad"/>
        <w:spacing w:afterLines="50"/>
        <w:ind w:left="840" w:firstLineChars="0" w:firstLine="0"/>
        <w:rPr>
          <w:rFonts w:ascii="Arial" w:hAnsi="Arial" w:cs="Arial"/>
          <w:iCs/>
          <w:color w:val="0000FF"/>
          <w:kern w:val="0"/>
          <w:szCs w:val="20"/>
        </w:rPr>
      </w:pPr>
    </w:p>
    <w:p w:rsidR="00724CE8" w:rsidRPr="00AF009E" w:rsidRDefault="00724CE8" w:rsidP="00F04228">
      <w:pPr>
        <w:pStyle w:val="ad"/>
        <w:numPr>
          <w:ilvl w:val="0"/>
          <w:numId w:val="39"/>
        </w:numPr>
        <w:spacing w:afterLines="50"/>
        <w:ind w:firstLineChars="0"/>
        <w:rPr>
          <w:rFonts w:ascii="Arial" w:hAnsi="Arial" w:cs="Arial"/>
          <w:iCs/>
          <w:color w:val="0000FF"/>
          <w:kern w:val="0"/>
          <w:szCs w:val="20"/>
        </w:rPr>
      </w:pPr>
      <w:r>
        <w:rPr>
          <w:rFonts w:ascii="Arial" w:hAnsi="Arial" w:cs="Arial" w:hint="eastAsia"/>
          <w:iCs/>
          <w:color w:val="0000FF"/>
          <w:kern w:val="0"/>
          <w:szCs w:val="20"/>
        </w:rPr>
        <w:t>贷款</w:t>
      </w:r>
      <w:r>
        <w:rPr>
          <w:rFonts w:ascii="Arial" w:hAnsi="Arial" w:cs="Arial"/>
          <w:iCs/>
          <w:color w:val="0000FF"/>
          <w:kern w:val="0"/>
          <w:szCs w:val="20"/>
        </w:rPr>
        <w:t>倍率</w:t>
      </w:r>
      <w:r w:rsidRPr="00724CE8">
        <w:rPr>
          <w:rFonts w:ascii="Arial" w:hAnsi="Arial" w:cs="Arial"/>
          <w:iCs/>
          <w:color w:val="0000FF"/>
          <w:kern w:val="0"/>
          <w:position w:val="-10"/>
          <w:szCs w:val="20"/>
        </w:rPr>
        <w:object w:dxaOrig="240" w:dyaOrig="320">
          <v:shape id="_x0000_i1031" type="#_x0000_t75" style="width:14.4pt;height:14.4pt" o:ole="">
            <v:imagedata r:id="rId24" o:title=""/>
          </v:shape>
          <o:OLEObject Type="Embed" ProgID="Equation.3" ShapeID="_x0000_i1031" DrawAspect="Content" ObjectID="_1506872843" r:id="rId25"/>
        </w:object>
      </w:r>
      <w:r>
        <w:rPr>
          <w:rFonts w:ascii="Arial" w:hAnsi="Arial" w:cs="Arial" w:hint="eastAsia"/>
          <w:iCs/>
          <w:color w:val="0000FF"/>
          <w:kern w:val="0"/>
          <w:szCs w:val="20"/>
        </w:rPr>
        <w:t>该</w:t>
      </w:r>
      <w:r>
        <w:rPr>
          <w:rFonts w:ascii="Arial" w:hAnsi="Arial" w:cs="Arial"/>
          <w:iCs/>
          <w:color w:val="0000FF"/>
          <w:kern w:val="0"/>
          <w:szCs w:val="20"/>
        </w:rPr>
        <w:t>值由</w:t>
      </w:r>
      <w:r w:rsidR="008C17E5">
        <w:rPr>
          <w:rFonts w:ascii="Arial" w:hAnsi="Arial" w:cs="Arial" w:hint="eastAsia"/>
          <w:iCs/>
          <w:color w:val="0000FF"/>
          <w:kern w:val="0"/>
          <w:szCs w:val="20"/>
        </w:rPr>
        <w:t>营业额加权环比</w:t>
      </w:r>
      <w:r w:rsidR="008C17E5">
        <w:rPr>
          <w:rFonts w:ascii="Arial" w:hAnsi="Arial" w:cs="Arial"/>
          <w:iCs/>
          <w:color w:val="0000FF"/>
          <w:kern w:val="0"/>
          <w:szCs w:val="20"/>
        </w:rPr>
        <w:t>增长率（</w:t>
      </w:r>
      <w:r w:rsidR="008C17E5">
        <w:rPr>
          <w:rFonts w:ascii="Arial" w:hAnsi="Arial" w:cs="Arial" w:hint="eastAsia"/>
          <w:iCs/>
          <w:color w:val="0000FF"/>
          <w:kern w:val="0"/>
          <w:szCs w:val="20"/>
        </w:rPr>
        <w:t>S</w:t>
      </w:r>
      <w:r w:rsidR="008C17E5">
        <w:rPr>
          <w:rFonts w:ascii="Arial" w:hAnsi="Arial" w:cs="Arial"/>
          <w:iCs/>
          <w:color w:val="0000FF"/>
          <w:kern w:val="0"/>
          <w:szCs w:val="20"/>
        </w:rPr>
        <w:t>alesRate</w:t>
      </w:r>
      <w:r w:rsidR="008C17E5" w:rsidRPr="00724CE8">
        <w:rPr>
          <w:rFonts w:ascii="Arial" w:hAnsi="Arial" w:cs="Arial"/>
          <w:iCs/>
          <w:color w:val="0000FF"/>
          <w:kern w:val="0"/>
          <w:szCs w:val="20"/>
        </w:rPr>
        <w:t>Weighting</w:t>
      </w:r>
      <w:r w:rsidR="008C17E5">
        <w:rPr>
          <w:rFonts w:ascii="Arial" w:hAnsi="Arial" w:cs="Arial" w:hint="eastAsia"/>
          <w:iCs/>
          <w:color w:val="0000FF"/>
          <w:kern w:val="0"/>
          <w:szCs w:val="20"/>
        </w:rPr>
        <w:t>）</w:t>
      </w:r>
      <w:r w:rsidRPr="008C17E5">
        <w:rPr>
          <w:rFonts w:ascii="Arial" w:hAnsi="Arial" w:cs="Arial" w:hint="eastAsia"/>
          <w:iCs/>
          <w:color w:val="0000FF"/>
          <w:kern w:val="0"/>
          <w:szCs w:val="20"/>
        </w:rPr>
        <w:t>和准入</w:t>
      </w:r>
      <w:r w:rsidRPr="008C17E5">
        <w:rPr>
          <w:rFonts w:ascii="Arial" w:hAnsi="Arial" w:cs="Arial"/>
          <w:iCs/>
          <w:color w:val="0000FF"/>
          <w:kern w:val="0"/>
          <w:szCs w:val="20"/>
        </w:rPr>
        <w:t>规则中定义的</w:t>
      </w:r>
      <w:r w:rsidRPr="008C17E5">
        <w:rPr>
          <w:rFonts w:ascii="Arial" w:hAnsi="Arial" w:cs="Arial" w:hint="eastAsia"/>
          <w:iCs/>
          <w:color w:val="0000FF"/>
          <w:kern w:val="0"/>
          <w:szCs w:val="20"/>
        </w:rPr>
        <w:t>日均</w:t>
      </w:r>
      <w:r w:rsidR="003A00FC">
        <w:rPr>
          <w:rFonts w:ascii="Arial" w:hAnsi="Arial" w:cs="Arial" w:hint="eastAsia"/>
          <w:iCs/>
          <w:color w:val="0000FF"/>
          <w:kern w:val="0"/>
          <w:szCs w:val="20"/>
        </w:rPr>
        <w:t>净</w:t>
      </w:r>
      <w:r w:rsidRPr="008C17E5">
        <w:rPr>
          <w:rFonts w:ascii="Arial" w:hAnsi="Arial" w:cs="Arial" w:hint="eastAsia"/>
          <w:iCs/>
          <w:color w:val="0000FF"/>
          <w:kern w:val="0"/>
          <w:szCs w:val="20"/>
        </w:rPr>
        <w:t>营业额（</w:t>
      </w:r>
      <w:r w:rsidRPr="008C17E5">
        <w:rPr>
          <w:rFonts w:ascii="Arial" w:hAnsi="Arial" w:cs="Arial" w:hint="eastAsia"/>
          <w:iCs/>
          <w:color w:val="0000FF"/>
          <w:kern w:val="0"/>
          <w:szCs w:val="20"/>
        </w:rPr>
        <w:t>DayAverageSales</w:t>
      </w:r>
      <w:r w:rsidRPr="008C17E5">
        <w:rPr>
          <w:rFonts w:ascii="Arial" w:hAnsi="Arial" w:cs="Arial" w:hint="eastAsia"/>
          <w:iCs/>
          <w:color w:val="0000FF"/>
          <w:kern w:val="0"/>
          <w:szCs w:val="20"/>
        </w:rPr>
        <w:t>）这两个</w:t>
      </w:r>
      <w:r w:rsidRPr="008C17E5">
        <w:rPr>
          <w:rFonts w:ascii="Arial" w:hAnsi="Arial" w:cs="Arial"/>
          <w:iCs/>
          <w:color w:val="0000FF"/>
          <w:kern w:val="0"/>
          <w:szCs w:val="20"/>
        </w:rPr>
        <w:t>参数</w:t>
      </w:r>
      <w:r w:rsidRPr="008C17E5">
        <w:rPr>
          <w:rFonts w:ascii="Arial" w:hAnsi="Arial" w:cs="Arial" w:hint="eastAsia"/>
          <w:iCs/>
          <w:color w:val="0000FF"/>
          <w:kern w:val="0"/>
          <w:szCs w:val="20"/>
        </w:rPr>
        <w:t>决定</w:t>
      </w:r>
      <w:r w:rsidRPr="008C17E5">
        <w:rPr>
          <w:rFonts w:ascii="Arial" w:hAnsi="Arial" w:cs="Arial"/>
          <w:iCs/>
          <w:color w:val="0000FF"/>
          <w:kern w:val="0"/>
          <w:szCs w:val="20"/>
        </w:rPr>
        <w:t>。</w:t>
      </w:r>
    </w:p>
    <w:tbl>
      <w:tblPr>
        <w:tblW w:w="13750" w:type="dxa"/>
        <w:tblInd w:w="-5" w:type="dxa"/>
        <w:tblLook w:val="04A0"/>
      </w:tblPr>
      <w:tblGrid>
        <w:gridCol w:w="4253"/>
        <w:gridCol w:w="1984"/>
        <w:gridCol w:w="1560"/>
        <w:gridCol w:w="2126"/>
        <w:gridCol w:w="2126"/>
        <w:gridCol w:w="1701"/>
      </w:tblGrid>
      <w:tr w:rsidR="00724CE8" w:rsidRPr="00724CE8" w:rsidTr="00AF009E">
        <w:trPr>
          <w:trHeight w:val="33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24CE8" w:rsidRPr="00724CE8" w:rsidRDefault="00724CE8" w:rsidP="00DA13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iCs/>
                <w:color w:val="0000FF"/>
                <w:kern w:val="0"/>
                <w:szCs w:val="20"/>
              </w:rPr>
              <w:t>营业额加权环比</w:t>
            </w:r>
            <w:r>
              <w:rPr>
                <w:rFonts w:ascii="Arial" w:hAnsi="Arial" w:cs="Arial"/>
                <w:iCs/>
                <w:color w:val="0000FF"/>
                <w:kern w:val="0"/>
                <w:szCs w:val="20"/>
              </w:rPr>
              <w:t>增长率</w:t>
            </w:r>
            <w:r w:rsidRPr="00724CE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\</w:t>
            </w:r>
            <w:r w:rsidRPr="00724CE8">
              <w:rPr>
                <w:rFonts w:ascii="Arial" w:hAnsi="Arial" w:cs="Arial" w:hint="eastAsia"/>
                <w:iCs/>
                <w:color w:val="0000FF"/>
                <w:kern w:val="0"/>
                <w:szCs w:val="20"/>
              </w:rPr>
              <w:t>日均</w:t>
            </w:r>
            <w:r w:rsidR="003A00FC">
              <w:rPr>
                <w:rFonts w:ascii="Arial" w:hAnsi="Arial" w:cs="Arial" w:hint="eastAsia"/>
                <w:iCs/>
                <w:color w:val="0000FF"/>
                <w:kern w:val="0"/>
                <w:szCs w:val="20"/>
              </w:rPr>
              <w:t>净</w:t>
            </w:r>
            <w:r w:rsidRPr="00724CE8">
              <w:rPr>
                <w:rFonts w:ascii="Arial" w:hAnsi="Arial" w:cs="Arial" w:hint="eastAsia"/>
                <w:iCs/>
                <w:color w:val="0000FF"/>
                <w:kern w:val="0"/>
                <w:szCs w:val="20"/>
              </w:rPr>
              <w:t>营业额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CE8" w:rsidRPr="00724CE8" w:rsidRDefault="00724CE8" w:rsidP="00724C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24CE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＞5000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CE8" w:rsidRPr="00724CE8" w:rsidRDefault="00724CE8" w:rsidP="00724C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24CE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（4000,5000]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CE8" w:rsidRPr="00724CE8" w:rsidRDefault="00724CE8" w:rsidP="00724C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24CE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(3000,4000]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CE8" w:rsidRPr="00724CE8" w:rsidRDefault="00724CE8" w:rsidP="00724C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24CE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(2000,3000]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CE8" w:rsidRPr="00724CE8" w:rsidRDefault="00724CE8" w:rsidP="00724CE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24CE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(1500,2000]</w:t>
            </w:r>
          </w:p>
        </w:tc>
      </w:tr>
      <w:tr w:rsidR="006A7C61" w:rsidRPr="00724CE8" w:rsidTr="00AF009E">
        <w:trPr>
          <w:trHeight w:val="33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7C61" w:rsidRPr="00724CE8" w:rsidRDefault="006A7C61" w:rsidP="006A7C6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24CE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＞2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C61" w:rsidRDefault="006A7C61" w:rsidP="006A7C61">
            <w:pPr>
              <w:widowControl/>
              <w:jc w:val="center"/>
              <w:rPr>
                <w:rFonts w:ascii="微软雅黑" w:eastAsia="微软雅黑" w:hAnsi="微软雅黑"/>
                <w:color w:val="FF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1.50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C61" w:rsidRDefault="006A7C61" w:rsidP="006A7C61">
            <w:pPr>
              <w:jc w:val="center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1.30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C61" w:rsidRDefault="006A7C61" w:rsidP="006A7C61">
            <w:pPr>
              <w:jc w:val="center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1.20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C61" w:rsidRDefault="006A7C61" w:rsidP="006A7C61">
            <w:pPr>
              <w:jc w:val="center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1.00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C61" w:rsidRDefault="006A7C61" w:rsidP="006A7C61">
            <w:pPr>
              <w:jc w:val="center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0.90</w:t>
            </w:r>
          </w:p>
        </w:tc>
      </w:tr>
      <w:tr w:rsidR="006A7C61" w:rsidRPr="00724CE8" w:rsidTr="00AF009E">
        <w:trPr>
          <w:trHeight w:val="33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7C61" w:rsidRPr="00724CE8" w:rsidRDefault="006A7C61" w:rsidP="006A7C6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24CE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(1.5,2]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C61" w:rsidRDefault="006A7C61" w:rsidP="006A7C61">
            <w:pPr>
              <w:jc w:val="center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1.30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C61" w:rsidRDefault="006A7C61" w:rsidP="006A7C61">
            <w:pPr>
              <w:jc w:val="center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1.10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C61" w:rsidRDefault="006A7C61" w:rsidP="006A7C61">
            <w:pPr>
              <w:jc w:val="center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1.00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C61" w:rsidRDefault="006A7C61" w:rsidP="006A7C61">
            <w:pPr>
              <w:jc w:val="center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0.80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C61" w:rsidRDefault="006A7C61" w:rsidP="006A7C61">
            <w:pPr>
              <w:jc w:val="center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0.70</w:t>
            </w:r>
          </w:p>
        </w:tc>
      </w:tr>
      <w:tr w:rsidR="006A7C61" w:rsidRPr="00724CE8" w:rsidTr="00AF009E">
        <w:trPr>
          <w:trHeight w:val="33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7C61" w:rsidRPr="00724CE8" w:rsidRDefault="006A7C61" w:rsidP="006A7C6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24CE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(1.2,1.5]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C61" w:rsidRDefault="006A7C61" w:rsidP="006A7C61">
            <w:pPr>
              <w:jc w:val="center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1.20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C61" w:rsidRDefault="006A7C61" w:rsidP="006A7C61">
            <w:pPr>
              <w:jc w:val="center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1.00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C61" w:rsidRDefault="006A7C61" w:rsidP="006A7C61">
            <w:pPr>
              <w:jc w:val="center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0.90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C61" w:rsidRDefault="006A7C61" w:rsidP="006A7C61">
            <w:pPr>
              <w:jc w:val="center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0.70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C61" w:rsidRDefault="006A7C61" w:rsidP="006A7C61">
            <w:pPr>
              <w:jc w:val="center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0.60</w:t>
            </w:r>
          </w:p>
        </w:tc>
      </w:tr>
      <w:tr w:rsidR="006A7C61" w:rsidRPr="00724CE8" w:rsidTr="00AF009E">
        <w:trPr>
          <w:trHeight w:val="33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7C61" w:rsidRPr="00724CE8" w:rsidRDefault="006A7C61" w:rsidP="006A7C6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24CE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(1,1.2]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C61" w:rsidRDefault="006A7C61" w:rsidP="006A7C61">
            <w:pPr>
              <w:jc w:val="center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1.00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C61" w:rsidRDefault="006A7C61" w:rsidP="006A7C61">
            <w:pPr>
              <w:jc w:val="center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0.90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C61" w:rsidRDefault="006A7C61" w:rsidP="006A7C61">
            <w:pPr>
              <w:jc w:val="center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0.80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C61" w:rsidRDefault="006A7C61" w:rsidP="006A7C61">
            <w:pPr>
              <w:jc w:val="center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0.60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C61" w:rsidRDefault="006A7C61" w:rsidP="006A7C61">
            <w:pPr>
              <w:jc w:val="center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0.50</w:t>
            </w:r>
          </w:p>
        </w:tc>
      </w:tr>
      <w:tr w:rsidR="006A7C61" w:rsidRPr="00724CE8" w:rsidTr="00AF009E">
        <w:trPr>
          <w:trHeight w:val="33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7C61" w:rsidRPr="00724CE8" w:rsidRDefault="006A7C61" w:rsidP="006A7C6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24CE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[0.8,1]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C61" w:rsidRDefault="006A7C61" w:rsidP="006A7C61">
            <w:pPr>
              <w:jc w:val="center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C61" w:rsidRDefault="006A7C61" w:rsidP="006A7C61">
            <w:pPr>
              <w:jc w:val="center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0.70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C61" w:rsidRDefault="006A7C61" w:rsidP="006A7C61">
            <w:pPr>
              <w:jc w:val="center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0.60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C61" w:rsidRDefault="006A7C61" w:rsidP="006A7C61">
            <w:pPr>
              <w:jc w:val="center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0.40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C61" w:rsidRDefault="006A7C61" w:rsidP="006A7C61">
            <w:pPr>
              <w:jc w:val="center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0.20</w:t>
            </w:r>
          </w:p>
        </w:tc>
      </w:tr>
    </w:tbl>
    <w:p w:rsidR="00724CE8" w:rsidRDefault="00724CE8" w:rsidP="00F04228">
      <w:pPr>
        <w:pStyle w:val="ad"/>
        <w:spacing w:afterLines="50"/>
        <w:ind w:left="840" w:firstLineChars="0" w:firstLine="0"/>
        <w:rPr>
          <w:rFonts w:ascii="Arial" w:hAnsi="Arial" w:cs="Arial"/>
          <w:iCs/>
          <w:color w:val="0000FF"/>
          <w:kern w:val="0"/>
          <w:szCs w:val="20"/>
        </w:rPr>
      </w:pPr>
    </w:p>
    <w:p w:rsidR="00724CE8" w:rsidRDefault="00724CE8" w:rsidP="00F04228">
      <w:pPr>
        <w:pStyle w:val="ad"/>
        <w:spacing w:afterLines="50"/>
        <w:ind w:left="840" w:firstLineChars="0" w:firstLine="0"/>
        <w:rPr>
          <w:rFonts w:ascii="Arial" w:hAnsi="Arial" w:cs="Arial"/>
          <w:iCs/>
          <w:color w:val="0000FF"/>
          <w:kern w:val="0"/>
          <w:szCs w:val="20"/>
        </w:rPr>
      </w:pPr>
      <w:r w:rsidRPr="00724CE8">
        <w:rPr>
          <w:rFonts w:ascii="Arial" w:hAnsi="Arial" w:cs="Arial" w:hint="eastAsia"/>
          <w:iCs/>
          <w:color w:val="0000FF"/>
          <w:kern w:val="0"/>
          <w:szCs w:val="20"/>
        </w:rPr>
        <w:t>授信额度</w:t>
      </w:r>
      <w:r w:rsidR="00C30C4F">
        <w:rPr>
          <w:rFonts w:ascii="Arial" w:hAnsi="Arial" w:cs="Arial" w:hint="eastAsia"/>
          <w:iCs/>
          <w:color w:val="0000FF"/>
          <w:kern w:val="0"/>
          <w:szCs w:val="20"/>
        </w:rPr>
        <w:t>由近</w:t>
      </w:r>
      <w:r w:rsidR="00C30C4F">
        <w:rPr>
          <w:rFonts w:ascii="Arial" w:hAnsi="Arial" w:cs="Arial" w:hint="eastAsia"/>
          <w:iCs/>
          <w:color w:val="0000FF"/>
          <w:kern w:val="0"/>
          <w:szCs w:val="20"/>
        </w:rPr>
        <w:t>12</w:t>
      </w:r>
      <w:r w:rsidR="00C30C4F">
        <w:rPr>
          <w:rFonts w:ascii="Arial" w:hAnsi="Arial" w:cs="Arial" w:hint="eastAsia"/>
          <w:iCs/>
          <w:color w:val="0000FF"/>
          <w:kern w:val="0"/>
          <w:szCs w:val="20"/>
        </w:rPr>
        <w:t>个</w:t>
      </w:r>
      <w:r w:rsidR="00C30C4F">
        <w:rPr>
          <w:rFonts w:ascii="Arial" w:hAnsi="Arial" w:cs="Arial"/>
          <w:iCs/>
          <w:color w:val="0000FF"/>
          <w:kern w:val="0"/>
          <w:szCs w:val="20"/>
        </w:rPr>
        <w:t>月的</w:t>
      </w:r>
      <w:r w:rsidR="0055712F">
        <w:rPr>
          <w:rFonts w:ascii="Arial" w:hAnsi="Arial" w:cs="Arial" w:hint="eastAsia"/>
          <w:iCs/>
          <w:color w:val="0000FF"/>
          <w:kern w:val="0"/>
          <w:szCs w:val="20"/>
        </w:rPr>
        <w:t>净</w:t>
      </w:r>
      <w:r w:rsidR="00C30C4F">
        <w:rPr>
          <w:rFonts w:ascii="Arial" w:hAnsi="Arial" w:cs="Arial"/>
          <w:iCs/>
          <w:color w:val="0000FF"/>
          <w:kern w:val="0"/>
          <w:szCs w:val="20"/>
        </w:rPr>
        <w:t>营业额</w:t>
      </w:r>
      <w:r w:rsidR="0055712F">
        <w:rPr>
          <w:rFonts w:ascii="Arial" w:hAnsi="Arial" w:cs="Arial" w:hint="eastAsia"/>
          <w:iCs/>
          <w:color w:val="0000FF"/>
          <w:kern w:val="0"/>
          <w:szCs w:val="20"/>
        </w:rPr>
        <w:t>均值</w:t>
      </w:r>
      <w:r w:rsidR="00C30C4F">
        <w:rPr>
          <w:rFonts w:ascii="Arial" w:hAnsi="Arial" w:cs="Arial"/>
          <w:iCs/>
          <w:color w:val="0000FF"/>
          <w:kern w:val="0"/>
          <w:szCs w:val="20"/>
        </w:rPr>
        <w:t>和</w:t>
      </w:r>
      <w:r w:rsidR="00C30C4F">
        <w:rPr>
          <w:rFonts w:ascii="Arial" w:hAnsi="Arial" w:cs="Arial" w:hint="eastAsia"/>
          <w:iCs/>
          <w:color w:val="0000FF"/>
          <w:kern w:val="0"/>
          <w:szCs w:val="20"/>
        </w:rPr>
        <w:t>贷款</w:t>
      </w:r>
      <w:r w:rsidR="00C30C4F">
        <w:rPr>
          <w:rFonts w:ascii="Arial" w:hAnsi="Arial" w:cs="Arial"/>
          <w:iCs/>
          <w:color w:val="0000FF"/>
          <w:kern w:val="0"/>
          <w:szCs w:val="20"/>
        </w:rPr>
        <w:t>倍率</w:t>
      </w:r>
      <w:r w:rsidR="00C30C4F">
        <w:rPr>
          <w:rFonts w:ascii="Arial" w:hAnsi="Arial" w:cs="Arial" w:hint="eastAsia"/>
          <w:iCs/>
          <w:color w:val="0000FF"/>
          <w:kern w:val="0"/>
          <w:szCs w:val="20"/>
        </w:rPr>
        <w:t>来</w:t>
      </w:r>
      <w:r w:rsidR="00C30C4F">
        <w:rPr>
          <w:rFonts w:ascii="Arial" w:hAnsi="Arial" w:cs="Arial"/>
          <w:iCs/>
          <w:color w:val="0000FF"/>
          <w:kern w:val="0"/>
          <w:szCs w:val="20"/>
        </w:rPr>
        <w:t>计算，</w:t>
      </w:r>
      <w:r>
        <w:rPr>
          <w:rFonts w:ascii="Arial" w:hAnsi="Arial" w:cs="Arial" w:hint="eastAsia"/>
          <w:iCs/>
          <w:color w:val="0000FF"/>
          <w:kern w:val="0"/>
          <w:szCs w:val="20"/>
        </w:rPr>
        <w:t>上限</w:t>
      </w:r>
      <w:r>
        <w:rPr>
          <w:rFonts w:ascii="Arial" w:hAnsi="Arial" w:cs="Arial"/>
          <w:iCs/>
          <w:color w:val="0000FF"/>
          <w:kern w:val="0"/>
          <w:szCs w:val="20"/>
        </w:rPr>
        <w:t>为</w:t>
      </w:r>
      <w:r>
        <w:rPr>
          <w:rFonts w:ascii="Arial" w:hAnsi="Arial" w:cs="Arial" w:hint="eastAsia"/>
          <w:iCs/>
          <w:color w:val="0000FF"/>
          <w:kern w:val="0"/>
          <w:szCs w:val="20"/>
        </w:rPr>
        <w:t>50</w:t>
      </w:r>
      <w:r>
        <w:rPr>
          <w:rFonts w:ascii="Arial" w:hAnsi="Arial" w:cs="Arial" w:hint="eastAsia"/>
          <w:iCs/>
          <w:color w:val="0000FF"/>
          <w:kern w:val="0"/>
          <w:szCs w:val="20"/>
        </w:rPr>
        <w:t>万</w:t>
      </w:r>
      <w:r>
        <w:rPr>
          <w:rFonts w:ascii="Arial" w:hAnsi="Arial" w:cs="Arial"/>
          <w:iCs/>
          <w:color w:val="0000FF"/>
          <w:kern w:val="0"/>
          <w:szCs w:val="20"/>
        </w:rPr>
        <w:t>元，</w:t>
      </w:r>
      <w:r>
        <w:rPr>
          <w:rFonts w:ascii="Arial" w:hAnsi="Arial" w:cs="Arial" w:hint="eastAsia"/>
          <w:iCs/>
          <w:color w:val="0000FF"/>
          <w:kern w:val="0"/>
          <w:szCs w:val="20"/>
        </w:rPr>
        <w:t>具体</w:t>
      </w:r>
      <w:r>
        <w:rPr>
          <w:rFonts w:ascii="Arial" w:hAnsi="Arial" w:cs="Arial"/>
          <w:iCs/>
          <w:color w:val="0000FF"/>
          <w:kern w:val="0"/>
          <w:szCs w:val="20"/>
        </w:rPr>
        <w:t>计算</w:t>
      </w:r>
      <w:r w:rsidR="008C17E5">
        <w:rPr>
          <w:rFonts w:ascii="Arial" w:hAnsi="Arial" w:cs="Arial" w:hint="eastAsia"/>
          <w:iCs/>
          <w:color w:val="0000FF"/>
          <w:kern w:val="0"/>
          <w:szCs w:val="20"/>
        </w:rPr>
        <w:t>公式</w:t>
      </w:r>
      <w:r>
        <w:rPr>
          <w:rFonts w:ascii="Arial" w:hAnsi="Arial" w:cs="Arial"/>
          <w:iCs/>
          <w:color w:val="0000FF"/>
          <w:kern w:val="0"/>
          <w:szCs w:val="20"/>
        </w:rPr>
        <w:t>如下：</w:t>
      </w:r>
    </w:p>
    <w:p w:rsidR="00724CE8" w:rsidRPr="0066313C" w:rsidRDefault="00724CE8" w:rsidP="00F04228">
      <w:pPr>
        <w:pStyle w:val="ad"/>
        <w:spacing w:afterLines="50"/>
        <w:ind w:left="840" w:firstLineChars="0" w:firstLine="0"/>
        <w:rPr>
          <w:rFonts w:ascii="Arial" w:hAnsi="Arial" w:cs="Arial"/>
          <w:iCs/>
          <w:color w:val="0000FF"/>
          <w:kern w:val="0"/>
          <w:sz w:val="24"/>
        </w:rPr>
      </w:pPr>
      <w:r w:rsidRPr="0066313C">
        <w:rPr>
          <w:rFonts w:ascii="Arial" w:hAnsi="Arial" w:cs="Arial" w:hint="eastAsia"/>
          <w:iCs/>
          <w:color w:val="0000FF"/>
          <w:kern w:val="0"/>
          <w:sz w:val="24"/>
        </w:rPr>
        <w:t>授信额度</w:t>
      </w:r>
      <w:r w:rsidRPr="0066313C">
        <w:rPr>
          <w:rFonts w:ascii="Arial" w:hAnsi="Arial" w:cs="Arial" w:hint="eastAsia"/>
          <w:iCs/>
          <w:color w:val="0000FF"/>
          <w:kern w:val="0"/>
          <w:sz w:val="24"/>
        </w:rPr>
        <w:t>=MIN[</w:t>
      </w:r>
      <w:r w:rsidRPr="0066313C">
        <w:rPr>
          <w:rFonts w:ascii="Arial" w:hAnsi="Arial" w:cs="Arial" w:hint="eastAsia"/>
          <w:iCs/>
          <w:color w:val="0000FF"/>
          <w:kern w:val="0"/>
          <w:sz w:val="24"/>
        </w:rPr>
        <w:t>近</w:t>
      </w:r>
      <w:r w:rsidRPr="0066313C">
        <w:rPr>
          <w:rFonts w:ascii="Arial" w:hAnsi="Arial" w:cs="Arial" w:hint="eastAsia"/>
          <w:iCs/>
          <w:color w:val="0000FF"/>
          <w:kern w:val="0"/>
          <w:sz w:val="24"/>
        </w:rPr>
        <w:t>12</w:t>
      </w:r>
      <w:r w:rsidR="00CF37AB">
        <w:rPr>
          <w:rFonts w:ascii="Arial" w:hAnsi="Arial" w:cs="Arial" w:hint="eastAsia"/>
          <w:iCs/>
          <w:color w:val="0000FF"/>
          <w:kern w:val="0"/>
          <w:sz w:val="24"/>
        </w:rPr>
        <w:t>个月日</w:t>
      </w:r>
      <w:r w:rsidR="00C30C4F" w:rsidRPr="0066313C">
        <w:rPr>
          <w:rFonts w:ascii="Arial" w:hAnsi="Arial" w:cs="Arial" w:hint="eastAsia"/>
          <w:iCs/>
          <w:color w:val="0000FF"/>
          <w:kern w:val="0"/>
          <w:sz w:val="24"/>
        </w:rPr>
        <w:t>营业</w:t>
      </w:r>
      <w:r w:rsidRPr="0066313C">
        <w:rPr>
          <w:rFonts w:ascii="Arial" w:hAnsi="Arial" w:cs="Arial" w:hint="eastAsia"/>
          <w:iCs/>
          <w:color w:val="0000FF"/>
          <w:kern w:val="0"/>
          <w:sz w:val="24"/>
        </w:rPr>
        <w:t>额</w:t>
      </w:r>
      <w:r w:rsidR="0055712F" w:rsidRPr="0066313C">
        <w:rPr>
          <w:rFonts w:ascii="Arial" w:hAnsi="Arial" w:cs="Arial" w:hint="eastAsia"/>
          <w:iCs/>
          <w:color w:val="0000FF"/>
          <w:kern w:val="0"/>
          <w:sz w:val="24"/>
        </w:rPr>
        <w:t>均值</w:t>
      </w:r>
      <w:r w:rsidRPr="0066313C">
        <w:rPr>
          <w:rFonts w:ascii="Arial" w:hAnsi="Arial" w:cs="Arial" w:hint="eastAsia"/>
          <w:iCs/>
          <w:color w:val="0000FF"/>
          <w:kern w:val="0"/>
          <w:sz w:val="24"/>
        </w:rPr>
        <w:t>*</w:t>
      </w:r>
      <w:r w:rsidRPr="0066313C">
        <w:rPr>
          <w:rFonts w:ascii="Arial" w:hAnsi="Arial" w:cs="Arial" w:hint="eastAsia"/>
          <w:iCs/>
          <w:color w:val="0000FF"/>
          <w:kern w:val="0"/>
          <w:sz w:val="24"/>
        </w:rPr>
        <w:t>（</w:t>
      </w:r>
      <w:r w:rsidRPr="0066313C">
        <w:rPr>
          <w:rFonts w:ascii="Arial" w:hAnsi="Arial" w:cs="Arial" w:hint="eastAsia"/>
          <w:iCs/>
          <w:color w:val="0000FF"/>
          <w:kern w:val="0"/>
          <w:sz w:val="24"/>
        </w:rPr>
        <w:t>1-</w:t>
      </w:r>
      <w:r w:rsidRPr="0066313C">
        <w:rPr>
          <w:rFonts w:ascii="Arial" w:hAnsi="Arial" w:cs="Arial" w:hint="eastAsia"/>
          <w:iCs/>
          <w:color w:val="0000FF"/>
          <w:kern w:val="0"/>
          <w:sz w:val="24"/>
        </w:rPr>
        <w:t>刷单率）</w:t>
      </w:r>
      <w:r w:rsidR="00CF37AB">
        <w:rPr>
          <w:rFonts w:ascii="Arial" w:hAnsi="Arial" w:cs="Arial" w:hint="eastAsia"/>
          <w:iCs/>
          <w:color w:val="0000FF"/>
          <w:kern w:val="0"/>
          <w:sz w:val="24"/>
        </w:rPr>
        <w:t>*</w:t>
      </w:r>
      <w:r w:rsidR="00CF37AB">
        <w:rPr>
          <w:rFonts w:ascii="Arial" w:hAnsi="Arial" w:cs="Arial"/>
          <w:iCs/>
          <w:color w:val="0000FF"/>
          <w:kern w:val="0"/>
          <w:sz w:val="24"/>
        </w:rPr>
        <w:t>30</w:t>
      </w:r>
      <w:r w:rsidRPr="0066313C">
        <w:rPr>
          <w:rFonts w:ascii="Arial" w:hAnsi="Arial" w:cs="Arial" w:hint="eastAsia"/>
          <w:iCs/>
          <w:color w:val="0000FF"/>
          <w:kern w:val="0"/>
          <w:sz w:val="24"/>
        </w:rPr>
        <w:t>*</w:t>
      </w:r>
      <w:r w:rsidRPr="0066313C">
        <w:rPr>
          <w:rFonts w:ascii="Arial" w:hAnsi="Arial" w:cs="Arial" w:hint="eastAsia"/>
          <w:iCs/>
          <w:color w:val="0000FF"/>
          <w:kern w:val="0"/>
          <w:sz w:val="24"/>
        </w:rPr>
        <w:t>β，</w:t>
      </w:r>
      <w:r w:rsidRPr="0066313C">
        <w:rPr>
          <w:rFonts w:ascii="Arial" w:hAnsi="Arial" w:cs="Arial" w:hint="eastAsia"/>
          <w:iCs/>
          <w:color w:val="0000FF"/>
          <w:kern w:val="0"/>
          <w:sz w:val="24"/>
        </w:rPr>
        <w:t>500000]</w:t>
      </w:r>
    </w:p>
    <w:p w:rsidR="00724CE8" w:rsidRPr="0066313C" w:rsidRDefault="00F62492" w:rsidP="00F04228">
      <w:pPr>
        <w:spacing w:afterLines="50"/>
        <w:rPr>
          <w:rFonts w:ascii="Arial" w:hAnsi="Arial" w:cs="Arial"/>
          <w:iCs/>
          <w:color w:val="0000FF"/>
          <w:kern w:val="0"/>
          <w:szCs w:val="20"/>
        </w:rPr>
      </w:pPr>
      <w:r>
        <w:rPr>
          <w:rFonts w:ascii="Arial" w:hAnsi="Arial" w:cs="Arial" w:hint="eastAsia"/>
          <w:iCs/>
          <w:color w:val="0000FF"/>
          <w:kern w:val="0"/>
          <w:szCs w:val="20"/>
        </w:rPr>
        <w:t>注</w:t>
      </w:r>
      <w:r>
        <w:rPr>
          <w:rFonts w:ascii="Arial" w:hAnsi="Arial" w:cs="Arial"/>
          <w:iCs/>
          <w:color w:val="0000FF"/>
          <w:kern w:val="0"/>
          <w:szCs w:val="20"/>
        </w:rPr>
        <w:t>：不满</w:t>
      </w:r>
      <w:r>
        <w:rPr>
          <w:rFonts w:ascii="Arial" w:hAnsi="Arial" w:cs="Arial" w:hint="eastAsia"/>
          <w:iCs/>
          <w:color w:val="0000FF"/>
          <w:kern w:val="0"/>
          <w:szCs w:val="20"/>
        </w:rPr>
        <w:t>12</w:t>
      </w:r>
      <w:r>
        <w:rPr>
          <w:rFonts w:ascii="Arial" w:hAnsi="Arial" w:cs="Arial" w:hint="eastAsia"/>
          <w:iCs/>
          <w:color w:val="0000FF"/>
          <w:kern w:val="0"/>
          <w:szCs w:val="20"/>
        </w:rPr>
        <w:t>个月</w:t>
      </w:r>
      <w:r>
        <w:rPr>
          <w:rFonts w:ascii="Arial" w:hAnsi="Arial" w:cs="Arial"/>
          <w:iCs/>
          <w:color w:val="0000FF"/>
          <w:kern w:val="0"/>
          <w:szCs w:val="20"/>
        </w:rPr>
        <w:t>的营业额，</w:t>
      </w:r>
      <w:r>
        <w:rPr>
          <w:rFonts w:ascii="Arial" w:hAnsi="Arial" w:cs="Arial" w:hint="eastAsia"/>
          <w:iCs/>
          <w:color w:val="0000FF"/>
          <w:kern w:val="0"/>
          <w:szCs w:val="20"/>
        </w:rPr>
        <w:t>“</w:t>
      </w:r>
      <w:r w:rsidRPr="0066313C">
        <w:rPr>
          <w:rFonts w:ascii="Arial" w:hAnsi="Arial" w:cs="Arial" w:hint="eastAsia"/>
          <w:iCs/>
          <w:color w:val="0000FF"/>
          <w:kern w:val="0"/>
          <w:szCs w:val="20"/>
        </w:rPr>
        <w:t>近</w:t>
      </w:r>
      <w:r w:rsidRPr="0066313C">
        <w:rPr>
          <w:rFonts w:ascii="Arial" w:hAnsi="Arial" w:cs="Arial" w:hint="eastAsia"/>
          <w:iCs/>
          <w:color w:val="0000FF"/>
          <w:kern w:val="0"/>
          <w:szCs w:val="20"/>
        </w:rPr>
        <w:t>12</w:t>
      </w:r>
      <w:r w:rsidR="00CF37AB">
        <w:rPr>
          <w:rFonts w:ascii="Arial" w:hAnsi="Arial" w:cs="Arial" w:hint="eastAsia"/>
          <w:iCs/>
          <w:color w:val="0000FF"/>
          <w:kern w:val="0"/>
          <w:szCs w:val="20"/>
        </w:rPr>
        <w:t>个月日</w:t>
      </w:r>
      <w:r w:rsidRPr="0066313C">
        <w:rPr>
          <w:rFonts w:ascii="Arial" w:hAnsi="Arial" w:cs="Arial" w:hint="eastAsia"/>
          <w:iCs/>
          <w:color w:val="0000FF"/>
          <w:kern w:val="0"/>
          <w:szCs w:val="20"/>
        </w:rPr>
        <w:t>营业额均值”为</w:t>
      </w:r>
      <w:r w:rsidRPr="0066313C">
        <w:rPr>
          <w:rFonts w:ascii="Arial" w:hAnsi="Arial" w:cs="Arial"/>
          <w:iCs/>
          <w:color w:val="0000FF"/>
          <w:kern w:val="0"/>
          <w:szCs w:val="20"/>
        </w:rPr>
        <w:t>近</w:t>
      </w:r>
      <w:r w:rsidRPr="0066313C">
        <w:rPr>
          <w:rFonts w:ascii="Arial" w:hAnsi="Arial" w:cs="Arial"/>
          <w:iCs/>
          <w:color w:val="0000FF"/>
          <w:kern w:val="0"/>
          <w:szCs w:val="20"/>
        </w:rPr>
        <w:t>N</w:t>
      </w:r>
      <w:r w:rsidRPr="0066313C">
        <w:rPr>
          <w:rFonts w:ascii="Arial" w:hAnsi="Arial" w:cs="Arial"/>
          <w:iCs/>
          <w:color w:val="0000FF"/>
          <w:kern w:val="0"/>
          <w:szCs w:val="20"/>
        </w:rPr>
        <w:t>个月</w:t>
      </w:r>
      <w:r w:rsidR="00CF37AB">
        <w:rPr>
          <w:rFonts w:ascii="Arial" w:hAnsi="Arial" w:cs="Arial" w:hint="eastAsia"/>
          <w:iCs/>
          <w:color w:val="0000FF"/>
          <w:kern w:val="0"/>
          <w:szCs w:val="20"/>
        </w:rPr>
        <w:t>日</w:t>
      </w:r>
      <w:r w:rsidRPr="0066313C">
        <w:rPr>
          <w:rFonts w:ascii="Arial" w:hAnsi="Arial" w:cs="Arial"/>
          <w:iCs/>
          <w:color w:val="0000FF"/>
          <w:kern w:val="0"/>
          <w:szCs w:val="20"/>
        </w:rPr>
        <w:t>营业额</w:t>
      </w:r>
      <w:r w:rsidR="00CF37AB" w:rsidRPr="0066313C">
        <w:rPr>
          <w:rFonts w:ascii="Arial" w:hAnsi="Arial" w:cs="Arial" w:hint="eastAsia"/>
          <w:iCs/>
          <w:color w:val="0000FF"/>
          <w:kern w:val="0"/>
          <w:szCs w:val="20"/>
        </w:rPr>
        <w:t>均值</w:t>
      </w:r>
      <w:r w:rsidRPr="0066313C">
        <w:rPr>
          <w:rFonts w:ascii="Arial" w:hAnsi="Arial" w:cs="Arial"/>
          <w:iCs/>
          <w:color w:val="0000FF"/>
          <w:kern w:val="0"/>
          <w:szCs w:val="20"/>
        </w:rPr>
        <w:t>总和</w:t>
      </w:r>
      <w:r w:rsidR="00001ADD" w:rsidRPr="0066313C">
        <w:rPr>
          <w:rFonts w:ascii="Arial" w:hAnsi="Arial" w:cs="Arial" w:hint="eastAsia"/>
          <w:iCs/>
          <w:color w:val="0000FF"/>
          <w:kern w:val="0"/>
          <w:szCs w:val="20"/>
        </w:rPr>
        <w:t>除以</w:t>
      </w:r>
      <w:r w:rsidRPr="0066313C">
        <w:rPr>
          <w:rFonts w:ascii="Arial" w:hAnsi="Arial" w:cs="Arial"/>
          <w:iCs/>
          <w:color w:val="0000FF"/>
          <w:kern w:val="0"/>
          <w:szCs w:val="20"/>
        </w:rPr>
        <w:t>12</w:t>
      </w:r>
      <w:r w:rsidRPr="0066313C">
        <w:rPr>
          <w:rFonts w:ascii="Arial" w:hAnsi="Arial" w:cs="Arial" w:hint="eastAsia"/>
          <w:iCs/>
          <w:color w:val="0000FF"/>
          <w:kern w:val="0"/>
          <w:szCs w:val="20"/>
        </w:rPr>
        <w:t>。</w:t>
      </w:r>
    </w:p>
    <w:p w:rsidR="00007BD9" w:rsidRPr="00007BD9" w:rsidRDefault="00007BD9" w:rsidP="00F04228">
      <w:pPr>
        <w:spacing w:afterLines="50"/>
        <w:rPr>
          <w:rFonts w:ascii="Arial" w:hAnsi="Arial" w:cs="Arial"/>
          <w:iCs/>
          <w:color w:val="0000FF"/>
          <w:kern w:val="0"/>
          <w:sz w:val="28"/>
          <w:szCs w:val="28"/>
        </w:rPr>
      </w:pPr>
      <w:r>
        <w:rPr>
          <w:rFonts w:ascii="Arial" w:hAnsi="Arial" w:cs="Arial" w:hint="eastAsia"/>
          <w:iCs/>
          <w:color w:val="0000FF"/>
          <w:kern w:val="0"/>
          <w:sz w:val="28"/>
          <w:szCs w:val="28"/>
        </w:rPr>
        <w:t>输出</w:t>
      </w:r>
      <w:r>
        <w:rPr>
          <w:rFonts w:ascii="Arial" w:hAnsi="Arial" w:cs="Arial"/>
          <w:iCs/>
          <w:color w:val="0000FF"/>
          <w:kern w:val="0"/>
          <w:sz w:val="28"/>
          <w:szCs w:val="28"/>
        </w:rPr>
        <w:t>结果：</w:t>
      </w:r>
    </w:p>
    <w:p w:rsidR="00007BD9" w:rsidRDefault="00007BD9" w:rsidP="00F04228">
      <w:pPr>
        <w:spacing w:afterLines="50"/>
        <w:rPr>
          <w:rFonts w:ascii="Arial" w:hAnsi="Arial" w:cs="Arial"/>
          <w:iCs/>
          <w:color w:val="0000FF"/>
          <w:kern w:val="0"/>
          <w:szCs w:val="20"/>
        </w:rPr>
      </w:pPr>
    </w:p>
    <w:tbl>
      <w:tblPr>
        <w:tblW w:w="5000" w:type="pct"/>
        <w:tblLayout w:type="fixed"/>
        <w:tblLook w:val="04A0"/>
      </w:tblPr>
      <w:tblGrid>
        <w:gridCol w:w="1437"/>
        <w:gridCol w:w="2448"/>
        <w:gridCol w:w="2305"/>
        <w:gridCol w:w="1293"/>
        <w:gridCol w:w="3457"/>
        <w:gridCol w:w="1859"/>
        <w:gridCol w:w="1569"/>
      </w:tblGrid>
      <w:tr w:rsidR="00007BD9" w:rsidRPr="00007BD9" w:rsidTr="0066313C">
        <w:trPr>
          <w:trHeight w:val="375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007BD9" w:rsidRPr="0066313C" w:rsidRDefault="00007BD9" w:rsidP="006631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6313C">
              <w:rPr>
                <w:rFonts w:ascii="宋体" w:hAnsi="宋体" w:cs="宋体" w:hint="eastAsia"/>
                <w:color w:val="000000"/>
                <w:kern w:val="0"/>
                <w:szCs w:val="21"/>
              </w:rPr>
              <w:t>餐厅名称</w:t>
            </w:r>
          </w:p>
        </w:tc>
        <w:tc>
          <w:tcPr>
            <w:tcW w:w="8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center"/>
            <w:hideMark/>
          </w:tcPr>
          <w:p w:rsidR="00007BD9" w:rsidRPr="00007BD9" w:rsidRDefault="00007BD9" w:rsidP="006631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07BD9">
              <w:rPr>
                <w:rFonts w:ascii="宋体" w:hAnsi="宋体" w:cs="宋体" w:hint="eastAsia"/>
                <w:color w:val="000000"/>
                <w:kern w:val="0"/>
                <w:szCs w:val="21"/>
              </w:rPr>
              <w:t>营业额加权环比增长率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center"/>
            <w:hideMark/>
          </w:tcPr>
          <w:p w:rsidR="00007BD9" w:rsidRPr="00007BD9" w:rsidRDefault="00007BD9" w:rsidP="006631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07BD9">
              <w:rPr>
                <w:rFonts w:ascii="宋体" w:hAnsi="宋体" w:cs="宋体" w:hint="eastAsia"/>
                <w:color w:val="000000"/>
                <w:kern w:val="0"/>
                <w:szCs w:val="21"/>
              </w:rPr>
              <w:t>日均</w:t>
            </w:r>
            <w:r w:rsidR="007B60A1">
              <w:rPr>
                <w:rFonts w:ascii="宋体" w:hAnsi="宋体" w:cs="宋体" w:hint="eastAsia"/>
                <w:color w:val="000000"/>
                <w:kern w:val="0"/>
                <w:szCs w:val="21"/>
              </w:rPr>
              <w:t>净</w:t>
            </w:r>
            <w:r w:rsidRPr="00007BD9">
              <w:rPr>
                <w:rFonts w:ascii="宋体" w:hAnsi="宋体" w:cs="宋体" w:hint="eastAsia"/>
                <w:color w:val="000000"/>
                <w:kern w:val="0"/>
                <w:szCs w:val="21"/>
              </w:rPr>
              <w:t>营业额</w:t>
            </w:r>
            <w:r w:rsidR="0026047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="00260471" w:rsidRPr="008C17E5">
              <w:rPr>
                <w:rFonts w:ascii="Arial" w:hAnsi="Arial" w:cs="Arial" w:hint="eastAsia"/>
                <w:iCs/>
                <w:color w:val="0000FF"/>
                <w:kern w:val="0"/>
                <w:szCs w:val="20"/>
              </w:rPr>
              <w:t>DayAverageSales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center"/>
            <w:hideMark/>
          </w:tcPr>
          <w:p w:rsidR="00007BD9" w:rsidRPr="00007BD9" w:rsidRDefault="00007BD9" w:rsidP="006631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07BD9">
              <w:rPr>
                <w:rFonts w:ascii="宋体" w:hAnsi="宋体" w:cs="宋体" w:hint="eastAsia"/>
                <w:color w:val="000000"/>
                <w:kern w:val="0"/>
                <w:szCs w:val="21"/>
              </w:rPr>
              <w:t>贷款倍率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center"/>
            <w:hideMark/>
          </w:tcPr>
          <w:p w:rsidR="00007BD9" w:rsidRPr="0066313C" w:rsidRDefault="00007BD9" w:rsidP="006631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6313C">
              <w:rPr>
                <w:rFonts w:ascii="宋体" w:hAnsi="宋体" w:cs="宋体" w:hint="eastAsia"/>
                <w:color w:val="000000"/>
                <w:kern w:val="0"/>
                <w:szCs w:val="21"/>
              </w:rPr>
              <w:t>近</w:t>
            </w:r>
            <w:r w:rsidRPr="0066313C">
              <w:rPr>
                <w:rFonts w:ascii="宋体" w:hAnsi="宋体" w:cs="宋体"/>
                <w:color w:val="000000"/>
                <w:kern w:val="0"/>
                <w:szCs w:val="21"/>
              </w:rPr>
              <w:t>12</w:t>
            </w:r>
            <w:r w:rsidR="00CF37AB">
              <w:rPr>
                <w:rFonts w:ascii="宋体" w:hAnsi="宋体" w:cs="宋体" w:hint="eastAsia"/>
                <w:color w:val="000000"/>
                <w:kern w:val="0"/>
                <w:szCs w:val="21"/>
              </w:rPr>
              <w:t>个月日</w:t>
            </w:r>
            <w:r w:rsidRPr="0066313C">
              <w:rPr>
                <w:rFonts w:ascii="宋体" w:hAnsi="宋体" w:cs="宋体" w:hint="eastAsia"/>
                <w:color w:val="000000"/>
                <w:kern w:val="0"/>
                <w:szCs w:val="21"/>
              </w:rPr>
              <w:t>营业额均值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center"/>
            <w:hideMark/>
          </w:tcPr>
          <w:p w:rsidR="00007BD9" w:rsidRPr="0066313C" w:rsidRDefault="00007BD9" w:rsidP="006631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66313C">
              <w:rPr>
                <w:rFonts w:ascii="宋体" w:hAnsi="宋体" w:cs="宋体" w:hint="eastAsia"/>
                <w:color w:val="000000"/>
                <w:kern w:val="0"/>
                <w:szCs w:val="21"/>
              </w:rPr>
              <w:t>刷单率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center"/>
            <w:hideMark/>
          </w:tcPr>
          <w:p w:rsidR="00007BD9" w:rsidRPr="00007BD9" w:rsidRDefault="00007BD9" w:rsidP="00007B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07BD9">
              <w:rPr>
                <w:rFonts w:ascii="宋体" w:hAnsi="宋体" w:cs="宋体" w:hint="eastAsia"/>
                <w:color w:val="000000"/>
                <w:kern w:val="0"/>
                <w:szCs w:val="21"/>
              </w:rPr>
              <w:t>授信额度</w:t>
            </w:r>
          </w:p>
        </w:tc>
      </w:tr>
      <w:tr w:rsidR="00007BD9" w:rsidRPr="00007BD9" w:rsidTr="0066313C">
        <w:trPr>
          <w:trHeight w:val="27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BD9" w:rsidRPr="00007BD9" w:rsidRDefault="00007BD9" w:rsidP="00007B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07B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BD9" w:rsidRPr="00007BD9" w:rsidRDefault="00007BD9" w:rsidP="00007B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07B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BD9" w:rsidRPr="00007BD9" w:rsidRDefault="00007BD9" w:rsidP="00007B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07B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BD9" w:rsidRPr="00007BD9" w:rsidRDefault="00007BD9" w:rsidP="00007B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07B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BD9" w:rsidRPr="00007BD9" w:rsidRDefault="00007BD9" w:rsidP="00007B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07B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BD9" w:rsidRPr="00007BD9" w:rsidRDefault="00007BD9" w:rsidP="00007B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07B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BD9" w:rsidRPr="00007BD9" w:rsidRDefault="00007BD9" w:rsidP="00007B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07B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007BD9" w:rsidRPr="008C17E5" w:rsidRDefault="00007BD9" w:rsidP="00F04228">
      <w:pPr>
        <w:spacing w:afterLines="50"/>
        <w:rPr>
          <w:rFonts w:ascii="Arial" w:hAnsi="Arial" w:cs="Arial"/>
          <w:iCs/>
          <w:color w:val="0000FF"/>
          <w:kern w:val="0"/>
          <w:szCs w:val="20"/>
        </w:rPr>
      </w:pPr>
    </w:p>
    <w:p w:rsidR="00D3711B" w:rsidRDefault="009664FA" w:rsidP="00FA00A5">
      <w:pPr>
        <w:pStyle w:val="4"/>
      </w:pPr>
      <w:bookmarkStart w:id="25" w:name="_Toc429742701"/>
      <w:r>
        <w:rPr>
          <w:rFonts w:hint="eastAsia"/>
        </w:rPr>
        <w:lastRenderedPageBreak/>
        <w:t>贷后</w:t>
      </w:r>
      <w:r>
        <w:t>预警</w:t>
      </w:r>
      <w:r w:rsidR="00D3711B">
        <w:t>规则</w:t>
      </w:r>
      <w:bookmarkEnd w:id="25"/>
    </w:p>
    <w:p w:rsidR="00D3711B" w:rsidRDefault="00D3711B" w:rsidP="00F04228">
      <w:pPr>
        <w:spacing w:afterLines="50"/>
        <w:rPr>
          <w:rFonts w:ascii="Arial" w:hAnsi="Arial" w:cs="Arial"/>
          <w:iCs/>
          <w:color w:val="0000FF"/>
          <w:kern w:val="0"/>
          <w:szCs w:val="20"/>
        </w:rPr>
      </w:pPr>
      <w:r>
        <w:rPr>
          <w:rFonts w:ascii="Arial" w:hAnsi="Arial" w:cs="Arial" w:hint="eastAsia"/>
          <w:iCs/>
          <w:color w:val="0000FF"/>
          <w:kern w:val="0"/>
          <w:szCs w:val="20"/>
        </w:rPr>
        <w:t>基于</w:t>
      </w:r>
      <w:r>
        <w:rPr>
          <w:rFonts w:ascii="Arial" w:hAnsi="Arial" w:cs="Arial"/>
          <w:iCs/>
          <w:color w:val="0000FF"/>
          <w:kern w:val="0"/>
          <w:szCs w:val="20"/>
        </w:rPr>
        <w:t>商户</w:t>
      </w:r>
      <w:r w:rsidRPr="00875D9E">
        <w:rPr>
          <w:rFonts w:ascii="Arial" w:hAnsi="Arial" w:cs="Arial"/>
          <w:iCs/>
          <w:color w:val="0000FF"/>
          <w:kern w:val="0"/>
          <w:szCs w:val="20"/>
        </w:rPr>
        <w:t>近</w:t>
      </w:r>
      <w:r>
        <w:rPr>
          <w:rFonts w:ascii="Arial" w:hAnsi="Arial" w:cs="Arial" w:hint="eastAsia"/>
          <w:iCs/>
          <w:color w:val="0000FF"/>
          <w:kern w:val="0"/>
          <w:szCs w:val="20"/>
        </w:rPr>
        <w:t>6</w:t>
      </w:r>
      <w:r w:rsidRPr="00875D9E">
        <w:rPr>
          <w:rFonts w:ascii="Arial" w:hAnsi="Arial" w:cs="Arial" w:hint="eastAsia"/>
          <w:iCs/>
          <w:color w:val="0000FF"/>
          <w:kern w:val="0"/>
          <w:szCs w:val="20"/>
        </w:rPr>
        <w:t>月</w:t>
      </w:r>
      <w:r w:rsidRPr="00875D9E">
        <w:rPr>
          <w:rFonts w:ascii="Arial" w:hAnsi="Arial" w:cs="Arial"/>
          <w:iCs/>
          <w:color w:val="0000FF"/>
          <w:kern w:val="0"/>
          <w:szCs w:val="20"/>
        </w:rPr>
        <w:t>的</w:t>
      </w:r>
      <w:r>
        <w:rPr>
          <w:rFonts w:ascii="Arial" w:hAnsi="Arial" w:cs="Arial" w:hint="eastAsia"/>
          <w:iCs/>
          <w:color w:val="0000FF"/>
          <w:kern w:val="0"/>
          <w:szCs w:val="20"/>
        </w:rPr>
        <w:t>营业额</w:t>
      </w:r>
      <w:r w:rsidRPr="00875D9E">
        <w:rPr>
          <w:rFonts w:ascii="Arial" w:hAnsi="Arial" w:cs="Arial"/>
          <w:iCs/>
          <w:color w:val="0000FF"/>
          <w:kern w:val="0"/>
          <w:szCs w:val="20"/>
        </w:rPr>
        <w:t>，</w:t>
      </w:r>
      <w:r w:rsidRPr="00875D9E">
        <w:rPr>
          <w:rFonts w:ascii="Arial" w:hAnsi="Arial" w:cs="Arial" w:hint="eastAsia"/>
          <w:iCs/>
          <w:color w:val="0000FF"/>
          <w:kern w:val="0"/>
          <w:szCs w:val="20"/>
        </w:rPr>
        <w:t>判定</w:t>
      </w:r>
      <w:r>
        <w:rPr>
          <w:rFonts w:ascii="Arial" w:hAnsi="Arial" w:cs="Arial" w:hint="eastAsia"/>
          <w:iCs/>
          <w:color w:val="0000FF"/>
          <w:kern w:val="0"/>
          <w:szCs w:val="20"/>
        </w:rPr>
        <w:t>该商户是否</w:t>
      </w:r>
      <w:r w:rsidR="00724CE8">
        <w:rPr>
          <w:rFonts w:ascii="Arial" w:hAnsi="Arial" w:cs="Arial" w:hint="eastAsia"/>
          <w:iCs/>
          <w:color w:val="0000FF"/>
          <w:kern w:val="0"/>
          <w:szCs w:val="20"/>
        </w:rPr>
        <w:t>有</w:t>
      </w:r>
      <w:r w:rsidR="00724CE8">
        <w:rPr>
          <w:rFonts w:ascii="Arial" w:hAnsi="Arial" w:cs="Arial"/>
          <w:iCs/>
          <w:color w:val="0000FF"/>
          <w:kern w:val="0"/>
          <w:szCs w:val="20"/>
        </w:rPr>
        <w:t>贷后</w:t>
      </w:r>
      <w:r w:rsidR="00724CE8">
        <w:rPr>
          <w:rFonts w:ascii="Arial" w:hAnsi="Arial" w:cs="Arial" w:hint="eastAsia"/>
          <w:iCs/>
          <w:color w:val="0000FF"/>
          <w:kern w:val="0"/>
          <w:szCs w:val="20"/>
        </w:rPr>
        <w:t>失信</w:t>
      </w:r>
      <w:r w:rsidR="00724CE8">
        <w:rPr>
          <w:rFonts w:ascii="Arial" w:hAnsi="Arial" w:cs="Arial"/>
          <w:iCs/>
          <w:color w:val="0000FF"/>
          <w:kern w:val="0"/>
          <w:szCs w:val="20"/>
        </w:rPr>
        <w:t>风险，</w:t>
      </w:r>
      <w:r w:rsidR="00724CE8">
        <w:rPr>
          <w:rFonts w:ascii="Arial" w:hAnsi="Arial" w:cs="Arial" w:hint="eastAsia"/>
          <w:iCs/>
          <w:color w:val="0000FF"/>
          <w:kern w:val="0"/>
          <w:szCs w:val="20"/>
        </w:rPr>
        <w:t>两个</w:t>
      </w:r>
      <w:r w:rsidR="00724CE8">
        <w:rPr>
          <w:rFonts w:ascii="Arial" w:hAnsi="Arial" w:cs="Arial"/>
          <w:iCs/>
          <w:color w:val="0000FF"/>
          <w:kern w:val="0"/>
          <w:szCs w:val="20"/>
        </w:rPr>
        <w:t>条件中任一条件满足即发出预警。</w:t>
      </w:r>
    </w:p>
    <w:p w:rsidR="00D3711B" w:rsidRDefault="00D3711B" w:rsidP="00F04228">
      <w:pPr>
        <w:spacing w:afterLines="50"/>
        <w:rPr>
          <w:rFonts w:ascii="Arial" w:hAnsi="Arial" w:cs="Arial"/>
          <w:iCs/>
          <w:color w:val="0000FF"/>
          <w:kern w:val="0"/>
          <w:szCs w:val="20"/>
        </w:rPr>
      </w:pPr>
      <w:r>
        <w:rPr>
          <w:rFonts w:ascii="Arial" w:hAnsi="Arial" w:cs="Arial" w:hint="eastAsia"/>
          <w:iCs/>
          <w:color w:val="0000FF"/>
          <w:kern w:val="0"/>
          <w:szCs w:val="20"/>
        </w:rPr>
        <w:t>名称</w:t>
      </w:r>
      <w:r>
        <w:rPr>
          <w:rFonts w:ascii="Arial" w:hAnsi="Arial" w:cs="Arial"/>
          <w:iCs/>
          <w:color w:val="0000FF"/>
          <w:kern w:val="0"/>
          <w:szCs w:val="20"/>
        </w:rPr>
        <w:t>说明：</w:t>
      </w:r>
    </w:p>
    <w:p w:rsidR="00D3711B" w:rsidRPr="00875D9E" w:rsidRDefault="00D3711B" w:rsidP="00F04228">
      <w:pPr>
        <w:pStyle w:val="ad"/>
        <w:numPr>
          <w:ilvl w:val="0"/>
          <w:numId w:val="39"/>
        </w:numPr>
        <w:spacing w:afterLines="50"/>
        <w:ind w:firstLineChars="0"/>
        <w:rPr>
          <w:rFonts w:ascii="Arial" w:hAnsi="Arial" w:cs="Arial"/>
          <w:iCs/>
          <w:color w:val="0000FF"/>
          <w:kern w:val="0"/>
          <w:szCs w:val="20"/>
        </w:rPr>
      </w:pPr>
      <w:r w:rsidRPr="00875D9E">
        <w:rPr>
          <w:rFonts w:ascii="Arial" w:hAnsi="Arial" w:cs="Arial" w:hint="eastAsia"/>
          <w:iCs/>
          <w:color w:val="0000FF"/>
          <w:kern w:val="0"/>
          <w:szCs w:val="20"/>
        </w:rPr>
        <w:t>月营业额指该月</w:t>
      </w:r>
      <w:r w:rsidRPr="00875D9E">
        <w:rPr>
          <w:rFonts w:ascii="Arial" w:hAnsi="Arial" w:cs="Arial"/>
          <w:iCs/>
          <w:color w:val="0000FF"/>
          <w:kern w:val="0"/>
          <w:szCs w:val="20"/>
        </w:rPr>
        <w:t>所有</w:t>
      </w:r>
      <w:r w:rsidR="008C17E5">
        <w:rPr>
          <w:rFonts w:ascii="Arial" w:hAnsi="Arial" w:cs="Arial"/>
          <w:iCs/>
          <w:color w:val="0000FF"/>
          <w:kern w:val="0"/>
          <w:szCs w:val="20"/>
        </w:rPr>
        <w:t>订单额</w:t>
      </w:r>
      <w:r w:rsidRPr="00875D9E">
        <w:rPr>
          <w:rFonts w:ascii="Arial" w:hAnsi="Arial" w:cs="Arial" w:hint="eastAsia"/>
          <w:iCs/>
          <w:color w:val="0000FF"/>
          <w:kern w:val="0"/>
          <w:szCs w:val="20"/>
        </w:rPr>
        <w:t>之和</w:t>
      </w:r>
    </w:p>
    <w:p w:rsidR="00D3711B" w:rsidRPr="00875D9E" w:rsidRDefault="00D3711B" w:rsidP="00F04228">
      <w:pPr>
        <w:pStyle w:val="ad"/>
        <w:numPr>
          <w:ilvl w:val="0"/>
          <w:numId w:val="39"/>
        </w:numPr>
        <w:spacing w:afterLines="50"/>
        <w:ind w:firstLineChars="0"/>
        <w:rPr>
          <w:rFonts w:ascii="Arial" w:hAnsi="Arial" w:cs="Arial"/>
          <w:iCs/>
          <w:color w:val="0000FF"/>
          <w:kern w:val="0"/>
          <w:szCs w:val="20"/>
        </w:rPr>
      </w:pPr>
      <w:r w:rsidRPr="00875D9E">
        <w:rPr>
          <w:rFonts w:ascii="Arial" w:hAnsi="Arial" w:cs="Arial" w:hint="eastAsia"/>
          <w:iCs/>
          <w:color w:val="0000FF"/>
          <w:kern w:val="0"/>
          <w:szCs w:val="20"/>
        </w:rPr>
        <w:t>月刷单金额指</w:t>
      </w:r>
      <w:r w:rsidRPr="00875D9E">
        <w:rPr>
          <w:rFonts w:ascii="Arial" w:hAnsi="Arial" w:cs="Arial"/>
          <w:iCs/>
          <w:color w:val="0000FF"/>
          <w:kern w:val="0"/>
          <w:szCs w:val="20"/>
        </w:rPr>
        <w:t>该月</w:t>
      </w:r>
      <w:r w:rsidRPr="00875D9E">
        <w:rPr>
          <w:rFonts w:ascii="Arial" w:hAnsi="Arial" w:cs="Arial" w:hint="eastAsia"/>
          <w:iCs/>
          <w:color w:val="0000FF"/>
          <w:kern w:val="0"/>
          <w:szCs w:val="20"/>
        </w:rPr>
        <w:t>所有</w:t>
      </w:r>
      <w:r w:rsidRPr="00875D9E">
        <w:rPr>
          <w:rFonts w:ascii="Arial" w:hAnsi="Arial" w:cs="Arial"/>
          <w:iCs/>
          <w:color w:val="0000FF"/>
          <w:kern w:val="0"/>
          <w:szCs w:val="20"/>
        </w:rPr>
        <w:t>按反欺诈规则判定</w:t>
      </w:r>
      <w:r w:rsidRPr="00875D9E">
        <w:rPr>
          <w:rFonts w:ascii="Arial" w:hAnsi="Arial" w:cs="Arial" w:hint="eastAsia"/>
          <w:iCs/>
          <w:color w:val="0000FF"/>
          <w:kern w:val="0"/>
          <w:szCs w:val="20"/>
        </w:rPr>
        <w:t>为</w:t>
      </w:r>
      <w:r w:rsidRPr="00875D9E">
        <w:rPr>
          <w:rFonts w:ascii="Arial" w:hAnsi="Arial" w:cs="Arial"/>
          <w:iCs/>
          <w:color w:val="0000FF"/>
          <w:kern w:val="0"/>
          <w:szCs w:val="20"/>
        </w:rPr>
        <w:t>刷单的订单</w:t>
      </w:r>
      <w:r w:rsidRPr="00875D9E">
        <w:rPr>
          <w:rFonts w:ascii="Arial" w:hAnsi="Arial" w:cs="Arial" w:hint="eastAsia"/>
          <w:iCs/>
          <w:color w:val="0000FF"/>
          <w:kern w:val="0"/>
          <w:szCs w:val="20"/>
        </w:rPr>
        <w:t>总金额</w:t>
      </w:r>
    </w:p>
    <w:p w:rsidR="00D3711B" w:rsidRDefault="00D3711B" w:rsidP="00F04228">
      <w:pPr>
        <w:pStyle w:val="ad"/>
        <w:numPr>
          <w:ilvl w:val="0"/>
          <w:numId w:val="39"/>
        </w:numPr>
        <w:spacing w:afterLines="50"/>
        <w:ind w:firstLineChars="0"/>
        <w:rPr>
          <w:rFonts w:ascii="Arial" w:hAnsi="Arial" w:cs="Arial"/>
          <w:iCs/>
          <w:color w:val="0000FF"/>
          <w:kern w:val="0"/>
          <w:szCs w:val="20"/>
        </w:rPr>
      </w:pPr>
      <w:r w:rsidRPr="00875D9E">
        <w:rPr>
          <w:rFonts w:ascii="Arial" w:hAnsi="Arial" w:cs="Arial" w:hint="eastAsia"/>
          <w:iCs/>
          <w:color w:val="0000FF"/>
          <w:kern w:val="0"/>
          <w:szCs w:val="20"/>
        </w:rPr>
        <w:t>月净营业额</w:t>
      </w:r>
      <w:r w:rsidRPr="00875D9E">
        <w:rPr>
          <w:rFonts w:ascii="Arial" w:hAnsi="Arial" w:cs="Arial"/>
          <w:iCs/>
          <w:color w:val="0000FF"/>
          <w:kern w:val="0"/>
          <w:szCs w:val="20"/>
        </w:rPr>
        <w:t>指</w:t>
      </w:r>
      <w:r w:rsidRPr="00875D9E">
        <w:rPr>
          <w:rFonts w:ascii="Arial" w:hAnsi="Arial" w:cs="Arial" w:hint="eastAsia"/>
          <w:iCs/>
          <w:color w:val="0000FF"/>
          <w:kern w:val="0"/>
          <w:szCs w:val="20"/>
        </w:rPr>
        <w:t>该月</w:t>
      </w:r>
      <w:r w:rsidRPr="00875D9E">
        <w:rPr>
          <w:rFonts w:ascii="Arial" w:hAnsi="Arial" w:cs="Arial"/>
          <w:iCs/>
          <w:color w:val="0000FF"/>
          <w:kern w:val="0"/>
          <w:szCs w:val="20"/>
        </w:rPr>
        <w:t>营业额</w:t>
      </w:r>
      <w:r>
        <w:rPr>
          <w:rFonts w:ascii="Arial" w:hAnsi="Arial" w:cs="Arial" w:hint="eastAsia"/>
          <w:iCs/>
          <w:color w:val="0000FF"/>
          <w:kern w:val="0"/>
          <w:szCs w:val="20"/>
        </w:rPr>
        <w:t>与</w:t>
      </w:r>
      <w:r w:rsidRPr="00875D9E">
        <w:rPr>
          <w:rFonts w:ascii="Arial" w:hAnsi="Arial" w:cs="Arial" w:hint="eastAsia"/>
          <w:iCs/>
          <w:color w:val="0000FF"/>
          <w:kern w:val="0"/>
          <w:szCs w:val="20"/>
        </w:rPr>
        <w:t>该月</w:t>
      </w:r>
      <w:r w:rsidRPr="00875D9E">
        <w:rPr>
          <w:rFonts w:ascii="Arial" w:hAnsi="Arial" w:cs="Arial"/>
          <w:iCs/>
          <w:color w:val="0000FF"/>
          <w:kern w:val="0"/>
          <w:szCs w:val="20"/>
        </w:rPr>
        <w:t>刷单金额</w:t>
      </w:r>
      <w:r>
        <w:rPr>
          <w:rFonts w:ascii="Arial" w:hAnsi="Arial" w:cs="Arial" w:hint="eastAsia"/>
          <w:iCs/>
          <w:color w:val="0000FF"/>
          <w:kern w:val="0"/>
          <w:szCs w:val="20"/>
        </w:rPr>
        <w:t>之差</w:t>
      </w:r>
    </w:p>
    <w:p w:rsidR="00B427D8" w:rsidRDefault="00B427D8" w:rsidP="00F04228">
      <w:pPr>
        <w:spacing w:afterLines="50"/>
        <w:rPr>
          <w:rFonts w:ascii="Arial" w:hAnsi="Arial" w:cs="Arial"/>
          <w:iCs/>
          <w:color w:val="0000FF"/>
          <w:kern w:val="0"/>
          <w:szCs w:val="20"/>
        </w:rPr>
      </w:pPr>
    </w:p>
    <w:p w:rsidR="00B427D8" w:rsidRPr="00B427D8" w:rsidRDefault="00B427D8" w:rsidP="00F04228">
      <w:pPr>
        <w:spacing w:afterLines="50"/>
        <w:rPr>
          <w:rFonts w:ascii="Arial" w:hAnsi="Arial" w:cs="Arial"/>
          <w:iCs/>
          <w:color w:val="0000FF"/>
          <w:kern w:val="0"/>
          <w:szCs w:val="20"/>
        </w:rPr>
      </w:pPr>
    </w:p>
    <w:tbl>
      <w:tblPr>
        <w:tblW w:w="13420" w:type="dxa"/>
        <w:tblInd w:w="-5" w:type="dxa"/>
        <w:tblLook w:val="04A0"/>
      </w:tblPr>
      <w:tblGrid>
        <w:gridCol w:w="3686"/>
        <w:gridCol w:w="5670"/>
        <w:gridCol w:w="4064"/>
      </w:tblGrid>
      <w:tr w:rsidR="00D3711B" w:rsidRPr="00D3711B" w:rsidTr="0055712F">
        <w:trPr>
          <w:trHeight w:val="30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D3711B" w:rsidRPr="00D3711B" w:rsidRDefault="00D3711B" w:rsidP="009664F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3711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指标名称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D3711B" w:rsidRPr="00D3711B" w:rsidRDefault="00D3711B" w:rsidP="009664F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D3711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指标释义</w:t>
            </w:r>
          </w:p>
        </w:tc>
        <w:tc>
          <w:tcPr>
            <w:tcW w:w="4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D3711B" w:rsidRPr="00D3711B" w:rsidRDefault="00724CE8" w:rsidP="009664F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贷后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  <w:t>预警条件</w:t>
            </w:r>
          </w:p>
        </w:tc>
      </w:tr>
      <w:tr w:rsidR="00CF37AB" w:rsidRPr="00D3711B" w:rsidTr="0055712F">
        <w:trPr>
          <w:trHeight w:val="66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37AB" w:rsidRPr="00D3711B" w:rsidRDefault="00CF37AB" w:rsidP="00CF37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基于3个月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的</w:t>
            </w: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营业额增长率（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SaleRateIn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Three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Month</w:t>
            </w: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s）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37AB" w:rsidRPr="00D3711B" w:rsidRDefault="00CF37AB" w:rsidP="00CF37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近3个月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日</w:t>
            </w: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净营业额均值/近6个月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日</w:t>
            </w: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净营业额均值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37AB" w:rsidRPr="00D3711B" w:rsidRDefault="00CF37AB" w:rsidP="00CF37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SaleRateIn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Three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Month</w:t>
            </w: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&lt;0.7</w:t>
            </w:r>
          </w:p>
        </w:tc>
      </w:tr>
      <w:tr w:rsidR="00CF37AB" w:rsidRPr="00D3711B" w:rsidTr="0055712F">
        <w:trPr>
          <w:trHeight w:val="66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37AB" w:rsidRPr="00D3711B" w:rsidRDefault="00CF37AB" w:rsidP="00CF37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基于1个月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的</w:t>
            </w: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营业额增长率（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SaleRateIn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One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Month</w:t>
            </w: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s）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37AB" w:rsidRPr="00D3711B" w:rsidRDefault="00CF37AB" w:rsidP="00CF37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近1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个</w:t>
            </w:r>
            <w:r w:rsidR="00124BF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月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日</w:t>
            </w: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净营业额</w:t>
            </w:r>
            <w:r w:rsidR="00124BF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均值</w:t>
            </w: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/近6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个月日</w:t>
            </w: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净营业额均值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37AB" w:rsidRPr="00D3711B" w:rsidRDefault="00CF37AB" w:rsidP="00CF37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SaleRateIn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One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Month</w:t>
            </w:r>
            <w:r w:rsidRPr="00D3711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&lt;0.7</w:t>
            </w:r>
          </w:p>
        </w:tc>
      </w:tr>
    </w:tbl>
    <w:p w:rsidR="00825CE4" w:rsidRDefault="00825CE4" w:rsidP="00D3711B"/>
    <w:p w:rsidR="00007BD9" w:rsidRPr="00007BD9" w:rsidRDefault="00007BD9" w:rsidP="00F04228">
      <w:pPr>
        <w:spacing w:afterLines="50"/>
        <w:rPr>
          <w:rFonts w:ascii="Arial" w:hAnsi="Arial" w:cs="Arial"/>
          <w:iCs/>
          <w:color w:val="0000FF"/>
          <w:kern w:val="0"/>
          <w:sz w:val="28"/>
          <w:szCs w:val="28"/>
        </w:rPr>
      </w:pPr>
      <w:r>
        <w:rPr>
          <w:rFonts w:ascii="Arial" w:hAnsi="Arial" w:cs="Arial" w:hint="eastAsia"/>
          <w:iCs/>
          <w:color w:val="0000FF"/>
          <w:kern w:val="0"/>
          <w:sz w:val="28"/>
          <w:szCs w:val="28"/>
        </w:rPr>
        <w:t>输出</w:t>
      </w:r>
      <w:r>
        <w:rPr>
          <w:rFonts w:ascii="Arial" w:hAnsi="Arial" w:cs="Arial"/>
          <w:iCs/>
          <w:color w:val="0000FF"/>
          <w:kern w:val="0"/>
          <w:sz w:val="28"/>
          <w:szCs w:val="28"/>
        </w:rPr>
        <w:t>结果：</w:t>
      </w:r>
    </w:p>
    <w:tbl>
      <w:tblPr>
        <w:tblW w:w="7520" w:type="dxa"/>
        <w:tblInd w:w="-5" w:type="dxa"/>
        <w:tblLook w:val="04A0"/>
      </w:tblPr>
      <w:tblGrid>
        <w:gridCol w:w="1418"/>
        <w:gridCol w:w="2002"/>
        <w:gridCol w:w="2140"/>
        <w:gridCol w:w="1960"/>
      </w:tblGrid>
      <w:tr w:rsidR="00007BD9" w:rsidRPr="00007BD9" w:rsidTr="0066313C">
        <w:trPr>
          <w:trHeight w:val="27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bottom"/>
            <w:hideMark/>
          </w:tcPr>
          <w:p w:rsidR="00007BD9" w:rsidRPr="00007BD9" w:rsidRDefault="00007BD9" w:rsidP="00007B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07B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餐厅名称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center"/>
            <w:hideMark/>
          </w:tcPr>
          <w:p w:rsidR="00007BD9" w:rsidRPr="00007BD9" w:rsidRDefault="00007BD9" w:rsidP="00007B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07B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预警指标1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center"/>
            <w:hideMark/>
          </w:tcPr>
          <w:p w:rsidR="00007BD9" w:rsidRPr="00007BD9" w:rsidRDefault="00007BD9" w:rsidP="00007B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07B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预警指标2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center"/>
            <w:hideMark/>
          </w:tcPr>
          <w:p w:rsidR="00007BD9" w:rsidRPr="00007BD9" w:rsidRDefault="00007BD9" w:rsidP="00007B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07B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是否预警</w:t>
            </w:r>
          </w:p>
        </w:tc>
      </w:tr>
      <w:tr w:rsidR="00007BD9" w:rsidRPr="00007BD9" w:rsidTr="00007BD9">
        <w:trPr>
          <w:trHeight w:val="2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BD9" w:rsidRPr="00007BD9" w:rsidRDefault="00007BD9" w:rsidP="00007B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07B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BD9" w:rsidRPr="00007BD9" w:rsidRDefault="00007BD9" w:rsidP="00007B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07B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BD9" w:rsidRPr="00007BD9" w:rsidRDefault="00007BD9" w:rsidP="00007B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07B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BD9" w:rsidRPr="00007BD9" w:rsidRDefault="00007BD9" w:rsidP="00007BD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07BD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007BD9" w:rsidRPr="00875D9E" w:rsidRDefault="00007BD9" w:rsidP="00D3711B"/>
    <w:sectPr w:rsidR="00007BD9" w:rsidRPr="00875D9E" w:rsidSect="00EF5D1B">
      <w:headerReference w:type="default" r:id="rId26"/>
      <w:footerReference w:type="default" r:id="rId27"/>
      <w:pgSz w:w="16838" w:h="11906" w:orient="landscape" w:code="9"/>
      <w:pgMar w:top="1286" w:right="1246" w:bottom="1260" w:left="1440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D13" w:rsidRDefault="00A74D13">
      <w:r>
        <w:separator/>
      </w:r>
    </w:p>
  </w:endnote>
  <w:endnote w:type="continuationSeparator" w:id="1">
    <w:p w:rsidR="00A74D13" w:rsidRDefault="00A74D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??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Malgun Gothic Semilight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44D" w:rsidRPr="006515A3" w:rsidRDefault="00B8044D" w:rsidP="00993341">
    <w:pPr>
      <w:pStyle w:val="a7"/>
      <w:tabs>
        <w:tab w:val="clear" w:pos="8306"/>
        <w:tab w:val="right" w:pos="9360"/>
      </w:tabs>
      <w:rPr>
        <w:rFonts w:ascii="Arial" w:hAnsi="Arial" w:cs="Arial"/>
      </w:rPr>
    </w:pPr>
    <w:r w:rsidRPr="006515A3">
      <w:rPr>
        <w:rFonts w:ascii="Arial" w:hAnsi="Arial" w:cs="Arial"/>
      </w:rPr>
      <w:t>内部资料</w:t>
    </w:r>
    <w:r w:rsidRPr="006515A3">
      <w:rPr>
        <w:rFonts w:ascii="Arial" w:hAnsi="Arial" w:cs="Arial"/>
      </w:rPr>
      <w:tab/>
    </w:r>
    <w:r w:rsidRPr="006515A3">
      <w:rPr>
        <w:rFonts w:ascii="Arial" w:hAnsi="Arial" w:cs="Arial"/>
      </w:rPr>
      <w:t>第</w:t>
    </w:r>
    <w:r w:rsidR="00924079" w:rsidRPr="006515A3">
      <w:rPr>
        <w:rStyle w:val="a8"/>
        <w:rFonts w:ascii="Arial" w:hAnsi="Arial" w:cs="Arial"/>
      </w:rPr>
      <w:fldChar w:fldCharType="begin"/>
    </w:r>
    <w:r w:rsidRPr="006515A3">
      <w:rPr>
        <w:rStyle w:val="a8"/>
        <w:rFonts w:ascii="Arial" w:hAnsi="Arial" w:cs="Arial"/>
      </w:rPr>
      <w:instrText xml:space="preserve"> PAGE </w:instrText>
    </w:r>
    <w:r w:rsidR="00924079" w:rsidRPr="006515A3">
      <w:rPr>
        <w:rStyle w:val="a8"/>
        <w:rFonts w:ascii="Arial" w:hAnsi="Arial" w:cs="Arial"/>
      </w:rPr>
      <w:fldChar w:fldCharType="separate"/>
    </w:r>
    <w:r w:rsidR="00F04228">
      <w:rPr>
        <w:rStyle w:val="a8"/>
        <w:rFonts w:ascii="Arial" w:hAnsi="Arial" w:cs="Arial"/>
        <w:noProof/>
      </w:rPr>
      <w:t>4</w:t>
    </w:r>
    <w:r w:rsidR="00924079" w:rsidRPr="006515A3">
      <w:rPr>
        <w:rStyle w:val="a8"/>
        <w:rFonts w:ascii="Arial" w:hAnsi="Arial" w:cs="Arial"/>
      </w:rPr>
      <w:fldChar w:fldCharType="end"/>
    </w:r>
    <w:r w:rsidRPr="006515A3">
      <w:rPr>
        <w:rFonts w:ascii="Arial" w:hAnsi="Arial" w:cs="Arial"/>
      </w:rPr>
      <w:t>页</w:t>
    </w:r>
    <w:r w:rsidRPr="006515A3">
      <w:rPr>
        <w:rFonts w:ascii="Arial" w:hAnsi="Arial" w:cs="Arial"/>
      </w:rPr>
      <w:tab/>
    </w:r>
    <w:r w:rsidRPr="006515A3">
      <w:rPr>
        <w:rFonts w:ascii="Arial" w:hAnsi="Arial" w:cs="Arial"/>
      </w:rPr>
      <w:t>注意保密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44D" w:rsidRPr="006515A3" w:rsidRDefault="00B8044D" w:rsidP="00993341">
    <w:pPr>
      <w:pStyle w:val="a7"/>
      <w:tabs>
        <w:tab w:val="clear" w:pos="8306"/>
        <w:tab w:val="right" w:pos="9360"/>
      </w:tabs>
      <w:rPr>
        <w:rFonts w:ascii="Arial" w:hAnsi="Arial" w:cs="Arial"/>
      </w:rPr>
    </w:pPr>
    <w:r w:rsidRPr="006515A3">
      <w:rPr>
        <w:rFonts w:ascii="Arial" w:hAnsi="Arial" w:cs="Arial"/>
      </w:rPr>
      <w:t>内部资料</w:t>
    </w:r>
    <w:r w:rsidRPr="006515A3">
      <w:rPr>
        <w:rFonts w:ascii="Arial" w:hAnsi="Arial" w:cs="Arial"/>
      </w:rPr>
      <w:tab/>
    </w:r>
    <w:r w:rsidRPr="006515A3">
      <w:rPr>
        <w:rFonts w:ascii="Arial" w:hAnsi="Arial" w:cs="Arial"/>
      </w:rPr>
      <w:t>第</w:t>
    </w:r>
    <w:r w:rsidR="00924079" w:rsidRPr="006515A3">
      <w:rPr>
        <w:rStyle w:val="a8"/>
        <w:rFonts w:ascii="Arial" w:hAnsi="Arial" w:cs="Arial"/>
      </w:rPr>
      <w:fldChar w:fldCharType="begin"/>
    </w:r>
    <w:r w:rsidRPr="006515A3">
      <w:rPr>
        <w:rStyle w:val="a8"/>
        <w:rFonts w:ascii="Arial" w:hAnsi="Arial" w:cs="Arial"/>
      </w:rPr>
      <w:instrText xml:space="preserve"> PAGE </w:instrText>
    </w:r>
    <w:r w:rsidR="00924079" w:rsidRPr="006515A3">
      <w:rPr>
        <w:rStyle w:val="a8"/>
        <w:rFonts w:ascii="Arial" w:hAnsi="Arial" w:cs="Arial"/>
      </w:rPr>
      <w:fldChar w:fldCharType="separate"/>
    </w:r>
    <w:r w:rsidR="00F04228">
      <w:rPr>
        <w:rStyle w:val="a8"/>
        <w:rFonts w:ascii="Arial" w:hAnsi="Arial" w:cs="Arial"/>
        <w:noProof/>
      </w:rPr>
      <w:t>7</w:t>
    </w:r>
    <w:r w:rsidR="00924079" w:rsidRPr="006515A3">
      <w:rPr>
        <w:rStyle w:val="a8"/>
        <w:rFonts w:ascii="Arial" w:hAnsi="Arial" w:cs="Arial"/>
      </w:rPr>
      <w:fldChar w:fldCharType="end"/>
    </w:r>
    <w:r w:rsidRPr="006515A3">
      <w:rPr>
        <w:rFonts w:ascii="Arial" w:hAnsi="Arial" w:cs="Arial"/>
      </w:rPr>
      <w:t>页</w:t>
    </w:r>
    <w:r w:rsidRPr="006515A3">
      <w:rPr>
        <w:rFonts w:ascii="Arial" w:hAnsi="Arial" w:cs="Arial"/>
      </w:rPr>
      <w:tab/>
    </w:r>
    <w:r w:rsidRPr="006515A3">
      <w:rPr>
        <w:rFonts w:ascii="Arial" w:hAnsi="Arial" w:cs="Arial"/>
      </w:rPr>
      <w:t>注意保密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D13" w:rsidRDefault="00A74D13">
      <w:r>
        <w:separator/>
      </w:r>
    </w:p>
  </w:footnote>
  <w:footnote w:type="continuationSeparator" w:id="1">
    <w:p w:rsidR="00A74D13" w:rsidRDefault="00A74D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44D" w:rsidRDefault="00B8044D" w:rsidP="00993341">
    <w:pPr>
      <w:pStyle w:val="a3"/>
      <w:tabs>
        <w:tab w:val="clear" w:pos="8306"/>
        <w:tab w:val="right" w:pos="9360"/>
      </w:tabs>
      <w:jc w:val="both"/>
    </w:pPr>
    <w:r>
      <w:rPr>
        <w:rFonts w:hint="eastAsia"/>
      </w:rPr>
      <w:t>元宝铺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撰写人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44D" w:rsidRDefault="00B8044D" w:rsidP="00993341">
    <w:pPr>
      <w:pStyle w:val="a3"/>
      <w:tabs>
        <w:tab w:val="clear" w:pos="8306"/>
        <w:tab w:val="right" w:pos="9360"/>
      </w:tabs>
      <w:jc w:val="both"/>
    </w:pPr>
    <w:r>
      <w:rPr>
        <w:rFonts w:hint="eastAsia"/>
      </w:rPr>
      <w:t>元宝铺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撰写人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33C7F"/>
    <w:multiLevelType w:val="hybridMultilevel"/>
    <w:tmpl w:val="9A1486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9A6EDC"/>
    <w:multiLevelType w:val="hybridMultilevel"/>
    <w:tmpl w:val="2E96BF56"/>
    <w:lvl w:ilvl="0" w:tplc="BFB4D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CD7A74"/>
    <w:multiLevelType w:val="hybridMultilevel"/>
    <w:tmpl w:val="F61A0D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DEC77B0"/>
    <w:multiLevelType w:val="hybridMultilevel"/>
    <w:tmpl w:val="4F943F4A"/>
    <w:lvl w:ilvl="0" w:tplc="B986C3E4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8AE02E1E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9EE411C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eastAsia="??" w:hint="default"/>
      </w:rPr>
    </w:lvl>
    <w:lvl w:ilvl="3" w:tplc="64D22A80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D140087C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D194CD74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88CC5E52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EC68DA84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76A63192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34375ABF"/>
    <w:multiLevelType w:val="hybridMultilevel"/>
    <w:tmpl w:val="01D006CE"/>
    <w:lvl w:ilvl="0" w:tplc="04090011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37A73E22"/>
    <w:multiLevelType w:val="hybridMultilevel"/>
    <w:tmpl w:val="B518D2F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88B6BD6"/>
    <w:multiLevelType w:val="hybridMultilevel"/>
    <w:tmpl w:val="9BDCE2CC"/>
    <w:lvl w:ilvl="0" w:tplc="9C527A48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886E8DAE">
      <w:start w:val="1"/>
      <w:numFmt w:val="decimal"/>
      <w:lvlText w:val="%2）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2" w:tplc="E8C0CE38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D9E4A068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489E2366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83B2D3D0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6EF8BEDC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9B9052E8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E72C3444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7">
    <w:nsid w:val="3C3E52D4"/>
    <w:multiLevelType w:val="multilevel"/>
    <w:tmpl w:val="54A6EEE2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8">
    <w:nsid w:val="611D5B06"/>
    <w:multiLevelType w:val="multilevel"/>
    <w:tmpl w:val="16448A4A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>
    <w:nsid w:val="63FE65DE"/>
    <w:multiLevelType w:val="hybridMultilevel"/>
    <w:tmpl w:val="83944FA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A123A6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771A727E"/>
    <w:multiLevelType w:val="hybridMultilevel"/>
    <w:tmpl w:val="D8E6B336"/>
    <w:lvl w:ilvl="0" w:tplc="48C06F5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AE45E76"/>
    <w:multiLevelType w:val="multilevel"/>
    <w:tmpl w:val="8B6AD4B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8"/>
  </w:num>
  <w:num w:numId="5">
    <w:abstractNumId w:val="8"/>
  </w:num>
  <w:num w:numId="6">
    <w:abstractNumId w:val="8"/>
  </w:num>
  <w:num w:numId="7">
    <w:abstractNumId w:val="9"/>
  </w:num>
  <w:num w:numId="8">
    <w:abstractNumId w:val="11"/>
  </w:num>
  <w:num w:numId="9">
    <w:abstractNumId w:val="7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1"/>
  </w:num>
  <w:num w:numId="24">
    <w:abstractNumId w:val="8"/>
  </w:num>
  <w:num w:numId="25">
    <w:abstractNumId w:val="10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8"/>
  </w:num>
  <w:num w:numId="39">
    <w:abstractNumId w:val="2"/>
  </w:num>
  <w:num w:numId="40">
    <w:abstractNumId w:val="0"/>
  </w:num>
  <w:num w:numId="41">
    <w:abstractNumId w:val="8"/>
  </w:num>
  <w:num w:numId="42">
    <w:abstractNumId w:val="8"/>
  </w:num>
  <w:num w:numId="43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6A61"/>
    <w:rsid w:val="00001ADD"/>
    <w:rsid w:val="00007BD9"/>
    <w:rsid w:val="00025BF5"/>
    <w:rsid w:val="0006375D"/>
    <w:rsid w:val="00086723"/>
    <w:rsid w:val="000B127D"/>
    <w:rsid w:val="000D332A"/>
    <w:rsid w:val="000D3B6F"/>
    <w:rsid w:val="00124BFE"/>
    <w:rsid w:val="00125E19"/>
    <w:rsid w:val="00137EAB"/>
    <w:rsid w:val="00143E07"/>
    <w:rsid w:val="001672BE"/>
    <w:rsid w:val="00191CD5"/>
    <w:rsid w:val="0019236E"/>
    <w:rsid w:val="001A7ACA"/>
    <w:rsid w:val="001B6B05"/>
    <w:rsid w:val="001B6BC8"/>
    <w:rsid w:val="002000D8"/>
    <w:rsid w:val="0020695C"/>
    <w:rsid w:val="00225240"/>
    <w:rsid w:val="002362FD"/>
    <w:rsid w:val="00260471"/>
    <w:rsid w:val="00266DC6"/>
    <w:rsid w:val="002824AD"/>
    <w:rsid w:val="00283ED5"/>
    <w:rsid w:val="002B5B48"/>
    <w:rsid w:val="002B748F"/>
    <w:rsid w:val="002D5E87"/>
    <w:rsid w:val="002E01AA"/>
    <w:rsid w:val="0030676B"/>
    <w:rsid w:val="003205E0"/>
    <w:rsid w:val="003216AB"/>
    <w:rsid w:val="003247F2"/>
    <w:rsid w:val="00370C9A"/>
    <w:rsid w:val="003A00FC"/>
    <w:rsid w:val="003B54DB"/>
    <w:rsid w:val="003C5033"/>
    <w:rsid w:val="003D49E0"/>
    <w:rsid w:val="003E36CD"/>
    <w:rsid w:val="003E4BCA"/>
    <w:rsid w:val="00411C13"/>
    <w:rsid w:val="00424F15"/>
    <w:rsid w:val="004328AF"/>
    <w:rsid w:val="00433BB8"/>
    <w:rsid w:val="004540ED"/>
    <w:rsid w:val="00477BB5"/>
    <w:rsid w:val="00493B28"/>
    <w:rsid w:val="004955DB"/>
    <w:rsid w:val="004C0DEB"/>
    <w:rsid w:val="004D69A8"/>
    <w:rsid w:val="004F29AB"/>
    <w:rsid w:val="00513ED9"/>
    <w:rsid w:val="00514057"/>
    <w:rsid w:val="0052295F"/>
    <w:rsid w:val="00527ACC"/>
    <w:rsid w:val="00530550"/>
    <w:rsid w:val="00542E88"/>
    <w:rsid w:val="0055712F"/>
    <w:rsid w:val="00574A6F"/>
    <w:rsid w:val="005825A7"/>
    <w:rsid w:val="0059368F"/>
    <w:rsid w:val="005A33B5"/>
    <w:rsid w:val="005B1615"/>
    <w:rsid w:val="005C04F0"/>
    <w:rsid w:val="005F5949"/>
    <w:rsid w:val="005F6A42"/>
    <w:rsid w:val="006216DC"/>
    <w:rsid w:val="00632486"/>
    <w:rsid w:val="006410DF"/>
    <w:rsid w:val="006470E3"/>
    <w:rsid w:val="006515A3"/>
    <w:rsid w:val="0066313C"/>
    <w:rsid w:val="00671705"/>
    <w:rsid w:val="006750FF"/>
    <w:rsid w:val="00675855"/>
    <w:rsid w:val="0067754D"/>
    <w:rsid w:val="00687F5A"/>
    <w:rsid w:val="00693502"/>
    <w:rsid w:val="006A0441"/>
    <w:rsid w:val="006A7C61"/>
    <w:rsid w:val="006D0E85"/>
    <w:rsid w:val="006D55DB"/>
    <w:rsid w:val="006E3800"/>
    <w:rsid w:val="00711847"/>
    <w:rsid w:val="0071424E"/>
    <w:rsid w:val="007175CD"/>
    <w:rsid w:val="0071772F"/>
    <w:rsid w:val="00724CE8"/>
    <w:rsid w:val="007367D4"/>
    <w:rsid w:val="00757B5D"/>
    <w:rsid w:val="00763027"/>
    <w:rsid w:val="00770F9C"/>
    <w:rsid w:val="00781C52"/>
    <w:rsid w:val="007A191F"/>
    <w:rsid w:val="007A20C3"/>
    <w:rsid w:val="007B60A1"/>
    <w:rsid w:val="007C5742"/>
    <w:rsid w:val="007E1E0A"/>
    <w:rsid w:val="007F2A09"/>
    <w:rsid w:val="008030FB"/>
    <w:rsid w:val="00813C7D"/>
    <w:rsid w:val="00824253"/>
    <w:rsid w:val="00825CE4"/>
    <w:rsid w:val="00840453"/>
    <w:rsid w:val="0085482D"/>
    <w:rsid w:val="00865B94"/>
    <w:rsid w:val="00870859"/>
    <w:rsid w:val="00875D9E"/>
    <w:rsid w:val="008A38CF"/>
    <w:rsid w:val="008B2C8A"/>
    <w:rsid w:val="008B4870"/>
    <w:rsid w:val="008B4D82"/>
    <w:rsid w:val="008C17E5"/>
    <w:rsid w:val="008C43ED"/>
    <w:rsid w:val="008E387B"/>
    <w:rsid w:val="00902D88"/>
    <w:rsid w:val="009031DC"/>
    <w:rsid w:val="00910D40"/>
    <w:rsid w:val="00917912"/>
    <w:rsid w:val="00922EC8"/>
    <w:rsid w:val="00924079"/>
    <w:rsid w:val="00936C27"/>
    <w:rsid w:val="00963369"/>
    <w:rsid w:val="009664FA"/>
    <w:rsid w:val="00966A61"/>
    <w:rsid w:val="00993341"/>
    <w:rsid w:val="00993E79"/>
    <w:rsid w:val="009A2DB7"/>
    <w:rsid w:val="009B76F2"/>
    <w:rsid w:val="009E5CB6"/>
    <w:rsid w:val="00A3796F"/>
    <w:rsid w:val="00A6513C"/>
    <w:rsid w:val="00A74D13"/>
    <w:rsid w:val="00AC2493"/>
    <w:rsid w:val="00AC6197"/>
    <w:rsid w:val="00AF009E"/>
    <w:rsid w:val="00B06381"/>
    <w:rsid w:val="00B148DD"/>
    <w:rsid w:val="00B16600"/>
    <w:rsid w:val="00B17FCA"/>
    <w:rsid w:val="00B30FF0"/>
    <w:rsid w:val="00B31B53"/>
    <w:rsid w:val="00B35D33"/>
    <w:rsid w:val="00B427D8"/>
    <w:rsid w:val="00B56E87"/>
    <w:rsid w:val="00B621EA"/>
    <w:rsid w:val="00B8044D"/>
    <w:rsid w:val="00BA11EA"/>
    <w:rsid w:val="00BB6916"/>
    <w:rsid w:val="00BC04E0"/>
    <w:rsid w:val="00BF26CD"/>
    <w:rsid w:val="00BF30E4"/>
    <w:rsid w:val="00BF7F4E"/>
    <w:rsid w:val="00C033AF"/>
    <w:rsid w:val="00C07961"/>
    <w:rsid w:val="00C2384F"/>
    <w:rsid w:val="00C30C4F"/>
    <w:rsid w:val="00C5105D"/>
    <w:rsid w:val="00C566A9"/>
    <w:rsid w:val="00C656A9"/>
    <w:rsid w:val="00CC051B"/>
    <w:rsid w:val="00CC7D7F"/>
    <w:rsid w:val="00CD186B"/>
    <w:rsid w:val="00CD18EB"/>
    <w:rsid w:val="00CF37AB"/>
    <w:rsid w:val="00D0623C"/>
    <w:rsid w:val="00D1787C"/>
    <w:rsid w:val="00D329E7"/>
    <w:rsid w:val="00D339EE"/>
    <w:rsid w:val="00D3711B"/>
    <w:rsid w:val="00D37294"/>
    <w:rsid w:val="00D4220D"/>
    <w:rsid w:val="00D43400"/>
    <w:rsid w:val="00D442CD"/>
    <w:rsid w:val="00D706EE"/>
    <w:rsid w:val="00D9488D"/>
    <w:rsid w:val="00DA132B"/>
    <w:rsid w:val="00DC7A2D"/>
    <w:rsid w:val="00DD20E9"/>
    <w:rsid w:val="00E0067D"/>
    <w:rsid w:val="00E00B38"/>
    <w:rsid w:val="00E17982"/>
    <w:rsid w:val="00E2457A"/>
    <w:rsid w:val="00E33A57"/>
    <w:rsid w:val="00E42163"/>
    <w:rsid w:val="00E60A94"/>
    <w:rsid w:val="00E83D7E"/>
    <w:rsid w:val="00E8644B"/>
    <w:rsid w:val="00E92F4A"/>
    <w:rsid w:val="00EA3F5C"/>
    <w:rsid w:val="00EB14F3"/>
    <w:rsid w:val="00EB2BCA"/>
    <w:rsid w:val="00EC1002"/>
    <w:rsid w:val="00EE3F90"/>
    <w:rsid w:val="00EF0A88"/>
    <w:rsid w:val="00EF0A8B"/>
    <w:rsid w:val="00EF5D1B"/>
    <w:rsid w:val="00F04228"/>
    <w:rsid w:val="00F25DD9"/>
    <w:rsid w:val="00F35425"/>
    <w:rsid w:val="00F61C43"/>
    <w:rsid w:val="00F62492"/>
    <w:rsid w:val="00F667CA"/>
    <w:rsid w:val="00F718A4"/>
    <w:rsid w:val="00F7363B"/>
    <w:rsid w:val="00F943E5"/>
    <w:rsid w:val="00F94474"/>
    <w:rsid w:val="00FA00A5"/>
    <w:rsid w:val="00FA181F"/>
    <w:rsid w:val="00FC0DE3"/>
    <w:rsid w:val="00FD6286"/>
    <w:rsid w:val="00FF3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BD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F2A09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7F2A09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7F2A09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qFormat/>
    <w:rsid w:val="007F2A09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qFormat/>
    <w:rsid w:val="007F2A09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qFormat/>
    <w:rsid w:val="007F2A0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7F2A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7F2A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7F2A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2384F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C2384F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C2384F"/>
    <w:pPr>
      <w:ind w:leftChars="200" w:left="200"/>
      <w:jc w:val="left"/>
    </w:pPr>
  </w:style>
  <w:style w:type="paragraph" w:styleId="a4">
    <w:name w:val="Document Map"/>
    <w:basedOn w:val="a"/>
    <w:semiHidden/>
    <w:rsid w:val="00C2384F"/>
    <w:pPr>
      <w:shd w:val="clear" w:color="auto" w:fill="000080"/>
    </w:pPr>
  </w:style>
  <w:style w:type="character" w:styleId="a5">
    <w:name w:val="Hyperlink"/>
    <w:uiPriority w:val="99"/>
    <w:rsid w:val="00C2384F"/>
    <w:rPr>
      <w:color w:val="0000FF"/>
      <w:u w:val="single"/>
    </w:rPr>
  </w:style>
  <w:style w:type="character" w:styleId="a6">
    <w:name w:val="FollowedHyperlink"/>
    <w:rsid w:val="00C2384F"/>
    <w:rPr>
      <w:color w:val="800080"/>
      <w:u w:val="single"/>
    </w:rPr>
  </w:style>
  <w:style w:type="paragraph" w:styleId="30">
    <w:name w:val="toc 3"/>
    <w:basedOn w:val="a"/>
    <w:next w:val="a"/>
    <w:uiPriority w:val="39"/>
    <w:rsid w:val="00C2384F"/>
    <w:pPr>
      <w:ind w:leftChars="400" w:left="400"/>
      <w:jc w:val="left"/>
    </w:pPr>
  </w:style>
  <w:style w:type="paragraph" w:styleId="40">
    <w:name w:val="toc 4"/>
    <w:basedOn w:val="a"/>
    <w:next w:val="a"/>
    <w:uiPriority w:val="39"/>
    <w:rsid w:val="00C2384F"/>
    <w:pPr>
      <w:ind w:leftChars="600" w:left="600"/>
      <w:jc w:val="left"/>
    </w:pPr>
  </w:style>
  <w:style w:type="paragraph" w:styleId="50">
    <w:name w:val="toc 5"/>
    <w:basedOn w:val="a"/>
    <w:next w:val="a"/>
    <w:semiHidden/>
    <w:rsid w:val="00C2384F"/>
    <w:pPr>
      <w:ind w:leftChars="800" w:left="800"/>
      <w:jc w:val="left"/>
    </w:pPr>
  </w:style>
  <w:style w:type="paragraph" w:styleId="60">
    <w:name w:val="toc 6"/>
    <w:basedOn w:val="a"/>
    <w:next w:val="a"/>
    <w:autoRedefine/>
    <w:semiHidden/>
    <w:rsid w:val="00C2384F"/>
    <w:pPr>
      <w:ind w:leftChars="1000" w:left="2100"/>
    </w:pPr>
    <w:rPr>
      <w:b/>
    </w:rPr>
  </w:style>
  <w:style w:type="paragraph" w:styleId="70">
    <w:name w:val="toc 7"/>
    <w:basedOn w:val="a"/>
    <w:next w:val="a"/>
    <w:autoRedefine/>
    <w:semiHidden/>
    <w:rsid w:val="00C2384F"/>
    <w:pPr>
      <w:ind w:leftChars="1200" w:left="2520"/>
    </w:pPr>
  </w:style>
  <w:style w:type="paragraph" w:styleId="a7">
    <w:name w:val="footer"/>
    <w:basedOn w:val="a"/>
    <w:link w:val="Char0"/>
    <w:rsid w:val="00C2384F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C2384F"/>
  </w:style>
  <w:style w:type="paragraph" w:styleId="80">
    <w:name w:val="toc 8"/>
    <w:basedOn w:val="a"/>
    <w:next w:val="a"/>
    <w:autoRedefine/>
    <w:semiHidden/>
    <w:rsid w:val="00C2384F"/>
    <w:pPr>
      <w:ind w:leftChars="1400" w:left="2940"/>
    </w:pPr>
  </w:style>
  <w:style w:type="paragraph" w:styleId="90">
    <w:name w:val="toc 9"/>
    <w:basedOn w:val="a"/>
    <w:next w:val="a"/>
    <w:autoRedefine/>
    <w:semiHidden/>
    <w:rsid w:val="00C2384F"/>
    <w:pPr>
      <w:ind w:leftChars="1600" w:left="3360"/>
    </w:pPr>
  </w:style>
  <w:style w:type="paragraph" w:customStyle="1" w:styleId="infoblue">
    <w:name w:val="infoblue"/>
    <w:basedOn w:val="a"/>
    <w:rsid w:val="00C2384F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9">
    <w:name w:val="Normal Indent"/>
    <w:basedOn w:val="a"/>
    <w:next w:val="a"/>
    <w:rsid w:val="00C2384F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a">
    <w:name w:val="Body Text"/>
    <w:basedOn w:val="a"/>
    <w:rsid w:val="00C2384F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customStyle="1" w:styleId="paragraph2">
    <w:name w:val="paragraph2"/>
    <w:basedOn w:val="a"/>
    <w:rsid w:val="00C2384F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styleId="11">
    <w:name w:val="index 1"/>
    <w:basedOn w:val="a"/>
    <w:next w:val="a"/>
    <w:autoRedefine/>
    <w:semiHidden/>
    <w:rsid w:val="00C2384F"/>
  </w:style>
  <w:style w:type="paragraph" w:customStyle="1" w:styleId="TAH">
    <w:name w:val="TAH"/>
    <w:basedOn w:val="a"/>
    <w:rsid w:val="00C2384F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TAL">
    <w:name w:val="TAL"/>
    <w:basedOn w:val="a"/>
    <w:rsid w:val="00C2384F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styleId="ab">
    <w:name w:val="Note Heading"/>
    <w:basedOn w:val="a"/>
    <w:next w:val="a"/>
    <w:rsid w:val="00C2384F"/>
    <w:pPr>
      <w:jc w:val="center"/>
    </w:pPr>
  </w:style>
  <w:style w:type="character" w:styleId="ac">
    <w:name w:val="Placeholder Text"/>
    <w:basedOn w:val="a0"/>
    <w:uiPriority w:val="99"/>
    <w:semiHidden/>
    <w:rsid w:val="00EF5D1B"/>
    <w:rPr>
      <w:color w:val="808080"/>
    </w:rPr>
  </w:style>
  <w:style w:type="character" w:customStyle="1" w:styleId="2Char">
    <w:name w:val="标题 2 Char"/>
    <w:basedOn w:val="a0"/>
    <w:link w:val="2"/>
    <w:rsid w:val="00963369"/>
    <w:rPr>
      <w:rFonts w:ascii="Arial" w:hAnsi="Arial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sid w:val="00963369"/>
    <w:rPr>
      <w:rFonts w:cs="Arial"/>
      <w:b/>
      <w:bCs/>
      <w:kern w:val="2"/>
      <w:sz w:val="28"/>
      <w:szCs w:val="26"/>
    </w:rPr>
  </w:style>
  <w:style w:type="character" w:customStyle="1" w:styleId="Char">
    <w:name w:val="页眉 Char"/>
    <w:basedOn w:val="a0"/>
    <w:link w:val="a3"/>
    <w:rsid w:val="00963369"/>
    <w:rPr>
      <w:kern w:val="2"/>
      <w:sz w:val="18"/>
      <w:szCs w:val="18"/>
    </w:rPr>
  </w:style>
  <w:style w:type="character" w:customStyle="1" w:styleId="Char0">
    <w:name w:val="页脚 Char"/>
    <w:basedOn w:val="a0"/>
    <w:link w:val="a7"/>
    <w:rsid w:val="00963369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875D9E"/>
    <w:pPr>
      <w:ind w:firstLineChars="200" w:firstLine="420"/>
    </w:pPr>
  </w:style>
  <w:style w:type="character" w:customStyle="1" w:styleId="1Char">
    <w:name w:val="标题 1 Char"/>
    <w:basedOn w:val="a0"/>
    <w:link w:val="1"/>
    <w:rsid w:val="00825CE4"/>
    <w:rPr>
      <w:b/>
      <w:bCs/>
      <w:kern w:val="44"/>
      <w:sz w:val="32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3692</TotalTime>
  <Pages>11</Pages>
  <Words>817</Words>
  <Characters>4663</Characters>
  <Application>Microsoft Office Word</Application>
  <DocSecurity>0</DocSecurity>
  <Lines>38</Lines>
  <Paragraphs>10</Paragraphs>
  <ScaleCrop>false</ScaleCrop>
  <Company>上海我友网络</Company>
  <LinksUpToDate>false</LinksUpToDate>
  <CharactersWithSpaces>5470</CharactersWithSpaces>
  <SharedDoc>false</SharedDoc>
  <HLinks>
    <vt:vector size="222" baseType="variant">
      <vt:variant>
        <vt:i4>1114169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_Toc257294551</vt:lpwstr>
      </vt:variant>
      <vt:variant>
        <vt:i4>1114169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_Toc257294550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_Toc257294549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_Toc257294548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_Toc257294547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_Toc257294546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_Toc257294545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_Toc257294544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_Toc257294543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_Toc257294542</vt:lpwstr>
      </vt:variant>
      <vt:variant>
        <vt:i4>1048633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_Toc257294541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_Toc257294540</vt:lpwstr>
      </vt:variant>
      <vt:variant>
        <vt:i4>1507385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_Toc257294539</vt:lpwstr>
      </vt:variant>
      <vt:variant>
        <vt:i4>1507385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_Toc257294538</vt:lpwstr>
      </vt:variant>
      <vt:variant>
        <vt:i4>1507385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_Toc257294537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_Toc257294536</vt:lpwstr>
      </vt:variant>
      <vt:variant>
        <vt:i4>1507385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_Toc257294535</vt:lpwstr>
      </vt:variant>
      <vt:variant>
        <vt:i4>1507385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_Toc257294534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_Toc257294533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_Toc257294532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_Toc257294531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_Toc257294530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_Toc257294529</vt:lpwstr>
      </vt:variant>
      <vt:variant>
        <vt:i4>1441849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_Toc257294528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_Toc257294527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_Toc257294526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_Toc257294525</vt:lpwstr>
      </vt:variant>
      <vt:variant>
        <vt:i4>1441849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_Toc257294524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_Toc257294523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_Toc257294522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_Toc257294521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_Toc257294520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_Toc257294519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_Toc257294518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_Toc257294517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_Toc257294516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_Toc257294515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产品需求文档模版</dc:title>
  <dc:creator>Denny Xu</dc:creator>
  <cp:lastModifiedBy>微软用户</cp:lastModifiedBy>
  <cp:revision>56</cp:revision>
  <cp:lastPrinted>2001-12-24T08:54:00Z</cp:lastPrinted>
  <dcterms:created xsi:type="dcterms:W3CDTF">2015-09-10T01:43:00Z</dcterms:created>
  <dcterms:modified xsi:type="dcterms:W3CDTF">2015-10-20T11:00:00Z</dcterms:modified>
</cp:coreProperties>
</file>