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4"/>
        <w:gridCol w:w="3277"/>
        <w:gridCol w:w="1185"/>
        <w:gridCol w:w="2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481" w:type="dxa"/>
            <w:gridSpan w:val="2"/>
            <w:vAlign w:val="center"/>
          </w:tcPr>
          <w:p>
            <w:pPr>
              <w:pStyle w:val="8"/>
              <w:jc w:val="both"/>
              <w:rPr>
                <w:rFonts w:hint="default" w:eastAsia="宋体"/>
                <w:b w:val="0"/>
                <w:bCs w:val="0"/>
                <w:sz w:val="22"/>
                <w:szCs w:val="22"/>
                <w:lang w:val="en-US" w:eastAsia="zh-CN"/>
              </w:rPr>
            </w:pPr>
            <w:bookmarkStart w:id="0" w:name="_GoBack"/>
            <w:bookmarkEnd w:id="0"/>
            <w:r>
              <w:rPr>
                <w:rFonts w:hint="eastAsia" w:asciiTheme="majorEastAsia" w:hAnsiTheme="majorEastAsia" w:eastAsiaTheme="majorEastAsia" w:cstheme="majorEastAsia"/>
                <w:b/>
                <w:bCs/>
                <w:sz w:val="24"/>
                <w:szCs w:val="24"/>
                <w:lang w:val="en-US" w:eastAsia="zh-CN"/>
              </w:rPr>
              <w:t>第三课：运算符与表达式</w:t>
            </w:r>
          </w:p>
        </w:tc>
        <w:tc>
          <w:tcPr>
            <w:tcW w:w="1185" w:type="dxa"/>
            <w:vAlign w:val="center"/>
          </w:tcPr>
          <w:p>
            <w:pPr>
              <w:pStyle w:val="8"/>
              <w:jc w:val="both"/>
              <w:rPr>
                <w:rFonts w:ascii="黑体" w:hAnsi="黑体" w:eastAsia="黑体" w:cs="黑体"/>
                <w:kern w:val="2"/>
                <w:sz w:val="21"/>
                <w:szCs w:val="21"/>
              </w:rPr>
            </w:pPr>
            <w:r>
              <w:rPr>
                <w:rFonts w:hint="eastAsia"/>
                <w:sz w:val="21"/>
                <w:szCs w:val="21"/>
              </w:rPr>
              <w:t>学时</w:t>
            </w:r>
          </w:p>
        </w:tc>
        <w:tc>
          <w:tcPr>
            <w:tcW w:w="2735" w:type="dxa"/>
            <w:vAlign w:val="center"/>
          </w:tcPr>
          <w:p>
            <w:pPr>
              <w:pStyle w:val="8"/>
              <w:jc w:val="both"/>
              <w:rPr>
                <w:sz w:val="21"/>
                <w:szCs w:val="21"/>
              </w:rPr>
            </w:pPr>
            <w:r>
              <w:rPr>
                <w:rFonts w:hint="eastAsia"/>
                <w:sz w:val="21"/>
                <w:szCs w:val="21"/>
              </w:rPr>
              <w:t>支撑课程目标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7" w:hRule="atLeast"/>
        </w:trPr>
        <w:tc>
          <w:tcPr>
            <w:tcW w:w="1204" w:type="dxa"/>
            <w:vAlign w:val="center"/>
          </w:tcPr>
          <w:p>
            <w:pPr>
              <w:pStyle w:val="8"/>
              <w:jc w:val="both"/>
              <w:rPr>
                <w:sz w:val="21"/>
                <w:szCs w:val="21"/>
              </w:rPr>
            </w:pPr>
            <w:r>
              <w:rPr>
                <w:rFonts w:hint="eastAsia"/>
                <w:sz w:val="21"/>
                <w:szCs w:val="21"/>
              </w:rPr>
              <w:t>主要内容</w:t>
            </w:r>
          </w:p>
        </w:tc>
        <w:tc>
          <w:tcPr>
            <w:tcW w:w="7197" w:type="dxa"/>
            <w:gridSpan w:val="3"/>
            <w:shd w:val="clear" w:color="auto" w:fill="auto"/>
            <w:vAlign w:val="top"/>
          </w:tcPr>
          <w:p>
            <w:pPr>
              <w:pStyle w:val="2"/>
              <w:keepNext w:val="0"/>
              <w:keepLines w:val="0"/>
              <w:pageBreakBefore w:val="0"/>
              <w:widowControl/>
              <w:numPr>
                <w:ilvl w:val="0"/>
                <w:numId w:val="2"/>
              </w:numPr>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0" w:beforeAutospacing="0" w:after="264" w:afterAutospacing="0" w:line="288" w:lineRule="auto"/>
              <w:ind w:left="0" w:right="0"/>
              <w:textAlignment w:val="auto"/>
              <w:rPr>
                <w:rFonts w:hint="eastAsia" w:ascii="宋体" w:hAnsi="宋体" w:eastAsia="宋体" w:cs="宋体"/>
                <w:sz w:val="21"/>
                <w:szCs w:val="21"/>
              </w:rPr>
            </w:pPr>
            <w:r>
              <w:rPr>
                <w:rStyle w:val="6"/>
                <w:rFonts w:hint="eastAsia" w:ascii="宋体" w:hAnsi="宋体" w:eastAsia="宋体" w:cs="宋体"/>
                <w:b w:val="0"/>
                <w:bCs w:val="0"/>
                <w:i w:val="0"/>
                <w:iCs w:val="0"/>
                <w:caps w:val="0"/>
                <w:color w:val="000000"/>
                <w:spacing w:val="0"/>
                <w:sz w:val="21"/>
                <w:szCs w:val="21"/>
                <w:bdr w:val="single" w:color="D9D9E3" w:sz="2" w:space="0"/>
              </w:rPr>
              <w:t>深度解析Python基础数学运算符</w:t>
            </w:r>
            <w:r>
              <w:rPr>
                <w:rStyle w:val="6"/>
                <w:rFonts w:hint="eastAsia" w:ascii="宋体" w:hAnsi="宋体" w:eastAsia="宋体" w:cs="宋体"/>
                <w:b/>
                <w:bCs/>
                <w:i w:val="0"/>
                <w:iCs w:val="0"/>
                <w:caps w:val="0"/>
                <w:color w:val="000000"/>
                <w:spacing w:val="0"/>
                <w:sz w:val="21"/>
                <w:szCs w:val="21"/>
                <w:bdr w:val="single" w:color="D9D9E3" w:sz="2" w:space="0"/>
              </w:rPr>
              <w:t>：</w:t>
            </w:r>
          </w:p>
          <w:p>
            <w:pPr>
              <w:pStyle w:val="2"/>
              <w:keepNext w:val="0"/>
              <w:keepLines w:val="0"/>
              <w:pageBreakBefore w:val="0"/>
              <w:widowControl/>
              <w:numPr>
                <w:ilvl w:val="0"/>
                <w:numId w:val="0"/>
              </w:numPr>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0" w:beforeAutospacing="0" w:after="264" w:afterAutospacing="0" w:line="288" w:lineRule="auto"/>
              <w:ind w:right="0" w:rightChars="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rPr>
              <w:t>在Python的编程领域中，我们深入研究基础数学算术运算符，涵盖加法、减法、乘法和除法。透过生动而清晰的实例，学生将深刻理解这些运算符的根本原理和应用场景。通过生动的示例，我们将引导学生透彻领悟这些运算符的精妙之处，奠定他们在数学运算方面的坚实基础。</w:t>
            </w:r>
          </w:p>
          <w:p>
            <w:pPr>
              <w:pStyle w:val="2"/>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264" w:beforeAutospacing="0" w:after="264" w:afterAutospacing="0" w:line="288" w:lineRule="auto"/>
              <w:ind w:left="0" w:right="0"/>
              <w:textAlignment w:val="auto"/>
              <w:rPr>
                <w:rFonts w:hint="eastAsia" w:ascii="宋体" w:hAnsi="宋体" w:eastAsia="宋体" w:cs="宋体"/>
                <w:sz w:val="21"/>
                <w:szCs w:val="21"/>
              </w:rPr>
            </w:pPr>
            <w:r>
              <w:rPr>
                <w:rStyle w:val="6"/>
                <w:rFonts w:hint="eastAsia" w:ascii="宋体" w:hAnsi="宋体" w:eastAsia="宋体" w:cs="宋体"/>
                <w:b/>
                <w:bCs/>
                <w:i w:val="0"/>
                <w:iCs w:val="0"/>
                <w:caps w:val="0"/>
                <w:color w:val="000000"/>
                <w:spacing w:val="0"/>
                <w:sz w:val="21"/>
                <w:szCs w:val="21"/>
                <w:bdr w:val="single" w:color="D9D9E3" w:sz="2" w:space="0"/>
                <w:lang w:val="en-US" w:eastAsia="zh-CN"/>
              </w:rPr>
              <w:t>2.</w:t>
            </w:r>
            <w:r>
              <w:rPr>
                <w:rStyle w:val="6"/>
                <w:rFonts w:hint="eastAsia" w:ascii="宋体" w:hAnsi="宋体" w:eastAsia="宋体" w:cs="宋体"/>
                <w:b w:val="0"/>
                <w:bCs w:val="0"/>
                <w:i w:val="0"/>
                <w:iCs w:val="0"/>
                <w:caps w:val="0"/>
                <w:color w:val="000000"/>
                <w:spacing w:val="0"/>
                <w:sz w:val="21"/>
                <w:szCs w:val="21"/>
                <w:bdr w:val="single" w:color="D9D9E3" w:sz="2" w:space="0"/>
              </w:rPr>
              <w:t>全景解读Python数学比较运算符：</w:t>
            </w:r>
          </w:p>
          <w:p>
            <w:pPr>
              <w:pStyle w:val="2"/>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264" w:beforeAutospacing="0" w:after="264" w:afterAutospacing="0" w:line="288" w:lineRule="auto"/>
              <w:ind w:left="0" w:right="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rPr>
              <w:t>借助实例，我们全面剖析Python中的数学比较运算符，包括等于、不等于、小于、小于等于、大于和大于等于。通过具体实例的演示，学生将深入领悟这些运算符在不同数值比较场景下的精准应用。我们以实际问题为背景，引导学生在比较运算符的世界中游刃有余，从而提升他们在逻辑思维方面的水平。</w:t>
            </w:r>
          </w:p>
          <w:p>
            <w:pPr>
              <w:pStyle w:val="2"/>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264" w:beforeAutospacing="0" w:after="264" w:afterAutospacing="0" w:line="288" w:lineRule="auto"/>
              <w:ind w:left="0" w:right="0"/>
              <w:textAlignment w:val="auto"/>
              <w:rPr>
                <w:rFonts w:hint="eastAsia" w:ascii="宋体" w:hAnsi="宋体" w:eastAsia="宋体" w:cs="宋体"/>
                <w:sz w:val="21"/>
                <w:szCs w:val="21"/>
              </w:rPr>
            </w:pPr>
            <w:r>
              <w:rPr>
                <w:rStyle w:val="6"/>
                <w:rFonts w:hint="eastAsia" w:ascii="宋体" w:hAnsi="宋体" w:eastAsia="宋体" w:cs="宋体"/>
                <w:b w:val="0"/>
                <w:bCs w:val="0"/>
                <w:i w:val="0"/>
                <w:iCs w:val="0"/>
                <w:caps w:val="0"/>
                <w:color w:val="000000"/>
                <w:spacing w:val="0"/>
                <w:sz w:val="21"/>
                <w:szCs w:val="21"/>
                <w:bdr w:val="single" w:color="D9D9E3" w:sz="2" w:space="0"/>
                <w:lang w:val="en-US" w:eastAsia="zh-CN"/>
              </w:rPr>
              <w:t>3.</w:t>
            </w:r>
            <w:r>
              <w:rPr>
                <w:rStyle w:val="6"/>
                <w:rFonts w:hint="eastAsia" w:ascii="宋体" w:hAnsi="宋体" w:eastAsia="宋体" w:cs="宋体"/>
                <w:b w:val="0"/>
                <w:bCs w:val="0"/>
                <w:i w:val="0"/>
                <w:iCs w:val="0"/>
                <w:caps w:val="0"/>
                <w:color w:val="000000"/>
                <w:spacing w:val="0"/>
                <w:sz w:val="21"/>
                <w:szCs w:val="21"/>
                <w:bdr w:val="single" w:color="D9D9E3" w:sz="2" w:space="0"/>
              </w:rPr>
              <w:t>引入“魔法口袋计算器”项目设计：</w:t>
            </w:r>
          </w:p>
          <w:p>
            <w:pPr>
              <w:pStyle w:val="2"/>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264" w:beforeAutospacing="0" w:after="264" w:afterAutospacing="0" w:line="288" w:lineRule="auto"/>
              <w:ind w:left="0" w:right="0"/>
              <w:textAlignment w:val="auto"/>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rPr>
              <w:t>为了增添趣味性和实际应用性，我们引入了“魔法口袋计算器”项目。学生将在项目实践中掌握基础数学运算符，同时嵌入if语句、while语句等语法学习，激发学生对Python编程的浓厚兴趣。通过四个渐进步骤，我们引导学生逐步掌握运算符、基础函数和循环结构的高效运用。</w:t>
            </w:r>
          </w:p>
          <w:p>
            <w:pPr>
              <w:pStyle w:val="2"/>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264" w:beforeAutospacing="0" w:after="264" w:afterAutospacing="0" w:line="288" w:lineRule="auto"/>
              <w:ind w:left="0" w:right="0"/>
              <w:textAlignment w:val="auto"/>
              <w:rPr>
                <w:rFonts w:hint="eastAsia" w:ascii="宋体" w:hAnsi="宋体" w:eastAsia="宋体" w:cs="宋体"/>
                <w:sz w:val="21"/>
                <w:szCs w:val="21"/>
              </w:rPr>
            </w:pPr>
            <w:r>
              <w:rPr>
                <w:rStyle w:val="6"/>
                <w:rFonts w:hint="eastAsia" w:ascii="宋体" w:hAnsi="宋体" w:eastAsia="宋体" w:cs="宋体"/>
                <w:b w:val="0"/>
                <w:bCs w:val="0"/>
                <w:i w:val="0"/>
                <w:iCs w:val="0"/>
                <w:caps w:val="0"/>
                <w:color w:val="000000"/>
                <w:spacing w:val="0"/>
                <w:sz w:val="21"/>
                <w:szCs w:val="21"/>
                <w:bdr w:val="single" w:color="D9D9E3" w:sz="2" w:space="0"/>
                <w:lang w:val="en-US" w:eastAsia="zh-CN"/>
              </w:rPr>
              <w:t>4.</w:t>
            </w:r>
            <w:r>
              <w:rPr>
                <w:rStyle w:val="6"/>
                <w:rFonts w:hint="eastAsia" w:ascii="宋体" w:hAnsi="宋体" w:eastAsia="宋体" w:cs="宋体"/>
                <w:b w:val="0"/>
                <w:bCs w:val="0"/>
                <w:i w:val="0"/>
                <w:iCs w:val="0"/>
                <w:caps w:val="0"/>
                <w:color w:val="000000"/>
                <w:spacing w:val="0"/>
                <w:sz w:val="21"/>
                <w:szCs w:val="21"/>
                <w:bdr w:val="single" w:color="D9D9E3" w:sz="2" w:space="0"/>
              </w:rPr>
              <w:t>项目制作的核心重点</w:t>
            </w:r>
            <w:r>
              <w:rPr>
                <w:rStyle w:val="6"/>
                <w:rFonts w:hint="eastAsia" w:ascii="宋体" w:hAnsi="宋体" w:eastAsia="宋体" w:cs="宋体"/>
                <w:b/>
                <w:bCs/>
                <w:i w:val="0"/>
                <w:iCs w:val="0"/>
                <w:caps w:val="0"/>
                <w:color w:val="000000"/>
                <w:spacing w:val="0"/>
                <w:sz w:val="21"/>
                <w:szCs w:val="21"/>
                <w:bdr w:val="single" w:color="D9D9E3" w:sz="2" w:space="0"/>
              </w:rPr>
              <w:t>：</w:t>
            </w:r>
          </w:p>
          <w:p>
            <w:pPr>
              <w:pStyle w:val="2"/>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264" w:beforeAutospacing="0" w:after="0" w:afterAutospacing="0" w:line="288" w:lineRule="auto"/>
              <w:ind w:left="0" w:right="0"/>
              <w:textAlignment w:val="auto"/>
              <w:rPr>
                <w:rFonts w:hint="eastAsia" w:ascii="宋体" w:hAnsi="宋体" w:eastAsia="宋体" w:cs="宋体"/>
                <w:sz w:val="21"/>
                <w:szCs w:val="21"/>
                <w:lang w:val="en-US" w:eastAsia="zh-CN"/>
              </w:rPr>
            </w:pPr>
            <w:r>
              <w:rPr>
                <w:rFonts w:hint="eastAsia" w:ascii="宋体" w:hAnsi="宋体" w:eastAsia="宋体" w:cs="宋体"/>
                <w:i w:val="0"/>
                <w:iCs w:val="0"/>
                <w:caps w:val="0"/>
                <w:color w:val="000000"/>
                <w:spacing w:val="0"/>
                <w:sz w:val="21"/>
                <w:szCs w:val="21"/>
              </w:rPr>
              <w:t>通过渐进的教学方法，学生将逐步掌握数学运算符的灵活应用，同时深入学习基础函数和循环结构的运用。项目设计旨在塑造学生的程序制作思维，培养他们解决实际问题的能力，使其具备在编程世界中游刃有余的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2" w:hRule="atLeast"/>
        </w:trPr>
        <w:tc>
          <w:tcPr>
            <w:tcW w:w="1204" w:type="dxa"/>
            <w:vAlign w:val="center"/>
          </w:tcPr>
          <w:p>
            <w:pPr>
              <w:pStyle w:val="8"/>
              <w:jc w:val="both"/>
              <w:rPr>
                <w:rFonts w:ascii="宋体" w:hAnsi="宋体" w:cs="宋体"/>
                <w:sz w:val="21"/>
                <w:szCs w:val="21"/>
              </w:rPr>
            </w:pPr>
            <w:r>
              <w:rPr>
                <w:rFonts w:hint="eastAsia" w:ascii="宋体" w:hAnsi="宋体" w:cs="宋体"/>
                <w:sz w:val="21"/>
                <w:szCs w:val="21"/>
              </w:rPr>
              <w:t>学习目标</w:t>
            </w:r>
          </w:p>
        </w:tc>
        <w:tc>
          <w:tcPr>
            <w:tcW w:w="7197" w:type="dxa"/>
            <w:gridSpan w:val="3"/>
            <w:shd w:val="clear" w:color="auto" w:fill="auto"/>
            <w:vAlign w:val="top"/>
          </w:tcPr>
          <w:p>
            <w:pPr>
              <w:pStyle w:val="2"/>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0" w:beforeAutospacing="0" w:after="263" w:afterAutospacing="0" w:line="288" w:lineRule="auto"/>
              <w:ind w:left="0" w:right="0" w:firstLine="0"/>
              <w:textAlignment w:val="auto"/>
              <w:rPr>
                <w:rFonts w:hint="eastAsia" w:ascii="宋体" w:hAnsi="宋体" w:eastAsia="宋体" w:cs="宋体"/>
                <w:i w:val="0"/>
                <w:iCs w:val="0"/>
                <w:caps w:val="0"/>
                <w:spacing w:val="0"/>
                <w:sz w:val="21"/>
                <w:szCs w:val="21"/>
              </w:rPr>
            </w:pPr>
            <w:r>
              <w:rPr>
                <w:rStyle w:val="6"/>
                <w:rFonts w:hint="eastAsia" w:ascii="宋体" w:hAnsi="宋体" w:eastAsia="宋体" w:cs="宋体"/>
                <w:b w:val="0"/>
                <w:bCs w:val="0"/>
                <w:i w:val="0"/>
                <w:iCs w:val="0"/>
                <w:caps w:val="0"/>
                <w:spacing w:val="0"/>
                <w:sz w:val="21"/>
                <w:szCs w:val="21"/>
                <w:bdr w:val="single" w:color="D9D9E3" w:sz="2" w:space="0"/>
                <w:lang w:val="en-US" w:eastAsia="zh-CN"/>
              </w:rPr>
              <w:t>1.</w:t>
            </w:r>
            <w:r>
              <w:rPr>
                <w:rStyle w:val="6"/>
                <w:rFonts w:hint="eastAsia" w:ascii="宋体" w:hAnsi="宋体" w:eastAsia="宋体" w:cs="宋体"/>
                <w:b w:val="0"/>
                <w:bCs w:val="0"/>
                <w:i w:val="0"/>
                <w:iCs w:val="0"/>
                <w:caps w:val="0"/>
                <w:spacing w:val="0"/>
                <w:sz w:val="21"/>
                <w:szCs w:val="21"/>
                <w:bdr w:val="single" w:color="D9D9E3" w:sz="2" w:space="0"/>
              </w:rPr>
              <w:t>深度掌握Python数学算术运算符</w:t>
            </w:r>
            <w:r>
              <w:rPr>
                <w:rStyle w:val="6"/>
                <w:rFonts w:hint="eastAsia" w:ascii="宋体" w:hAnsi="宋体" w:eastAsia="宋体" w:cs="宋体"/>
                <w:b/>
                <w:bCs/>
                <w:i w:val="0"/>
                <w:iCs w:val="0"/>
                <w:caps w:val="0"/>
                <w:spacing w:val="0"/>
                <w:sz w:val="21"/>
                <w:szCs w:val="21"/>
                <w:bdr w:val="single" w:color="D9D9E3" w:sz="2" w:space="0"/>
              </w:rPr>
              <w:t>：</w:t>
            </w:r>
          </w:p>
          <w:p>
            <w:pPr>
              <w:pStyle w:val="2"/>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263" w:beforeAutospacing="0" w:after="263" w:afterAutospacing="0" w:line="288" w:lineRule="auto"/>
              <w:ind w:left="0" w:right="0" w:firstLine="0"/>
              <w:textAlignment w:val="auto"/>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sz w:val="21"/>
                <w:szCs w:val="21"/>
              </w:rPr>
              <w:t>在Python编程的探索中，学生将深入了解并灵活运用数学算术运算符，涵盖加法、减法、乘法和除法。这不仅仅是简单的操作符使用，更是对这些运算符背后深刻原理的领悟。通过实践，学生将掌握如何在不同情境中灵活运用这些运算符，为日后的编程之路打下坚实基础。</w:t>
            </w:r>
          </w:p>
          <w:p>
            <w:pPr>
              <w:pStyle w:val="2"/>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263" w:beforeAutospacing="0" w:after="263" w:afterAutospacing="0" w:line="288" w:lineRule="auto"/>
              <w:ind w:left="0" w:right="0" w:firstLine="0"/>
              <w:textAlignment w:val="auto"/>
              <w:rPr>
                <w:rFonts w:hint="eastAsia" w:ascii="宋体" w:hAnsi="宋体" w:eastAsia="宋体" w:cs="宋体"/>
                <w:i w:val="0"/>
                <w:iCs w:val="0"/>
                <w:caps w:val="0"/>
                <w:spacing w:val="0"/>
                <w:sz w:val="21"/>
                <w:szCs w:val="21"/>
              </w:rPr>
            </w:pPr>
            <w:r>
              <w:rPr>
                <w:rStyle w:val="6"/>
                <w:rFonts w:hint="eastAsia" w:ascii="宋体" w:hAnsi="宋体" w:eastAsia="宋体" w:cs="宋体"/>
                <w:b/>
                <w:bCs/>
                <w:i w:val="0"/>
                <w:iCs w:val="0"/>
                <w:caps w:val="0"/>
                <w:spacing w:val="0"/>
                <w:sz w:val="21"/>
                <w:szCs w:val="21"/>
                <w:bdr w:val="single" w:color="D9D9E3" w:sz="2" w:space="0"/>
                <w:lang w:val="en-US" w:eastAsia="zh-CN"/>
              </w:rPr>
              <w:t>2.</w:t>
            </w:r>
            <w:r>
              <w:rPr>
                <w:rStyle w:val="6"/>
                <w:rFonts w:hint="eastAsia" w:ascii="宋体" w:hAnsi="宋体" w:eastAsia="宋体" w:cs="宋体"/>
                <w:b w:val="0"/>
                <w:bCs w:val="0"/>
                <w:i w:val="0"/>
                <w:iCs w:val="0"/>
                <w:caps w:val="0"/>
                <w:spacing w:val="0"/>
                <w:sz w:val="21"/>
                <w:szCs w:val="21"/>
                <w:bdr w:val="single" w:color="D9D9E3" w:sz="2" w:space="0"/>
              </w:rPr>
              <w:t>精通Python数学比较运算符</w:t>
            </w:r>
            <w:r>
              <w:rPr>
                <w:rStyle w:val="6"/>
                <w:rFonts w:hint="eastAsia" w:ascii="宋体" w:hAnsi="宋体" w:eastAsia="宋体" w:cs="宋体"/>
                <w:b/>
                <w:bCs/>
                <w:i w:val="0"/>
                <w:iCs w:val="0"/>
                <w:caps w:val="0"/>
                <w:spacing w:val="0"/>
                <w:sz w:val="21"/>
                <w:szCs w:val="21"/>
                <w:bdr w:val="single" w:color="D9D9E3" w:sz="2" w:space="0"/>
              </w:rPr>
              <w:t>：</w:t>
            </w:r>
          </w:p>
          <w:p>
            <w:pPr>
              <w:pStyle w:val="2"/>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263" w:beforeAutospacing="0" w:after="263" w:afterAutospacing="0" w:line="288" w:lineRule="auto"/>
              <w:ind w:left="0" w:right="0" w:firstLine="0"/>
              <w:textAlignment w:val="auto"/>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sz w:val="21"/>
                <w:szCs w:val="21"/>
              </w:rPr>
              <w:t>通过深入学习，学生将对Python中的数学比较运算符有着更深的理解，并能熟练使用等于、不等于、小于、小于等于、大于和大于等于符号。这超越了简单的操作，而是在实际问题中精确应用这些运算符，培养学生的逻辑思维和问题解决能力。</w:t>
            </w:r>
          </w:p>
          <w:p>
            <w:pPr>
              <w:pStyle w:val="2"/>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263" w:beforeAutospacing="0" w:after="263" w:afterAutospacing="0" w:line="288" w:lineRule="auto"/>
              <w:ind w:left="0" w:right="0" w:firstLine="0"/>
              <w:textAlignment w:val="auto"/>
              <w:rPr>
                <w:rFonts w:hint="eastAsia" w:ascii="宋体" w:hAnsi="宋体" w:eastAsia="宋体" w:cs="宋体"/>
                <w:b w:val="0"/>
                <w:bCs w:val="0"/>
                <w:i w:val="0"/>
                <w:iCs w:val="0"/>
                <w:caps w:val="0"/>
                <w:spacing w:val="0"/>
                <w:sz w:val="21"/>
                <w:szCs w:val="21"/>
              </w:rPr>
            </w:pPr>
            <w:r>
              <w:rPr>
                <w:rStyle w:val="6"/>
                <w:rFonts w:hint="eastAsia" w:ascii="宋体" w:hAnsi="宋体" w:eastAsia="宋体" w:cs="宋体"/>
                <w:b w:val="0"/>
                <w:bCs w:val="0"/>
                <w:i w:val="0"/>
                <w:iCs w:val="0"/>
                <w:caps w:val="0"/>
                <w:spacing w:val="0"/>
                <w:sz w:val="21"/>
                <w:szCs w:val="21"/>
                <w:bdr w:val="single" w:color="D9D9E3" w:sz="2" w:space="0"/>
                <w:lang w:val="en-US" w:eastAsia="zh-CN"/>
              </w:rPr>
              <w:t>3.领悟</w:t>
            </w:r>
            <w:r>
              <w:rPr>
                <w:rStyle w:val="6"/>
                <w:rFonts w:hint="eastAsia" w:ascii="宋体" w:hAnsi="宋体" w:eastAsia="宋体" w:cs="宋体"/>
                <w:b w:val="0"/>
                <w:bCs w:val="0"/>
                <w:i w:val="0"/>
                <w:iCs w:val="0"/>
                <w:caps w:val="0"/>
                <w:spacing w:val="0"/>
                <w:sz w:val="21"/>
                <w:szCs w:val="21"/>
                <w:bdr w:val="single" w:color="D9D9E3" w:sz="2" w:space="0"/>
              </w:rPr>
              <w:t>基础小程序制作思路：</w:t>
            </w:r>
          </w:p>
          <w:p>
            <w:pPr>
              <w:pStyle w:val="2"/>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263" w:beforeAutospacing="0" w:after="263" w:afterAutospacing="0" w:line="288" w:lineRule="auto"/>
              <w:ind w:left="0" w:right="0" w:firstLine="0"/>
              <w:textAlignment w:val="auto"/>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sz w:val="21"/>
                <w:szCs w:val="21"/>
              </w:rPr>
              <w:t>深入理解基础小程序制作的思路和注意事项，学生将掌握制作小程序的整体过程，包括运算逻辑、条件语句和循环结构等关键知识点。此过程旨在培养学生的独立编程能力，使其能够独自完成一个简单算术小程序的设计和实现。</w:t>
            </w:r>
          </w:p>
          <w:p>
            <w:pPr>
              <w:pStyle w:val="2"/>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263" w:beforeAutospacing="0" w:after="0" w:afterAutospacing="0" w:line="288" w:lineRule="auto"/>
              <w:ind w:left="0" w:right="0" w:firstLine="0"/>
              <w:textAlignment w:val="auto"/>
              <w:rPr>
                <w:rFonts w:hint="eastAsia" w:ascii="宋体" w:hAnsi="宋体" w:eastAsia="宋体" w:cs="宋体"/>
                <w:sz w:val="21"/>
                <w:szCs w:val="21"/>
                <w:lang w:val="en-US" w:eastAsia="zh-CN"/>
              </w:rPr>
            </w:pPr>
            <w:r>
              <w:rPr>
                <w:rFonts w:hint="eastAsia" w:ascii="宋体" w:hAnsi="宋体" w:eastAsia="宋体" w:cs="宋体"/>
                <w:i w:val="0"/>
                <w:iCs w:val="0"/>
                <w:caps w:val="0"/>
                <w:spacing w:val="0"/>
                <w:sz w:val="21"/>
                <w:szCs w:val="21"/>
              </w:rPr>
              <w:t>通过这深度学习的过程，学生将迈出编程的重要一步，不仅仅是掌握了操作符和基础知识，更是培养了在解决实际问题时的灵活思维和创造性。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4" w:type="dxa"/>
            <w:vAlign w:val="center"/>
          </w:tcPr>
          <w:p>
            <w:pPr>
              <w:pStyle w:val="8"/>
              <w:jc w:val="both"/>
              <w:rPr>
                <w:rFonts w:ascii="宋体" w:hAnsi="宋体" w:cs="宋体"/>
                <w:sz w:val="21"/>
                <w:szCs w:val="21"/>
              </w:rPr>
            </w:pPr>
            <w:r>
              <w:rPr>
                <w:rFonts w:hint="eastAsia" w:ascii="宋体" w:hAnsi="宋体" w:cs="宋体"/>
                <w:sz w:val="21"/>
                <w:szCs w:val="21"/>
              </w:rPr>
              <w:t>学生课前阅读材料与其他准备</w:t>
            </w:r>
          </w:p>
        </w:tc>
        <w:tc>
          <w:tcPr>
            <w:tcW w:w="7197" w:type="dxa"/>
            <w:gridSpan w:val="3"/>
            <w:vAlign w:val="top"/>
          </w:tcPr>
          <w:p>
            <w:pPr>
              <w:pStyle w:val="8"/>
              <w:keepNext w:val="0"/>
              <w:keepLines w:val="0"/>
              <w:pageBreakBefore w:val="0"/>
              <w:widowControl/>
              <w:numPr>
                <w:ilvl w:val="0"/>
                <w:numId w:val="3"/>
              </w:numPr>
              <w:kinsoku/>
              <w:wordWrap/>
              <w:overflowPunct/>
              <w:topLinePunct w:val="0"/>
              <w:autoSpaceDE/>
              <w:autoSpaceDN/>
              <w:bidi w:val="0"/>
              <w:adjustRightInd/>
              <w:snapToGrid/>
              <w:spacing w:line="288" w:lineRule="auto"/>
              <w:jc w:val="both"/>
              <w:textAlignment w:val="auto"/>
              <w:rPr>
                <w:rFonts w:hint="eastAsia" w:ascii="宋体" w:hAnsi="宋体" w:eastAsia="宋体" w:cs="宋体"/>
                <w:sz w:val="21"/>
                <w:szCs w:val="21"/>
              </w:rPr>
            </w:pPr>
            <w:r>
              <w:rPr>
                <w:rFonts w:hint="eastAsia" w:ascii="宋体" w:hAnsi="宋体" w:eastAsia="宋体" w:cs="宋体"/>
                <w:sz w:val="21"/>
                <w:szCs w:val="21"/>
              </w:rPr>
              <w:t>必读书目：</w:t>
            </w:r>
          </w:p>
          <w:p>
            <w:pPr>
              <w:pStyle w:val="8"/>
              <w:keepNext w:val="0"/>
              <w:keepLines w:val="0"/>
              <w:pageBreakBefore w:val="0"/>
              <w:widowControl/>
              <w:numPr>
                <w:ilvl w:val="0"/>
                <w:numId w:val="0"/>
              </w:numPr>
              <w:kinsoku/>
              <w:wordWrap/>
              <w:overflowPunct/>
              <w:topLinePunct w:val="0"/>
              <w:autoSpaceDE/>
              <w:autoSpaceDN/>
              <w:bidi w:val="0"/>
              <w:adjustRightInd/>
              <w:snapToGrid/>
              <w:spacing w:line="288" w:lineRule="auto"/>
              <w:ind w:firstLine="420" w:firstLineChars="200"/>
              <w:jc w:val="both"/>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[美]埃里克·马瑟斯，</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python编程-从入门到实践</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第3版</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人民邮电出版社</w:t>
            </w:r>
          </w:p>
          <w:p>
            <w:pPr>
              <w:pStyle w:val="8"/>
              <w:keepNext w:val="0"/>
              <w:keepLines w:val="0"/>
              <w:pageBreakBefore w:val="0"/>
              <w:widowControl/>
              <w:numPr>
                <w:ilvl w:val="0"/>
                <w:numId w:val="3"/>
              </w:numPr>
              <w:kinsoku/>
              <w:wordWrap/>
              <w:overflowPunct/>
              <w:topLinePunct w:val="0"/>
              <w:autoSpaceDE/>
              <w:autoSpaceDN/>
              <w:bidi w:val="0"/>
              <w:adjustRightInd/>
              <w:snapToGrid/>
              <w:spacing w:line="288" w:lineRule="auto"/>
              <w:ind w:left="0" w:leftChars="0" w:firstLine="0" w:firstLineChars="0"/>
              <w:jc w:val="both"/>
              <w:textAlignment w:val="auto"/>
              <w:rPr>
                <w:rFonts w:hint="eastAsia" w:ascii="宋体" w:hAnsi="宋体" w:eastAsia="宋体" w:cs="宋体"/>
                <w:kern w:val="2"/>
                <w:sz w:val="21"/>
                <w:szCs w:val="21"/>
              </w:rPr>
            </w:pPr>
            <w:r>
              <w:rPr>
                <w:rFonts w:hint="eastAsia" w:ascii="宋体" w:hAnsi="宋体" w:eastAsia="宋体" w:cs="宋体"/>
                <w:kern w:val="2"/>
                <w:sz w:val="21"/>
                <w:szCs w:val="21"/>
              </w:rPr>
              <w:t>选读书目：</w:t>
            </w:r>
          </w:p>
          <w:p>
            <w:pPr>
              <w:pStyle w:val="8"/>
              <w:keepNext w:val="0"/>
              <w:keepLines w:val="0"/>
              <w:pageBreakBefore w:val="0"/>
              <w:widowControl/>
              <w:kinsoku/>
              <w:wordWrap/>
              <w:overflowPunct/>
              <w:topLinePunct w:val="0"/>
              <w:autoSpaceDE/>
              <w:autoSpaceDN/>
              <w:bidi w:val="0"/>
              <w:adjustRightInd/>
              <w:snapToGrid/>
              <w:spacing w:line="288" w:lineRule="auto"/>
              <w:ind w:firstLine="420" w:firstLineChars="200"/>
              <w:jc w:val="both"/>
              <w:textAlignment w:val="auto"/>
              <w:rPr>
                <w:rFonts w:hint="eastAsia" w:ascii="宋体" w:hAnsi="宋体" w:eastAsia="宋体" w:cs="宋体"/>
                <w:kern w:val="2"/>
                <w:sz w:val="21"/>
                <w:szCs w:val="21"/>
              </w:rPr>
            </w:pPr>
            <w:r>
              <w:rPr>
                <w:rFonts w:hint="eastAsia" w:ascii="宋体" w:hAnsi="宋体" w:eastAsia="宋体" w:cs="宋体"/>
                <w:sz w:val="21"/>
                <w:szCs w:val="21"/>
                <w:lang w:val="en-US" w:eastAsia="zh-CN"/>
              </w:rPr>
              <w:t>董付国</w:t>
            </w:r>
            <w:r>
              <w:rPr>
                <w:rFonts w:hint="eastAsia" w:ascii="宋体" w:hAnsi="宋体" w:eastAsia="宋体" w:cs="宋体"/>
                <w:sz w:val="21"/>
                <w:szCs w:val="21"/>
              </w:rPr>
              <w:t>，《</w:t>
            </w:r>
            <w:r>
              <w:rPr>
                <w:rFonts w:hint="eastAsia" w:ascii="宋体" w:hAnsi="宋体" w:eastAsia="宋体" w:cs="宋体"/>
                <w:sz w:val="21"/>
                <w:szCs w:val="21"/>
                <w:lang w:val="en-US" w:eastAsia="zh-CN"/>
              </w:rPr>
              <w:t>python程序设计基础</w:t>
            </w:r>
            <w:r>
              <w:rPr>
                <w:rFonts w:hint="eastAsia" w:ascii="宋体" w:hAnsi="宋体" w:eastAsia="宋体" w:cs="宋体"/>
                <w:sz w:val="21"/>
                <w:szCs w:val="21"/>
              </w:rPr>
              <w:t>》（第</w:t>
            </w:r>
            <w:r>
              <w:rPr>
                <w:rFonts w:hint="eastAsia" w:ascii="宋体" w:hAnsi="宋体" w:eastAsia="宋体" w:cs="宋体"/>
                <w:sz w:val="21"/>
                <w:szCs w:val="21"/>
                <w:lang w:val="en-US" w:eastAsia="zh-CN"/>
              </w:rPr>
              <w:t>3</w:t>
            </w:r>
            <w:r>
              <w:rPr>
                <w:rFonts w:hint="eastAsia" w:ascii="宋体" w:hAnsi="宋体" w:eastAsia="宋体" w:cs="宋体"/>
                <w:sz w:val="21"/>
                <w:szCs w:val="21"/>
              </w:rPr>
              <w:t>版），清华大学出版社</w:t>
            </w:r>
          </w:p>
          <w:p>
            <w:pPr>
              <w:pStyle w:val="8"/>
              <w:keepNext w:val="0"/>
              <w:keepLines w:val="0"/>
              <w:pageBreakBefore w:val="0"/>
              <w:widowControl/>
              <w:kinsoku/>
              <w:wordWrap/>
              <w:overflowPunct/>
              <w:topLinePunct w:val="0"/>
              <w:autoSpaceDE/>
              <w:autoSpaceDN/>
              <w:bidi w:val="0"/>
              <w:adjustRightInd/>
              <w:snapToGrid/>
              <w:spacing w:line="288" w:lineRule="auto"/>
              <w:jc w:val="both"/>
              <w:textAlignment w:val="auto"/>
              <w:rPr>
                <w:rFonts w:hint="eastAsia" w:ascii="宋体" w:hAnsi="宋体" w:eastAsia="宋体" w:cs="宋体"/>
                <w:kern w:val="2"/>
                <w:sz w:val="21"/>
                <w:szCs w:val="21"/>
              </w:rPr>
            </w:pPr>
            <w:r>
              <w:rPr>
                <w:rFonts w:hint="eastAsia" w:ascii="宋体" w:hAnsi="宋体" w:eastAsia="宋体" w:cs="宋体"/>
                <w:kern w:val="2"/>
                <w:sz w:val="21"/>
                <w:szCs w:val="21"/>
              </w:rPr>
              <w:t>3.思考问题：</w:t>
            </w:r>
          </w:p>
          <w:p>
            <w:pPr>
              <w:pStyle w:val="8"/>
              <w:keepNext w:val="0"/>
              <w:keepLines w:val="0"/>
              <w:pageBreakBefore w:val="0"/>
              <w:widowControl/>
              <w:kinsoku/>
              <w:wordWrap/>
              <w:overflowPunct/>
              <w:topLinePunct w:val="0"/>
              <w:autoSpaceDE/>
              <w:autoSpaceDN/>
              <w:bidi w:val="0"/>
              <w:adjustRightInd/>
              <w:snapToGrid/>
              <w:spacing w:line="288" w:lineRule="auto"/>
              <w:ind w:firstLine="420" w:firstLineChars="200"/>
              <w:jc w:val="both"/>
              <w:textAlignment w:val="auto"/>
              <w:rPr>
                <w:rFonts w:hint="eastAsia" w:ascii="宋体" w:hAnsi="宋体" w:eastAsia="宋体" w:cs="宋体"/>
                <w:kern w:val="2"/>
                <w:sz w:val="21"/>
                <w:szCs w:val="21"/>
                <w:lang w:val="en-US" w:eastAsia="zh-CN"/>
              </w:rPr>
            </w:pPr>
            <w:r>
              <w:rPr>
                <w:rFonts w:hint="eastAsia" w:ascii="宋体" w:hAnsi="宋体" w:eastAsia="宋体" w:cs="宋体"/>
                <w:kern w:val="2"/>
                <w:sz w:val="21"/>
                <w:szCs w:val="21"/>
              </w:rPr>
              <w:t>1、</w:t>
            </w:r>
            <w:r>
              <w:rPr>
                <w:rFonts w:hint="eastAsia" w:ascii="宋体" w:hAnsi="宋体" w:eastAsia="宋体" w:cs="宋体"/>
                <w:kern w:val="2"/>
                <w:sz w:val="21"/>
                <w:szCs w:val="21"/>
                <w:lang w:val="en-US" w:eastAsia="zh-CN"/>
              </w:rPr>
              <w:t>python有哪些基础数学运算符？有哪些基础数学表达式？</w:t>
            </w:r>
          </w:p>
          <w:p>
            <w:pPr>
              <w:pStyle w:val="8"/>
              <w:keepNext w:val="0"/>
              <w:keepLines w:val="0"/>
              <w:pageBreakBefore w:val="0"/>
              <w:widowControl/>
              <w:kinsoku/>
              <w:wordWrap/>
              <w:overflowPunct/>
              <w:topLinePunct w:val="0"/>
              <w:autoSpaceDE/>
              <w:autoSpaceDN/>
              <w:bidi w:val="0"/>
              <w:adjustRightInd/>
              <w:snapToGrid/>
              <w:spacing w:line="288" w:lineRule="auto"/>
              <w:ind w:firstLine="420" w:firstLineChars="200"/>
              <w:jc w:val="both"/>
              <w:textAlignment w:val="auto"/>
              <w:rPr>
                <w:rFonts w:hint="eastAsia" w:ascii="宋体" w:hAnsi="宋体" w:eastAsia="宋体" w:cs="宋体"/>
                <w:kern w:val="2"/>
                <w:sz w:val="21"/>
                <w:szCs w:val="21"/>
                <w:lang w:val="en-US" w:eastAsia="zh-CN"/>
              </w:rPr>
            </w:pPr>
            <w:r>
              <w:rPr>
                <w:rFonts w:hint="eastAsia" w:ascii="宋体" w:hAnsi="宋体" w:eastAsia="宋体" w:cs="宋体"/>
                <w:kern w:val="2"/>
                <w:sz w:val="21"/>
                <w:szCs w:val="21"/>
              </w:rPr>
              <w:t>2、</w:t>
            </w:r>
            <w:r>
              <w:rPr>
                <w:rFonts w:hint="eastAsia" w:ascii="宋体" w:hAnsi="宋体" w:eastAsia="宋体" w:cs="宋体"/>
                <w:kern w:val="2"/>
                <w:sz w:val="21"/>
                <w:szCs w:val="21"/>
                <w:lang w:val="en-US" w:eastAsia="zh-CN"/>
              </w:rPr>
              <w:t>如何运用运算符和表达式，并且结合数学运算逻辑写出一个简单的算术小程序？</w:t>
            </w:r>
          </w:p>
          <w:p>
            <w:pPr>
              <w:pStyle w:val="8"/>
              <w:keepNext w:val="0"/>
              <w:keepLines w:val="0"/>
              <w:pageBreakBefore w:val="0"/>
              <w:widowControl/>
              <w:kinsoku/>
              <w:wordWrap/>
              <w:overflowPunct/>
              <w:topLinePunct w:val="0"/>
              <w:autoSpaceDE/>
              <w:autoSpaceDN/>
              <w:bidi w:val="0"/>
              <w:adjustRightInd/>
              <w:snapToGrid/>
              <w:spacing w:line="288" w:lineRule="auto"/>
              <w:jc w:val="both"/>
              <w:textAlignment w:val="auto"/>
              <w:rPr>
                <w:rFonts w:hint="eastAsia" w:ascii="宋体" w:hAnsi="宋体" w:eastAsia="宋体" w:cs="宋体"/>
                <w:kern w:val="2"/>
                <w:sz w:val="21"/>
                <w:szCs w:val="21"/>
              </w:rPr>
            </w:pPr>
            <w:r>
              <w:rPr>
                <w:rFonts w:hint="eastAsia" w:ascii="宋体" w:hAnsi="宋体" w:eastAsia="宋体" w:cs="宋体"/>
                <w:kern w:val="2"/>
                <w:sz w:val="21"/>
                <w:szCs w:val="21"/>
              </w:rPr>
              <w:t>4.其他课前准备：</w:t>
            </w:r>
          </w:p>
          <w:p>
            <w:pPr>
              <w:pStyle w:val="8"/>
              <w:keepNext w:val="0"/>
              <w:keepLines w:val="0"/>
              <w:pageBreakBefore w:val="0"/>
              <w:widowControl/>
              <w:kinsoku/>
              <w:wordWrap/>
              <w:overflowPunct/>
              <w:topLinePunct w:val="0"/>
              <w:autoSpaceDE/>
              <w:autoSpaceDN/>
              <w:bidi w:val="0"/>
              <w:adjustRightInd/>
              <w:snapToGrid/>
              <w:spacing w:line="288" w:lineRule="auto"/>
              <w:ind w:firstLine="420" w:firstLineChars="200"/>
              <w:jc w:val="both"/>
              <w:textAlignment w:val="auto"/>
              <w:rPr>
                <w:rFonts w:ascii="宋体" w:hAnsi="宋体" w:cs="宋体"/>
                <w:sz w:val="21"/>
                <w:szCs w:val="21"/>
              </w:rPr>
            </w:pPr>
            <w:r>
              <w:rPr>
                <w:rFonts w:hint="eastAsia" w:ascii="宋体" w:hAnsi="宋体" w:eastAsia="宋体" w:cs="宋体"/>
                <w:sz w:val="21"/>
                <w:szCs w:val="21"/>
              </w:rPr>
              <w:t>课前预习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204" w:type="dxa"/>
            <w:vAlign w:val="center"/>
          </w:tcPr>
          <w:p>
            <w:pPr>
              <w:pStyle w:val="8"/>
              <w:jc w:val="both"/>
              <w:rPr>
                <w:sz w:val="21"/>
                <w:szCs w:val="21"/>
              </w:rPr>
            </w:pPr>
            <w:r>
              <w:rPr>
                <w:rFonts w:hint="eastAsia"/>
                <w:sz w:val="21"/>
                <w:szCs w:val="21"/>
              </w:rPr>
              <w:t>教学方式</w:t>
            </w:r>
          </w:p>
        </w:tc>
        <w:tc>
          <w:tcPr>
            <w:tcW w:w="7197" w:type="dxa"/>
            <w:gridSpan w:val="3"/>
            <w:vAlign w:val="center"/>
          </w:tcPr>
          <w:p>
            <w:pPr>
              <w:pStyle w:val="2"/>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0" w:beforeAutospacing="0" w:after="263" w:afterAutospacing="0" w:line="288" w:lineRule="auto"/>
              <w:ind w:left="0" w:right="0" w:firstLine="0"/>
              <w:jc w:val="both"/>
              <w:textAlignment w:val="auto"/>
              <w:rPr>
                <w:rFonts w:hint="eastAsia" w:ascii="宋体" w:hAnsi="宋体" w:eastAsia="宋体" w:cs="宋体"/>
                <w:b w:val="0"/>
                <w:bCs w:val="0"/>
                <w:i w:val="0"/>
                <w:iCs w:val="0"/>
                <w:caps w:val="0"/>
                <w:spacing w:val="0"/>
                <w:sz w:val="21"/>
                <w:szCs w:val="21"/>
              </w:rPr>
            </w:pPr>
            <w:r>
              <w:rPr>
                <w:rStyle w:val="6"/>
                <w:rFonts w:hint="eastAsia" w:ascii="宋体" w:hAnsi="宋体" w:eastAsia="宋体" w:cs="宋体"/>
                <w:b w:val="0"/>
                <w:bCs w:val="0"/>
                <w:i w:val="0"/>
                <w:iCs w:val="0"/>
                <w:caps w:val="0"/>
                <w:spacing w:val="0"/>
                <w:sz w:val="21"/>
                <w:szCs w:val="21"/>
                <w:bdr w:val="single" w:color="D9D9E3" w:sz="2" w:space="0"/>
                <w:lang w:val="en-US" w:eastAsia="zh-CN"/>
              </w:rPr>
              <w:t>1.</w:t>
            </w:r>
            <w:r>
              <w:rPr>
                <w:rStyle w:val="6"/>
                <w:rFonts w:hint="eastAsia" w:ascii="宋体" w:hAnsi="宋体" w:eastAsia="宋体" w:cs="宋体"/>
                <w:b w:val="0"/>
                <w:bCs w:val="0"/>
                <w:i w:val="0"/>
                <w:iCs w:val="0"/>
                <w:caps w:val="0"/>
                <w:spacing w:val="0"/>
                <w:sz w:val="21"/>
                <w:szCs w:val="21"/>
                <w:bdr w:val="single" w:color="D9D9E3" w:sz="2" w:space="0"/>
              </w:rPr>
              <w:t>深度理论与实践操作融合：</w:t>
            </w:r>
          </w:p>
          <w:p>
            <w:pPr>
              <w:pStyle w:val="2"/>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263" w:beforeAutospacing="0" w:after="263" w:afterAutospacing="0" w:line="288" w:lineRule="auto"/>
              <w:ind w:left="0" w:right="0" w:firstLine="0"/>
              <w:textAlignment w:val="auto"/>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sz w:val="21"/>
                <w:szCs w:val="21"/>
              </w:rPr>
              <w:t>深入理解Python数学算术运算符的理论基础，并通过实际操作加深学生对加法、减法、乘法和除法运算符的灵活应用。通过精心设计的案例，学生将深刻领悟这些运算符在编程世界中的威力，将理论与实践相辅相成，形成深刻的认识。</w:t>
            </w:r>
          </w:p>
          <w:p>
            <w:pPr>
              <w:pStyle w:val="2"/>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263" w:beforeAutospacing="0" w:after="263" w:afterAutospacing="0" w:line="288" w:lineRule="auto"/>
              <w:ind w:left="0" w:right="0" w:firstLine="0"/>
              <w:textAlignment w:val="auto"/>
              <w:rPr>
                <w:rFonts w:hint="eastAsia" w:ascii="宋体" w:hAnsi="宋体" w:eastAsia="宋体" w:cs="宋体"/>
                <w:b w:val="0"/>
                <w:bCs w:val="0"/>
                <w:i w:val="0"/>
                <w:iCs w:val="0"/>
                <w:caps w:val="0"/>
                <w:spacing w:val="0"/>
                <w:sz w:val="21"/>
                <w:szCs w:val="21"/>
              </w:rPr>
            </w:pPr>
            <w:r>
              <w:rPr>
                <w:rStyle w:val="6"/>
                <w:rFonts w:hint="eastAsia" w:ascii="宋体" w:hAnsi="宋体" w:eastAsia="宋体" w:cs="宋体"/>
                <w:b w:val="0"/>
                <w:bCs w:val="0"/>
                <w:i w:val="0"/>
                <w:iCs w:val="0"/>
                <w:caps w:val="0"/>
                <w:spacing w:val="0"/>
                <w:sz w:val="21"/>
                <w:szCs w:val="21"/>
                <w:bdr w:val="single" w:color="D9D9E3" w:sz="2" w:space="0"/>
                <w:lang w:val="en-US" w:eastAsia="zh-CN"/>
              </w:rPr>
              <w:t>2.</w:t>
            </w:r>
            <w:r>
              <w:rPr>
                <w:rStyle w:val="6"/>
                <w:rFonts w:hint="eastAsia" w:ascii="宋体" w:hAnsi="宋体" w:eastAsia="宋体" w:cs="宋体"/>
                <w:b w:val="0"/>
                <w:bCs w:val="0"/>
                <w:i w:val="0"/>
                <w:iCs w:val="0"/>
                <w:caps w:val="0"/>
                <w:spacing w:val="0"/>
                <w:sz w:val="21"/>
                <w:szCs w:val="21"/>
                <w:bdr w:val="single" w:color="D9D9E3" w:sz="2" w:space="0"/>
              </w:rPr>
              <w:t>精通Python数学比较运算符的理论与实践：</w:t>
            </w:r>
          </w:p>
          <w:p>
            <w:pPr>
              <w:pStyle w:val="2"/>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263" w:beforeAutospacing="0" w:after="263" w:afterAutospacing="0" w:line="288" w:lineRule="auto"/>
              <w:ind w:left="0" w:right="0" w:firstLine="0"/>
              <w:textAlignment w:val="auto"/>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sz w:val="21"/>
                <w:szCs w:val="21"/>
              </w:rPr>
              <w:t>理论知识与实际应用相结合，学生将全面了解Python中的数学比较运算符，包括等于、不等于、小于、小于等于、大于和大于等于。透过案例的实际演示，学生将在解决实际问题中体验这些运算符的强大功能，从而深刻领悟理论在实践中的应用。</w:t>
            </w:r>
          </w:p>
          <w:p>
            <w:pPr>
              <w:pStyle w:val="2"/>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263" w:beforeAutospacing="0" w:after="263" w:afterAutospacing="0" w:line="288" w:lineRule="auto"/>
              <w:ind w:left="0" w:right="0" w:firstLine="0"/>
              <w:textAlignment w:val="auto"/>
              <w:rPr>
                <w:rFonts w:hint="eastAsia" w:ascii="宋体" w:hAnsi="宋体" w:eastAsia="宋体" w:cs="宋体"/>
                <w:b w:val="0"/>
                <w:bCs w:val="0"/>
                <w:i w:val="0"/>
                <w:iCs w:val="0"/>
                <w:caps w:val="0"/>
                <w:spacing w:val="0"/>
                <w:sz w:val="21"/>
                <w:szCs w:val="21"/>
              </w:rPr>
            </w:pPr>
            <w:r>
              <w:rPr>
                <w:rStyle w:val="6"/>
                <w:rFonts w:hint="eastAsia" w:ascii="宋体" w:hAnsi="宋体" w:eastAsia="宋体" w:cs="宋体"/>
                <w:b w:val="0"/>
                <w:bCs w:val="0"/>
                <w:i w:val="0"/>
                <w:iCs w:val="0"/>
                <w:caps w:val="0"/>
                <w:spacing w:val="0"/>
                <w:sz w:val="21"/>
                <w:szCs w:val="21"/>
                <w:bdr w:val="single" w:color="D9D9E3" w:sz="2" w:space="0"/>
                <w:lang w:val="en-US" w:eastAsia="zh-CN"/>
              </w:rPr>
              <w:t>3.</w:t>
            </w:r>
            <w:r>
              <w:rPr>
                <w:rStyle w:val="6"/>
                <w:rFonts w:hint="eastAsia" w:ascii="宋体" w:hAnsi="宋体" w:eastAsia="宋体" w:cs="宋体"/>
                <w:b w:val="0"/>
                <w:bCs w:val="0"/>
                <w:i w:val="0"/>
                <w:iCs w:val="0"/>
                <w:caps w:val="0"/>
                <w:spacing w:val="0"/>
                <w:sz w:val="21"/>
                <w:szCs w:val="21"/>
                <w:bdr w:val="single" w:color="D9D9E3" w:sz="2" w:space="0"/>
              </w:rPr>
              <w:t>基础小程序制作的理论指导与实际操作：</w:t>
            </w:r>
          </w:p>
          <w:p>
            <w:pPr>
              <w:pStyle w:val="2"/>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263" w:beforeAutospacing="0" w:after="263" w:afterAutospacing="0" w:line="288" w:lineRule="auto"/>
              <w:ind w:left="0" w:right="0" w:firstLine="0"/>
              <w:textAlignment w:val="auto"/>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sz w:val="21"/>
                <w:szCs w:val="21"/>
              </w:rPr>
              <w:t>通过理论介绍和实际操作，学生将全面理解基础小程序制作的基本思路和要点。透过案例的实际制作，学生将掌握运算逻辑、条件语句和循环结构等知识点，并在实践中培养独立编程能力。这一过程不仅强化理论知识，还锻炼学生在实际场景中应用所学知识的能力。</w:t>
            </w:r>
          </w:p>
          <w:p>
            <w:pPr>
              <w:pStyle w:val="2"/>
              <w:keepNext w:val="0"/>
              <w:keepLines w:val="0"/>
              <w:pageBreakBefore w:val="0"/>
              <w:widowControl/>
              <w:suppressLineNumbers w:val="0"/>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before="263" w:beforeAutospacing="0" w:after="0" w:afterAutospacing="0" w:line="288" w:lineRule="auto"/>
              <w:ind w:left="0" w:right="0" w:firstLine="0"/>
              <w:textAlignment w:val="auto"/>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sz w:val="21"/>
                <w:szCs w:val="21"/>
              </w:rPr>
              <w:t>这种理论与实践的融合方式旨在使学生在学习的同时能够深入实际问题，通过操作锤炼自己的编程技能，形成理论与实际相互映衬的深度认识。</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eastAsia" w:ascii="黑体" w:hAnsi="黑体" w:cs="黑体" w:eastAsiaTheme="minorEastAsia"/>
                <w:szCs w:val="21"/>
                <w:lang w:eastAsia="zh-CN"/>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4510F8"/>
    <w:multiLevelType w:val="multilevel"/>
    <w:tmpl w:val="2F4510F8"/>
    <w:lvl w:ilvl="0" w:tentative="0">
      <w:start w:val="1"/>
      <w:numFmt w:val="decimal"/>
      <w:pStyle w:val="7"/>
      <w:lvlText w:val="%1"/>
      <w:lvlJc w:val="left"/>
      <w:pPr>
        <w:ind w:left="420" w:hanging="420"/>
      </w:pPr>
      <w:rPr>
        <w:rFonts w:hint="default" w:eastAsia="黑体"/>
        <w:sz w:val="32"/>
      </w:rPr>
    </w:lvl>
    <w:lvl w:ilvl="1" w:tentative="0">
      <w:start w:val="1"/>
      <w:numFmt w:val="decimal"/>
      <w:lvlText w:val="%1.%2"/>
      <w:lvlJc w:val="left"/>
      <w:pPr>
        <w:ind w:left="840" w:hanging="420"/>
      </w:pPr>
      <w:rPr>
        <w:rFonts w:hint="default" w:eastAsia="黑体"/>
        <w:sz w:val="28"/>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7D6FFF1"/>
    <w:multiLevelType w:val="singleLevel"/>
    <w:tmpl w:val="47D6FFF1"/>
    <w:lvl w:ilvl="0" w:tentative="0">
      <w:start w:val="1"/>
      <w:numFmt w:val="decimal"/>
      <w:lvlText w:val="%1."/>
      <w:lvlJc w:val="left"/>
      <w:pPr>
        <w:tabs>
          <w:tab w:val="left" w:pos="312"/>
        </w:tabs>
      </w:pPr>
    </w:lvl>
  </w:abstractNum>
  <w:abstractNum w:abstractNumId="2">
    <w:nsid w:val="641548F0"/>
    <w:multiLevelType w:val="singleLevel"/>
    <w:tmpl w:val="641548F0"/>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mZWIzNDg2MmIzZjExOTIzMmViNTBmYTMwYTk0ZWYifQ=="/>
  </w:docVars>
  <w:rsids>
    <w:rsidRoot w:val="318C0D47"/>
    <w:rsid w:val="01F22F5A"/>
    <w:rsid w:val="0B4E2AB6"/>
    <w:rsid w:val="1B58137D"/>
    <w:rsid w:val="28573E20"/>
    <w:rsid w:val="318C0D47"/>
    <w:rsid w:val="3E266F05"/>
    <w:rsid w:val="744A7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6">
    <w:name w:val="Strong"/>
    <w:basedOn w:val="5"/>
    <w:qFormat/>
    <w:uiPriority w:val="0"/>
    <w:rPr>
      <w:b/>
    </w:rPr>
  </w:style>
  <w:style w:type="paragraph" w:customStyle="1" w:styleId="7">
    <w:name w:val="标题1"/>
    <w:basedOn w:val="1"/>
    <w:qFormat/>
    <w:uiPriority w:val="0"/>
    <w:pPr>
      <w:keepNext/>
      <w:keepLines/>
      <w:numPr>
        <w:ilvl w:val="0"/>
        <w:numId w:val="1"/>
      </w:numPr>
      <w:spacing w:before="240" w:after="240" w:line="300" w:lineRule="auto"/>
      <w:outlineLvl w:val="0"/>
    </w:pPr>
    <w:rPr>
      <w:rFonts w:ascii="Times New Roman" w:hAnsi="Times New Roman" w:eastAsia="黑体"/>
      <w:b/>
      <w:kern w:val="4"/>
      <w:sz w:val="32"/>
    </w:rPr>
  </w:style>
  <w:style w:type="paragraph" w:styleId="8">
    <w:name w:val="No Spacing"/>
    <w:qFormat/>
    <w:uiPriority w:val="99"/>
    <w:rPr>
      <w:rFonts w:ascii="Calibri" w:hAnsi="Calibri" w:eastAsia="宋体" w:cs="Times New Roman"/>
      <w:sz w:val="22"/>
      <w:szCs w:val="22"/>
      <w:lang w:val="en-US" w:eastAsia="zh-CN" w:bidi="ar-SA"/>
    </w:rPr>
  </w:style>
  <w:style w:type="paragraph" w:customStyle="1" w:styleId="9">
    <w:name w:val="_Style 8"/>
    <w:basedOn w:val="1"/>
    <w:next w:val="1"/>
    <w:qFormat/>
    <w:uiPriority w:val="0"/>
    <w:pPr>
      <w:pBdr>
        <w:bottom w:val="single" w:color="auto" w:sz="6" w:space="1"/>
      </w:pBdr>
      <w:jc w:val="center"/>
    </w:pPr>
    <w:rPr>
      <w:rFonts w:ascii="Arial" w:eastAsia="宋体"/>
      <w:vanish/>
      <w:sz w:val="16"/>
    </w:rPr>
  </w:style>
  <w:style w:type="paragraph" w:customStyle="1" w:styleId="10">
    <w:name w:val="_Style 9"/>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60</Words>
  <Characters>60</Characters>
  <Lines>0</Lines>
  <Paragraphs>0</Paragraphs>
  <TotalTime>18</TotalTime>
  <ScaleCrop>false</ScaleCrop>
  <LinksUpToDate>false</LinksUpToDate>
  <CharactersWithSpaces>60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2023-11-12T11:54:00Z</dcterms:created>
  <dc:creator>略略略略</dc:creator>
  <cp:lastModifiedBy>bibala_</cp:lastModifiedBy>
  <dcterms:modified xsi:type="dcterms:W3CDTF">2024-03-12T15:15:43Z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0006FF93BBED412EA4CE8DAA81EC93C8_13</vt:lpwstr>
  </property>
</Properties>
</file>