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3169"/>
        <w:gridCol w:w="1162"/>
        <w:gridCol w:w="2649"/>
      </w:tblGrid>
      <w:tr w:rsidR="00561B51" w14:paraId="6D19F42A" w14:textId="77777777">
        <w:trPr>
          <w:trHeight w:val="467"/>
        </w:trPr>
        <w:tc>
          <w:tcPr>
            <w:tcW w:w="4481" w:type="dxa"/>
            <w:gridSpan w:val="2"/>
            <w:vAlign w:val="center"/>
          </w:tcPr>
          <w:p w14:paraId="50DDB931" w14:textId="0E5B72E3" w:rsidR="00561B51" w:rsidRDefault="008421A5">
            <w:pPr>
              <w:pStyle w:val="a4"/>
              <w:ind w:firstLineChars="600" w:firstLine="1320"/>
              <w:jc w:val="both"/>
            </w:pPr>
            <w:r>
              <w:rPr>
                <w:rFonts w:hint="eastAsia"/>
              </w:rPr>
              <w:t>单元</w:t>
            </w:r>
            <w:r w:rsidR="00934E57">
              <w:rPr>
                <w:rFonts w:hint="eastAsia"/>
              </w:rPr>
              <w:t>五</w:t>
            </w:r>
            <w:r>
              <w:rPr>
                <w:rFonts w:hint="eastAsia"/>
              </w:rPr>
              <w:t>：</w:t>
            </w:r>
            <w:r w:rsidR="00934E57">
              <w:rPr>
                <w:rFonts w:hint="eastAsia"/>
              </w:rPr>
              <w:t>银行系统</w:t>
            </w:r>
          </w:p>
        </w:tc>
        <w:tc>
          <w:tcPr>
            <w:tcW w:w="1185" w:type="dxa"/>
            <w:vAlign w:val="center"/>
          </w:tcPr>
          <w:p w14:paraId="651660CB" w14:textId="2DE037D5" w:rsidR="00561B51" w:rsidRDefault="00000000">
            <w:pPr>
              <w:pStyle w:val="a4"/>
              <w:jc w:val="both"/>
              <w:rPr>
                <w:rFonts w:ascii="黑体" w:eastAsia="黑体" w:hAnsi="黑体" w:cs="黑体"/>
                <w:kern w:val="2"/>
                <w:sz w:val="21"/>
                <w:szCs w:val="21"/>
              </w:rPr>
            </w:pPr>
            <w:r>
              <w:rPr>
                <w:rFonts w:hint="eastAsia"/>
                <w:sz w:val="21"/>
                <w:szCs w:val="21"/>
              </w:rPr>
              <w:t>学时</w:t>
            </w:r>
            <w:r w:rsidR="008421A5">
              <w:rPr>
                <w:rFonts w:hint="eastAsia"/>
                <w:sz w:val="21"/>
                <w:szCs w:val="21"/>
              </w:rPr>
              <w:t>：</w:t>
            </w:r>
            <w:r w:rsidR="008421A5">
              <w:rPr>
                <w:rFonts w:hint="eastAsia"/>
                <w:sz w:val="21"/>
                <w:szCs w:val="21"/>
              </w:rPr>
              <w:t>3</w:t>
            </w:r>
          </w:p>
        </w:tc>
        <w:tc>
          <w:tcPr>
            <w:tcW w:w="2735" w:type="dxa"/>
            <w:vAlign w:val="center"/>
          </w:tcPr>
          <w:p w14:paraId="268C3D57" w14:textId="27D853D4" w:rsidR="00561B51" w:rsidRDefault="00000000">
            <w:pPr>
              <w:pStyle w:val="a4"/>
              <w:jc w:val="both"/>
              <w:rPr>
                <w:sz w:val="21"/>
                <w:szCs w:val="21"/>
              </w:rPr>
            </w:pPr>
            <w:r>
              <w:rPr>
                <w:rFonts w:hint="eastAsia"/>
                <w:sz w:val="21"/>
                <w:szCs w:val="21"/>
              </w:rPr>
              <w:t>支撑课程目标</w:t>
            </w:r>
            <w:r w:rsidR="008421A5">
              <w:rPr>
                <w:rFonts w:hint="eastAsia"/>
                <w:sz w:val="21"/>
                <w:szCs w:val="21"/>
              </w:rPr>
              <w:t>：</w:t>
            </w:r>
            <w:r w:rsidR="008421A5">
              <w:rPr>
                <w:rFonts w:hint="eastAsia"/>
                <w:sz w:val="21"/>
                <w:szCs w:val="21"/>
              </w:rPr>
              <w:t>L</w:t>
            </w:r>
            <w:r w:rsidR="008421A5">
              <w:rPr>
                <w:sz w:val="21"/>
                <w:szCs w:val="21"/>
              </w:rPr>
              <w:t>01</w:t>
            </w:r>
            <w:r w:rsidR="008421A5">
              <w:rPr>
                <w:rFonts w:hint="eastAsia"/>
                <w:sz w:val="21"/>
                <w:szCs w:val="21"/>
              </w:rPr>
              <w:t>、</w:t>
            </w:r>
            <w:r w:rsidR="008421A5">
              <w:rPr>
                <w:rFonts w:hint="eastAsia"/>
                <w:sz w:val="21"/>
                <w:szCs w:val="21"/>
              </w:rPr>
              <w:t>L</w:t>
            </w:r>
            <w:r w:rsidR="008421A5">
              <w:rPr>
                <w:sz w:val="21"/>
                <w:szCs w:val="21"/>
              </w:rPr>
              <w:t>02</w:t>
            </w:r>
          </w:p>
        </w:tc>
      </w:tr>
      <w:tr w:rsidR="00561B51" w14:paraId="3ECEC7DF" w14:textId="77777777">
        <w:trPr>
          <w:trHeight w:val="1627"/>
        </w:trPr>
        <w:tc>
          <w:tcPr>
            <w:tcW w:w="1204" w:type="dxa"/>
            <w:vAlign w:val="center"/>
          </w:tcPr>
          <w:p w14:paraId="17B8ECFE" w14:textId="77777777" w:rsidR="00561B51" w:rsidRDefault="00000000">
            <w:pPr>
              <w:pStyle w:val="a4"/>
              <w:jc w:val="both"/>
              <w:rPr>
                <w:sz w:val="21"/>
                <w:szCs w:val="21"/>
              </w:rPr>
            </w:pPr>
            <w:r>
              <w:rPr>
                <w:rFonts w:hint="eastAsia"/>
                <w:sz w:val="21"/>
                <w:szCs w:val="21"/>
              </w:rPr>
              <w:t>主要内容</w:t>
            </w:r>
          </w:p>
        </w:tc>
        <w:tc>
          <w:tcPr>
            <w:tcW w:w="7197" w:type="dxa"/>
            <w:gridSpan w:val="3"/>
            <w:shd w:val="clear" w:color="auto" w:fill="auto"/>
          </w:tcPr>
          <w:p w14:paraId="2C6877F5" w14:textId="7B51FBB9" w:rsidR="00561B51" w:rsidRDefault="00934E57" w:rsidP="008421A5">
            <w:pPr>
              <w:pStyle w:val="a4"/>
              <w:rPr>
                <w:szCs w:val="21"/>
              </w:rPr>
            </w:pPr>
            <w:r w:rsidRPr="00934E57">
              <w:rPr>
                <w:rFonts w:hint="eastAsia"/>
                <w:szCs w:val="21"/>
              </w:rPr>
              <w:t>本课程旨在介绍银行账户管理系统的设计与实现。通过学习本课程，您将了解如何使用面向对象的编程思想构建一个简单的银行账户管理系统，包括账户创建、存款、取款、查询余额以及账户信息修改等功能。</w:t>
            </w:r>
          </w:p>
        </w:tc>
      </w:tr>
      <w:tr w:rsidR="00561B51" w14:paraId="13B35C13" w14:textId="77777777">
        <w:trPr>
          <w:trHeight w:val="1802"/>
        </w:trPr>
        <w:tc>
          <w:tcPr>
            <w:tcW w:w="1204" w:type="dxa"/>
            <w:vAlign w:val="center"/>
          </w:tcPr>
          <w:p w14:paraId="1DD695FF" w14:textId="77777777" w:rsidR="00561B51" w:rsidRDefault="00000000">
            <w:pPr>
              <w:pStyle w:val="a4"/>
              <w:jc w:val="both"/>
              <w:rPr>
                <w:rFonts w:ascii="宋体" w:hAnsi="宋体" w:cs="宋体"/>
                <w:sz w:val="21"/>
                <w:szCs w:val="21"/>
              </w:rPr>
            </w:pPr>
            <w:r>
              <w:rPr>
                <w:rFonts w:ascii="宋体" w:hAnsi="宋体" w:cs="宋体" w:hint="eastAsia"/>
                <w:sz w:val="21"/>
                <w:szCs w:val="21"/>
              </w:rPr>
              <w:t>学习目标</w:t>
            </w:r>
          </w:p>
        </w:tc>
        <w:tc>
          <w:tcPr>
            <w:tcW w:w="7197" w:type="dxa"/>
            <w:gridSpan w:val="3"/>
            <w:shd w:val="clear" w:color="auto" w:fill="auto"/>
          </w:tcPr>
          <w:p w14:paraId="39F93184" w14:textId="77777777" w:rsidR="00934E57" w:rsidRPr="00934E57" w:rsidRDefault="00934E57" w:rsidP="00934E57">
            <w:pPr>
              <w:pStyle w:val="a4"/>
              <w:numPr>
                <w:ilvl w:val="0"/>
                <w:numId w:val="2"/>
              </w:numPr>
              <w:rPr>
                <w:rFonts w:ascii="宋体" w:hAnsi="宋体" w:cs="宋体"/>
                <w:szCs w:val="21"/>
              </w:rPr>
            </w:pPr>
            <w:r w:rsidRPr="00934E57">
              <w:rPr>
                <w:rFonts w:ascii="宋体" w:hAnsi="宋体" w:cs="宋体" w:hint="eastAsia"/>
                <w:szCs w:val="21"/>
              </w:rPr>
              <w:t>理解面向对象编程的基本概念和原则。</w:t>
            </w:r>
          </w:p>
          <w:p w14:paraId="27ED661A" w14:textId="77777777" w:rsidR="00934E57" w:rsidRPr="00934E57" w:rsidRDefault="00934E57" w:rsidP="00934E57">
            <w:pPr>
              <w:pStyle w:val="a4"/>
              <w:numPr>
                <w:ilvl w:val="0"/>
                <w:numId w:val="2"/>
              </w:numPr>
              <w:rPr>
                <w:rFonts w:ascii="宋体" w:hAnsi="宋体" w:cs="宋体" w:hint="eastAsia"/>
                <w:szCs w:val="21"/>
              </w:rPr>
            </w:pPr>
            <w:r w:rsidRPr="00934E57">
              <w:rPr>
                <w:rFonts w:ascii="宋体" w:hAnsi="宋体" w:cs="宋体" w:hint="eastAsia"/>
                <w:szCs w:val="21"/>
              </w:rPr>
              <w:t>掌握Python中自定义异常类的创建和使用方法。</w:t>
            </w:r>
          </w:p>
          <w:p w14:paraId="5972C26B" w14:textId="77777777" w:rsidR="00934E57" w:rsidRPr="00934E57" w:rsidRDefault="00934E57" w:rsidP="00934E57">
            <w:pPr>
              <w:pStyle w:val="a4"/>
              <w:numPr>
                <w:ilvl w:val="0"/>
                <w:numId w:val="2"/>
              </w:numPr>
              <w:rPr>
                <w:rFonts w:ascii="宋体" w:hAnsi="宋体" w:cs="宋体" w:hint="eastAsia"/>
                <w:szCs w:val="21"/>
              </w:rPr>
            </w:pPr>
            <w:r w:rsidRPr="00934E57">
              <w:rPr>
                <w:rFonts w:ascii="宋体" w:hAnsi="宋体" w:cs="宋体" w:hint="eastAsia"/>
                <w:szCs w:val="21"/>
              </w:rPr>
              <w:t>熟悉如何利用字典数据结构管理银行账户信息。</w:t>
            </w:r>
          </w:p>
          <w:p w14:paraId="22996DF2" w14:textId="77777777" w:rsidR="00934E57" w:rsidRPr="00934E57" w:rsidRDefault="00934E57" w:rsidP="00934E57">
            <w:pPr>
              <w:pStyle w:val="a4"/>
              <w:numPr>
                <w:ilvl w:val="0"/>
                <w:numId w:val="2"/>
              </w:numPr>
              <w:rPr>
                <w:rFonts w:ascii="宋体" w:hAnsi="宋体" w:cs="宋体" w:hint="eastAsia"/>
                <w:szCs w:val="21"/>
              </w:rPr>
            </w:pPr>
            <w:r w:rsidRPr="00934E57">
              <w:rPr>
                <w:rFonts w:ascii="宋体" w:hAnsi="宋体" w:cs="宋体" w:hint="eastAsia"/>
                <w:szCs w:val="21"/>
              </w:rPr>
              <w:t>学习如何设计并实现银行账户管理系统的各项功能，包括创建账户、存款、取款、查询余额和修改账户信息等。</w:t>
            </w:r>
          </w:p>
          <w:p w14:paraId="4C452543" w14:textId="4FC7AB08" w:rsidR="00561B51" w:rsidRPr="00934E57" w:rsidRDefault="00561B51" w:rsidP="008421A5">
            <w:pPr>
              <w:pStyle w:val="a4"/>
              <w:jc w:val="both"/>
              <w:rPr>
                <w:rFonts w:ascii="宋体" w:hAnsi="宋体" w:cs="宋体"/>
                <w:sz w:val="21"/>
                <w:szCs w:val="21"/>
              </w:rPr>
            </w:pPr>
          </w:p>
        </w:tc>
      </w:tr>
      <w:tr w:rsidR="00561B51" w14:paraId="5F90A827" w14:textId="77777777">
        <w:tc>
          <w:tcPr>
            <w:tcW w:w="1204" w:type="dxa"/>
            <w:vAlign w:val="center"/>
          </w:tcPr>
          <w:p w14:paraId="62E00B7C" w14:textId="77777777" w:rsidR="00561B51" w:rsidRDefault="00000000">
            <w:pPr>
              <w:pStyle w:val="a4"/>
              <w:jc w:val="both"/>
              <w:rPr>
                <w:rFonts w:ascii="宋体" w:hAnsi="宋体" w:cs="宋体"/>
                <w:sz w:val="21"/>
                <w:szCs w:val="21"/>
              </w:rPr>
            </w:pPr>
            <w:r>
              <w:rPr>
                <w:rFonts w:ascii="宋体" w:hAnsi="宋体" w:cs="宋体" w:hint="eastAsia"/>
                <w:sz w:val="21"/>
                <w:szCs w:val="21"/>
              </w:rPr>
              <w:t>学生课前阅读材料与其他准备</w:t>
            </w:r>
          </w:p>
        </w:tc>
        <w:tc>
          <w:tcPr>
            <w:tcW w:w="7197" w:type="dxa"/>
            <w:gridSpan w:val="3"/>
          </w:tcPr>
          <w:p w14:paraId="4FCB6ECB" w14:textId="77777777" w:rsidR="00934E57" w:rsidRPr="00934E57" w:rsidRDefault="00934E57" w:rsidP="00934E57">
            <w:pPr>
              <w:pStyle w:val="a4"/>
              <w:numPr>
                <w:ilvl w:val="0"/>
                <w:numId w:val="3"/>
              </w:numPr>
              <w:rPr>
                <w:rFonts w:ascii="宋体" w:hAnsi="宋体" w:cs="宋体"/>
                <w:szCs w:val="21"/>
              </w:rPr>
            </w:pPr>
            <w:r w:rsidRPr="00934E57">
              <w:rPr>
                <w:rFonts w:ascii="宋体" w:hAnsi="宋体" w:cs="宋体" w:hint="eastAsia"/>
                <w:szCs w:val="21"/>
              </w:rPr>
              <w:t>请提前阅读Python中关于面向对象编程和异常处理的基础知识。</w:t>
            </w:r>
          </w:p>
          <w:p w14:paraId="4A664C98" w14:textId="77777777" w:rsidR="00934E57" w:rsidRPr="00934E57" w:rsidRDefault="00934E57" w:rsidP="00934E57">
            <w:pPr>
              <w:pStyle w:val="a4"/>
              <w:numPr>
                <w:ilvl w:val="0"/>
                <w:numId w:val="3"/>
              </w:numPr>
              <w:rPr>
                <w:rFonts w:ascii="宋体" w:hAnsi="宋体" w:cs="宋体" w:hint="eastAsia"/>
                <w:szCs w:val="21"/>
              </w:rPr>
            </w:pPr>
            <w:r w:rsidRPr="00934E57">
              <w:rPr>
                <w:rFonts w:ascii="宋体" w:hAnsi="宋体" w:cs="宋体" w:hint="eastAsia"/>
                <w:szCs w:val="21"/>
              </w:rPr>
              <w:t>准备一台已安装Python环境的计算机，以便在课程中进行代码演示和实践。</w:t>
            </w:r>
          </w:p>
          <w:p w14:paraId="482571EF" w14:textId="2B5EF1A5" w:rsidR="00561B51" w:rsidRPr="00934E57" w:rsidRDefault="00561B51" w:rsidP="008421A5">
            <w:pPr>
              <w:pStyle w:val="a4"/>
              <w:jc w:val="both"/>
              <w:rPr>
                <w:rFonts w:ascii="宋体" w:hAnsi="宋体" w:cs="宋体"/>
                <w:sz w:val="21"/>
                <w:szCs w:val="21"/>
              </w:rPr>
            </w:pPr>
          </w:p>
        </w:tc>
      </w:tr>
      <w:tr w:rsidR="00561B51" w14:paraId="71E6C7F2" w14:textId="77777777">
        <w:trPr>
          <w:trHeight w:val="837"/>
        </w:trPr>
        <w:tc>
          <w:tcPr>
            <w:tcW w:w="1204" w:type="dxa"/>
            <w:vAlign w:val="center"/>
          </w:tcPr>
          <w:p w14:paraId="4B8FC133" w14:textId="77777777" w:rsidR="00561B51" w:rsidRDefault="00000000">
            <w:pPr>
              <w:pStyle w:val="a4"/>
              <w:jc w:val="both"/>
              <w:rPr>
                <w:sz w:val="21"/>
                <w:szCs w:val="21"/>
              </w:rPr>
            </w:pPr>
            <w:r>
              <w:rPr>
                <w:rFonts w:hint="eastAsia"/>
                <w:sz w:val="21"/>
                <w:szCs w:val="21"/>
              </w:rPr>
              <w:t>教学方式</w:t>
            </w:r>
          </w:p>
        </w:tc>
        <w:tc>
          <w:tcPr>
            <w:tcW w:w="7197" w:type="dxa"/>
            <w:gridSpan w:val="3"/>
            <w:vAlign w:val="center"/>
          </w:tcPr>
          <w:p w14:paraId="203D4AE5" w14:textId="77777777" w:rsidR="00934E57" w:rsidRPr="00934E57" w:rsidRDefault="00934E57" w:rsidP="00934E57">
            <w:pPr>
              <w:numPr>
                <w:ilvl w:val="0"/>
                <w:numId w:val="4"/>
              </w:numPr>
              <w:rPr>
                <w:rFonts w:asciiTheme="minorEastAsia" w:hAnsiTheme="minorEastAsia"/>
                <w:color w:val="1F1F1F"/>
                <w:szCs w:val="21"/>
                <w:shd w:val="clear" w:color="auto" w:fill="FFFFFF"/>
              </w:rPr>
            </w:pPr>
            <w:r w:rsidRPr="00934E57">
              <w:rPr>
                <w:rFonts w:asciiTheme="minorEastAsia" w:hAnsiTheme="minorEastAsia" w:hint="eastAsia"/>
                <w:color w:val="1F1F1F"/>
                <w:szCs w:val="21"/>
                <w:shd w:val="clear" w:color="auto" w:fill="FFFFFF"/>
              </w:rPr>
              <w:t>理论讲解：介绍银行账户管理系统的设计思路、功能模块以及相关编程技巧。</w:t>
            </w:r>
          </w:p>
          <w:p w14:paraId="6A6EFDBE" w14:textId="77777777" w:rsidR="00934E57" w:rsidRPr="00934E57" w:rsidRDefault="00934E57" w:rsidP="00934E57">
            <w:pPr>
              <w:numPr>
                <w:ilvl w:val="0"/>
                <w:numId w:val="4"/>
              </w:numPr>
              <w:rPr>
                <w:rFonts w:asciiTheme="minorEastAsia" w:hAnsiTheme="minorEastAsia" w:hint="eastAsia"/>
                <w:color w:val="1F1F1F"/>
                <w:szCs w:val="21"/>
                <w:shd w:val="clear" w:color="auto" w:fill="FFFFFF"/>
              </w:rPr>
            </w:pPr>
            <w:r w:rsidRPr="00934E57">
              <w:rPr>
                <w:rFonts w:asciiTheme="minorEastAsia" w:hAnsiTheme="minorEastAsia" w:hint="eastAsia"/>
                <w:color w:val="1F1F1F"/>
                <w:szCs w:val="21"/>
                <w:shd w:val="clear" w:color="auto" w:fill="FFFFFF"/>
              </w:rPr>
              <w:t>代码演示：通过实际的代码示例，演示如何在Python环境中实现银行账户管理系统的各项功能。</w:t>
            </w:r>
          </w:p>
          <w:p w14:paraId="3F0957F6" w14:textId="77777777" w:rsidR="00934E57" w:rsidRPr="00934E57" w:rsidRDefault="00934E57" w:rsidP="00934E57">
            <w:pPr>
              <w:numPr>
                <w:ilvl w:val="0"/>
                <w:numId w:val="4"/>
              </w:numPr>
              <w:rPr>
                <w:rFonts w:asciiTheme="minorEastAsia" w:hAnsiTheme="minorEastAsia" w:hint="eastAsia"/>
                <w:color w:val="1F1F1F"/>
                <w:szCs w:val="21"/>
                <w:shd w:val="clear" w:color="auto" w:fill="FFFFFF"/>
              </w:rPr>
            </w:pPr>
            <w:r w:rsidRPr="00934E57">
              <w:rPr>
                <w:rFonts w:asciiTheme="minorEastAsia" w:hAnsiTheme="minorEastAsia" w:hint="eastAsia"/>
                <w:color w:val="1F1F1F"/>
                <w:szCs w:val="21"/>
                <w:shd w:val="clear" w:color="auto" w:fill="FFFFFF"/>
              </w:rPr>
              <w:t>实践练习：学生将有机会在课堂上动手实践，编写代码完成指定的任务，加深对所学知识的理解和掌握。</w:t>
            </w:r>
          </w:p>
          <w:p w14:paraId="64F3A3FB" w14:textId="23B2DFB8" w:rsidR="00561B51" w:rsidRPr="00934E57" w:rsidRDefault="00561B51">
            <w:pPr>
              <w:rPr>
                <w:rFonts w:asciiTheme="minorEastAsia" w:hAnsiTheme="minorEastAsia" w:cs="黑体"/>
                <w:szCs w:val="21"/>
              </w:rPr>
            </w:pPr>
          </w:p>
        </w:tc>
      </w:tr>
    </w:tbl>
    <w:p w14:paraId="3D91811B" w14:textId="77777777" w:rsidR="00561B51" w:rsidRDefault="00561B51"/>
    <w:sectPr w:rsidR="00561B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8B689" w14:textId="77777777" w:rsidR="00E0408A" w:rsidRDefault="00E0408A" w:rsidP="008421A5">
      <w:r>
        <w:separator/>
      </w:r>
    </w:p>
  </w:endnote>
  <w:endnote w:type="continuationSeparator" w:id="0">
    <w:p w14:paraId="42AAE561" w14:textId="77777777" w:rsidR="00E0408A" w:rsidRDefault="00E0408A" w:rsidP="00842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FEDAC" w14:textId="77777777" w:rsidR="00E0408A" w:rsidRDefault="00E0408A" w:rsidP="008421A5">
      <w:r>
        <w:separator/>
      </w:r>
    </w:p>
  </w:footnote>
  <w:footnote w:type="continuationSeparator" w:id="0">
    <w:p w14:paraId="4A779E32" w14:textId="77777777" w:rsidR="00E0408A" w:rsidRDefault="00E0408A" w:rsidP="008421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64C8"/>
    <w:multiLevelType w:val="multilevel"/>
    <w:tmpl w:val="EF38FD7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4510F8"/>
    <w:multiLevelType w:val="multilevel"/>
    <w:tmpl w:val="2F4510F8"/>
    <w:lvl w:ilvl="0">
      <w:start w:val="1"/>
      <w:numFmt w:val="decimal"/>
      <w:pStyle w:val="1"/>
      <w:lvlText w:val="%1"/>
      <w:lvlJc w:val="left"/>
      <w:pPr>
        <w:ind w:left="420" w:hanging="420"/>
      </w:pPr>
      <w:rPr>
        <w:rFonts w:eastAsia="黑体" w:hint="default"/>
        <w:sz w:val="32"/>
      </w:rPr>
    </w:lvl>
    <w:lvl w:ilvl="1">
      <w:start w:val="1"/>
      <w:numFmt w:val="decimal"/>
      <w:lvlText w:val="%1.%2"/>
      <w:lvlJc w:val="left"/>
      <w:pPr>
        <w:ind w:left="840" w:hanging="420"/>
      </w:pPr>
      <w:rPr>
        <w:rFonts w:eastAsia="黑体" w:hint="default"/>
        <w:sz w:val="28"/>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4BD3D40"/>
    <w:multiLevelType w:val="multilevel"/>
    <w:tmpl w:val="EF38FD7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646481"/>
    <w:multiLevelType w:val="multilevel"/>
    <w:tmpl w:val="D70A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312471">
    <w:abstractNumId w:val="1"/>
  </w:num>
  <w:num w:numId="2" w16cid:durableId="1424063109">
    <w:abstractNumId w:val="2"/>
  </w:num>
  <w:num w:numId="3" w16cid:durableId="307366748">
    <w:abstractNumId w:val="0"/>
  </w:num>
  <w:num w:numId="4" w16cid:durableId="1689477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I0Zjg4ZjA5MTM0MDRmN2U5YjBlYmIxOTFjYTE4OTgifQ=="/>
  </w:docVars>
  <w:rsids>
    <w:rsidRoot w:val="318C0D47"/>
    <w:rsid w:val="00561B51"/>
    <w:rsid w:val="00623E5A"/>
    <w:rsid w:val="008421A5"/>
    <w:rsid w:val="00934E57"/>
    <w:rsid w:val="00E0408A"/>
    <w:rsid w:val="01F22F5A"/>
    <w:rsid w:val="318C0D47"/>
    <w:rsid w:val="3E266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44635C"/>
  <w15:docId w15:val="{616973F7-650E-4D2D-B83D-E9BC8413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
    <w:name w:val="标题1"/>
    <w:basedOn w:val="a"/>
    <w:qFormat/>
    <w:pPr>
      <w:keepNext/>
      <w:keepLines/>
      <w:numPr>
        <w:numId w:val="1"/>
      </w:numPr>
      <w:spacing w:before="240" w:after="240" w:line="300" w:lineRule="auto"/>
      <w:outlineLvl w:val="0"/>
    </w:pPr>
    <w:rPr>
      <w:rFonts w:ascii="Times New Roman" w:eastAsia="黑体" w:hAnsi="Times New Roman"/>
      <w:b/>
      <w:kern w:val="4"/>
      <w:sz w:val="32"/>
    </w:rPr>
  </w:style>
  <w:style w:type="paragraph" w:styleId="a4">
    <w:name w:val="No Spacing"/>
    <w:uiPriority w:val="99"/>
    <w:qFormat/>
    <w:rPr>
      <w:rFonts w:ascii="Calibri" w:eastAsia="宋体" w:hAnsi="Calibri" w:cs="Times New Roman"/>
      <w:sz w:val="22"/>
      <w:szCs w:val="22"/>
    </w:rPr>
  </w:style>
  <w:style w:type="paragraph" w:styleId="a5">
    <w:name w:val="header"/>
    <w:basedOn w:val="a"/>
    <w:link w:val="a6"/>
    <w:rsid w:val="008421A5"/>
    <w:pPr>
      <w:tabs>
        <w:tab w:val="center" w:pos="4153"/>
        <w:tab w:val="right" w:pos="8306"/>
      </w:tabs>
      <w:snapToGrid w:val="0"/>
      <w:jc w:val="center"/>
    </w:pPr>
    <w:rPr>
      <w:sz w:val="18"/>
      <w:szCs w:val="18"/>
    </w:rPr>
  </w:style>
  <w:style w:type="character" w:customStyle="1" w:styleId="a6">
    <w:name w:val="页眉 字符"/>
    <w:basedOn w:val="a0"/>
    <w:link w:val="a5"/>
    <w:rsid w:val="008421A5"/>
    <w:rPr>
      <w:kern w:val="2"/>
      <w:sz w:val="18"/>
      <w:szCs w:val="18"/>
    </w:rPr>
  </w:style>
  <w:style w:type="paragraph" w:styleId="a7">
    <w:name w:val="footer"/>
    <w:basedOn w:val="a"/>
    <w:link w:val="a8"/>
    <w:rsid w:val="008421A5"/>
    <w:pPr>
      <w:tabs>
        <w:tab w:val="center" w:pos="4153"/>
        <w:tab w:val="right" w:pos="8306"/>
      </w:tabs>
      <w:snapToGrid w:val="0"/>
      <w:jc w:val="left"/>
    </w:pPr>
    <w:rPr>
      <w:sz w:val="18"/>
      <w:szCs w:val="18"/>
    </w:rPr>
  </w:style>
  <w:style w:type="character" w:customStyle="1" w:styleId="a8">
    <w:name w:val="页脚 字符"/>
    <w:basedOn w:val="a0"/>
    <w:link w:val="a7"/>
    <w:rsid w:val="008421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063">
      <w:bodyDiv w:val="1"/>
      <w:marLeft w:val="0"/>
      <w:marRight w:val="0"/>
      <w:marTop w:val="0"/>
      <w:marBottom w:val="0"/>
      <w:divBdr>
        <w:top w:val="none" w:sz="0" w:space="0" w:color="auto"/>
        <w:left w:val="none" w:sz="0" w:space="0" w:color="auto"/>
        <w:bottom w:val="none" w:sz="0" w:space="0" w:color="auto"/>
        <w:right w:val="none" w:sz="0" w:space="0" w:color="auto"/>
      </w:divBdr>
    </w:div>
    <w:div w:id="352610136">
      <w:bodyDiv w:val="1"/>
      <w:marLeft w:val="0"/>
      <w:marRight w:val="0"/>
      <w:marTop w:val="0"/>
      <w:marBottom w:val="0"/>
      <w:divBdr>
        <w:top w:val="none" w:sz="0" w:space="0" w:color="auto"/>
        <w:left w:val="none" w:sz="0" w:space="0" w:color="auto"/>
        <w:bottom w:val="none" w:sz="0" w:space="0" w:color="auto"/>
        <w:right w:val="none" w:sz="0" w:space="0" w:color="auto"/>
      </w:divBdr>
    </w:div>
    <w:div w:id="1212765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略略略略</dc:creator>
  <cp:lastModifiedBy>志广 陈</cp:lastModifiedBy>
  <cp:revision>2</cp:revision>
  <dcterms:created xsi:type="dcterms:W3CDTF">2024-03-14T03:41:00Z</dcterms:created>
  <dcterms:modified xsi:type="dcterms:W3CDTF">2024-03-14T03:41:00Z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718B5D9FD90D4249A076B918E7719B6A_11</vt:lpwstr>
  </property>
</Properties>
</file>