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jc w:val="left"/>
        <w:rPr/>
      </w:pPr>
      <w:r>
        <w:rPr/>
        <w:t>美的空调特殊操作说明</w:t>
      </w:r>
    </w:p>
    <w:p>
      <w:pPr>
        <w:pStyle w:val="ablt93"/>
        <w:pBdr/>
        <w:jc w:val="left"/>
        <w:rPr/>
      </w:pPr>
      <w:r>
        <w:rPr/>
        <w:t>美的空调的git分支与机型对应关系表：</w:t>
      </w:r>
    </w:p>
    <w:tbl>
      <w:tblPr>
        <w:tblStyle w:val="p5lo01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1860"/>
        <w:gridCol w:w="3435"/>
      </w:tblGrid>
      <w:tr>
        <w:trPr>
          <w:trHeight w:val="270"/>
        </w:trPr>
        <w:tc>
          <w:tcPr>
            <w:tcW w:w="1860" w:type="dxa"/>
            <w:shd w:val="clear" w:color="auto" w:fill="BDD7E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git分支名</w:t>
            </w:r>
          </w:p>
        </w:tc>
        <w:tc>
          <w:tcPr>
            <w:tcW w:w="3435" w:type="dxa"/>
            <w:shd w:val="clear" w:color="auto" w:fill="BDD7E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实际机型</w:t>
            </w:r>
          </w:p>
        </w:tc>
      </w:tr>
      <w:tr>
        <w:trPr>
          <w:wBefore/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mai</w:t>
            </w:r>
            <w:r>
              <w:rPr/>
              <w:t>_</w:t>
            </w:r>
            <w:r>
              <w:rPr/>
              <w:t>f</w:t>
            </w:r>
            <w:r>
              <w:rPr/>
              <w:t>a</w:t>
            </w:r>
            <w:r>
              <w:rPr/>
              <w:t>2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f</w:t>
            </w:r>
            <w:r>
              <w:rPr/>
              <w:t>a</w:t>
            </w:r>
            <w:r>
              <w:rPr/>
              <w:t>2</w:t>
            </w:r>
            <w:r>
              <w:rPr/>
              <w:t>挂机</w:t>
            </w:r>
          </w:p>
        </w:tc>
      </w:tr>
      <w:tr>
        <w:trPr>
          <w:trHeight w:val="270"/>
        </w:trPr>
        <w:tc>
          <w:tcPr>
            <w:tcW w:w="1860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mai_s12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S12柜机</w:t>
            </w:r>
          </w:p>
        </w:tc>
      </w:tr>
      <w:tr>
        <w:trPr>
          <w:wBefore/>
          <w:trHeight w:val="270"/>
        </w:trPr>
        <w:tc>
          <w:tcPr>
            <w:tcW w:w="1860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/>
              <w:rPr/>
            </w:pP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S12挂机</w:t>
            </w:r>
          </w:p>
        </w:tc>
      </w:tr>
      <w:tr>
        <w:trPr>
          <w:trHeight w:val="270"/>
        </w:trPr>
        <w:tc>
          <w:tcPr>
            <w:tcW w:w="1860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/>
              <w:rPr/>
            </w:pP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FQ2柜机</w:t>
            </w:r>
          </w:p>
        </w:tc>
      </w:tr>
      <w:tr>
        <w:trPr>
          <w:trHeight w:val="270"/>
        </w:trPr>
        <w:tc>
          <w:tcPr>
            <w:tcW w:w="1860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mai_evo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evo柜机</w:t>
            </w:r>
          </w:p>
        </w:tc>
      </w:tr>
      <w:tr>
        <w:trPr>
          <w:trHeight w:val="270"/>
        </w:trPr>
        <w:tc>
          <w:tcPr>
            <w:tcW w:w="1860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/>
              <w:rPr/>
            </w:pP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evo挂机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mai_fq2_hang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FQ2挂机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mai_f2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F2柜机</w:t>
            </w:r>
          </w:p>
        </w:tc>
      </w:tr>
      <w:tr>
        <w:trPr>
          <w:trHeight w:val="270"/>
        </w:trPr>
        <w:tc>
          <w:tcPr>
            <w:tcW w:w="1860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mai_t6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T6柜机</w:t>
            </w:r>
          </w:p>
        </w:tc>
      </w:tr>
      <w:tr>
        <w:trPr>
          <w:trHeight w:val="270"/>
        </w:trPr>
        <w:tc>
          <w:tcPr>
            <w:tcW w:w="1860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/>
              <w:rPr/>
            </w:pP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T6挂机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mai_kitchen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厨房空调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mai_th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mza双麦柜机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mai_th_hang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T3挂机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mai_jj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JJ空调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mai_offline_masr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mza单麦挂机</w:t>
            </w:r>
          </w:p>
        </w:tc>
      </w:tr>
      <w:tr>
        <w:trPr>
          <w:trHeight w:val="270"/>
        </w:trPr>
        <w:tc>
          <w:tcPr>
            <w:tcW w:w="186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</w:t>
            </w:r>
          </w:p>
        </w:tc>
        <w:tc>
          <w:tcPr>
            <w:tcW w:w="34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儿童空调</w:t>
            </w:r>
          </w:p>
        </w:tc>
      </w:tr>
    </w:tbl>
    <w:p>
      <w:pPr>
        <w:pStyle w:val="ablt93"/>
        <w:pBdr/>
        <w:jc w:val="left"/>
        <w:rPr/>
      </w:pPr>
    </w:p>
    <w:p>
      <w:pPr>
        <w:pStyle w:val="wygn4c"/>
        <w:numPr/>
        <w:pBdr/>
        <w:rPr/>
      </w:pPr>
      <w:r>
        <w:rPr/>
        <w:t>（1）设置日志等级和查看设备设置：</w:t>
      </w:r>
    </w:p>
    <w:p>
      <w:pPr>
        <w:pStyle w:val="ablt93"/>
        <w:numPr>
          <w:ilvl w:val="0"/>
          <w:numId w:val="1"/>
        </w:numPr>
        <w:pBdr/>
        <w:rPr>
          <w:color w:val="000000"/>
        </w:rPr>
      </w:pPr>
      <w:r>
        <w:rPr>
          <w:color w:val="000000"/>
        </w:rPr>
        <w:t>ap侧设置日志等级：</w:t>
      </w:r>
    </w:p>
    <w:p>
      <w:pPr>
        <w:pStyle w:val="ablt93"/>
        <w:pBdr/>
        <w:ind w:left="336"/>
        <w:rPr>
          <w:color w:val="000000"/>
        </w:rPr>
      </w:pPr>
      <w:r>
        <w:rPr>
          <w:color w:val="000000"/>
        </w:rPr>
        <w:t>flash.setloglev 4</w:t>
      </w:r>
      <w:r>
        <w:rPr>
          <w:color w:val="000000"/>
        </w:rPr>
        <w:t>（</w:t>
      </w:r>
      <w:r>
        <w:rPr>
          <w:color w:val="000000"/>
        </w:rPr>
        <w:t>将csk日志等级设置到最高</w:t>
      </w:r>
      <w:r>
        <w:rPr>
          <w:color w:val="000000"/>
        </w:rPr>
        <w:t>），</w:t>
      </w:r>
    </w:p>
    <w:p>
      <w:pPr>
        <w:pStyle w:val="ablt93"/>
        <w:pBdr/>
        <w:ind w:left="336"/>
        <w:rPr>
          <w:color w:val="000000"/>
        </w:rPr>
      </w:pPr>
      <w:r>
        <w:rPr>
          <w:color w:val="000000"/>
        </w:rPr>
        <w:t>flash.setloglev 0（将csk日志等级设置到最低）；</w:t>
      </w:r>
    </w:p>
    <w:p>
      <w:pPr>
        <w:pStyle w:val="ablt93"/>
        <w:pBdr/>
        <w:ind w:left="336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color w:val="000000"/>
        </w:rPr>
        <w:t>mai</w:t>
      </w:r>
      <w:r>
        <w:rPr>
          <w:rFonts w:hint="eastAsia"/>
          <w:color w:val="000000"/>
        </w:rPr>
        <w:t>.</w:t>
      </w:r>
      <w:r>
        <w:rPr>
          <w:rFonts w:hint="eastAsia"/>
          <w:color w:val="000000"/>
        </w:rPr>
        <w:t>s</w:t>
      </w:r>
      <w:r>
        <w:rPr>
          <w:rFonts w:hint="eastAsia"/>
          <w:color w:val="000000"/>
        </w:rPr>
        <w:t>e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l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</w:rPr>
        <w:t>l</w:t>
      </w:r>
      <w:r>
        <w:rPr>
          <w:rFonts w:hint="eastAsia"/>
          <w:color w:val="000000"/>
        </w:rPr>
        <w:t>e</w:t>
      </w:r>
      <w:r>
        <w:rPr>
          <w:rFonts w:hint="eastAsia"/>
          <w:color w:val="000000"/>
        </w:rPr>
        <w:t>v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开启</w:t>
      </w:r>
      <w:r>
        <w:rPr>
          <w:i w:val="false"/>
          <w:strike w:val="false"/>
          <w:color w:val="000000"/>
          <w:u w:val="none"/>
        </w:rPr>
        <w:t>miniSDK日志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ablt93"/>
        <w:numPr/>
        <w:pBdr/>
        <w:ind w:left="336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color w:val="000000"/>
        </w:rPr>
        <w:t>mai</w:t>
      </w:r>
      <w:r>
        <w:rPr>
          <w:rFonts w:hint="eastAsia"/>
          <w:color w:val="000000"/>
        </w:rPr>
        <w:t xml:space="preserve">.setloglev 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关闭</w:t>
      </w:r>
      <w:r>
        <w:rPr>
          <w:i w:val="false"/>
          <w:strike w:val="false"/>
          <w:color w:val="000000"/>
          <w:u w:val="none"/>
        </w:rPr>
        <w:t>miniSDK日志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ablt93"/>
        <w:numPr/>
        <w:pBdr/>
        <w:ind w:left="336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player.setloglev 4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开启</w:t>
      </w:r>
      <w:r>
        <w:rPr>
          <w:rFonts w:hint="eastAsia"/>
          <w:i w:val="false"/>
          <w:strike w:val="false"/>
          <w:color w:val="000000"/>
          <w:u w:val="none"/>
        </w:rPr>
        <w:t>播放器</w:t>
      </w:r>
      <w:r>
        <w:rPr>
          <w:rFonts w:hint="eastAsia"/>
          <w:i w:val="false"/>
          <w:strike w:val="false"/>
          <w:color w:val="000000"/>
          <w:u w:val="none"/>
        </w:rPr>
        <w:t>日志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ablt93"/>
        <w:numPr/>
        <w:pBdr>
          <w:bottom/>
        </w:pBdr>
        <w:ind w:left="336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player.setloglev </w:t>
      </w:r>
      <w:r>
        <w:rPr>
          <w:rFonts w:hint="eastAsia"/>
          <w:i w:val="false"/>
          <w:strike w:val="false"/>
          <w:color w:val="000000"/>
          <w:u w:val="none"/>
        </w:rPr>
        <w:t>0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关闭</w:t>
      </w:r>
      <w:r>
        <w:rPr>
          <w:rFonts w:hint="eastAsia"/>
          <w:i w:val="false"/>
          <w:strike w:val="false"/>
          <w:color w:val="000000"/>
          <w:u w:val="none"/>
        </w:rPr>
        <w:t>播放器日志）</w:t>
      </w:r>
    </w:p>
    <w:p>
      <w:pPr>
        <w:pStyle w:val="ablt93"/>
        <w:pBdr>
          <w:bottom/>
        </w:pBdr>
        <w:ind w:left="336"/>
        <w:rPr>
          <w:color w:val="FF0000"/>
        </w:rPr>
      </w:pPr>
      <w:r>
        <w:rPr>
          <w:color w:val="FF0000"/>
        </w:rPr>
        <w:t>注意：需要保持日志等级在设备重启后不恢复最低，则需要在ap侧输入：console 1, 保持日志等级；</w:t>
      </w:r>
    </w:p>
    <w:p>
      <w:pPr>
        <w:pStyle w:val="ablt93"/>
        <w:numPr>
          <w:ilvl w:val="0"/>
          <w:numId w:val="1"/>
        </w:numPr>
        <w:pBdr>
          <w:bottom/>
        </w:pBdr>
        <w:rPr>
          <w:color w:val="000000"/>
        </w:rPr>
      </w:pPr>
      <w:r>
        <w:rPr>
          <w:color w:val="000000"/>
        </w:rPr>
        <w:t>ap侧输入flash.show，可以看到csk设置的日志等级等信息，比如将csk日志等级设置最高，则可以看到log_lev=4;</w:t>
      </w:r>
    </w:p>
    <w:p>
      <w:pPr>
        <w:pStyle w:val="ablt93"/>
        <w:numPr>
          <w:ilvl w:val="0"/>
          <w:numId w:val="1"/>
        </w:numPr>
        <w:pBdr/>
        <w:rPr>
          <w:color w:val="000000"/>
        </w:rPr>
      </w:pPr>
      <w:r>
        <w:rPr>
          <w:color w:val="000000"/>
        </w:rPr>
        <w:t>wb01侧设置日志等级：</w:t>
      </w:r>
    </w:p>
    <w:p>
      <w:pPr>
        <w:pStyle w:val="ablt93"/>
        <w:pBdr/>
        <w:ind w:left="336"/>
        <w:rPr>
          <w:color w:val="000000"/>
        </w:rPr>
      </w:pPr>
      <w:r>
        <w:rPr>
          <w:color w:val="000000"/>
        </w:rPr>
        <w:t>listen flash setloglev 4</w:t>
      </w:r>
      <w:r>
        <w:rPr>
          <w:color w:val="000000"/>
        </w:rPr>
        <w:t>（</w:t>
      </w:r>
      <w:r>
        <w:rPr>
          <w:color w:val="000000"/>
        </w:rPr>
        <w:t>将wb01日志等级设置到最高</w:t>
      </w:r>
      <w:r>
        <w:rPr>
          <w:color w:val="000000"/>
        </w:rPr>
        <w:t>），</w:t>
      </w:r>
    </w:p>
    <w:p>
      <w:pPr>
        <w:pStyle w:val="ablt93"/>
        <w:pBdr/>
        <w:ind w:left="336"/>
        <w:rPr>
          <w:color w:val="000000"/>
        </w:rPr>
      </w:pPr>
      <w:r>
        <w:rPr>
          <w:color w:val="000000"/>
        </w:rPr>
        <w:t>listen flash setloglev 0（将wb01日志等级设置到最</w:t>
      </w:r>
      <w:r>
        <w:rPr>
          <w:color w:val="000000"/>
        </w:rPr>
        <w:t>低</w:t>
      </w:r>
      <w:r>
        <w:rPr>
          <w:color w:val="000000"/>
        </w:rPr>
        <w:t>）；</w:t>
      </w:r>
    </w:p>
    <w:p>
      <w:pPr>
        <w:pStyle w:val="ablt93"/>
        <w:numPr>
          <w:ilvl w:val="0"/>
          <w:numId w:val="1"/>
        </w:numPr>
        <w:pBdr>
          <w:bottom/>
        </w:pBdr>
        <w:rPr>
          <w:color w:val="000000"/>
        </w:rPr>
      </w:pPr>
      <w:r>
        <w:rPr>
          <w:color w:val="000000"/>
        </w:rPr>
        <w:t>wb01侧输入listen flash show，可以看到wb01设置的日志等级等信息，比如将wb01日志等级设置最高，则可以看到log_lev=4;</w:t>
      </w:r>
    </w:p>
    <w:p>
      <w:pPr>
        <w:pStyle w:val="wygn4c"/>
        <w:rPr/>
      </w:pPr>
      <w:r>
        <w:rPr/>
        <w:t xml:space="preserve">（2）播放离线tts命令： 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ap侧串口发送命令：player.play.tone  ID，比如player.play.tone 1，就会播报ID为1的离线tts音频；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wb01侧串口发送命令：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  <w:t>listen player play ID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</w:rPr>
        <w:t>实际使用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wb01侧串口发送播音命令可以更好的模拟客户侧的播音发送；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Style w:val="wygn4c"/>
        <w:ind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/>
        <w:t>播放在线url链接命令：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前提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设备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需要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是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联网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状态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。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ap侧串口发送命令：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player.play.ur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l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链接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，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比如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player.play.ur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 xml:space="preserve">l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https://listenai-test-internal.oss-cn-beijing.aliyuncs.com/temp/audio_test_url/MPEG2.5%E6%A0%BC%E5%BC%8F.mp3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Style w:val="wygn4c"/>
        <w:rPr/>
      </w:pPr>
      <w:r>
        <w:rPr/>
        <w:t>（</w:t>
      </w:r>
      <w:r>
        <w:rPr>
          <w:rFonts w:hint="eastAsia"/>
        </w:rPr>
        <w:t>4</w:t>
      </w:r>
      <w:r>
        <w:rPr/>
        <w:t>）切换csk环境命令：</w:t>
      </w:r>
    </w:p>
    <w:p>
      <w:pPr>
        <w:numPr>
          <w:ilvl w:val="0"/>
          <w:numId w:val="2"/>
        </w:numPr>
        <w:pBdr/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切换到PRO环境：ap侧串口发送命令：flash.set.int env@0，之后输入：reboot，重启日志可以看到Env：0</w:t>
      </w:r>
    </w:p>
    <w:p>
      <w:pPr>
        <w:numPr>
          <w:ilvl w:val="0"/>
          <w:numId w:val="2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切换到UAT环境:    ap侧串口发送命令：flash.set.int env@1，之后输入：reboot，重启日志可以看到Env：1</w:t>
      </w:r>
    </w:p>
    <w:p>
      <w:pPr>
        <w:numPr>
          <w:ilvl w:val="0"/>
          <w:numId w:val="2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切换到SIT环境：   ap侧串口发送命令：flash.set.int env@2，之后输入：reboot，重启日志可以看到Env：2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  <w:t>注意：PRO和UAT环境可以互相切换，不需要重新配网，但是切换到SIT环境之后，需要使用SIT环境的手机app给设备重新配网，如果需要从SIT环境切换到PRO或者UAT环境，需要使用对应环境的手机app重新配网；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</w:pPr>
    </w:p>
    <w:p>
      <w:pPr>
        <w:pStyle w:val="wygn4c"/>
        <w:numPr/>
        <w:rPr/>
      </w:pPr>
      <w:r>
        <w:rPr/>
        <w:t>（</w:t>
      </w:r>
      <w:r>
        <w:rPr>
          <w:rFonts w:hint="eastAsia"/>
        </w:rPr>
        <w:t>5</w:t>
      </w:r>
      <w:r>
        <w:rPr/>
        <w:t>）手机app环境切换操作：</w:t>
      </w:r>
    </w:p>
    <w:p>
      <w:pPr>
        <w:numPr>
          <w:ilvl w:val="0"/>
          <w:numId w:val="3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手机app需要是：V8.12.999.10000版本</w:t>
      </w:r>
      <w:r>
        <w:rPr>
          <w:rStyle w:val="dfuac1"/>
          <w:rFonts w:ascii="微软雅黑" w:hAnsi="微软雅黑" w:eastAsia="微软雅黑" w:cs="微软雅黑"/>
          <w:i w:val="false"/>
          <w:strike w:val="false"/>
          <w:sz w:val="22"/>
        </w:rPr>
        <w:fldChar w:fldCharType="begin"/>
      </w:r>
      <w:r>
        <w:rPr>
          <w:rStyle w:val="dfuac1"/>
          <w:rFonts w:ascii="微软雅黑" w:hAnsi="微软雅黑" w:eastAsia="微软雅黑" w:cs="微软雅黑"/>
          <w:i w:val="false"/>
          <w:strike w:val="false"/>
          <w:sz w:val="22"/>
        </w:rPr>
        <w:instrText xml:space="preserve">HYPERLINK https://drive.weixin.qq.com/s?k=AGQApwc4AAcmz39LyJADEANgZEAAY docLink \tdfu https://drive.weixin.qq.com/s?k=AGQApwc4AAcmz39LyJADEANgZEAAY \tdfid i.1970324958127972.1688849965397553_f.740967236hGK0 \tdfe 1027 \tdfn Midea_sit_8.12.999.1000.apk \tdft Wedrive \tdlt inline \tdlf FromUploadFile \tdtf 0 </w:instrText>
      </w:r>
      <w:r>
        <w:rPr>
          <w:rStyle w:val="dfuac1"/>
          <w:rFonts w:ascii="微软雅黑" w:hAnsi="微软雅黑" w:eastAsia="微软雅黑" w:cs="微软雅黑"/>
          <w:i w:val="false"/>
          <w:strike w:val="false"/>
          <w:sz w:val="22"/>
        </w:rPr>
        <w:fldChar w:fldCharType="separate"/>
      </w:r>
      <w:r>
        <w:rPr>
          <w:rStyle w:val="dfuac1"/>
          <w:rFonts w:ascii="微软雅黑" w:hAnsi="微软雅黑" w:eastAsia="微软雅黑" w:cs="微软雅黑"/>
          <w:i w:val="false"/>
          <w:strike w:val="false"/>
          <w:sz w:val="22"/>
        </w:rPr>
        <w:t>Midea_sit_8.12.999.1000.apk</w:t>
      </w:r>
      <w:r>
        <w:rPr>
          <w:rStyle w:val="dfuac1"/>
          <w:rFonts w:ascii="微软雅黑" w:hAnsi="微软雅黑" w:eastAsia="微软雅黑" w:cs="微软雅黑"/>
          <w:i w:val="false"/>
          <w:strike w:val="false"/>
          <w:sz w:val="22"/>
        </w:rPr>
        <w:fldChar w:fldCharType="end"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，在应用商店下载的手机app是默认的PRO环境，无法切换手机app环境；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2、在手机app的 我的→设置→关于美的美居→点击右上角的测试工具→切换环境，可以看到切换的环境选项，仅可以切换sit、prod、uat这三种环境，其他的环境切记不能随机点击切换，否则手机app会出现其他异常问题；</w:t>
      </w:r>
    </w:p>
    <w:p>
      <w:pPr>
        <w:numPr>
          <w:ilvl w:val="0"/>
          <w:numId w:val="4"/>
        </w:numPr>
        <w:pBdr/>
        <w:snapToGrid/>
        <w:spacing w:before="0" w:after="0" w:line="240"/>
        <w:rPr>
          <w:rFonts w:ascii="微软雅黑" w:hAnsi="微软雅黑" w:eastAsia="微软雅黑" w:cs="微软雅黑"/>
          <w:color w:val="000000"/>
        </w:rPr>
      </w:pPr>
      <w:r>
        <w:rPr>
          <w:rFonts w:ascii="微软雅黑" w:hAnsi="微软雅黑" w:eastAsia="微软雅黑" w:cs="微软雅黑"/>
          <w:color w:val="000000"/>
        </w:rPr>
        <w:t>手机app切换到sit环境后，可以使用自己的手机号登陆，点击发送验证码，之后在验证码输入框输入：123456</w:t>
      </w:r>
      <w:r>
        <w:rPr>
          <w:rFonts w:ascii="微软雅黑" w:hAnsi="微软雅黑" w:eastAsia="微软雅黑" w:cs="微软雅黑"/>
          <w:color w:val="000000"/>
        </w:rPr>
        <w:t xml:space="preserve"> </w:t>
      </w:r>
      <w:r>
        <w:rPr>
          <w:rFonts w:ascii="微软雅黑" w:hAnsi="微软雅黑" w:eastAsia="微软雅黑" w:cs="微软雅黑"/>
          <w:color w:val="000000"/>
        </w:rPr>
        <w:t>即可登录进去</w:t>
      </w:r>
      <w:r>
        <w:rPr>
          <w:rFonts w:ascii="微软雅黑" w:hAnsi="微软雅黑" w:eastAsia="微软雅黑" w:cs="微软雅黑"/>
          <w:color w:val="000000"/>
        </w:rPr>
        <w:t>，pro或者uat环境则需要输入对应手机号的短信验证码登录，或者选择密码登录；</w:t>
      </w:r>
    </w:p>
    <w:p>
      <w:pPr>
        <w:pBdr>
          <w:bottom/>
        </w:pBdr>
        <w:snapToGrid/>
        <w:spacing w:before="0" w:after="0" w:line="240"/>
        <w:ind w:left="0"/>
        <w:rPr>
          <w:rFonts w:ascii="微软雅黑" w:hAnsi="微软雅黑" w:eastAsia="微软雅黑" w:cs="微软雅黑"/>
          <w:color w:val="FF0000"/>
        </w:rPr>
      </w:pPr>
      <w:r>
        <w:rPr>
          <w:rFonts w:ascii="微软雅黑" w:hAnsi="微软雅黑" w:eastAsia="微软雅黑" w:cs="微软雅黑"/>
          <w:color w:val="FF0000"/>
        </w:rPr>
        <w:t>注意：当设备的环境与手机app的环境不一致的话，使用手机app进行比如自然对话的开关等操作，则会报错无法设置；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Style w:val="wygn4c"/>
        <w:numPr/>
        <w:pBdr/>
        <w:rPr/>
      </w:pPr>
      <w:r>
        <w:rPr/>
        <w:t>（</w:t>
      </w:r>
      <w:r>
        <w:rPr>
          <w:rFonts w:hint="eastAsia"/>
        </w:rPr>
        <w:t>6</w:t>
      </w:r>
      <w:r>
        <w:rPr/>
        <w:t>）OTA升级命令：</w:t>
      </w:r>
    </w:p>
    <w:p>
      <w:pPr>
        <w:numPr>
          <w:ilvl w:val="0"/>
          <w:numId w:val="5"/>
        </w:numPr>
        <w:pBdr/>
        <w:snapToGrid/>
        <w:spacing w:before="0" w:after="0" w:line="240"/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</w:pPr>
      <w:r>
        <w:rPr/>
        <w:t>ap侧输入命令：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ota.set.url ***@%%%@0，其中***代表ota包的url链接，%%%代表ota包的MD5值，最后一个数值为0，代表仅升级一次，为1的时候代表循环升级；</w:t>
      </w:r>
    </w:p>
    <w:p>
      <w:pPr>
        <w:numPr>
          <w:ilvl w:val="0"/>
          <w:numId w:val="5"/>
        </w:numPr>
        <w:pBdr>
          <w:bottom/>
        </w:pBdr>
        <w:snapToGrid/>
        <w:spacing w:before="0" w:after="0" w:line="24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若需要停掉命令行的OTA升级，需要在ap侧输入：flash.clear ota_test_url，flash.clear ota_test_md5，之后输入reboot则不会进入OTA升级了（命令行的OTA升级存在一些问题，比如url链接过长会出现升级失败，不适合做循环升级压测测试，一般是让美的客户那边进行OTA升级部署推送升级链接下来，平时测试可以使用这个ota升级命令简单升级下固件即可）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</w:pPr>
    </w:p>
    <w:p>
      <w:pPr>
        <w:pStyle w:val="wygn4c"/>
        <w:numPr/>
        <w:pBdr/>
        <w:rPr/>
      </w:pPr>
      <w:r>
        <w:rPr/>
        <w:t>（</w:t>
      </w:r>
      <w:r>
        <w:rPr>
          <w:rFonts w:hint="eastAsia"/>
        </w:rPr>
        <w:t>7</w:t>
      </w:r>
      <w:r>
        <w:rPr/>
        <w:t>）忽略美的应用逻辑的命令（测试人员慎用）：</w:t>
      </w:r>
    </w:p>
    <w:p>
      <w:pPr>
        <w:pStyle w:val="ablt93"/>
        <w:numPr/>
        <w:pBdr>
          <w:bottom/>
        </w:pBdr>
        <w:rPr>
          <w:b/>
          <w:sz w:val="24"/>
        </w:rPr>
      </w:pPr>
      <w:r>
        <w:rPr>
          <w:b/>
          <w:sz w:val="24"/>
        </w:rPr>
        <w:t>使用前请先看下注意事项再考虑要不要使用！！！</w:t>
      </w:r>
    </w:p>
    <w:p>
      <w:pPr>
        <w:numPr>
          <w:ilvl w:val="0"/>
          <w:numId w:val="6"/>
        </w:numPr>
        <w:pBdr/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wb01侧的串口发送命令：listen flash set int ignore_midea 1，wb01串口显示：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  <w:t>flash set ignore_midea:1 success，则设置成功，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之后输入：reboot，则会屏蔽美的应用；</w:t>
      </w:r>
    </w:p>
    <w:p>
      <w:pPr>
        <w:pBdr/>
        <w:snapToGrid/>
        <w:spacing w:before="0" w:after="0" w:line="240"/>
        <w:ind w:left="336"/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  <w:t>注意事项：屏蔽之后，则无法进入联网配网，设备控制等也没有任何响应，但是csk侧的离线唤醒有响应（唤醒逻辑是咱们自己做的所以没屏蔽），离线识别可以打印拼音结果但是没有电控回复（电控回复是美的客户做的所以屏蔽了）；</w:t>
      </w:r>
    </w:p>
    <w:p>
      <w:pPr>
        <w:numPr>
          <w:ilvl w:val="0"/>
          <w:numId w:val="6"/>
        </w:numPr>
        <w:pBdr/>
        <w:snapToGrid/>
        <w:spacing w:before="0" w:after="0"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清除忽略美的应用逻辑，需要在wb01侧串口输入命令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listen flash clear ignore_midea，wb01串口显示：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  <w:t>flash delete config: ignore_midea, success 则清除成功，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之后输入：reboot，则可以恢复正常的功能；</w:t>
      </w:r>
    </w:p>
    <w:p>
      <w:pPr>
        <w:numPr>
          <w:ilvl w:val="0"/>
          <w:numId w:val="6"/>
        </w:numPr>
        <w:pBdr/>
        <w:snapToGrid/>
        <w:spacing w:before="0" w:after="0"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可以在wb01侧输入：listen flash show，若有打印：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  <w:t>ignore_midea=1，则代表开启了</w:t>
      </w:r>
      <w:r>
        <w:rPr/>
        <w:t>忽略美的应用逻辑，若没有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u w:val="none"/>
        </w:rPr>
        <w:t>ignore_midea=1的打印，则代表当前是正常使用的状态；</w:t>
      </w:r>
    </w:p>
    <w:p>
      <w:pPr>
        <w:pBdr/>
        <w:snapToGrid/>
        <w:spacing w:before="0" w:after="0"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Style w:val="wygn4c"/>
        <w:pBdr/>
        <w:rPr/>
      </w:pPr>
      <w:r>
        <w:rPr/>
        <w:t>（</w:t>
      </w:r>
      <w:r>
        <w:rPr>
          <w:rFonts w:hint="eastAsia"/>
        </w:rPr>
        <w:t>8</w:t>
      </w:r>
      <w:r>
        <w:rPr/>
        <w:t>）命令行联网操作（测试人员慎用）：</w:t>
      </w:r>
    </w:p>
    <w:p>
      <w:pPr>
        <w:pStyle w:val="ablt93"/>
        <w:pBdr/>
        <w:rPr>
          <w:b/>
          <w:sz w:val="24"/>
        </w:rPr>
      </w:pPr>
      <w:r>
        <w:rPr>
          <w:b/>
          <w:sz w:val="24"/>
        </w:rPr>
        <w:t>使用前请先看下注意事项再考虑要不要使用！！！</w:t>
      </w:r>
    </w:p>
    <w:p>
      <w:pPr>
        <w:pStyle w:val="ablt93"/>
        <w:numPr>
          <w:ilvl w:val="0"/>
          <w:numId w:val="7"/>
        </w:numPr>
        <w:pBdr/>
        <w:rPr>
          <w:i w:val="false"/>
          <w:strike w:val="false"/>
          <w:color w:val="FF0000"/>
          <w:u w:val="none"/>
        </w:rPr>
      </w:pPr>
      <w:r>
        <w:rPr/>
        <w:t>在wb01侧的串口发送命令：</w:t>
      </w:r>
      <w:r>
        <w:rPr>
          <w:i w:val="false"/>
          <w:strike w:val="false"/>
          <w:color w:val="000000"/>
          <w:u w:val="none"/>
        </w:rPr>
        <w:t>listen flash set string vir_ssid ***（这里的***代表无线网络的名称）和listen flash set string vir_pwd ***（这里的***代表无线网络的密码）</w:t>
      </w:r>
    </w:p>
    <w:p>
      <w:pPr>
        <w:pStyle w:val="ablt93"/>
        <w:pBdr/>
        <w:ind w:left="336"/>
        <w:rPr>
          <w:b/>
          <w:color w:val="FF0000"/>
        </w:rPr>
      </w:pPr>
      <w:r>
        <w:rPr>
          <w:color w:val="FF0000"/>
        </w:rPr>
        <w:t>注意事项</w:t>
      </w:r>
      <w:r>
        <w:rPr>
          <w:b/>
          <w:color w:val="FF0000"/>
        </w:rPr>
        <w:t>：</w:t>
      </w:r>
    </w:p>
    <w:p>
      <w:pPr>
        <w:pStyle w:val="ablt93"/>
        <w:pBdr/>
        <w:ind w:left="336"/>
        <w:rPr>
          <w:color w:val="FF0000"/>
        </w:rPr>
      </w:pP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）</w:t>
      </w:r>
      <w:r>
        <w:rPr>
          <w:b/>
          <w:color w:val="FF0000"/>
        </w:rPr>
        <w:t>需要先使用手机app配网，再使用这个命令可以将设备切换下无线网</w:t>
      </w:r>
      <w:r>
        <w:rPr>
          <w:color w:val="FF0000"/>
        </w:rPr>
        <w:t>（这个联网命令的本质是研发懒得使用手机app去切换网络，设备未使用手机app配网的情况下使用这个命令联网，实际是无法连上网络的），之后再使用手机app配网切换网络，</w:t>
      </w:r>
      <w:r>
        <w:rPr>
          <w:i w:val="false"/>
          <w:strike w:val="false"/>
          <w:color w:val="FF0000"/>
          <w:u w:val="none"/>
        </w:rPr>
        <w:t>iotsdk会去连接手机app配的网，但是实际去到底层连接的时候会强制换成命令行设置的网络</w:t>
      </w:r>
      <w:r>
        <w:rPr>
          <w:rFonts w:hint="eastAsia"/>
          <w:i w:val="false"/>
          <w:strike w:val="false"/>
          <w:color w:val="FF0000"/>
          <w:u w:val="none"/>
        </w:rPr>
        <w:t>；</w:t>
      </w:r>
    </w:p>
    <w:p>
      <w:pPr>
        <w:pStyle w:val="ablt93"/>
        <w:pBdr/>
        <w:ind w:left="336"/>
        <w:rPr>
          <w:rFonts w:hint="eastAsia"/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</w:t>
      </w:r>
      <w:r>
        <w:rPr>
          <w:color w:val="FF0000"/>
        </w:rPr>
        <w:t>测试人员切记慎用，若需要使用手机app来配指定的网络，请使用以下清除联网信息的操作，之后再使用手机app进行配网切换网络</w:t>
      </w:r>
      <w:r>
        <w:rPr>
          <w:rFonts w:hint="eastAsia"/>
          <w:color w:val="FF0000"/>
        </w:rPr>
        <w:t>；</w:t>
      </w:r>
    </w:p>
    <w:p>
      <w:pPr>
        <w:pStyle w:val="ablt93"/>
        <w:pBdr>
          <w:bottom/>
        </w:pBdr>
        <w:ind w:left="336"/>
        <w:rPr>
          <w:i w:val="false"/>
          <w:strike w:val="false"/>
          <w:color w:val="FF0000"/>
          <w:u w:val="none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不</w:t>
      </w:r>
      <w:r>
        <w:rPr>
          <w:rFonts w:hint="eastAsia"/>
          <w:color w:val="FF0000"/>
        </w:rPr>
        <w:t>清除</w:t>
      </w:r>
      <w:r>
        <w:rPr>
          <w:rFonts w:hint="eastAsia"/>
          <w:color w:val="FF0000"/>
        </w:rPr>
        <w:t>联网</w:t>
      </w:r>
      <w:r>
        <w:rPr>
          <w:rFonts w:hint="eastAsia"/>
          <w:color w:val="FF0000"/>
        </w:rPr>
        <w:t>信息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之前</w:t>
      </w:r>
      <w:r>
        <w:rPr>
          <w:rFonts w:hint="eastAsia"/>
          <w:color w:val="FF0000"/>
        </w:rPr>
        <w:t>设置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wifi</w:t>
      </w:r>
      <w:r>
        <w:rPr>
          <w:rFonts w:hint="eastAsia"/>
          <w:color w:val="FF0000"/>
        </w:rPr>
        <w:t>网络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关闭</w:t>
      </w:r>
      <w:r>
        <w:rPr>
          <w:rFonts w:hint="eastAsia"/>
          <w:color w:val="FF0000"/>
        </w:rPr>
        <w:t>了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则</w:t>
      </w:r>
      <w:r>
        <w:rPr>
          <w:rFonts w:hint="eastAsia"/>
          <w:color w:val="FF0000"/>
        </w:rPr>
        <w:t>设备</w:t>
      </w:r>
      <w:r>
        <w:rPr>
          <w:rFonts w:hint="eastAsia"/>
          <w:color w:val="FF0000"/>
        </w:rPr>
        <w:t>会</w:t>
      </w:r>
      <w:r>
        <w:rPr>
          <w:rFonts w:hint="eastAsia"/>
          <w:color w:val="FF0000"/>
        </w:rPr>
        <w:t>表现</w:t>
      </w:r>
      <w:r>
        <w:rPr>
          <w:rFonts w:hint="eastAsia"/>
          <w:color w:val="FF0000"/>
        </w:rPr>
        <w:t>为</w:t>
      </w:r>
      <w:r>
        <w:rPr>
          <w:rFonts w:hint="eastAsia"/>
          <w:color w:val="FF0000"/>
        </w:rPr>
        <w:t>手机</w:t>
      </w:r>
      <w:r>
        <w:rPr>
          <w:rFonts w:hint="eastAsia"/>
          <w:color w:val="FF0000"/>
        </w:rPr>
        <w:t>app</w:t>
      </w:r>
      <w:r>
        <w:rPr>
          <w:rFonts w:hint="eastAsia"/>
          <w:color w:val="FF0000"/>
        </w:rPr>
        <w:t>配网</w:t>
      </w:r>
      <w:r>
        <w:rPr>
          <w:rFonts w:hint="eastAsia"/>
          <w:color w:val="FF0000"/>
        </w:rPr>
        <w:t>成功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但是</w:t>
      </w:r>
      <w:r>
        <w:rPr>
          <w:rFonts w:hint="eastAsia"/>
          <w:color w:val="FF0000"/>
        </w:rPr>
        <w:t>设备</w:t>
      </w:r>
      <w:r>
        <w:rPr>
          <w:rFonts w:hint="eastAsia"/>
          <w:color w:val="FF0000"/>
        </w:rPr>
        <w:t>一直</w:t>
      </w:r>
      <w:r>
        <w:rPr>
          <w:rFonts w:hint="eastAsia"/>
          <w:color w:val="FF0000"/>
        </w:rPr>
        <w:t>无法</w:t>
      </w:r>
      <w:r>
        <w:rPr>
          <w:rFonts w:hint="eastAsia"/>
          <w:color w:val="FF0000"/>
        </w:rPr>
        <w:t>在线</w:t>
      </w:r>
      <w:r>
        <w:rPr>
          <w:rFonts w:hint="eastAsia"/>
          <w:color w:val="FF0000"/>
        </w:rPr>
        <w:t>识别</w:t>
      </w:r>
      <w:r>
        <w:rPr>
          <w:color w:val="FF0000"/>
        </w:rPr>
        <w:t>；</w:t>
      </w:r>
    </w:p>
    <w:p>
      <w:pPr>
        <w:pStyle w:val="ablt93"/>
        <w:numPr>
          <w:ilvl w:val="0"/>
          <w:numId w:val="7"/>
        </w:numPr>
        <w:pBdr/>
        <w:rPr/>
      </w:pPr>
      <w:r>
        <w:rPr>
          <w:i w:val="false"/>
          <w:strike w:val="false"/>
          <w:color w:val="000000"/>
          <w:u w:val="none"/>
        </w:rPr>
        <w:t>清除联网信息：wb01侧串口输入两个命令：listen flash clear vir_ssid和listen flash clear vir_pwd，即可清除命令行联网信息，输完命令后最好再输入listen flash show，看下有没有打印</w:t>
      </w:r>
      <w:r>
        <w:rPr>
          <w:b w:val="false"/>
          <w:i w:val="false"/>
          <w:strike w:val="false"/>
          <w:color w:val="000000"/>
          <w:spacing w:val="0"/>
          <w:u w:val="none"/>
        </w:rPr>
        <w:t>vir_ssid=***和vir_pwd=****，若仍有需要再输入以上两个命令直到彻底清除；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wygn4c"/>
        <w:rPr/>
      </w:pPr>
      <w:r>
        <w:rPr/>
        <w:t>（</w:t>
      </w:r>
      <w:r>
        <w:rPr>
          <w:rFonts w:hint="eastAsia"/>
        </w:rPr>
        <w:t>9</w:t>
      </w:r>
      <w:r>
        <w:rPr/>
        <w:t>）其他的一些操作：</w:t>
      </w:r>
    </w:p>
    <w:p>
      <w:pPr>
        <w:pStyle w:val="p7abts"/>
        <w:rPr/>
      </w:pPr>
      <w:r>
        <w:rPr/>
        <w:t>1、给设备重写SN号+安装手机app插件：</w:t>
      </w:r>
    </w:p>
    <w:p>
      <w:pPr>
        <w:pStyle w:val="wygn4c"/>
        <w:numPr/>
        <w:pBdr/>
        <w:rPr/>
      </w:pPr>
      <w:r>
        <w:rPr>
          <w:rStyle w:val="dfuac1"/>
        </w:rPr>
        <w:fldChar w:fldCharType="begin"/>
      </w:r>
      <w:r>
        <w:rPr>
          <w:rStyle w:val="dfuac1"/>
        </w:rPr>
        <w:instrText xml:space="preserve">HYPERLINK https://drive.weixin.qq.com/s?k=AGQApwc4AAcaE1aSFKADEANgZEAAY docLink \tdfu https://drive.weixin.qq.com/s?k=AGQApwc4AAcaE1aSFKADEANgZEAAY \tdfid i.1970324958127972.1688849965397553_f.740982472ixSP \tdfe 1012 \tdfn %u91CD%u5199%u8BBE%u5907SN+%u5B89%u88C5%u624B%u673Aapp%u63D2%u4EF6.docx \tdft Wedrive \tdlt inline \tdlf FromUploadFile \tdtf 0 </w:instrText>
      </w:r>
      <w:r>
        <w:rPr>
          <w:rStyle w:val="dfuac1"/>
        </w:rPr>
        <w:fldChar w:fldCharType="separate"/>
      </w:r>
      <w:r>
        <w:rPr>
          <w:rStyle w:val="dfuac1"/>
        </w:rPr>
        <w:t>重写设备SN+安装手机app插件.docx</w:t>
      </w:r>
      <w:r>
        <w:rPr>
          <w:rStyle w:val="dfuac1"/>
        </w:rPr>
        <w:fldChar w:fldCharType="end"/>
      </w:r>
    </w:p>
    <w:p>
      <w:pPr>
        <w:pStyle w:val="ablt93"/>
        <w:pBdr>
          <w:bottom/>
        </w:pBdr>
        <w:rPr/>
      </w:pPr>
      <w:r>
        <w:rPr/>
        <w:t>手机</w:t>
      </w:r>
      <w:r>
        <w:rPr/>
        <w:t>app</w:t>
      </w:r>
      <w:r>
        <w:rPr/>
        <w:t>的</w:t>
      </w:r>
      <w:r>
        <w:rPr/>
        <w:t>插件</w:t>
      </w:r>
      <w:r>
        <w:rPr/>
        <w:t>如下</w:t>
      </w:r>
      <w:r>
        <w:rPr/>
        <w:t>，</w:t>
      </w:r>
      <w:r>
        <w:rPr/>
        <w:t>可</w:t>
      </w:r>
      <w:r>
        <w:rPr/>
        <w:t>自行</w:t>
      </w:r>
      <w:r>
        <w:rPr/>
        <w:t>下载</w:t>
      </w:r>
      <w:r>
        <w:rPr/>
        <w:t>安装</w:t>
      </w:r>
      <w:r>
        <w:rPr/>
        <w:t>到</w:t>
      </w:r>
      <w:r>
        <w:rPr/>
        <w:t>手机</w:t>
      </w:r>
      <w:r>
        <w:rPr/>
        <w:t>上</w:t>
      </w:r>
      <w:r>
        <w:rPr/>
        <w:t>，</w:t>
      </w:r>
      <w:r>
        <w:rPr/>
        <w:t>目前</w:t>
      </w:r>
      <w:r>
        <w:rPr/>
        <w:t>只</w:t>
      </w:r>
      <w:r>
        <w:rPr/>
        <w:t>支持</w:t>
      </w:r>
      <w:r>
        <w:rPr/>
        <w:t>安卓</w:t>
      </w:r>
      <w:r>
        <w:rPr/>
        <w:t>手机</w:t>
      </w:r>
      <w:r>
        <w:rPr/>
        <w:t>的</w:t>
      </w:r>
      <w:r>
        <w:rPr/>
        <w:t>插件</w:t>
      </w:r>
      <w:r>
        <w:rPr/>
        <w:t>安装</w:t>
      </w:r>
      <w:r>
        <w:rPr/>
        <w:t>：</w:t>
      </w:r>
    </w:p>
    <w:p>
      <w:pPr>
        <w:pStyle w:val="ablt93"/>
        <w:pBdr/>
        <w:ind w:left="336"/>
        <w:rPr/>
      </w:pPr>
      <w:r>
        <w:rPr>
          <w:rStyle w:val="1sn23c"/>
          <w:color/>
        </w:rPr>
        <w:fldChar w:fldCharType="begin"/>
      </w:r>
      <w:r>
        <w:rPr>
          <w:rStyle w:val="1sn23c"/>
          <w:color/>
        </w:rPr>
        <w:instrText>HYPERLINK https://drive.weixin.qq.com/s?k=AGQApwc4AAccxM0Oyq docLink \tdft Wedrive \tdfe 3 \tdfid i.1970324958127972.1688849965397553_d.751509246mrMD \tdlt inline \tdtf 1 \l \tdsub docLink \tdkey 08augv</w:instrText>
      </w:r>
      <w:r>
        <w:rPr>
          <w:rStyle w:val="1sn23c"/>
          <w:color/>
        </w:rPr>
        <w:fldChar w:fldCharType="separate"/>
      </w:r>
      <w:r>
        <w:rPr>
          <w:rStyle w:val="1sn23c"/>
          <w:color/>
        </w:rPr>
        <w:t>美的美居手机app插件</w:t>
      </w:r>
      <w:r>
        <w:rPr>
          <w:rStyle w:val="1sn23c"/>
          <w:color/>
        </w:rPr>
        <w:fldChar w:fldCharType="end"/>
      </w:r>
    </w:p>
    <w:p>
      <w:pPr>
        <w:pStyle w:val="ablt93"/>
        <w:pBdr/>
        <w:ind w:left="336"/>
        <w:rPr/>
      </w:pPr>
    </w:p>
    <w:p>
      <w:pPr>
        <w:pStyle w:val="ablt93"/>
        <w:pBdr/>
        <w:ind w:left="0"/>
        <w:rPr>
          <w:color w:val="FF0000"/>
        </w:rPr>
      </w:pPr>
      <w:r>
        <w:rPr>
          <w:color w:val="FF0000"/>
        </w:rPr>
        <w:t>注意：非必要情况下，切勿随意重写设备的SN号，以免</w:t>
      </w:r>
      <w:r>
        <w:rPr>
          <w:color w:val="FF0000"/>
        </w:rPr>
        <w:t>写入的</w:t>
      </w:r>
      <w:r>
        <w:rPr>
          <w:color w:val="FF0000"/>
        </w:rPr>
        <w:t>设备SN</w:t>
      </w:r>
      <w:r>
        <w:rPr>
          <w:color w:val="FF0000"/>
        </w:rPr>
        <w:t>号</w:t>
      </w:r>
      <w:r>
        <w:rPr>
          <w:color w:val="FF0000"/>
        </w:rPr>
        <w:t>与其他设备的SN号重复</w:t>
      </w:r>
      <w:r>
        <w:rPr>
          <w:color w:val="FF0000"/>
        </w:rPr>
        <w:t>，</w:t>
      </w:r>
      <w:r>
        <w:rPr>
          <w:color w:val="FF0000"/>
        </w:rPr>
        <w:t>会导致设备频繁掉线</w:t>
      </w:r>
      <w:r>
        <w:rPr>
          <w:color w:val="FF0000"/>
        </w:rPr>
        <w:t>，重写sn号前请先询问项目经理找客户要新的SN号</w:t>
      </w:r>
      <w:r>
        <w:rPr>
          <w:color w:val="FF0000"/>
        </w:rPr>
        <w:t>；</w:t>
      </w:r>
    </w:p>
    <w:p>
      <w:pPr>
        <w:pStyle w:val="ablt93"/>
        <w:pBdr/>
        <w:ind w:left="0"/>
        <w:rPr>
          <w:color w:val="FF0000"/>
        </w:rPr>
      </w:pPr>
    </w:p>
    <w:p>
      <w:pPr>
        <w:pStyle w:val="p7abts"/>
        <w:numPr>
          <w:ilvl w:val="0"/>
          <w:numId w:val="8"/>
        </w:numPr>
        <w:rPr/>
      </w:pPr>
      <w:r>
        <w:rPr/>
        <w:t>烧录固件操作：</w:t>
      </w:r>
    </w:p>
    <w:p>
      <w:pPr>
        <w:snapToGrid/>
        <w:spacing w:line="240"/>
        <w:ind w:left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ASR烧录步骤：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1、将串口板接好，板子短接（3v3和SEL短接）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2、打开串口工具</w:t>
      </w: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DOGO_ENC_VP_2.2.7</w:t>
      </w:r>
      <w:r>
        <w:rPr>
          <w:rStyle w:val="1sn23c"/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sz w:val="24"/>
          <w:shd w:val="clear" w:color="auto" w:fill="FFFFFF"/>
        </w:rPr>
        <w:fldChar w:fldCharType="begin"/>
      </w:r>
      <w:r>
        <w:rPr>
          <w:rStyle w:val="1sn23c"/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sz w:val="24"/>
          <w:shd w:val="clear" w:color="auto" w:fill="FFFFFF"/>
        </w:rPr>
        <w:instrText xml:space="preserve">HYPERLINK https://drive.weixin.qq.com/s?k=AGQApwc4AAc95iWE3PADEANgZEAAY docLink \tdfu https://drive.weixin.qq.com/s?k=AGQApwc4AAc95iWE3PADEANgZEAAY \tdfid i.1970324958127972.1688849965397553_f.750836760pLXp \tdfe 1005 \tdfn DOGO_ENC_VP2.2.7.zip \tdft Wedrive \tdlt inline \tdlf FromUploadFile \tdtf 0 </w:instrText>
      </w:r>
      <w:r>
        <w:rPr>
          <w:rStyle w:val="1sn23c"/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sz w:val="24"/>
          <w:shd w:val="clear" w:color="auto" w:fill="FFFFFF"/>
        </w:rPr>
        <w:fldChar w:fldCharType="separate"/>
      </w:r>
      <w:r>
        <w:rPr>
          <w:rStyle w:val="1sn23c"/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sz w:val="24"/>
          <w:shd w:val="clear" w:color="auto" w:fill="FFFFFF"/>
        </w:rPr>
        <w:t>DOGO_ENC_VP2.2.7.zip</w:t>
      </w:r>
      <w:r>
        <w:rPr>
          <w:rStyle w:val="1sn23c"/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sz w:val="24"/>
          <w:shd w:val="clear" w:color="auto" w:fill="FFFFFF"/>
        </w:rPr>
        <w:fldChar w:fldCharType="end"/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设置好参数：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 xml:space="preserve">  选择WB01的串口（wb01的烧录和日志是同一个串口，烧录前请将wb01日志记录的应用关掉以免占用串口），波特率115200（其他默认值），ChipType：582X，勾选：high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3、点击路径设置按钮，选择固件路径，第一个BOOTLOAD文件选择WB01文件下的</w:t>
      </w: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ASRBOOTLOADER前缀的bin文件，第二个APP选择WB01文件下的dualcloudapp@asr5821.bin文件，第三个ATE留空白不用选，之后点击Save按钮；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4、将设备上电（等待一会儿），然后打开串口，点击烧录；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5、烧录界面返回burn ok表示烧录成功</w:t>
      </w:r>
    </w:p>
    <w:p>
      <w:pPr>
        <w:snapToGrid/>
        <w:spacing w:line="240"/>
        <w:ind w:hanging="0"/>
        <w:rPr>
          <w:b w:val="fals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注意：遇到ASR烧录不了，可以将其他串口及杜邦线拔掉再试试</w:t>
      </w:r>
    </w:p>
    <w:p>
      <w:pPr>
        <w:snapToGrid/>
        <w:spacing w:line="240"/>
        <w:ind w:hanging="0"/>
        <w:rPr/>
      </w:pP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CSK烧录步骤：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1、将csk烧录串口接好（PA15 接串口 TX，PA18 接串口 RX，GND 也接上），板子短接（3v3和SEL短接，LOAD和GND短接）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2、点击固件包里面的</w:t>
      </w: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CSK6_Burn.bat，先输入6，改下烧录的串口号，比如烧录的串口号是COM12，则再输入12；</w:t>
      </w:r>
    </w:p>
    <w:p>
      <w:pPr>
        <w:snapToGrid/>
        <w:spacing w:line="240"/>
        <w:ind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3、将设备上电（等待一会儿），然后在cmd窗口再输入fw或者fw.hex（两者都能烧录，一个是烧录img文件，一个是烧录hex文件，烧录其中一种即可）</w:t>
      </w:r>
    </w:p>
    <w:p>
      <w:pPr>
        <w:numPr>
          <w:ilvl w:val="0"/>
          <w:numId w:val="9"/>
        </w:numPr>
        <w:pBdr>
          <w:bottom/>
        </w:pBdr>
        <w:snapToGrid/>
        <w:spacing w:line="24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烧录成功后将短接线拔掉，然后重新上电，会听到上电播报“欢迎使用美的空调”等</w:t>
      </w:r>
    </w:p>
    <w:p>
      <w:pPr>
        <w:pBdr/>
        <w:snapToGrid/>
        <w:spacing w:line="240"/>
        <w:ind w:left="0"/>
        <w:rPr>
          <w:color w:val="FF0000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注意：刷完CSK固件后，csk的日志等级会自动设为最低，在平时测试的时候，刷完固件需要在ap侧输入：</w:t>
      </w:r>
      <w:r>
        <w:rPr>
          <w:color w:val="FF0000"/>
        </w:rPr>
        <w:t>flash.setloglev 4和console 1这两个命令，否则ap侧不会打印任何日志；</w:t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美的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空调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的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整包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烧录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工具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可以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烧录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wb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0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1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的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整包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bin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文件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，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工具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如下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fldChar w:fldCharType="begin"/>
      </w: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instrText>HYPERLINK https://drive.weixin.qq.com/s?k=AGQApwc4AAcnN11pLjADEANgZEAAY docLink \tdft Doc \tdfe 1005 \tdfid i.1970324958127972.1688849965397553_f.750842835Kp6c \tdlt inline \tdlf FromUploadFile \tdtf 0 \tdsub docLink \tdkey vwd6xk</w:instrText>
      </w: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fldChar w:fldCharType="separate"/>
      </w: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t>美的空调整包烧录工具.zip</w:t>
      </w: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fldChar w:fldCharType="end"/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p7abts"/>
        <w:numPr>
          <w:ilvl w:val="0"/>
          <w:numId w:val="8"/>
        </w:numPr>
        <w:pBdr/>
        <w:rPr/>
      </w:pPr>
      <w:r>
        <w:rPr/>
        <w:t>云端post请求操作：</w:t>
      </w:r>
    </w:p>
    <w:p>
      <w:pPr>
        <w:snapToGrid/>
        <w:spacing w:line="24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可以使用这个python脚本运行post请求</w:t>
      </w:r>
      <w:r>
        <w:rPr>
          <w:rStyle w:val="1sn23c"/>
          <w:rFonts w:ascii="微软雅黑" w:hAnsi="微软雅黑" w:eastAsia="微软雅黑" w:cs="微软雅黑"/>
        </w:rPr>
        <w:fldChar w:fldCharType="begin"/>
      </w:r>
      <w:r>
        <w:rPr>
          <w:rStyle w:val="1sn23c"/>
          <w:rFonts w:ascii="微软雅黑" w:hAnsi="微软雅黑" w:eastAsia="微软雅黑" w:cs="微软雅黑"/>
        </w:rPr>
        <w:instrText>HYPERLINK https://drive.weixin.qq.com/s?k=AGQApwc4AAcTTCx4M0ADEANgZEAAY docLink \tdft Doc \tdfe 1027 \tdfid i.1970324958127972.1688849965397553_f.747377926927q \tdlt inline \tdlf FromUploadFile \tdtf 0 \tdsub docLink \tdkey cv4lga</w:instrText>
      </w:r>
      <w:r>
        <w:rPr>
          <w:rStyle w:val="1sn23c"/>
          <w:rFonts w:ascii="微软雅黑" w:hAnsi="微软雅黑" w:eastAsia="微软雅黑" w:cs="微软雅黑"/>
        </w:rPr>
        <w:fldChar w:fldCharType="separate"/>
      </w:r>
      <w:r>
        <w:rPr>
          <w:rStyle w:val="1sn23c"/>
          <w:rFonts w:ascii="微软雅黑" w:hAnsi="微软雅黑" w:eastAsia="微软雅黑" w:cs="微软雅黑"/>
        </w:rPr>
        <w:t>common_request.py</w:t>
      </w:r>
      <w:r>
        <w:rPr>
          <w:rStyle w:val="1sn23c"/>
          <w:rFonts w:ascii="微软雅黑" w:hAnsi="微软雅黑" w:eastAsia="微软雅黑" w:cs="微软雅黑"/>
        </w:rPr>
        <w:fldChar w:fldCharType="end"/>
      </w:r>
      <w:r>
        <w:rPr>
          <w:rFonts w:ascii="微软雅黑" w:hAnsi="微软雅黑" w:eastAsia="微软雅黑" w:cs="微软雅黑"/>
        </w:rPr>
        <w:t>，运行前请确保python版本是3.8以及以上的版本，并且已安装了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requests库，若没有安装请在cmd窗口输入：python -m pip install requests</w:t>
      </w:r>
    </w:p>
    <w:p>
      <w:pPr>
        <w:pBdr>
          <w:bottom/>
        </w:pBdr>
        <w:snapToGrid/>
        <w:spacing w:line="240"/>
        <w:rPr/>
      </w:pPr>
    </w:p>
    <w:p>
      <w:pPr>
        <w:pStyle w:val="p7abts"/>
        <w:numPr>
          <w:ilvl w:val="0"/>
          <w:numId w:val="8"/>
        </w:numPr>
        <w:rPr/>
      </w:pPr>
      <w:r>
        <w:rPr/>
        <w:t>响应时间打点操作：</w:t>
      </w:r>
    </w:p>
    <w:p>
      <w:pPr>
        <w:numPr>
          <w:ilvl w:val="0"/>
          <w:numId w:val="10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在离线机型，使用二进制计算，需要哪些点就把那一位置1，之后换算为十进制，比如1111111111，则是把所有的点都打上，换算为十进制是1023，则在ap串口输入：dot.cfg 1023即可录打点音频，</w:t>
      </w:r>
    </w:p>
    <w:p>
      <w:pPr>
        <w:numPr>
          <w:ilvl w:val="0"/>
          <w:numId w:val="10"/>
        </w:numPr>
        <w:pBdr/>
        <w:snapToGrid/>
        <w:spacing w:before="0" w:after="0" w:line="24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实际测试的时候需要将ap侧和wb01侧的日志等级设为最低，ap侧输入：flash.setloglev 0，设完之后需要输入co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n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sole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，之后不再按任何按键，如果按下Enter键ap侧会有日志出来导致测试的响应时间不准确，wb01侧输入：listen flash setloglev 0，之后wb01会有少量日志出现但不会影响响应时间的测试；</w:t>
      </w:r>
    </w:p>
    <w:p>
      <w:pPr>
        <w:numPr>
          <w:ilvl w:val="0"/>
          <w:numId w:val="10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将打点的杜邦线接上双双做的打点录音的蓝色板子上的S1处，再接上设备的GND线，将耳机口连接到电脑上，使用oceanaudio录音软件配置下，就可以录打点音频了；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离线机型，也是同样的操作，但是打点的数要少点（仅有离线唤醒、离线识别、离线tts等离线相关的点，没有在线相关的点）；</w:t>
      </w:r>
    </w:p>
    <w:p>
      <w:pPr>
        <w:pBdr/>
        <w:snapToGrid/>
        <w:spacing w:before="0" w:after="0" w:line="240"/>
        <w:ind w:left="0" w:righ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研发提供的打点说明：</w:t>
      </w:r>
    </w:p>
    <w:p>
      <w:pPr>
        <w:pBdr/>
        <w:snapToGrid/>
        <w:spacing w:before="0" w:after="0" w:line="240"/>
        <w:ind w:left="0" w:right="0"/>
        <w:rPr/>
      </w:pPr>
      <w:r>
        <w:rPr>
          <w:shd/>
        </w:rPr>
        <w:drawing>
          <wp:inline distT="0" distB="0" distL="0" distR="0">
            <wp:extent cx="8362950" cy="48165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8362950" cy="4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Microsoft YaHei" w:hAnsi="Microsoft YaHei" w:eastAsia="Microsoft YaHei" w:cs="Microsoft YaHei"/>
          <w:i w:val="false"/>
          <w:strike w:val="false"/>
          <w:color w:val="000000"/>
          <w:sz w:val="22"/>
          <w:u w:val="none"/>
        </w:rPr>
        <w:t>唤醒最全的打点：四个点</w:t>
      </w:r>
      <w:r>
        <w:rPr>
          <w:rFonts w:ascii="Microsoft YaHei" w:hAnsi="Microsoft YaHei" w:eastAsia="Microsoft YaHei" w:cs="Microsoft YaHei"/>
          <w:i w:val="false"/>
          <w:strike w:val="false"/>
          <w:color w:val="000000"/>
          <w:sz w:val="22"/>
          <w:u w:val="none"/>
        </w:rPr>
        <w:t>，如下截图：</w:t>
      </w:r>
    </w:p>
    <w:p>
      <w:pPr>
        <w:pBdr/>
        <w:snapToGrid/>
        <w:spacing w:line="240"/>
        <w:ind w:left="336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drawing>
          <wp:inline distT="0" distB="0" distL="0" distR="0">
            <wp:extent cx="8362950" cy="418814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8362950" cy="418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rPr/>
      </w:pPr>
      <w:r>
        <w:rPr>
          <w:rFonts w:ascii="Microsoft YaHei" w:hAnsi="Microsoft YaHei" w:eastAsia="Microsoft YaHei" w:cs="Microsoft YaHei"/>
          <w:i w:val="false"/>
          <w:strike w:val="false"/>
          <w:color w:val="000000"/>
          <w:sz w:val="22"/>
          <w:u w:val="none"/>
        </w:rPr>
        <w:t>识别最全的打点：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8</w:t>
      </w:r>
      <w:r>
        <w:rPr>
          <w:rFonts w:ascii="Microsoft YaHei" w:hAnsi="Microsoft YaHei" w:eastAsia="Microsoft YaHei" w:cs="Microsoft YaHei"/>
          <w:i w:val="false"/>
          <w:strike w:val="false"/>
          <w:color w:val="000000"/>
          <w:sz w:val="22"/>
          <w:u w:val="none"/>
        </w:rPr>
        <w:t>个点，如下截图，实际测试的时候会将日志等级设为最低，响应时间会较快，云端nlp和tts请求的两个点经常会一起来，导致只看到一个点，这个是正常现象；</w:t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drawing>
          <wp:inline distT="0" distB="0" distL="0" distR="0">
            <wp:extent cx="8362950" cy="383326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8362950" cy="38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结合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短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音频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效果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测试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工具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，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可以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自动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统计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tag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点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的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工具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如下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fldChar w:fldCharType="begin"/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instrText xml:space="preserve">HYPERLINK https://drive.weixin.qq.com/s?k=AGQApwc4AAc9rXwpAsADEANgZEAAY docLink \tdfu https://drive.weixin.qq.com/s?k=AGQApwc4AAc9rXwpAsADEANgZEAAY \tdfid i.1970324958127972.1688849965397553_f.753414258Xk0P \tdfe 1005 \tdfn %u8BED%u97F3%u8017%u65F6%u7EDF%u8BA1%u5DE5%u5177.zip \tdft Wedrive \tdlt inline \tdlf FromUploadFile \tdtf 0 </w:instrTex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fldChar w:fldCharType="separate"/>
      </w:r>
      <w:r>
        <w:rPr>
          <w:rStyle w:val="1sn23c"/>
          <w:rFonts w:ascii="-apple-system" w:hAnsi="-apple-system" w:eastAsia="-apple-system" w:cs="-apple-system"/>
          <w:b w:val="false"/>
          <w:i w:val="false"/>
          <w:strike w:val="false"/>
          <w:spacing w:val="0"/>
          <w:sz w:val="24"/>
          <w:shd w:val="clear" w:color="auto" w:fill="FFFFFF"/>
          <w:vertAlign w:val="baseline"/>
        </w:rPr>
        <w:t>语音耗时统计工具.zip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fldChar w:fldCharType="end"/>
      </w:r>
    </w:p>
    <w:p>
      <w:pPr>
        <w:pBdr/>
        <w:snapToGrid/>
        <w:spacing w:line="240"/>
        <w:ind w:left="0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p7abts"/>
        <w:numPr>
          <w:ilvl w:val="0"/>
          <w:numId w:val="8"/>
        </w:numPr>
        <w:rPr/>
      </w:pPr>
      <w:r>
        <w:rPr/>
        <w:t>查看版本号：</w:t>
      </w:r>
    </w:p>
    <w:p>
      <w:pPr>
        <w:pBdr/>
        <w:snapToGrid/>
        <w:spacing w:line="240"/>
        <w:ind w:left="336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ap侧输入：version，会打印csk固件构建日期和ap、cp的版本号，算法的版本信息；</w:t>
      </w:r>
    </w:p>
    <w:p>
      <w:pPr>
        <w:pBdr/>
        <w:snapToGrid/>
        <w:spacing w:line="240"/>
        <w:ind w:left="336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wb01侧输入：listen version，会打印wb01固件构建日期和版本信息；</w:t>
      </w:r>
    </w:p>
    <w:p>
      <w:pPr>
        <w:pBdr/>
        <w:snapToGrid/>
        <w:spacing w:line="240"/>
        <w:ind w:left="336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p7abts"/>
        <w:numPr>
          <w:ilvl w:val="0"/>
          <w:numId w:val="8"/>
        </w:numPr>
        <w:rPr/>
      </w:pPr>
      <w:r>
        <w:rPr/>
        <w:t>查看设备的SN号和mac地址、ip地址等信息：</w:t>
      </w:r>
    </w:p>
    <w:p>
      <w:pPr>
        <w:pBdr>
          <w:bottom/>
        </w:pBdr>
        <w:snapToGrid/>
        <w:spacing w:line="240"/>
        <w:ind w:left="672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ap侧输入：deviceinfo，会打印设备的sn号、mac地址等信息，若设备联网了，还会打印ip地址、</w:t>
      </w: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IoT ID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等信息；</w:t>
      </w:r>
    </w:p>
    <w:p>
      <w:pPr>
        <w:pBdr/>
        <w:snapToGrid/>
        <w:spacing w:line="240"/>
        <w:ind w:left="672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播放器日志开启：在csk-ap串口输入：player.setloglev 4</w:t>
      </w:r>
    </w:p>
    <w:p>
      <w:pPr>
        <w:pBdr/>
        <w:snapToGrid/>
        <w:spacing w:line="240"/>
        <w:ind w:left="672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美的应用日志：在csk-ap串口输入：mai.setloglev 4</w:t>
      </w:r>
    </w:p>
    <w:p>
      <w:pPr>
        <w:pBdr/>
        <w:snapToGrid/>
        <w:spacing w:line="240"/>
        <w:ind w:left="672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p7abts"/>
        <w:numPr>
          <w:ilvl w:val="0"/>
          <w:numId w:val="8"/>
        </w:numPr>
        <w:pBdr>
          <w:bottom/>
        </w:pBdr>
        <w:ind/>
        <w:rPr/>
      </w:pPr>
      <w:r>
        <w:rPr/>
        <w:t>修改固件上报AI云的版本号：</w:t>
      </w:r>
    </w:p>
    <w:p>
      <w:pPr>
        <w:pBdr/>
        <w:snapToGrid/>
        <w:spacing w:line="240"/>
        <w:ind w:left="672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1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ap侧输入：flash.set.string vir_ver@版本号，之后重启上电，固件会上报给AI云修改后的版本号，输入version显示的版本号不变，还是之前的版本号；</w:t>
      </w:r>
    </w:p>
    <w:p>
      <w:pPr>
        <w:numPr>
          <w:ilvl w:val="0"/>
          <w:numId w:val="11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实际测试时可以通过改版本号的操作，来开通手机app的功能，将对应机型的版本号改成已上线的版本号，会自动开通手机app上的所有功能，对应机型已上线的版本号如下：</w:t>
      </w:r>
    </w:p>
    <w:p>
      <w:pPr>
        <w:pBdr/>
        <w:snapToGrid/>
        <w:spacing w:line="240"/>
        <w:ind w:left="1008"/>
        <w:rPr>
          <w:rFonts w:ascii="-apple-system" w:hAnsi="-apple-system" w:eastAsia="-apple-system" w:cs="-apple-system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Style w:val="1sn23c"/>
          <w:color/>
        </w:rPr>
        <w:fldChar w:fldCharType="begin"/>
      </w:r>
      <w:r>
        <w:rPr>
          <w:rStyle w:val="1sn23c"/>
          <w:color/>
        </w:rPr>
        <w:instrText>HYPERLINK https://doc.weixin.qq.com/sheet/e3_AGIAbgZMAD8CNp96v6uw5TAC91VY7?scode=AGQApwc4AAcK4wKzpV docLink \tdft Doc \tdfe 1 \tdfid i.1970324958127972.1688850922237538_e3.754978297ishE \tdlt inline \tdlf FromPaste \tdtf 1 \l \tdsub docLink \tdkey 3nandr</w:instrText>
      </w:r>
      <w:r>
        <w:rPr>
          <w:rStyle w:val="1sn23c"/>
          <w:color/>
        </w:rPr>
        <w:fldChar w:fldCharType="separate"/>
      </w:r>
      <w:r>
        <w:rPr>
          <w:rStyle w:val="1sn23c"/>
          <w:color/>
        </w:rPr>
        <w:t>美的所有机型量产版本记录</w:t>
      </w:r>
      <w:r>
        <w:rPr>
          <w:rStyle w:val="1sn23c"/>
          <w:color/>
        </w:rPr>
        <w:fldChar w:fldCharType="end"/>
      </w:r>
    </w:p>
    <w:p>
      <w:pPr>
        <w:numPr/>
        <w:pBdr/>
        <w:snapToGrid/>
        <w:spacing w:line="240"/>
        <w:ind w:leftChars="0" w:firstLineChars="200"/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 xml:space="preserve"> 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 xml:space="preserve"> 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 xml:space="preserve"> </w:t>
      </w:r>
      <w:r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  <w:t>注意：</w:t>
      </w:r>
      <w:r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若想开通pro环境下的手机app功能，改成对应机型的最后一个版本号，</w:t>
      </w:r>
      <w:r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否则</w:t>
      </w:r>
      <w:r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美的云端会</w:t>
      </w:r>
      <w:r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自动</w:t>
      </w:r>
      <w:r>
        <w:rPr>
          <w:rFonts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下发OTA升级链接下来，固件就自动变成线上版本了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，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若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操作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后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还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是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显示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未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开通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，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请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将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sn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号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和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版本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号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发送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给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项目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经理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开通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。</w:t>
      </w:r>
    </w:p>
    <w:p>
      <w:pPr>
        <w:numPr/>
        <w:pBdr/>
        <w:snapToGrid/>
        <w:spacing w:line="240"/>
        <w:ind w:leftChars="0" w:firstLineChars="20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p7abts"/>
        <w:numPr>
          <w:ilvl w:val="0"/>
          <w:numId w:val="8"/>
        </w:numPr>
        <w:pBdr/>
        <w:ind/>
        <w:rPr/>
      </w:pPr>
      <w:r>
        <w:rPr>
          <w:rFonts w:hint="eastAsia"/>
        </w:rPr>
        <w:t>如何</w:t>
      </w:r>
      <w:r>
        <w:rPr>
          <w:rFonts w:hint="eastAsia"/>
        </w:rPr>
        <w:t>捞</w:t>
      </w:r>
      <w:r>
        <w:rPr>
          <w:rFonts w:hint="eastAsia"/>
        </w:rPr>
        <w:t>云端</w:t>
      </w:r>
      <w:r>
        <w:rPr>
          <w:rFonts w:hint="eastAsia"/>
        </w:rPr>
        <w:t>的</w:t>
      </w:r>
      <w:r>
        <w:rPr>
          <w:rFonts w:hint="eastAsia"/>
        </w:rPr>
        <w:t>识别</w:t>
      </w:r>
      <w:r>
        <w:rPr>
          <w:rFonts w:hint="eastAsia"/>
        </w:rPr>
        <w:t>音频</w:t>
      </w:r>
      <w:r>
        <w:rPr/>
        <w:t>：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请</w:t>
      </w:r>
      <w:r>
        <w:rPr>
          <w:rFonts w:hint="eastAsia"/>
        </w:rPr>
        <w:t>提取</w:t>
      </w:r>
      <w:r>
        <w:rPr>
          <w:rFonts w:hint="eastAsia"/>
        </w:rPr>
        <w:t>csk</w:t>
      </w:r>
      <w:r>
        <w:rPr>
          <w:rFonts w:hint="eastAsia"/>
        </w:rPr>
        <w:t>日志</w:t>
      </w:r>
      <w:r>
        <w:rPr>
          <w:rFonts w:hint="eastAsia"/>
        </w:rPr>
        <w:t>里面</w:t>
      </w:r>
      <w:r>
        <w:rPr>
          <w:rFonts w:hint="eastAsia"/>
        </w:rPr>
        <w:t>的</w:t>
      </w:r>
      <w:r>
        <w:rPr>
          <w:rFonts w:hint="eastAsia"/>
        </w:rPr>
        <w:t>mid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之后</w:t>
      </w:r>
      <w:r>
        <w:rPr>
          <w:rFonts w:hint="eastAsia"/>
        </w:rPr>
        <w:t>将</w:t>
      </w:r>
      <w:r>
        <w:rPr>
          <w:rFonts w:hint="eastAsia"/>
        </w:rPr>
        <w:t>mid</w:t>
      </w:r>
      <w:r>
        <w:rPr>
          <w:rFonts w:hint="eastAsia"/>
        </w:rPr>
        <w:t>的</w:t>
      </w:r>
      <w:r>
        <w:rPr>
          <w:rFonts w:hint="eastAsia"/>
        </w:rPr>
        <w:t>信息</w:t>
      </w:r>
      <w:r>
        <w:rPr>
          <w:rFonts w:hint="eastAsia"/>
        </w:rPr>
        <w:t>填</w:t>
      </w:r>
      <w:r>
        <w:rPr>
          <w:rFonts w:hint="eastAsia"/>
        </w:rPr>
        <w:t>到</w:t>
      </w:r>
      <w:r>
        <w:rPr>
          <w:rStyle w:val="1sn23c"/>
          <w:color/>
        </w:rPr>
        <w:fldChar w:fldCharType="begin"/>
      </w:r>
      <w:r>
        <w:rPr>
          <w:rStyle w:val="1sn23c"/>
          <w:color/>
        </w:rPr>
        <w:instrText>HYPERLINK https://staging-api.iflyos.cn/midea-log/logtrace normalLink \tdfe -10 \tdlt inline \tdlf FromPaste \tdtf 1 \tdsub normalLink \tdkey h3z3tq</w:instrText>
      </w:r>
      <w:r>
        <w:rPr>
          <w:rStyle w:val="1sn23c"/>
          <w:color/>
        </w:rPr>
        <w:fldChar w:fldCharType="separate"/>
      </w:r>
      <w:r>
        <w:rPr>
          <w:rStyle w:val="1sn23c"/>
          <w:color/>
        </w:rPr>
        <w:t>日志查询</w:t>
      </w:r>
      <w:r>
        <w:rPr>
          <w:rStyle w:val="1sn23c"/>
          <w:color/>
        </w:rPr>
        <w:fldChar w:fldCharType="end"/>
      </w:r>
      <w:r>
        <w:rPr>
          <w:rFonts w:hint="eastAsia"/>
        </w:rPr>
        <w:t>的</w:t>
      </w:r>
      <w:r>
        <w:rPr>
          <w:rFonts w:hint="eastAsia"/>
        </w:rPr>
        <w:t>mid</w:t>
      </w:r>
      <w:r>
        <w:rPr>
          <w:rFonts w:hint="eastAsia"/>
        </w:rPr>
        <w:t>框</w:t>
      </w:r>
      <w:r>
        <w:rPr>
          <w:rFonts w:hint="eastAsia"/>
        </w:rPr>
        <w:t>里面</w:t>
      </w:r>
      <w:r>
        <w:rPr>
          <w:rFonts w:hint="eastAsia"/>
        </w:rPr>
        <w:t>（</w:t>
      </w:r>
      <w:r>
        <w:rPr>
          <w:rFonts w:hint="eastAsia"/>
        </w:rPr>
        <w:t>若</w:t>
      </w:r>
      <w:r>
        <w:rPr>
          <w:rFonts w:hint="eastAsia"/>
        </w:rPr>
        <w:t>mid</w:t>
      </w:r>
      <w:r>
        <w:rPr>
          <w:rFonts w:hint="eastAsia"/>
        </w:rPr>
        <w:t>，</w:t>
      </w:r>
      <w:r>
        <w:rPr>
          <w:rFonts w:hint="eastAsia"/>
        </w:rPr>
        <w:t>mid</w:t>
      </w:r>
      <w:r>
        <w:rPr>
          <w:rFonts w:hint="eastAsia"/>
        </w:rPr>
        <w:t>是</w:t>
      </w:r>
      <w:r>
        <w:rPr>
          <w:rFonts w:hint="eastAsia"/>
        </w:rPr>
        <w:t>gty</w:t>
      </w:r>
      <w:r>
        <w:rPr>
          <w:rFonts w:hint="eastAsia"/>
        </w:rPr>
        <w:t>开头</w:t>
      </w:r>
      <w:r>
        <w:rPr>
          <w:rFonts w:hint="eastAsia"/>
        </w:rPr>
        <w:t>的</w:t>
      </w:r>
      <w:r>
        <w:rPr>
          <w:rFonts w:hint="eastAsia"/>
        </w:rPr>
        <w:t>，</w:t>
      </w:r>
      <w:r>
        <w:rPr>
          <w:rFonts w:hint="eastAsia"/>
        </w:rPr>
        <w:t>填</w:t>
      </w:r>
      <w:r>
        <w:rPr>
          <w:rFonts w:hint="eastAsia"/>
        </w:rPr>
        <w:t>到</w:t>
      </w:r>
      <w:r>
        <w:rPr>
          <w:rFonts w:hint="eastAsia"/>
        </w:rPr>
        <w:t>resqust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框</w:t>
      </w:r>
      <w:r>
        <w:rPr>
          <w:rFonts w:hint="eastAsia"/>
        </w:rPr>
        <w:t>里面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查询</w:t>
      </w:r>
      <w:r>
        <w:rPr>
          <w:rFonts w:hint="eastAsia"/>
        </w:rPr>
        <w:t>即可</w:t>
      </w:r>
      <w:r>
        <w:rPr>
          <w:rFonts w:hint="eastAsia"/>
        </w:rPr>
        <w:t>捞到</w:t>
      </w:r>
      <w:r>
        <w:rPr>
          <w:rFonts w:hint="eastAsia"/>
        </w:rPr>
        <w:t>云端</w:t>
      </w:r>
      <w:r>
        <w:rPr>
          <w:rFonts w:hint="eastAsia"/>
        </w:rPr>
        <w:t>音频</w:t>
      </w:r>
      <w:r>
        <w:rPr>
          <w:rFonts w:hint="eastAsia"/>
        </w:rPr>
        <w:t>，</w:t>
      </w:r>
      <w:r>
        <w:rPr>
          <w:rFonts w:hint="eastAsia"/>
        </w:rPr>
        <w:t>若</w:t>
      </w:r>
      <w:r>
        <w:rPr>
          <w:rFonts w:hint="eastAsia"/>
        </w:rPr>
        <w:t>日志</w:t>
      </w:r>
      <w:r>
        <w:rPr>
          <w:rFonts w:hint="eastAsia"/>
        </w:rPr>
        <w:t>的</w:t>
      </w:r>
      <w:r>
        <w:rPr>
          <w:rFonts w:hint="eastAsia"/>
        </w:rPr>
        <w:t>mid</w:t>
      </w:r>
      <w:r>
        <w:rPr>
          <w:rFonts w:hint="eastAsia"/>
        </w:rPr>
        <w:t>信息</w:t>
      </w:r>
      <w:r>
        <w:rPr>
          <w:rFonts w:hint="eastAsia"/>
        </w:rPr>
        <w:t>是</w:t>
      </w:r>
      <w:r>
        <w:rPr>
          <w:rFonts w:hint="eastAsia"/>
        </w:rPr>
        <w:t>一周</w:t>
      </w:r>
      <w:r>
        <w:rPr>
          <w:rFonts w:hint="eastAsia"/>
        </w:rPr>
        <w:t>前</w:t>
      </w:r>
      <w:r>
        <w:rPr>
          <w:rFonts w:hint="eastAsia"/>
        </w:rPr>
        <w:t>的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无法</w:t>
      </w:r>
      <w:r>
        <w:rPr>
          <w:rFonts w:hint="eastAsia"/>
        </w:rPr>
        <w:t>捞到</w:t>
      </w:r>
      <w:r>
        <w:rPr>
          <w:rFonts w:hint="eastAsia"/>
        </w:rPr>
        <w:t>云端</w:t>
      </w:r>
      <w:r>
        <w:rPr>
          <w:rFonts w:hint="eastAsia"/>
        </w:rPr>
        <w:t>音频</w:t>
      </w:r>
      <w:r>
        <w:rPr>
          <w:rFonts w:hint="eastAsia"/>
        </w:rPr>
        <w:t>。</w:t>
      </w:r>
    </w:p>
    <w:p>
      <w:pPr>
        <w:pStyle w:val="ablt93"/>
        <w:pBdr/>
        <w:ind w:left="776"/>
        <w:rPr>
          <w:rFonts w:hint="eastAsia"/>
        </w:rPr>
      </w:pPr>
    </w:p>
    <w:p>
      <w:pPr>
        <w:pStyle w:val="p7abts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如何捞上传到云端的唤醒音频：</w:t>
      </w:r>
    </w:p>
    <w:p>
      <w:pPr>
        <w:pStyle w:val="ablt93"/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保存</w:t>
      </w:r>
      <w:r>
        <w:rPr>
          <w:rFonts w:hint="eastAsia"/>
        </w:rPr>
        <w:t>csk</w:t>
      </w:r>
      <w:r>
        <w:rPr>
          <w:rFonts w:hint="eastAsia"/>
        </w:rPr>
        <w:t>的</w:t>
      </w:r>
      <w:r>
        <w:rPr>
          <w:rFonts w:hint="eastAsia"/>
        </w:rPr>
        <w:t>ap</w:t>
      </w:r>
      <w:r>
        <w:rPr>
          <w:rFonts w:hint="eastAsia"/>
        </w:rPr>
        <w:t>侧</w:t>
      </w:r>
      <w:r>
        <w:rPr>
          <w:rFonts w:hint="eastAsia"/>
        </w:rPr>
        <w:t>的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开通</w:t>
      </w:r>
      <w:r>
        <w:rPr>
          <w:rFonts w:hint="eastAsia"/>
        </w:rPr>
        <w:t>当前</w:t>
      </w:r>
      <w:r>
        <w:rPr>
          <w:rFonts w:hint="eastAsia"/>
        </w:rPr>
        <w:t>设备</w:t>
      </w:r>
      <w:r>
        <w:rPr>
          <w:rFonts w:hint="eastAsia"/>
        </w:rPr>
        <w:t>的</w:t>
      </w:r>
      <w:r>
        <w:rPr>
          <w:rFonts w:hint="eastAsia"/>
        </w:rPr>
        <w:t>唤醒</w:t>
      </w:r>
      <w:r>
        <w:rPr>
          <w:rFonts w:hint="eastAsia"/>
        </w:rPr>
        <w:t>音频</w:t>
      </w:r>
      <w:r>
        <w:rPr>
          <w:rFonts w:hint="eastAsia"/>
        </w:rPr>
        <w:t>上传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（</w:t>
      </w:r>
      <w:r>
        <w:rPr>
          <w:rFonts w:hint="eastAsia"/>
        </w:rPr>
        <w:t>可以</w:t>
      </w:r>
      <w:r>
        <w:rPr>
          <w:rFonts w:hint="eastAsia"/>
        </w:rPr>
        <w:t>使用</w:t>
      </w:r>
      <w:r>
        <w:rPr>
          <w:rFonts w:hint="eastAsia"/>
        </w:rPr>
        <w:t>po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命令</w:t>
      </w:r>
      <w:r>
        <w:rPr>
          <w:rFonts w:hint="eastAsia"/>
        </w:rPr>
        <w:t>设置</w:t>
      </w:r>
      <w:r>
        <w:rPr>
          <w:rStyle w:val="1sn23c"/>
          <w:rFonts w:ascii="微软雅黑" w:hAnsi="微软雅黑" w:eastAsia="微软雅黑" w:cs="微软雅黑"/>
        </w:rPr>
        <w:fldChar w:fldCharType="begin"/>
      </w:r>
      <w:r>
        <w:rPr>
          <w:rStyle w:val="1sn23c"/>
          <w:rFonts w:ascii="微软雅黑" w:hAnsi="微软雅黑" w:eastAsia="微软雅黑" w:cs="微软雅黑"/>
        </w:rPr>
        <w:instrText>HYPERLINK https://drive.weixin.qq.com/s?k=AGQApwc4AAcTTCx4M0ADEANgZEAAY docLink \tdft Doc \tdfe 1027 \tdfid i.1970324958127972.1688849965397553_f.747377926927q \tdlt inline \tdlf FromUploadFile \tdtf 0 \tdsub docLink \tdkey kz1dbg</w:instrText>
      </w:r>
      <w:r>
        <w:rPr>
          <w:rStyle w:val="1sn23c"/>
          <w:rFonts w:ascii="微软雅黑" w:hAnsi="微软雅黑" w:eastAsia="微软雅黑" w:cs="微软雅黑"/>
        </w:rPr>
        <w:fldChar w:fldCharType="separate"/>
      </w:r>
      <w:r>
        <w:rPr>
          <w:rStyle w:val="1sn23c"/>
          <w:rFonts w:ascii="微软雅黑" w:hAnsi="微软雅黑" w:eastAsia="微软雅黑" w:cs="微软雅黑"/>
        </w:rPr>
        <w:t>common_request.py</w:t>
      </w:r>
      <w:r>
        <w:rPr>
          <w:rStyle w:val="1sn23c"/>
          <w:rFonts w:ascii="微软雅黑" w:hAnsi="微软雅黑" w:eastAsia="微软雅黑" w:cs="微软雅黑"/>
        </w:rPr>
        <w:fldChar w:fldCharType="end"/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>每次</w:t>
      </w:r>
      <w:r>
        <w:rPr>
          <w:rFonts w:hint="eastAsia"/>
        </w:rPr>
        <w:t>唤醒</w:t>
      </w:r>
      <w:r>
        <w:rPr>
          <w:rFonts w:hint="eastAsia"/>
        </w:rPr>
        <w:t>后</w:t>
      </w:r>
      <w:r>
        <w:rPr>
          <w:rFonts w:hint="eastAsia"/>
        </w:rPr>
        <w:t>不要</w:t>
      </w:r>
      <w:r>
        <w:rPr>
          <w:rFonts w:hint="eastAsia"/>
        </w:rPr>
        <w:t>说话</w:t>
      </w:r>
      <w:r>
        <w:rPr>
          <w:rFonts w:hint="eastAsia"/>
        </w:rPr>
        <w:t>或者</w:t>
      </w:r>
      <w:r>
        <w:rPr>
          <w:rFonts w:hint="eastAsia"/>
        </w:rPr>
        <w:t>捂住</w:t>
      </w:r>
      <w:r>
        <w:rPr>
          <w:rFonts w:hint="eastAsia"/>
        </w:rPr>
        <w:t>麦克</w:t>
      </w:r>
      <w:r>
        <w:rPr>
          <w:rFonts w:hint="eastAsia"/>
        </w:rPr>
        <w:t>风</w:t>
      </w:r>
      <w:r>
        <w:rPr>
          <w:rFonts w:hint="eastAsia"/>
        </w:rPr>
        <w:t>，</w:t>
      </w:r>
      <w:r>
        <w:rPr>
          <w:rFonts w:hint="eastAsia"/>
        </w:rPr>
        <w:t>不要</w:t>
      </w:r>
      <w:r>
        <w:rPr>
          <w:rFonts w:hint="eastAsia"/>
        </w:rPr>
        <w:t>让</w:t>
      </w:r>
      <w:r>
        <w:rPr>
          <w:rFonts w:hint="eastAsia"/>
        </w:rPr>
        <w:t>设备</w:t>
      </w:r>
      <w:r>
        <w:rPr>
          <w:rFonts w:hint="eastAsia"/>
        </w:rPr>
        <w:t>识别</w:t>
      </w:r>
      <w:r>
        <w:rPr>
          <w:rFonts w:hint="eastAsia"/>
        </w:rPr>
        <w:t>到</w:t>
      </w:r>
      <w:r>
        <w:rPr>
          <w:rFonts w:hint="eastAsia"/>
        </w:rPr>
        <w:t>语音</w:t>
      </w:r>
      <w:r>
        <w:rPr>
          <w:rFonts w:hint="eastAsia"/>
        </w:rPr>
        <w:t>，</w:t>
      </w:r>
      <w:r>
        <w:rPr>
          <w:rFonts w:hint="eastAsia"/>
        </w:rPr>
        <w:t>等待</w:t>
      </w:r>
      <w:r>
        <w:rPr>
          <w:rFonts w:hint="eastAsia"/>
        </w:rPr>
        <w:t>3</w:t>
      </w:r>
      <w:r>
        <w:rPr>
          <w:rFonts w:hint="eastAsia"/>
        </w:rPr>
        <w:t>分钟</w:t>
      </w:r>
      <w:r>
        <w:rPr>
          <w:rFonts w:hint="eastAsia"/>
        </w:rPr>
        <w:t>后</w:t>
      </w:r>
      <w:r>
        <w:rPr>
          <w:rFonts w:hint="eastAsia"/>
        </w:rPr>
        <w:t>音频</w:t>
      </w:r>
      <w:r>
        <w:rPr>
          <w:rFonts w:hint="eastAsia"/>
        </w:rPr>
        <w:t>会</w:t>
      </w:r>
      <w:r>
        <w:rPr>
          <w:rFonts w:hint="eastAsia"/>
        </w:rPr>
        <w:t>自动</w:t>
      </w:r>
      <w:r>
        <w:rPr>
          <w:rFonts w:hint="eastAsia"/>
        </w:rPr>
        <w:t>上传</w:t>
      </w:r>
      <w:r>
        <w:rPr>
          <w:rFonts w:hint="eastAsia"/>
        </w:rPr>
        <w:t>到</w:t>
      </w:r>
      <w:r>
        <w:rPr>
          <w:rFonts w:hint="eastAsia"/>
        </w:rPr>
        <w:t>美的</w:t>
      </w:r>
      <w:r>
        <w:rPr>
          <w:rFonts w:hint="eastAsia"/>
        </w:rPr>
        <w:t>云端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3"/>
        </w:numPr>
        <w:pBdr>
          <w:bottom/>
        </w:pBdr>
        <w:ind/>
        <w:rPr/>
      </w:pPr>
      <w:r>
        <w:rPr>
          <w:rFonts w:hint="eastAsia"/>
        </w:rPr>
        <w:t>测完</w:t>
      </w:r>
      <w:r>
        <w:rPr>
          <w:rFonts w:hint="eastAsia"/>
        </w:rPr>
        <w:t>之后</w:t>
      </w:r>
      <w:r>
        <w:rPr>
          <w:rFonts w:hint="eastAsia"/>
        </w:rPr>
        <w:t>，</w:t>
      </w:r>
      <w:r>
        <w:rPr>
          <w:rFonts w:hint="eastAsia"/>
        </w:rPr>
        <w:t>把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sn号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和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测试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的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时间</w:t>
      </w:r>
      <w:r>
        <w:rPr>
          <w:rFonts w:hint="eastAsia" w:ascii="Segoe UI" w:hAnsi="Segoe UI" w:cs="Segoe UI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段</w:t>
      </w:r>
      <w:r>
        <w:rPr>
          <w:rFonts w:hint="eastAsia"/>
          <w:color w:val="000000"/>
        </w:rPr>
        <w:t>发给</w:t>
      </w:r>
      <w:r>
        <w:rPr>
          <w:rFonts w:hint="eastAsia"/>
          <w:color w:val="000000"/>
        </w:rPr>
        <w:t>项目经理去捞</w:t>
      </w:r>
      <w:r>
        <w:rPr>
          <w:rFonts w:hint="eastAsia"/>
          <w:color w:val="000000"/>
        </w:rPr>
        <w:t>上传</w:t>
      </w:r>
      <w:r>
        <w:rPr>
          <w:rFonts w:hint="eastAsia"/>
          <w:color w:val="000000"/>
        </w:rPr>
        <w:t>到</w:t>
      </w:r>
      <w:r>
        <w:rPr>
          <w:rFonts w:hint="eastAsia"/>
          <w:color w:val="000000"/>
        </w:rPr>
        <w:t>云端的</w:t>
      </w:r>
      <w:r>
        <w:rPr>
          <w:rFonts w:hint="eastAsia"/>
          <w:color w:val="000000"/>
        </w:rPr>
        <w:t>唤醒</w:t>
      </w:r>
      <w:r>
        <w:rPr>
          <w:rFonts w:hint="eastAsia"/>
          <w:color w:val="000000"/>
        </w:rPr>
        <w:t>音频</w:t>
      </w:r>
      <w:r>
        <w:rPr>
          <w:rFonts w:hint="eastAsia"/>
          <w:color w:val="000000"/>
        </w:rPr>
        <w:t>；</w:t>
      </w:r>
    </w:p>
    <w:p>
      <w:pPr>
        <w:numPr/>
        <w:pBdr>
          <w:bottom/>
        </w:pBdr>
        <w:snapToGrid/>
        <w:spacing w:line="240"/>
        <w:ind w:leftChars="0" w:firstLineChars="0"/>
        <w:rPr>
          <w:rFonts w:ascii="-apple-system" w:hAnsi="-apple-system" w:eastAsia="-apple-system" w:cs="-apple-system"/>
          <w:b w:val="false"/>
          <w:i w:val="false"/>
          <w:strike w:val="false"/>
          <w:color w:val="FF0000"/>
          <w:spacing w:val="0"/>
          <w:sz w:val="24"/>
          <w:u w:val="none"/>
          <w:shd w:val="clear" w:color="auto" w:fill="FFFFFF"/>
          <w:vertAlign w:val="baselin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2"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i w:val="false"/>
        <w:strike w:val="false"/>
        <w:color w:val="000000"/>
        <w:w w:val="100"/>
        <w:kern w:val="2"/>
        <w:sz w:val="22"/>
        <w:szCs w:val="22"/>
        <w:u w:val="none"/>
        <w:shd/>
      </w:r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4"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abstractNum w:abstractNumId="5">
    <w:lvl w:ilvl="7">
      <w:start w:val="1"/>
      <w:numFmt w:val="lowerLetter"/>
      <w:lvlText w:val="%8)"/>
      <w:lvlJc w:val="left"/>
      <w:pPr>
        <w:ind w:left="4088" w:hanging="336"/>
      </w:pPr>
    </w:lvl>
    <w:lvl w:ilvl="1">
      <w:start w:val="1"/>
      <w:numFmt w:val="lowerLetter"/>
      <w:lvlText w:val="%2)"/>
      <w:lvlJc w:val="left"/>
      <w:pPr>
        <w:ind w:left="1448" w:hanging="336"/>
      </w:pPr>
    </w:lvl>
    <w:lvl w:ilvl="2">
      <w:start w:val="1"/>
      <w:numFmt w:val="lowerRoman"/>
      <w:lvlText w:val="%3)"/>
      <w:lvlJc w:val="left"/>
      <w:pPr>
        <w:ind w:left="1888" w:hanging="336"/>
      </w:pPr>
    </w:lvl>
    <w:lvl w:ilvl="4">
      <w:start w:val="1"/>
      <w:numFmt w:val="lowerLetter"/>
      <w:lvlText w:val="%5)"/>
      <w:lvlJc w:val="left"/>
      <w:pPr>
        <w:ind w:left="2768" w:hanging="336"/>
      </w:pPr>
    </w:lvl>
    <w:lvl w:ilvl="8">
      <w:start w:val="1"/>
      <w:numFmt w:val="lowerRoman"/>
      <w:lvlText w:val="%9)"/>
      <w:lvlJc w:val="left"/>
      <w:pPr>
        <w:ind w:left="4528" w:hanging="336"/>
      </w:pPr>
    </w:lvl>
    <w:lvl w:ilvl="3">
      <w:start w:val="1"/>
      <w:numFmt w:val="decimal"/>
      <w:lvlText w:val="%4、"/>
      <w:lvlJc w:val="left"/>
      <w:pPr>
        <w:ind w:left="2328" w:hanging="336"/>
      </w:pPr>
    </w:lvl>
    <w:lvl w:ilvl="0">
      <w:start w:val="2"/>
      <w:numFmt w:val="decimal"/>
      <w:lvlText w:val="%1、"/>
      <w:lvlJc w:val="left"/>
      <w:pPr>
        <w:ind w:left="1008" w:hanging="336"/>
      </w:pPr>
      <w:rPr/>
    </w:lvl>
    <w:lvl w:ilvl="5">
      <w:start w:val="1"/>
      <w:numFmt w:val="lowerRoman"/>
      <w:lvlText w:val="%6)"/>
      <w:lvlJc w:val="left"/>
      <w:pPr>
        <w:ind w:left="3208" w:hanging="336"/>
      </w:pPr>
    </w:lvl>
    <w:lvl w:ilvl="6">
      <w:start w:val="1"/>
      <w:numFmt w:val="decimal"/>
      <w:lvlText w:val="%7、"/>
      <w:lvlJc w:val="left"/>
      <w:pPr>
        <w:ind w:left="3648" w:hanging="336"/>
      </w:pPr>
    </w:lvl>
  </w:abstractNum>
  <w:abstractNum w:abstractNumId="6"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7">
    <w:lvl w:ilvl="5">
      <w:start w:val="1"/>
      <w:numFmt w:val="lowerRoman"/>
      <w:lvlText w:val="%6)"/>
      <w:lvlJc w:val="left"/>
      <w:pPr>
        <w:ind w:left="2872" w:hanging="336"/>
      </w:pPr>
    </w:lvl>
    <w:lvl w:ilvl="3">
      <w:start w:val="1"/>
      <w:numFmt w:val="decimal"/>
      <w:lvlText w:val="%4、"/>
      <w:lvlJc w:val="left"/>
      <w:pPr>
        <w:ind w:left="199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0">
      <w:start w:val="1"/>
      <w:numFmt w:val="decimal"/>
      <w:lvlText w:val="%1、"/>
      <w:lvlJc w:val="left"/>
      <w:pPr>
        <w:ind w:left="672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3312" w:hanging="336"/>
      </w:pPr>
    </w:lvl>
    <w:lvl w:ilvl="8">
      <w:start w:val="1"/>
      <w:numFmt w:val="lowerRoman"/>
      <w:lvlText w:val="%9)"/>
      <w:lvlJc w:val="left"/>
      <w:pPr>
        <w:ind w:left="419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  <w:lvl w:ilvl="1">
      <w:start w:val="1"/>
      <w:numFmt w:val="lowerLetter"/>
      <w:lvlText w:val="%2)"/>
      <w:lvlJc w:val="left"/>
      <w:pPr>
        <w:ind w:left="1112" w:hanging="336"/>
      </w:pPr>
    </w:lvl>
  </w:abstractNum>
  <w:abstractNum w:abstractNumId="8"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9"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0"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1">
    <w:lvl w:ilvl="3">
      <w:start w:val="1"/>
      <w:numFmt w:val="decimal"/>
      <w:lvlText w:val="%4、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0">
      <w:start w:val="1"/>
      <w:numFmt w:val="decimal"/>
      <w:lvlText w:val="%1、"/>
      <w:lvlJc w:val="left"/>
      <w:pPr>
        <w:ind w:left="77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</w:abstractNum>
  <w:abstractNum w:abstractNumId="12"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13"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</w:abstractNum>
  <w:num w:numId="11">
    <w:abstractNumId w:val="5"/>
  </w:num>
  <w:num w:numId="7">
    <w:abstractNumId w:val="2"/>
  </w:num>
  <w:num w:numId="12">
    <w:abstractNumId w:val="11"/>
  </w:num>
  <w:num w:numId="1">
    <w:abstractNumId w:val="1"/>
  </w:num>
  <w:num w:numId="3">
    <w:abstractNumId w:val="4"/>
  </w:num>
  <w:num w:numId="10">
    <w:abstractNumId w:val="12"/>
  </w:num>
  <w:num w:numId="2">
    <w:abstractNumId w:val="9"/>
  </w:num>
  <w:num w:numId="9">
    <w:abstractNumId w:val="6"/>
  </w:num>
  <w:num w:numId="8">
    <w:abstractNumId w:val="13"/>
  </w:num>
  <w:num w:numId="6">
    <w:abstractNumId w:val="8"/>
  </w:num>
  <w:num w:numId="5">
    <w:abstractNumId w:val="10"/>
  </w:num>
  <w:num w:numId="4">
    <w:abstractNumId w:val="3"/>
  </w:num>
  <w:num w:numId="13">
    <w:abstractNumId w:val="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wygn4c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4a614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table" w:styleId="p5lo01">
    <w:name w:val="Table Grid"/>
    <w:basedOn w:val="9ncbo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sn23c">
    <w:name w:val="Hyperlink"/>
    <w:basedOn w:val="04a614"/>
    <w:next w:val=""/>
    <w:uiPriority w:val="99"/>
    <w:unhideWhenUsed/>
    <w:rPr>
      <w:color w:val="1E6FFF" w:themeColor="hyperlink"/>
      <w:u w:val="single"/>
    </w:rPr>
  </w:style>
  <w:style w:type="table" w:styleId="9ncbo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7abt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2026-04-15T15:24:32Z</dcterms:created>
  <dcterms:modified xsi:type="dcterms:W3CDTF">2026-04-15T15:24:32Z</dcterms:modified>
</cp:coreProperties>
</file>