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0801C">
      <w:pPr>
        <w:spacing w:line="240" w:lineRule="auto"/>
        <w:ind w:left="0" w:right="0" w:firstLine="0"/>
        <w:jc w:val="center"/>
        <w:rPr>
          <w:rFonts w:hint="eastAsia" w:ascii="方正小标宋简体" w:hAnsi="方正小标宋简体" w:eastAsia="方正小标宋简体" w:cs="方正小标宋简体"/>
          <w:b w:val="0"/>
          <w:bCs w:val="0"/>
          <w:spacing w:val="-14"/>
          <w:sz w:val="44"/>
          <w:szCs w:val="44"/>
        </w:rPr>
      </w:pPr>
      <w:r>
        <w:rPr>
          <w:rFonts w:hint="eastAsia" w:ascii="方正小标宋简体" w:hAnsi="方正小标宋简体" w:eastAsia="方正小标宋简体" w:cs="方正小标宋简体"/>
          <w:b w:val="0"/>
          <w:bCs w:val="0"/>
          <w:spacing w:val="-3"/>
          <w:sz w:val="44"/>
          <w:szCs w:val="44"/>
        </w:rPr>
        <w:t>关于做好202</w:t>
      </w:r>
      <w:r>
        <w:rPr>
          <w:rFonts w:hint="eastAsia" w:ascii="方正小标宋简体" w:hAnsi="方正小标宋简体" w:eastAsia="方正小标宋简体" w:cs="方正小标宋简体"/>
          <w:b w:val="0"/>
          <w:bCs w:val="0"/>
          <w:spacing w:val="-3"/>
          <w:sz w:val="44"/>
          <w:szCs w:val="44"/>
          <w:lang w:val="en-US" w:eastAsia="zh-CN"/>
        </w:rPr>
        <w:t>6</w:t>
      </w:r>
      <w:r>
        <w:rPr>
          <w:rFonts w:hint="eastAsia" w:ascii="方正小标宋简体" w:hAnsi="方正小标宋简体" w:eastAsia="方正小标宋简体" w:cs="方正小标宋简体"/>
          <w:b w:val="0"/>
          <w:bCs w:val="0"/>
          <w:spacing w:val="-3"/>
          <w:sz w:val="44"/>
          <w:szCs w:val="44"/>
        </w:rPr>
        <w:t>年</w:t>
      </w:r>
      <w:bookmarkStart w:id="0" w:name="_GoBack"/>
      <w:bookmarkEnd w:id="0"/>
      <w:r>
        <w:rPr>
          <w:rFonts w:hint="eastAsia" w:ascii="方正小标宋简体" w:hAnsi="方正小标宋简体" w:eastAsia="方正小标宋简体" w:cs="方正小标宋简体"/>
          <w:b w:val="0"/>
          <w:bCs w:val="0"/>
          <w:spacing w:val="-3"/>
          <w:sz w:val="44"/>
          <w:szCs w:val="44"/>
          <w:lang w:eastAsia="zh-CN"/>
        </w:rPr>
        <w:t>月湖</w:t>
      </w:r>
      <w:r>
        <w:rPr>
          <w:rFonts w:hint="eastAsia" w:ascii="方正小标宋简体" w:hAnsi="方正小标宋简体" w:eastAsia="方正小标宋简体" w:cs="方正小标宋简体"/>
          <w:b w:val="0"/>
          <w:bCs w:val="0"/>
          <w:spacing w:val="-3"/>
          <w:sz w:val="44"/>
          <w:szCs w:val="44"/>
        </w:rPr>
        <w:t>区</w:t>
      </w:r>
      <w:r>
        <w:rPr>
          <w:rFonts w:hint="eastAsia" w:ascii="方正小标宋简体" w:hAnsi="方正小标宋简体" w:eastAsia="方正小标宋简体" w:cs="方正小标宋简体"/>
          <w:b w:val="0"/>
          <w:bCs w:val="0"/>
          <w:spacing w:val="-3"/>
          <w:sz w:val="44"/>
          <w:szCs w:val="44"/>
          <w:lang w:eastAsia="zh-CN"/>
        </w:rPr>
        <w:t>城区</w:t>
      </w:r>
      <w:r>
        <w:rPr>
          <w:rFonts w:hint="eastAsia" w:ascii="方正小标宋简体" w:hAnsi="方正小标宋简体" w:eastAsia="方正小标宋简体" w:cs="方正小标宋简体"/>
          <w:b w:val="0"/>
          <w:bCs w:val="0"/>
          <w:spacing w:val="-3"/>
          <w:sz w:val="44"/>
          <w:szCs w:val="44"/>
        </w:rPr>
        <w:t>义务教育</w:t>
      </w:r>
      <w:r>
        <w:rPr>
          <w:rFonts w:hint="eastAsia" w:ascii="方正小标宋简体" w:hAnsi="方正小标宋简体" w:eastAsia="方正小标宋简体" w:cs="方正小标宋简体"/>
          <w:b w:val="0"/>
          <w:bCs w:val="0"/>
          <w:spacing w:val="-14"/>
          <w:sz w:val="44"/>
          <w:szCs w:val="44"/>
        </w:rPr>
        <w:t>学校</w:t>
      </w:r>
    </w:p>
    <w:p w14:paraId="7FEA687A">
      <w:pPr>
        <w:spacing w:line="240" w:lineRule="auto"/>
        <w:ind w:left="0" w:right="0" w:firstLine="0"/>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pacing w:val="-14"/>
          <w:sz w:val="44"/>
          <w:szCs w:val="44"/>
        </w:rPr>
        <w:t>招生入学工作的通知</w:t>
      </w:r>
      <w:r>
        <w:rPr>
          <w:rFonts w:hint="eastAsia" w:ascii="方正小标宋简体" w:hAnsi="方正小标宋简体" w:eastAsia="方正小标宋简体" w:cs="方正小标宋简体"/>
          <w:b w:val="0"/>
          <w:bCs w:val="0"/>
          <w:spacing w:val="-14"/>
          <w:sz w:val="44"/>
          <w:szCs w:val="44"/>
          <w:lang w:eastAsia="zh-CN"/>
        </w:rPr>
        <w:t>审议稿</w:t>
      </w:r>
    </w:p>
    <w:p w14:paraId="69666E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14:paraId="6D3DD76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区属</w:t>
      </w:r>
      <w:r>
        <w:rPr>
          <w:rFonts w:hint="eastAsia" w:ascii="仿宋_GB2312" w:hAnsi="仿宋_GB2312" w:eastAsia="仿宋_GB2312" w:cs="仿宋_GB2312"/>
          <w:sz w:val="32"/>
          <w:szCs w:val="32"/>
        </w:rPr>
        <w:t>各学校</w:t>
      </w:r>
      <w:r>
        <w:rPr>
          <w:rFonts w:hint="eastAsia" w:ascii="仿宋_GB2312" w:hAnsi="仿宋_GB2312" w:eastAsia="仿宋_GB2312" w:cs="仿宋_GB2312"/>
          <w:sz w:val="32"/>
          <w:szCs w:val="32"/>
          <w:lang w:eastAsia="zh-CN"/>
        </w:rPr>
        <w:t>、市师范附小、市八一小学、市八小、市九小、</w:t>
      </w:r>
      <w:r>
        <w:rPr>
          <w:rFonts w:hint="eastAsia" w:ascii="仿宋_GB2312" w:hAnsi="仿宋_GB2312" w:eastAsia="仿宋_GB2312" w:cs="仿宋_GB2312"/>
          <w:color w:val="FF0000"/>
          <w:sz w:val="32"/>
          <w:szCs w:val="32"/>
          <w:lang w:eastAsia="zh-CN"/>
        </w:rPr>
        <w:t>市二中东校区、市二中南校区、</w:t>
      </w:r>
      <w:r>
        <w:rPr>
          <w:rFonts w:hint="eastAsia" w:ascii="仿宋_GB2312" w:hAnsi="仿宋_GB2312" w:eastAsia="仿宋_GB2312" w:cs="仿宋_GB2312"/>
          <w:color w:val="FF0000"/>
          <w:sz w:val="32"/>
          <w:szCs w:val="32"/>
          <w:lang w:val="en-US" w:eastAsia="zh-CN"/>
        </w:rPr>
        <w:t>市</w:t>
      </w:r>
      <w:r>
        <w:rPr>
          <w:rFonts w:hint="eastAsia" w:ascii="仿宋_GB2312" w:hAnsi="仿宋_GB2312" w:eastAsia="仿宋_GB2312" w:cs="仿宋_GB2312"/>
          <w:color w:val="FF0000"/>
          <w:sz w:val="32"/>
          <w:szCs w:val="32"/>
          <w:lang w:eastAsia="zh-CN"/>
        </w:rPr>
        <w:t>田家炳中学</w:t>
      </w:r>
      <w:r>
        <w:rPr>
          <w:rFonts w:hint="eastAsia" w:ascii="仿宋_GB2312" w:hAnsi="仿宋_GB2312" w:eastAsia="仿宋_GB2312" w:cs="仿宋_GB2312"/>
          <w:sz w:val="32"/>
          <w:szCs w:val="32"/>
        </w:rPr>
        <w:t>：</w:t>
      </w:r>
    </w:p>
    <w:p w14:paraId="7D57AEC7">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中华人民共和国义务教育法》和教育部、教育厅关于中小学招生入学有关要求，为切实提高义务教育招生入学工作水平，进一步规范招生入学秩序，健全公平入学长效机制，构建良好教育生态，办好人民满意教育，现就做好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年月湖区</w:t>
      </w:r>
      <w:r>
        <w:rPr>
          <w:rFonts w:hint="eastAsia" w:ascii="仿宋_GB2312" w:hAnsi="仿宋_GB2312" w:eastAsia="仿宋_GB2312" w:cs="仿宋_GB2312"/>
          <w:sz w:val="32"/>
          <w:szCs w:val="32"/>
          <w:lang w:eastAsia="zh-CN"/>
        </w:rPr>
        <w:t>城区（含市师范附小、市八一小学、市八小、市九小、</w:t>
      </w:r>
      <w:r>
        <w:rPr>
          <w:rFonts w:hint="eastAsia" w:ascii="仿宋_GB2312" w:hAnsi="仿宋_GB2312" w:eastAsia="仿宋_GB2312" w:cs="仿宋_GB2312"/>
          <w:color w:val="FF0000"/>
          <w:sz w:val="32"/>
          <w:szCs w:val="32"/>
          <w:lang w:eastAsia="zh-CN"/>
        </w:rPr>
        <w:t>市二中东校区、市二中南校区、</w:t>
      </w:r>
      <w:r>
        <w:rPr>
          <w:rFonts w:hint="eastAsia" w:ascii="仿宋_GB2312" w:hAnsi="仿宋_GB2312" w:eastAsia="仿宋_GB2312" w:cs="仿宋_GB2312"/>
          <w:color w:val="FF0000"/>
          <w:sz w:val="32"/>
          <w:szCs w:val="32"/>
          <w:lang w:val="en-US" w:eastAsia="zh-CN"/>
        </w:rPr>
        <w:t>市</w:t>
      </w:r>
      <w:r>
        <w:rPr>
          <w:rFonts w:hint="eastAsia" w:ascii="仿宋_GB2312" w:hAnsi="仿宋_GB2312" w:eastAsia="仿宋_GB2312" w:cs="仿宋_GB2312"/>
          <w:color w:val="FF0000"/>
          <w:sz w:val="32"/>
          <w:szCs w:val="32"/>
          <w:lang w:eastAsia="zh-CN"/>
        </w:rPr>
        <w:t>田家炳中学</w:t>
      </w:r>
      <w:r>
        <w:rPr>
          <w:rFonts w:hint="eastAsia" w:ascii="仿宋_GB2312" w:hAnsi="仿宋_GB2312" w:eastAsia="仿宋_GB2312" w:cs="仿宋_GB2312"/>
          <w:sz w:val="32"/>
          <w:szCs w:val="32"/>
        </w:rPr>
        <w:t>，下同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义务教育学校招生入学工作</w:t>
      </w:r>
      <w:r>
        <w:rPr>
          <w:rFonts w:hint="eastAsia" w:ascii="仿宋_GB2312" w:hAnsi="仿宋_GB2312" w:eastAsia="仿宋_GB2312" w:cs="仿宋_GB2312"/>
          <w:sz w:val="32"/>
          <w:szCs w:val="32"/>
          <w:lang w:eastAsia="zh-CN"/>
        </w:rPr>
        <w:t>通知如下：</w:t>
      </w:r>
    </w:p>
    <w:p w14:paraId="124CFF0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一、入学条件</w:t>
      </w:r>
    </w:p>
    <w:p w14:paraId="7FBB927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highlight w:val="none"/>
        </w:rPr>
        <w:t>月湖区</w:t>
      </w:r>
      <w:r>
        <w:rPr>
          <w:rFonts w:hint="eastAsia" w:ascii="仿宋_GB2312" w:hAnsi="仿宋_GB2312" w:eastAsia="仿宋_GB2312" w:cs="仿宋_GB2312"/>
          <w:sz w:val="32"/>
          <w:szCs w:val="32"/>
          <w:highlight w:val="none"/>
          <w:lang w:eastAsia="zh-CN"/>
        </w:rPr>
        <w:t>城区</w:t>
      </w:r>
      <w:r>
        <w:rPr>
          <w:rFonts w:hint="eastAsia" w:ascii="仿宋_GB2312" w:hAnsi="仿宋_GB2312" w:eastAsia="仿宋_GB2312" w:cs="仿宋_GB2312"/>
          <w:sz w:val="32"/>
          <w:szCs w:val="32"/>
          <w:highlight w:val="none"/>
        </w:rPr>
        <w:t>符合下列七个类别和优待政策的小学毕业</w:t>
      </w:r>
      <w:r>
        <w:rPr>
          <w:rFonts w:hint="eastAsia" w:ascii="仿宋_GB2312" w:hAnsi="仿宋_GB2312" w:eastAsia="仿宋_GB2312" w:cs="仿宋_GB2312"/>
          <w:sz w:val="32"/>
          <w:szCs w:val="32"/>
        </w:rPr>
        <w:t>生以及年满6周岁(即20</w:t>
      </w: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sz w:val="32"/>
          <w:szCs w:val="32"/>
        </w:rPr>
        <w:t>年8月31日及以前出生)的适龄儿童。</w:t>
      </w:r>
    </w:p>
    <w:p w14:paraId="2C4FE4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七个类别：</w:t>
      </w:r>
    </w:p>
    <w:p w14:paraId="1C061B2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一类(双证房产):本人及父母户籍、房产均在学区范围内，且户籍户主为父或母，房屋产权所有人为其父或母或本人的。</w:t>
      </w:r>
    </w:p>
    <w:p w14:paraId="7CB7B93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sz w:val="32"/>
          <w:szCs w:val="32"/>
          <w:highlight w:val="none"/>
        </w:rPr>
        <w:t>学区范围内的房屋产权</w:t>
      </w:r>
      <w:r>
        <w:rPr>
          <w:rFonts w:hint="eastAsia" w:ascii="仿宋_GB2312" w:hAnsi="仿宋_GB2312" w:eastAsia="仿宋_GB2312" w:cs="仿宋_GB2312"/>
          <w:color w:val="auto"/>
          <w:sz w:val="32"/>
          <w:szCs w:val="32"/>
          <w:highlight w:val="none"/>
        </w:rPr>
        <w:t>所有人为其祖父母或外祖父母、户籍在学区范围内</w:t>
      </w:r>
      <w:r>
        <w:rPr>
          <w:rFonts w:hint="eastAsia" w:ascii="仿宋_GB2312" w:hAnsi="仿宋_GB2312" w:eastAsia="仿宋_GB2312" w:cs="仿宋_GB2312"/>
          <w:color w:val="FF0000"/>
          <w:sz w:val="32"/>
          <w:szCs w:val="32"/>
          <w:highlight w:val="none"/>
        </w:rPr>
        <w:t>且本人及父母在</w:t>
      </w:r>
      <w:r>
        <w:rPr>
          <w:rFonts w:hint="eastAsia" w:ascii="仿宋_GB2312" w:hAnsi="仿宋_GB2312" w:eastAsia="仿宋_GB2312" w:cs="仿宋_GB2312"/>
          <w:color w:val="FF0000"/>
          <w:sz w:val="32"/>
          <w:szCs w:val="32"/>
          <w:highlight w:val="none"/>
          <w:lang w:eastAsia="zh-CN"/>
        </w:rPr>
        <w:t>月湖</w:t>
      </w:r>
      <w:r>
        <w:rPr>
          <w:rFonts w:hint="eastAsia" w:ascii="仿宋_GB2312" w:hAnsi="仿宋_GB2312" w:eastAsia="仿宋_GB2312" w:cs="仿宋_GB2312"/>
          <w:color w:val="FF0000"/>
          <w:sz w:val="32"/>
          <w:szCs w:val="32"/>
          <w:highlight w:val="none"/>
        </w:rPr>
        <w:t>城区无房产的</w:t>
      </w:r>
      <w:r>
        <w:rPr>
          <w:rFonts w:hint="eastAsia" w:ascii="仿宋_GB2312" w:hAnsi="仿宋_GB2312" w:eastAsia="仿宋_GB2312" w:cs="仿宋_GB2312"/>
          <w:color w:val="auto"/>
          <w:sz w:val="32"/>
          <w:szCs w:val="32"/>
          <w:highlight w:val="none"/>
        </w:rPr>
        <w:t>。</w:t>
      </w:r>
    </w:p>
    <w:p w14:paraId="1CE91DF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color w:val="auto"/>
          <w:sz w:val="32"/>
          <w:szCs w:val="32"/>
          <w:highlight w:val="none"/>
        </w:rPr>
        <w:t>二类(单证房产):本人或父母户籍不</w:t>
      </w:r>
      <w:r>
        <w:rPr>
          <w:rFonts w:hint="eastAsia" w:ascii="仿宋_GB2312" w:hAnsi="仿宋_GB2312" w:eastAsia="仿宋_GB2312" w:cs="仿宋_GB2312"/>
          <w:sz w:val="32"/>
          <w:szCs w:val="32"/>
          <w:highlight w:val="none"/>
        </w:rPr>
        <w:t>在学区范围内，房屋产权所有人为父或母或本人且房屋在学区范围内的。</w:t>
      </w:r>
    </w:p>
    <w:p w14:paraId="530355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三类(公租房):</w:t>
      </w:r>
      <w:r>
        <w:rPr>
          <w:rFonts w:hint="eastAsia" w:ascii="仿宋_GB2312" w:hAnsi="仿宋_GB2312" w:eastAsia="仿宋_GB2312" w:cs="仿宋_GB2312"/>
          <w:color w:val="FF0000"/>
          <w:sz w:val="32"/>
          <w:szCs w:val="32"/>
        </w:rPr>
        <w:t>本人及父母户籍</w:t>
      </w:r>
      <w:r>
        <w:rPr>
          <w:rFonts w:hint="eastAsia" w:ascii="仿宋_GB2312" w:hAnsi="仿宋_GB2312" w:eastAsia="仿宋_GB2312" w:cs="仿宋_GB2312"/>
          <w:color w:val="FF0000"/>
          <w:sz w:val="32"/>
          <w:szCs w:val="32"/>
          <w:lang w:eastAsia="zh-CN"/>
        </w:rPr>
        <w:t>均</w:t>
      </w:r>
      <w:r>
        <w:rPr>
          <w:rFonts w:hint="eastAsia" w:ascii="仿宋_GB2312" w:hAnsi="仿宋_GB2312" w:eastAsia="仿宋_GB2312" w:cs="仿宋_GB2312"/>
          <w:color w:val="FF0000"/>
          <w:sz w:val="32"/>
          <w:szCs w:val="32"/>
        </w:rPr>
        <w:t>在学区范围内，家庭实际居住地为学区范围内，</w:t>
      </w:r>
      <w:r>
        <w:rPr>
          <w:rFonts w:hint="eastAsia" w:ascii="仿宋_GB2312" w:hAnsi="仿宋_GB2312" w:eastAsia="仿宋_GB2312" w:cs="仿宋_GB2312"/>
          <w:sz w:val="32"/>
          <w:szCs w:val="32"/>
        </w:rPr>
        <w:t>经房管部门正式备案的公租房、廉租房或学区范围内的小产权房，且本人及父母在</w:t>
      </w:r>
      <w:r>
        <w:rPr>
          <w:rFonts w:hint="eastAsia" w:ascii="仿宋_GB2312" w:hAnsi="仿宋_GB2312" w:eastAsia="仿宋_GB2312" w:cs="仿宋_GB2312"/>
          <w:sz w:val="32"/>
          <w:szCs w:val="32"/>
          <w:highlight w:val="none"/>
          <w:lang w:eastAsia="zh-CN"/>
        </w:rPr>
        <w:t>月湖</w:t>
      </w:r>
      <w:r>
        <w:rPr>
          <w:rFonts w:hint="eastAsia" w:ascii="仿宋_GB2312" w:hAnsi="仿宋_GB2312" w:eastAsia="仿宋_GB2312" w:cs="仿宋_GB2312"/>
          <w:sz w:val="32"/>
          <w:szCs w:val="32"/>
        </w:rPr>
        <w:t>城区无其他房产的。</w:t>
      </w:r>
    </w:p>
    <w:p w14:paraId="76DC3FE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四类(公寓):</w:t>
      </w:r>
      <w:r>
        <w:rPr>
          <w:rFonts w:hint="eastAsia" w:ascii="仿宋_GB2312" w:hAnsi="仿宋_GB2312" w:eastAsia="仿宋_GB2312" w:cs="仿宋_GB2312"/>
          <w:color w:val="FF0000"/>
          <w:sz w:val="32"/>
          <w:szCs w:val="32"/>
        </w:rPr>
        <w:t>本人及父母户籍均在学区范围内，户主为其父或母，房屋在学区范围内，</w:t>
      </w:r>
      <w:r>
        <w:rPr>
          <w:rFonts w:hint="eastAsia" w:ascii="仿宋_GB2312" w:hAnsi="仿宋_GB2312" w:eastAsia="仿宋_GB2312" w:cs="仿宋_GB2312"/>
          <w:sz w:val="32"/>
          <w:szCs w:val="32"/>
        </w:rPr>
        <w:t>房屋产权所有人为其父或母或本人、房屋权证性质为公寓且本人及父母在</w:t>
      </w:r>
      <w:r>
        <w:rPr>
          <w:rFonts w:hint="eastAsia" w:ascii="仿宋_GB2312" w:hAnsi="仿宋_GB2312" w:eastAsia="仿宋_GB2312" w:cs="仿宋_GB2312"/>
          <w:sz w:val="32"/>
          <w:szCs w:val="32"/>
          <w:highlight w:val="none"/>
          <w:lang w:eastAsia="zh-CN"/>
        </w:rPr>
        <w:t>月湖</w:t>
      </w:r>
      <w:r>
        <w:rPr>
          <w:rFonts w:hint="eastAsia" w:ascii="仿宋_GB2312" w:hAnsi="仿宋_GB2312" w:eastAsia="仿宋_GB2312" w:cs="仿宋_GB2312"/>
          <w:sz w:val="32"/>
          <w:szCs w:val="32"/>
        </w:rPr>
        <w:t>城区无其他房产的。</w:t>
      </w:r>
    </w:p>
    <w:p w14:paraId="21B7A0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五类(单证祖产)</w:t>
      </w:r>
      <w:r>
        <w:rPr>
          <w:rFonts w:hint="eastAsia" w:ascii="仿宋_GB2312" w:hAnsi="仿宋_GB2312" w:eastAsia="仿宋_GB2312" w:cs="仿宋_GB2312"/>
          <w:sz w:val="32"/>
          <w:szCs w:val="32"/>
          <w:highlight w:val="none"/>
        </w:rPr>
        <w:t>:本人或父母户籍不在学区范围内，</w:t>
      </w:r>
      <w:r>
        <w:rPr>
          <w:rFonts w:hint="eastAsia" w:ascii="仿宋_GB2312" w:hAnsi="仿宋_GB2312" w:eastAsia="仿宋_GB2312" w:cs="仿宋_GB2312"/>
          <w:sz w:val="32"/>
          <w:szCs w:val="32"/>
        </w:rPr>
        <w:t>学区范围内的房屋产权所有人为其祖父母或外祖父母且本人及父</w:t>
      </w:r>
      <w:r>
        <w:rPr>
          <w:rFonts w:hint="eastAsia" w:ascii="仿宋_GB2312" w:hAnsi="仿宋_GB2312" w:eastAsia="仿宋_GB2312" w:cs="仿宋_GB2312"/>
          <w:sz w:val="32"/>
          <w:szCs w:val="32"/>
          <w:highlight w:val="none"/>
        </w:rPr>
        <w:t>母在</w:t>
      </w:r>
      <w:r>
        <w:rPr>
          <w:rFonts w:hint="eastAsia" w:ascii="仿宋_GB2312" w:hAnsi="仿宋_GB2312" w:eastAsia="仿宋_GB2312" w:cs="仿宋_GB2312"/>
          <w:sz w:val="32"/>
          <w:szCs w:val="32"/>
          <w:highlight w:val="none"/>
          <w:lang w:eastAsia="zh-CN"/>
        </w:rPr>
        <w:t>月湖</w:t>
      </w:r>
      <w:r>
        <w:rPr>
          <w:rFonts w:hint="eastAsia" w:ascii="仿宋_GB2312" w:hAnsi="仿宋_GB2312" w:eastAsia="仿宋_GB2312" w:cs="仿宋_GB2312"/>
          <w:sz w:val="32"/>
          <w:szCs w:val="32"/>
          <w:highlight w:val="none"/>
        </w:rPr>
        <w:t>城区</w:t>
      </w:r>
      <w:r>
        <w:rPr>
          <w:rFonts w:hint="eastAsia" w:ascii="仿宋_GB2312" w:hAnsi="仿宋_GB2312" w:eastAsia="仿宋_GB2312" w:cs="仿宋_GB2312"/>
          <w:sz w:val="32"/>
          <w:szCs w:val="32"/>
        </w:rPr>
        <w:t>无房产的。</w:t>
      </w:r>
    </w:p>
    <w:p w14:paraId="6EEBAD1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六类(租赁房):本人及父母户籍均在学区范围内，家庭实际居住地在学区范围内，有正式备案的房屋租赁合同、居住证等有效证件且本人及父母在</w:t>
      </w:r>
      <w:r>
        <w:rPr>
          <w:rFonts w:hint="eastAsia" w:ascii="仿宋_GB2312" w:hAnsi="仿宋_GB2312" w:eastAsia="仿宋_GB2312" w:cs="仿宋_GB2312"/>
          <w:sz w:val="32"/>
          <w:szCs w:val="32"/>
          <w:highlight w:val="none"/>
          <w:lang w:eastAsia="zh-CN"/>
        </w:rPr>
        <w:t>月湖</w:t>
      </w:r>
      <w:r>
        <w:rPr>
          <w:rFonts w:hint="eastAsia" w:ascii="仿宋_GB2312" w:hAnsi="仿宋_GB2312" w:eastAsia="仿宋_GB2312" w:cs="仿宋_GB2312"/>
          <w:sz w:val="32"/>
          <w:szCs w:val="32"/>
        </w:rPr>
        <w:t>城区无房产的。</w:t>
      </w:r>
    </w:p>
    <w:p w14:paraId="2E02CD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七类(无房户):本人及父母住房、户籍均不在城区范围内，其父或母在城区企业务工或经商，有正式备案的房屋租赁合同、居住证等有效证件且本人及父母在</w:t>
      </w:r>
      <w:r>
        <w:rPr>
          <w:rFonts w:hint="eastAsia" w:ascii="仿宋_GB2312" w:hAnsi="仿宋_GB2312" w:eastAsia="仿宋_GB2312" w:cs="仿宋_GB2312"/>
          <w:sz w:val="32"/>
          <w:szCs w:val="32"/>
          <w:highlight w:val="none"/>
          <w:lang w:eastAsia="zh-CN"/>
        </w:rPr>
        <w:t>月湖</w:t>
      </w:r>
      <w:r>
        <w:rPr>
          <w:rFonts w:hint="eastAsia" w:ascii="仿宋_GB2312" w:hAnsi="仿宋_GB2312" w:eastAsia="仿宋_GB2312" w:cs="仿宋_GB2312"/>
          <w:sz w:val="32"/>
          <w:szCs w:val="32"/>
        </w:rPr>
        <w:t>城区无房产的。</w:t>
      </w:r>
    </w:p>
    <w:p w14:paraId="1825035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二、招生相关工作</w:t>
      </w:r>
    </w:p>
    <w:p w14:paraId="51C64F2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(一)报名方式</w:t>
      </w:r>
    </w:p>
    <w:p w14:paraId="7C9AFEA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家长通过</w:t>
      </w:r>
      <w:r>
        <w:rPr>
          <w:rFonts w:hint="eastAsia" w:ascii="仿宋_GB2312" w:hAnsi="仿宋_GB2312" w:eastAsia="仿宋_GB2312" w:cs="仿宋_GB2312"/>
          <w:color w:val="auto"/>
          <w:sz w:val="32"/>
          <w:szCs w:val="32"/>
        </w:rPr>
        <w:t>“赣服通”、江西政务服务网“一件事一次办”服务专区或微信公众号“学在鹰潭”、鹰潭市教育局官方网站等平台进入鹰潭市中小学生在线报名系统，</w:t>
      </w:r>
      <w:r>
        <w:rPr>
          <w:rFonts w:hint="eastAsia" w:ascii="仿宋_GB2312" w:hAnsi="仿宋_GB2312" w:eastAsia="仿宋_GB2312" w:cs="仿宋_GB2312"/>
          <w:sz w:val="32"/>
          <w:szCs w:val="32"/>
        </w:rPr>
        <w:t>在线提交报名登记信息。提交报名登记信息后，请及时关注报名系统审核结果。</w:t>
      </w:r>
    </w:p>
    <w:p w14:paraId="12D72F7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(二)报名时间</w:t>
      </w:r>
    </w:p>
    <w:p w14:paraId="4F4482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网上登记时间：</w:t>
      </w:r>
      <w:r>
        <w:rPr>
          <w:rFonts w:hint="eastAsia" w:ascii="仿宋_GB2312" w:hAnsi="仿宋_GB2312" w:eastAsia="仿宋_GB2312" w:cs="仿宋_GB2312"/>
          <w:color w:val="FF0000"/>
          <w:sz w:val="32"/>
          <w:szCs w:val="32"/>
        </w:rPr>
        <w:t>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年8月</w:t>
      </w:r>
      <w:r>
        <w:rPr>
          <w:rFonts w:hint="eastAsia" w:ascii="仿宋_GB2312" w:hAnsi="仿宋_GB2312" w:eastAsia="仿宋_GB2312" w:cs="仿宋_GB2312"/>
          <w:color w:val="FF0000"/>
          <w:sz w:val="32"/>
          <w:szCs w:val="32"/>
          <w:lang w:val="en-US" w:eastAsia="zh-CN"/>
        </w:rPr>
        <w:t>3</w:t>
      </w:r>
      <w:r>
        <w:rPr>
          <w:rFonts w:hint="eastAsia" w:ascii="仿宋_GB2312" w:hAnsi="仿宋_GB2312" w:eastAsia="仿宋_GB2312" w:cs="仿宋_GB2312"/>
          <w:color w:val="FF0000"/>
          <w:sz w:val="32"/>
          <w:szCs w:val="32"/>
        </w:rPr>
        <w:t>日9:00-202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年8月</w:t>
      </w:r>
      <w:r>
        <w:rPr>
          <w:rFonts w:hint="eastAsia" w:ascii="仿宋_GB2312" w:hAnsi="仿宋_GB2312" w:eastAsia="仿宋_GB2312" w:cs="仿宋_GB2312"/>
          <w:color w:val="FF0000"/>
          <w:sz w:val="32"/>
          <w:szCs w:val="32"/>
          <w:lang w:val="en-US" w:eastAsia="zh-CN"/>
        </w:rPr>
        <w:t>9</w:t>
      </w:r>
      <w:r>
        <w:rPr>
          <w:rFonts w:hint="eastAsia" w:ascii="仿宋_GB2312" w:hAnsi="仿宋_GB2312" w:eastAsia="仿宋_GB2312" w:cs="仿宋_GB2312"/>
          <w:color w:val="FF0000"/>
          <w:sz w:val="32"/>
          <w:szCs w:val="32"/>
        </w:rPr>
        <w:t>日24:00</w:t>
      </w:r>
      <w:r>
        <w:rPr>
          <w:rFonts w:hint="eastAsia" w:ascii="仿宋_GB2312" w:hAnsi="仿宋_GB2312" w:eastAsia="仿宋_GB2312" w:cs="仿宋_GB2312"/>
          <w:color w:val="auto"/>
          <w:sz w:val="32"/>
          <w:szCs w:val="32"/>
        </w:rPr>
        <w:t>。</w:t>
      </w:r>
    </w:p>
    <w:p w14:paraId="5995310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t>网上登记遇到房产或户籍信息不能识别等特殊情况未成功登记的，可以现场解决，家长持就读所需报名材料原件直接到片区内学校进行补充登记，时间为</w:t>
      </w:r>
      <w:r>
        <w:rPr>
          <w:rFonts w:hint="eastAsia" w:ascii="仿宋_GB2312" w:hAnsi="仿宋_GB2312" w:eastAsia="仿宋_GB2312" w:cs="仿宋_GB2312"/>
          <w:color w:val="FF0000"/>
          <w:sz w:val="32"/>
          <w:szCs w:val="32"/>
        </w:rPr>
        <w:t>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年8月1</w:t>
      </w:r>
      <w:r>
        <w:rPr>
          <w:rFonts w:hint="eastAsia" w:ascii="仿宋_GB2312" w:hAnsi="仿宋_GB2312" w:eastAsia="仿宋_GB2312" w:cs="仿宋_GB2312"/>
          <w:color w:val="FF0000"/>
          <w:sz w:val="32"/>
          <w:szCs w:val="32"/>
          <w:lang w:val="en-US" w:eastAsia="zh-CN"/>
        </w:rPr>
        <w:t>7</w:t>
      </w:r>
      <w:r>
        <w:rPr>
          <w:rFonts w:hint="eastAsia" w:ascii="仿宋_GB2312" w:hAnsi="仿宋_GB2312" w:eastAsia="仿宋_GB2312" w:cs="仿宋_GB2312"/>
          <w:color w:val="FF0000"/>
          <w:sz w:val="32"/>
          <w:szCs w:val="32"/>
        </w:rPr>
        <w:t>日9:00-202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年8月</w:t>
      </w:r>
      <w:r>
        <w:rPr>
          <w:rFonts w:hint="eastAsia" w:ascii="仿宋_GB2312" w:hAnsi="仿宋_GB2312" w:eastAsia="仿宋_GB2312" w:cs="仿宋_GB2312"/>
          <w:color w:val="FF0000"/>
          <w:sz w:val="32"/>
          <w:szCs w:val="32"/>
          <w:lang w:val="en-US" w:eastAsia="zh-CN"/>
        </w:rPr>
        <w:t>19</w:t>
      </w:r>
      <w:r>
        <w:rPr>
          <w:rFonts w:hint="eastAsia" w:ascii="仿宋_GB2312" w:hAnsi="仿宋_GB2312" w:eastAsia="仿宋_GB2312" w:cs="仿宋_GB2312"/>
          <w:color w:val="FF0000"/>
          <w:sz w:val="32"/>
          <w:szCs w:val="32"/>
        </w:rPr>
        <w:t>日17:00</w:t>
      </w:r>
      <w:r>
        <w:rPr>
          <w:rFonts w:hint="eastAsia" w:ascii="仿宋_GB2312" w:hAnsi="仿宋_GB2312" w:eastAsia="仿宋_GB2312" w:cs="仿宋_GB2312"/>
          <w:color w:val="auto"/>
          <w:sz w:val="32"/>
          <w:szCs w:val="32"/>
        </w:rPr>
        <w:t>。错过入学</w:t>
      </w:r>
      <w:r>
        <w:rPr>
          <w:rFonts w:hint="eastAsia" w:ascii="仿宋_GB2312" w:hAnsi="仿宋_GB2312" w:eastAsia="仿宋_GB2312" w:cs="仿宋_GB2312"/>
          <w:sz w:val="32"/>
          <w:szCs w:val="32"/>
        </w:rPr>
        <w:t>登记时间导致未录取的，所属教育主管部门根据各校学位情况调剂解决。</w:t>
      </w:r>
    </w:p>
    <w:p w14:paraId="7002515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特别提示：</w:t>
      </w:r>
      <w:r>
        <w:rPr>
          <w:rFonts w:hint="eastAsia" w:ascii="仿宋_GB2312" w:hAnsi="仿宋_GB2312" w:eastAsia="仿宋_GB2312" w:cs="仿宋_GB2312"/>
          <w:sz w:val="32"/>
          <w:szCs w:val="32"/>
        </w:rPr>
        <w:t>家长在线上上传材料成功只是入学信息登记，并不等于被该校录取。最终录取结果由学校待所有生源登记结束后，按招生计划分类别依次录取。</w:t>
      </w:r>
    </w:p>
    <w:p w14:paraId="790A13A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(三)所需材料</w:t>
      </w:r>
    </w:p>
    <w:p w14:paraId="2EC10A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1.房产类所需材料</w:t>
      </w:r>
    </w:p>
    <w:p w14:paraId="66E85D7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(1)不动产权证信息。</w:t>
      </w:r>
    </w:p>
    <w:p w14:paraId="08973D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①房产证。</w:t>
      </w:r>
    </w:p>
    <w:p w14:paraId="3FEE75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②未办理不动产权证的，提供购房合同及编号。</w:t>
      </w:r>
    </w:p>
    <w:p w14:paraId="5CA7BC9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③符合政策的城区拆迁户子女入学提供房产证信息或拆迁协议，拆迁协议请同步上传图片。城区拆迁可选择在原住所就近入学，也可在安置地相对就近入学。如选择在原住所就近入学的，可以提供原房产证信息；原房产证已经注销的，可提供拆迁协议等证明材料(上传相关材料图片)。如选择新安置住所就读的，提交房产信息和材料。</w:t>
      </w:r>
    </w:p>
    <w:p w14:paraId="549E128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④公租房类提供房屋租赁管理部门颁发的《鹰潭市公共租赁住房(廉租住房)租赁证》和《江西省公共租赁住房租赁合同》。城区符合政策的小产权房，比照此种生源类别报名，所需材料为土地证信息及相关资料扫描件(无土地证的提供购房协议图片)。</w:t>
      </w:r>
    </w:p>
    <w:p w14:paraId="77B44BD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(2)户主和适龄儿童户籍信息。</w:t>
      </w:r>
    </w:p>
    <w:p w14:paraId="054B342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户籍亲属关系不明的同步提供适龄儿童出生医学证明材料(下同);使用祖辈房产就读的，要能清晰证明(外)祖孙关系，所需材料为户口簿图片等。</w:t>
      </w:r>
    </w:p>
    <w:p w14:paraId="0AB078A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房产证、户籍等有关证件认定时间</w:t>
      </w:r>
      <w:r>
        <w:rPr>
          <w:rFonts w:hint="eastAsia" w:ascii="仿宋_GB2312" w:hAnsi="仿宋_GB2312" w:eastAsia="仿宋_GB2312" w:cs="仿宋_GB2312"/>
          <w:color w:val="auto"/>
          <w:sz w:val="32"/>
          <w:szCs w:val="32"/>
        </w:rPr>
        <w:t>为</w:t>
      </w:r>
      <w:r>
        <w:rPr>
          <w:rFonts w:hint="eastAsia" w:ascii="仿宋_GB2312" w:hAnsi="仿宋_GB2312" w:eastAsia="仿宋_GB2312" w:cs="仿宋_GB2312"/>
          <w:color w:val="FF0000"/>
          <w:sz w:val="32"/>
          <w:szCs w:val="32"/>
        </w:rPr>
        <w:t>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w:t>
      </w:r>
      <w:r>
        <w:rPr>
          <w:rFonts w:hint="eastAsia" w:ascii="仿宋_GB2312" w:hAnsi="仿宋_GB2312" w:eastAsia="仿宋_GB2312" w:cs="仿宋_GB2312"/>
          <w:color w:val="FF0000"/>
          <w:sz w:val="32"/>
          <w:szCs w:val="32"/>
          <w:lang w:val="en-US" w:eastAsia="zh-CN"/>
        </w:rPr>
        <w:t>7</w:t>
      </w:r>
      <w:r>
        <w:rPr>
          <w:rFonts w:hint="eastAsia" w:ascii="仿宋_GB2312" w:hAnsi="仿宋_GB2312" w:eastAsia="仿宋_GB2312" w:cs="仿宋_GB2312"/>
          <w:color w:val="FF0000"/>
          <w:sz w:val="32"/>
          <w:szCs w:val="32"/>
        </w:rPr>
        <w:t>月31日</w:t>
      </w:r>
      <w:r>
        <w:rPr>
          <w:rFonts w:hint="eastAsia" w:ascii="仿宋_GB2312" w:hAnsi="仿宋_GB2312" w:eastAsia="仿宋_GB2312" w:cs="仿宋_GB2312"/>
          <w:sz w:val="32"/>
          <w:szCs w:val="32"/>
        </w:rPr>
        <w:t>及以前。</w:t>
      </w:r>
    </w:p>
    <w:p w14:paraId="2B25469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2.租赁房类所需材料</w:t>
      </w:r>
    </w:p>
    <w:p w14:paraId="229E27C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(1)户主和适龄儿童户籍信息。</w:t>
      </w:r>
    </w:p>
    <w:p w14:paraId="3DA7983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(2)《鹰潭市房屋租赁登记证》。办理程序：出租人与承租人携带身份证原件、房产证原件、租赁合同，到市民服务中心不动产登记中心交易科申请填写房屋租赁备案申请表，即到即办。</w:t>
      </w:r>
    </w:p>
    <w:p w14:paraId="443FDF7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3.经商和务工类所需材料</w:t>
      </w:r>
    </w:p>
    <w:p w14:paraId="037ABF7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(1)户主和适龄儿童户籍信息。</w:t>
      </w:r>
    </w:p>
    <w:p w14:paraId="25DABB6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(2)户主工商营业执照信息或用工信息(用工合同、工资证明等)。</w:t>
      </w:r>
    </w:p>
    <w:p w14:paraId="636CFC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(3)《鹰潭市房屋租赁登记证》。</w:t>
      </w:r>
    </w:p>
    <w:p w14:paraId="438DF2A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highlight w:val="yellow"/>
        </w:rPr>
        <w:t>(</w:t>
      </w:r>
      <w:r>
        <w:rPr>
          <w:rFonts w:hint="eastAsia" w:ascii="仿宋_GB2312" w:hAnsi="仿宋_GB2312" w:eastAsia="仿宋_GB2312" w:cs="仿宋_GB2312"/>
          <w:sz w:val="32"/>
          <w:szCs w:val="32"/>
          <w:highlight w:val="yellow"/>
          <w:lang w:eastAsia="zh-CN"/>
        </w:rPr>
        <w:t>四</w:t>
      </w:r>
      <w:r>
        <w:rPr>
          <w:rFonts w:hint="eastAsia" w:ascii="仿宋_GB2312" w:hAnsi="仿宋_GB2312" w:eastAsia="仿宋_GB2312" w:cs="仿宋_GB2312"/>
          <w:sz w:val="32"/>
          <w:szCs w:val="32"/>
          <w:highlight w:val="yellow"/>
        </w:rPr>
        <w:t>)</w:t>
      </w:r>
      <w:r>
        <w:rPr>
          <w:rFonts w:hint="eastAsia" w:ascii="仿宋_GB2312" w:hAnsi="仿宋_GB2312" w:eastAsia="仿宋_GB2312" w:cs="仿宋_GB2312"/>
          <w:sz w:val="32"/>
          <w:szCs w:val="32"/>
          <w:highlight w:val="yellow"/>
          <w:lang w:eastAsia="zh-CN"/>
        </w:rPr>
        <w:t>补充说明</w:t>
      </w:r>
    </w:p>
    <w:p w14:paraId="7F8A7E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1</w:t>
      </w:r>
      <w:r>
        <w:rPr>
          <w:rFonts w:hint="eastAsia" w:ascii="仿宋_GB2312" w:hAnsi="仿宋_GB2312" w:eastAsia="仿宋_GB2312" w:cs="仿宋_GB2312"/>
          <w:sz w:val="32"/>
          <w:szCs w:val="32"/>
          <w:highlight w:val="yellow"/>
          <w:lang w:eastAsia="zh-CN"/>
        </w:rPr>
        <w:t>）为防止鹰潭市师范附属小学、鹰潭市第九小学、鹰潭市第八中学、鹰潭市第二中学（南校区）新增大校额问题，上述学校招生类别限定为第一、二类生源。</w:t>
      </w:r>
    </w:p>
    <w:p w14:paraId="26C1801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2</w:t>
      </w:r>
      <w:r>
        <w:rPr>
          <w:rFonts w:hint="eastAsia" w:ascii="仿宋_GB2312" w:hAnsi="仿宋_GB2312" w:eastAsia="仿宋_GB2312" w:cs="仿宋_GB2312"/>
          <w:sz w:val="32"/>
          <w:szCs w:val="32"/>
          <w:highlight w:val="yellow"/>
          <w:lang w:eastAsia="zh-CN"/>
        </w:rPr>
        <w:t>）若鹰潭市师范附属小学第一、二类生源招生人数超出计划，</w:t>
      </w:r>
      <w:r>
        <w:rPr>
          <w:rFonts w:hint="eastAsia" w:ascii="仿宋" w:hAnsi="仿宋" w:eastAsia="仿宋" w:cs="仿宋"/>
          <w:color w:val="FF0000"/>
          <w:kern w:val="0"/>
          <w:sz w:val="32"/>
          <w:szCs w:val="32"/>
          <w:highlight w:val="yellow"/>
          <w:lang w:val="en-US" w:eastAsia="zh-CN" w:bidi="ar"/>
        </w:rPr>
        <w:t>实行随机派位招生或</w:t>
      </w:r>
      <w:r>
        <w:rPr>
          <w:rFonts w:hint="eastAsia" w:ascii="仿宋_GB2312" w:hAnsi="仿宋_GB2312" w:eastAsia="仿宋_GB2312" w:cs="仿宋_GB2312"/>
          <w:sz w:val="32"/>
          <w:szCs w:val="32"/>
          <w:highlight w:val="yellow"/>
          <w:lang w:eastAsia="zh-CN"/>
        </w:rPr>
        <w:t>申请由教育主管部门统一调剂至鹰潭市第五小学就读。</w:t>
      </w:r>
    </w:p>
    <w:p w14:paraId="4EDD3D4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3</w:t>
      </w:r>
      <w:r>
        <w:rPr>
          <w:rFonts w:hint="eastAsia" w:ascii="仿宋_GB2312" w:hAnsi="仿宋_GB2312" w:eastAsia="仿宋_GB2312" w:cs="仿宋_GB2312"/>
          <w:sz w:val="32"/>
          <w:szCs w:val="32"/>
          <w:highlight w:val="yellow"/>
          <w:lang w:eastAsia="zh-CN"/>
        </w:rPr>
        <w:t>）为切实保障随迁子女及进城务工人员子女平等入学权益，优化鹰潭市第四小学、第十小学、八一小学、第十七小学、第十四小学及第十三中学招生政策，实行应收尽收、应入尽入。</w:t>
      </w:r>
    </w:p>
    <w:p w14:paraId="7B5BB4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4</w:t>
      </w:r>
      <w:r>
        <w:rPr>
          <w:rFonts w:hint="eastAsia" w:ascii="仿宋_GB2312" w:hAnsi="仿宋_GB2312" w:eastAsia="仿宋_GB2312" w:cs="仿宋_GB2312"/>
          <w:sz w:val="32"/>
          <w:szCs w:val="32"/>
          <w:highlight w:val="yellow"/>
          <w:lang w:eastAsia="zh-CN"/>
        </w:rPr>
        <w:t>）符合省、市、区相关招生</w:t>
      </w:r>
      <w:r>
        <w:rPr>
          <w:rFonts w:hint="eastAsia" w:ascii="仿宋_GB2312" w:hAnsi="仿宋_GB2312" w:eastAsia="仿宋_GB2312" w:cs="仿宋_GB2312"/>
          <w:sz w:val="32"/>
          <w:szCs w:val="32"/>
          <w:highlight w:val="yellow"/>
        </w:rPr>
        <w:t>优待政策的学生</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rPr>
        <w:t>于</w:t>
      </w:r>
      <w:r>
        <w:rPr>
          <w:rFonts w:hint="eastAsia" w:ascii="仿宋_GB2312" w:hAnsi="仿宋_GB2312" w:eastAsia="仿宋_GB2312" w:cs="仿宋_GB2312"/>
          <w:sz w:val="32"/>
          <w:szCs w:val="32"/>
          <w:highlight w:val="yellow"/>
          <w:lang w:val="en-US" w:eastAsia="zh-CN"/>
        </w:rPr>
        <w:t>7</w:t>
      </w:r>
      <w:r>
        <w:rPr>
          <w:rFonts w:hint="eastAsia" w:ascii="仿宋_GB2312" w:hAnsi="仿宋_GB2312" w:eastAsia="仿宋_GB2312" w:cs="仿宋_GB2312"/>
          <w:sz w:val="32"/>
          <w:szCs w:val="32"/>
          <w:highlight w:val="yellow"/>
        </w:rPr>
        <w:t>月31日前持有关证明材料到就读学校教育主管部门审核。</w:t>
      </w:r>
    </w:p>
    <w:p w14:paraId="4FD3E0F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三、工作要求</w:t>
      </w:r>
    </w:p>
    <w:p w14:paraId="4FFEC99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(一)平稳有序推进。各校要加强组织领导，细化措施，落实责任。做好宣传引导，公开招生关键信息，确保工作有序开展。</w:t>
      </w:r>
    </w:p>
    <w:p w14:paraId="29DF28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(二)强化部门协同。按照教育厅阳光招生专项行动通知要求，协调多部门完善招生服务平台，实现信息共享与“一件事一次办”便民服务。</w:t>
      </w:r>
    </w:p>
    <w:p w14:paraId="5DFA48B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(三)严格阳光招生。做到政策、信息、过程、结果全公开，落实免试入学，杜绝违规选拔。学位紧张区域提前预警，充分做好师资、教室储备。</w:t>
      </w:r>
    </w:p>
    <w:p w14:paraId="5CB8A37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(四)压实工作责任。主管教育部门统筹</w:t>
      </w:r>
      <w:r>
        <w:rPr>
          <w:rFonts w:hint="eastAsia" w:ascii="仿宋_GB2312" w:hAnsi="仿宋_GB2312" w:eastAsia="仿宋_GB2312" w:cs="仿宋_GB2312"/>
          <w:sz w:val="32"/>
          <w:szCs w:val="32"/>
          <w:lang w:eastAsia="zh-CN"/>
        </w:rPr>
        <w:t>，以</w:t>
      </w:r>
      <w:r>
        <w:rPr>
          <w:rFonts w:hint="eastAsia" w:ascii="仿宋_GB2312" w:hAnsi="仿宋_GB2312" w:eastAsia="仿宋_GB2312" w:cs="仿宋_GB2312"/>
          <w:sz w:val="32"/>
          <w:szCs w:val="32"/>
        </w:rPr>
        <w:t>学校为责任主体，落实班额控制、控辍保学、学籍管理等工作，保障适龄儿童受教育权。</w:t>
      </w:r>
    </w:p>
    <w:p w14:paraId="405A643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(五)保障残疾儿童入学。教育部门联合残联摸清底数，“一人一案”安置，争议问题由专家委员会评估认定。</w:t>
      </w:r>
    </w:p>
    <w:p w14:paraId="2849504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(六)优化招生服务。公示咨询电话，专人解答群众问题。监护人要对所提供的报名材料负责，如有造假责任自负。</w:t>
      </w:r>
    </w:p>
    <w:p w14:paraId="63E4AC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14:paraId="5E8B0E6E">
      <w:pPr>
        <w:keepNext w:val="0"/>
        <w:keepLines w:val="0"/>
        <w:pageBreakBefore w:val="0"/>
        <w:widowControl w:val="0"/>
        <w:kinsoku/>
        <w:wordWrap/>
        <w:overflowPunct/>
        <w:topLinePunct w:val="0"/>
        <w:autoSpaceDE/>
        <w:autoSpaceDN/>
        <w:bidi w:val="0"/>
        <w:adjustRightInd/>
        <w:snapToGrid/>
        <w:spacing w:line="560" w:lineRule="exact"/>
        <w:ind w:left="1598" w:leftChars="304" w:hanging="960" w:hangingChars="300"/>
        <w:textAlignment w:val="auto"/>
        <w:rPr>
          <w:rFonts w:hint="default" w:ascii="仿宋_GB2312" w:hAnsi="仿宋_GB2312" w:eastAsia="仿宋_GB2312" w:cs="仿宋_GB2312"/>
          <w:color w:val="FF0000"/>
          <w:sz w:val="32"/>
          <w:szCs w:val="32"/>
          <w:lang w:val="en-US" w:eastAsia="zh-CN"/>
        </w:rPr>
      </w:pPr>
      <w:r>
        <w:rPr>
          <w:rFonts w:hint="eastAsia" w:ascii="仿宋_GB2312" w:hAnsi="仿宋_GB2312" w:eastAsia="仿宋_GB2312" w:cs="仿宋_GB2312"/>
          <w:color w:val="FF0000"/>
          <w:sz w:val="32"/>
          <w:szCs w:val="32"/>
          <w:lang w:eastAsia="zh-CN"/>
        </w:rPr>
        <w:t>附件：</w:t>
      </w:r>
      <w:r>
        <w:rPr>
          <w:rFonts w:hint="eastAsia" w:ascii="仿宋_GB2312" w:hAnsi="仿宋_GB2312" w:eastAsia="仿宋_GB2312" w:cs="仿宋_GB2312"/>
          <w:color w:val="FF0000"/>
          <w:sz w:val="32"/>
          <w:szCs w:val="32"/>
          <w:lang w:val="en-US" w:eastAsia="zh-CN"/>
        </w:rPr>
        <w:t>1.鹰潭市月湖区2026年义务教育阶段学校学区划片规定</w:t>
      </w:r>
    </w:p>
    <w:p w14:paraId="1A757DF0">
      <w:pPr>
        <w:keepNext w:val="0"/>
        <w:keepLines w:val="0"/>
        <w:pageBreakBefore w:val="0"/>
        <w:widowControl w:val="0"/>
        <w:kinsoku/>
        <w:wordWrap/>
        <w:overflowPunct/>
        <w:topLinePunct w:val="0"/>
        <w:autoSpaceDE/>
        <w:autoSpaceDN/>
        <w:bidi w:val="0"/>
        <w:adjustRightInd/>
        <w:snapToGrid/>
        <w:spacing w:line="560" w:lineRule="exact"/>
        <w:ind w:left="1596" w:leftChars="760" w:firstLine="0" w:firstLineChars="0"/>
        <w:textAlignment w:val="auto"/>
        <w:rPr>
          <w:rFonts w:hint="eastAsia" w:ascii="仿宋_GB2312" w:hAnsi="仿宋_GB2312" w:eastAsia="仿宋_GB2312" w:cs="仿宋_GB2312"/>
          <w:color w:val="FF0000"/>
          <w:sz w:val="32"/>
          <w:szCs w:val="32"/>
          <w:lang w:val="en-US" w:eastAsia="zh-CN"/>
        </w:rPr>
      </w:pPr>
      <w:r>
        <w:rPr>
          <w:rFonts w:hint="eastAsia" w:ascii="仿宋_GB2312" w:hAnsi="仿宋_GB2312" w:eastAsia="仿宋_GB2312" w:cs="仿宋_GB2312"/>
          <w:color w:val="FF0000"/>
          <w:sz w:val="32"/>
          <w:szCs w:val="32"/>
          <w:lang w:val="en-US" w:eastAsia="zh-CN"/>
        </w:rPr>
        <w:t>2.</w:t>
      </w:r>
      <w:r>
        <w:rPr>
          <w:rFonts w:hint="eastAsia" w:ascii="仿宋_GB2312" w:hAnsi="仿宋_GB2312" w:eastAsia="仿宋_GB2312" w:cs="仿宋_GB2312"/>
          <w:color w:val="FF0000"/>
          <w:sz w:val="32"/>
          <w:szCs w:val="32"/>
          <w:lang w:eastAsia="zh-CN"/>
        </w:rPr>
        <w:t>月湖区教体局及月湖城区学校招生咨询与举报电话</w:t>
      </w:r>
    </w:p>
    <w:p w14:paraId="3CE33A93">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sz w:val="32"/>
          <w:szCs w:val="32"/>
          <w:lang w:eastAsia="zh-CN"/>
        </w:rPr>
      </w:pPr>
    </w:p>
    <w:p w14:paraId="0DC59FC0">
      <w:pPr>
        <w:keepNext w:val="0"/>
        <w:keepLines w:val="0"/>
        <w:pageBreakBefore w:val="0"/>
        <w:widowControl w:val="0"/>
        <w:kinsoku/>
        <w:wordWrap w:val="0"/>
        <w:overflowPunct/>
        <w:topLinePunct w:val="0"/>
        <w:autoSpaceDE/>
        <w:autoSpaceDN/>
        <w:bidi w:val="0"/>
        <w:adjustRightInd/>
        <w:snapToGrid/>
        <w:spacing w:line="500" w:lineRule="exact"/>
        <w:ind w:firstLine="640" w:firstLineChars="200"/>
        <w:jc w:val="righ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鹰潭市月湖区教育体育局</w:t>
      </w:r>
      <w:r>
        <w:rPr>
          <w:rFonts w:hint="eastAsia" w:ascii="仿宋_GB2312" w:hAnsi="仿宋_GB2312" w:eastAsia="仿宋_GB2312" w:cs="仿宋_GB2312"/>
          <w:sz w:val="32"/>
          <w:szCs w:val="32"/>
          <w:lang w:val="en-US" w:eastAsia="zh-CN"/>
        </w:rPr>
        <w:t xml:space="preserve">  </w:t>
      </w:r>
    </w:p>
    <w:p w14:paraId="26B3BE40">
      <w:pPr>
        <w:keepNext w:val="0"/>
        <w:keepLines w:val="0"/>
        <w:pageBreakBefore w:val="0"/>
        <w:widowControl w:val="0"/>
        <w:kinsoku/>
        <w:wordWrap w:val="0"/>
        <w:overflowPunct/>
        <w:topLinePunct w:val="0"/>
        <w:autoSpaceDE/>
        <w:autoSpaceDN/>
        <w:bidi w:val="0"/>
        <w:adjustRightInd/>
        <w:snapToGrid/>
        <w:spacing w:line="500" w:lineRule="exact"/>
        <w:ind w:firstLine="640" w:firstLineChars="200"/>
        <w:jc w:val="right"/>
        <w:textAlignment w:val="auto"/>
        <w:rPr>
          <w:rFonts w:hint="default" w:ascii="仿宋_GB2312" w:hAnsi="仿宋_GB2312" w:eastAsia="仿宋_GB2312" w:cs="仿宋_GB2312"/>
          <w:color w:val="FF0000"/>
          <w:sz w:val="32"/>
          <w:szCs w:val="32"/>
          <w:lang w:val="en-US" w:eastAsia="zh-CN"/>
        </w:rPr>
      </w:pPr>
      <w:r>
        <w:rPr>
          <w:rFonts w:hint="eastAsia" w:ascii="仿宋_GB2312" w:hAnsi="仿宋_GB2312" w:eastAsia="仿宋_GB2312" w:cs="仿宋_GB2312"/>
          <w:color w:val="FF0000"/>
          <w:sz w:val="32"/>
          <w:szCs w:val="32"/>
        </w:rPr>
        <w:t>202</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年</w:t>
      </w:r>
      <w:r>
        <w:rPr>
          <w:rFonts w:hint="eastAsia" w:ascii="仿宋_GB2312" w:hAnsi="仿宋_GB2312" w:eastAsia="仿宋_GB2312" w:cs="仿宋_GB2312"/>
          <w:color w:val="FF0000"/>
          <w:sz w:val="32"/>
          <w:szCs w:val="32"/>
          <w:lang w:val="en-US" w:eastAsia="zh-CN"/>
        </w:rPr>
        <w:t>6</w:t>
      </w:r>
      <w:r>
        <w:rPr>
          <w:rFonts w:hint="eastAsia" w:ascii="仿宋_GB2312" w:hAnsi="仿宋_GB2312" w:eastAsia="仿宋_GB2312" w:cs="仿宋_GB2312"/>
          <w:color w:val="FF0000"/>
          <w:sz w:val="32"/>
          <w:szCs w:val="32"/>
        </w:rPr>
        <w:t>月</w:t>
      </w:r>
      <w:r>
        <w:rPr>
          <w:rFonts w:hint="eastAsia" w:ascii="仿宋_GB2312" w:hAnsi="仿宋_GB2312" w:eastAsia="仿宋_GB2312" w:cs="仿宋_GB2312"/>
          <w:color w:val="FF0000"/>
          <w:sz w:val="32"/>
          <w:szCs w:val="32"/>
          <w:lang w:val="en-US" w:eastAsia="zh-CN"/>
        </w:rPr>
        <w:t>10</w:t>
      </w:r>
      <w:r>
        <w:rPr>
          <w:rFonts w:hint="eastAsia" w:ascii="仿宋_GB2312" w:hAnsi="仿宋_GB2312" w:eastAsia="仿宋_GB2312" w:cs="仿宋_GB2312"/>
          <w:color w:val="FF0000"/>
          <w:sz w:val="32"/>
          <w:szCs w:val="32"/>
        </w:rPr>
        <w:t>日</w:t>
      </w:r>
      <w:r>
        <w:rPr>
          <w:rFonts w:hint="eastAsia" w:ascii="仿宋_GB2312" w:hAnsi="仿宋_GB2312" w:eastAsia="仿宋_GB2312" w:cs="仿宋_GB2312"/>
          <w:color w:val="FF0000"/>
          <w:sz w:val="32"/>
          <w:szCs w:val="32"/>
          <w:lang w:val="en-US" w:eastAsia="zh-CN"/>
        </w:rPr>
        <w:t xml:space="preserve">    </w:t>
      </w:r>
    </w:p>
    <w:p w14:paraId="371A983E">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br w:type="page"/>
      </w:r>
    </w:p>
    <w:p w14:paraId="77140E6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1</w:t>
      </w:r>
    </w:p>
    <w:p w14:paraId="5A9645A4">
      <w:pPr>
        <w:keepNext w:val="0"/>
        <w:keepLines w:val="0"/>
        <w:pageBreakBefore w:val="0"/>
        <w:widowControl w:val="0"/>
        <w:kinsoku/>
        <w:wordWrap/>
        <w:overflowPunct/>
        <w:topLinePunct w:val="0"/>
        <w:autoSpaceDE/>
        <w:autoSpaceDN/>
        <w:bidi w:val="0"/>
        <w:adjustRightInd/>
        <w:snapToGrid/>
        <w:spacing w:line="560" w:lineRule="exact"/>
        <w:ind w:firstLine="880" w:firstLineChars="200"/>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月湖区城区义务教育阶段学校</w:t>
      </w:r>
    </w:p>
    <w:p w14:paraId="0A530730">
      <w:pPr>
        <w:keepNext w:val="0"/>
        <w:keepLines w:val="0"/>
        <w:pageBreakBefore w:val="0"/>
        <w:widowControl w:val="0"/>
        <w:kinsoku/>
        <w:wordWrap/>
        <w:overflowPunct/>
        <w:topLinePunct w:val="0"/>
        <w:autoSpaceDE/>
        <w:autoSpaceDN/>
        <w:bidi w:val="0"/>
        <w:adjustRightInd/>
        <w:snapToGrid/>
        <w:spacing w:line="560" w:lineRule="exact"/>
        <w:ind w:firstLine="880" w:firstLineChars="200"/>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学区划片规定</w:t>
      </w:r>
    </w:p>
    <w:p w14:paraId="431C0EB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p>
    <w:p w14:paraId="3328A0C5">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left"/>
        <w:textAlignment w:val="auto"/>
        <w:rPr>
          <w:rFonts w:hint="eastAsia" w:ascii="楷体" w:hAnsi="楷体" w:eastAsia="楷体" w:cs="楷体"/>
          <w:b/>
          <w:bCs/>
          <w:sz w:val="32"/>
          <w:szCs w:val="32"/>
          <w:lang w:eastAsia="zh-CN"/>
        </w:rPr>
      </w:pPr>
      <w:r>
        <w:rPr>
          <w:rFonts w:hint="eastAsia" w:ascii="楷体" w:hAnsi="楷体" w:eastAsia="楷体" w:cs="楷体"/>
          <w:b/>
          <w:bCs/>
          <w:sz w:val="32"/>
          <w:szCs w:val="32"/>
          <w:lang w:eastAsia="zh-CN"/>
        </w:rPr>
        <w:t>一、月湖区城区小学招生学区划片范围</w:t>
      </w:r>
    </w:p>
    <w:p w14:paraId="2DBC2621">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（一）鹰潭市第一小学</w:t>
      </w:r>
    </w:p>
    <w:p w14:paraId="736D227E">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站江路以东，建设路以西，胜利路以北至信江河区域。</w:t>
      </w:r>
    </w:p>
    <w:p w14:paraId="79A4CD08">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（二）鹰潭市师范附属小学</w:t>
      </w:r>
    </w:p>
    <w:p w14:paraId="303F2FC1">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1．建设路以东，湖西路以西，胜利路以北至信江河。</w:t>
      </w:r>
    </w:p>
    <w:p w14:paraId="2FFA85C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2．正大路以东，湖西路以西，环城路以北，胜利路以南。</w:t>
      </w:r>
    </w:p>
    <w:p w14:paraId="2B082BB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 四海广场（含四海广场）以东，四海路接环城路以南，湖西路以西，浙赣铁路以北。</w:t>
      </w:r>
    </w:p>
    <w:p w14:paraId="023D7310">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对东风巷社区（具体为东风巷为界以南、环城东路以北、正大南路以东片区）实行鹰潭市师范附属小学、鹰潭市第一小学、鹰潭市第五小学大学区制。此片区符合政策规定的小学新生生源，可以根据自身情况选择学区范围内的其中一所学校申请学位，不能同时申请学区范围内的多所学校学位。如学校报名人数超计划，实行随机派位。</w:t>
      </w:r>
    </w:p>
    <w:p w14:paraId="5B483897">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（三）鹰潭市逸夫小学</w:t>
      </w:r>
    </w:p>
    <w:p w14:paraId="6FBD0960">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浙赣铁路线以北，信江河以南，站江路以西，五洲路以东。</w:t>
      </w:r>
    </w:p>
    <w:p w14:paraId="7C0A86E3">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（四）鹰潭市第四小学</w:t>
      </w:r>
    </w:p>
    <w:p w14:paraId="2CC1E0E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环城路以北、湖西路以东、院里路以西。</w:t>
      </w:r>
    </w:p>
    <w:p w14:paraId="67B64E2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（五）鹰潭市第五小学</w:t>
      </w:r>
    </w:p>
    <w:p w14:paraId="36D81637">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1．站江路以东，交通路以西，胜利西路以南，浙赣铁路线以北。</w:t>
      </w:r>
    </w:p>
    <w:p w14:paraId="3A40C6FC">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2．交通路以东，正大路以西，胜利东路以南，环城路以北。</w:t>
      </w:r>
    </w:p>
    <w:p w14:paraId="7C074B8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3．市五小大院内。</w:t>
      </w:r>
    </w:p>
    <w:p w14:paraId="1D7CD6B0">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将鹰潭市第五小学招生片区内，站江路以东、正大路以西、胜利路以南、环城路以北区域的一、二类生源（即双证房产类、单证房产类），纳入鹰潭市第一小学与第五小学共同招生范围。</w:t>
      </w:r>
    </w:p>
    <w:p w14:paraId="04146860">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（六）鹰潭市第六小学</w:t>
      </w:r>
    </w:p>
    <w:p w14:paraId="1E26331F">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1．院里路以东、环城路以北，信江河以南。</w:t>
      </w:r>
    </w:p>
    <w:p w14:paraId="297515EC">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2．265大队（265大队社区）。</w:t>
      </w:r>
    </w:p>
    <w:p w14:paraId="322CA82C">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（七）鹰潭市八一小学</w:t>
      </w:r>
    </w:p>
    <w:p w14:paraId="14925BB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1．环城路以南、湖西路以东。</w:t>
      </w:r>
    </w:p>
    <w:p w14:paraId="0E7523AE">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 浙赣铁路线以南，岱宝山路以东。</w:t>
      </w:r>
    </w:p>
    <w:p w14:paraId="3B5064E5">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3．嘉禾山庄、东四村。</w:t>
      </w:r>
    </w:p>
    <w:p w14:paraId="6D95B7D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（八）鹰潭市第八小学</w:t>
      </w:r>
    </w:p>
    <w:p w14:paraId="3DC9ACC8">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1．环城东路以南，浙赣铁路线以北，交通路以东，四海路（公路局）以西。</w:t>
      </w:r>
    </w:p>
    <w:p w14:paraId="57C8576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2．浙赣铁路线以南，白露支河以北，龙虎山大道以东，岱宝山路以西。</w:t>
      </w:r>
    </w:p>
    <w:p w14:paraId="290FF955">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将所有第八小学招生片区，纳入鹰潭市第五小学、第八小学共同招生范围（其中浙赣铁路线以南的原第八小学生源也可就近入学鹰潭市第十七小学）。</w:t>
      </w:r>
    </w:p>
    <w:p w14:paraId="157B8408">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（九）鹰潭市第九小学、鹰潭市第八中学附属小学、鹰潭市第十七小学</w:t>
      </w:r>
    </w:p>
    <w:p w14:paraId="2D76381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白露支河以南，龙虎山大道以东，</w:t>
      </w:r>
      <w:r>
        <w:rPr>
          <w:rFonts w:hint="eastAsia" w:ascii="仿宋_GB2312" w:hAnsi="仿宋_GB2312" w:eastAsia="仿宋_GB2312" w:cs="仿宋_GB2312"/>
          <w:sz w:val="32"/>
          <w:szCs w:val="32"/>
          <w:lang w:val="en-US" w:eastAsia="zh-CN"/>
        </w:rPr>
        <w:t>南站路</w:t>
      </w:r>
      <w:r>
        <w:rPr>
          <w:rFonts w:hint="eastAsia" w:ascii="仿宋_GB2312" w:hAnsi="仿宋_GB2312" w:eastAsia="仿宋_GB2312" w:cs="仿宋_GB2312"/>
          <w:sz w:val="32"/>
          <w:szCs w:val="32"/>
          <w:lang w:eastAsia="zh-CN"/>
        </w:rPr>
        <w:t>以西，320国道以北。</w:t>
      </w:r>
    </w:p>
    <w:p w14:paraId="32595D8E">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鹰潭市第九小学、鹰潭市第八中学附属小学、鹰潭市第十七小学实行大学区制。此片区符合政策规定的小学新生生源，可以根据自身情况选择学区范围内的其中一所学校申请学位，不能同时申请学区范围内的多所学校学位。如学校报名人数超过招生计划，实行随机派位招生，未确定就读学校的学生可通过线下报名的方式，再次申请到辖区内其他有空余学位的学校就读。</w:t>
      </w:r>
    </w:p>
    <w:p w14:paraId="04C09891">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（十）鹰潭市第十小学</w:t>
      </w:r>
    </w:p>
    <w:p w14:paraId="7A84BBFA">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1．浙赣铁路线以北，信江河以南，五洲路以西至月湖区区域内生源（星河汇小区除外）。</w:t>
      </w:r>
    </w:p>
    <w:p w14:paraId="3168E90A">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2．浙赣铁路线以南，天洁路以北，白露河以东，龙虎山大道以西（</w:t>
      </w:r>
      <w:r>
        <w:rPr>
          <w:rFonts w:hint="eastAsia" w:ascii="仿宋_GB2312" w:hAnsi="仿宋_GB2312" w:eastAsia="仿宋_GB2312" w:cs="仿宋_GB2312"/>
          <w:sz w:val="32"/>
          <w:szCs w:val="32"/>
          <w:lang w:val="en-US" w:eastAsia="zh-CN"/>
        </w:rPr>
        <w:t>此片区的</w:t>
      </w:r>
      <w:r>
        <w:rPr>
          <w:rFonts w:hint="eastAsia" w:ascii="仿宋_GB2312" w:hAnsi="仿宋_GB2312" w:eastAsia="仿宋_GB2312" w:cs="仿宋_GB2312"/>
          <w:sz w:val="32"/>
          <w:szCs w:val="32"/>
          <w:lang w:eastAsia="zh-CN"/>
        </w:rPr>
        <w:t>生源也可就近入学鹰潭市第十七小学）。</w:t>
      </w:r>
    </w:p>
    <w:p w14:paraId="57051D3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（十一）鹰潭市第十二中学小学部：星河汇小区。</w:t>
      </w:r>
    </w:p>
    <w:p w14:paraId="4791E86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（十二）鹰潭市第十三中学小学部</w:t>
      </w:r>
    </w:p>
    <w:p w14:paraId="2303B752">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320国道以南月湖区范围内；320国道以北，</w:t>
      </w:r>
      <w:r>
        <w:rPr>
          <w:rFonts w:hint="eastAsia" w:ascii="仿宋_GB2312" w:hAnsi="仿宋_GB2312" w:eastAsia="仿宋_GB2312" w:cs="仿宋_GB2312"/>
          <w:sz w:val="32"/>
          <w:szCs w:val="32"/>
          <w:lang w:val="en-US" w:eastAsia="zh-CN"/>
        </w:rPr>
        <w:t>南站路</w:t>
      </w:r>
      <w:r>
        <w:rPr>
          <w:rFonts w:hint="eastAsia" w:ascii="仿宋_GB2312" w:hAnsi="仿宋_GB2312" w:eastAsia="仿宋_GB2312" w:cs="仿宋_GB2312"/>
          <w:sz w:val="32"/>
          <w:szCs w:val="32"/>
          <w:lang w:eastAsia="zh-CN"/>
        </w:rPr>
        <w:t>以东，天洁大道以南，十六经路以西，以及四青街道西门村委会、杏树园村委会西门下坊村小组、童家镇东川村委会。</w:t>
      </w:r>
    </w:p>
    <w:p w14:paraId="586F8628">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将天洁大道以南、鹰厦线以东，自鹰潭南站货场东门沿平安路至源和余家西侧村道以北的平安路社区所辖区域，纳入鹰潭市第十三中学小学部与第九小学、第八中学附属小学、第十七小学共同招生范围。</w:t>
      </w:r>
    </w:p>
    <w:p w14:paraId="7533F7E6">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left"/>
        <w:textAlignment w:val="auto"/>
        <w:rPr>
          <w:rFonts w:hint="eastAsia" w:ascii="楷体" w:hAnsi="楷体" w:eastAsia="楷体" w:cs="楷体"/>
          <w:b/>
          <w:bCs/>
          <w:sz w:val="32"/>
          <w:szCs w:val="32"/>
          <w:lang w:eastAsia="zh-CN"/>
        </w:rPr>
      </w:pPr>
    </w:p>
    <w:p w14:paraId="1B574D84">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left"/>
        <w:textAlignment w:val="auto"/>
        <w:rPr>
          <w:rFonts w:hint="eastAsia" w:ascii="楷体" w:hAnsi="楷体" w:eastAsia="楷体" w:cs="楷体"/>
          <w:b/>
          <w:bCs/>
          <w:sz w:val="32"/>
          <w:szCs w:val="32"/>
          <w:lang w:eastAsia="zh-CN"/>
        </w:rPr>
      </w:pPr>
      <w:r>
        <w:rPr>
          <w:rFonts w:hint="eastAsia" w:ascii="楷体" w:hAnsi="楷体" w:eastAsia="楷体" w:cs="楷体"/>
          <w:b/>
          <w:bCs/>
          <w:sz w:val="32"/>
          <w:szCs w:val="32"/>
          <w:lang w:eastAsia="zh-CN"/>
        </w:rPr>
        <w:t>二、鹰潭市城区初中学区划片范围</w:t>
      </w:r>
    </w:p>
    <w:p w14:paraId="31ECE42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（一）鹰潭市第二中学（南校区）</w:t>
      </w:r>
    </w:p>
    <w:p w14:paraId="1EE0EBB5">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浙赣铁路（上行出发线往上海方向）线以北，信江河以南，湖西路以西，由老码头横穿林荫东路沿鹰潭宾馆围墙至金山弄路口，穿过胜利东路接拥政路至环城东路，沿环城东路向东至正大路口接南站路以东区域。</w:t>
      </w:r>
    </w:p>
    <w:p w14:paraId="27822A4C">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（二）鹰潭市第三中学</w:t>
      </w:r>
    </w:p>
    <w:p w14:paraId="4F6BD37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1．浙赣铁路线以北，信江河以南，东边：由老码头横穿林荫东路沿鹰潭宾馆围墙至金山弄路口，穿过胜利东路接拥政路至环城东路，沿环城东路向东至正大路口接南站路以西，龙虎山大道以东区域。</w:t>
      </w:r>
    </w:p>
    <w:p w14:paraId="0C0F0B33">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 对浙赣铁路线以北，龙虎山大道以西，信江河以南，白露河以东除星河汇小区以外的初中新生实行第三中学、第十二中学大学区制。</w:t>
      </w:r>
    </w:p>
    <w:p w14:paraId="02681933">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（三）鹰潭市第二中学（东校区）</w:t>
      </w:r>
    </w:p>
    <w:p w14:paraId="1E986FBA">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1．湖西路以东，信江河以南，军民路北段以西，胜利东路以北区域。</w:t>
      </w:r>
    </w:p>
    <w:p w14:paraId="2E768333">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2．浙赣铁路线以北，湖西路以东，胜利东路、梅园大道以南，院里路以西、嘉禾山庄以西区域（含嘉禾山庄）；环城东路（嘉禾山庄至枫山段）以南区域。</w:t>
      </w:r>
    </w:p>
    <w:p w14:paraId="5743477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3．浙赣铁路线以南，岱宝山路以东区域。</w:t>
      </w:r>
    </w:p>
    <w:p w14:paraId="2E556780">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（四）鹰潭市第四中学</w:t>
      </w:r>
    </w:p>
    <w:p w14:paraId="3EC2CC87">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1．军民路以东，梅园大道以北，信江河以南月湖城区区域。</w:t>
      </w:r>
    </w:p>
    <w:p w14:paraId="2EA9EBB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2．院里路以东，嘉禾山庄以东（不含嘉禾山庄，含东四村、265大队社区），环城东路（嘉禾山庄至枫山段）以北区域。</w:t>
      </w:r>
    </w:p>
    <w:p w14:paraId="49AFD7A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（五）鹰潭市第八中学</w:t>
      </w:r>
    </w:p>
    <w:p w14:paraId="620250A3">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1．浙赣铁路线以南，</w:t>
      </w:r>
      <w:r>
        <w:rPr>
          <w:rFonts w:hint="eastAsia" w:ascii="仿宋_GB2312" w:hAnsi="仿宋_GB2312" w:eastAsia="仿宋_GB2312" w:cs="仿宋_GB2312"/>
          <w:sz w:val="32"/>
          <w:szCs w:val="32"/>
          <w:lang w:val="en-US" w:eastAsia="zh-CN"/>
        </w:rPr>
        <w:t>南站路</w:t>
      </w:r>
      <w:r>
        <w:rPr>
          <w:rFonts w:hint="eastAsia" w:ascii="仿宋_GB2312" w:hAnsi="仿宋_GB2312" w:eastAsia="仿宋_GB2312" w:cs="仿宋_GB2312"/>
          <w:sz w:val="32"/>
          <w:szCs w:val="32"/>
          <w:lang w:eastAsia="zh-CN"/>
        </w:rPr>
        <w:t>以西，白露河以东，320国道以北。</w:t>
      </w:r>
    </w:p>
    <w:p w14:paraId="2E6B3AF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 浙赣铁路线以南，岱宝山路以西，</w:t>
      </w:r>
      <w:r>
        <w:rPr>
          <w:rFonts w:hint="eastAsia" w:ascii="仿宋_GB2312" w:hAnsi="仿宋_GB2312" w:eastAsia="仿宋_GB2312" w:cs="仿宋_GB2312"/>
          <w:sz w:val="32"/>
          <w:szCs w:val="32"/>
          <w:lang w:val="en-US" w:eastAsia="zh-CN"/>
        </w:rPr>
        <w:t>南站路</w:t>
      </w:r>
      <w:r>
        <w:rPr>
          <w:rFonts w:hint="eastAsia" w:ascii="仿宋_GB2312" w:hAnsi="仿宋_GB2312" w:eastAsia="仿宋_GB2312" w:cs="仿宋_GB2312"/>
          <w:sz w:val="32"/>
          <w:szCs w:val="32"/>
          <w:lang w:eastAsia="zh-CN"/>
        </w:rPr>
        <w:t>以东，天洁大道以北。</w:t>
      </w:r>
    </w:p>
    <w:p w14:paraId="5708554A">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（六）鹰潭市第十二中学初中部</w:t>
      </w:r>
    </w:p>
    <w:p w14:paraId="350F6561">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 星河汇小区。</w:t>
      </w:r>
    </w:p>
    <w:p w14:paraId="2A73497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 对浙赣铁路线以北，龙虎山大道以西，信江河以南，白露河以东除星河汇小区以外的初中新生实行第三中学、第十二中学大学区制。此片区符合政策规定的初中新生生源，可以根据自身情况选择学区范围内的其中一所学校申请学位，不能同时申请学区范围内的多所学校学位。如学校报名人数超过招生计划，实行随机派位招生。</w:t>
      </w:r>
    </w:p>
    <w:p w14:paraId="510B6F75">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（七）鹰潭市第十三中学初中部</w:t>
      </w:r>
    </w:p>
    <w:p w14:paraId="48ABEE1C">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 320国道以南月湖区范围内；</w:t>
      </w:r>
    </w:p>
    <w:p w14:paraId="38111AAF">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 320国道以北，</w:t>
      </w:r>
      <w:r>
        <w:rPr>
          <w:rFonts w:hint="eastAsia" w:ascii="仿宋_GB2312" w:hAnsi="仿宋_GB2312" w:eastAsia="仿宋_GB2312" w:cs="仿宋_GB2312"/>
          <w:sz w:val="32"/>
          <w:szCs w:val="32"/>
          <w:lang w:val="en-US" w:eastAsia="zh-CN"/>
        </w:rPr>
        <w:t>南站路</w:t>
      </w:r>
      <w:r>
        <w:rPr>
          <w:rFonts w:hint="eastAsia" w:ascii="仿宋_GB2312" w:hAnsi="仿宋_GB2312" w:eastAsia="仿宋_GB2312" w:cs="仿宋_GB2312"/>
          <w:sz w:val="32"/>
          <w:szCs w:val="32"/>
          <w:lang w:eastAsia="zh-CN"/>
        </w:rPr>
        <w:t>以东，天洁大道以南，十六经路以西范围内的新生。</w:t>
      </w:r>
    </w:p>
    <w:p w14:paraId="5DE070D9">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eastAsia" w:ascii="黑体" w:hAnsi="黑体" w:eastAsia="黑体" w:cs="黑体"/>
          <w:sz w:val="32"/>
          <w:szCs w:val="32"/>
          <w:lang w:eastAsia="zh-CN"/>
        </w:rPr>
      </w:pPr>
      <w:r>
        <w:rPr>
          <w:rFonts w:hint="eastAsia" w:ascii="仿宋_GB2312" w:hAnsi="仿宋_GB2312" w:eastAsia="仿宋_GB2312" w:cs="仿宋_GB2312"/>
          <w:sz w:val="32"/>
          <w:szCs w:val="32"/>
          <w:lang w:eastAsia="zh-CN"/>
        </w:rPr>
        <w:t>将天洁大道以南、鹰厦线以东，自鹰潭南站货场东门沿平安路至源和余家西侧村道以北的平安路社区所辖区域，纳入鹰潭市第十三中学与第八中学共同招生范围。</w:t>
      </w:r>
      <w:r>
        <w:rPr>
          <w:rFonts w:hint="eastAsia" w:ascii="黑体" w:hAnsi="黑体" w:eastAsia="黑体" w:cs="黑体"/>
          <w:sz w:val="32"/>
          <w:szCs w:val="32"/>
          <w:lang w:eastAsia="zh-CN"/>
        </w:rPr>
        <w:br w:type="page"/>
      </w:r>
    </w:p>
    <w:p w14:paraId="0C4F436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2</w:t>
      </w:r>
    </w:p>
    <w:p w14:paraId="4BFB01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方正公文小标宋" w:hAnsi="方正公文小标宋" w:eastAsia="方正公文小标宋" w:cs="方正公文小标宋"/>
          <w:sz w:val="32"/>
          <w:szCs w:val="32"/>
          <w:lang w:eastAsia="zh-CN"/>
        </w:rPr>
      </w:pPr>
      <w:r>
        <w:rPr>
          <w:rFonts w:hint="eastAsia" w:ascii="方正公文小标宋" w:hAnsi="方正公文小标宋" w:eastAsia="方正公文小标宋" w:cs="方正公文小标宋"/>
          <w:sz w:val="32"/>
          <w:szCs w:val="32"/>
          <w:lang w:val="en-US" w:eastAsia="zh-CN"/>
        </w:rPr>
        <w:t>2026年</w:t>
      </w:r>
      <w:r>
        <w:rPr>
          <w:rFonts w:hint="eastAsia" w:ascii="方正公文小标宋" w:hAnsi="方正公文小标宋" w:eastAsia="方正公文小标宋" w:cs="方正公文小标宋"/>
          <w:sz w:val="32"/>
          <w:szCs w:val="32"/>
          <w:lang w:eastAsia="zh-CN"/>
        </w:rPr>
        <w:t>月湖区教体局及月湖区城区义务教育学校</w:t>
      </w:r>
    </w:p>
    <w:p w14:paraId="5F6FC0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方正公文小标宋" w:hAnsi="方正公文小标宋" w:eastAsia="方正公文小标宋" w:cs="方正公文小标宋"/>
          <w:sz w:val="32"/>
          <w:szCs w:val="32"/>
          <w:lang w:eastAsia="zh-CN"/>
        </w:rPr>
      </w:pPr>
      <w:r>
        <w:rPr>
          <w:rFonts w:hint="eastAsia" w:ascii="方正公文小标宋" w:hAnsi="方正公文小标宋" w:eastAsia="方正公文小标宋" w:cs="方正公文小标宋"/>
          <w:sz w:val="32"/>
          <w:szCs w:val="32"/>
          <w:lang w:eastAsia="zh-CN"/>
        </w:rPr>
        <w:t>招生咨询与举报电话</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5442"/>
      </w:tblGrid>
      <w:tr w14:paraId="1A67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3080" w:type="dxa"/>
            <w:vAlign w:val="center"/>
          </w:tcPr>
          <w:p w14:paraId="323F9C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公文小标宋" w:hAnsi="方正公文小标宋" w:eastAsia="方正公文小标宋" w:cs="方正公文小标宋"/>
                <w:sz w:val="32"/>
                <w:szCs w:val="32"/>
                <w:vertAlign w:val="baseline"/>
                <w:lang w:eastAsia="zh-CN"/>
              </w:rPr>
            </w:pPr>
            <w:r>
              <w:rPr>
                <w:rFonts w:hint="eastAsia" w:ascii="方正公文小标宋" w:hAnsi="方正公文小标宋" w:eastAsia="方正公文小标宋" w:cs="方正公文小标宋"/>
                <w:sz w:val="32"/>
                <w:szCs w:val="32"/>
                <w:vertAlign w:val="baseline"/>
                <w:lang w:eastAsia="zh-CN"/>
              </w:rPr>
              <w:t>单位</w:t>
            </w:r>
          </w:p>
        </w:tc>
        <w:tc>
          <w:tcPr>
            <w:tcW w:w="5442" w:type="dxa"/>
            <w:vAlign w:val="center"/>
          </w:tcPr>
          <w:p w14:paraId="11191F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公文小标宋" w:hAnsi="方正公文小标宋" w:eastAsia="方正公文小标宋" w:cs="方正公文小标宋"/>
                <w:sz w:val="32"/>
                <w:szCs w:val="32"/>
                <w:vertAlign w:val="baseline"/>
                <w:lang w:eastAsia="zh-CN"/>
              </w:rPr>
            </w:pPr>
            <w:r>
              <w:rPr>
                <w:rFonts w:hint="eastAsia" w:ascii="方正公文小标宋" w:hAnsi="方正公文小标宋" w:eastAsia="方正公文小标宋" w:cs="方正公文小标宋"/>
                <w:sz w:val="32"/>
                <w:szCs w:val="32"/>
                <w:lang w:eastAsia="zh-CN"/>
              </w:rPr>
              <w:t>咨询与举报电话</w:t>
            </w:r>
          </w:p>
        </w:tc>
      </w:tr>
      <w:tr w14:paraId="58EA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6214F1F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月湖区教体局</w:t>
            </w:r>
          </w:p>
        </w:tc>
        <w:tc>
          <w:tcPr>
            <w:tcW w:w="5442" w:type="dxa"/>
            <w:vAlign w:val="center"/>
          </w:tcPr>
          <w:p w14:paraId="461797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0701-6280937</w:t>
            </w:r>
          </w:p>
        </w:tc>
      </w:tr>
      <w:tr w14:paraId="0B6A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2D88B7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鹰潭市第一小学</w:t>
            </w:r>
          </w:p>
        </w:tc>
        <w:tc>
          <w:tcPr>
            <w:tcW w:w="5442" w:type="dxa"/>
            <w:vAlign w:val="center"/>
          </w:tcPr>
          <w:p w14:paraId="1916C9C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18070189198彭老师</w:t>
            </w:r>
            <w:r>
              <w:rPr>
                <w:rFonts w:hint="eastAsia" w:ascii="仿宋_GB2312" w:hAnsi="仿宋_GB2312" w:eastAsia="仿宋_GB2312" w:cs="仿宋_GB2312"/>
                <w:color w:val="auto"/>
                <w:sz w:val="28"/>
                <w:szCs w:val="28"/>
                <w:vertAlign w:val="baseline"/>
                <w:lang w:val="en-US" w:eastAsia="zh-CN"/>
              </w:rPr>
              <w:t xml:space="preserve">  </w:t>
            </w:r>
            <w:r>
              <w:rPr>
                <w:rFonts w:hint="eastAsia" w:ascii="仿宋_GB2312" w:hAnsi="仿宋_GB2312" w:eastAsia="仿宋_GB2312" w:cs="仿宋_GB2312"/>
                <w:color w:val="auto"/>
                <w:sz w:val="28"/>
                <w:szCs w:val="28"/>
                <w:vertAlign w:val="baseline"/>
                <w:lang w:eastAsia="zh-CN"/>
              </w:rPr>
              <w:t>18070187655娄老师</w:t>
            </w:r>
          </w:p>
        </w:tc>
      </w:tr>
      <w:tr w14:paraId="7F1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6B2D0A1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鹰潭市逸夫小学</w:t>
            </w:r>
          </w:p>
        </w:tc>
        <w:tc>
          <w:tcPr>
            <w:tcW w:w="5442" w:type="dxa"/>
            <w:vAlign w:val="center"/>
          </w:tcPr>
          <w:p w14:paraId="0E22608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18070179203吴老师</w:t>
            </w:r>
            <w:r>
              <w:rPr>
                <w:rFonts w:hint="eastAsia" w:ascii="仿宋_GB2312" w:hAnsi="仿宋_GB2312" w:eastAsia="仿宋_GB2312" w:cs="仿宋_GB2312"/>
                <w:color w:val="auto"/>
                <w:sz w:val="28"/>
                <w:szCs w:val="28"/>
                <w:vertAlign w:val="baseline"/>
                <w:lang w:val="en-US" w:eastAsia="zh-CN"/>
              </w:rPr>
              <w:t xml:space="preserve">  </w:t>
            </w:r>
            <w:r>
              <w:rPr>
                <w:rFonts w:hint="eastAsia" w:ascii="仿宋_GB2312" w:hAnsi="仿宋_GB2312" w:eastAsia="仿宋_GB2312" w:cs="仿宋_GB2312"/>
                <w:color w:val="auto"/>
                <w:sz w:val="28"/>
                <w:szCs w:val="28"/>
                <w:vertAlign w:val="baseline"/>
                <w:lang w:eastAsia="zh-CN"/>
              </w:rPr>
              <w:t>18070189212徐老师</w:t>
            </w:r>
          </w:p>
        </w:tc>
      </w:tr>
      <w:tr w14:paraId="5793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6DDF801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鹰潭市第四小学</w:t>
            </w:r>
          </w:p>
        </w:tc>
        <w:tc>
          <w:tcPr>
            <w:tcW w:w="5442" w:type="dxa"/>
            <w:vAlign w:val="center"/>
          </w:tcPr>
          <w:p w14:paraId="1908D5A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18879819202谢老师</w:t>
            </w:r>
            <w:r>
              <w:rPr>
                <w:rFonts w:hint="eastAsia" w:ascii="仿宋_GB2312" w:hAnsi="仿宋_GB2312" w:eastAsia="仿宋_GB2312" w:cs="仿宋_GB2312"/>
                <w:color w:val="auto"/>
                <w:sz w:val="28"/>
                <w:szCs w:val="28"/>
                <w:vertAlign w:val="baseline"/>
                <w:lang w:val="en-US" w:eastAsia="zh-CN"/>
              </w:rPr>
              <w:t xml:space="preserve">  18070181531舒老师</w:t>
            </w:r>
          </w:p>
        </w:tc>
      </w:tr>
      <w:tr w14:paraId="6B20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1030D88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rPr>
              <w:t>鹰潭市第五小学</w:t>
            </w:r>
          </w:p>
        </w:tc>
        <w:tc>
          <w:tcPr>
            <w:tcW w:w="5442" w:type="dxa"/>
            <w:vAlign w:val="center"/>
          </w:tcPr>
          <w:p w14:paraId="6111B2D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rPr>
              <w:t>18070189053桂老师</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17370150805吴老师</w:t>
            </w:r>
          </w:p>
        </w:tc>
      </w:tr>
      <w:tr w14:paraId="28D6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0A9A191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鹰潭市第六小学</w:t>
            </w:r>
          </w:p>
        </w:tc>
        <w:tc>
          <w:tcPr>
            <w:tcW w:w="5442" w:type="dxa"/>
            <w:vAlign w:val="center"/>
          </w:tcPr>
          <w:p w14:paraId="4CDEA48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18070187960王老师</w:t>
            </w:r>
            <w:r>
              <w:rPr>
                <w:rFonts w:hint="eastAsia" w:ascii="仿宋_GB2312" w:hAnsi="仿宋_GB2312" w:eastAsia="仿宋_GB2312" w:cs="仿宋_GB2312"/>
                <w:color w:val="auto"/>
                <w:sz w:val="28"/>
                <w:szCs w:val="28"/>
                <w:vertAlign w:val="baseline"/>
                <w:lang w:val="en-US" w:eastAsia="zh-CN"/>
              </w:rPr>
              <w:t xml:space="preserve">  </w:t>
            </w:r>
            <w:r>
              <w:rPr>
                <w:rFonts w:hint="eastAsia" w:ascii="仿宋_GB2312" w:hAnsi="仿宋_GB2312" w:eastAsia="仿宋_GB2312" w:cs="仿宋_GB2312"/>
                <w:color w:val="auto"/>
                <w:sz w:val="28"/>
                <w:szCs w:val="28"/>
                <w:vertAlign w:val="baseline"/>
                <w:lang w:eastAsia="zh-CN"/>
              </w:rPr>
              <w:t>18070189018祝老师</w:t>
            </w:r>
          </w:p>
        </w:tc>
      </w:tr>
      <w:tr w14:paraId="6A31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058AB06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鹰潭市第十小学</w:t>
            </w:r>
          </w:p>
        </w:tc>
        <w:tc>
          <w:tcPr>
            <w:tcW w:w="5442" w:type="dxa"/>
            <w:vAlign w:val="center"/>
          </w:tcPr>
          <w:p w14:paraId="2B17176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17507019117苏老师</w:t>
            </w:r>
            <w:r>
              <w:rPr>
                <w:rFonts w:hint="eastAsia" w:ascii="仿宋_GB2312" w:hAnsi="仿宋_GB2312" w:eastAsia="仿宋_GB2312" w:cs="仿宋_GB2312"/>
                <w:color w:val="auto"/>
                <w:sz w:val="28"/>
                <w:szCs w:val="28"/>
                <w:vertAlign w:val="baseline"/>
                <w:lang w:val="en-US" w:eastAsia="zh-CN"/>
              </w:rPr>
              <w:t xml:space="preserve">  </w:t>
            </w:r>
            <w:r>
              <w:rPr>
                <w:rFonts w:hint="eastAsia" w:ascii="仿宋_GB2312" w:hAnsi="仿宋_GB2312" w:eastAsia="仿宋_GB2312" w:cs="仿宋_GB2312"/>
                <w:color w:val="auto"/>
                <w:sz w:val="28"/>
                <w:szCs w:val="28"/>
                <w:vertAlign w:val="baseline"/>
                <w:lang w:eastAsia="zh-CN"/>
              </w:rPr>
              <w:t>13870018925李老师</w:t>
            </w:r>
          </w:p>
        </w:tc>
      </w:tr>
      <w:tr w14:paraId="2FB5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7FF875D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鹰潭市第十七小学</w:t>
            </w:r>
          </w:p>
        </w:tc>
        <w:tc>
          <w:tcPr>
            <w:tcW w:w="5442" w:type="dxa"/>
            <w:vAlign w:val="center"/>
          </w:tcPr>
          <w:p w14:paraId="277F546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b/>
                <w:bCs/>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18070199702杨老师</w:t>
            </w:r>
            <w:r>
              <w:rPr>
                <w:rFonts w:hint="eastAsia" w:ascii="仿宋_GB2312" w:hAnsi="仿宋_GB2312" w:eastAsia="仿宋_GB2312" w:cs="仿宋_GB2312"/>
                <w:color w:val="auto"/>
                <w:sz w:val="28"/>
                <w:szCs w:val="28"/>
                <w:vertAlign w:val="baseline"/>
                <w:lang w:val="en-US" w:eastAsia="zh-CN"/>
              </w:rPr>
              <w:t xml:space="preserve">  </w:t>
            </w:r>
            <w:r>
              <w:rPr>
                <w:rFonts w:hint="eastAsia" w:ascii="仿宋_GB2312" w:hAnsi="仿宋_GB2312" w:eastAsia="仿宋_GB2312" w:cs="仿宋_GB2312"/>
                <w:color w:val="auto"/>
                <w:sz w:val="28"/>
                <w:szCs w:val="28"/>
                <w:vertAlign w:val="baseline"/>
                <w:lang w:eastAsia="zh-CN"/>
              </w:rPr>
              <w:t>18070187701邓老师</w:t>
            </w:r>
          </w:p>
        </w:tc>
      </w:tr>
      <w:tr w14:paraId="121D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0FEE958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鹰潭市第三中学</w:t>
            </w:r>
          </w:p>
        </w:tc>
        <w:tc>
          <w:tcPr>
            <w:tcW w:w="5442" w:type="dxa"/>
            <w:vAlign w:val="center"/>
          </w:tcPr>
          <w:p w14:paraId="4F4A5D4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19307019862 童老师  18070179279胡老师</w:t>
            </w:r>
          </w:p>
        </w:tc>
      </w:tr>
      <w:tr w14:paraId="0233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607176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鹰潭市第八中学</w:t>
            </w:r>
          </w:p>
        </w:tc>
        <w:tc>
          <w:tcPr>
            <w:tcW w:w="5442" w:type="dxa"/>
            <w:vAlign w:val="center"/>
          </w:tcPr>
          <w:p w14:paraId="0FBE477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13667011598吴老师</w:t>
            </w:r>
            <w:r>
              <w:rPr>
                <w:rFonts w:hint="eastAsia" w:ascii="仿宋_GB2312" w:hAnsi="仿宋_GB2312" w:eastAsia="仿宋_GB2312" w:cs="仿宋_GB2312"/>
                <w:color w:val="auto"/>
                <w:sz w:val="28"/>
                <w:szCs w:val="28"/>
                <w:vertAlign w:val="baseline"/>
                <w:lang w:val="en-US" w:eastAsia="zh-CN"/>
              </w:rPr>
              <w:t xml:space="preserve">  13907014332潘老师</w:t>
            </w:r>
          </w:p>
        </w:tc>
      </w:tr>
      <w:tr w14:paraId="322A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1FB097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鹰潭市第十二中学</w:t>
            </w:r>
          </w:p>
        </w:tc>
        <w:tc>
          <w:tcPr>
            <w:tcW w:w="5442" w:type="dxa"/>
            <w:vAlign w:val="center"/>
          </w:tcPr>
          <w:p w14:paraId="1CEB77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17770180568初中部王老师</w:t>
            </w:r>
          </w:p>
          <w:p w14:paraId="279815E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vertAlign w:val="baseline"/>
                <w:lang w:eastAsia="zh-CN"/>
              </w:rPr>
            </w:pPr>
            <w:r>
              <w:rPr>
                <w:rFonts w:hint="eastAsia" w:ascii="仿宋_GB2312" w:hAnsi="仿宋_GB2312" w:eastAsia="仿宋_GB2312" w:cs="仿宋_GB2312"/>
                <w:color w:val="auto"/>
                <w:sz w:val="28"/>
                <w:szCs w:val="28"/>
                <w:vertAlign w:val="baseline"/>
                <w:lang w:eastAsia="zh-CN"/>
              </w:rPr>
              <w:t>18707010811小学部潘老师</w:t>
            </w:r>
          </w:p>
        </w:tc>
      </w:tr>
      <w:tr w14:paraId="194A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0699D34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鹰潭市师范附属学校</w:t>
            </w:r>
          </w:p>
        </w:tc>
        <w:tc>
          <w:tcPr>
            <w:tcW w:w="5442" w:type="dxa"/>
            <w:vAlign w:val="center"/>
          </w:tcPr>
          <w:p w14:paraId="3B08591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0701-7112317  13870029675</w:t>
            </w:r>
          </w:p>
        </w:tc>
      </w:tr>
      <w:tr w14:paraId="6BC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3AD3C96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鹰潭市八一小学</w:t>
            </w:r>
          </w:p>
        </w:tc>
        <w:tc>
          <w:tcPr>
            <w:tcW w:w="5442" w:type="dxa"/>
            <w:vAlign w:val="center"/>
          </w:tcPr>
          <w:p w14:paraId="659F893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0701-6267579  13970158426</w:t>
            </w:r>
          </w:p>
        </w:tc>
      </w:tr>
      <w:tr w14:paraId="6304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2B550C8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鹰潭市第八小学</w:t>
            </w:r>
          </w:p>
        </w:tc>
        <w:tc>
          <w:tcPr>
            <w:tcW w:w="5442" w:type="dxa"/>
            <w:vAlign w:val="center"/>
          </w:tcPr>
          <w:p w14:paraId="149326D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0701-6211901  13970181399</w:t>
            </w:r>
          </w:p>
        </w:tc>
      </w:tr>
      <w:tr w14:paraId="2845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0E4B870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鹰潭市第九小学</w:t>
            </w:r>
          </w:p>
        </w:tc>
        <w:tc>
          <w:tcPr>
            <w:tcW w:w="5442" w:type="dxa"/>
            <w:vAlign w:val="center"/>
          </w:tcPr>
          <w:p w14:paraId="387C8FF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0701-6226224  18070170705</w:t>
            </w:r>
          </w:p>
        </w:tc>
      </w:tr>
      <w:tr w14:paraId="0723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787BB4C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鹰潭市第二中学南校区</w:t>
            </w:r>
          </w:p>
        </w:tc>
        <w:tc>
          <w:tcPr>
            <w:tcW w:w="5442" w:type="dxa"/>
            <w:vAlign w:val="center"/>
          </w:tcPr>
          <w:p w14:paraId="56F8D13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18970167506</w:t>
            </w:r>
          </w:p>
        </w:tc>
      </w:tr>
      <w:tr w14:paraId="23EC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23928F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鹰潭市第二中学东校区</w:t>
            </w:r>
          </w:p>
        </w:tc>
        <w:tc>
          <w:tcPr>
            <w:tcW w:w="5442" w:type="dxa"/>
            <w:vAlign w:val="center"/>
          </w:tcPr>
          <w:p w14:paraId="588B878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default" w:ascii="仿宋_GB2312" w:hAnsi="仿宋_GB2312" w:eastAsia="仿宋_GB2312" w:cs="仿宋_GB2312"/>
                <w:sz w:val="28"/>
                <w:szCs w:val="28"/>
                <w:vertAlign w:val="baseline"/>
                <w:lang w:val="en-US" w:eastAsia="zh-CN"/>
              </w:rPr>
              <w:t>18007010420</w:t>
            </w:r>
          </w:p>
        </w:tc>
      </w:tr>
      <w:tr w14:paraId="1095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80" w:type="dxa"/>
            <w:vAlign w:val="center"/>
          </w:tcPr>
          <w:p w14:paraId="5E36A33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lang w:eastAsia="zh-CN"/>
              </w:rPr>
              <w:t>鹰潭市田家炳中学</w:t>
            </w:r>
          </w:p>
        </w:tc>
        <w:tc>
          <w:tcPr>
            <w:tcW w:w="5442" w:type="dxa"/>
            <w:vAlign w:val="center"/>
          </w:tcPr>
          <w:p w14:paraId="659FFA9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仿宋_GB2312" w:hAnsi="仿宋_GB2312" w:eastAsia="仿宋_GB2312" w:cs="仿宋_GB2312"/>
                <w:sz w:val="28"/>
                <w:szCs w:val="28"/>
                <w:vertAlign w:val="baseline"/>
                <w:lang w:val="en-US" w:eastAsia="zh-CN"/>
              </w:rPr>
            </w:pPr>
            <w:r>
              <w:rPr>
                <w:rFonts w:hint="default" w:ascii="仿宋_GB2312" w:hAnsi="仿宋_GB2312" w:eastAsia="仿宋_GB2312" w:cs="仿宋_GB2312"/>
                <w:sz w:val="28"/>
                <w:szCs w:val="28"/>
                <w:vertAlign w:val="baseline"/>
                <w:lang w:val="en-US" w:eastAsia="zh-CN"/>
              </w:rPr>
              <w:t>0701-64433101 17770197764曾老师</w:t>
            </w:r>
          </w:p>
        </w:tc>
      </w:tr>
    </w:tbl>
    <w:p w14:paraId="41D7704F">
      <w:pPr>
        <w:jc w:val="both"/>
        <w:rPr>
          <w:rFonts w:hint="eastAsia" w:ascii="仿宋_GB2312" w:hAnsi="仿宋_GB2312" w:eastAsia="仿宋_GB2312" w:cs="仿宋_GB2312"/>
          <w:sz w:val="32"/>
          <w:szCs w:val="3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301745-5132-465F-9A6A-6021D17FD54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2" w:fontKey="{FD0E1B92-6608-4FD3-9FA3-45147328E698}"/>
  </w:font>
  <w:font w:name="仿宋">
    <w:panose1 w:val="02010609060101010101"/>
    <w:charset w:val="86"/>
    <w:family w:val="modern"/>
    <w:pitch w:val="default"/>
    <w:sig w:usb0="800002BF" w:usb1="38CF7CFA" w:usb2="00000016" w:usb3="00000000" w:csb0="00040001" w:csb1="00000000"/>
    <w:embedRegular r:id="rId3" w:fontKey="{6FCE8586-C7E2-4E49-9D01-918DC934DF91}"/>
  </w:font>
  <w:font w:name="楷体">
    <w:panose1 w:val="02010609060101010101"/>
    <w:charset w:val="86"/>
    <w:family w:val="auto"/>
    <w:pitch w:val="default"/>
    <w:sig w:usb0="800002BF" w:usb1="38CF7CFA" w:usb2="00000016" w:usb3="00000000" w:csb0="00040001" w:csb1="00000000"/>
    <w:embedRegular r:id="rId4" w:fontKey="{C42897CE-F492-4691-9BF8-6EBD72117B21}"/>
  </w:font>
  <w:font w:name="方正公文小标宋">
    <w:panose1 w:val="02000500000000000000"/>
    <w:charset w:val="86"/>
    <w:family w:val="auto"/>
    <w:pitch w:val="default"/>
    <w:sig w:usb0="A00002BF" w:usb1="38CF7CFA" w:usb2="00000016" w:usb3="00000000" w:csb0="00040001" w:csb1="00000000"/>
    <w:embedRegular r:id="rId5" w:fontKey="{AA14C90A-8B64-4EED-A678-22698B8D251F}"/>
  </w:font>
  <w:font w:name="WPSEMBED2">
    <w:panose1 w:val="02000500000000000000"/>
    <w:charset w:val="86"/>
    <w:family w:val="auto"/>
    <w:pitch w:val="default"/>
    <w:sig w:usb0="A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957467"/>
    <w:rsid w:val="02B71232"/>
    <w:rsid w:val="0D592380"/>
    <w:rsid w:val="0F1F2BB9"/>
    <w:rsid w:val="11BF06F8"/>
    <w:rsid w:val="1AE14A63"/>
    <w:rsid w:val="1C7879D5"/>
    <w:rsid w:val="1EAF7212"/>
    <w:rsid w:val="29B33362"/>
    <w:rsid w:val="2CAE4511"/>
    <w:rsid w:val="2F9C03F4"/>
    <w:rsid w:val="353D34E9"/>
    <w:rsid w:val="442845DD"/>
    <w:rsid w:val="44F67772"/>
    <w:rsid w:val="45316114"/>
    <w:rsid w:val="46EC3316"/>
    <w:rsid w:val="5E762809"/>
    <w:rsid w:val="5FB54A6F"/>
    <w:rsid w:val="6F3D0EB9"/>
    <w:rsid w:val="72780675"/>
    <w:rsid w:val="7A957467"/>
    <w:rsid w:val="7F57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4948</Words>
  <Characters>5399</Characters>
  <Lines>0</Lines>
  <Paragraphs>0</Paragraphs>
  <TotalTime>25</TotalTime>
  <ScaleCrop>false</ScaleCrop>
  <LinksUpToDate>false</LinksUpToDate>
  <CharactersWithSpaces>5442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2025-12-22T08:44:00Z</dcterms:created>
  <dc:creator>慧__hui</dc:creator>
  <cp:lastModifiedBy>企业用户_604088189</cp:lastModifiedBy>
  <cp:lastPrinted>2026-01-09T02:48:00Z</cp:lastPrinted>
  <dcterms:modified xsi:type="dcterms:W3CDTF">2026-06-15T08:54:32Z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EDA38D043E1F4B27BDC3CDE6671BACB3_13</vt:lpwstr>
  </property>
  <property fmtid="{D5CDD505-2E9C-101B-9397-08002B2CF9AE}" pid="4" name="KSOTemplateDocerSaveRecord">
    <vt:lpwstr>eyJoZGlkIjoiN2Q3YTE0OTA5ZDU0MmMwOTI5NTVkNmQ1MDQ5ODM0ZTkiLCJ1c2VySWQiOiIxNjIzNjkxMDk0In0=</vt:lpwstr>
  </property>
</Properties>
</file>