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产品说明书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Jdshop网上购物商城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用户可以在主页查看不同类型商品和一些热销商品.(例如 查看二手男装和二手女装等)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06440" cy="336169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lang w:val="en-US"/>
        </w:rPr>
      </w:pPr>
      <w:r>
        <w:rPr>
          <w:rFonts w:hint="eastAsia"/>
          <w:lang w:val="en-US" w:eastAsia="zh-CN"/>
        </w:rPr>
        <w:t>重要商品: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292475"/>
            <wp:effectExtent l="0" t="0" r="1206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新用户可以注册账号并登录。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93590" cy="2811145"/>
            <wp:effectExtent l="0" t="0" r="165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83735" cy="4537075"/>
            <wp:effectExtent l="0" t="0" r="1206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453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用户可以发布二手商品和查看所发布的商品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发布二手商品：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846320"/>
            <wp:effectExtent l="0" t="0" r="76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查看所发布的商品：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033270"/>
            <wp:effectExtent l="0" t="0" r="1016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用户可以查看某一类商品并且可以根据条件排序（例如:销量 价格 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669540"/>
            <wp:effectExtent l="0" t="0" r="44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用户可以根据关键字搜索商品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923540"/>
            <wp:effectExtent l="0" t="0" r="1079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u w:val="single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用户可以查看商品详情,领取优惠券,加入购物车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245360"/>
            <wp:effectExtent l="0" t="0" r="1206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用户可以查看详细介绍和评价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详细信息: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990725"/>
            <wp:effectExtent l="0" t="0" r="1206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用户评价: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42310"/>
            <wp:effectExtent l="0" t="0" r="1143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用户查看购物车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162175"/>
            <wp:effectExtent l="0" t="0" r="698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用户使用优惠券并结算商品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899410"/>
            <wp:effectExtent l="0" t="0" r="1079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用户输入支付密码付款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00605"/>
            <wp:effectExtent l="0" t="0" r="698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支付成功提示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8000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ECE43B"/>
    <w:multiLevelType w:val="singleLevel"/>
    <w:tmpl w:val="51ECE4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D27466"/>
    <w:rsid w:val="22235885"/>
    <w:rsid w:val="56885FB1"/>
    <w:rsid w:val="75D84579"/>
    <w:rsid w:val="771B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2019-01-05T13:33:28Z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