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4A1334C2" w14:textId="77777777"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w:t>
      </w:r>
      <w:proofErr w:type="gramStart"/>
      <w:r w:rsidRPr="00E21F23">
        <w:rPr>
          <w:rFonts w:eastAsia="宋体"/>
          <w:color w:val="000000" w:themeColor="text1"/>
          <w:sz w:val="24"/>
          <w:szCs w:val="24"/>
        </w:rPr>
        <w:t>物联网</w:t>
      </w:r>
      <w:proofErr w:type="gramEnd"/>
      <w:r w:rsidR="00983E49" w:rsidRPr="00E21F23">
        <w:rPr>
          <w:rFonts w:eastAsia="宋体"/>
          <w:color w:val="000000" w:themeColor="text1"/>
          <w:sz w:val="24"/>
          <w:szCs w:val="24"/>
        </w:rPr>
        <w:t>（</w:t>
      </w:r>
      <w:r w:rsidRPr="00E21F23">
        <w:rPr>
          <w:rFonts w:eastAsia="宋体"/>
          <w:color w:val="000000" w:themeColor="text1"/>
          <w:sz w:val="24"/>
          <w:szCs w:val="24"/>
        </w:rPr>
        <w:t>IoT</w:t>
      </w:r>
      <w:r w:rsidR="00983E49" w:rsidRPr="00E21F23">
        <w:rPr>
          <w:rFonts w:eastAsia="宋体"/>
          <w:color w:val="000000" w:themeColor="text1"/>
          <w:sz w:val="24"/>
          <w:szCs w:val="24"/>
        </w:rPr>
        <w:t>）</w:t>
      </w:r>
      <w:r w:rsidRPr="00E21F23">
        <w:rPr>
          <w:rFonts w:eastAsia="宋体"/>
          <w:color w:val="000000" w:themeColor="text1"/>
          <w:sz w:val="24"/>
          <w:szCs w:val="24"/>
        </w:rPr>
        <w:t>技术的迅速发展，智能家具、全屋控制的理念已经渗透到人们的日常生活中，而</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根据本系统的功能实现需求，将本系统分为硬件控制模块和远程控制模块进行设计与实现。硬件控制模块以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72315" w:rsidRPr="00E21F23">
        <w:rPr>
          <w:rFonts w:eastAsia="宋体"/>
          <w:sz w:val="24"/>
          <w:szCs w:val="24"/>
        </w:rPr>
        <w:t>温湿度传感器模块和</w:t>
      </w:r>
      <w:r w:rsidR="00372315" w:rsidRPr="00E21F23">
        <w:rPr>
          <w:rFonts w:eastAsia="宋体"/>
          <w:sz w:val="24"/>
          <w:szCs w:val="24"/>
        </w:rPr>
        <w:t>BH1750</w:t>
      </w:r>
      <w:r w:rsidR="00372315" w:rsidRPr="00E21F23">
        <w:rPr>
          <w:rFonts w:eastAsia="宋体"/>
          <w:sz w:val="24"/>
          <w:szCs w:val="24"/>
        </w:rPr>
        <w:t>光照强度传感器读取模块等传感器模块采集处理得到实时的周边环境中的温湿度等指标，通过集成的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实时时钟模块达到更为精确的当前时间校准，实现年、月、日、时、分、秒、星期时间的具体显示并能实现节气的显示功能，当达到对应时、分、秒，可通过声光报警提示方式提醒用户。</w:t>
      </w:r>
      <w:proofErr w:type="gramStart"/>
      <w:r w:rsidR="00372315" w:rsidRPr="00E21F23">
        <w:rPr>
          <w:rFonts w:eastAsia="宋体"/>
          <w:sz w:val="24"/>
          <w:szCs w:val="24"/>
        </w:rPr>
        <w:t>以蓝牙通信</w:t>
      </w:r>
      <w:proofErr w:type="gramEnd"/>
      <w:r w:rsidR="00372315" w:rsidRPr="00E21F23">
        <w:rPr>
          <w:rFonts w:eastAsia="宋体"/>
          <w:sz w:val="24"/>
          <w:szCs w:val="24"/>
        </w:rPr>
        <w:t>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人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6F03B881" w14:textId="77777777" w:rsidR="00F8019D" w:rsidRPr="00F8019D" w:rsidRDefault="00F8019D" w:rsidP="00F8019D">
      <w:pPr>
        <w:spacing w:line="520" w:lineRule="exact"/>
        <w:ind w:firstLineChars="200" w:firstLine="480"/>
        <w:jc w:val="both"/>
        <w:rPr>
          <w:sz w:val="24"/>
          <w:szCs w:val="24"/>
        </w:rPr>
      </w:pPr>
      <w:r w:rsidRPr="00F8019D">
        <w:rPr>
          <w:sz w:val="24"/>
          <w:szCs w:val="24"/>
        </w:rPr>
        <w:t xml:space="preserve">With the rise of the concept of "Internet of Things" and the rapid development of Internet of Things (IoT) technology, the concepts of smart furniture and whole house control have </w:t>
      </w:r>
      <w:proofErr w:type="gramStart"/>
      <w:r w:rsidRPr="00F8019D">
        <w:rPr>
          <w:sz w:val="24"/>
          <w:szCs w:val="24"/>
        </w:rPr>
        <w:t>penetrated into</w:t>
      </w:r>
      <w:proofErr w:type="gramEnd"/>
      <w:r w:rsidRPr="00F8019D">
        <w:rPr>
          <w:sz w:val="24"/>
          <w:szCs w:val="24"/>
        </w:rPr>
        <w:t xml:space="preserve"> people's daily lives, while electronic perpetual calendars have rapidly emerged as home terminal devices with their advantages of high precision, easy query, and multifunctionality. This article further optimizes time management and remote </w:t>
      </w:r>
      <w:proofErr w:type="gramStart"/>
      <w:r w:rsidRPr="00F8019D">
        <w:rPr>
          <w:sz w:val="24"/>
          <w:szCs w:val="24"/>
        </w:rPr>
        <w:t>control, and</w:t>
      </w:r>
      <w:proofErr w:type="gramEnd"/>
      <w:r w:rsidRPr="00F8019D">
        <w:rPr>
          <w:sz w:val="24"/>
          <w:szCs w:val="24"/>
        </w:rPr>
        <w:t xml:space="preserve"> proposes a rectification plan with low power consumption and low cost. According to the functional implementation requirements of this system, it is divided into </w:t>
      </w:r>
      <w:proofErr w:type="gramStart"/>
      <w:r w:rsidRPr="00F8019D">
        <w:rPr>
          <w:sz w:val="24"/>
          <w:szCs w:val="24"/>
        </w:rPr>
        <w:t>hardware</w:t>
      </w:r>
      <w:proofErr w:type="gramEnd"/>
      <w:r w:rsidRPr="00F8019D">
        <w:rPr>
          <w:sz w:val="24"/>
          <w:szCs w:val="24"/>
        </w:rPr>
        <w:t xml:space="preserve"> control module and </w:t>
      </w:r>
      <w:proofErr w:type="gramStart"/>
      <w:r w:rsidRPr="00F8019D">
        <w:rPr>
          <w:sz w:val="24"/>
          <w:szCs w:val="24"/>
        </w:rPr>
        <w:t>remote control</w:t>
      </w:r>
      <w:proofErr w:type="gramEnd"/>
      <w:r w:rsidRPr="00F8019D">
        <w:rPr>
          <w:sz w:val="24"/>
          <w:szCs w:val="24"/>
        </w:rPr>
        <w:t xml:space="preserve"> module for design and implementation. The hardware control module is implemented using the STM32 development board as the main hardware control module and programmed in </w:t>
      </w:r>
      <w:proofErr w:type="gramStart"/>
      <w:r w:rsidRPr="00F8019D">
        <w:rPr>
          <w:sz w:val="24"/>
          <w:szCs w:val="24"/>
        </w:rPr>
        <w:t>C language</w:t>
      </w:r>
      <w:proofErr w:type="gramEnd"/>
      <w:r w:rsidRPr="00F8019D">
        <w:rPr>
          <w:sz w:val="24"/>
          <w:szCs w:val="24"/>
        </w:rPr>
        <w:t xml:space="preserve">. Real time temperature and humidity indicators in the surrounding environment are collected and processed through sensor modules such as DHT11 temperature and humidity sensor module and BH1750 light intensity sensor reading module. The integrated RTC real-time clock module achieves more accurate current time calibration, realizing the specific display of year, month, day, hour, minute, second, and week time and the display function of solar terms. When the corresponding hour, minute, and second are reached, users can be reminded through sound and light alarm prompts. Based on Bluetooth communication, the </w:t>
      </w:r>
      <w:proofErr w:type="gramStart"/>
      <w:r w:rsidRPr="00F8019D">
        <w:rPr>
          <w:sz w:val="24"/>
          <w:szCs w:val="24"/>
        </w:rPr>
        <w:t>remote control</w:t>
      </w:r>
      <w:proofErr w:type="gramEnd"/>
      <w:r w:rsidRPr="00F8019D">
        <w:rPr>
          <w:sz w:val="24"/>
          <w:szCs w:val="24"/>
        </w:rPr>
        <w:t xml:space="preserve">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 humanization in daily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sidRPr="00E21F23">
        <w:rPr>
          <w:rFonts w:eastAsia="宋体"/>
          <w:sz w:val="24"/>
        </w:rPr>
        <w:t>高效启</w:t>
      </w:r>
      <w:proofErr w:type="gramEnd"/>
      <w:r w:rsidR="002658EE" w:rsidRPr="00E21F23">
        <w:rPr>
          <w:rFonts w:eastAsia="宋体"/>
          <w:sz w:val="24"/>
        </w:rPr>
        <w:t>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4F2150B8" w:rsidR="00645574" w:rsidRPr="00E21F23" w:rsidRDefault="00EC1123">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001617A1" w:rsidRPr="00E21F23">
        <w:rPr>
          <w:rFonts w:eastAsia="宋体"/>
          <w:sz w:val="24"/>
        </w:rPr>
        <w:t>；</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00D33923" w:rsidRPr="00E21F23">
        <w:rPr>
          <w:rFonts w:eastAsia="宋体"/>
          <w:sz w:val="24"/>
          <w:vertAlign w:val="superscript"/>
        </w:rPr>
        <w:fldChar w:fldCharType="begin"/>
      </w:r>
      <w:r w:rsidR="00D33923" w:rsidRPr="00E21F23">
        <w:rPr>
          <w:rFonts w:eastAsia="宋体"/>
          <w:sz w:val="24"/>
          <w:vertAlign w:val="superscript"/>
        </w:rPr>
        <w:instrText xml:space="preserve"> REF _Ref195817521 \r \h </w:instrText>
      </w:r>
      <w:r w:rsidR="00DF2F51" w:rsidRPr="00E21F23">
        <w:rPr>
          <w:rFonts w:eastAsia="宋体"/>
          <w:sz w:val="24"/>
          <w:vertAlign w:val="superscript"/>
        </w:rPr>
        <w:instrText xml:space="preserve"> \* MERGEFORMAT </w:instrText>
      </w:r>
      <w:r w:rsidR="00D33923" w:rsidRPr="00E21F23">
        <w:rPr>
          <w:rFonts w:eastAsia="宋体"/>
          <w:sz w:val="24"/>
          <w:vertAlign w:val="superscript"/>
        </w:rPr>
      </w:r>
      <w:r w:rsidR="00D33923" w:rsidRPr="00E21F23">
        <w:rPr>
          <w:rFonts w:eastAsia="宋体"/>
          <w:sz w:val="24"/>
          <w:vertAlign w:val="superscript"/>
        </w:rPr>
        <w:fldChar w:fldCharType="separate"/>
      </w:r>
      <w:r w:rsidR="00D33923" w:rsidRPr="00E21F23">
        <w:rPr>
          <w:rFonts w:eastAsia="宋体"/>
          <w:sz w:val="24"/>
          <w:vertAlign w:val="superscript"/>
        </w:rPr>
        <w:t>[1]</w:t>
      </w:r>
      <w:r w:rsidR="00D33923" w:rsidRPr="00E21F23">
        <w:rPr>
          <w:rFonts w:eastAsia="宋体"/>
          <w:sz w:val="24"/>
          <w:vertAlign w:val="superscript"/>
        </w:rPr>
        <w:fldChar w:fldCharType="end"/>
      </w:r>
      <w:r w:rsidRPr="00E21F23">
        <w:rPr>
          <w:rFonts w:eastAsia="宋体"/>
          <w:sz w:val="24"/>
        </w:rPr>
        <w:t>。将</w:t>
      </w:r>
      <w:r w:rsidR="00FC66C3" w:rsidRPr="00E21F23">
        <w:rPr>
          <w:rFonts w:eastAsia="宋体"/>
          <w:sz w:val="24"/>
        </w:rPr>
        <w:t>STM32</w:t>
      </w:r>
      <w:r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3EBD4CCA"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372315" w:rsidRPr="00372315">
        <w:rPr>
          <w:rFonts w:eastAsia="宋体"/>
          <w:color w:val="000000" w:themeColor="text1"/>
          <w:szCs w:val="24"/>
        </w:rPr>
        <w:t>RTC</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时制之间的自动转换，也没有对闰年进行处理，不能很好地解决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w:t>
      </w:r>
      <w:r w:rsidR="00372315" w:rsidRPr="00372315">
        <w:rPr>
          <w:rFonts w:eastAsia="宋体"/>
          <w:color w:val="000000" w:themeColor="text1"/>
          <w:szCs w:val="24"/>
        </w:rPr>
        <w:lastRenderedPageBreak/>
        <w:t>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4C9E02E2"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proofErr w:type="gramStart"/>
      <w:r>
        <w:rPr>
          <w:rFonts w:eastAsia="宋体"/>
          <w:szCs w:val="24"/>
        </w:rPr>
        <w:t>厘</w:t>
      </w:r>
      <w:proofErr w:type="gramEnd"/>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6027AD7D" w:rsidR="00645574" w:rsidRDefault="00512033">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r w:rsidRPr="00221AD5">
        <w:rPr>
          <w:rFonts w:eastAsia="宋体"/>
          <w:szCs w:val="24"/>
        </w:rPr>
        <w:t>Gajski</w:t>
      </w:r>
      <w:r w:rsidRPr="00221AD5">
        <w:rPr>
          <w:rFonts w:eastAsia="宋体"/>
          <w:szCs w:val="24"/>
        </w:rPr>
        <w:t>和</w:t>
      </w:r>
      <w:r w:rsidRPr="00221AD5">
        <w:rPr>
          <w:rFonts w:eastAsia="宋体"/>
          <w:szCs w:val="24"/>
        </w:rPr>
        <w:t>Vahid</w:t>
      </w:r>
      <w:r w:rsidRPr="00221AD5">
        <w:rPr>
          <w:rFonts w:eastAsia="宋体"/>
          <w:szCs w:val="24"/>
        </w:rPr>
        <w:t>（</w:t>
      </w:r>
      <w:r w:rsidRPr="00221AD5">
        <w:rPr>
          <w:rFonts w:eastAsia="宋体"/>
          <w:szCs w:val="24"/>
        </w:rPr>
        <w:t>n.d.</w:t>
      </w:r>
      <w:r w:rsidRPr="00221AD5">
        <w:rPr>
          <w:rFonts w:eastAsia="宋体"/>
          <w:szCs w:val="24"/>
        </w:rPr>
        <w:t>）的嵌入式系统设计与建模方法</w:t>
      </w:r>
      <w:r w:rsidR="00696B34">
        <w:rPr>
          <w:rFonts w:eastAsia="宋体" w:hint="eastAsia"/>
          <w:szCs w:val="24"/>
        </w:rPr>
        <w:t>为万年历的分成设计，将整体功能</w:t>
      </w:r>
      <w:proofErr w:type="gramStart"/>
      <w:r w:rsidR="00696B34">
        <w:rPr>
          <w:rFonts w:eastAsia="宋体" w:hint="eastAsia"/>
          <w:szCs w:val="24"/>
        </w:rPr>
        <w:t>拨丝</w:t>
      </w:r>
      <w:proofErr w:type="gramEnd"/>
      <w:r w:rsidR="00696B34">
        <w:rPr>
          <w:rFonts w:eastAsia="宋体" w:hint="eastAsia"/>
          <w:szCs w:val="24"/>
        </w:rPr>
        <w:t>抽茧般的分成相互关联且又各自独立的抽象层级实现</w:t>
      </w:r>
      <w:r w:rsidR="00D33923" w:rsidRPr="00DF2F51">
        <w:rPr>
          <w:rFonts w:eastAsia="宋体"/>
          <w:szCs w:val="24"/>
          <w:vertAlign w:val="superscript"/>
        </w:rPr>
        <w:fldChar w:fldCharType="begin"/>
      </w:r>
      <w:r w:rsidR="00D33923" w:rsidRPr="00DF2F51">
        <w:rPr>
          <w:rFonts w:eastAsia="宋体"/>
          <w:szCs w:val="24"/>
          <w:vertAlign w:val="superscript"/>
        </w:rPr>
        <w:instrText xml:space="preserve"> </w:instrText>
      </w:r>
      <w:r w:rsidR="00D33923" w:rsidRPr="00DF2F51">
        <w:rPr>
          <w:rFonts w:eastAsia="宋体" w:hint="eastAsia"/>
          <w:szCs w:val="24"/>
          <w:vertAlign w:val="superscript"/>
        </w:rPr>
        <w:instrText>REF _Ref195817534 \r \h</w:instrText>
      </w:r>
      <w:r w:rsidR="00D33923" w:rsidRPr="00DF2F51">
        <w:rPr>
          <w:rFonts w:eastAsia="宋体"/>
          <w:szCs w:val="24"/>
          <w:vertAlign w:val="superscript"/>
        </w:rPr>
        <w:instrText xml:space="preserve"> </w:instrText>
      </w:r>
      <w:r w:rsidR="00DF2F51" w:rsidRPr="00DF2F51">
        <w:rPr>
          <w:rFonts w:eastAsia="宋体"/>
          <w:szCs w:val="24"/>
          <w:vertAlign w:val="superscript"/>
        </w:rPr>
        <w:instrText xml:space="preserve"> \* MERGEFORMAT </w:instrText>
      </w:r>
      <w:r w:rsidR="00D33923" w:rsidRPr="00DF2F51">
        <w:rPr>
          <w:rFonts w:eastAsia="宋体"/>
          <w:szCs w:val="24"/>
          <w:vertAlign w:val="superscript"/>
        </w:rPr>
      </w:r>
      <w:r w:rsidR="00D33923" w:rsidRPr="00DF2F51">
        <w:rPr>
          <w:rFonts w:eastAsia="宋体"/>
          <w:szCs w:val="24"/>
          <w:vertAlign w:val="superscript"/>
        </w:rPr>
        <w:fldChar w:fldCharType="separate"/>
      </w:r>
      <w:r w:rsidR="00D33923" w:rsidRPr="00DF2F51">
        <w:rPr>
          <w:rFonts w:eastAsia="宋体"/>
          <w:szCs w:val="24"/>
          <w:vertAlign w:val="superscript"/>
        </w:rPr>
        <w:t>[2]</w:t>
      </w:r>
      <w:r w:rsidR="00D33923" w:rsidRPr="00DF2F51">
        <w:rPr>
          <w:rFonts w:eastAsia="宋体"/>
          <w:szCs w:val="24"/>
          <w:vertAlign w:val="superscript"/>
        </w:rPr>
        <w:fldChar w:fldCharType="end"/>
      </w:r>
      <w:r w:rsidR="00221AD5">
        <w:rPr>
          <w:rFonts w:eastAsia="宋体" w:hint="eastAsia"/>
          <w:szCs w:val="24"/>
        </w:rPr>
        <w:t>。</w:t>
      </w:r>
      <w:r w:rsidRPr="00221AD5">
        <w:rPr>
          <w:rFonts w:eastAsia="宋体"/>
          <w:szCs w:val="24"/>
        </w:rPr>
        <w:t>而《</w:t>
      </w:r>
      <w:r w:rsidRPr="00221AD5">
        <w:rPr>
          <w:rFonts w:eastAsia="宋体"/>
          <w:szCs w:val="24"/>
        </w:rPr>
        <w:t>The Art of Designing Embedded Systems</w:t>
      </w:r>
      <w:r w:rsidRPr="00221AD5">
        <w:rPr>
          <w:rFonts w:eastAsia="宋体"/>
          <w:szCs w:val="24"/>
        </w:rPr>
        <w:t>》中</w:t>
      </w:r>
      <w:r w:rsidR="00696B34">
        <w:rPr>
          <w:rFonts w:eastAsia="宋体" w:hint="eastAsia"/>
          <w:szCs w:val="24"/>
        </w:rPr>
        <w:t>包含了</w:t>
      </w:r>
      <w:r w:rsidRPr="00221AD5">
        <w:rPr>
          <w:rFonts w:eastAsia="宋体"/>
          <w:szCs w:val="24"/>
        </w:rPr>
        <w:t>嵌入式系统开发</w:t>
      </w:r>
      <w:r w:rsidR="00696B34">
        <w:rPr>
          <w:rFonts w:eastAsia="宋体" w:hint="eastAsia"/>
          <w:szCs w:val="24"/>
        </w:rPr>
        <w:t>的详细流程，如</w:t>
      </w:r>
      <w:r w:rsidRPr="00221AD5">
        <w:rPr>
          <w:rFonts w:eastAsia="宋体"/>
          <w:szCs w:val="24"/>
        </w:rPr>
        <w:t>硬件设计、软件开发、调试技巧和项目管理等内容。</w:t>
      </w:r>
      <w:r w:rsidRPr="00221AD5">
        <w:rPr>
          <w:rFonts w:eastAsia="宋体"/>
          <w:szCs w:val="24"/>
        </w:rPr>
        <w:t>Ganssle</w:t>
      </w:r>
      <w:r w:rsidR="001617A1">
        <w:rPr>
          <w:rFonts w:eastAsia="宋体" w:hint="eastAsia"/>
          <w:szCs w:val="24"/>
        </w:rPr>
        <w:t>，</w:t>
      </w:r>
      <w:r w:rsidRPr="00221AD5">
        <w:rPr>
          <w:rFonts w:eastAsia="宋体"/>
          <w:szCs w:val="24"/>
        </w:rPr>
        <w:t>Jack</w:t>
      </w:r>
      <w:r w:rsidRPr="00221AD5">
        <w:rPr>
          <w:rFonts w:eastAsia="宋体"/>
          <w:szCs w:val="24"/>
        </w:rPr>
        <w:t>通过丰富的</w:t>
      </w:r>
      <w:r w:rsidR="00696B34">
        <w:rPr>
          <w:rFonts w:eastAsia="宋体" w:hint="eastAsia"/>
          <w:szCs w:val="24"/>
        </w:rPr>
        <w:t>开发</w:t>
      </w:r>
      <w:r w:rsidRPr="00221AD5">
        <w:rPr>
          <w:rFonts w:eastAsia="宋体"/>
          <w:szCs w:val="24"/>
        </w:rPr>
        <w:t>经验</w:t>
      </w:r>
      <w:r w:rsidR="00696B34">
        <w:rPr>
          <w:rFonts w:eastAsia="宋体" w:hint="eastAsia"/>
          <w:szCs w:val="24"/>
        </w:rPr>
        <w:t>撰写了</w:t>
      </w:r>
      <w:r w:rsidRPr="00221AD5">
        <w:rPr>
          <w:rFonts w:eastAsia="宋体"/>
          <w:szCs w:val="24"/>
        </w:rPr>
        <w:t>如何在有限资源</w:t>
      </w:r>
      <w:r w:rsidR="00696B34">
        <w:rPr>
          <w:rFonts w:eastAsia="宋体" w:hint="eastAsia"/>
          <w:szCs w:val="24"/>
        </w:rPr>
        <w:t>空间</w:t>
      </w:r>
      <w:r w:rsidRPr="00221AD5">
        <w:rPr>
          <w:rFonts w:eastAsia="宋体"/>
          <w:szCs w:val="24"/>
        </w:rPr>
        <w:t>下优化系统性能</w:t>
      </w:r>
      <w:r w:rsidR="00696B34">
        <w:rPr>
          <w:rFonts w:eastAsia="宋体" w:hint="eastAsia"/>
          <w:szCs w:val="24"/>
        </w:rPr>
        <w:t>并且</w:t>
      </w:r>
      <w:r w:rsidRPr="00221AD5">
        <w:rPr>
          <w:rFonts w:eastAsia="宋体"/>
          <w:szCs w:val="24"/>
        </w:rPr>
        <w:t>提高</w:t>
      </w:r>
      <w:r w:rsidR="00696B34">
        <w:rPr>
          <w:rFonts w:eastAsia="宋体" w:hint="eastAsia"/>
          <w:szCs w:val="24"/>
        </w:rPr>
        <w:t>系统</w:t>
      </w:r>
      <w:r w:rsidRPr="00221AD5">
        <w:rPr>
          <w:rFonts w:eastAsia="宋体"/>
          <w:szCs w:val="24"/>
        </w:rPr>
        <w:t>可靠性的方法</w:t>
      </w:r>
      <w:r w:rsidR="00696B34">
        <w:rPr>
          <w:rFonts w:eastAsia="宋体" w:hint="eastAsia"/>
          <w:szCs w:val="24"/>
        </w:rPr>
        <w:t>，</w:t>
      </w:r>
      <w:r w:rsidRPr="00221AD5">
        <w:rPr>
          <w:rFonts w:eastAsia="宋体"/>
          <w:szCs w:val="24"/>
        </w:rPr>
        <w:t>为本次设计提供了全面的设计思路和实用技巧</w:t>
      </w:r>
      <w:r w:rsidR="00D33923" w:rsidRPr="00DF2F51">
        <w:rPr>
          <w:rFonts w:eastAsia="宋体"/>
          <w:szCs w:val="24"/>
          <w:vertAlign w:val="superscript"/>
        </w:rPr>
        <w:fldChar w:fldCharType="begin"/>
      </w:r>
      <w:r w:rsidR="00D33923" w:rsidRPr="00DF2F51">
        <w:rPr>
          <w:rFonts w:eastAsia="宋体"/>
          <w:szCs w:val="24"/>
          <w:vertAlign w:val="superscript"/>
        </w:rPr>
        <w:instrText xml:space="preserve"> REF _Ref195817547 \r \h </w:instrText>
      </w:r>
      <w:r w:rsidR="00DF2F51">
        <w:rPr>
          <w:rFonts w:eastAsia="宋体"/>
          <w:szCs w:val="24"/>
          <w:vertAlign w:val="superscript"/>
        </w:rPr>
        <w:instrText xml:space="preserve"> \* MERGEFORMAT </w:instrText>
      </w:r>
      <w:r w:rsidR="00D33923" w:rsidRPr="00DF2F51">
        <w:rPr>
          <w:rFonts w:eastAsia="宋体"/>
          <w:szCs w:val="24"/>
          <w:vertAlign w:val="superscript"/>
        </w:rPr>
      </w:r>
      <w:r w:rsidR="00D33923" w:rsidRPr="00DF2F51">
        <w:rPr>
          <w:rFonts w:eastAsia="宋体"/>
          <w:szCs w:val="24"/>
          <w:vertAlign w:val="superscript"/>
        </w:rPr>
        <w:fldChar w:fldCharType="separate"/>
      </w:r>
      <w:r w:rsidR="00D33923" w:rsidRPr="00DF2F51">
        <w:rPr>
          <w:rFonts w:eastAsia="宋体"/>
          <w:szCs w:val="24"/>
          <w:vertAlign w:val="superscript"/>
        </w:rPr>
        <w:t>[3]</w:t>
      </w:r>
      <w:r w:rsidR="00D33923" w:rsidRPr="00DF2F51">
        <w:rPr>
          <w:rFonts w:eastAsia="宋体"/>
          <w:szCs w:val="24"/>
          <w:vertAlign w:val="superscript"/>
        </w:rPr>
        <w:fldChar w:fldCharType="end"/>
      </w:r>
      <w:r w:rsidR="00221AD5">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4C9B57D6" w14:textId="77777777" w:rsidR="00645574"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w:t>
      </w:r>
      <w:r w:rsidRPr="00526BB0">
        <w:rPr>
          <w:rFonts w:eastAsia="宋体"/>
        </w:rPr>
        <w:lastRenderedPageBreak/>
        <w:t>光照情况进行实时监测，结合</w:t>
      </w:r>
      <w:r w:rsidRPr="00526BB0">
        <w:rPr>
          <w:rFonts w:eastAsia="宋体"/>
        </w:rPr>
        <w:t>RTC</w:t>
      </w:r>
      <w:r w:rsidRPr="00526BB0">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003F528C"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77777777"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程序总体框图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lastRenderedPageBreak/>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16B7B22A"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372315" w:rsidRPr="00372315">
        <w:rPr>
          <w:rFonts w:eastAsiaTheme="minorEastAsia"/>
          <w:color w:val="000000" w:themeColor="text1"/>
          <w:sz w:val="24"/>
          <w:szCs w:val="24"/>
        </w:rPr>
        <w:t>。</w:t>
      </w:r>
      <w:r w:rsidR="004B1B95" w:rsidRPr="00F132D0">
        <w:rPr>
          <w:rStyle w:val="af3"/>
          <w:rFonts w:eastAsiaTheme="minorEastAsia" w:cs="Times New Roman" w:hint="eastAsia"/>
          <w:color w:val="000000" w:themeColor="text1"/>
          <w:kern w:val="0"/>
          <w:sz w:val="24"/>
          <w:szCs w:val="24"/>
        </w:rPr>
        <w:t>MCU</w:t>
      </w:r>
      <w:r w:rsidR="00726BB3" w:rsidRPr="00F132D0">
        <w:rPr>
          <w:rStyle w:val="af3"/>
          <w:rFonts w:eastAsiaTheme="minorEastAsia" w:cs="Times New Roman"/>
          <w:color w:val="000000" w:themeColor="text1"/>
          <w:kern w:val="0"/>
          <w:sz w:val="24"/>
          <w:szCs w:val="24"/>
        </w:rPr>
        <w:t>可见图</w:t>
      </w:r>
      <w:r w:rsidR="00726BB3" w:rsidRPr="00F132D0">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1617A1">
        <w:rPr>
          <w:rFonts w:ascii="宋体" w:eastAsia="宋体" w:hAnsi="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142EC546"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D33923" w:rsidRPr="00F132D0">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72640A86" w14:textId="77777777" w:rsidR="00645574" w:rsidRDefault="00000000">
      <w:pPr>
        <w:pStyle w:val="a5"/>
        <w:spacing w:line="520" w:lineRule="exact"/>
        <w:ind w:left="130" w:right="181" w:firstLineChars="200" w:firstLine="480"/>
        <w:jc w:val="both"/>
        <w:rPr>
          <w:rStyle w:val="af3"/>
          <w:rFonts w:eastAsia="宋体"/>
          <w:sz w:val="24"/>
          <w:szCs w:val="24"/>
        </w:rPr>
      </w:pPr>
      <w:r>
        <w:rPr>
          <w:rStyle w:val="af3"/>
          <w:rFonts w:eastAsia="宋体"/>
          <w:sz w:val="24"/>
          <w:szCs w:val="24"/>
        </w:rPr>
        <w:t>BH1750</w:t>
      </w:r>
      <w:r>
        <w:rPr>
          <w:rStyle w:val="af3"/>
          <w:rFonts w:eastAsia="宋体"/>
          <w:sz w:val="24"/>
          <w:szCs w:val="24"/>
        </w:rPr>
        <w:t>传感器的内部结构包括光敏二极管、运算放大器、模拟到数字转换器（</w:t>
      </w:r>
      <w:r>
        <w:rPr>
          <w:rStyle w:val="af3"/>
          <w:rFonts w:eastAsia="宋体"/>
          <w:sz w:val="24"/>
          <w:szCs w:val="24"/>
        </w:rPr>
        <w:t>ADC</w:t>
      </w:r>
      <w:r>
        <w:rPr>
          <w:rStyle w:val="af3"/>
          <w:rFonts w:eastAsia="宋体"/>
          <w:sz w:val="24"/>
          <w:szCs w:val="24"/>
        </w:rPr>
        <w:t>）及晶振等元件。</w:t>
      </w:r>
      <w:r>
        <w:rPr>
          <w:rStyle w:val="af3"/>
          <w:rFonts w:eastAsia="宋体"/>
          <w:sz w:val="24"/>
          <w:szCs w:val="24"/>
        </w:rPr>
        <w:t>PD</w:t>
      </w:r>
      <w:r>
        <w:rPr>
          <w:rStyle w:val="af3"/>
          <w:rFonts w:eastAsia="宋体"/>
          <w:sz w:val="24"/>
          <w:szCs w:val="24"/>
        </w:rPr>
        <w:t>二极管利用光生伏特现象，能够将光信号转化为电信号，经过运算放大电路的增益处理后，由模数转换器将电压采集。随后通过逻辑电路将其转化为</w:t>
      </w:r>
      <w:r>
        <w:rPr>
          <w:rStyle w:val="af3"/>
          <w:rFonts w:eastAsia="宋体"/>
          <w:sz w:val="24"/>
          <w:szCs w:val="24"/>
        </w:rPr>
        <w:t>16</w:t>
      </w:r>
      <w:r>
        <w:rPr>
          <w:rStyle w:val="af3"/>
          <w:rFonts w:eastAsia="宋体"/>
          <w:sz w:val="24"/>
          <w:szCs w:val="24"/>
        </w:rPr>
        <w:t>位二进制数，并存储于内部寄存器中（注：进入光窗内的光线强度越强，产生的光电流和电压亦随之增大，因此可以通过电压的变化来评估光照强度。</w:t>
      </w:r>
      <w:r>
        <w:rPr>
          <w:rStyle w:val="af3"/>
          <w:rFonts w:eastAsia="宋体"/>
          <w:sz w:val="24"/>
          <w:szCs w:val="24"/>
        </w:rPr>
        <w:t>BH1750</w:t>
      </w:r>
      <w:r>
        <w:rPr>
          <w:rStyle w:val="af3"/>
          <w:rFonts w:eastAsia="宋体"/>
          <w:sz w:val="24"/>
          <w:szCs w:val="24"/>
        </w:rPr>
        <w:t>提供了时钟线和数据线，单片机可通过</w:t>
      </w:r>
      <w:r>
        <w:rPr>
          <w:rStyle w:val="af3"/>
          <w:rFonts w:eastAsia="宋体"/>
          <w:sz w:val="24"/>
          <w:szCs w:val="24"/>
        </w:rPr>
        <w:t>I2C</w:t>
      </w:r>
      <w:r>
        <w:rPr>
          <w:rStyle w:val="af3"/>
          <w:rFonts w:eastAsia="宋体"/>
          <w:sz w:val="24"/>
          <w:szCs w:val="24"/>
        </w:rPr>
        <w:t>协议实现与</w:t>
      </w:r>
      <w:r>
        <w:rPr>
          <w:rStyle w:val="af3"/>
          <w:rFonts w:eastAsia="宋体"/>
          <w:sz w:val="24"/>
          <w:szCs w:val="24"/>
        </w:rPr>
        <w:t>BH1750</w:t>
      </w:r>
      <w:r>
        <w:rPr>
          <w:rStyle w:val="af3"/>
          <w:rFonts w:eastAsia="宋体"/>
          <w:sz w:val="24"/>
          <w:szCs w:val="24"/>
        </w:rPr>
        <w:t>模块的通信，能够选择该模块的工作模式，并提取光照度的注册数据。如图</w:t>
      </w:r>
      <w:r>
        <w:rPr>
          <w:rStyle w:val="af3"/>
          <w:rFonts w:eastAsia="宋体"/>
          <w:sz w:val="24"/>
          <w:szCs w:val="24"/>
        </w:rPr>
        <w:t>2.</w:t>
      </w:r>
      <w:r>
        <w:rPr>
          <w:rStyle w:val="af3"/>
          <w:rFonts w:eastAsia="宋体" w:hint="eastAsia"/>
          <w:sz w:val="24"/>
          <w:szCs w:val="24"/>
        </w:rPr>
        <w:t>4</w:t>
      </w:r>
      <w:r>
        <w:rPr>
          <w:rStyle w:val="af3"/>
          <w:rFonts w:eastAsia="宋体"/>
          <w:sz w:val="24"/>
          <w:szCs w:val="24"/>
        </w:rPr>
        <w:t>所示。</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1617A1">
        <w:rPr>
          <w:rFonts w:ascii="宋体" w:eastAsia="宋体" w:hAnsi="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05398025"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LCD</w:t>
      </w:r>
      <w:r>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proofErr w:type="spellStart"/>
      <w:r w:rsidR="001617A1" w:rsidRPr="00221AD5">
        <w:rPr>
          <w:rFonts w:eastAsia="宋体"/>
          <w:sz w:val="24"/>
          <w:szCs w:val="24"/>
        </w:rPr>
        <w:t>TFT</w:t>
      </w:r>
      <w:proofErr w:type="spellEnd"/>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w:t>
      </w:r>
      <w:r w:rsidR="00D62DF9" w:rsidRPr="00221AD5">
        <w:rPr>
          <w:rFonts w:eastAsia="宋体" w:hint="eastAsia"/>
          <w:sz w:val="24"/>
          <w:szCs w:val="24"/>
        </w:rPr>
        <w:lastRenderedPageBreak/>
        <w:t>器。</w:t>
      </w:r>
      <w:r w:rsidR="00D62DF9" w:rsidRPr="00221AD5">
        <w:rPr>
          <w:rFonts w:eastAsia="宋体"/>
          <w:sz w:val="24"/>
          <w:szCs w:val="24"/>
        </w:rPr>
        <w:t>ILI9320</w:t>
      </w:r>
      <w:r w:rsidR="00D62DF9" w:rsidRPr="00221AD5">
        <w:rPr>
          <w:rFonts w:eastAsia="宋体" w:hint="eastAsia"/>
          <w:sz w:val="24"/>
          <w:szCs w:val="24"/>
        </w:rPr>
        <w:t>液晶控制器自带大小为</w:t>
      </w:r>
      <w:r w:rsidR="00D62DF9" w:rsidRPr="00221AD5">
        <w:rPr>
          <w:rFonts w:eastAsia="宋体"/>
          <w:sz w:val="24"/>
          <w:szCs w:val="24"/>
        </w:rPr>
        <w:t>172820(240*320*18/8 )26</w:t>
      </w:r>
      <w:r w:rsidR="00D62DF9" w:rsidRPr="00221AD5">
        <w:rPr>
          <w:rFonts w:eastAsia="宋体" w:hint="eastAsia"/>
          <w:sz w:val="24"/>
          <w:szCs w:val="24"/>
        </w:rPr>
        <w:t>万色的显存。模块各个</w:t>
      </w:r>
      <w:proofErr w:type="gramStart"/>
      <w:r w:rsidR="00D62DF9" w:rsidRPr="00221AD5">
        <w:rPr>
          <w:rFonts w:eastAsia="宋体" w:hint="eastAsia"/>
          <w:sz w:val="24"/>
          <w:szCs w:val="24"/>
        </w:rPr>
        <w:t>像素均</w:t>
      </w:r>
      <w:proofErr w:type="gramEnd"/>
      <w:r w:rsidR="00D62DF9" w:rsidRPr="00221AD5">
        <w:rPr>
          <w:rFonts w:eastAsia="宋体" w:hint="eastAsia"/>
          <w:sz w:val="24"/>
          <w:szCs w:val="24"/>
        </w:rPr>
        <w:t>由红绿蓝三种颜色混合而成</w:t>
      </w:r>
      <w:r w:rsidR="00D62DF9" w:rsidRPr="00221AD5">
        <w:rPr>
          <w:rFonts w:eastAsia="宋体"/>
          <w:sz w:val="24"/>
          <w:szCs w:val="24"/>
        </w:rPr>
        <w:t>,16</w:t>
      </w:r>
      <w:r w:rsidR="00D62DF9" w:rsidRPr="00221AD5">
        <w:rPr>
          <w:rFonts w:eastAsia="宋体" w:hint="eastAsia"/>
          <w:sz w:val="24"/>
          <w:szCs w:val="24"/>
        </w:rPr>
        <w:t>位数据线与显寸的对应关系高达</w:t>
      </w:r>
      <w:r w:rsidR="00D62DF9" w:rsidRPr="00221AD5">
        <w:rPr>
          <w:rFonts w:eastAsia="宋体"/>
          <w:sz w:val="24"/>
          <w:szCs w:val="24"/>
        </w:rPr>
        <w:t>565</w:t>
      </w:r>
      <w:r w:rsidR="00D62DF9" w:rsidRPr="00221AD5">
        <w:rPr>
          <w:rFonts w:eastAsia="宋体" w:hint="eastAsia"/>
          <w:sz w:val="24"/>
          <w:szCs w:val="24"/>
        </w:rPr>
        <w:t>种</w:t>
      </w:r>
      <w:r w:rsidR="00D33923" w:rsidRPr="00DF2F51">
        <w:rPr>
          <w:rFonts w:eastAsia="宋体"/>
          <w:sz w:val="24"/>
          <w:szCs w:val="24"/>
          <w:vertAlign w:val="superscript"/>
        </w:rPr>
        <w:fldChar w:fldCharType="begin"/>
      </w:r>
      <w:r w:rsidR="00D33923" w:rsidRPr="00DF2F51">
        <w:rPr>
          <w:rFonts w:eastAsia="宋体"/>
          <w:sz w:val="24"/>
          <w:szCs w:val="24"/>
          <w:vertAlign w:val="superscript"/>
        </w:rPr>
        <w:instrText xml:space="preserve"> </w:instrText>
      </w:r>
      <w:r w:rsidR="00D33923" w:rsidRPr="00DF2F51">
        <w:rPr>
          <w:rFonts w:eastAsia="宋体" w:hint="eastAsia"/>
          <w:sz w:val="24"/>
          <w:szCs w:val="24"/>
          <w:vertAlign w:val="superscript"/>
        </w:rPr>
        <w:instrText>REF _Ref195817571 \r \h</w:instrText>
      </w:r>
      <w:r w:rsidR="00D33923" w:rsidRPr="00DF2F51">
        <w:rPr>
          <w:rFonts w:eastAsia="宋体"/>
          <w:sz w:val="24"/>
          <w:szCs w:val="24"/>
          <w:vertAlign w:val="superscript"/>
        </w:rPr>
        <w:instrText xml:space="preserve"> </w:instrText>
      </w:r>
      <w:r w:rsidR="00DF2F51" w:rsidRPr="00DF2F51">
        <w:rPr>
          <w:rFonts w:eastAsia="宋体"/>
          <w:sz w:val="24"/>
          <w:szCs w:val="24"/>
          <w:vertAlign w:val="superscript"/>
        </w:rPr>
        <w:instrText xml:space="preserve"> \* MERGEFORMAT </w:instrText>
      </w:r>
      <w:r w:rsidR="00D33923" w:rsidRPr="00DF2F51">
        <w:rPr>
          <w:rFonts w:eastAsia="宋体"/>
          <w:sz w:val="24"/>
          <w:szCs w:val="24"/>
          <w:vertAlign w:val="superscript"/>
        </w:rPr>
      </w:r>
      <w:r w:rsidR="00D33923" w:rsidRPr="00DF2F51">
        <w:rPr>
          <w:rFonts w:eastAsia="宋体"/>
          <w:sz w:val="24"/>
          <w:szCs w:val="24"/>
          <w:vertAlign w:val="superscript"/>
        </w:rPr>
        <w:fldChar w:fldCharType="separate"/>
      </w:r>
      <w:r w:rsidR="00D33923" w:rsidRPr="00DF2F51">
        <w:rPr>
          <w:rFonts w:eastAsia="宋体"/>
          <w:sz w:val="24"/>
          <w:szCs w:val="24"/>
          <w:vertAlign w:val="superscript"/>
        </w:rPr>
        <w:t>[5]</w:t>
      </w:r>
      <w:r w:rsidR="00D33923" w:rsidRPr="00DF2F51">
        <w:rPr>
          <w:rFonts w:eastAsia="宋体"/>
          <w:sz w:val="24"/>
          <w:szCs w:val="24"/>
          <w:vertAlign w:val="superscript"/>
        </w:rPr>
        <w:fldChar w:fldCharType="end"/>
      </w:r>
      <w:r w:rsidR="00D62DF9" w:rsidRPr="00D62DF9">
        <w:rPr>
          <w:rFonts w:eastAsia="宋体" w:hint="eastAsia"/>
          <w:sz w:val="24"/>
          <w:szCs w:val="24"/>
        </w:rPr>
        <w:t>。</w:t>
      </w:r>
      <w:r>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65035E64"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OLED</w:t>
      </w:r>
      <w:r>
        <w:rPr>
          <w:rFonts w:eastAsia="宋体"/>
          <w:sz w:val="24"/>
          <w:szCs w:val="24"/>
        </w:rPr>
        <w:t>显示屏。这种设备在近年来被广泛应用于硬件程序中，</w:t>
      </w:r>
      <w:proofErr w:type="gramStart"/>
      <w:r>
        <w:rPr>
          <w:rFonts w:eastAsia="宋体"/>
          <w:sz w:val="24"/>
          <w:szCs w:val="24"/>
        </w:rPr>
        <w:t>由丰富</w:t>
      </w:r>
      <w:proofErr w:type="gramEnd"/>
      <w:r>
        <w:rPr>
          <w:rFonts w:eastAsia="宋体"/>
          <w:sz w:val="24"/>
          <w:szCs w:val="24"/>
        </w:rPr>
        <w:t>的有机物质构成，具备鲜明、清晰的显示效果，并且界面相当精致。并且在操作中的响应速度与按键切换等方面保持一致，展现出高效和长期使用的优势特性。</w:t>
      </w:r>
    </w:p>
    <w:p w14:paraId="06EA2AA5" w14:textId="77777777"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显示器作为数据输出终端，能够实时动态地展现所有信息，让用户直观地观察到数据的变化。如图</w:t>
      </w:r>
      <w:r>
        <w:rPr>
          <w:rFonts w:eastAsia="宋体"/>
          <w:sz w:val="24"/>
          <w:szCs w:val="24"/>
        </w:rPr>
        <w:t>2.</w:t>
      </w:r>
      <w:r>
        <w:rPr>
          <w:rFonts w:eastAsia="宋体" w:hint="eastAsia"/>
          <w:sz w:val="24"/>
          <w:szCs w:val="24"/>
        </w:rPr>
        <w:t>5</w:t>
      </w:r>
      <w:r>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1617A1">
        <w:rPr>
          <w:rFonts w:ascii="宋体" w:eastAsia="宋体" w:hAnsi="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w:t>
      </w:r>
      <w:proofErr w:type="gramStart"/>
      <w:r w:rsidR="00B63E48" w:rsidRPr="00B63E48">
        <w:rPr>
          <w:rFonts w:eastAsia="宋体"/>
          <w:color w:val="000000" w:themeColor="text1"/>
          <w:sz w:val="24"/>
          <w:szCs w:val="24"/>
          <w:shd w:val="clear" w:color="auto" w:fill="FFFFFF"/>
        </w:rPr>
        <w:t>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w:t>
      </w:r>
      <w:proofErr w:type="gramEnd"/>
      <w:r w:rsidR="00B63E48" w:rsidRPr="00B63E48">
        <w:rPr>
          <w:rFonts w:eastAsia="宋体"/>
          <w:color w:val="000000" w:themeColor="text1"/>
          <w:sz w:val="24"/>
          <w:szCs w:val="24"/>
          <w:shd w:val="clear" w:color="auto" w:fill="FFFFFF"/>
        </w:rPr>
        <w:t>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w:t>
      </w:r>
      <w:proofErr w:type="gramStart"/>
      <w:r w:rsidRPr="00B63E48">
        <w:rPr>
          <w:rFonts w:eastAsia="宋体"/>
          <w:color w:val="000000" w:themeColor="text1"/>
          <w:sz w:val="24"/>
          <w:szCs w:val="24"/>
          <w:shd w:val="clear" w:color="auto" w:fill="FFFFFF"/>
        </w:rPr>
        <w:t>普通蓝牙传输速率</w:t>
      </w:r>
      <w:proofErr w:type="gramEnd"/>
      <w:r w:rsidRPr="00B63E48">
        <w:rPr>
          <w:rFonts w:eastAsia="宋体"/>
          <w:color w:val="000000" w:themeColor="text1"/>
          <w:sz w:val="24"/>
          <w:szCs w:val="24"/>
          <w:shd w:val="clear" w:color="auto" w:fill="FFFFFF"/>
        </w:rPr>
        <w:t>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proofErr w:type="spellStart"/>
      <w:r w:rsidRPr="00B63E48">
        <w:rPr>
          <w:rFonts w:eastAsia="宋体"/>
          <w:color w:val="000000" w:themeColor="text1"/>
          <w:sz w:val="24"/>
          <w:szCs w:val="24"/>
          <w:shd w:val="clear" w:color="auto" w:fill="FFFFFF"/>
        </w:rPr>
        <w:t>WiFi</w:t>
      </w:r>
      <w:proofErr w:type="spellEnd"/>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proofErr w:type="gramStart"/>
      <w:r w:rsidRPr="00B63E48">
        <w:rPr>
          <w:rFonts w:eastAsia="宋体"/>
          <w:color w:val="000000" w:themeColor="text1"/>
          <w:sz w:val="24"/>
          <w:szCs w:val="24"/>
          <w:shd w:val="clear" w:color="auto" w:fill="FFFFFF"/>
        </w:rPr>
        <w:t>和蓝牙传输速率</w:t>
      </w:r>
      <w:proofErr w:type="gramEnd"/>
      <w:r w:rsidRPr="00B63E48">
        <w:rPr>
          <w:rFonts w:eastAsia="宋体"/>
          <w:color w:val="000000" w:themeColor="text1"/>
          <w:sz w:val="24"/>
          <w:szCs w:val="24"/>
          <w:shd w:val="clear" w:color="auto" w:fill="FFFFFF"/>
        </w:rPr>
        <w:t>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，规模迥异。仅有传输速率高的才能支持远程监控实现实时传输，并且满足远程的大数据、音视频在线处理及下载的需求。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lastRenderedPageBreak/>
        <w:t>传输距离方面，通常情况下，</w:t>
      </w:r>
      <w:r>
        <w:rPr>
          <w:rFonts w:eastAsia="宋体"/>
          <w:sz w:val="24"/>
          <w:szCs w:val="24"/>
          <w:shd w:val="clear" w:color="auto" w:fill="FFFFFF"/>
        </w:rPr>
        <w:t>ZigBee</w:t>
      </w:r>
      <w:proofErr w:type="gramStart"/>
      <w:r>
        <w:rPr>
          <w:rFonts w:eastAsia="宋体"/>
          <w:sz w:val="24"/>
          <w:szCs w:val="24"/>
          <w:shd w:val="clear" w:color="auto" w:fill="FFFFFF"/>
        </w:rPr>
        <w:t>与蓝牙可</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09F5CF1B"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D33923" w:rsidRPr="00DF2F51">
        <w:rPr>
          <w:rFonts w:eastAsia="宋体"/>
          <w:sz w:val="24"/>
          <w:szCs w:val="24"/>
          <w:shd w:val="clear" w:color="auto" w:fill="FFFFFF"/>
          <w:vertAlign w:val="superscript"/>
        </w:rPr>
        <w:fldChar w:fldCharType="begin"/>
      </w:r>
      <w:r w:rsidR="00D33923" w:rsidRPr="00DF2F51">
        <w:rPr>
          <w:rFonts w:eastAsia="宋体"/>
          <w:sz w:val="24"/>
          <w:szCs w:val="24"/>
          <w:shd w:val="clear" w:color="auto" w:fill="FFFFFF"/>
          <w:vertAlign w:val="superscript"/>
        </w:rPr>
        <w:instrText xml:space="preserve"> </w:instrText>
      </w:r>
      <w:r w:rsidR="00D33923" w:rsidRPr="00DF2F51">
        <w:rPr>
          <w:rFonts w:eastAsia="宋体" w:hint="eastAsia"/>
          <w:sz w:val="24"/>
          <w:szCs w:val="24"/>
          <w:shd w:val="clear" w:color="auto" w:fill="FFFFFF"/>
          <w:vertAlign w:val="superscript"/>
        </w:rPr>
        <w:instrText>REF _Ref195817584 \r \h</w:instrText>
      </w:r>
      <w:r w:rsidR="00D33923" w:rsidRPr="00DF2F51">
        <w:rPr>
          <w:rFonts w:eastAsia="宋体"/>
          <w:sz w:val="24"/>
          <w:szCs w:val="24"/>
          <w:shd w:val="clear" w:color="auto" w:fill="FFFFFF"/>
          <w:vertAlign w:val="superscript"/>
        </w:rPr>
        <w:instrText xml:space="preserve"> </w:instrText>
      </w:r>
      <w:r w:rsidR="00DF2F51" w:rsidRPr="00DF2F51">
        <w:rPr>
          <w:rFonts w:eastAsia="宋体"/>
          <w:sz w:val="24"/>
          <w:szCs w:val="24"/>
          <w:shd w:val="clear" w:color="auto" w:fill="FFFFFF"/>
          <w:vertAlign w:val="superscript"/>
        </w:rPr>
        <w:instrText xml:space="preserve"> \* MERGEFORMAT </w:instrText>
      </w:r>
      <w:r w:rsidR="00D33923" w:rsidRPr="00DF2F51">
        <w:rPr>
          <w:rFonts w:eastAsia="宋体"/>
          <w:sz w:val="24"/>
          <w:szCs w:val="24"/>
          <w:shd w:val="clear" w:color="auto" w:fill="FFFFFF"/>
          <w:vertAlign w:val="superscript"/>
        </w:rPr>
      </w:r>
      <w:r w:rsidR="00D33923" w:rsidRPr="00DF2F51">
        <w:rPr>
          <w:rFonts w:eastAsia="宋体"/>
          <w:sz w:val="24"/>
          <w:szCs w:val="24"/>
          <w:shd w:val="clear" w:color="auto" w:fill="FFFFFF"/>
          <w:vertAlign w:val="superscript"/>
        </w:rPr>
        <w:fldChar w:fldCharType="separate"/>
      </w:r>
      <w:r w:rsidR="00D33923" w:rsidRPr="00DF2F51">
        <w:rPr>
          <w:rFonts w:eastAsia="宋体"/>
          <w:sz w:val="24"/>
          <w:szCs w:val="24"/>
          <w:shd w:val="clear" w:color="auto" w:fill="FFFFFF"/>
          <w:vertAlign w:val="superscript"/>
        </w:rPr>
        <w:t>[6]</w:t>
      </w:r>
      <w:r w:rsidR="00D33923" w:rsidRPr="00DF2F51">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71DD444A"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方式。如图</w:t>
      </w:r>
      <w:r>
        <w:rPr>
          <w:rFonts w:eastAsia="宋体"/>
          <w:sz w:val="24"/>
          <w:szCs w:val="24"/>
          <w:shd w:val="clear" w:color="auto" w:fill="FFFFFF"/>
        </w:rPr>
        <w:t>2.</w:t>
      </w:r>
      <w:r>
        <w:rPr>
          <w:rFonts w:eastAsia="宋体" w:hint="eastAsia"/>
          <w:sz w:val="24"/>
          <w:szCs w:val="24"/>
          <w:shd w:val="clear" w:color="auto" w:fill="FFFFFF"/>
        </w:rPr>
        <w:t>6</w:t>
      </w:r>
      <w:r>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4076C3">
        <w:rPr>
          <w:rFonts w:ascii="宋体" w:eastAsia="宋体" w:hAnsi="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proofErr w:type="gramStart"/>
      <w:r w:rsidR="00B63E48" w:rsidRPr="00B63E48">
        <w:rPr>
          <w:rFonts w:eastAsia="宋体"/>
          <w:color w:val="000000" w:themeColor="text1"/>
          <w:sz w:val="24"/>
          <w:szCs w:val="24"/>
        </w:rPr>
        <w:t>灯两种</w:t>
      </w:r>
      <w:proofErr w:type="gramEnd"/>
      <w:r w:rsidR="00B63E48" w:rsidRPr="00B63E48">
        <w:rPr>
          <w:rFonts w:eastAsia="宋体"/>
          <w:color w:val="000000" w:themeColor="text1"/>
          <w:sz w:val="24"/>
          <w:szCs w:val="24"/>
        </w:rPr>
        <w:t>形式完成警报。蜂鸣器种类包括无源蜂鸣器与有源蜂鸣器两种，可根据产品需要选择。</w:t>
      </w:r>
    </w:p>
    <w:p w14:paraId="418DB61C" w14:textId="25DE70F3" w:rsidR="00645574" w:rsidRPr="00496425" w:rsidRDefault="009C1947">
      <w:pPr>
        <w:spacing w:line="520" w:lineRule="exact"/>
        <w:ind w:firstLineChars="200" w:firstLine="480"/>
        <w:rPr>
          <w:rFonts w:eastAsia="宋体"/>
          <w:color w:val="000000" w:themeColor="text1"/>
          <w:sz w:val="24"/>
          <w:szCs w:val="24"/>
        </w:rPr>
      </w:pPr>
      <w:r w:rsidRPr="00496425">
        <w:rPr>
          <w:rFonts w:eastAsia="宋体" w:hint="eastAsia"/>
          <w:color w:val="000000" w:themeColor="text1"/>
          <w:sz w:val="24"/>
          <w:szCs w:val="24"/>
        </w:rPr>
        <w:t>（</w:t>
      </w:r>
      <w:r w:rsidRPr="00496425">
        <w:rPr>
          <w:rFonts w:eastAsia="宋体" w:hint="eastAsia"/>
          <w:color w:val="000000" w:themeColor="text1"/>
          <w:sz w:val="24"/>
          <w:szCs w:val="24"/>
        </w:rPr>
        <w:t>1</w:t>
      </w:r>
      <w:r w:rsidRPr="00496425">
        <w:rPr>
          <w:rFonts w:eastAsia="宋体" w:hint="eastAsia"/>
          <w:color w:val="000000" w:themeColor="text1"/>
          <w:sz w:val="24"/>
          <w:szCs w:val="24"/>
        </w:rPr>
        <w:t>）</w:t>
      </w:r>
      <w:r w:rsidR="00B63E48" w:rsidRPr="00B63E48">
        <w:rPr>
          <w:rFonts w:eastAsia="宋体"/>
          <w:color w:val="000000" w:themeColor="text1"/>
          <w:sz w:val="24"/>
          <w:szCs w:val="24"/>
        </w:rPr>
        <w:t>无声蜂鸣器：由名称可以看出，这种蜂鸣器没有内置的发声器。无源蜂鸣器在通电的情况下无法自行发声，需要对蜂鸣器加以方波信号，并对其进行频率改变才能使得无声蜂鸣器发出警报声。因其内置没有振荡源，成本上低于有源蜂鸣器。而既然总价格较低，所以相差甚微。除此之外，无声蜂鸣器直接的反应能力较弱，因此其反应速度比有源蜂鸣器较慢</w:t>
      </w:r>
      <w:r w:rsidRPr="00496425">
        <w:rPr>
          <w:rFonts w:eastAsia="宋体"/>
          <w:color w:val="000000" w:themeColor="text1"/>
          <w:sz w:val="24"/>
          <w:szCs w:val="24"/>
        </w:rPr>
        <w:t>。</w:t>
      </w:r>
    </w:p>
    <w:p w14:paraId="74902AAF" w14:textId="48F5B906" w:rsidR="00645574" w:rsidRDefault="009C1947">
      <w:pPr>
        <w:spacing w:line="520" w:lineRule="exact"/>
        <w:ind w:firstLineChars="200" w:firstLine="480"/>
        <w:rPr>
          <w:rFonts w:eastAsia="宋体"/>
          <w:sz w:val="24"/>
          <w:szCs w:val="24"/>
        </w:rPr>
      </w:pPr>
      <w:r w:rsidRPr="00496425">
        <w:rPr>
          <w:rFonts w:eastAsia="宋体" w:hint="eastAsia"/>
          <w:color w:val="000000" w:themeColor="text1"/>
          <w:sz w:val="24"/>
          <w:szCs w:val="24"/>
        </w:rPr>
        <w:t>（</w:t>
      </w:r>
      <w:r w:rsidRPr="00496425">
        <w:rPr>
          <w:rFonts w:eastAsia="宋体" w:hint="eastAsia"/>
          <w:color w:val="000000" w:themeColor="text1"/>
          <w:sz w:val="24"/>
          <w:szCs w:val="24"/>
        </w:rPr>
        <w:t>2</w:t>
      </w:r>
      <w:r w:rsidRPr="00496425">
        <w:rPr>
          <w:rFonts w:eastAsia="宋体" w:hint="eastAsia"/>
          <w:color w:val="000000" w:themeColor="text1"/>
          <w:sz w:val="24"/>
          <w:szCs w:val="24"/>
        </w:rPr>
        <w:t>）</w:t>
      </w:r>
      <w:r w:rsidRPr="00496425">
        <w:rPr>
          <w:rFonts w:eastAsia="宋体"/>
          <w:color w:val="000000" w:themeColor="text1"/>
          <w:sz w:val="24"/>
          <w:szCs w:val="24"/>
        </w:rPr>
        <w:t>主动蜂鸣器：</w:t>
      </w:r>
      <w:r w:rsidR="00496425" w:rsidRPr="00496425">
        <w:rPr>
          <w:rFonts w:eastAsia="宋体" w:hint="eastAsia"/>
          <w:color w:val="000000" w:themeColor="text1"/>
          <w:sz w:val="24"/>
          <w:szCs w:val="24"/>
        </w:rPr>
        <w:t>内部带又震荡器，</w:t>
      </w:r>
      <w:r>
        <w:rPr>
          <w:rFonts w:eastAsia="宋体"/>
          <w:sz w:val="24"/>
          <w:szCs w:val="24"/>
        </w:rPr>
        <w:t>被触发后，其内部的震荡源便会以固定的频率发出声音，从而实现报警功能。主动蜂鸣器的控制程序设计简单，易于操作，且声压较</w:t>
      </w:r>
      <w:r>
        <w:rPr>
          <w:rFonts w:eastAsia="宋体"/>
          <w:sz w:val="24"/>
          <w:szCs w:val="24"/>
        </w:rPr>
        <w:lastRenderedPageBreak/>
        <w:t>高，是一种非常理想的报警装置选择。</w:t>
      </w:r>
    </w:p>
    <w:p w14:paraId="1464F57C" w14:textId="77777777" w:rsidR="00645574" w:rsidRDefault="00000000">
      <w:pPr>
        <w:spacing w:line="520" w:lineRule="exact"/>
        <w:ind w:firstLineChars="200" w:firstLine="480"/>
        <w:rPr>
          <w:rFonts w:eastAsia="宋体"/>
          <w:sz w:val="24"/>
          <w:szCs w:val="24"/>
        </w:rPr>
      </w:pPr>
      <w:r>
        <w:rPr>
          <w:rFonts w:eastAsia="宋体"/>
          <w:sz w:val="24"/>
          <w:szCs w:val="24"/>
        </w:rPr>
        <w:t>总之，系统选择主动蜂鸣器报警。如图</w:t>
      </w:r>
      <w:r>
        <w:rPr>
          <w:rFonts w:eastAsia="宋体"/>
          <w:sz w:val="24"/>
          <w:szCs w:val="24"/>
        </w:rPr>
        <w:t>2.</w:t>
      </w:r>
      <w:r>
        <w:rPr>
          <w:rFonts w:eastAsia="宋体" w:hint="eastAsia"/>
          <w:sz w:val="24"/>
          <w:szCs w:val="24"/>
        </w:rPr>
        <w:t>7</w:t>
      </w:r>
      <w:r>
        <w:rPr>
          <w:rFonts w:eastAsia="宋体"/>
          <w:sz w:val="24"/>
          <w:szCs w:val="24"/>
        </w:rPr>
        <w:t>所示。</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0E4EEA63" w14:textId="3616F31C" w:rsidR="00645574" w:rsidRPr="000A5C00" w:rsidRDefault="00000000">
      <w:pPr>
        <w:spacing w:line="520" w:lineRule="exact"/>
        <w:ind w:firstLineChars="200" w:firstLine="480"/>
        <w:rPr>
          <w:rStyle w:val="af2"/>
          <w:rFonts w:eastAsia="宋体"/>
          <w:color w:val="auto"/>
          <w:sz w:val="24"/>
          <w:szCs w:val="24"/>
          <w:u w:val="none"/>
          <w:shd w:val="clear" w:color="auto" w:fill="FFFFFF"/>
        </w:rPr>
      </w:pPr>
      <w:r w:rsidRPr="000A5C00">
        <w:rPr>
          <w:rStyle w:val="af2"/>
          <w:rFonts w:eastAsia="宋体"/>
          <w:color w:val="auto"/>
          <w:sz w:val="24"/>
          <w:szCs w:val="24"/>
          <w:u w:val="none"/>
          <w:shd w:val="clear" w:color="auto" w:fill="FFFFFF"/>
        </w:rPr>
        <w:t>该电子万年历的核心控制单元采用的是</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型号的微控制器，从图</w:t>
      </w:r>
      <w:r w:rsidRPr="000A5C00">
        <w:rPr>
          <w:rStyle w:val="af2"/>
          <w:rFonts w:eastAsia="宋体"/>
          <w:color w:val="auto"/>
          <w:sz w:val="24"/>
          <w:szCs w:val="24"/>
          <w:u w:val="none"/>
          <w:shd w:val="clear" w:color="auto" w:fill="FFFFFF"/>
        </w:rPr>
        <w:t>3.1</w:t>
      </w:r>
      <w:r w:rsidRPr="000A5C00">
        <w:rPr>
          <w:rStyle w:val="af2"/>
          <w:rFonts w:eastAsia="宋体"/>
          <w:color w:val="auto"/>
          <w:sz w:val="24"/>
          <w:szCs w:val="24"/>
          <w:u w:val="none"/>
          <w:shd w:val="clear" w:color="auto" w:fill="FFFFFF"/>
        </w:rPr>
        <w:t>可以看出，其内部集成了多种电路，包括电源模块、复位模块、</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转换模块以及时钟模块等。电源部分负责为整个系统提供必要的能量，关于</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芯片，规定的供电电压为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，连接在</w:t>
      </w:r>
      <w:r w:rsidRPr="000A5C00">
        <w:rPr>
          <w:rStyle w:val="af2"/>
          <w:rFonts w:eastAsia="宋体"/>
          <w:color w:val="auto"/>
          <w:sz w:val="24"/>
          <w:szCs w:val="24"/>
          <w:u w:val="none"/>
          <w:shd w:val="clear" w:color="auto" w:fill="FFFFFF"/>
        </w:rPr>
        <w:t>38</w:t>
      </w:r>
      <w:r w:rsidRPr="000A5C00">
        <w:rPr>
          <w:rStyle w:val="af2"/>
          <w:rFonts w:eastAsia="宋体"/>
          <w:color w:val="auto"/>
          <w:sz w:val="24"/>
          <w:szCs w:val="24"/>
          <w:u w:val="none"/>
          <w:shd w:val="clear" w:color="auto" w:fill="FFFFFF"/>
        </w:rPr>
        <w:t>号引脚上。由于某些外设需要</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的电源，</w:t>
      </w:r>
      <w:r w:rsidRPr="000A5C00">
        <w:rPr>
          <w:rStyle w:val="af2"/>
          <w:rFonts w:eastAsia="宋体"/>
          <w:color w:val="auto"/>
          <w:sz w:val="24"/>
          <w:szCs w:val="24"/>
          <w:u w:val="none"/>
          <w:shd w:val="clear" w:color="auto" w:fill="FFFFFF"/>
        </w:rPr>
        <w:t>18</w:t>
      </w:r>
      <w:r w:rsidRPr="000A5C00">
        <w:rPr>
          <w:rStyle w:val="af2"/>
          <w:rFonts w:eastAsia="宋体"/>
          <w:color w:val="auto"/>
          <w:sz w:val="24"/>
          <w:szCs w:val="24"/>
          <w:u w:val="none"/>
          <w:shd w:val="clear" w:color="auto" w:fill="FFFFFF"/>
        </w:rPr>
        <w:t>号引脚接入</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电源后，通过内置的稳压器将其转化为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，以满足</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芯片的电源要求</w:t>
      </w:r>
      <w:r w:rsidR="000A5C00" w:rsidRPr="000A5C00">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STM32</w:t>
      </w:r>
      <w:r w:rsidR="000A5C00" w:rsidRPr="00221AD5">
        <w:rPr>
          <w:rStyle w:val="af2"/>
          <w:rFonts w:eastAsia="宋体"/>
          <w:color w:val="auto"/>
          <w:sz w:val="24"/>
          <w:szCs w:val="24"/>
          <w:u w:val="none"/>
          <w:shd w:val="clear" w:color="auto" w:fill="FFFFFF"/>
        </w:rPr>
        <w:t>最小系统需要搭建好两个晶振模块</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分别为</w:t>
      </w:r>
      <w:r w:rsidR="000A5C00" w:rsidRPr="00221AD5">
        <w:rPr>
          <w:rStyle w:val="af2"/>
          <w:rFonts w:eastAsia="宋体"/>
          <w:color w:val="auto"/>
          <w:sz w:val="24"/>
          <w:szCs w:val="24"/>
          <w:u w:val="none"/>
          <w:shd w:val="clear" w:color="auto" w:fill="FFFFFF"/>
        </w:rPr>
        <w:t>32768HZ</w:t>
      </w:r>
      <w:r w:rsidR="000A5C00" w:rsidRPr="00221AD5">
        <w:rPr>
          <w:rStyle w:val="af2"/>
          <w:rFonts w:eastAsia="宋体"/>
          <w:color w:val="auto"/>
          <w:sz w:val="24"/>
          <w:szCs w:val="24"/>
          <w:u w:val="none"/>
          <w:shd w:val="clear" w:color="auto" w:fill="FFFFFF"/>
        </w:rPr>
        <w:t>的低速晶振和</w:t>
      </w:r>
      <w:r w:rsidR="000A5C00" w:rsidRPr="00221AD5">
        <w:rPr>
          <w:rStyle w:val="af2"/>
          <w:rFonts w:eastAsia="宋体"/>
          <w:color w:val="auto"/>
          <w:sz w:val="24"/>
          <w:szCs w:val="24"/>
          <w:u w:val="none"/>
          <w:shd w:val="clear" w:color="auto" w:fill="FFFFFF"/>
        </w:rPr>
        <w:t>8MMZ</w:t>
      </w:r>
      <w:r w:rsidR="000A5C00" w:rsidRPr="00221AD5">
        <w:rPr>
          <w:rStyle w:val="af2"/>
          <w:rFonts w:eastAsia="宋体"/>
          <w:color w:val="auto"/>
          <w:sz w:val="24"/>
          <w:szCs w:val="24"/>
          <w:u w:val="none"/>
          <w:shd w:val="clear" w:color="auto" w:fill="FFFFFF"/>
        </w:rPr>
        <w:t>的高速晶振。然后接入复位电路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用于实现系统的复位功能。最后接入</w:t>
      </w:r>
      <w:r w:rsidR="000A5C00" w:rsidRPr="00221AD5">
        <w:rPr>
          <w:rStyle w:val="af2"/>
          <w:rFonts w:eastAsia="宋体"/>
          <w:color w:val="auto"/>
          <w:sz w:val="24"/>
          <w:szCs w:val="24"/>
          <w:u w:val="none"/>
          <w:shd w:val="clear" w:color="auto" w:fill="FFFFFF"/>
        </w:rPr>
        <w:t>JTAG</w:t>
      </w:r>
      <w:r w:rsidR="000A5C00" w:rsidRPr="00221AD5">
        <w:rPr>
          <w:rStyle w:val="af2"/>
          <w:rFonts w:eastAsia="宋体"/>
          <w:color w:val="auto"/>
          <w:sz w:val="24"/>
          <w:szCs w:val="24"/>
          <w:u w:val="none"/>
          <w:shd w:val="clear" w:color="auto" w:fill="FFFFFF"/>
        </w:rPr>
        <w:t>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就可以进行程序的下载和硬件仿真了</w:t>
      </w:r>
      <w:r w:rsidR="00D33923" w:rsidRPr="00DF2F51">
        <w:rPr>
          <w:rStyle w:val="af2"/>
          <w:rFonts w:eastAsia="宋体"/>
          <w:color w:val="auto"/>
          <w:sz w:val="24"/>
          <w:szCs w:val="24"/>
          <w:u w:val="none"/>
          <w:shd w:val="clear" w:color="auto" w:fill="FFFFFF"/>
          <w:vertAlign w:val="superscript"/>
        </w:rPr>
        <w:fldChar w:fldCharType="begin"/>
      </w:r>
      <w:r w:rsidR="00D33923" w:rsidRPr="00DF2F51">
        <w:rPr>
          <w:rStyle w:val="af2"/>
          <w:rFonts w:eastAsia="宋体"/>
          <w:color w:val="auto"/>
          <w:sz w:val="24"/>
          <w:szCs w:val="24"/>
          <w:u w:val="none"/>
          <w:shd w:val="clear" w:color="auto" w:fill="FFFFFF"/>
          <w:vertAlign w:val="superscript"/>
        </w:rPr>
        <w:instrText xml:space="preserve"> REF _Ref195817596 \r \h </w:instrText>
      </w:r>
      <w:r w:rsidR="00DF2F51" w:rsidRPr="00DF2F51">
        <w:rPr>
          <w:rStyle w:val="af2"/>
          <w:rFonts w:eastAsia="宋体"/>
          <w:color w:val="auto"/>
          <w:sz w:val="24"/>
          <w:szCs w:val="24"/>
          <w:u w:val="none"/>
          <w:shd w:val="clear" w:color="auto" w:fill="FFFFFF"/>
          <w:vertAlign w:val="superscript"/>
        </w:rPr>
        <w:instrText xml:space="preserve"> \* MERGEFORMAT </w:instrText>
      </w:r>
      <w:r w:rsidR="00D33923" w:rsidRPr="00DF2F51">
        <w:rPr>
          <w:rStyle w:val="af2"/>
          <w:rFonts w:eastAsia="宋体"/>
          <w:color w:val="auto"/>
          <w:sz w:val="24"/>
          <w:szCs w:val="24"/>
          <w:u w:val="none"/>
          <w:shd w:val="clear" w:color="auto" w:fill="FFFFFF"/>
          <w:vertAlign w:val="superscript"/>
        </w:rPr>
      </w:r>
      <w:r w:rsidR="00D33923" w:rsidRPr="00DF2F51">
        <w:rPr>
          <w:rStyle w:val="af2"/>
          <w:rFonts w:eastAsia="宋体"/>
          <w:color w:val="auto"/>
          <w:sz w:val="24"/>
          <w:szCs w:val="24"/>
          <w:u w:val="none"/>
          <w:shd w:val="clear" w:color="auto" w:fill="FFFFFF"/>
          <w:vertAlign w:val="superscript"/>
        </w:rPr>
        <w:fldChar w:fldCharType="separate"/>
      </w:r>
      <w:r w:rsidR="00D33923" w:rsidRPr="00DF2F51">
        <w:rPr>
          <w:rStyle w:val="af2"/>
          <w:rFonts w:eastAsia="宋体"/>
          <w:color w:val="auto"/>
          <w:sz w:val="24"/>
          <w:szCs w:val="24"/>
          <w:u w:val="none"/>
          <w:shd w:val="clear" w:color="auto" w:fill="FFFFFF"/>
          <w:vertAlign w:val="superscript"/>
        </w:rPr>
        <w:t>[7]</w:t>
      </w:r>
      <w:r w:rsidR="00D33923" w:rsidRPr="00DF2F51">
        <w:rPr>
          <w:rStyle w:val="af2"/>
          <w:rFonts w:eastAsia="宋体"/>
          <w:color w:val="auto"/>
          <w:sz w:val="24"/>
          <w:szCs w:val="24"/>
          <w:u w:val="none"/>
          <w:shd w:val="clear" w:color="auto" w:fill="FFFFFF"/>
          <w:vertAlign w:val="superscript"/>
        </w:rPr>
        <w:fldChar w:fldCharType="end"/>
      </w:r>
      <w:r w:rsidR="000A5C00" w:rsidRPr="00221AD5">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复位电路负责为程序执行提供初始化的功能，</w:t>
      </w:r>
      <w:proofErr w:type="gramStart"/>
      <w:r w:rsidRPr="000A5C00">
        <w:rPr>
          <w:rStyle w:val="af2"/>
          <w:rFonts w:eastAsia="宋体"/>
          <w:color w:val="auto"/>
          <w:sz w:val="24"/>
          <w:szCs w:val="24"/>
          <w:u w:val="none"/>
          <w:shd w:val="clear" w:color="auto" w:fill="FFFFFF"/>
        </w:rPr>
        <w:t>若需重启</w:t>
      </w:r>
      <w:proofErr w:type="gramEnd"/>
      <w:r w:rsidRPr="000A5C00">
        <w:rPr>
          <w:rStyle w:val="af2"/>
          <w:rFonts w:eastAsia="宋体"/>
          <w:color w:val="auto"/>
          <w:sz w:val="24"/>
          <w:szCs w:val="24"/>
          <w:u w:val="none"/>
          <w:shd w:val="clear" w:color="auto" w:fill="FFFFFF"/>
        </w:rPr>
        <w:t>系统，用户可通过复位电路上的按钮来进行相应操作，从而实现整个程序的初始化；</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转换电路的作用是将传感器所采集的数据处理成可以被</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0"/>
      </w:pPr>
      <w:r>
        <w:rPr>
          <w:noProof/>
        </w:rPr>
        <w:lastRenderedPageBreak/>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lastRenderedPageBreak/>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5A3FC008"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销热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1617A1">
        <w:rPr>
          <w:rFonts w:ascii="宋体" w:eastAsia="宋体" w:hAnsi="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lastRenderedPageBreak/>
        <w:t>3.3.2 BH1750传感器电路设计</w:t>
      </w:r>
      <w:bookmarkEnd w:id="53"/>
    </w:p>
    <w:p w14:paraId="03CA73F0" w14:textId="77777777"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Pr>
          <w:rFonts w:eastAsia="宋体"/>
          <w:sz w:val="24"/>
          <w:szCs w:val="24"/>
        </w:rPr>
        <w:t>分别作为模拟输出引脚（</w:t>
      </w:r>
      <w:r>
        <w:rPr>
          <w:rFonts w:eastAsia="宋体"/>
          <w:sz w:val="24"/>
          <w:szCs w:val="24"/>
        </w:rPr>
        <w:t>AO</w:t>
      </w:r>
      <w:r>
        <w:rPr>
          <w:rFonts w:eastAsia="宋体"/>
          <w:sz w:val="24"/>
          <w:szCs w:val="24"/>
        </w:rPr>
        <w:t>）和数字输出引脚（</w:t>
      </w:r>
      <w:r>
        <w:rPr>
          <w:rFonts w:eastAsia="宋体"/>
          <w:sz w:val="24"/>
          <w:szCs w:val="24"/>
        </w:rPr>
        <w:t>DO</w:t>
      </w:r>
      <w:r>
        <w:rPr>
          <w:rFonts w:eastAsia="宋体"/>
          <w:sz w:val="24"/>
          <w:szCs w:val="24"/>
        </w:rPr>
        <w:t>），其中</w:t>
      </w:r>
      <w:r>
        <w:rPr>
          <w:rFonts w:eastAsia="宋体"/>
          <w:sz w:val="24"/>
          <w:szCs w:val="24"/>
        </w:rPr>
        <w:t>AO</w:t>
      </w:r>
      <w:r>
        <w:rPr>
          <w:rFonts w:eastAsia="宋体"/>
          <w:sz w:val="24"/>
          <w:szCs w:val="24"/>
        </w:rPr>
        <w:t>引脚负责输送光照强度的模拟信号到单片机的</w:t>
      </w:r>
      <w:r>
        <w:rPr>
          <w:rFonts w:eastAsia="宋体"/>
          <w:sz w:val="24"/>
          <w:szCs w:val="24"/>
        </w:rPr>
        <w:t>PA10</w:t>
      </w:r>
      <w:r>
        <w:rPr>
          <w:rFonts w:eastAsia="宋体"/>
          <w:sz w:val="24"/>
          <w:szCs w:val="24"/>
        </w:rPr>
        <w:t>端口，而</w:t>
      </w:r>
      <w:r>
        <w:rPr>
          <w:rFonts w:eastAsia="宋体"/>
          <w:sz w:val="24"/>
          <w:szCs w:val="24"/>
        </w:rPr>
        <w:t>DO</w:t>
      </w:r>
      <w:r>
        <w:rPr>
          <w:rFonts w:eastAsia="宋体"/>
          <w:sz w:val="24"/>
          <w:szCs w:val="24"/>
        </w:rPr>
        <w:t>引脚则向单片机的</w:t>
      </w:r>
      <w:r>
        <w:rPr>
          <w:rFonts w:eastAsia="宋体"/>
          <w:sz w:val="24"/>
          <w:szCs w:val="24"/>
        </w:rPr>
        <w:t>PA9</w:t>
      </w:r>
      <w:r>
        <w:rPr>
          <w:rFonts w:eastAsia="宋体"/>
          <w:sz w:val="24"/>
          <w:szCs w:val="24"/>
        </w:rPr>
        <w:t>端口传递数字信号，默认状态为高电平。</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29794AC5" w:rsidR="00645574" w:rsidRDefault="007E473E">
      <w:pPr>
        <w:spacing w:line="520" w:lineRule="exact"/>
        <w:ind w:firstLineChars="200" w:firstLine="480"/>
        <w:rPr>
          <w:rFonts w:eastAsia="宋体"/>
          <w:sz w:val="24"/>
          <w:szCs w:val="24"/>
        </w:rPr>
      </w:pPr>
      <w:r w:rsidRPr="00221AD5">
        <w:rPr>
          <w:rFonts w:eastAsia="宋体" w:hint="eastAsia"/>
          <w:sz w:val="24"/>
          <w:szCs w:val="24"/>
        </w:rPr>
        <w:t>本设计将采用比较经济的独立式键盘</w:t>
      </w:r>
      <w:r w:rsidR="00EB5575">
        <w:rPr>
          <w:rFonts w:eastAsia="宋体" w:hint="eastAsia"/>
          <w:sz w:val="24"/>
          <w:szCs w:val="24"/>
        </w:rPr>
        <w:t>，</w:t>
      </w:r>
      <w:r w:rsidRPr="00221AD5">
        <w:rPr>
          <w:rFonts w:eastAsia="宋体" w:hint="eastAsia"/>
          <w:sz w:val="24"/>
          <w:szCs w:val="24"/>
        </w:rPr>
        <w:t>独立式键盘每个键单独占用一根</w:t>
      </w:r>
      <w:r w:rsidRPr="00221AD5">
        <w:rPr>
          <w:rFonts w:eastAsia="宋体"/>
          <w:sz w:val="24"/>
          <w:szCs w:val="24"/>
        </w:rPr>
        <w:t>I/O</w:t>
      </w:r>
      <w:r w:rsidRPr="00221AD5">
        <w:rPr>
          <w:rFonts w:eastAsia="宋体" w:hint="eastAsia"/>
          <w:sz w:val="24"/>
          <w:szCs w:val="24"/>
        </w:rPr>
        <w:t>口线</w:t>
      </w:r>
      <w:r w:rsidR="00EB5575">
        <w:rPr>
          <w:rFonts w:eastAsia="宋体" w:hint="eastAsia"/>
          <w:sz w:val="24"/>
          <w:szCs w:val="24"/>
        </w:rPr>
        <w:t>，</w:t>
      </w:r>
      <w:r w:rsidRPr="00221AD5">
        <w:rPr>
          <w:rFonts w:eastAsia="宋体" w:hint="eastAsia"/>
          <w:sz w:val="24"/>
          <w:szCs w:val="24"/>
        </w:rPr>
        <w:t>它们彼此之间相互独立互不干扰</w:t>
      </w:r>
      <w:r w:rsidR="00DF2F51" w:rsidRPr="00DF2F51">
        <w:rPr>
          <w:rFonts w:eastAsia="宋体"/>
          <w:sz w:val="24"/>
          <w:szCs w:val="24"/>
          <w:vertAlign w:val="superscript"/>
        </w:rPr>
        <w:fldChar w:fldCharType="begin"/>
      </w:r>
      <w:r w:rsidR="00DF2F51" w:rsidRPr="00DF2F51">
        <w:rPr>
          <w:rFonts w:eastAsia="宋体"/>
          <w:sz w:val="24"/>
          <w:szCs w:val="24"/>
          <w:vertAlign w:val="superscript"/>
        </w:rPr>
        <w:instrText xml:space="preserve"> </w:instrText>
      </w:r>
      <w:r w:rsidR="00DF2F51" w:rsidRPr="00DF2F51">
        <w:rPr>
          <w:rFonts w:eastAsia="宋体" w:hint="eastAsia"/>
          <w:sz w:val="24"/>
          <w:szCs w:val="24"/>
          <w:vertAlign w:val="superscript"/>
        </w:rPr>
        <w:instrText>REF _Ref195817610 \r \h</w:instrText>
      </w:r>
      <w:r w:rsidR="00DF2F51" w:rsidRPr="00DF2F51">
        <w:rPr>
          <w:rFonts w:eastAsia="宋体"/>
          <w:sz w:val="24"/>
          <w:szCs w:val="24"/>
          <w:vertAlign w:val="superscript"/>
        </w:rPr>
        <w:instrText xml:space="preserve">  \* MERGEFORMAT </w:instrText>
      </w:r>
      <w:r w:rsidR="00DF2F51" w:rsidRPr="00DF2F51">
        <w:rPr>
          <w:rFonts w:eastAsia="宋体"/>
          <w:sz w:val="24"/>
          <w:szCs w:val="24"/>
          <w:vertAlign w:val="superscript"/>
        </w:rPr>
      </w:r>
      <w:r w:rsidR="00DF2F51" w:rsidRPr="00DF2F51">
        <w:rPr>
          <w:rFonts w:eastAsia="宋体"/>
          <w:sz w:val="24"/>
          <w:szCs w:val="24"/>
          <w:vertAlign w:val="superscript"/>
        </w:rPr>
        <w:fldChar w:fldCharType="separate"/>
      </w:r>
      <w:r w:rsidR="00DF2F51" w:rsidRPr="00DF2F51">
        <w:rPr>
          <w:rFonts w:eastAsia="宋体"/>
          <w:sz w:val="24"/>
          <w:szCs w:val="24"/>
          <w:vertAlign w:val="superscript"/>
        </w:rPr>
        <w:t>[8]</w:t>
      </w:r>
      <w:r w:rsidR="00DF2F51" w:rsidRPr="00DF2F51">
        <w:rPr>
          <w:rFonts w:eastAsia="宋体"/>
          <w:sz w:val="24"/>
          <w:szCs w:val="24"/>
          <w:vertAlign w:val="superscript"/>
        </w:rPr>
        <w:fldChar w:fldCharType="end"/>
      </w:r>
      <w:r w:rsidRPr="00221AD5">
        <w:rPr>
          <w:rFonts w:eastAsia="宋体" w:hint="eastAsia"/>
          <w:sz w:val="24"/>
          <w:szCs w:val="24"/>
        </w:rPr>
        <w:t>。</w:t>
      </w: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w:t>
      </w:r>
      <w:proofErr w:type="gramStart"/>
      <w:r>
        <w:rPr>
          <w:rFonts w:eastAsia="宋体"/>
          <w:sz w:val="24"/>
          <w:szCs w:val="24"/>
        </w:rPr>
        <w:t>传递给微控制器</w:t>
      </w:r>
      <w:proofErr w:type="gramEnd"/>
      <w:r>
        <w:rPr>
          <w:rFonts w:eastAsia="宋体"/>
          <w:sz w:val="24"/>
          <w:szCs w:val="24"/>
        </w:rPr>
        <w:t>。微控制器将再次处理和响应该信号。其电路设计如图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0"/>
        <w:rPr>
          <w:rFonts w:ascii="宋体" w:eastAsia="宋体" w:hAnsi="宋体" w:hint="eastAsia"/>
          <w:sz w:val="24"/>
          <w:szCs w:val="24"/>
        </w:rPr>
      </w:pPr>
      <w:r>
        <w:rPr>
          <w:noProof/>
        </w:rPr>
        <w:lastRenderedPageBreak/>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C71CCC9"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此系统选用了</w:t>
      </w: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显示器作为程序输出界面，其电路布局见图</w:t>
      </w:r>
      <w:r w:rsidRPr="00D016AE">
        <w:rPr>
          <w:rFonts w:eastAsia="宋体"/>
          <w:sz w:val="24"/>
          <w:szCs w:val="24"/>
        </w:rPr>
        <w:t>3.6</w:t>
      </w:r>
      <w:r w:rsidRPr="00D016AE">
        <w:rPr>
          <w:rFonts w:eastAsia="宋体"/>
          <w:sz w:val="24"/>
          <w:szCs w:val="24"/>
        </w:rPr>
        <w:t>。此显示器模块的供电电路连接至</w:t>
      </w:r>
      <w:r w:rsidRPr="00D016AE">
        <w:rPr>
          <w:rFonts w:eastAsia="宋体"/>
          <w:sz w:val="24"/>
          <w:szCs w:val="24"/>
        </w:rPr>
        <w:t>VCC</w:t>
      </w:r>
      <w:r w:rsidRPr="00D016AE">
        <w:rPr>
          <w:rFonts w:eastAsia="宋体"/>
          <w:sz w:val="24"/>
          <w:szCs w:val="24"/>
        </w:rPr>
        <w:t>，结构设计包括几个部分；该</w:t>
      </w:r>
      <w:r w:rsidRPr="00D016AE">
        <w:rPr>
          <w:rFonts w:eastAsia="宋体"/>
          <w:sz w:val="24"/>
          <w:szCs w:val="24"/>
        </w:rPr>
        <w:t>OLED</w:t>
      </w:r>
      <w:r w:rsidRPr="00D016AE">
        <w:rPr>
          <w:rFonts w:eastAsia="宋体"/>
          <w:sz w:val="24"/>
          <w:szCs w:val="24"/>
        </w:rPr>
        <w:t>显示屏配备了驱动电路，使得其像素能够发光，采用的是薄膜晶体管</w:t>
      </w:r>
      <w:r w:rsidR="002238EF">
        <w:rPr>
          <w:rFonts w:eastAsia="宋体" w:hint="eastAsia"/>
          <w:sz w:val="24"/>
          <w:szCs w:val="24"/>
        </w:rPr>
        <w:t>（</w:t>
      </w:r>
      <w:r w:rsidR="002238EF" w:rsidRPr="002238EF">
        <w:rPr>
          <w:rFonts w:eastAsia="宋体"/>
          <w:sz w:val="24"/>
          <w:szCs w:val="24"/>
        </w:rPr>
        <w:t>TFT</w:t>
      </w:r>
      <w:r w:rsidR="002238EF">
        <w:rPr>
          <w:rFonts w:eastAsia="宋体" w:hint="eastAsia"/>
          <w:sz w:val="24"/>
          <w:szCs w:val="24"/>
        </w:rPr>
        <w:t>）</w:t>
      </w:r>
      <w:r w:rsidRPr="00D016AE">
        <w:rPr>
          <w:rFonts w:eastAsia="宋体"/>
          <w:sz w:val="24"/>
          <w:szCs w:val="24"/>
        </w:rPr>
        <w:t>作为其驱动器；</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DD543B" w:rsidRPr="00D016AE">
        <w:rPr>
          <w:rFonts w:eastAsia="宋体"/>
          <w:sz w:val="24"/>
          <w:szCs w:val="24"/>
        </w:rPr>
        <w:t>从而实现了程序显示在液晶屏上的功能。</w:t>
      </w:r>
    </w:p>
    <w:p w14:paraId="7CFF2B83" w14:textId="2D3639FD"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DF2F51" w:rsidRPr="00DF2F51">
        <w:rPr>
          <w:rFonts w:eastAsia="宋体"/>
          <w:kern w:val="2"/>
          <w:sz w:val="24"/>
          <w:szCs w:val="24"/>
          <w:vertAlign w:val="superscript"/>
        </w:rPr>
        <w:fldChar w:fldCharType="begin"/>
      </w:r>
      <w:r w:rsidR="00DF2F51" w:rsidRPr="00DF2F51">
        <w:rPr>
          <w:rFonts w:eastAsia="宋体"/>
          <w:kern w:val="2"/>
          <w:sz w:val="24"/>
          <w:szCs w:val="24"/>
          <w:vertAlign w:val="superscript"/>
        </w:rPr>
        <w:instrText xml:space="preserve"> REF _Ref195817630 \r \h  \* MERGEFORMAT </w:instrText>
      </w:r>
      <w:r w:rsidR="00DF2F51" w:rsidRPr="00DF2F51">
        <w:rPr>
          <w:rFonts w:eastAsia="宋体"/>
          <w:kern w:val="2"/>
          <w:sz w:val="24"/>
          <w:szCs w:val="24"/>
          <w:vertAlign w:val="superscript"/>
        </w:rPr>
      </w:r>
      <w:r w:rsidR="00DF2F51" w:rsidRPr="00DF2F51">
        <w:rPr>
          <w:rFonts w:eastAsia="宋体"/>
          <w:kern w:val="2"/>
          <w:sz w:val="24"/>
          <w:szCs w:val="24"/>
          <w:vertAlign w:val="superscript"/>
        </w:rPr>
        <w:fldChar w:fldCharType="separate"/>
      </w:r>
      <w:r w:rsidR="00DF2F51" w:rsidRPr="00DF2F51">
        <w:rPr>
          <w:rFonts w:eastAsia="宋体"/>
          <w:kern w:val="2"/>
          <w:sz w:val="24"/>
          <w:szCs w:val="24"/>
          <w:vertAlign w:val="superscript"/>
        </w:rPr>
        <w:t>[9]</w:t>
      </w:r>
      <w:r w:rsidR="00DF2F51" w:rsidRPr="00DF2F51">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6663286"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lastRenderedPageBreak/>
        <w:t>3.3.5 时钟模块电路设计</w:t>
      </w:r>
      <w:bookmarkEnd w:id="56"/>
    </w:p>
    <w:p w14:paraId="5BCA1A00" w14:textId="629CF591"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w:t>
      </w:r>
      <w:r w:rsidRPr="00905720">
        <w:rPr>
          <w:rFonts w:eastAsia="宋体"/>
          <w:color w:val="000000" w:themeColor="text1"/>
          <w:sz w:val="24"/>
          <w:szCs w:val="24"/>
        </w:rPr>
        <w:t>(Real-Time</w:t>
      </w:r>
      <w:r>
        <w:rPr>
          <w:rFonts w:eastAsia="宋体" w:hint="eastAsia"/>
          <w:color w:val="000000" w:themeColor="text1"/>
          <w:sz w:val="24"/>
          <w:szCs w:val="24"/>
        </w:rPr>
        <w:t xml:space="preserve"> </w:t>
      </w:r>
      <w:r w:rsidRPr="00905720">
        <w:rPr>
          <w:rFonts w:eastAsia="宋体"/>
          <w:color w:val="000000" w:themeColor="text1"/>
          <w:sz w:val="24"/>
          <w:szCs w:val="24"/>
        </w:rPr>
        <w:t>Clock</w:t>
      </w:r>
      <w:r w:rsidRPr="00905720">
        <w:rPr>
          <w:rFonts w:eastAsia="宋体"/>
          <w:color w:val="000000" w:themeColor="text1"/>
          <w:sz w:val="24"/>
          <w:szCs w:val="24"/>
        </w:rPr>
        <w:t>，</w:t>
      </w:r>
      <w:r w:rsidRPr="00905720">
        <w:rPr>
          <w:rFonts w:eastAsia="宋体"/>
          <w:color w:val="000000" w:themeColor="text1"/>
          <w:sz w:val="24"/>
          <w:szCs w:val="24"/>
        </w:rPr>
        <w:t>RTC)</w:t>
      </w:r>
      <w:r w:rsidRPr="00905720">
        <w:rPr>
          <w:rFonts w:eastAsia="宋体"/>
          <w:color w:val="000000" w:themeColor="text1"/>
          <w:sz w:val="24"/>
          <w:szCs w:val="24"/>
        </w:rPr>
        <w:t>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Pr="00905720">
        <w:rPr>
          <w:rFonts w:eastAsia="宋体"/>
          <w:color w:val="000000" w:themeColor="text1"/>
          <w:sz w:val="24"/>
          <w:szCs w:val="24"/>
        </w:rPr>
        <w:t>(Alarm)</w:t>
      </w:r>
      <w:r w:rsidRPr="00905720">
        <w:rPr>
          <w:rFonts w:eastAsia="宋体"/>
          <w:color w:val="000000" w:themeColor="text1"/>
          <w:sz w:val="24"/>
          <w:szCs w:val="24"/>
        </w:rPr>
        <w:t>的功能，当达到预置时间时触发中断以完成定时唤醒或其它操作</w:t>
      </w:r>
      <w:r w:rsidR="00E21F23" w:rsidRPr="00E21F23">
        <w:rPr>
          <w:rFonts w:eastAsia="宋体"/>
          <w:color w:val="000000" w:themeColor="text1"/>
          <w:sz w:val="24"/>
          <w:szCs w:val="24"/>
          <w:vertAlign w:val="superscript"/>
        </w:rPr>
        <w:fldChar w:fldCharType="begin"/>
      </w:r>
      <w:r w:rsidR="00E21F23" w:rsidRPr="00E21F23">
        <w:rPr>
          <w:rFonts w:eastAsia="宋体"/>
          <w:color w:val="000000" w:themeColor="text1"/>
          <w:sz w:val="24"/>
          <w:szCs w:val="24"/>
          <w:vertAlign w:val="superscript"/>
        </w:rPr>
        <w:instrText xml:space="preserve"> REF _Ref195817644 \r \h </w:instrText>
      </w:r>
      <w:r w:rsidR="00E21F23">
        <w:rPr>
          <w:rFonts w:eastAsia="宋体"/>
          <w:color w:val="000000" w:themeColor="text1"/>
          <w:sz w:val="24"/>
          <w:szCs w:val="24"/>
          <w:vertAlign w:val="superscript"/>
        </w:rPr>
        <w:instrText xml:space="preserve"> \* MERGEFORMAT </w:instrText>
      </w:r>
      <w:r w:rsidR="00E21F23" w:rsidRPr="00E21F23">
        <w:rPr>
          <w:rFonts w:eastAsia="宋体"/>
          <w:color w:val="000000" w:themeColor="text1"/>
          <w:sz w:val="24"/>
          <w:szCs w:val="24"/>
          <w:vertAlign w:val="superscript"/>
        </w:rPr>
      </w:r>
      <w:r w:rsidR="00E21F23" w:rsidRPr="00E21F23">
        <w:rPr>
          <w:rFonts w:eastAsia="宋体"/>
          <w:color w:val="000000" w:themeColor="text1"/>
          <w:sz w:val="24"/>
          <w:szCs w:val="24"/>
          <w:vertAlign w:val="superscript"/>
        </w:rPr>
        <w:fldChar w:fldCharType="separate"/>
      </w:r>
      <w:r w:rsidR="00E21F23" w:rsidRPr="00E21F23">
        <w:rPr>
          <w:rFonts w:eastAsia="宋体"/>
          <w:color w:val="000000" w:themeColor="text1"/>
          <w:sz w:val="24"/>
          <w:szCs w:val="24"/>
          <w:vertAlign w:val="superscript"/>
        </w:rPr>
        <w:t>[10]</w:t>
      </w:r>
      <w:r w:rsidR="00E21F23" w:rsidRPr="00E21F23">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w:t>
      </w:r>
      <w:proofErr w:type="gramStart"/>
      <w:r w:rsidRPr="00905720">
        <w:rPr>
          <w:rFonts w:eastAsia="宋体"/>
          <w:color w:val="000000" w:themeColor="text1"/>
          <w:sz w:val="24"/>
          <w:szCs w:val="24"/>
        </w:rPr>
        <w:t>于安排</w:t>
      </w:r>
      <w:proofErr w:type="gramEnd"/>
      <w:r w:rsidRPr="00905720">
        <w:rPr>
          <w:rFonts w:eastAsia="宋体"/>
          <w:color w:val="000000" w:themeColor="text1"/>
          <w:sz w:val="24"/>
          <w:szCs w:val="24"/>
        </w:rPr>
        <w:t>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1ED4E270" w:rsidR="00645574" w:rsidRPr="00905720" w:rsidRDefault="00C061FA">
      <w:pPr>
        <w:spacing w:line="520" w:lineRule="exact"/>
        <w:ind w:firstLineChars="200" w:firstLine="480"/>
        <w:rPr>
          <w:rFonts w:eastAsia="宋体"/>
          <w:color w:val="000000" w:themeColor="text1"/>
          <w:sz w:val="24"/>
          <w:szCs w:val="24"/>
        </w:rPr>
      </w:pPr>
      <w:r w:rsidRPr="00905720">
        <w:rPr>
          <w:rFonts w:eastAsia="宋体" w:hint="eastAsia"/>
          <w:color w:val="000000" w:themeColor="text1"/>
          <w:sz w:val="24"/>
          <w:szCs w:val="24"/>
        </w:rPr>
        <w:t>（</w:t>
      </w:r>
      <w:r w:rsidRPr="00905720">
        <w:rPr>
          <w:rFonts w:eastAsia="宋体" w:hint="eastAsia"/>
          <w:color w:val="000000" w:themeColor="text1"/>
          <w:sz w:val="24"/>
          <w:szCs w:val="24"/>
        </w:rPr>
        <w:t>1</w:t>
      </w:r>
      <w:r w:rsidRPr="00905720">
        <w:rPr>
          <w:rFonts w:eastAsia="宋体" w:hint="eastAsia"/>
          <w:color w:val="000000" w:themeColor="text1"/>
          <w:sz w:val="24"/>
          <w:szCs w:val="24"/>
        </w:rPr>
        <w:t>）</w:t>
      </w:r>
      <w:r w:rsidRPr="00905720">
        <w:rPr>
          <w:rFonts w:eastAsia="宋体"/>
          <w:color w:val="000000" w:themeColor="text1"/>
          <w:sz w:val="24"/>
          <w:szCs w:val="24"/>
        </w:rPr>
        <w:t>振荡器：一般采用高精度晶体振荡器，负责生成稳定的时钟信号，为</w:t>
      </w:r>
      <w:r w:rsidRPr="00905720">
        <w:rPr>
          <w:rFonts w:eastAsia="宋体"/>
          <w:color w:val="000000" w:themeColor="text1"/>
          <w:sz w:val="24"/>
          <w:szCs w:val="24"/>
        </w:rPr>
        <w:t>RTC</w:t>
      </w:r>
      <w:r w:rsidRPr="00905720">
        <w:rPr>
          <w:rFonts w:eastAsia="宋体"/>
          <w:color w:val="000000" w:themeColor="text1"/>
          <w:sz w:val="24"/>
          <w:szCs w:val="24"/>
        </w:rPr>
        <w:t>模块提供时间基准。</w:t>
      </w:r>
    </w:p>
    <w:p w14:paraId="30AA6A0F" w14:textId="1756CB01" w:rsidR="00645574" w:rsidRPr="00905720" w:rsidRDefault="00C061FA">
      <w:pPr>
        <w:spacing w:line="520" w:lineRule="exact"/>
        <w:ind w:firstLineChars="200" w:firstLine="480"/>
        <w:rPr>
          <w:rFonts w:eastAsia="宋体"/>
          <w:color w:val="000000" w:themeColor="text1"/>
          <w:sz w:val="24"/>
          <w:szCs w:val="24"/>
        </w:rPr>
      </w:pPr>
      <w:r w:rsidRPr="00905720">
        <w:rPr>
          <w:rFonts w:eastAsia="宋体" w:hint="eastAsia"/>
          <w:color w:val="000000" w:themeColor="text1"/>
          <w:sz w:val="24"/>
          <w:szCs w:val="24"/>
        </w:rPr>
        <w:t>（</w:t>
      </w:r>
      <w:r w:rsidRPr="00905720">
        <w:rPr>
          <w:rFonts w:eastAsia="宋体" w:hint="eastAsia"/>
          <w:color w:val="000000" w:themeColor="text1"/>
          <w:sz w:val="24"/>
          <w:szCs w:val="24"/>
        </w:rPr>
        <w:t>2</w:t>
      </w:r>
      <w:r w:rsidRPr="00905720">
        <w:rPr>
          <w:rFonts w:eastAsia="宋体" w:hint="eastAsia"/>
          <w:color w:val="000000" w:themeColor="text1"/>
          <w:sz w:val="24"/>
          <w:szCs w:val="24"/>
        </w:rPr>
        <w:t>）</w:t>
      </w:r>
      <w:r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1991F17E" w:rsidR="00645574" w:rsidRPr="00905720" w:rsidRDefault="00C061FA">
      <w:pPr>
        <w:spacing w:line="520" w:lineRule="exact"/>
        <w:ind w:firstLineChars="200" w:firstLine="480"/>
        <w:rPr>
          <w:rFonts w:eastAsia="宋体"/>
          <w:color w:val="000000" w:themeColor="text1"/>
          <w:sz w:val="24"/>
          <w:szCs w:val="24"/>
        </w:rPr>
      </w:pPr>
      <w:r w:rsidRPr="00905720">
        <w:rPr>
          <w:rFonts w:eastAsia="宋体" w:hint="eastAsia"/>
          <w:color w:val="000000" w:themeColor="text1"/>
          <w:sz w:val="24"/>
          <w:szCs w:val="24"/>
        </w:rPr>
        <w:t>（</w:t>
      </w:r>
      <w:r w:rsidRPr="00905720">
        <w:rPr>
          <w:rFonts w:eastAsia="宋体" w:hint="eastAsia"/>
          <w:color w:val="000000" w:themeColor="text1"/>
          <w:sz w:val="24"/>
          <w:szCs w:val="24"/>
        </w:rPr>
        <w:t>3</w:t>
      </w:r>
      <w:r w:rsidRPr="00905720">
        <w:rPr>
          <w:rFonts w:eastAsia="宋体" w:hint="eastAsia"/>
          <w:color w:val="000000" w:themeColor="text1"/>
          <w:sz w:val="24"/>
          <w:szCs w:val="24"/>
        </w:rPr>
        <w:t>）</w:t>
      </w:r>
      <w:r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2E39F59F"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7756CA35" w14:textId="77777777" w:rsidR="00645574" w:rsidRDefault="00000000">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声光模块LED灯电路设计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08C42B35" w14:textId="744693F2"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lastRenderedPageBreak/>
        <w:t>HC-05</w:t>
      </w:r>
      <w:proofErr w:type="gramStart"/>
      <w:r w:rsidRPr="00405056">
        <w:rPr>
          <w:rFonts w:eastAsia="宋体"/>
          <w:color w:val="000000" w:themeColor="text1"/>
          <w:sz w:val="24"/>
          <w:szCs w:val="24"/>
          <w:shd w:val="clear" w:color="auto" w:fill="FFFFFF"/>
        </w:rPr>
        <w:t>蓝牙模块</w:t>
      </w:r>
      <w:proofErr w:type="gramEnd"/>
      <w:r w:rsidRPr="00405056">
        <w:rPr>
          <w:rFonts w:eastAsia="宋体"/>
          <w:color w:val="000000" w:themeColor="text1"/>
          <w:sz w:val="24"/>
          <w:szCs w:val="24"/>
          <w:shd w:val="clear" w:color="auto" w:fill="FFFFFF"/>
        </w:rPr>
        <w:t>是一种</w:t>
      </w:r>
      <w:proofErr w:type="gramStart"/>
      <w:r w:rsidRPr="00405056">
        <w:rPr>
          <w:rFonts w:eastAsia="宋体"/>
          <w:color w:val="000000" w:themeColor="text1"/>
          <w:sz w:val="24"/>
          <w:szCs w:val="24"/>
          <w:shd w:val="clear" w:color="auto" w:fill="FFFFFF"/>
        </w:rPr>
        <w:t>蓝牙协议</w:t>
      </w:r>
      <w:proofErr w:type="gramEnd"/>
      <w:r w:rsidRPr="00405056">
        <w:rPr>
          <w:rFonts w:eastAsia="宋体"/>
          <w:color w:val="000000" w:themeColor="text1"/>
          <w:sz w:val="24"/>
          <w:szCs w:val="24"/>
          <w:shd w:val="clear" w:color="auto" w:fill="FFFFFF"/>
        </w:rPr>
        <w:t>的简单无线通信模块。</w:t>
      </w:r>
      <w:proofErr w:type="gramStart"/>
      <w:r w:rsidRPr="00405056">
        <w:rPr>
          <w:rFonts w:eastAsia="宋体"/>
          <w:color w:val="000000" w:themeColor="text1"/>
          <w:sz w:val="24"/>
          <w:szCs w:val="24"/>
          <w:shd w:val="clear" w:color="auto" w:fill="FFFFFF"/>
        </w:rPr>
        <w:t>该蓝牙</w:t>
      </w:r>
      <w:proofErr w:type="gramEnd"/>
      <w:r w:rsidRPr="00405056">
        <w:rPr>
          <w:rFonts w:eastAsia="宋体"/>
          <w:color w:val="000000" w:themeColor="text1"/>
          <w:sz w:val="24"/>
          <w:szCs w:val="24"/>
          <w:shd w:val="clear" w:color="auto" w:fill="FFFFFF"/>
        </w:rPr>
        <w:t>模块采用了单</w:t>
      </w:r>
      <w:proofErr w:type="gramStart"/>
      <w:r w:rsidRPr="00405056">
        <w:rPr>
          <w:rFonts w:eastAsia="宋体"/>
          <w:color w:val="000000" w:themeColor="text1"/>
          <w:sz w:val="24"/>
          <w:szCs w:val="24"/>
          <w:shd w:val="clear" w:color="auto" w:fill="FFFFFF"/>
        </w:rPr>
        <w:t>芯片蓝牙</w:t>
      </w:r>
      <w:proofErr w:type="gramEnd"/>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w:t>
      </w:r>
      <w:proofErr w:type="gramStart"/>
      <w:r w:rsidRPr="00405056">
        <w:rPr>
          <w:rFonts w:eastAsia="宋体"/>
          <w:color w:val="000000" w:themeColor="text1"/>
          <w:sz w:val="24"/>
          <w:szCs w:val="24"/>
          <w:shd w:val="clear" w:color="auto" w:fill="FFFFFF"/>
        </w:rPr>
        <w:t>遵循蓝牙</w:t>
      </w:r>
      <w:proofErr w:type="gramEnd"/>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Pr="00405056">
        <w:rPr>
          <w:rFonts w:eastAsia="宋体"/>
          <w:color w:val="000000" w:themeColor="text1"/>
          <w:sz w:val="24"/>
          <w:szCs w:val="24"/>
          <w:shd w:val="clear" w:color="auto" w:fill="FFFFFF"/>
        </w:rPr>
        <w:t>(EDR)</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00F8224C" w:rsidRPr="00F8224C">
        <w:rPr>
          <w:rFonts w:eastAsia="宋体"/>
          <w:color w:val="000000" w:themeColor="text1"/>
          <w:sz w:val="24"/>
          <w:szCs w:val="24"/>
          <w:shd w:val="clear" w:color="auto" w:fill="FFFFFF"/>
          <w:vertAlign w:val="superscript"/>
        </w:rPr>
        <w:fldChar w:fldCharType="begin"/>
      </w:r>
      <w:r w:rsidR="00F8224C" w:rsidRPr="00F8224C">
        <w:rPr>
          <w:rFonts w:eastAsia="宋体"/>
          <w:color w:val="000000" w:themeColor="text1"/>
          <w:sz w:val="24"/>
          <w:szCs w:val="24"/>
          <w:shd w:val="clear" w:color="auto" w:fill="FFFFFF"/>
          <w:vertAlign w:val="superscript"/>
        </w:rPr>
        <w:instrText xml:space="preserve"> REF _Ref195817657 \r \h </w:instrText>
      </w:r>
      <w:r w:rsidR="00F8224C">
        <w:rPr>
          <w:rFonts w:eastAsia="宋体"/>
          <w:color w:val="000000" w:themeColor="text1"/>
          <w:sz w:val="24"/>
          <w:szCs w:val="24"/>
          <w:shd w:val="clear" w:color="auto" w:fill="FFFFFF"/>
          <w:vertAlign w:val="superscript"/>
        </w:rPr>
        <w:instrText xml:space="preserve"> \* MERGEFORMAT </w:instrText>
      </w:r>
      <w:r w:rsidR="00F8224C" w:rsidRPr="00F8224C">
        <w:rPr>
          <w:rFonts w:eastAsia="宋体"/>
          <w:color w:val="000000" w:themeColor="text1"/>
          <w:sz w:val="24"/>
          <w:szCs w:val="24"/>
          <w:shd w:val="clear" w:color="auto" w:fill="FFFFFF"/>
          <w:vertAlign w:val="superscript"/>
        </w:rPr>
      </w:r>
      <w:r w:rsidR="00F8224C" w:rsidRPr="00F8224C">
        <w:rPr>
          <w:rFonts w:eastAsia="宋体"/>
          <w:color w:val="000000" w:themeColor="text1"/>
          <w:sz w:val="24"/>
          <w:szCs w:val="24"/>
          <w:shd w:val="clear" w:color="auto" w:fill="FFFFFF"/>
          <w:vertAlign w:val="superscript"/>
        </w:rPr>
        <w:fldChar w:fldCharType="separate"/>
      </w:r>
      <w:r w:rsidR="00F8224C" w:rsidRPr="00F8224C">
        <w:rPr>
          <w:rFonts w:eastAsia="宋体"/>
          <w:color w:val="000000" w:themeColor="text1"/>
          <w:sz w:val="24"/>
          <w:szCs w:val="24"/>
          <w:shd w:val="clear" w:color="auto" w:fill="FFFFFF"/>
          <w:vertAlign w:val="superscript"/>
        </w:rPr>
        <w:t>[11]</w:t>
      </w:r>
      <w:r w:rsidR="00F8224C" w:rsidRPr="00F8224C">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Pr="00405056">
        <w:rPr>
          <w:rFonts w:eastAsia="宋体"/>
          <w:color w:val="000000" w:themeColor="text1"/>
          <w:sz w:val="24"/>
          <w:szCs w:val="24"/>
          <w:shd w:val="clear" w:color="auto" w:fill="FFFFFF"/>
        </w:rPr>
        <w:t>(Master)</w:t>
      </w:r>
      <w:r w:rsidRPr="00405056">
        <w:rPr>
          <w:rFonts w:eastAsia="宋体"/>
          <w:color w:val="000000" w:themeColor="text1"/>
          <w:sz w:val="24"/>
          <w:szCs w:val="24"/>
          <w:shd w:val="clear" w:color="auto" w:fill="FFFFFF"/>
        </w:rPr>
        <w:t>、从机</w:t>
      </w:r>
      <w:r w:rsidRPr="00405056">
        <w:rPr>
          <w:rFonts w:eastAsia="宋体"/>
          <w:color w:val="000000" w:themeColor="text1"/>
          <w:sz w:val="24"/>
          <w:szCs w:val="24"/>
          <w:shd w:val="clear" w:color="auto" w:fill="FFFFFF"/>
        </w:rPr>
        <w:t>(Slave)</w:t>
      </w:r>
      <w:r w:rsidRPr="00405056">
        <w:rPr>
          <w:rFonts w:eastAsia="宋体"/>
          <w:color w:val="000000" w:themeColor="text1"/>
          <w:sz w:val="24"/>
          <w:szCs w:val="24"/>
          <w:shd w:val="clear" w:color="auto" w:fill="FFFFFF"/>
        </w:rPr>
        <w:t>或者自环</w:t>
      </w:r>
      <w:r w:rsidRPr="00405056">
        <w:rPr>
          <w:rFonts w:eastAsia="宋体"/>
          <w:color w:val="000000" w:themeColor="text1"/>
          <w:sz w:val="24"/>
          <w:szCs w:val="24"/>
          <w:shd w:val="clear" w:color="auto" w:fill="FFFFFF"/>
        </w:rPr>
        <w:t>(</w:t>
      </w:r>
      <w:proofErr w:type="spellStart"/>
      <w:r w:rsidRPr="00405056">
        <w:rPr>
          <w:rFonts w:eastAsia="宋体"/>
          <w:color w:val="000000" w:themeColor="text1"/>
          <w:sz w:val="24"/>
          <w:szCs w:val="24"/>
          <w:shd w:val="clear" w:color="auto" w:fill="FFFFFF"/>
        </w:rPr>
        <w:t>Loppback</w:t>
      </w:r>
      <w:proofErr w:type="spellEnd"/>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模式进行传输信息。通信模块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0D7043A9" w14:textId="19695D29" w:rsidR="00405056" w:rsidRPr="00405056" w:rsidRDefault="00405056" w:rsidP="00405056">
      <w:pPr>
        <w:spacing w:line="520" w:lineRule="atLeast"/>
        <w:ind w:firstLineChars="200" w:firstLine="480"/>
        <w:jc w:val="both"/>
        <w:rPr>
          <w:rFonts w:eastAsia="宋体"/>
          <w:color w:val="000000" w:themeColor="text1"/>
          <w:sz w:val="24"/>
          <w:szCs w:val="24"/>
        </w:rPr>
      </w:pPr>
      <w:bookmarkStart w:id="65" w:name="_bookmark15"/>
      <w:bookmarkStart w:id="66" w:name="_Toc21576"/>
      <w:bookmarkStart w:id="67" w:name="_Toc194704059"/>
      <w:bookmarkEnd w:id="65"/>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E83981" w:rsidRPr="00E83981">
        <w:rPr>
          <w:rFonts w:eastAsia="宋体"/>
          <w:color w:val="000000" w:themeColor="text1"/>
          <w:sz w:val="24"/>
          <w:szCs w:val="24"/>
          <w:vertAlign w:val="superscript"/>
        </w:rPr>
        <w:fldChar w:fldCharType="begin"/>
      </w:r>
      <w:r w:rsidR="00E83981" w:rsidRPr="00E83981">
        <w:rPr>
          <w:rFonts w:eastAsia="宋体"/>
          <w:color w:val="000000" w:themeColor="text1"/>
          <w:sz w:val="24"/>
          <w:szCs w:val="24"/>
          <w:vertAlign w:val="superscript"/>
        </w:rPr>
        <w:instrText xml:space="preserve"> REF _Ref195817673 \r \h </w:instrText>
      </w:r>
      <w:r w:rsidR="00E83981">
        <w:rPr>
          <w:rFonts w:eastAsia="宋体"/>
          <w:color w:val="000000" w:themeColor="text1"/>
          <w:sz w:val="24"/>
          <w:szCs w:val="24"/>
          <w:vertAlign w:val="superscript"/>
        </w:rPr>
        <w:instrText xml:space="preserve"> \* MERGEFORMAT </w:instrText>
      </w:r>
      <w:r w:rsidR="00E83981" w:rsidRPr="00E83981">
        <w:rPr>
          <w:rFonts w:eastAsia="宋体"/>
          <w:color w:val="000000" w:themeColor="text1"/>
          <w:sz w:val="24"/>
          <w:szCs w:val="24"/>
          <w:vertAlign w:val="superscript"/>
        </w:rPr>
      </w:r>
      <w:r w:rsidR="00E83981" w:rsidRPr="00E83981">
        <w:rPr>
          <w:rFonts w:eastAsia="宋体"/>
          <w:color w:val="000000" w:themeColor="text1"/>
          <w:sz w:val="24"/>
          <w:szCs w:val="24"/>
          <w:vertAlign w:val="superscript"/>
        </w:rPr>
        <w:fldChar w:fldCharType="separate"/>
      </w:r>
      <w:r w:rsidR="00E83981" w:rsidRPr="00E83981">
        <w:rPr>
          <w:rFonts w:eastAsia="宋体"/>
          <w:color w:val="000000" w:themeColor="text1"/>
          <w:sz w:val="24"/>
          <w:szCs w:val="24"/>
          <w:vertAlign w:val="superscript"/>
        </w:rPr>
        <w:t>[12]</w:t>
      </w:r>
      <w:r w:rsidR="00E83981" w:rsidRPr="00E83981">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语言具有很强的跨平台能力，可以在不同类型的计算机系统中编译；能进行反汇编；与汇编语言编写的程序运行效率近乎一致。</w:t>
      </w:r>
    </w:p>
    <w:p w14:paraId="26E0625E" w14:textId="7A27B7B2"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lastRenderedPageBreak/>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w:t>
      </w:r>
      <w:proofErr w:type="gramStart"/>
      <w:r w:rsidRPr="00405056">
        <w:rPr>
          <w:rFonts w:eastAsia="宋体"/>
          <w:color w:val="000000" w:themeColor="text1"/>
          <w:sz w:val="24"/>
          <w:szCs w:val="24"/>
        </w:rPr>
        <w:t>一</w:t>
      </w:r>
      <w:proofErr w:type="gramEnd"/>
      <w:r w:rsidRPr="00405056">
        <w:rPr>
          <w:rFonts w:eastAsia="宋体"/>
          <w:color w:val="000000" w:themeColor="text1"/>
          <w:sz w:val="24"/>
          <w:szCs w:val="24"/>
        </w:rPr>
        <w:t>体式开发软件</w:t>
      </w:r>
      <w:r w:rsidRPr="00405056">
        <w:rPr>
          <w:rFonts w:eastAsia="宋体"/>
          <w:color w:val="000000" w:themeColor="text1"/>
          <w:sz w:val="24"/>
          <w:szCs w:val="24"/>
        </w:rPr>
        <w:t>(IDE)</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Pr="00E83981">
        <w:rPr>
          <w:rFonts w:eastAsia="宋体"/>
          <w:color w:val="000000" w:themeColor="text1"/>
          <w:sz w:val="24"/>
          <w:szCs w:val="24"/>
          <w:vertAlign w:val="superscript"/>
        </w:rPr>
        <w:fldChar w:fldCharType="begin"/>
      </w:r>
      <w:r w:rsidRPr="00E83981">
        <w:rPr>
          <w:rFonts w:eastAsia="宋体"/>
          <w:color w:val="000000" w:themeColor="text1"/>
          <w:sz w:val="24"/>
          <w:szCs w:val="24"/>
          <w:vertAlign w:val="superscript"/>
        </w:rPr>
        <w:instrText xml:space="preserve"> REF _Ref195817685 \r \h </w:instrText>
      </w:r>
      <w:r w:rsidR="00E83981">
        <w:rPr>
          <w:rFonts w:eastAsia="宋体"/>
          <w:color w:val="000000" w:themeColor="text1"/>
          <w:sz w:val="24"/>
          <w:szCs w:val="24"/>
          <w:vertAlign w:val="superscript"/>
        </w:rPr>
        <w:instrText xml:space="preserve"> \* MERGEFORMAT </w:instrText>
      </w:r>
      <w:r w:rsidRPr="00E83981">
        <w:rPr>
          <w:rFonts w:eastAsia="宋体"/>
          <w:color w:val="000000" w:themeColor="text1"/>
          <w:sz w:val="24"/>
          <w:szCs w:val="24"/>
          <w:vertAlign w:val="superscript"/>
        </w:rPr>
      </w:r>
      <w:r w:rsidRPr="00E83981">
        <w:rPr>
          <w:rFonts w:eastAsia="宋体"/>
          <w:color w:val="000000" w:themeColor="text1"/>
          <w:sz w:val="24"/>
          <w:szCs w:val="24"/>
          <w:vertAlign w:val="superscript"/>
        </w:rPr>
        <w:fldChar w:fldCharType="separate"/>
      </w:r>
      <w:r w:rsidRPr="00E83981">
        <w:rPr>
          <w:rFonts w:eastAsia="宋体"/>
          <w:color w:val="000000" w:themeColor="text1"/>
          <w:sz w:val="24"/>
          <w:szCs w:val="24"/>
          <w:vertAlign w:val="superscript"/>
        </w:rPr>
        <w:t>[13]</w:t>
      </w:r>
      <w:r w:rsidRPr="00E83981">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w:t>
      </w:r>
      <w:proofErr w:type="gramStart"/>
      <w:r w:rsidRPr="00405056">
        <w:rPr>
          <w:rFonts w:eastAsia="宋体"/>
          <w:color w:val="000000" w:themeColor="text1"/>
          <w:sz w:val="24"/>
          <w:szCs w:val="24"/>
        </w:rPr>
        <w:t>凯</w:t>
      </w:r>
      <w:proofErr w:type="gramEnd"/>
      <w:r w:rsidRPr="00405056">
        <w:rPr>
          <w:rFonts w:eastAsia="宋体"/>
          <w:color w:val="000000" w:themeColor="text1"/>
          <w:sz w:val="24"/>
          <w:szCs w:val="24"/>
        </w:rPr>
        <w:t>尔还拥有众多的调试工具，它还配备有源代码的调试工具，它能够模拟多种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60BF24A5" w:rsidR="00405056" w:rsidRPr="00405056" w:rsidRDefault="00405056" w:rsidP="00405056">
      <w:pPr>
        <w:spacing w:line="520" w:lineRule="atLeast"/>
        <w:ind w:firstLineChars="200" w:firstLine="480"/>
        <w:jc w:val="both"/>
        <w:rPr>
          <w:rFonts w:eastAsia="宋体"/>
          <w:color w:val="000000" w:themeColor="text1"/>
          <w:sz w:val="24"/>
          <w:szCs w:val="24"/>
        </w:rPr>
      </w:pPr>
      <w:proofErr w:type="spellStart"/>
      <w:r w:rsidRPr="00405056">
        <w:rPr>
          <w:rFonts w:eastAsia="宋体"/>
          <w:color w:val="000000" w:themeColor="text1"/>
          <w:sz w:val="24"/>
          <w:szCs w:val="24"/>
        </w:rPr>
        <w:t>VSCode</w:t>
      </w:r>
      <w:proofErr w:type="spellEnd"/>
      <w:r w:rsidRPr="00E83981">
        <w:rPr>
          <w:rFonts w:eastAsia="宋体"/>
          <w:color w:val="000000" w:themeColor="text1"/>
          <w:sz w:val="24"/>
          <w:szCs w:val="24"/>
          <w:vertAlign w:val="superscript"/>
        </w:rPr>
        <w:fldChar w:fldCharType="begin"/>
      </w:r>
      <w:r w:rsidRPr="00E83981">
        <w:rPr>
          <w:rFonts w:eastAsia="宋体"/>
          <w:color w:val="000000" w:themeColor="text1"/>
          <w:sz w:val="24"/>
          <w:szCs w:val="24"/>
          <w:vertAlign w:val="superscript"/>
        </w:rPr>
        <w:instrText xml:space="preserve"> REF _Ref195817693 \r \h </w:instrText>
      </w:r>
      <w:r w:rsidR="00E83981">
        <w:rPr>
          <w:rFonts w:eastAsia="宋体"/>
          <w:color w:val="000000" w:themeColor="text1"/>
          <w:sz w:val="24"/>
          <w:szCs w:val="24"/>
          <w:vertAlign w:val="superscript"/>
        </w:rPr>
        <w:instrText xml:space="preserve"> \* MERGEFORMAT </w:instrText>
      </w:r>
      <w:r w:rsidRPr="00E83981">
        <w:rPr>
          <w:rFonts w:eastAsia="宋体"/>
          <w:color w:val="000000" w:themeColor="text1"/>
          <w:sz w:val="24"/>
          <w:szCs w:val="24"/>
          <w:vertAlign w:val="superscript"/>
        </w:rPr>
      </w:r>
      <w:r w:rsidRPr="00E83981">
        <w:rPr>
          <w:rFonts w:eastAsia="宋体"/>
          <w:color w:val="000000" w:themeColor="text1"/>
          <w:sz w:val="24"/>
          <w:szCs w:val="24"/>
          <w:vertAlign w:val="superscript"/>
        </w:rPr>
        <w:fldChar w:fldCharType="separate"/>
      </w:r>
      <w:r w:rsidRPr="00E83981">
        <w:rPr>
          <w:rFonts w:eastAsia="宋体"/>
          <w:color w:val="000000" w:themeColor="text1"/>
          <w:sz w:val="24"/>
          <w:szCs w:val="24"/>
          <w:vertAlign w:val="superscript"/>
        </w:rPr>
        <w:t>[14]</w:t>
      </w:r>
      <w:r w:rsidRPr="00E83981">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proofErr w:type="spellStart"/>
      <w:r w:rsidRPr="00405056">
        <w:rPr>
          <w:rFonts w:eastAsia="宋体"/>
          <w:color w:val="000000" w:themeColor="text1"/>
          <w:sz w:val="24"/>
          <w:szCs w:val="24"/>
        </w:rPr>
        <w:t>VSCode</w:t>
      </w:r>
      <w:proofErr w:type="spellEnd"/>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Default="00000000" w:rsidP="00405056">
      <w:pPr>
        <w:spacing w:line="520" w:lineRule="atLeast"/>
        <w:ind w:firstLineChars="200" w:firstLine="560"/>
        <w:jc w:val="both"/>
        <w:rPr>
          <w:sz w:val="21"/>
        </w:rPr>
      </w:pPr>
      <w:r>
        <w:rPr>
          <w:rFonts w:hint="eastAsia"/>
          <w:sz w:val="28"/>
          <w:szCs w:val="28"/>
        </w:rPr>
        <w:t xml:space="preserve">4.2 </w:t>
      </w:r>
      <w:r>
        <w:rPr>
          <w:rFonts w:ascii="宋体" w:eastAsia="宋体" w:hAnsi="宋体" w:cs="宋体" w:hint="eastAsia"/>
          <w:sz w:val="28"/>
          <w:szCs w:val="28"/>
        </w:rPr>
        <w:t>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proofErr w:type="spellStart"/>
      <w:r w:rsidRPr="00E83981">
        <w:rPr>
          <w:rFonts w:eastAsia="宋体"/>
          <w:color w:val="000000" w:themeColor="text1"/>
          <w:sz w:val="24"/>
          <w:szCs w:val="24"/>
          <w:shd w:val="clear" w:color="auto" w:fill="FFFFFF"/>
        </w:rPr>
        <w:t>main.c</w:t>
      </w:r>
      <w:proofErr w:type="spellEnd"/>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proofErr w:type="gramStart"/>
      <w:r w:rsidRPr="00E83981">
        <w:rPr>
          <w:rFonts w:eastAsia="宋体"/>
          <w:color w:val="000000" w:themeColor="text1"/>
          <w:sz w:val="24"/>
          <w:szCs w:val="24"/>
          <w:shd w:val="clear" w:color="auto" w:fill="FFFFFF"/>
        </w:rPr>
        <w:t>搜索蓝牙</w:t>
      </w:r>
      <w:proofErr w:type="gramEnd"/>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3E24F0B2" w14:textId="00B59487" w:rsidR="00645574" w:rsidRDefault="00645574"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6B7F8DA9" w14:textId="77777777" w:rsidR="00221AD5" w:rsidRDefault="00221AD5"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2" o:title=""/>
          </v:shape>
          <o:OLEObject Type="Embed" ProgID="Visio.Drawing.15" ShapeID="_x0000_i1026" DrawAspect="Content" ObjectID="_1806663287" r:id="rId33"/>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2B66548C" w:rsidR="00645574" w:rsidRDefault="00753855">
      <w:pPr>
        <w:pStyle w:val="20"/>
        <w:rPr>
          <w:rFonts w:eastAsia="宋体" w:cs="Times New Roman"/>
          <w:color w:val="000000"/>
          <w:sz w:val="24"/>
          <w:szCs w:val="24"/>
        </w:rPr>
      </w:pPr>
      <w:r>
        <w:rPr>
          <w:rFonts w:hint="eastAsia"/>
        </w:rPr>
        <w:object w:dxaOrig="5170" w:dyaOrig="5351" w14:anchorId="5BAF26D6">
          <v:shape id="_x0000_i1027" type="#_x0000_t75" style="width:320pt;height:331.5pt" o:ole="">
            <v:imagedata r:id="rId34" o:title=""/>
          </v:shape>
          <o:OLEObject Type="Embed" ProgID="Visio.Drawing.15" ShapeID="_x0000_i1027" DrawAspect="Content" ObjectID="_1806663288" r:id="rId35"/>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Pr="002C7A7A"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w:t>
      </w:r>
      <w:proofErr w:type="gramStart"/>
      <w:r w:rsidRPr="002C7A7A">
        <w:rPr>
          <w:rStyle w:val="af2"/>
          <w:rFonts w:eastAsia="宋体" w:cs="Times New Roman"/>
          <w:color w:val="auto"/>
          <w:sz w:val="24"/>
          <w:szCs w:val="24"/>
          <w:u w:val="none"/>
          <w:shd w:val="clear" w:color="auto" w:fill="FFFFFF"/>
        </w:rPr>
        <w:t>显存分为了</w:t>
      </w:r>
      <w:proofErr w:type="gramEnd"/>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0A2D0661" w14:textId="3171C770" w:rsidR="00645574" w:rsidRDefault="00753855">
      <w:pPr>
        <w:pStyle w:val="20"/>
        <w:ind w:firstLineChars="200" w:firstLine="420"/>
        <w:rPr>
          <w:rFonts w:eastAsia="宋体" w:cs="Times New Roman"/>
          <w:color w:val="000000"/>
          <w:sz w:val="24"/>
          <w:szCs w:val="24"/>
        </w:rPr>
      </w:pPr>
      <w:r>
        <w:rPr>
          <w:rFonts w:hint="eastAsia"/>
        </w:rPr>
        <w:object w:dxaOrig="1600" w:dyaOrig="5321" w14:anchorId="32B7E83A">
          <v:shape id="_x0000_i1028" type="#_x0000_t75" style="width:115.5pt;height:382.6pt" o:ole="">
            <v:imagedata r:id="rId36" o:title=""/>
          </v:shape>
          <o:OLEObject Type="Embed" ProgID="Visio.Drawing.15" ShapeID="_x0000_i1028" DrawAspect="Content" ObjectID="_1806663289" r:id="rId37"/>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75D8100" w:rsidR="00645574" w:rsidRDefault="00753855">
      <w:pPr>
        <w:pStyle w:val="20"/>
        <w:ind w:firstLineChars="200" w:firstLine="420"/>
        <w:rPr>
          <w:rFonts w:eastAsia="宋体" w:cs="Times New Roman"/>
          <w:color w:val="000000"/>
          <w:sz w:val="24"/>
          <w:szCs w:val="24"/>
        </w:rPr>
      </w:pPr>
      <w:r>
        <w:rPr>
          <w:rFonts w:hint="eastAsia"/>
        </w:rPr>
        <w:object w:dxaOrig="5041" w:dyaOrig="9100" w14:anchorId="640C025F">
          <v:shape id="_x0000_i1029" type="#_x0000_t75" style="width:206.2pt;height:371.3pt" o:ole="">
            <v:imagedata r:id="rId38" o:title=""/>
          </v:shape>
          <o:OLEObject Type="Embed" ProgID="Visio.Drawing.15" ShapeID="_x0000_i1029" DrawAspect="Content" ObjectID="_1806663290" r:id="rId39"/>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175FF72B" w14:textId="75C3132C" w:rsidR="00645574" w:rsidRDefault="00000000">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w:t>
      </w:r>
      <w:proofErr w:type="gramStart"/>
      <w:r>
        <w:rPr>
          <w:rStyle w:val="af3"/>
          <w:rFonts w:eastAsia="宋体" w:cs="Times New Roman"/>
          <w:kern w:val="0"/>
          <w:sz w:val="24"/>
          <w:szCs w:val="24"/>
        </w:rPr>
        <w:t>指令给微控制器</w:t>
      </w:r>
      <w:proofErr w:type="gramEnd"/>
      <w:r>
        <w:rPr>
          <w:rStyle w:val="af3"/>
          <w:rFonts w:eastAsia="宋体" w:cs="Times New Roman"/>
          <w:kern w:val="0"/>
          <w:sz w:val="24"/>
          <w:szCs w:val="24"/>
        </w:rPr>
        <w:t>，从而产生相应的反应。在这个系统中，按键的功能包括校准时间、设置闹钟和关闭警报提示等。</w:t>
      </w:r>
      <w:r w:rsidR="004B356F">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sidR="008527FB" w:rsidRPr="008527FB">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sidR="004B356F">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60B3D6C9" w:rsidR="00645574" w:rsidRDefault="00753855">
      <w:pPr>
        <w:pStyle w:val="20"/>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166.95pt;height:335.6pt" o:ole="">
            <v:imagedata r:id="rId40" o:title=""/>
          </v:shape>
          <o:OLEObject Type="Embed" ProgID="Visio.Drawing.15" ShapeID="_x0000_i1030" DrawAspect="Content" ObjectID="_1806663291" r:id="rId41"/>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E0FBB39" w14:textId="46DD268B"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Pr="00AA17A0">
        <w:rPr>
          <w:rFonts w:eastAsia="宋体"/>
          <w:color w:val="000000" w:themeColor="text1"/>
          <w:szCs w:val="24"/>
          <w:vertAlign w:val="superscript"/>
        </w:rPr>
        <w:fldChar w:fldCharType="begin"/>
      </w:r>
      <w:r w:rsidRPr="00AA17A0">
        <w:rPr>
          <w:rFonts w:eastAsia="宋体"/>
          <w:color w:val="000000" w:themeColor="text1"/>
          <w:szCs w:val="24"/>
          <w:vertAlign w:val="superscript"/>
        </w:rPr>
        <w:instrText xml:space="preserve"> REF _Ref195817707 \r \h  \* MERGEFORMAT </w:instrText>
      </w:r>
      <w:r w:rsidRPr="00AA17A0">
        <w:rPr>
          <w:rFonts w:eastAsia="宋体"/>
          <w:color w:val="000000" w:themeColor="text1"/>
          <w:szCs w:val="24"/>
          <w:vertAlign w:val="superscript"/>
        </w:rPr>
      </w:r>
      <w:r w:rsidRPr="00AA17A0">
        <w:rPr>
          <w:rFonts w:eastAsia="宋体"/>
          <w:color w:val="000000" w:themeColor="text1"/>
          <w:szCs w:val="24"/>
          <w:vertAlign w:val="superscript"/>
        </w:rPr>
        <w:fldChar w:fldCharType="separate"/>
      </w:r>
      <w:r w:rsidRPr="00AA17A0">
        <w:rPr>
          <w:rFonts w:eastAsia="宋体"/>
          <w:color w:val="000000" w:themeColor="text1"/>
          <w:szCs w:val="24"/>
          <w:vertAlign w:val="superscript"/>
        </w:rPr>
        <w:t>[15]</w:t>
      </w:r>
      <w:r w:rsidRPr="00AA17A0">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lastRenderedPageBreak/>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07904B6A" w:rsidR="00645574" w:rsidRDefault="00B55410">
      <w:pPr>
        <w:pStyle w:val="20"/>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8.4pt;height:387.95pt" o:ole="">
            <v:imagedata r:id="rId42" o:title=""/>
          </v:shape>
          <o:OLEObject Type="Embed" ProgID="Visio.Drawing.15" ShapeID="_x0000_i1031" DrawAspect="Content" ObjectID="_1806663292" r:id="rId43"/>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77777777" w:rsidR="00645574"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w:t>
      </w:r>
      <w:proofErr w:type="gramStart"/>
      <w:r w:rsidR="00535140">
        <w:rPr>
          <w:rFonts w:eastAsia="宋体" w:hint="eastAsia"/>
          <w:sz w:val="24"/>
          <w:szCs w:val="24"/>
        </w:rPr>
        <w:t>蓝牙是否</w:t>
      </w:r>
      <w:proofErr w:type="gramEnd"/>
      <w:r w:rsidR="00535140">
        <w:rPr>
          <w:rFonts w:eastAsia="宋体" w:hint="eastAsia"/>
          <w:sz w:val="24"/>
          <w:szCs w:val="24"/>
        </w:rPr>
        <w:t>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w:t>
      </w:r>
      <w:proofErr w:type="gramStart"/>
      <w:r w:rsidR="00535140">
        <w:rPr>
          <w:rFonts w:eastAsia="宋体" w:hint="eastAsia"/>
          <w:sz w:val="24"/>
          <w:szCs w:val="24"/>
        </w:rPr>
        <w:t>的蓝牙模块</w:t>
      </w:r>
      <w:proofErr w:type="gramEnd"/>
      <w:r w:rsidR="00535140">
        <w:rPr>
          <w:rFonts w:eastAsia="宋体" w:hint="eastAsia"/>
          <w:sz w:val="24"/>
          <w:szCs w:val="24"/>
        </w:rPr>
        <w:t>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pPr>
        <w:pStyle w:val="20"/>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w:t>
      </w:r>
      <w:proofErr w:type="gramStart"/>
      <w:r w:rsidRPr="00AA17A0">
        <w:rPr>
          <w:rFonts w:eastAsia="宋体"/>
          <w:color w:val="000000" w:themeColor="text1"/>
          <w:szCs w:val="24"/>
          <w:shd w:val="clear" w:color="auto" w:fill="FFFFFF"/>
        </w:rPr>
        <w:t>蓝牙模块</w:t>
      </w:r>
      <w:proofErr w:type="gramEnd"/>
      <w:r w:rsidRPr="00AA17A0">
        <w:rPr>
          <w:rFonts w:eastAsia="宋体"/>
          <w:color w:val="000000" w:themeColor="text1"/>
          <w:szCs w:val="24"/>
          <w:shd w:val="clear" w:color="auto" w:fill="FFFFFF"/>
        </w:rPr>
        <w:t>、显示模块、温湿度传感器模块、蜂鸣器模块和按键模块。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36D1375D" w14:textId="0EBC6E0F"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C1CC553"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系统硬件实现图</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45A9DA14">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6361D813" w14:textId="7A885D30" w:rsidR="00645574" w:rsidRDefault="00000000">
      <w:pPr>
        <w:pStyle w:val="20"/>
        <w:spacing w:line="520" w:lineRule="exact"/>
        <w:ind w:firstLineChars="200" w:firstLine="480"/>
        <w:jc w:val="both"/>
        <w:rPr>
          <w:rFonts w:eastAsia="宋体" w:cs="Times New Roman"/>
          <w:sz w:val="24"/>
          <w:szCs w:val="24"/>
        </w:rPr>
      </w:pP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w:t>
      </w:r>
      <w:proofErr w:type="gramStart"/>
      <w:r>
        <w:rPr>
          <w:rFonts w:eastAsia="宋体" w:cs="Times New Roman"/>
          <w:sz w:val="24"/>
          <w:szCs w:val="24"/>
        </w:rPr>
        <w:t>进行蓝牙连接</w:t>
      </w:r>
      <w:proofErr w:type="gramEnd"/>
      <w:r>
        <w:rPr>
          <w:rFonts w:eastAsia="宋体" w:cs="Times New Roman"/>
          <w:sz w:val="24"/>
          <w:szCs w:val="24"/>
        </w:rPr>
        <w:t>，实时同步硬件所采集的数据。在界面的顶部，用户可以查看到温度、湿度、光照等指标的当前状况，以及实时的时间信息。在查看当前时间的同时，还可以进行一键校准，并且能够为硬件设置三个不同的闹钟。</w:t>
      </w:r>
      <w:r w:rsidR="00FC47F2">
        <w:rPr>
          <w:rFonts w:eastAsia="宋体" w:cs="Times New Roman" w:hint="eastAsia"/>
          <w:sz w:val="24"/>
          <w:szCs w:val="24"/>
        </w:rPr>
        <w:t>软件功能实现</w:t>
      </w:r>
      <w:r>
        <w:rPr>
          <w:rFonts w:eastAsia="宋体" w:cs="Times New Roman"/>
          <w:sz w:val="24"/>
          <w:szCs w:val="24"/>
        </w:rPr>
        <w:t>如</w:t>
      </w:r>
      <w:r w:rsidR="00033077">
        <w:rPr>
          <w:rFonts w:eastAsia="宋体" w:cs="Times New Roman" w:hint="eastAsia"/>
          <w:sz w:val="24"/>
          <w:szCs w:val="24"/>
        </w:rPr>
        <w:t>表</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36AB40A4" w14:textId="77777777" w:rsidR="00CD1574" w:rsidRDefault="00CD1574">
      <w:pPr>
        <w:pStyle w:val="20"/>
        <w:spacing w:line="520" w:lineRule="exact"/>
        <w:ind w:firstLineChars="200" w:firstLine="480"/>
        <w:jc w:val="both"/>
        <w:rPr>
          <w:rFonts w:eastAsia="宋体" w:cs="Times New Roman"/>
          <w:sz w:val="24"/>
          <w:szCs w:val="24"/>
        </w:rPr>
      </w:pPr>
    </w:p>
    <w:p w14:paraId="63ED251B" w14:textId="2F832690"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实现图</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6AF743A5"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Pr="00717A79">
        <w:rPr>
          <w:rFonts w:eastAsia="宋体"/>
          <w:sz w:val="24"/>
          <w:szCs w:val="24"/>
        </w:rPr>
        <w:t>C</w:t>
      </w:r>
      <w:r w:rsidRPr="00717A79">
        <w:rPr>
          <w:rFonts w:eastAsia="宋体"/>
          <w:sz w:val="24"/>
          <w:szCs w:val="24"/>
        </w:rPr>
        <w:t>语言来编码实现，以</w:t>
      </w:r>
      <w:r w:rsidRPr="00717A79">
        <w:rPr>
          <w:rFonts w:eastAsia="宋体"/>
          <w:sz w:val="24"/>
          <w:szCs w:val="24"/>
        </w:rPr>
        <w:t>STM32</w:t>
      </w:r>
      <w:r w:rsidRPr="00717A79">
        <w:rPr>
          <w:rFonts w:eastAsia="宋体"/>
          <w:sz w:val="24"/>
          <w:szCs w:val="24"/>
        </w:rPr>
        <w:t>开发板为核心控制器，在各数据节点上连接</w:t>
      </w:r>
      <w:r w:rsidRPr="00717A79">
        <w:rPr>
          <w:rFonts w:eastAsia="宋体"/>
          <w:sz w:val="24"/>
          <w:szCs w:val="24"/>
        </w:rPr>
        <w:t>DHT11</w:t>
      </w:r>
      <w:r w:rsidRPr="00717A79">
        <w:rPr>
          <w:rFonts w:eastAsia="宋体"/>
          <w:sz w:val="24"/>
          <w:szCs w:val="24"/>
        </w:rPr>
        <w:t>传感器、</w:t>
      </w:r>
      <w:r w:rsidRPr="00717A79">
        <w:rPr>
          <w:rFonts w:eastAsia="宋体"/>
          <w:sz w:val="24"/>
          <w:szCs w:val="24"/>
        </w:rPr>
        <w:t>BH1750</w:t>
      </w:r>
      <w:r w:rsidRPr="00717A79">
        <w:rPr>
          <w:rFonts w:eastAsia="宋体"/>
          <w:sz w:val="24"/>
          <w:szCs w:val="24"/>
        </w:rPr>
        <w:t>传感器，分别检测环境温湿度和光照强度，结合</w:t>
      </w:r>
      <w:r w:rsidRPr="00717A79">
        <w:rPr>
          <w:rFonts w:eastAsia="宋体"/>
          <w:sz w:val="24"/>
          <w:szCs w:val="24"/>
        </w:rPr>
        <w:t>RTC</w:t>
      </w:r>
      <w:r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Pr="00717A79">
        <w:rPr>
          <w:rFonts w:eastAsia="宋体"/>
          <w:sz w:val="24"/>
          <w:szCs w:val="24"/>
        </w:rPr>
        <w:t>通过</w:t>
      </w:r>
      <w:r w:rsidR="004658FE">
        <w:rPr>
          <w:rFonts w:eastAsia="宋体" w:hint="eastAsia"/>
          <w:sz w:val="24"/>
          <w:szCs w:val="24"/>
        </w:rPr>
        <w:t>蓝牙</w:t>
      </w:r>
      <w:r w:rsidRPr="00717A79">
        <w:rPr>
          <w:rFonts w:eastAsia="宋体"/>
          <w:sz w:val="24"/>
          <w:szCs w:val="24"/>
        </w:rPr>
        <w:t>通信</w:t>
      </w:r>
      <w:proofErr w:type="gramEnd"/>
      <w:r w:rsidRPr="00717A79">
        <w:rPr>
          <w:rFonts w:eastAsia="宋体"/>
          <w:sz w:val="24"/>
          <w:szCs w:val="24"/>
        </w:rPr>
        <w:t>技术进行连接，让用户能够在一定范围内通过手机</w:t>
      </w:r>
      <w:r w:rsidR="0050038D">
        <w:rPr>
          <w:rFonts w:eastAsia="宋体"/>
          <w:sz w:val="24"/>
          <w:szCs w:val="24"/>
        </w:rPr>
        <w:t>APP</w:t>
      </w:r>
      <w:r w:rsidRPr="00717A79">
        <w:rPr>
          <w:rFonts w:eastAsia="宋体"/>
          <w:sz w:val="24"/>
          <w:szCs w:val="24"/>
        </w:rPr>
        <w:t>对万年历实现远程监控。由主控模块、传感器模块、按键模块、时钟模块、显示模块、报警模块、通信模块组成。</w:t>
      </w:r>
    </w:p>
    <w:p w14:paraId="14DF48DA" w14:textId="77777777"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1DB3BD32"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7" w:name="_Ref195817521"/>
      <w:r w:rsidRPr="00D33923">
        <w:rPr>
          <w:rFonts w:eastAsia="宋体"/>
          <w:sz w:val="21"/>
          <w:szCs w:val="21"/>
        </w:rPr>
        <w:t>范书瑞</w:t>
      </w:r>
      <w:r w:rsidRPr="00D33923">
        <w:rPr>
          <w:rFonts w:eastAsia="宋体"/>
          <w:sz w:val="21"/>
          <w:szCs w:val="21"/>
        </w:rPr>
        <w:t>,</w:t>
      </w:r>
      <w:r w:rsidRPr="00D33923">
        <w:rPr>
          <w:rFonts w:eastAsia="宋体"/>
          <w:sz w:val="21"/>
          <w:szCs w:val="21"/>
        </w:rPr>
        <w:t>李琦</w:t>
      </w:r>
      <w:r w:rsidRPr="00D33923">
        <w:rPr>
          <w:rFonts w:eastAsia="宋体"/>
          <w:sz w:val="21"/>
          <w:szCs w:val="21"/>
        </w:rPr>
        <w:t>,</w:t>
      </w:r>
      <w:r w:rsidRPr="00D33923">
        <w:rPr>
          <w:rFonts w:eastAsia="宋体"/>
          <w:sz w:val="21"/>
          <w:szCs w:val="21"/>
        </w:rPr>
        <w:t>赵燕飞</w:t>
      </w:r>
      <w:r w:rsidRPr="00D33923">
        <w:rPr>
          <w:rFonts w:eastAsia="宋体"/>
          <w:sz w:val="21"/>
          <w:szCs w:val="21"/>
        </w:rPr>
        <w:t>.Cortex-M3</w:t>
      </w:r>
      <w:r w:rsidRPr="00D33923">
        <w:rPr>
          <w:rFonts w:eastAsia="宋体"/>
          <w:sz w:val="21"/>
          <w:szCs w:val="21"/>
        </w:rPr>
        <w:t>嵌入式处理器原理与应用</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电子工业出版社</w:t>
      </w:r>
      <w:r w:rsidRPr="00D33923">
        <w:rPr>
          <w:rFonts w:eastAsia="宋体"/>
          <w:sz w:val="21"/>
          <w:szCs w:val="21"/>
        </w:rPr>
        <w:t>,2011.</w:t>
      </w:r>
      <w:bookmarkEnd w:id="87"/>
    </w:p>
    <w:p w14:paraId="136DD805"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8" w:name="_Ref195817534"/>
      <w:r w:rsidRPr="00D33923">
        <w:rPr>
          <w:rFonts w:eastAsia="宋体"/>
          <w:sz w:val="21"/>
          <w:szCs w:val="21"/>
        </w:rPr>
        <w:t>Gajski, D. D., &amp; Vahid, F. Embedded System Design: Modeling, Synthesis, and Verification [M]. Norwell, MA: Kluwer Academic Publishers, 2001.</w:t>
      </w:r>
      <w:bookmarkEnd w:id="88"/>
    </w:p>
    <w:p w14:paraId="7804FBC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9" w:name="_Ref195817547"/>
      <w:proofErr w:type="spellStart"/>
      <w:proofErr w:type="gramStart"/>
      <w:r w:rsidRPr="00D33923">
        <w:rPr>
          <w:rFonts w:eastAsia="宋体"/>
          <w:sz w:val="21"/>
          <w:szCs w:val="21"/>
        </w:rPr>
        <w:t>Ganssle,Jack</w:t>
      </w:r>
      <w:proofErr w:type="spellEnd"/>
      <w:proofErr w:type="gramEnd"/>
      <w:r w:rsidRPr="00D33923">
        <w:rPr>
          <w:rFonts w:eastAsia="宋体"/>
          <w:sz w:val="21"/>
          <w:szCs w:val="21"/>
        </w:rPr>
        <w:t xml:space="preserve"> </w:t>
      </w:r>
      <w:proofErr w:type="gramStart"/>
      <w:r w:rsidRPr="00D33923">
        <w:rPr>
          <w:rFonts w:eastAsia="宋体"/>
          <w:sz w:val="21"/>
          <w:szCs w:val="21"/>
        </w:rPr>
        <w:t>The</w:t>
      </w:r>
      <w:proofErr w:type="gramEnd"/>
      <w:r w:rsidRPr="00D33923">
        <w:rPr>
          <w:rFonts w:eastAsia="宋体"/>
          <w:sz w:val="21"/>
          <w:szCs w:val="21"/>
        </w:rPr>
        <w:t xml:space="preserve"> Art of Designing Embedded Systems[M</w:t>
      </w:r>
      <w:proofErr w:type="gramStart"/>
      <w:r w:rsidRPr="00D33923">
        <w:rPr>
          <w:rFonts w:eastAsia="宋体"/>
          <w:sz w:val="21"/>
          <w:szCs w:val="21"/>
        </w:rPr>
        <w:t>].the</w:t>
      </w:r>
      <w:proofErr w:type="gramEnd"/>
      <w:r w:rsidRPr="00D33923">
        <w:rPr>
          <w:rFonts w:eastAsia="宋体"/>
          <w:sz w:val="21"/>
          <w:szCs w:val="21"/>
        </w:rPr>
        <w:t xml:space="preserve"> Netherlands: </w:t>
      </w:r>
      <w:proofErr w:type="spellStart"/>
      <w:r w:rsidRPr="00D33923">
        <w:rPr>
          <w:rFonts w:eastAsia="宋体"/>
          <w:sz w:val="21"/>
          <w:szCs w:val="21"/>
        </w:rPr>
        <w:t>Newnes</w:t>
      </w:r>
      <w:proofErr w:type="spellEnd"/>
      <w:r w:rsidRPr="00D33923">
        <w:rPr>
          <w:rFonts w:eastAsia="宋体"/>
          <w:sz w:val="21"/>
          <w:szCs w:val="21"/>
        </w:rPr>
        <w:t>, 2008.</w:t>
      </w:r>
      <w:bookmarkEnd w:id="89"/>
    </w:p>
    <w:p w14:paraId="723BD177"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0" w:name="_Ref195817558"/>
      <w:r w:rsidRPr="00D33923">
        <w:rPr>
          <w:rFonts w:eastAsia="宋体"/>
          <w:sz w:val="21"/>
          <w:szCs w:val="21"/>
        </w:rPr>
        <w:t>刘婷</w:t>
      </w:r>
      <w:r w:rsidRPr="00D33923">
        <w:rPr>
          <w:rFonts w:eastAsia="宋体"/>
          <w:sz w:val="21"/>
          <w:szCs w:val="21"/>
        </w:rPr>
        <w:t>.</w:t>
      </w:r>
      <w:r w:rsidRPr="00D33923">
        <w:rPr>
          <w:rFonts w:eastAsia="宋体"/>
          <w:sz w:val="21"/>
          <w:szCs w:val="21"/>
        </w:rPr>
        <w:t>传感器设计中应用单片机技术的分析</w:t>
      </w:r>
      <w:r w:rsidRPr="00D33923">
        <w:rPr>
          <w:rFonts w:eastAsia="宋体"/>
          <w:sz w:val="21"/>
          <w:szCs w:val="21"/>
        </w:rPr>
        <w:t>[J].</w:t>
      </w:r>
      <w:r w:rsidRPr="00D33923">
        <w:rPr>
          <w:rFonts w:eastAsia="宋体"/>
          <w:sz w:val="21"/>
          <w:szCs w:val="21"/>
        </w:rPr>
        <w:t>数码设计</w:t>
      </w:r>
      <w:r w:rsidRPr="00D33923">
        <w:rPr>
          <w:rFonts w:eastAsia="宋体"/>
          <w:sz w:val="21"/>
          <w:szCs w:val="21"/>
        </w:rPr>
        <w:t>,2022,6(09):85-85.</w:t>
      </w:r>
      <w:bookmarkEnd w:id="90"/>
    </w:p>
    <w:p w14:paraId="7BDFA9DA"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1" w:name="_Ref195817571"/>
      <w:r w:rsidRPr="00D33923">
        <w:rPr>
          <w:rFonts w:eastAsia="宋体"/>
          <w:sz w:val="21"/>
          <w:szCs w:val="21"/>
        </w:rPr>
        <w:t>李宏</w:t>
      </w:r>
      <w:r w:rsidRPr="00D33923">
        <w:rPr>
          <w:rFonts w:eastAsia="宋体"/>
          <w:sz w:val="21"/>
          <w:szCs w:val="21"/>
        </w:rPr>
        <w:t>,</w:t>
      </w:r>
      <w:r w:rsidRPr="00D33923">
        <w:rPr>
          <w:rFonts w:eastAsia="宋体"/>
          <w:sz w:val="21"/>
          <w:szCs w:val="21"/>
        </w:rPr>
        <w:t>张家田</w:t>
      </w:r>
      <w:r w:rsidRPr="00D33923">
        <w:rPr>
          <w:rFonts w:eastAsia="宋体"/>
          <w:sz w:val="21"/>
          <w:szCs w:val="21"/>
        </w:rPr>
        <w:t>.</w:t>
      </w:r>
      <w:r w:rsidRPr="00D33923">
        <w:rPr>
          <w:rFonts w:eastAsia="宋体"/>
          <w:sz w:val="21"/>
          <w:szCs w:val="21"/>
        </w:rPr>
        <w:t>液晶显示器件应用技术</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机械工业出版社</w:t>
      </w:r>
      <w:r w:rsidRPr="00D33923">
        <w:rPr>
          <w:rFonts w:eastAsia="宋体"/>
          <w:sz w:val="21"/>
          <w:szCs w:val="21"/>
        </w:rPr>
        <w:t>,2004.</w:t>
      </w:r>
      <w:bookmarkEnd w:id="91"/>
    </w:p>
    <w:p w14:paraId="4E84187D"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2" w:name="_Ref195817584"/>
      <w:r w:rsidRPr="00D33923">
        <w:rPr>
          <w:rFonts w:eastAsia="宋体"/>
          <w:sz w:val="21"/>
          <w:szCs w:val="21"/>
        </w:rPr>
        <w:t>洗伟</w:t>
      </w:r>
      <w:proofErr w:type="gramStart"/>
      <w:r w:rsidRPr="00D33923">
        <w:rPr>
          <w:rFonts w:eastAsia="宋体"/>
          <w:sz w:val="21"/>
          <w:szCs w:val="21"/>
        </w:rPr>
        <w:t>铨</w:t>
      </w:r>
      <w:proofErr w:type="gramEnd"/>
      <w:r w:rsidRPr="00D33923">
        <w:rPr>
          <w:rFonts w:eastAsia="宋体"/>
          <w:sz w:val="21"/>
          <w:szCs w:val="21"/>
        </w:rPr>
        <w:t>,</w:t>
      </w:r>
      <w:r w:rsidRPr="00D33923">
        <w:rPr>
          <w:rFonts w:eastAsia="宋体"/>
          <w:sz w:val="21"/>
          <w:szCs w:val="21"/>
        </w:rPr>
        <w:t>钟玉琢</w:t>
      </w:r>
      <w:r w:rsidRPr="00D33923">
        <w:rPr>
          <w:rFonts w:eastAsia="宋体"/>
          <w:sz w:val="21"/>
          <w:szCs w:val="21"/>
        </w:rPr>
        <w:t>.</w:t>
      </w:r>
      <w:proofErr w:type="gramStart"/>
      <w:r w:rsidRPr="00D33923">
        <w:rPr>
          <w:rFonts w:eastAsia="宋体"/>
          <w:sz w:val="21"/>
          <w:szCs w:val="21"/>
        </w:rPr>
        <w:t>蓝牙</w:t>
      </w:r>
      <w:proofErr w:type="gramEnd"/>
      <w:r w:rsidRPr="00D33923">
        <w:rPr>
          <w:rFonts w:eastAsia="宋体"/>
          <w:sz w:val="21"/>
          <w:szCs w:val="21"/>
        </w:rPr>
        <w:t>(Bluetooth)</w:t>
      </w:r>
      <w:r w:rsidRPr="00D33923">
        <w:rPr>
          <w:rFonts w:eastAsia="宋体"/>
          <w:sz w:val="21"/>
          <w:szCs w:val="21"/>
        </w:rPr>
        <w:t>在数字化信息家电中的应用</w:t>
      </w:r>
      <w:r w:rsidRPr="00D33923">
        <w:rPr>
          <w:rFonts w:eastAsia="宋体"/>
          <w:sz w:val="21"/>
          <w:szCs w:val="21"/>
        </w:rPr>
        <w:t>[C]//</w:t>
      </w:r>
      <w:r w:rsidRPr="00D33923">
        <w:rPr>
          <w:rFonts w:eastAsia="宋体"/>
          <w:sz w:val="21"/>
          <w:szCs w:val="21"/>
        </w:rPr>
        <w:t>第九届全国多媒体技术学术会议论文集</w:t>
      </w:r>
      <w:r w:rsidRPr="00D33923">
        <w:rPr>
          <w:rFonts w:eastAsia="宋体"/>
          <w:sz w:val="21"/>
          <w:szCs w:val="21"/>
        </w:rPr>
        <w:t>.</w:t>
      </w:r>
      <w:r w:rsidRPr="00D33923">
        <w:rPr>
          <w:rFonts w:eastAsia="宋体"/>
          <w:sz w:val="21"/>
          <w:szCs w:val="21"/>
        </w:rPr>
        <w:t>北京</w:t>
      </w:r>
      <w:r w:rsidRPr="00D33923">
        <w:rPr>
          <w:rFonts w:eastAsia="宋体"/>
          <w:sz w:val="21"/>
          <w:szCs w:val="21"/>
        </w:rPr>
        <w:t>:</w:t>
      </w:r>
      <w:r w:rsidRPr="00D33923">
        <w:rPr>
          <w:rFonts w:eastAsia="宋体"/>
          <w:sz w:val="21"/>
          <w:szCs w:val="21"/>
        </w:rPr>
        <w:t>中国计算机学会</w:t>
      </w:r>
      <w:r w:rsidRPr="00D33923">
        <w:rPr>
          <w:rFonts w:eastAsia="宋体"/>
          <w:sz w:val="21"/>
          <w:szCs w:val="21"/>
        </w:rPr>
        <w:t>, 2001:432-435.</w:t>
      </w:r>
      <w:bookmarkEnd w:id="92"/>
    </w:p>
    <w:p w14:paraId="3CAC5CD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3" w:name="_Ref195817596"/>
      <w:r w:rsidRPr="00D33923">
        <w:rPr>
          <w:rFonts w:eastAsia="宋体"/>
          <w:sz w:val="21"/>
          <w:szCs w:val="21"/>
        </w:rPr>
        <w:t>刘磊</w:t>
      </w:r>
      <w:r w:rsidRPr="00D33923">
        <w:rPr>
          <w:rFonts w:eastAsia="宋体"/>
          <w:sz w:val="21"/>
          <w:szCs w:val="21"/>
        </w:rPr>
        <w:t>.</w:t>
      </w:r>
      <w:r w:rsidRPr="00D33923">
        <w:rPr>
          <w:rFonts w:eastAsia="宋体"/>
          <w:sz w:val="21"/>
          <w:szCs w:val="21"/>
        </w:rPr>
        <w:t>基于</w:t>
      </w:r>
      <w:r w:rsidRPr="00D33923">
        <w:rPr>
          <w:rFonts w:eastAsia="宋体"/>
          <w:sz w:val="21"/>
          <w:szCs w:val="21"/>
        </w:rPr>
        <w:t>STM32</w:t>
      </w:r>
      <w:r w:rsidRPr="00D33923">
        <w:rPr>
          <w:rFonts w:eastAsia="宋体"/>
          <w:sz w:val="21"/>
          <w:szCs w:val="21"/>
        </w:rPr>
        <w:t>的电子万年历系统设计</w:t>
      </w:r>
      <w:r w:rsidRPr="00D33923">
        <w:rPr>
          <w:rFonts w:eastAsia="宋体"/>
          <w:sz w:val="21"/>
          <w:szCs w:val="21"/>
        </w:rPr>
        <w:t>[J].</w:t>
      </w:r>
      <w:r w:rsidRPr="00D33923">
        <w:rPr>
          <w:rFonts w:eastAsia="宋体"/>
          <w:sz w:val="21"/>
          <w:szCs w:val="21"/>
        </w:rPr>
        <w:t>科技资讯</w:t>
      </w:r>
      <w:r w:rsidRPr="00D33923">
        <w:rPr>
          <w:rFonts w:eastAsia="宋体"/>
          <w:sz w:val="21"/>
          <w:szCs w:val="21"/>
        </w:rPr>
        <w:t>,2015,13(1):20-20.</w:t>
      </w:r>
      <w:bookmarkEnd w:id="93"/>
    </w:p>
    <w:p w14:paraId="3B72470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4" w:name="_Ref195817610"/>
      <w:r w:rsidRPr="00D33923">
        <w:rPr>
          <w:rFonts w:eastAsia="宋体"/>
          <w:sz w:val="21"/>
          <w:szCs w:val="21"/>
        </w:rPr>
        <w:t>王锐</w:t>
      </w:r>
      <w:r w:rsidRPr="00D33923">
        <w:rPr>
          <w:rFonts w:eastAsia="宋体"/>
          <w:sz w:val="21"/>
          <w:szCs w:val="21"/>
        </w:rPr>
        <w:t>.</w:t>
      </w:r>
      <w:r w:rsidRPr="00D33923">
        <w:rPr>
          <w:rFonts w:eastAsia="宋体"/>
          <w:sz w:val="21"/>
          <w:szCs w:val="21"/>
        </w:rPr>
        <w:t>基于单片机的万年历设计</w:t>
      </w:r>
      <w:r w:rsidRPr="00D33923">
        <w:rPr>
          <w:rFonts w:eastAsia="宋体"/>
          <w:sz w:val="21"/>
          <w:szCs w:val="21"/>
        </w:rPr>
        <w:t>[J].</w:t>
      </w:r>
      <w:r w:rsidRPr="00D33923">
        <w:rPr>
          <w:rFonts w:eastAsia="宋体"/>
          <w:sz w:val="21"/>
          <w:szCs w:val="21"/>
        </w:rPr>
        <w:t>信息技术</w:t>
      </w:r>
      <w:r w:rsidRPr="00D33923">
        <w:rPr>
          <w:rFonts w:eastAsia="宋体"/>
          <w:sz w:val="21"/>
          <w:szCs w:val="21"/>
        </w:rPr>
        <w:t>,2014(9):213-216.</w:t>
      </w:r>
      <w:bookmarkEnd w:id="94"/>
    </w:p>
    <w:p w14:paraId="2A1B7D62"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5" w:name="_Ref195817630"/>
      <w:r w:rsidRPr="00D33923">
        <w:rPr>
          <w:rFonts w:eastAsia="宋体"/>
          <w:sz w:val="21"/>
          <w:szCs w:val="21"/>
        </w:rPr>
        <w:t>张攀峰</w:t>
      </w:r>
      <w:r w:rsidRPr="00D33923">
        <w:rPr>
          <w:rFonts w:eastAsia="宋体"/>
          <w:sz w:val="21"/>
          <w:szCs w:val="21"/>
        </w:rPr>
        <w:t>.</w:t>
      </w:r>
      <w:r w:rsidRPr="00D33923">
        <w:rPr>
          <w:rFonts w:eastAsia="宋体"/>
          <w:sz w:val="21"/>
          <w:szCs w:val="21"/>
        </w:rPr>
        <w:t>基于</w:t>
      </w:r>
      <w:r w:rsidRPr="00D33923">
        <w:rPr>
          <w:rFonts w:eastAsia="宋体"/>
          <w:sz w:val="21"/>
          <w:szCs w:val="21"/>
        </w:rPr>
        <w:t>LPC922</w:t>
      </w:r>
      <w:r w:rsidRPr="00D33923">
        <w:rPr>
          <w:rFonts w:eastAsia="宋体"/>
          <w:sz w:val="21"/>
          <w:szCs w:val="21"/>
        </w:rPr>
        <w:t>单片机和</w:t>
      </w:r>
      <w:r w:rsidRPr="00D33923">
        <w:rPr>
          <w:rFonts w:eastAsia="宋体"/>
          <w:sz w:val="21"/>
          <w:szCs w:val="21"/>
        </w:rPr>
        <w:t>I2C</w:t>
      </w:r>
      <w:r w:rsidRPr="00D33923">
        <w:rPr>
          <w:rFonts w:eastAsia="宋体"/>
          <w:sz w:val="21"/>
          <w:szCs w:val="21"/>
        </w:rPr>
        <w:t>总线的低功耗万年历的设计</w:t>
      </w:r>
      <w:r w:rsidRPr="00D33923">
        <w:rPr>
          <w:rFonts w:eastAsia="宋体"/>
          <w:sz w:val="21"/>
          <w:szCs w:val="21"/>
        </w:rPr>
        <w:t>[J].</w:t>
      </w:r>
      <w:r w:rsidRPr="00D33923">
        <w:rPr>
          <w:rFonts w:eastAsia="宋体"/>
          <w:sz w:val="21"/>
          <w:szCs w:val="21"/>
        </w:rPr>
        <w:t>陕西科技大学学报（自然科学版）</w:t>
      </w:r>
      <w:r w:rsidRPr="00D33923">
        <w:rPr>
          <w:rFonts w:eastAsia="宋体"/>
          <w:sz w:val="21"/>
          <w:szCs w:val="21"/>
        </w:rPr>
        <w:t>,2010,28(2):118-121.</w:t>
      </w:r>
      <w:bookmarkEnd w:id="95"/>
    </w:p>
    <w:p w14:paraId="7BA5E80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6" w:name="_Ref195817644"/>
      <w:r w:rsidRPr="00D33923">
        <w:rPr>
          <w:rFonts w:eastAsia="宋体"/>
          <w:sz w:val="21"/>
          <w:szCs w:val="21"/>
        </w:rPr>
        <w:t>安会</w:t>
      </w:r>
      <w:r w:rsidRPr="00D33923">
        <w:rPr>
          <w:rFonts w:eastAsia="宋体"/>
          <w:sz w:val="21"/>
          <w:szCs w:val="21"/>
        </w:rPr>
        <w:t>,</w:t>
      </w:r>
      <w:r w:rsidRPr="00D33923">
        <w:rPr>
          <w:rFonts w:eastAsia="宋体"/>
          <w:sz w:val="21"/>
          <w:szCs w:val="21"/>
        </w:rPr>
        <w:t>蒲禹辰</w:t>
      </w:r>
      <w:r w:rsidRPr="00D33923">
        <w:rPr>
          <w:rFonts w:eastAsia="宋体"/>
          <w:sz w:val="21"/>
          <w:szCs w:val="21"/>
        </w:rPr>
        <w:t>,</w:t>
      </w:r>
      <w:r w:rsidRPr="00D33923">
        <w:rPr>
          <w:rFonts w:eastAsia="宋体"/>
          <w:sz w:val="21"/>
          <w:szCs w:val="21"/>
        </w:rPr>
        <w:t>李纪榕</w:t>
      </w:r>
      <w:r w:rsidRPr="00D33923">
        <w:rPr>
          <w:rFonts w:eastAsia="宋体"/>
          <w:sz w:val="21"/>
          <w:szCs w:val="21"/>
        </w:rPr>
        <w:t>,</w:t>
      </w:r>
      <w:r w:rsidRPr="00D33923">
        <w:rPr>
          <w:rFonts w:eastAsia="宋体"/>
          <w:sz w:val="21"/>
          <w:szCs w:val="21"/>
        </w:rPr>
        <w:t>马红静</w:t>
      </w:r>
      <w:r w:rsidRPr="00D33923">
        <w:rPr>
          <w:rFonts w:eastAsia="宋体"/>
          <w:sz w:val="21"/>
          <w:szCs w:val="21"/>
        </w:rPr>
        <w:t>,</w:t>
      </w:r>
      <w:r w:rsidRPr="00D33923">
        <w:rPr>
          <w:rFonts w:eastAsia="宋体"/>
          <w:sz w:val="21"/>
          <w:szCs w:val="21"/>
        </w:rPr>
        <w:t>李莉</w:t>
      </w:r>
      <w:r w:rsidRPr="00D33923">
        <w:rPr>
          <w:rFonts w:eastAsia="宋体"/>
          <w:sz w:val="21"/>
          <w:szCs w:val="21"/>
        </w:rPr>
        <w:t>,</w:t>
      </w:r>
      <w:r w:rsidRPr="00D33923">
        <w:rPr>
          <w:rFonts w:eastAsia="宋体"/>
          <w:sz w:val="21"/>
          <w:szCs w:val="21"/>
        </w:rPr>
        <w:t>张静</w:t>
      </w:r>
      <w:r w:rsidRPr="00D33923">
        <w:rPr>
          <w:rFonts w:eastAsia="宋体"/>
          <w:sz w:val="21"/>
          <w:szCs w:val="21"/>
        </w:rPr>
        <w:t>.</w:t>
      </w:r>
      <w:r w:rsidRPr="00D33923">
        <w:rPr>
          <w:rFonts w:eastAsia="宋体"/>
          <w:sz w:val="21"/>
          <w:szCs w:val="21"/>
        </w:rPr>
        <w:t>基于单片机的电子时钟设计与制作</w:t>
      </w:r>
      <w:r w:rsidRPr="00D33923">
        <w:rPr>
          <w:rFonts w:eastAsia="宋体"/>
          <w:sz w:val="21"/>
          <w:szCs w:val="21"/>
        </w:rPr>
        <w:t>[J].</w:t>
      </w:r>
      <w:r w:rsidRPr="00D33923">
        <w:rPr>
          <w:rFonts w:eastAsia="宋体"/>
          <w:sz w:val="21"/>
          <w:szCs w:val="21"/>
        </w:rPr>
        <w:t>电子制作</w:t>
      </w:r>
      <w:r w:rsidRPr="00D33923">
        <w:rPr>
          <w:rFonts w:eastAsia="宋体"/>
          <w:sz w:val="21"/>
          <w:szCs w:val="21"/>
        </w:rPr>
        <w:t>,2022,30(1):71-74100</w:t>
      </w:r>
      <w:bookmarkEnd w:id="96"/>
    </w:p>
    <w:p w14:paraId="26C31CB3"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7" w:name="_Ref195817657"/>
      <w:r w:rsidRPr="00D33923">
        <w:rPr>
          <w:rFonts w:eastAsia="宋体"/>
          <w:sz w:val="21"/>
          <w:szCs w:val="21"/>
        </w:rPr>
        <w:t>Zhao, Y. Bluetooth Low Energy: The Developer's Handbook[M]. Hoboken, NJ: Wiley, 2017.</w:t>
      </w:r>
      <w:bookmarkEnd w:id="97"/>
    </w:p>
    <w:p w14:paraId="2630D5DF"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8" w:name="_Ref195817673"/>
      <w:r w:rsidRPr="00D33923">
        <w:rPr>
          <w:rFonts w:eastAsia="宋体"/>
          <w:sz w:val="21"/>
          <w:szCs w:val="21"/>
        </w:rPr>
        <w:t>谭浩强</w:t>
      </w:r>
      <w:r w:rsidRPr="00D33923">
        <w:rPr>
          <w:rFonts w:eastAsia="宋体"/>
          <w:sz w:val="21"/>
          <w:szCs w:val="21"/>
        </w:rPr>
        <w:t>.C</w:t>
      </w:r>
      <w:r w:rsidRPr="00D33923">
        <w:rPr>
          <w:rFonts w:eastAsia="宋体"/>
          <w:sz w:val="21"/>
          <w:szCs w:val="21"/>
        </w:rPr>
        <w:t>程序设计</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清华大学出版社</w:t>
      </w:r>
      <w:r w:rsidRPr="00D33923">
        <w:rPr>
          <w:rFonts w:eastAsia="宋体"/>
          <w:sz w:val="21"/>
          <w:szCs w:val="21"/>
        </w:rPr>
        <w:t>,2005:18-62.</w:t>
      </w:r>
      <w:bookmarkEnd w:id="98"/>
    </w:p>
    <w:p w14:paraId="3A89937E"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9" w:name="_Ref195817685"/>
      <w:r w:rsidRPr="00D33923">
        <w:rPr>
          <w:rFonts w:eastAsia="宋体"/>
          <w:sz w:val="21"/>
          <w:szCs w:val="21"/>
        </w:rPr>
        <w:t>Valvano, J. W. ARM Cortex-M4 Cookbook [M]. San Mateo, CA: Morgan Kaufmann, 2014.</w:t>
      </w:r>
      <w:bookmarkEnd w:id="99"/>
      <w:r w:rsidRPr="00D33923">
        <w:rPr>
          <w:rFonts w:eastAsia="宋体"/>
          <w:sz w:val="21"/>
          <w:szCs w:val="21"/>
        </w:rPr>
        <w:t xml:space="preserve"> </w:t>
      </w:r>
    </w:p>
    <w:p w14:paraId="4AEC2D8D"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100" w:name="_Ref195817693"/>
      <w:r w:rsidRPr="00D33923">
        <w:rPr>
          <w:rFonts w:eastAsia="宋体"/>
          <w:sz w:val="21"/>
          <w:szCs w:val="21"/>
        </w:rPr>
        <w:t>O'Reilly, Tim, and Greg Danyluk. Visual Studio Code: The Definitive Guide[M]. Sebastopol: O'Reilly Media, 2020.</w:t>
      </w:r>
      <w:bookmarkEnd w:id="100"/>
    </w:p>
    <w:p w14:paraId="4A6D2518" w14:textId="619C5FD3" w:rsidR="00A57E77" w:rsidRPr="00D33923" w:rsidRDefault="00D33923" w:rsidP="00DF2F51">
      <w:pPr>
        <w:pStyle w:val="a5"/>
        <w:numPr>
          <w:ilvl w:val="0"/>
          <w:numId w:val="5"/>
        </w:numPr>
        <w:spacing w:line="520" w:lineRule="exact"/>
        <w:ind w:left="442" w:hanging="442"/>
        <w:jc w:val="both"/>
        <w:rPr>
          <w:rFonts w:eastAsia="宋体"/>
          <w:sz w:val="21"/>
          <w:szCs w:val="21"/>
        </w:rPr>
      </w:pPr>
      <w:bookmarkStart w:id="101" w:name="_Ref195817707"/>
      <w:r w:rsidRPr="00D33923">
        <w:rPr>
          <w:rFonts w:eastAsia="宋体"/>
          <w:sz w:val="21"/>
          <w:szCs w:val="21"/>
        </w:rPr>
        <w:t>Sauter, M. Bluetooth Essentials for Programmers [M]. Sebastopol, CA: O'Reilly Media, 2017.</w:t>
      </w:r>
      <w:bookmarkEnd w:id="101"/>
    </w:p>
    <w:p w14:paraId="1E2AEDB2" w14:textId="77777777" w:rsidR="00A57E77" w:rsidRPr="00B67A4F" w:rsidRDefault="00A57E77" w:rsidP="00A57E77">
      <w:pPr>
        <w:pStyle w:val="a5"/>
        <w:spacing w:line="520" w:lineRule="exact"/>
        <w:rPr>
          <w:rFonts w:eastAsia="宋体"/>
          <w:sz w:val="21"/>
          <w:szCs w:val="21"/>
        </w:rPr>
      </w:pP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2" w:name="_Toc191723810"/>
      <w:bookmarkStart w:id="103" w:name="_Toc194704069"/>
      <w:r>
        <w:rPr>
          <w:sz w:val="30"/>
          <w:szCs w:val="30"/>
        </w:rPr>
        <w:lastRenderedPageBreak/>
        <w:t>附</w:t>
      </w:r>
      <w:r>
        <w:rPr>
          <w:rFonts w:hint="eastAsia"/>
          <w:sz w:val="30"/>
          <w:szCs w:val="30"/>
        </w:rPr>
        <w:t xml:space="preserve">  </w:t>
      </w:r>
      <w:r>
        <w:rPr>
          <w:spacing w:val="-10"/>
          <w:sz w:val="30"/>
          <w:szCs w:val="30"/>
        </w:rPr>
        <w:t>录</w:t>
      </w:r>
      <w:bookmarkEnd w:id="102"/>
      <w:bookmarkEnd w:id="103"/>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w:t>
      </w:r>
      <w:proofErr w:type="gramStart"/>
      <w:r w:rsidRPr="00DD5F94">
        <w:rPr>
          <w:rFonts w:eastAsiaTheme="minorEastAsia"/>
          <w:sz w:val="24"/>
          <w:szCs w:val="24"/>
        </w:rPr>
        <w:t>0;</w:t>
      </w:r>
      <w:proofErr w:type="gramEnd"/>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w:t>
      </w:r>
      <w:proofErr w:type="gramStart"/>
      <w:r w:rsidRPr="00DD5F94">
        <w:rPr>
          <w:rFonts w:eastAsiaTheme="minorEastAsia"/>
          <w:sz w:val="24"/>
          <w:szCs w:val="24"/>
        </w:rPr>
        <w:t>10;</w:t>
      </w:r>
      <w:proofErr w:type="gramEnd"/>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w:t>
      </w:r>
      <w:proofErr w:type="gramStart"/>
      <w:r w:rsidRPr="00DD5F94">
        <w:rPr>
          <w:rFonts w:eastAsiaTheme="minorEastAsia"/>
          <w:sz w:val="24"/>
          <w:szCs w:val="24"/>
        </w:rPr>
        <w:t>0;</w:t>
      </w:r>
      <w:proofErr w:type="gramEnd"/>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w:t>
      </w:r>
      <w:proofErr w:type="gramStart"/>
      <w:r w:rsidRPr="00DD5F94">
        <w:rPr>
          <w:rFonts w:eastAsiaTheme="minorEastAsia"/>
          <w:sz w:val="24"/>
          <w:szCs w:val="24"/>
        </w:rPr>
        <w:t>11;</w:t>
      </w:r>
      <w:proofErr w:type="gramEnd"/>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w:t>
      </w:r>
      <w:proofErr w:type="gramStart"/>
      <w:r w:rsidRPr="00DD5F94">
        <w:rPr>
          <w:rFonts w:eastAsiaTheme="minorEastAsia"/>
          <w:sz w:val="24"/>
          <w:szCs w:val="24"/>
        </w:rPr>
        <w:t>12;</w:t>
      </w:r>
      <w:proofErr w:type="gramEnd"/>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055EA" w14:textId="77777777" w:rsidR="00EB2032" w:rsidRDefault="00EB2032">
      <w:r>
        <w:separator/>
      </w:r>
    </w:p>
  </w:endnote>
  <w:endnote w:type="continuationSeparator" w:id="0">
    <w:p w14:paraId="559E92EB" w14:textId="77777777" w:rsidR="00EB2032" w:rsidRDefault="00EB2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19937" w14:textId="77777777" w:rsidR="00EB2032" w:rsidRDefault="00EB2032">
      <w:r>
        <w:separator/>
      </w:r>
    </w:p>
  </w:footnote>
  <w:footnote w:type="continuationSeparator" w:id="0">
    <w:p w14:paraId="2E61D6A1" w14:textId="77777777" w:rsidR="00EB2032" w:rsidRDefault="00EB2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492D"/>
    <w:rsid w:val="00014AFB"/>
    <w:rsid w:val="00020269"/>
    <w:rsid w:val="0002121D"/>
    <w:rsid w:val="0002153D"/>
    <w:rsid w:val="0002618F"/>
    <w:rsid w:val="00030C57"/>
    <w:rsid w:val="00033077"/>
    <w:rsid w:val="000333D5"/>
    <w:rsid w:val="00036024"/>
    <w:rsid w:val="000377FA"/>
    <w:rsid w:val="000408C1"/>
    <w:rsid w:val="0004185C"/>
    <w:rsid w:val="00041D5E"/>
    <w:rsid w:val="0004202D"/>
    <w:rsid w:val="0004208A"/>
    <w:rsid w:val="000444CA"/>
    <w:rsid w:val="0004556B"/>
    <w:rsid w:val="00045867"/>
    <w:rsid w:val="00052CDD"/>
    <w:rsid w:val="00056F0A"/>
    <w:rsid w:val="000661C9"/>
    <w:rsid w:val="000700E2"/>
    <w:rsid w:val="00071562"/>
    <w:rsid w:val="0008065A"/>
    <w:rsid w:val="00080E45"/>
    <w:rsid w:val="000813D2"/>
    <w:rsid w:val="00092BDF"/>
    <w:rsid w:val="00092D46"/>
    <w:rsid w:val="00094067"/>
    <w:rsid w:val="00094899"/>
    <w:rsid w:val="0009714E"/>
    <w:rsid w:val="00097BB3"/>
    <w:rsid w:val="000A0B36"/>
    <w:rsid w:val="000A5C00"/>
    <w:rsid w:val="000A6EA9"/>
    <w:rsid w:val="000A6FEC"/>
    <w:rsid w:val="000B0D70"/>
    <w:rsid w:val="000C1723"/>
    <w:rsid w:val="000C332B"/>
    <w:rsid w:val="000C4C29"/>
    <w:rsid w:val="000C5790"/>
    <w:rsid w:val="000D5FCA"/>
    <w:rsid w:val="000F01A1"/>
    <w:rsid w:val="000F0429"/>
    <w:rsid w:val="000F0B97"/>
    <w:rsid w:val="000F49C3"/>
    <w:rsid w:val="000F6A1E"/>
    <w:rsid w:val="001002C7"/>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3740"/>
    <w:rsid w:val="00136346"/>
    <w:rsid w:val="00142464"/>
    <w:rsid w:val="001458D2"/>
    <w:rsid w:val="00147AB4"/>
    <w:rsid w:val="00151472"/>
    <w:rsid w:val="00156A02"/>
    <w:rsid w:val="00157CC9"/>
    <w:rsid w:val="001617A1"/>
    <w:rsid w:val="00161B41"/>
    <w:rsid w:val="00163D96"/>
    <w:rsid w:val="00163EC9"/>
    <w:rsid w:val="001672A5"/>
    <w:rsid w:val="00171D99"/>
    <w:rsid w:val="001770F6"/>
    <w:rsid w:val="00181AB8"/>
    <w:rsid w:val="0018239E"/>
    <w:rsid w:val="00185543"/>
    <w:rsid w:val="00187B2F"/>
    <w:rsid w:val="00193A9D"/>
    <w:rsid w:val="001A31F7"/>
    <w:rsid w:val="001A3A6E"/>
    <w:rsid w:val="001A53DD"/>
    <w:rsid w:val="001B5106"/>
    <w:rsid w:val="001D12D5"/>
    <w:rsid w:val="001D15AB"/>
    <w:rsid w:val="001D2932"/>
    <w:rsid w:val="001D4D9B"/>
    <w:rsid w:val="001E2778"/>
    <w:rsid w:val="001E6E48"/>
    <w:rsid w:val="001E6FB9"/>
    <w:rsid w:val="001F317E"/>
    <w:rsid w:val="001F33E9"/>
    <w:rsid w:val="001F3885"/>
    <w:rsid w:val="001F50F5"/>
    <w:rsid w:val="00200F1F"/>
    <w:rsid w:val="002042FE"/>
    <w:rsid w:val="00212315"/>
    <w:rsid w:val="0021467C"/>
    <w:rsid w:val="00221AD5"/>
    <w:rsid w:val="002234CE"/>
    <w:rsid w:val="0022366A"/>
    <w:rsid w:val="002238EF"/>
    <w:rsid w:val="002261FC"/>
    <w:rsid w:val="00226AD1"/>
    <w:rsid w:val="002348C2"/>
    <w:rsid w:val="00236FF5"/>
    <w:rsid w:val="0024168E"/>
    <w:rsid w:val="00244749"/>
    <w:rsid w:val="00247FCB"/>
    <w:rsid w:val="00254B89"/>
    <w:rsid w:val="002571DB"/>
    <w:rsid w:val="00262279"/>
    <w:rsid w:val="002658EE"/>
    <w:rsid w:val="002669D7"/>
    <w:rsid w:val="002753F5"/>
    <w:rsid w:val="0027657C"/>
    <w:rsid w:val="00280AA1"/>
    <w:rsid w:val="00283924"/>
    <w:rsid w:val="00293F93"/>
    <w:rsid w:val="00295421"/>
    <w:rsid w:val="002962F2"/>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F70A3"/>
    <w:rsid w:val="0030067A"/>
    <w:rsid w:val="0030074C"/>
    <w:rsid w:val="003007E8"/>
    <w:rsid w:val="0030131C"/>
    <w:rsid w:val="00302FD3"/>
    <w:rsid w:val="0031730E"/>
    <w:rsid w:val="003178CB"/>
    <w:rsid w:val="00323429"/>
    <w:rsid w:val="00327036"/>
    <w:rsid w:val="003305EC"/>
    <w:rsid w:val="00356465"/>
    <w:rsid w:val="00357535"/>
    <w:rsid w:val="00360BBA"/>
    <w:rsid w:val="00362379"/>
    <w:rsid w:val="00365571"/>
    <w:rsid w:val="003702C5"/>
    <w:rsid w:val="00372315"/>
    <w:rsid w:val="003756F9"/>
    <w:rsid w:val="00390264"/>
    <w:rsid w:val="00392267"/>
    <w:rsid w:val="003957D4"/>
    <w:rsid w:val="003A2F3D"/>
    <w:rsid w:val="003A6C8E"/>
    <w:rsid w:val="003A74EA"/>
    <w:rsid w:val="003B01AA"/>
    <w:rsid w:val="003B41E2"/>
    <w:rsid w:val="003B4DE3"/>
    <w:rsid w:val="003C736C"/>
    <w:rsid w:val="003D3D09"/>
    <w:rsid w:val="003D7AB0"/>
    <w:rsid w:val="003F04DD"/>
    <w:rsid w:val="003F0620"/>
    <w:rsid w:val="003F0B89"/>
    <w:rsid w:val="003F5F2A"/>
    <w:rsid w:val="003F66D9"/>
    <w:rsid w:val="00402F19"/>
    <w:rsid w:val="004040CE"/>
    <w:rsid w:val="00405056"/>
    <w:rsid w:val="0040522D"/>
    <w:rsid w:val="004071F4"/>
    <w:rsid w:val="004076C3"/>
    <w:rsid w:val="00412EA7"/>
    <w:rsid w:val="004133A2"/>
    <w:rsid w:val="004138D1"/>
    <w:rsid w:val="0041417B"/>
    <w:rsid w:val="004201BD"/>
    <w:rsid w:val="0042035C"/>
    <w:rsid w:val="00420D08"/>
    <w:rsid w:val="00425216"/>
    <w:rsid w:val="00425A33"/>
    <w:rsid w:val="004305C1"/>
    <w:rsid w:val="0043357B"/>
    <w:rsid w:val="00433AFB"/>
    <w:rsid w:val="0043630D"/>
    <w:rsid w:val="00440B71"/>
    <w:rsid w:val="00454DE1"/>
    <w:rsid w:val="0045523D"/>
    <w:rsid w:val="004658FE"/>
    <w:rsid w:val="00466D84"/>
    <w:rsid w:val="00466E07"/>
    <w:rsid w:val="00466E3D"/>
    <w:rsid w:val="00482FEB"/>
    <w:rsid w:val="00485B14"/>
    <w:rsid w:val="00487A50"/>
    <w:rsid w:val="0049216C"/>
    <w:rsid w:val="004940A1"/>
    <w:rsid w:val="00496425"/>
    <w:rsid w:val="00496743"/>
    <w:rsid w:val="00496982"/>
    <w:rsid w:val="004A13E1"/>
    <w:rsid w:val="004A590E"/>
    <w:rsid w:val="004B07E6"/>
    <w:rsid w:val="004B1B95"/>
    <w:rsid w:val="004B2849"/>
    <w:rsid w:val="004B356F"/>
    <w:rsid w:val="004B3B7F"/>
    <w:rsid w:val="004C29A4"/>
    <w:rsid w:val="004C6BCB"/>
    <w:rsid w:val="004C764B"/>
    <w:rsid w:val="004D4D53"/>
    <w:rsid w:val="004D7CD9"/>
    <w:rsid w:val="004E30E7"/>
    <w:rsid w:val="004E58EC"/>
    <w:rsid w:val="004F25BB"/>
    <w:rsid w:val="004F6DFA"/>
    <w:rsid w:val="0050038D"/>
    <w:rsid w:val="005026AD"/>
    <w:rsid w:val="00503809"/>
    <w:rsid w:val="00504AD6"/>
    <w:rsid w:val="005053A3"/>
    <w:rsid w:val="00512033"/>
    <w:rsid w:val="00512319"/>
    <w:rsid w:val="005146D3"/>
    <w:rsid w:val="00514739"/>
    <w:rsid w:val="005166C9"/>
    <w:rsid w:val="005200AF"/>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601F"/>
    <w:rsid w:val="00567E78"/>
    <w:rsid w:val="005767B8"/>
    <w:rsid w:val="00582C32"/>
    <w:rsid w:val="0058675D"/>
    <w:rsid w:val="005878DB"/>
    <w:rsid w:val="00593537"/>
    <w:rsid w:val="005A0484"/>
    <w:rsid w:val="005A0DEF"/>
    <w:rsid w:val="005A692C"/>
    <w:rsid w:val="005B25CF"/>
    <w:rsid w:val="005B7CA8"/>
    <w:rsid w:val="005C3988"/>
    <w:rsid w:val="005C601B"/>
    <w:rsid w:val="005C7A52"/>
    <w:rsid w:val="005D5705"/>
    <w:rsid w:val="005D65F9"/>
    <w:rsid w:val="005F0C8B"/>
    <w:rsid w:val="005F3E12"/>
    <w:rsid w:val="005F41FF"/>
    <w:rsid w:val="005F46E0"/>
    <w:rsid w:val="005F7210"/>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B96"/>
    <w:rsid w:val="00721FB5"/>
    <w:rsid w:val="00726187"/>
    <w:rsid w:val="00726B3F"/>
    <w:rsid w:val="00726BB3"/>
    <w:rsid w:val="00731EC4"/>
    <w:rsid w:val="0073214F"/>
    <w:rsid w:val="00732872"/>
    <w:rsid w:val="007336B6"/>
    <w:rsid w:val="00737A71"/>
    <w:rsid w:val="00737ED4"/>
    <w:rsid w:val="00737FA5"/>
    <w:rsid w:val="0074643B"/>
    <w:rsid w:val="00746A97"/>
    <w:rsid w:val="00753855"/>
    <w:rsid w:val="00753B18"/>
    <w:rsid w:val="00753CF4"/>
    <w:rsid w:val="007540E5"/>
    <w:rsid w:val="0075419D"/>
    <w:rsid w:val="007606FF"/>
    <w:rsid w:val="00763476"/>
    <w:rsid w:val="0076533C"/>
    <w:rsid w:val="007659BF"/>
    <w:rsid w:val="0076781E"/>
    <w:rsid w:val="007959EA"/>
    <w:rsid w:val="007A036C"/>
    <w:rsid w:val="007A3C33"/>
    <w:rsid w:val="007A4F84"/>
    <w:rsid w:val="007B3B14"/>
    <w:rsid w:val="007B3F19"/>
    <w:rsid w:val="007B643F"/>
    <w:rsid w:val="007B6CBA"/>
    <w:rsid w:val="007B7F5D"/>
    <w:rsid w:val="007C2C1A"/>
    <w:rsid w:val="007C2DCE"/>
    <w:rsid w:val="007D0EAF"/>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B4517"/>
    <w:rsid w:val="008C16AA"/>
    <w:rsid w:val="008C2097"/>
    <w:rsid w:val="008C2DDB"/>
    <w:rsid w:val="008C7483"/>
    <w:rsid w:val="008C7BEE"/>
    <w:rsid w:val="008D02CF"/>
    <w:rsid w:val="008D133F"/>
    <w:rsid w:val="008D7A1A"/>
    <w:rsid w:val="008E1E56"/>
    <w:rsid w:val="008E7303"/>
    <w:rsid w:val="008E7FB0"/>
    <w:rsid w:val="008F3055"/>
    <w:rsid w:val="008F611B"/>
    <w:rsid w:val="008F74E5"/>
    <w:rsid w:val="008F767B"/>
    <w:rsid w:val="009009C6"/>
    <w:rsid w:val="00901CDA"/>
    <w:rsid w:val="00903E78"/>
    <w:rsid w:val="00905720"/>
    <w:rsid w:val="00915249"/>
    <w:rsid w:val="009175BE"/>
    <w:rsid w:val="009208EF"/>
    <w:rsid w:val="00922F08"/>
    <w:rsid w:val="00924294"/>
    <w:rsid w:val="00925F46"/>
    <w:rsid w:val="00930DDC"/>
    <w:rsid w:val="00933C9B"/>
    <w:rsid w:val="00941338"/>
    <w:rsid w:val="00945976"/>
    <w:rsid w:val="009505EA"/>
    <w:rsid w:val="00955F6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D08C7"/>
    <w:rsid w:val="009D097E"/>
    <w:rsid w:val="009E186D"/>
    <w:rsid w:val="009E23AC"/>
    <w:rsid w:val="009E273C"/>
    <w:rsid w:val="009E5C26"/>
    <w:rsid w:val="009E7482"/>
    <w:rsid w:val="00A00855"/>
    <w:rsid w:val="00A04158"/>
    <w:rsid w:val="00A10773"/>
    <w:rsid w:val="00A1139C"/>
    <w:rsid w:val="00A1328B"/>
    <w:rsid w:val="00A140D6"/>
    <w:rsid w:val="00A20D52"/>
    <w:rsid w:val="00A23B94"/>
    <w:rsid w:val="00A261D3"/>
    <w:rsid w:val="00A27F42"/>
    <w:rsid w:val="00A323A9"/>
    <w:rsid w:val="00A40CAD"/>
    <w:rsid w:val="00A4340F"/>
    <w:rsid w:val="00A45ABF"/>
    <w:rsid w:val="00A50290"/>
    <w:rsid w:val="00A52943"/>
    <w:rsid w:val="00A54B59"/>
    <w:rsid w:val="00A56B06"/>
    <w:rsid w:val="00A578C7"/>
    <w:rsid w:val="00A57E77"/>
    <w:rsid w:val="00A65FA9"/>
    <w:rsid w:val="00A70262"/>
    <w:rsid w:val="00A71728"/>
    <w:rsid w:val="00A73125"/>
    <w:rsid w:val="00A74AB0"/>
    <w:rsid w:val="00A76FF5"/>
    <w:rsid w:val="00A7770F"/>
    <w:rsid w:val="00A81580"/>
    <w:rsid w:val="00A900D2"/>
    <w:rsid w:val="00AA17A0"/>
    <w:rsid w:val="00AB1013"/>
    <w:rsid w:val="00AB1D83"/>
    <w:rsid w:val="00AB2E66"/>
    <w:rsid w:val="00AC4F29"/>
    <w:rsid w:val="00AD0C9C"/>
    <w:rsid w:val="00AD198B"/>
    <w:rsid w:val="00AF0B34"/>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F4A18"/>
    <w:rsid w:val="00C02C6C"/>
    <w:rsid w:val="00C061FA"/>
    <w:rsid w:val="00C1621D"/>
    <w:rsid w:val="00C16EB3"/>
    <w:rsid w:val="00C21344"/>
    <w:rsid w:val="00C21BB0"/>
    <w:rsid w:val="00C242E4"/>
    <w:rsid w:val="00C255FC"/>
    <w:rsid w:val="00C27348"/>
    <w:rsid w:val="00C36B39"/>
    <w:rsid w:val="00C42C00"/>
    <w:rsid w:val="00C47229"/>
    <w:rsid w:val="00C473DC"/>
    <w:rsid w:val="00C557B5"/>
    <w:rsid w:val="00C62D50"/>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C479A"/>
    <w:rsid w:val="00CC49F5"/>
    <w:rsid w:val="00CC5732"/>
    <w:rsid w:val="00CC6B32"/>
    <w:rsid w:val="00CD02C3"/>
    <w:rsid w:val="00CD1574"/>
    <w:rsid w:val="00CE0326"/>
    <w:rsid w:val="00CE3EB0"/>
    <w:rsid w:val="00CE588A"/>
    <w:rsid w:val="00CF534F"/>
    <w:rsid w:val="00CF7D4A"/>
    <w:rsid w:val="00D016AE"/>
    <w:rsid w:val="00D057E1"/>
    <w:rsid w:val="00D073F0"/>
    <w:rsid w:val="00D13E6D"/>
    <w:rsid w:val="00D17A54"/>
    <w:rsid w:val="00D240CE"/>
    <w:rsid w:val="00D24B13"/>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525A"/>
    <w:rsid w:val="00DA0A78"/>
    <w:rsid w:val="00DA29A5"/>
    <w:rsid w:val="00DA4C7F"/>
    <w:rsid w:val="00DA4E43"/>
    <w:rsid w:val="00DB2684"/>
    <w:rsid w:val="00DB4A69"/>
    <w:rsid w:val="00DB6533"/>
    <w:rsid w:val="00DB7D50"/>
    <w:rsid w:val="00DC09FB"/>
    <w:rsid w:val="00DC0A33"/>
    <w:rsid w:val="00DC40C4"/>
    <w:rsid w:val="00DC65F5"/>
    <w:rsid w:val="00DD19AD"/>
    <w:rsid w:val="00DD1A3A"/>
    <w:rsid w:val="00DD1EB3"/>
    <w:rsid w:val="00DD47F2"/>
    <w:rsid w:val="00DD543B"/>
    <w:rsid w:val="00DD5F94"/>
    <w:rsid w:val="00DD6A70"/>
    <w:rsid w:val="00DE0B22"/>
    <w:rsid w:val="00DE1EE1"/>
    <w:rsid w:val="00DE4667"/>
    <w:rsid w:val="00DE7AB9"/>
    <w:rsid w:val="00DF0972"/>
    <w:rsid w:val="00DF0BD2"/>
    <w:rsid w:val="00DF2F51"/>
    <w:rsid w:val="00DF3092"/>
    <w:rsid w:val="00DF573E"/>
    <w:rsid w:val="00DF5966"/>
    <w:rsid w:val="00DF6DA3"/>
    <w:rsid w:val="00E015DB"/>
    <w:rsid w:val="00E04984"/>
    <w:rsid w:val="00E07904"/>
    <w:rsid w:val="00E108A3"/>
    <w:rsid w:val="00E132C2"/>
    <w:rsid w:val="00E140E6"/>
    <w:rsid w:val="00E20086"/>
    <w:rsid w:val="00E203D8"/>
    <w:rsid w:val="00E21F23"/>
    <w:rsid w:val="00E22BD2"/>
    <w:rsid w:val="00E2723F"/>
    <w:rsid w:val="00E31AC3"/>
    <w:rsid w:val="00E32799"/>
    <w:rsid w:val="00E3409C"/>
    <w:rsid w:val="00E34BEA"/>
    <w:rsid w:val="00E37D81"/>
    <w:rsid w:val="00E402D3"/>
    <w:rsid w:val="00E416C0"/>
    <w:rsid w:val="00E44FB1"/>
    <w:rsid w:val="00E52432"/>
    <w:rsid w:val="00E554EA"/>
    <w:rsid w:val="00E61771"/>
    <w:rsid w:val="00E71112"/>
    <w:rsid w:val="00E72AF1"/>
    <w:rsid w:val="00E72F42"/>
    <w:rsid w:val="00E80208"/>
    <w:rsid w:val="00E83981"/>
    <w:rsid w:val="00E86884"/>
    <w:rsid w:val="00E875ED"/>
    <w:rsid w:val="00E908AC"/>
    <w:rsid w:val="00EA1AC0"/>
    <w:rsid w:val="00EA2152"/>
    <w:rsid w:val="00EA2261"/>
    <w:rsid w:val="00EA233A"/>
    <w:rsid w:val="00EA610D"/>
    <w:rsid w:val="00EA6435"/>
    <w:rsid w:val="00EA66F9"/>
    <w:rsid w:val="00EB2032"/>
    <w:rsid w:val="00EB3971"/>
    <w:rsid w:val="00EB5575"/>
    <w:rsid w:val="00EB73E9"/>
    <w:rsid w:val="00EC0D83"/>
    <w:rsid w:val="00EC0EE9"/>
    <w:rsid w:val="00EC1123"/>
    <w:rsid w:val="00EC3314"/>
    <w:rsid w:val="00EC5569"/>
    <w:rsid w:val="00ED1795"/>
    <w:rsid w:val="00ED3252"/>
    <w:rsid w:val="00ED4D73"/>
    <w:rsid w:val="00ED58A6"/>
    <w:rsid w:val="00EE5251"/>
    <w:rsid w:val="00EF4BB8"/>
    <w:rsid w:val="00F037DB"/>
    <w:rsid w:val="00F040E0"/>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5526"/>
    <w:rsid w:val="00F514C2"/>
    <w:rsid w:val="00F520E5"/>
    <w:rsid w:val="00F526E6"/>
    <w:rsid w:val="00F53513"/>
    <w:rsid w:val="00F55366"/>
    <w:rsid w:val="00F56A4E"/>
    <w:rsid w:val="00F56EC1"/>
    <w:rsid w:val="00F664E1"/>
    <w:rsid w:val="00F73FBC"/>
    <w:rsid w:val="00F8019D"/>
    <w:rsid w:val="00F81F3A"/>
    <w:rsid w:val="00F8224C"/>
    <w:rsid w:val="00F839CA"/>
    <w:rsid w:val="00F84CD2"/>
    <w:rsid w:val="00F916A2"/>
    <w:rsid w:val="00F92861"/>
    <w:rsid w:val="00F934FA"/>
    <w:rsid w:val="00F9431B"/>
    <w:rsid w:val="00F95123"/>
    <w:rsid w:val="00F968DB"/>
    <w:rsid w:val="00FA2D84"/>
    <w:rsid w:val="00FA7C2C"/>
    <w:rsid w:val="00FB3752"/>
    <w:rsid w:val="00FB3B95"/>
    <w:rsid w:val="00FB3C92"/>
    <w:rsid w:val="00FB551A"/>
    <w:rsid w:val="00FB6364"/>
    <w:rsid w:val="00FC069B"/>
    <w:rsid w:val="00FC1429"/>
    <w:rsid w:val="00FC2E59"/>
    <w:rsid w:val="00FC47F2"/>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EAF"/>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39</Pages>
  <Words>3651</Words>
  <Characters>20812</Characters>
  <Application>Microsoft Office Word</Application>
  <DocSecurity>0</DocSecurity>
  <Lines>173</Lines>
  <Paragraphs>48</Paragraphs>
  <ScaleCrop>false</ScaleCrop>
  <Company/>
  <LinksUpToDate>false</LinksUpToDate>
  <CharactersWithSpaces>24415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113</cp:revision>
  <dcterms:created xsi:type="dcterms:W3CDTF">2025-04-17T10:59:00Z</dcterms:created>
  <dcterms:modified xsi:type="dcterms:W3CDTF">2025-04-20T06:08:00Z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