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proofErr w:type="gramStart"/>
                                  <w:r>
                                    <w:rPr>
                                      <w:rFonts w:asciiTheme="majorEastAsia" w:eastAsiaTheme="majorEastAsia" w:hAnsiTheme="majorEastAsia" w:hint="eastAsia"/>
                                      <w:b/>
                                      <w:sz w:val="32"/>
                                      <w:szCs w:val="32"/>
                                    </w:rPr>
                                    <w:t>毛丽利</w:t>
                                  </w:r>
                                  <w:proofErr w:type="gramEnd"/>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proofErr w:type="gramStart"/>
                            <w:r>
                              <w:rPr>
                                <w:rFonts w:asciiTheme="majorEastAsia" w:eastAsiaTheme="majorEastAsia" w:hAnsiTheme="majorEastAsia" w:hint="eastAsia"/>
                                <w:b/>
                                <w:sz w:val="32"/>
                                <w:szCs w:val="32"/>
                              </w:rPr>
                              <w:t>毛丽利</w:t>
                            </w:r>
                            <w:proofErr w:type="gramEnd"/>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hint="eastAsia"/>
          <w:sz w:val="30"/>
          <w:szCs w:val="30"/>
        </w:rPr>
      </w:pPr>
      <w:bookmarkStart w:id="0" w:name="_Toc30620"/>
      <w:bookmarkStart w:id="1" w:name="_Toc194700429"/>
      <w:bookmarkStart w:id="2"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0"/>
      <w:bookmarkEnd w:id="1"/>
      <w:bookmarkEnd w:id="2"/>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987B59" w:rsidRDefault="00000000" w:rsidP="00987B59">
      <w:pPr>
        <w:jc w:val="center"/>
        <w:rPr>
          <w:rFonts w:eastAsia="黑体" w:hint="eastAsia"/>
          <w:sz w:val="30"/>
          <w:szCs w:val="30"/>
        </w:rPr>
      </w:pPr>
      <w:bookmarkStart w:id="3" w:name="_Toc10481"/>
      <w:bookmarkStart w:id="4" w:name="_Toc194700430"/>
      <w:bookmarkStart w:id="5" w:name="_Toc194700565"/>
      <w:r w:rsidRPr="00987B59">
        <w:rPr>
          <w:rFonts w:eastAsia="黑体" w:hint="eastAsia"/>
          <w:sz w:val="30"/>
          <w:szCs w:val="30"/>
        </w:rPr>
        <w:lastRenderedPageBreak/>
        <w:t>致</w:t>
      </w:r>
      <w:r w:rsidRPr="00987B59">
        <w:rPr>
          <w:rFonts w:eastAsia="黑体" w:hint="eastAsia"/>
          <w:sz w:val="30"/>
          <w:szCs w:val="30"/>
        </w:rPr>
        <w:t xml:space="preserve">  </w:t>
      </w:r>
      <w:r w:rsidRPr="00987B59">
        <w:rPr>
          <w:rFonts w:eastAsia="黑体" w:hint="eastAsia"/>
          <w:sz w:val="30"/>
          <w:szCs w:val="30"/>
        </w:rPr>
        <w:t>谢</w:t>
      </w:r>
      <w:bookmarkEnd w:id="3"/>
      <w:bookmarkEnd w:id="4"/>
      <w:bookmarkEnd w:id="5"/>
    </w:p>
    <w:p w14:paraId="133F7E09"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987B59" w:rsidRDefault="00000000" w:rsidP="002C4249">
      <w:pPr>
        <w:spacing w:line="520" w:lineRule="exact"/>
        <w:jc w:val="center"/>
        <w:rPr>
          <w:rFonts w:eastAsia="黑体" w:hint="eastAsia"/>
          <w:sz w:val="30"/>
          <w:szCs w:val="30"/>
        </w:rPr>
      </w:pPr>
      <w:bookmarkStart w:id="6" w:name="_Toc194700431"/>
      <w:bookmarkStart w:id="7" w:name="_Toc194700566"/>
      <w:r w:rsidRPr="00987B59">
        <w:rPr>
          <w:rFonts w:eastAsia="黑体" w:hint="eastAsia"/>
          <w:sz w:val="30"/>
          <w:szCs w:val="30"/>
        </w:rPr>
        <w:lastRenderedPageBreak/>
        <w:t>摘</w:t>
      </w:r>
      <w:r w:rsidR="002C4249" w:rsidRPr="00987B59">
        <w:rPr>
          <w:rFonts w:eastAsia="黑体" w:hint="eastAsia"/>
          <w:sz w:val="30"/>
          <w:szCs w:val="30"/>
        </w:rPr>
        <w:t xml:space="preserve">  </w:t>
      </w:r>
      <w:r w:rsidRPr="00987B59">
        <w:rPr>
          <w:rFonts w:eastAsia="黑体" w:hint="eastAsia"/>
          <w:sz w:val="30"/>
          <w:szCs w:val="30"/>
        </w:rPr>
        <w:t>要</w:t>
      </w:r>
      <w:bookmarkEnd w:id="6"/>
      <w:bookmarkEnd w:id="7"/>
    </w:p>
    <w:p w14:paraId="3C92807A" w14:textId="19F75870" w:rsidR="00645574" w:rsidRDefault="00000000">
      <w:pPr>
        <w:pStyle w:val="a5"/>
        <w:spacing w:line="520" w:lineRule="exact"/>
        <w:ind w:left="130" w:firstLineChars="200" w:firstLine="480"/>
        <w:rPr>
          <w:rFonts w:eastAsia="宋体"/>
          <w:color w:val="000000" w:themeColor="text1"/>
          <w:sz w:val="24"/>
          <w:szCs w:val="24"/>
        </w:rPr>
      </w:pPr>
      <w:r>
        <w:rPr>
          <w:rFonts w:eastAsia="宋体"/>
          <w:color w:val="000000" w:themeColor="text1"/>
          <w:sz w:val="24"/>
          <w:szCs w:val="24"/>
        </w:rPr>
        <w:t>随着</w:t>
      </w:r>
      <w:r>
        <w:rPr>
          <w:rFonts w:eastAsia="宋体"/>
          <w:color w:val="000000" w:themeColor="text1"/>
          <w:sz w:val="24"/>
          <w:szCs w:val="24"/>
        </w:rPr>
        <w:t>“</w:t>
      </w:r>
      <w:r>
        <w:rPr>
          <w:rFonts w:eastAsia="宋体"/>
          <w:color w:val="000000" w:themeColor="text1"/>
          <w:sz w:val="24"/>
          <w:szCs w:val="24"/>
        </w:rPr>
        <w:t>万物互联</w:t>
      </w:r>
      <w:r>
        <w:rPr>
          <w:rFonts w:eastAsia="宋体"/>
          <w:color w:val="000000" w:themeColor="text1"/>
          <w:sz w:val="24"/>
          <w:szCs w:val="24"/>
        </w:rPr>
        <w:t>”</w:t>
      </w:r>
      <w:r>
        <w:rPr>
          <w:rFonts w:eastAsia="宋体"/>
          <w:color w:val="000000" w:themeColor="text1"/>
          <w:sz w:val="24"/>
          <w:szCs w:val="24"/>
        </w:rPr>
        <w:t>概念的兴起和物联网</w:t>
      </w:r>
      <w:r w:rsidR="00983E49">
        <w:rPr>
          <w:rFonts w:eastAsia="宋体" w:hint="eastAsia"/>
          <w:color w:val="000000" w:themeColor="text1"/>
          <w:sz w:val="24"/>
          <w:szCs w:val="24"/>
        </w:rPr>
        <w:t>（</w:t>
      </w:r>
      <w:r>
        <w:rPr>
          <w:rFonts w:eastAsia="宋体"/>
          <w:color w:val="000000" w:themeColor="text1"/>
          <w:sz w:val="24"/>
          <w:szCs w:val="24"/>
        </w:rPr>
        <w:t>IoT</w:t>
      </w:r>
      <w:r w:rsidR="00983E49">
        <w:rPr>
          <w:rFonts w:eastAsia="宋体" w:hint="eastAsia"/>
          <w:color w:val="000000" w:themeColor="text1"/>
          <w:sz w:val="24"/>
          <w:szCs w:val="24"/>
        </w:rPr>
        <w:t>）</w:t>
      </w:r>
      <w:r>
        <w:rPr>
          <w:rFonts w:eastAsia="宋体"/>
          <w:color w:val="000000" w:themeColor="text1"/>
          <w:sz w:val="24"/>
          <w:szCs w:val="24"/>
        </w:rPr>
        <w:t>技术的迅速发展，智能家具、全屋控制的理念已经渗透到人们的日常生活中，而</w:t>
      </w:r>
      <w:r>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Pr>
          <w:rFonts w:eastAsia="宋体" w:hint="eastAsia"/>
          <w:color w:val="000000" w:themeColor="text1"/>
          <w:sz w:val="24"/>
          <w:szCs w:val="24"/>
        </w:rPr>
        <w:t>为了实现系统的功能需求，可以将其划分为两个主要部分进行设计与实现：硬件控制模块和远程控制模块。其中，硬件控制模块以</w:t>
      </w:r>
      <w:r>
        <w:rPr>
          <w:rFonts w:eastAsia="宋体" w:hint="eastAsia"/>
          <w:color w:val="000000" w:themeColor="text1"/>
          <w:sz w:val="24"/>
          <w:szCs w:val="24"/>
        </w:rPr>
        <w:t>STM32</w:t>
      </w:r>
      <w:r>
        <w:rPr>
          <w:rFonts w:eastAsia="宋体" w:hint="eastAsia"/>
          <w:color w:val="000000" w:themeColor="text1"/>
          <w:sz w:val="24"/>
          <w:szCs w:val="24"/>
        </w:rPr>
        <w:t>开发板作为</w:t>
      </w:r>
      <w:r w:rsidR="00BA6C97">
        <w:rPr>
          <w:rFonts w:eastAsia="宋体" w:hint="eastAsia"/>
          <w:color w:val="000000" w:themeColor="text1"/>
          <w:sz w:val="24"/>
          <w:szCs w:val="24"/>
        </w:rPr>
        <w:t xml:space="preserve"> </w:t>
      </w:r>
      <w:r>
        <w:rPr>
          <w:rFonts w:eastAsia="宋体" w:hint="eastAsia"/>
          <w:color w:val="000000" w:themeColor="text1"/>
          <w:sz w:val="24"/>
          <w:szCs w:val="24"/>
        </w:rPr>
        <w:t>核心控制器，并使用</w:t>
      </w:r>
      <w:r>
        <w:rPr>
          <w:rFonts w:eastAsia="宋体" w:hint="eastAsia"/>
          <w:color w:val="000000" w:themeColor="text1"/>
          <w:sz w:val="24"/>
          <w:szCs w:val="24"/>
        </w:rPr>
        <w:t>C</w:t>
      </w:r>
      <w:r>
        <w:rPr>
          <w:rFonts w:eastAsia="宋体" w:hint="eastAsia"/>
          <w:color w:val="000000" w:themeColor="text1"/>
          <w:sz w:val="24"/>
          <w:szCs w:val="24"/>
        </w:rPr>
        <w:t>语言进行编程开发。</w:t>
      </w:r>
      <w:r w:rsidR="00FF4D4D">
        <w:rPr>
          <w:rFonts w:eastAsia="宋体" w:hint="eastAsia"/>
          <w:color w:val="000000" w:themeColor="text1"/>
          <w:sz w:val="24"/>
          <w:szCs w:val="24"/>
        </w:rPr>
        <w:t>通过各类传感器</w:t>
      </w:r>
      <w:r>
        <w:rPr>
          <w:rFonts w:eastAsia="宋体" w:hint="eastAsia"/>
          <w:color w:val="000000" w:themeColor="text1"/>
          <w:sz w:val="24"/>
          <w:szCs w:val="24"/>
        </w:rPr>
        <w:t>模块采集并读取</w:t>
      </w:r>
      <w:r w:rsidR="00FF4D4D">
        <w:rPr>
          <w:rFonts w:eastAsia="宋体" w:hint="eastAsia"/>
          <w:color w:val="000000" w:themeColor="text1"/>
          <w:sz w:val="24"/>
          <w:szCs w:val="24"/>
        </w:rPr>
        <w:t>周围环境</w:t>
      </w:r>
      <w:r>
        <w:rPr>
          <w:rFonts w:eastAsia="宋体" w:hint="eastAsia"/>
          <w:color w:val="000000" w:themeColor="text1"/>
          <w:sz w:val="24"/>
          <w:szCs w:val="24"/>
        </w:rPr>
        <w:t>的数据，例如</w:t>
      </w:r>
      <w:r>
        <w:rPr>
          <w:rFonts w:eastAsia="宋体" w:hint="eastAsia"/>
          <w:color w:val="000000" w:themeColor="text1"/>
          <w:sz w:val="24"/>
          <w:szCs w:val="24"/>
        </w:rPr>
        <w:t>DHT11</w:t>
      </w:r>
      <w:r>
        <w:rPr>
          <w:rFonts w:eastAsia="宋体" w:hint="eastAsia"/>
          <w:color w:val="000000" w:themeColor="text1"/>
          <w:sz w:val="24"/>
          <w:szCs w:val="24"/>
        </w:rPr>
        <w:t>温湿度传感器和</w:t>
      </w:r>
      <w:r>
        <w:rPr>
          <w:rFonts w:eastAsia="宋体" w:hint="eastAsia"/>
          <w:color w:val="000000" w:themeColor="text1"/>
          <w:sz w:val="24"/>
          <w:szCs w:val="24"/>
        </w:rPr>
        <w:t>BH1750</w:t>
      </w:r>
      <w:r>
        <w:rPr>
          <w:rFonts w:eastAsia="宋体" w:hint="eastAsia"/>
          <w:color w:val="000000" w:themeColor="text1"/>
          <w:sz w:val="24"/>
          <w:szCs w:val="24"/>
        </w:rPr>
        <w:t>光照强度传感器，从而实现对环境参数的实时监测。同时，通过集成</w:t>
      </w:r>
      <w:r>
        <w:rPr>
          <w:rFonts w:eastAsia="宋体" w:hint="eastAsia"/>
          <w:color w:val="000000" w:themeColor="text1"/>
          <w:sz w:val="24"/>
          <w:szCs w:val="24"/>
        </w:rPr>
        <w:t>RTC</w:t>
      </w:r>
      <w:r>
        <w:rPr>
          <w:rFonts w:eastAsia="宋体" w:hint="eastAsia"/>
          <w:color w:val="000000" w:themeColor="text1"/>
          <w:sz w:val="24"/>
          <w:szCs w:val="24"/>
        </w:rPr>
        <w:t>实时时钟模块，硬件控制模块能够精准校准当前时间，提供包括年、月、日、时、分、秒以及星期在内的详细时间显示功能，并支持节气信息的展示。此外，当达到预设的时间条件时，该模块可通过声光报警的方式提醒用户。远程控制模块则基于蓝牙通信技术，与智能手机应用程序建立连接，使用户能够在一定范围内通过手机实现远程监控与操作。借助这一模块，用户不仅可以调整万年历的相关功能，还可以与其他智能设备实现互联互通，从而显著提升生活中的便捷性和智能化水平。</w:t>
      </w:r>
    </w:p>
    <w:p w14:paraId="5B578D41" w14:textId="77777777"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r>
        <w:rPr>
          <w:rFonts w:eastAsia="宋体" w:hint="eastAsia"/>
          <w:kern w:val="2"/>
          <w:sz w:val="24"/>
          <w:szCs w:val="24"/>
        </w:rPr>
        <w:t>蓝牙通信；远程控制；传感器；</w:t>
      </w:r>
      <w:r>
        <w:rPr>
          <w:rFonts w:eastAsia="宋体" w:hint="eastAsia"/>
          <w:kern w:val="2"/>
          <w:sz w:val="24"/>
          <w:szCs w:val="24"/>
        </w:rPr>
        <w:t>STM32</w:t>
      </w:r>
      <w:r>
        <w:rPr>
          <w:rFonts w:eastAsia="宋体" w:hint="eastAsia"/>
          <w:kern w:val="2"/>
          <w:sz w:val="24"/>
          <w:szCs w:val="24"/>
        </w:rPr>
        <w:t>；</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8" w:name="_Toc194700432"/>
      <w:bookmarkStart w:id="9" w:name="_Toc194700567"/>
      <w:r w:rsidRPr="002C4249">
        <w:rPr>
          <w:b/>
          <w:bCs/>
          <w:sz w:val="32"/>
          <w:szCs w:val="32"/>
        </w:rPr>
        <w:lastRenderedPageBreak/>
        <w:t>Abstract</w:t>
      </w:r>
      <w:bookmarkEnd w:id="8"/>
      <w:bookmarkEnd w:id="9"/>
    </w:p>
    <w:p w14:paraId="3A988C19" w14:textId="44EBEA3E" w:rsidR="00645574" w:rsidRPr="00BA6C97" w:rsidRDefault="00BA6C97" w:rsidP="00BA6C97">
      <w:pPr>
        <w:pStyle w:val="a5"/>
        <w:spacing w:before="192" w:line="520" w:lineRule="exact"/>
        <w:ind w:firstLineChars="200" w:firstLine="480"/>
        <w:jc w:val="both"/>
        <w:rPr>
          <w:rStyle w:val="af3"/>
          <w:sz w:val="24"/>
          <w:szCs w:val="24"/>
        </w:rPr>
      </w:pPr>
      <w:r w:rsidRPr="00BA6C97">
        <w:rPr>
          <w:rStyle w:val="af3"/>
          <w:sz w:val="24"/>
          <w:szCs w:val="24"/>
        </w:rPr>
        <w:t xml:space="preserve">With the rise of the concept of "Internet of Things" and the rapid development of Internet of Things (IoT) technology, the concepts of smart furniture and whole house control have </w:t>
      </w:r>
      <w:proofErr w:type="gramStart"/>
      <w:r w:rsidRPr="00BA6C97">
        <w:rPr>
          <w:rStyle w:val="af3"/>
          <w:sz w:val="24"/>
          <w:szCs w:val="24"/>
        </w:rPr>
        <w:t>penetrated into</w:t>
      </w:r>
      <w:proofErr w:type="gramEnd"/>
      <w:r w:rsidRPr="00BA6C97">
        <w:rPr>
          <w:rStyle w:val="af3"/>
          <w:sz w:val="24"/>
          <w:szCs w:val="24"/>
        </w:rPr>
        <w:t xml:space="preserve"> people's daily lives, while electronic perpetual calendars have rapidly emerged as home terminal devices with their advantages of high precision, easy query, and multifunctionality. This article further optimizes time management and remote </w:t>
      </w:r>
      <w:proofErr w:type="gramStart"/>
      <w:r w:rsidRPr="00BA6C97">
        <w:rPr>
          <w:rStyle w:val="af3"/>
          <w:sz w:val="24"/>
          <w:szCs w:val="24"/>
        </w:rPr>
        <w:t>control, and</w:t>
      </w:r>
      <w:proofErr w:type="gramEnd"/>
      <w:r w:rsidRPr="00BA6C97">
        <w:rPr>
          <w:rStyle w:val="af3"/>
          <w:sz w:val="24"/>
          <w:szCs w:val="24"/>
        </w:rPr>
        <w:t xml:space="preserve"> proposes a rectification plan with low power consumption and low cost. </w:t>
      </w:r>
      <w:proofErr w:type="gramStart"/>
      <w:r w:rsidRPr="00BA6C97">
        <w:rPr>
          <w:rStyle w:val="af3"/>
          <w:sz w:val="24"/>
          <w:szCs w:val="24"/>
        </w:rPr>
        <w:t>In order to</w:t>
      </w:r>
      <w:proofErr w:type="gramEnd"/>
      <w:r w:rsidRPr="00BA6C97">
        <w:rPr>
          <w:rStyle w:val="af3"/>
          <w:sz w:val="24"/>
          <w:szCs w:val="24"/>
        </w:rPr>
        <w:t xml:space="preserve"> meet the functional requirements of the system, it can be divided into two main parts for design and implementation: hardware control module and </w:t>
      </w:r>
      <w:proofErr w:type="gramStart"/>
      <w:r w:rsidRPr="00BA6C97">
        <w:rPr>
          <w:rStyle w:val="af3"/>
          <w:sz w:val="24"/>
          <w:szCs w:val="24"/>
        </w:rPr>
        <w:t>remote control</w:t>
      </w:r>
      <w:proofErr w:type="gramEnd"/>
      <w:r w:rsidRPr="00BA6C97">
        <w:rPr>
          <w:rStyle w:val="af3"/>
          <w:sz w:val="24"/>
          <w:szCs w:val="24"/>
        </w:rPr>
        <w:t xml:space="preserve"> module. Among them, the hardware control module uses STM32 development board as the core controller and is programmed and developed using C language. By collecting and reading data from the surrounding environment through various sensor modules, such as DHT11 temperature and humidity sensor and BH1750 light intensity sensor, real-time monitoring of environmental parameters can be achieved. Meanwhile, by integrating the RTC real-time clock module, the hardware control module can accurately calibrate the current time, providing detailed time display functions including year, month, day, hour, minute, second, and week, and supporting the display of solar term information. In addition, when the preset time conditions are reached, the module can remind the user through sound and light alarms. The </w:t>
      </w:r>
      <w:proofErr w:type="gramStart"/>
      <w:r w:rsidRPr="00BA6C97">
        <w:rPr>
          <w:rStyle w:val="af3"/>
          <w:sz w:val="24"/>
          <w:szCs w:val="24"/>
        </w:rPr>
        <w:t>remote control</w:t>
      </w:r>
      <w:proofErr w:type="gramEnd"/>
      <w:r w:rsidRPr="00BA6C97">
        <w:rPr>
          <w:rStyle w:val="af3"/>
          <w:sz w:val="24"/>
          <w:szCs w:val="24"/>
        </w:rPr>
        <w:t xml:space="preserve"> module is based on Bluetooth communication technology and connects with smartphone applications, allowing users to remotely monitor and operate within a certain range through their phones. With this module, users can not only adjust the relevant functions of the perpetual calendar, but also achieve interconnection with other intelligent devices, thus significantly improving the convenience and intelligence level in life.</w:t>
      </w:r>
    </w:p>
    <w:p w14:paraId="09436783" w14:textId="69D5ED1E" w:rsidR="00645574" w:rsidRDefault="00000000">
      <w:pPr>
        <w:pStyle w:val="a5"/>
        <w:spacing w:line="520" w:lineRule="exact"/>
        <w:ind w:left="128"/>
        <w:rPr>
          <w:sz w:val="24"/>
          <w:szCs w:val="24"/>
        </w:rPr>
      </w:pPr>
      <w:proofErr w:type="spellStart"/>
      <w:r>
        <w:rPr>
          <w:b/>
          <w:sz w:val="24"/>
          <w:szCs w:val="24"/>
        </w:rPr>
        <w:t>Keyword:</w:t>
      </w:r>
      <w:r>
        <w:rPr>
          <w:rFonts w:hint="eastAsia"/>
          <w:sz w:val="24"/>
          <w:szCs w:val="24"/>
        </w:rPr>
        <w:t>Bluetooth</w:t>
      </w:r>
      <w:proofErr w:type="spellEnd"/>
      <w:r>
        <w:rPr>
          <w:rFonts w:hint="eastAsia"/>
          <w:sz w:val="24"/>
          <w:szCs w:val="24"/>
        </w:rPr>
        <w:t xml:space="preserve"> communication; Remote control; Sensors; STM32</w:t>
      </w:r>
      <w:r>
        <w:rPr>
          <w:rFonts w:eastAsia="宋体" w:hint="eastAsia"/>
          <w:sz w:val="24"/>
          <w:szCs w:val="24"/>
        </w:rPr>
        <w:t>；</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rFonts w:hint="eastAsia"/>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hint="eastAsia"/>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0" w:name="_Toc21313"/>
      <w:bookmarkStart w:id="11" w:name="_Toc9821"/>
      <w:bookmarkStart w:id="12" w:name="_Toc194704035"/>
      <w:r>
        <w:rPr>
          <w:rFonts w:hint="eastAsia"/>
          <w:spacing w:val="-5"/>
          <w:sz w:val="30"/>
          <w:szCs w:val="30"/>
        </w:rPr>
        <w:lastRenderedPageBreak/>
        <w:t xml:space="preserve">1 </w:t>
      </w:r>
      <w:r>
        <w:rPr>
          <w:spacing w:val="-5"/>
          <w:sz w:val="30"/>
          <w:szCs w:val="30"/>
        </w:rPr>
        <w:t>绪论</w:t>
      </w:r>
      <w:bookmarkEnd w:id="10"/>
      <w:bookmarkEnd w:id="11"/>
      <w:bookmarkEnd w:id="12"/>
    </w:p>
    <w:p w14:paraId="74EA6B0C" w14:textId="77777777" w:rsidR="00645574" w:rsidRDefault="00000000">
      <w:pPr>
        <w:pStyle w:val="20"/>
        <w:spacing w:before="0" w:line="520" w:lineRule="exact"/>
        <w:ind w:left="0"/>
        <w:jc w:val="left"/>
        <w:rPr>
          <w:rFonts w:hint="eastAsia"/>
          <w:sz w:val="28"/>
          <w:szCs w:val="28"/>
        </w:rPr>
      </w:pPr>
      <w:bookmarkStart w:id="13" w:name="_Toc13535"/>
      <w:bookmarkStart w:id="14" w:name="_Toc194704036"/>
      <w:r>
        <w:rPr>
          <w:rFonts w:hint="eastAsia"/>
          <w:sz w:val="28"/>
          <w:szCs w:val="28"/>
        </w:rPr>
        <w:t>1.1 研究背景与意义</w:t>
      </w:r>
      <w:bookmarkEnd w:id="13"/>
      <w:bookmarkEnd w:id="14"/>
    </w:p>
    <w:p w14:paraId="6019A69D" w14:textId="77777777" w:rsidR="00645574" w:rsidRDefault="00000000">
      <w:pPr>
        <w:pStyle w:val="af0"/>
        <w:spacing w:after="0" w:line="520" w:lineRule="exact"/>
        <w:ind w:firstLineChars="200" w:firstLine="480"/>
        <w:rPr>
          <w:rFonts w:eastAsia="宋体"/>
          <w:sz w:val="24"/>
        </w:rPr>
      </w:pPr>
      <w:r>
        <w:rPr>
          <w:rFonts w:eastAsia="宋体"/>
          <w:sz w:val="24"/>
        </w:rPr>
        <w:t>在当今社会，伴随着科技的迅猛进步与民众生活水平的不断提升，时间的管理愈发成为日常生活中必不可少的要素。时间是一种无法重复和储存的珍贵资产，其精准的测量和高效的利用与个人生活的有序展开及社会生产的高效启动息息相关。在这样的背景下，万年历系统因其能同时呈现公历日期、时间及星期等多种信息，逐渐成为人们生活中重要的时间管理工具。基于微控制器的万年历系统，凭借其低成本、高效能以及良好的扩展性等特色，近年来吸引了越来越多的关注和研究。</w:t>
      </w:r>
    </w:p>
    <w:p w14:paraId="5319CD98" w14:textId="2C65EC84" w:rsidR="00645574" w:rsidRDefault="00000000">
      <w:pPr>
        <w:pStyle w:val="af0"/>
        <w:spacing w:after="0" w:line="520" w:lineRule="exact"/>
        <w:ind w:firstLineChars="200" w:firstLine="480"/>
        <w:rPr>
          <w:rFonts w:eastAsia="宋体"/>
          <w:sz w:val="24"/>
        </w:rPr>
      </w:pPr>
      <w:r>
        <w:rPr>
          <w:rFonts w:eastAsia="宋体"/>
          <w:sz w:val="24"/>
        </w:rPr>
        <w:t>作为一种微型控制器，</w:t>
      </w:r>
      <w:r w:rsidR="00D65AAB" w:rsidRPr="00D65AAB">
        <w:rPr>
          <w:rFonts w:eastAsia="宋体" w:hint="eastAsia"/>
          <w:sz w:val="24"/>
        </w:rPr>
        <w:t>单片机技术拥有着价格低廉，体积微小，运算性能大的优点</w:t>
      </w:r>
      <w:r w:rsidR="00E20086" w:rsidRPr="00E20086">
        <w:rPr>
          <w:rFonts w:eastAsia="宋体"/>
          <w:sz w:val="24"/>
          <w:vertAlign w:val="superscript"/>
        </w:rPr>
        <w:fldChar w:fldCharType="begin"/>
      </w:r>
      <w:r w:rsidR="00E20086" w:rsidRPr="00E20086">
        <w:rPr>
          <w:rFonts w:eastAsia="宋体"/>
          <w:sz w:val="24"/>
          <w:vertAlign w:val="superscript"/>
        </w:rPr>
        <w:instrText xml:space="preserve"> </w:instrText>
      </w:r>
      <w:r w:rsidR="00E20086" w:rsidRPr="00E20086">
        <w:rPr>
          <w:rFonts w:eastAsia="宋体" w:hint="eastAsia"/>
          <w:sz w:val="24"/>
          <w:vertAlign w:val="superscript"/>
        </w:rPr>
        <w:instrText>REF _Ref194912624 \r \h</w:instrText>
      </w:r>
      <w:r w:rsidR="00E20086" w:rsidRPr="00E20086">
        <w:rPr>
          <w:rFonts w:eastAsia="宋体"/>
          <w:sz w:val="24"/>
          <w:vertAlign w:val="superscript"/>
        </w:rPr>
        <w:instrText xml:space="preserve"> </w:instrText>
      </w:r>
      <w:r w:rsidR="00E20086" w:rsidRPr="00E20086">
        <w:rPr>
          <w:rFonts w:eastAsia="宋体"/>
          <w:sz w:val="24"/>
          <w:vertAlign w:val="superscript"/>
        </w:rPr>
      </w:r>
      <w:r w:rsidR="00E20086">
        <w:rPr>
          <w:rFonts w:eastAsia="宋体"/>
          <w:sz w:val="24"/>
          <w:vertAlign w:val="superscript"/>
        </w:rPr>
        <w:instrText xml:space="preserve"> \* MERGEFORMAT </w:instrText>
      </w:r>
      <w:r w:rsidR="00E20086" w:rsidRPr="00E20086">
        <w:rPr>
          <w:rFonts w:eastAsia="宋体"/>
          <w:sz w:val="24"/>
          <w:vertAlign w:val="superscript"/>
        </w:rPr>
        <w:fldChar w:fldCharType="separate"/>
      </w:r>
      <w:r w:rsidR="00E20086" w:rsidRPr="00E20086">
        <w:rPr>
          <w:rFonts w:eastAsia="宋体"/>
          <w:sz w:val="24"/>
          <w:vertAlign w:val="superscript"/>
        </w:rPr>
        <w:t>[1]</w:t>
      </w:r>
      <w:r w:rsidR="00E20086" w:rsidRPr="00E20086">
        <w:rPr>
          <w:rFonts w:eastAsia="宋体"/>
          <w:sz w:val="24"/>
          <w:vertAlign w:val="superscript"/>
        </w:rPr>
        <w:fldChar w:fldCharType="end"/>
      </w:r>
      <w:r>
        <w:rPr>
          <w:rFonts w:eastAsia="宋体"/>
          <w:sz w:val="24"/>
        </w:rPr>
        <w:t>已被广泛运用在多个领域。将微控制器应用于万年历系统的开发，不仅允许对时间进行精准的记录和显示，同时也支持多种功能模块的扩展</w:t>
      </w:r>
      <w:r>
        <w:rPr>
          <w:rFonts w:eastAsia="宋体" w:hint="eastAsia"/>
          <w:sz w:val="24"/>
        </w:rPr>
        <w:t>，</w:t>
      </w:r>
      <w:r>
        <w:rPr>
          <w:rFonts w:eastAsia="宋体"/>
          <w:sz w:val="24"/>
        </w:rPr>
        <w:t>比如温度传感器、闹铃提醒、语音报时等，从而为万年历系统增加了更多实用的选择，满足人们日益多样的需求。另外，基于微控制器的万年历装置也展现出体积紧凑、易于携带及简单操作等特点，进一步增强了其在市场中的竞争优势。</w:t>
      </w:r>
    </w:p>
    <w:p w14:paraId="1FF12407" w14:textId="77777777" w:rsidR="00645574" w:rsidRDefault="00000000">
      <w:pPr>
        <w:pStyle w:val="af0"/>
        <w:spacing w:after="0" w:line="520" w:lineRule="exact"/>
        <w:ind w:firstLineChars="200" w:firstLine="480"/>
        <w:rPr>
          <w:rFonts w:eastAsiaTheme="minorEastAsia"/>
        </w:rPr>
      </w:pPr>
      <w:r>
        <w:rPr>
          <w:rFonts w:eastAsia="宋体"/>
          <w:sz w:val="24"/>
        </w:rPr>
        <w:t>近些年，随着物联网和人工智能技术的不断进步，智能家居以及智慧城市等新理念逐渐崭露头角，为基于单片机的万年历系统的进一步发展提供了更加广阔的机遇。通过与智能家居技术及网络通信手段相结合，万年历系统能够实现远程校正时间、智能化日程提醒和环境监测等多种高级功能，从而为人们的日常生活增添了更多便利和舒适感。</w:t>
      </w:r>
    </w:p>
    <w:p w14:paraId="00FFD1ED" w14:textId="77777777" w:rsidR="00645574" w:rsidRDefault="00000000">
      <w:pPr>
        <w:pStyle w:val="20"/>
        <w:spacing w:before="0" w:line="520" w:lineRule="exact"/>
        <w:ind w:left="0"/>
        <w:jc w:val="left"/>
        <w:rPr>
          <w:rFonts w:hint="eastAsia"/>
          <w:sz w:val="28"/>
          <w:szCs w:val="28"/>
        </w:rPr>
      </w:pPr>
      <w:bookmarkStart w:id="15" w:name="_Toc23764"/>
      <w:bookmarkStart w:id="16" w:name="_Toc194704037"/>
      <w:r>
        <w:rPr>
          <w:rFonts w:hint="eastAsia"/>
          <w:sz w:val="28"/>
          <w:szCs w:val="28"/>
        </w:rPr>
        <w:t>1.2 国内外研究现状</w:t>
      </w:r>
      <w:bookmarkEnd w:id="15"/>
      <w:bookmarkEnd w:id="16"/>
    </w:p>
    <w:p w14:paraId="57187BD4"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7"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早期的实时时钟产品主要通过将振荡器产生的时钟信号进行分频和累加来确定时间，累加计算得出年月日以及时分秒，之后再通过计算机的通讯接口将这些信息传递给处理器进行进一步处理。在这一阶段，</w:t>
      </w:r>
      <w:r>
        <w:rPr>
          <w:rFonts w:eastAsia="宋体"/>
          <w:szCs w:val="24"/>
        </w:rPr>
        <w:t>RTC</w:t>
      </w:r>
      <w:r>
        <w:rPr>
          <w:rFonts w:eastAsia="宋体"/>
          <w:szCs w:val="24"/>
        </w:rPr>
        <w:t>的设计采用并行数据传输方式，导致较高的功耗，制造工艺依旧为常规</w:t>
      </w:r>
      <w:r>
        <w:rPr>
          <w:rFonts w:eastAsia="宋体"/>
          <w:szCs w:val="24"/>
        </w:rPr>
        <w:t>CMOS</w:t>
      </w:r>
      <w:r>
        <w:rPr>
          <w:rFonts w:eastAsia="宋体"/>
          <w:szCs w:val="24"/>
        </w:rPr>
        <w:t>，封装形式选择了双列直插技术。此外，该款产品的功能未能实现</w:t>
      </w:r>
      <w:r>
        <w:rPr>
          <w:rFonts w:eastAsia="宋体"/>
          <w:szCs w:val="24"/>
        </w:rPr>
        <w:t>24</w:t>
      </w:r>
      <w:r>
        <w:rPr>
          <w:rFonts w:eastAsia="宋体"/>
          <w:szCs w:val="24"/>
        </w:rPr>
        <w:t>小时和</w:t>
      </w:r>
      <w:r>
        <w:rPr>
          <w:rFonts w:eastAsia="宋体"/>
          <w:szCs w:val="24"/>
        </w:rPr>
        <w:t>12</w:t>
      </w:r>
      <w:r>
        <w:rPr>
          <w:rFonts w:eastAsia="宋体"/>
          <w:szCs w:val="24"/>
        </w:rPr>
        <w:t>小时制之间的自动切换，闰年的处理也缺失，因而未能有效应对</w:t>
      </w:r>
      <w:r>
        <w:rPr>
          <w:rFonts w:eastAsia="宋体"/>
          <w:szCs w:val="24"/>
        </w:rPr>
        <w:t>“</w:t>
      </w:r>
      <w:r>
        <w:rPr>
          <w:rFonts w:eastAsia="宋体"/>
          <w:szCs w:val="24"/>
        </w:rPr>
        <w:t>千年虫</w:t>
      </w:r>
      <w:r>
        <w:rPr>
          <w:rFonts w:eastAsia="宋体"/>
          <w:szCs w:val="24"/>
        </w:rPr>
        <w:t>”</w:t>
      </w:r>
      <w:r>
        <w:rPr>
          <w:rFonts w:eastAsia="宋体"/>
          <w:szCs w:val="24"/>
        </w:rPr>
        <w:t>问题，最终导致其逐渐被市场淘汰。大约在</w:t>
      </w:r>
      <w:r>
        <w:rPr>
          <w:rFonts w:eastAsia="宋体"/>
          <w:szCs w:val="24"/>
        </w:rPr>
        <w:t>1995</w:t>
      </w:r>
      <w:r>
        <w:rPr>
          <w:rFonts w:eastAsia="宋体"/>
          <w:szCs w:val="24"/>
        </w:rPr>
        <w:t>年，</w:t>
      </w:r>
      <w:r>
        <w:rPr>
          <w:rFonts w:eastAsia="宋体"/>
          <w:szCs w:val="24"/>
        </w:rPr>
        <w:t>RTC</w:t>
      </w:r>
      <w:r>
        <w:rPr>
          <w:rFonts w:eastAsia="宋体"/>
          <w:szCs w:val="24"/>
        </w:rPr>
        <w:t>芯片逐渐引入了先进的</w:t>
      </w:r>
      <w:r>
        <w:rPr>
          <w:rFonts w:eastAsia="宋体"/>
          <w:szCs w:val="24"/>
        </w:rPr>
        <w:t>CMOS</w:t>
      </w:r>
      <w:r>
        <w:rPr>
          <w:rFonts w:eastAsia="宋体"/>
          <w:szCs w:val="24"/>
        </w:rPr>
        <w:t>技术，使得功耗电流的典型值降低到</w:t>
      </w:r>
      <w:r>
        <w:rPr>
          <w:rFonts w:eastAsia="宋体"/>
          <w:szCs w:val="24"/>
        </w:rPr>
        <w:t>0.5HA</w:t>
      </w:r>
      <w:r>
        <w:rPr>
          <w:rFonts w:eastAsia="宋体"/>
          <w:szCs w:val="24"/>
        </w:rPr>
        <w:t>以下，电源电压也满足了</w:t>
      </w:r>
      <w:r>
        <w:rPr>
          <w:rFonts w:eastAsia="宋体"/>
          <w:szCs w:val="24"/>
        </w:rPr>
        <w:t>1.4V</w:t>
      </w:r>
      <w:r>
        <w:rPr>
          <w:rFonts w:eastAsia="宋体"/>
          <w:szCs w:val="24"/>
        </w:rPr>
        <w:t>的标准。此外，它采用了串行通信接口与处理器进行连接，包括</w:t>
      </w:r>
      <w:r>
        <w:rPr>
          <w:rFonts w:eastAsia="宋体"/>
          <w:szCs w:val="24"/>
        </w:rPr>
        <w:t>SPI</w:t>
      </w:r>
      <w:r>
        <w:rPr>
          <w:rFonts w:eastAsia="宋体"/>
          <w:szCs w:val="24"/>
        </w:rPr>
        <w:t>总线和</w:t>
      </w:r>
      <w:r>
        <w:rPr>
          <w:rFonts w:eastAsia="宋体"/>
          <w:szCs w:val="24"/>
        </w:rPr>
        <w:t>I2C</w:t>
      </w:r>
      <w:r>
        <w:rPr>
          <w:rFonts w:eastAsia="宋体"/>
          <w:szCs w:val="24"/>
        </w:rPr>
        <w:t>总线等，并且使用了更紧凑的</w:t>
      </w:r>
      <w:r>
        <w:rPr>
          <w:rFonts w:eastAsia="宋体"/>
          <w:szCs w:val="24"/>
        </w:rPr>
        <w:lastRenderedPageBreak/>
        <w:t>SOP/SSOP</w:t>
      </w:r>
      <w:r>
        <w:rPr>
          <w:rFonts w:eastAsia="宋体"/>
          <w:szCs w:val="24"/>
        </w:rPr>
        <w:t>封装。随着内部功能的进一步完善，万年历和时钟功能愈加齐全，各个输出端口的配置也变得更加灵活多样。日本的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 xml:space="preserve">Watchdog </w:t>
      </w:r>
      <w:proofErr w:type="spellStart"/>
      <w:r>
        <w:rPr>
          <w:rFonts w:eastAsia="宋体"/>
          <w:szCs w:val="24"/>
        </w:rPr>
        <w:t>Timer,WDT</w:t>
      </w:r>
      <w:proofErr w:type="spellEnd"/>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proofErr w:type="gramStart"/>
      <w:r>
        <w:rPr>
          <w:rFonts w:eastAsia="宋体"/>
          <w:szCs w:val="24"/>
        </w:rPr>
        <w:t>厘</w:t>
      </w:r>
      <w:proofErr w:type="gramEnd"/>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随着对电子产品能耗要求的日益严格，</w:t>
      </w:r>
      <w:r>
        <w:rPr>
          <w:rFonts w:eastAsia="宋体"/>
          <w:szCs w:val="24"/>
        </w:rPr>
        <w:t>RTC</w:t>
      </w:r>
      <w:r>
        <w:rPr>
          <w:rFonts w:eastAsia="宋体"/>
          <w:szCs w:val="24"/>
        </w:rPr>
        <w:t>芯片的能源效率已成为众多企业争夺的重要竞争因素之一。现阶段，</w:t>
      </w:r>
      <w:r>
        <w:rPr>
          <w:rFonts w:eastAsia="宋体"/>
          <w:szCs w:val="24"/>
        </w:rPr>
        <w:t>RTC</w:t>
      </w:r>
      <w:r>
        <w:rPr>
          <w:rFonts w:eastAsia="宋体"/>
          <w:szCs w:val="24"/>
        </w:rPr>
        <w:t>芯片的功耗通常处于微安级别，比如</w:t>
      </w:r>
      <w:r>
        <w:rPr>
          <w:rFonts w:eastAsia="宋体"/>
          <w:szCs w:val="24"/>
        </w:rPr>
        <w:t>NXP</w:t>
      </w:r>
      <w:r>
        <w:rPr>
          <w:rFonts w:eastAsia="宋体"/>
          <w:szCs w:val="24"/>
        </w:rPr>
        <w:t>出品的某款</w:t>
      </w:r>
      <w:r>
        <w:rPr>
          <w:rFonts w:eastAsia="宋体"/>
          <w:szCs w:val="24"/>
        </w:rPr>
        <w:t>RTC</w:t>
      </w:r>
      <w:r>
        <w:rPr>
          <w:rFonts w:eastAsia="宋体"/>
          <w:szCs w:val="24"/>
        </w:rPr>
        <w:t>芯片在</w:t>
      </w:r>
      <w:r>
        <w:rPr>
          <w:rFonts w:eastAsia="宋体"/>
          <w:szCs w:val="24"/>
        </w:rPr>
        <w:t>3V</w:t>
      </w:r>
      <w:r>
        <w:rPr>
          <w:rFonts w:eastAsia="宋体"/>
          <w:szCs w:val="24"/>
        </w:rPr>
        <w:t>电源电压下，其电流典型值为</w:t>
      </w:r>
      <w:r>
        <w:rPr>
          <w:rFonts w:eastAsia="宋体"/>
          <w:szCs w:val="24"/>
        </w:rPr>
        <w:t>0.28μA</w:t>
      </w:r>
      <w:r>
        <w:rPr>
          <w:rFonts w:eastAsia="宋体"/>
          <w:szCs w:val="24"/>
        </w:rPr>
        <w:t>。部分制造商的</w:t>
      </w:r>
      <w:r>
        <w:rPr>
          <w:rFonts w:eastAsia="宋体"/>
          <w:szCs w:val="24"/>
        </w:rPr>
        <w:t>RTC</w:t>
      </w:r>
      <w:r>
        <w:rPr>
          <w:rFonts w:eastAsia="宋体"/>
          <w:szCs w:val="24"/>
        </w:rPr>
        <w:t>芯片功耗可以</w:t>
      </w:r>
      <w:proofErr w:type="gramStart"/>
      <w:r>
        <w:rPr>
          <w:rFonts w:eastAsia="宋体"/>
          <w:szCs w:val="24"/>
        </w:rPr>
        <w:t>降至纳安级别</w:t>
      </w:r>
      <w:proofErr w:type="gramEnd"/>
      <w:r>
        <w:rPr>
          <w:rFonts w:eastAsia="宋体"/>
          <w:szCs w:val="24"/>
        </w:rPr>
        <w:t>，例如</w:t>
      </w:r>
      <w:proofErr w:type="spellStart"/>
      <w:r>
        <w:rPr>
          <w:rFonts w:eastAsia="宋体"/>
          <w:szCs w:val="24"/>
        </w:rPr>
        <w:t>MicroCrystal</w:t>
      </w:r>
      <w:proofErr w:type="spellEnd"/>
      <w:r>
        <w:rPr>
          <w:rFonts w:eastAsia="宋体"/>
          <w:szCs w:val="24"/>
        </w:rPr>
        <w:t>的一款型号，其在</w:t>
      </w:r>
      <w:r>
        <w:rPr>
          <w:rFonts w:eastAsia="宋体"/>
          <w:szCs w:val="24"/>
        </w:rPr>
        <w:t>3V</w:t>
      </w:r>
      <w:r>
        <w:rPr>
          <w:rFonts w:eastAsia="宋体"/>
          <w:szCs w:val="24"/>
        </w:rPr>
        <w:t>电压下的典型电流为</w:t>
      </w:r>
      <w:r>
        <w:rPr>
          <w:rFonts w:eastAsia="宋体"/>
          <w:szCs w:val="24"/>
        </w:rPr>
        <w:t>45nA</w:t>
      </w:r>
      <w:r>
        <w:rPr>
          <w:rFonts w:eastAsia="宋体"/>
          <w:szCs w:val="24"/>
        </w:rPr>
        <w:t>，这归因于其所采用的不同功能和工艺。在价格方面，具有多种功能和高精度的芯片往往售价偏高，例如带有温度补偿校准的</w:t>
      </w:r>
      <w:r>
        <w:rPr>
          <w:rFonts w:eastAsia="宋体"/>
          <w:szCs w:val="24"/>
        </w:rPr>
        <w:t>RTC</w:t>
      </w:r>
      <w:r>
        <w:rPr>
          <w:rFonts w:eastAsia="宋体"/>
          <w:szCs w:val="24"/>
        </w:rPr>
        <w:t>芯片价格通常较贵。以上均为国际制造商的</w:t>
      </w:r>
      <w:r>
        <w:rPr>
          <w:rFonts w:eastAsia="宋体"/>
          <w:szCs w:val="24"/>
        </w:rPr>
        <w:t>RTC</w:t>
      </w:r>
      <w:r>
        <w:rPr>
          <w:rFonts w:eastAsia="宋体"/>
          <w:szCs w:val="24"/>
        </w:rPr>
        <w:t>芯片。相对于国际品牌的</w:t>
      </w:r>
      <w:r>
        <w:rPr>
          <w:rFonts w:eastAsia="宋体"/>
          <w:szCs w:val="24"/>
        </w:rPr>
        <w:t>RTC</w:t>
      </w:r>
      <w:r>
        <w:rPr>
          <w:rFonts w:eastAsia="宋体"/>
          <w:szCs w:val="24"/>
        </w:rPr>
        <w:t>芯片，国内的选择不仅数量有限，而且功能较为单一，能耗也偏高。例如，上海贝岭的一款</w:t>
      </w:r>
      <w:r>
        <w:rPr>
          <w:rFonts w:eastAsia="宋体"/>
          <w:szCs w:val="24"/>
        </w:rPr>
        <w:t>RTC</w:t>
      </w:r>
      <w:r>
        <w:rPr>
          <w:rFonts w:eastAsia="宋体"/>
          <w:szCs w:val="24"/>
        </w:rPr>
        <w:t>芯片仅提供基本的计时服务，不支持</w:t>
      </w:r>
      <w:r>
        <w:rPr>
          <w:rFonts w:eastAsia="宋体"/>
          <w:szCs w:val="24"/>
        </w:rPr>
        <w:t>12</w:t>
      </w:r>
      <w:r>
        <w:rPr>
          <w:rFonts w:eastAsia="宋体"/>
          <w:szCs w:val="24"/>
        </w:rPr>
        <w:t>小时与</w:t>
      </w:r>
      <w:r>
        <w:rPr>
          <w:rFonts w:eastAsia="宋体"/>
          <w:szCs w:val="24"/>
        </w:rPr>
        <w:t>24</w:t>
      </w:r>
      <w:r>
        <w:rPr>
          <w:rFonts w:eastAsia="宋体"/>
          <w:szCs w:val="24"/>
        </w:rPr>
        <w:t>小时制的自动切换，其在</w:t>
      </w:r>
      <w:r>
        <w:rPr>
          <w:rFonts w:eastAsia="宋体"/>
          <w:szCs w:val="24"/>
        </w:rPr>
        <w:t>3V</w:t>
      </w:r>
      <w:r>
        <w:rPr>
          <w:rFonts w:eastAsia="宋体"/>
          <w:szCs w:val="24"/>
        </w:rPr>
        <w:t>电压下的</w:t>
      </w:r>
      <w:proofErr w:type="gramStart"/>
      <w:r>
        <w:rPr>
          <w:rFonts w:eastAsia="宋体"/>
          <w:szCs w:val="24"/>
        </w:rPr>
        <w:t>典型电</w:t>
      </w:r>
      <w:proofErr w:type="gramEnd"/>
      <w:r>
        <w:rPr>
          <w:rFonts w:eastAsia="宋体"/>
          <w:szCs w:val="24"/>
        </w:rPr>
        <w:t>流值为</w:t>
      </w:r>
      <w:r>
        <w:rPr>
          <w:rFonts w:eastAsia="宋体"/>
          <w:szCs w:val="24"/>
        </w:rPr>
        <w:t>1.8A</w:t>
      </w:r>
      <w:r>
        <w:rPr>
          <w:rFonts w:eastAsia="宋体"/>
          <w:szCs w:val="24"/>
        </w:rPr>
        <w:t>。从以上分析可以看出，全球</w:t>
      </w:r>
      <w:r>
        <w:rPr>
          <w:rFonts w:eastAsia="宋体"/>
          <w:szCs w:val="24"/>
        </w:rPr>
        <w:t>RTC</w:t>
      </w:r>
      <w:r>
        <w:rPr>
          <w:rFonts w:eastAsia="宋体"/>
          <w:szCs w:val="24"/>
        </w:rPr>
        <w:t>芯片的市场主要由国际制造商占据，而国内在产品种类和性能方面与之相比仍存在显著差距。</w:t>
      </w:r>
    </w:p>
    <w:p w14:paraId="63BFB54E" w14:textId="77777777" w:rsidR="00645574" w:rsidRDefault="00000000">
      <w:pPr>
        <w:pStyle w:val="1"/>
        <w:spacing w:line="520" w:lineRule="exact"/>
        <w:ind w:left="0" w:firstLine="0"/>
        <w:rPr>
          <w:rFonts w:hint="eastAsia"/>
          <w:sz w:val="22"/>
        </w:rPr>
      </w:pPr>
      <w:bookmarkStart w:id="18" w:name="_Toc194704038"/>
      <w:r>
        <w:rPr>
          <w:rFonts w:hint="eastAsia"/>
          <w:spacing w:val="-1"/>
          <w:sz w:val="30"/>
          <w:szCs w:val="30"/>
        </w:rPr>
        <w:t>2 系统整体设计</w:t>
      </w:r>
      <w:bookmarkEnd w:id="17"/>
      <w:bookmarkEnd w:id="18"/>
    </w:p>
    <w:p w14:paraId="4C9B57D6" w14:textId="77777777" w:rsidR="00645574" w:rsidRDefault="00000000">
      <w:pPr>
        <w:pStyle w:val="20"/>
        <w:spacing w:before="0" w:line="520" w:lineRule="exact"/>
        <w:ind w:left="0"/>
        <w:jc w:val="left"/>
        <w:rPr>
          <w:rFonts w:hint="eastAsia"/>
          <w:sz w:val="28"/>
          <w:szCs w:val="28"/>
        </w:rPr>
      </w:pPr>
      <w:bookmarkStart w:id="19" w:name="_bookmark1"/>
      <w:bookmarkStart w:id="20" w:name="_Toc17692"/>
      <w:bookmarkStart w:id="21" w:name="_Toc194704039"/>
      <w:bookmarkEnd w:id="19"/>
      <w:r>
        <w:rPr>
          <w:rFonts w:hint="eastAsia"/>
          <w:sz w:val="28"/>
          <w:szCs w:val="28"/>
        </w:rPr>
        <w:t>2.1 方案分析</w:t>
      </w:r>
      <w:bookmarkEnd w:id="20"/>
      <w:bookmarkEnd w:id="21"/>
    </w:p>
    <w:p w14:paraId="7E859929" w14:textId="77777777" w:rsidR="00645574" w:rsidRDefault="00000000">
      <w:pPr>
        <w:pStyle w:val="ab"/>
        <w:widowControl/>
        <w:shd w:val="clear" w:color="auto" w:fill="FFFFFF"/>
        <w:spacing w:line="520" w:lineRule="exact"/>
        <w:ind w:firstLineChars="200" w:firstLine="480"/>
        <w:jc w:val="both"/>
        <w:textAlignment w:val="baseline"/>
        <w:rPr>
          <w:rFonts w:eastAsia="宋体"/>
        </w:rPr>
      </w:pPr>
      <w:r>
        <w:rPr>
          <w:rFonts w:eastAsia="宋体"/>
        </w:rPr>
        <w:lastRenderedPageBreak/>
        <w:t>本项目以软硬件结合的方式，选择</w:t>
      </w:r>
      <w:r>
        <w:rPr>
          <w:rFonts w:eastAsia="宋体"/>
        </w:rPr>
        <w:t>C</w:t>
      </w:r>
      <w:r>
        <w:rPr>
          <w:rFonts w:eastAsia="宋体"/>
        </w:rPr>
        <w:t>语言作为程序硬件编码语言，以</w:t>
      </w:r>
      <w:r>
        <w:rPr>
          <w:rFonts w:eastAsia="宋体"/>
        </w:rPr>
        <w:t>STM32</w:t>
      </w:r>
      <w:r>
        <w:rPr>
          <w:rFonts w:eastAsia="宋体"/>
        </w:rPr>
        <w:t>单片机作为核心控制板，在数据传输节点上连接温湿度传感、光照传感器，分别对环境的温湿度、光照情况进行实时监测，结合</w:t>
      </w:r>
      <w:r>
        <w:rPr>
          <w:rFonts w:eastAsia="宋体"/>
        </w:rPr>
        <w:t>RTC</w:t>
      </w:r>
      <w:r>
        <w:rPr>
          <w:rFonts w:eastAsia="宋体"/>
        </w:rPr>
        <w:t>时钟模块来校准当前时间、显示当前时间，包括年月日、时分秒、星期等信息，且支持闹钟设定，当到达闹钟后，进行声光报警。</w:t>
      </w:r>
      <w:r>
        <w:fldChar w:fldCharType="begin"/>
      </w:r>
      <w:r>
        <w:instrText xml:space="preserve"> HYPERLINK "javascript:;" </w:instrText>
      </w:r>
      <w:r>
        <w:fldChar w:fldCharType="separate"/>
      </w:r>
      <w:r>
        <w:rPr>
          <w:rFonts w:eastAsia="宋体"/>
        </w:rPr>
        <w:t>通过无线通信技术，无需人为介入，数据可实时传输至管理终端，实现万年历的全天候监测，进而达成完全自动化的智能管理效果。</w:t>
      </w:r>
      <w:r>
        <w:rPr>
          <w:rFonts w:eastAsia="宋体"/>
        </w:rPr>
        <w:fldChar w:fldCharType="end"/>
      </w:r>
      <w:hyperlink r:id="rId13" w:history="1">
        <w:r>
          <w:rPr>
            <w:rFonts w:eastAsia="宋体"/>
          </w:rPr>
          <w:t>该系统实现了无需人工介入的自动运作，能够有效地满足人们在日常生活中对时间管理的基本需求，提供精确与全面的时间数据，进而提升生活和工作效率。</w:t>
        </w:r>
      </w:hyperlink>
      <w:hyperlink r:id="rId14" w:history="1">
        <w:r>
          <w:rPr>
            <w:rFonts w:eastAsia="宋体"/>
          </w:rPr>
          <w:t>系统结构包括多个关键模块，如主控制单元、传感器组件、按键界面、时钟单元、显示屏、通信接口以及报警装置。</w:t>
        </w:r>
      </w:hyperlink>
    </w:p>
    <w:p w14:paraId="6651B3BA" w14:textId="77777777" w:rsidR="00645574" w:rsidRDefault="00000000">
      <w:pPr>
        <w:pStyle w:val="ab"/>
        <w:widowControl/>
        <w:shd w:val="clear" w:color="auto" w:fill="FFFFFF"/>
        <w:spacing w:line="520" w:lineRule="exact"/>
        <w:ind w:firstLineChars="200" w:firstLine="480"/>
        <w:jc w:val="both"/>
        <w:textAlignment w:val="baseline"/>
        <w:rPr>
          <w:rFonts w:eastAsia="宋体"/>
        </w:rPr>
      </w:pPr>
      <w:hyperlink r:id="rId15" w:history="1">
        <w:r>
          <w:rPr>
            <w:rFonts w:eastAsia="宋体"/>
          </w:rPr>
          <w:t>在这一设计之中，作为关键部分的主控模块具备发送和接收指令的能力，同时还承担着对所收集数据进行处理与运算的任务；</w:t>
        </w:r>
      </w:hyperlink>
      <w:hyperlink r:id="rId16" w:history="1">
        <w:r>
          <w:rPr>
            <w:rFonts w:eastAsia="宋体"/>
          </w:rPr>
          <w:t>环境的温度、湿度和光照条件由传感器模块实时监测，并在收集到的数据后，传送至主控模块进行显示；</w:t>
        </w:r>
      </w:hyperlink>
      <w:hyperlink r:id="rId17" w:history="1">
        <w:r>
          <w:rPr>
            <w:rFonts w:eastAsia="宋体"/>
          </w:rPr>
          <w:t>用户可以通过按键或移动应用对当前时间进行手动调整和闹钟设置，信息会通过显示模块呈现，便于人员进行查看，进而增强了程序的互动性。</w:t>
        </w:r>
      </w:hyperlink>
    </w:p>
    <w:p w14:paraId="3AAFB68A" w14:textId="77777777" w:rsidR="00645574" w:rsidRDefault="00000000">
      <w:pPr>
        <w:pStyle w:val="ab"/>
        <w:widowControl/>
        <w:shd w:val="clear" w:color="auto" w:fill="FFFFFF"/>
        <w:spacing w:line="520" w:lineRule="exact"/>
        <w:ind w:firstLineChars="200" w:firstLine="480"/>
        <w:jc w:val="both"/>
        <w:textAlignment w:val="baseline"/>
        <w:rPr>
          <w:rFonts w:eastAsia="宋体"/>
        </w:rPr>
      </w:pPr>
      <w:hyperlink r:id="rId18" w:history="1">
        <w:r>
          <w:rPr>
            <w:rFonts w:eastAsia="宋体"/>
          </w:rPr>
          <w:t>因此，日历系统每年的整体框图像显示在图</w:t>
        </w:r>
        <w:r>
          <w:rPr>
            <w:rFonts w:eastAsia="宋体"/>
          </w:rPr>
          <w:t>2.1</w:t>
        </w:r>
        <w:r>
          <w:rPr>
            <w:rFonts w:eastAsia="宋体"/>
          </w:rPr>
          <w:t>中。</w:t>
        </w:r>
      </w:hyperlink>
    </w:p>
    <w:p w14:paraId="52C2CF8C" w14:textId="77777777" w:rsidR="00645574" w:rsidRDefault="00645574">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49EA9182">
            <wp:extent cx="4754880" cy="3571875"/>
            <wp:effectExtent l="0" t="0" r="7620"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4754880" cy="3571875"/>
                    </a:xfrm>
                    <a:prstGeom prst="rect">
                      <a:avLst/>
                    </a:prstGeom>
                    <a:noFill/>
                    <a:ln>
                      <a:noFill/>
                    </a:ln>
                  </pic:spPr>
                </pic:pic>
              </a:graphicData>
            </a:graphic>
          </wp:inline>
        </w:drawing>
      </w:r>
    </w:p>
    <w:p w14:paraId="74FB11D7" w14:textId="77777777" w:rsidR="00645574" w:rsidRDefault="00000000">
      <w:pPr>
        <w:pStyle w:val="2"/>
        <w:rPr>
          <w:rStyle w:val="af3"/>
          <w:rFonts w:eastAsia="Times New Roman" w:cs="Times New Roman"/>
          <w:kern w:val="0"/>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1 </w:t>
      </w:r>
      <w:r>
        <w:rPr>
          <w:rFonts w:ascii="宋体" w:eastAsia="宋体" w:hAnsi="宋体" w:hint="eastAsia"/>
          <w:b/>
          <w:bCs/>
          <w:kern w:val="0"/>
          <w:sz w:val="24"/>
          <w:szCs w:val="24"/>
        </w:rPr>
        <w:t>程序总体框图</w:t>
      </w:r>
    </w:p>
    <w:p w14:paraId="23BE530E" w14:textId="77777777" w:rsidR="00645574" w:rsidRDefault="00645574">
      <w:pPr>
        <w:pStyle w:val="2"/>
        <w:rPr>
          <w:rStyle w:val="af3"/>
          <w:rFonts w:eastAsia="Times New Roman" w:cs="Times New Roman"/>
          <w:kern w:val="0"/>
        </w:rPr>
      </w:pPr>
    </w:p>
    <w:p w14:paraId="5EE8545D" w14:textId="77777777" w:rsidR="00645574" w:rsidRDefault="00000000">
      <w:pPr>
        <w:pStyle w:val="20"/>
        <w:spacing w:before="0" w:line="520" w:lineRule="exact"/>
        <w:ind w:left="0"/>
        <w:jc w:val="left"/>
        <w:rPr>
          <w:rFonts w:hint="eastAsia"/>
          <w:sz w:val="21"/>
        </w:rPr>
      </w:pPr>
      <w:bookmarkStart w:id="22" w:name="_bookmark2"/>
      <w:bookmarkStart w:id="23" w:name="_Toc9184"/>
      <w:bookmarkStart w:id="24" w:name="_Toc194704040"/>
      <w:bookmarkEnd w:id="22"/>
      <w:r>
        <w:rPr>
          <w:rFonts w:hint="eastAsia"/>
          <w:sz w:val="28"/>
          <w:szCs w:val="28"/>
        </w:rPr>
        <w:t>2.2 模块选型</w:t>
      </w:r>
      <w:bookmarkEnd w:id="23"/>
      <w:bookmarkEnd w:id="24"/>
    </w:p>
    <w:p w14:paraId="11F95AAA" w14:textId="77777777" w:rsidR="00645574" w:rsidRDefault="00000000">
      <w:pPr>
        <w:pStyle w:val="3"/>
        <w:spacing w:before="0" w:line="520" w:lineRule="exact"/>
        <w:ind w:left="0" w:rightChars="62" w:right="136"/>
        <w:jc w:val="left"/>
        <w:rPr>
          <w:rFonts w:ascii="黑体" w:hint="eastAsia"/>
        </w:rPr>
      </w:pPr>
      <w:bookmarkStart w:id="25" w:name="_bookmark3"/>
      <w:bookmarkStart w:id="26" w:name="_Toc3928"/>
      <w:bookmarkStart w:id="27" w:name="_Toc194704041"/>
      <w:bookmarkEnd w:id="25"/>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6"/>
      <w:bookmarkEnd w:id="27"/>
    </w:p>
    <w:p w14:paraId="603DC592" w14:textId="0A6DC6A3" w:rsidR="00645574" w:rsidRDefault="00000000">
      <w:pPr>
        <w:pStyle w:val="2"/>
        <w:spacing w:line="520" w:lineRule="exact"/>
        <w:ind w:firstLineChars="200" w:firstLine="420"/>
        <w:jc w:val="both"/>
        <w:rPr>
          <w:rStyle w:val="af3"/>
          <w:rFonts w:eastAsia="Times New Roman" w:cs="Times New Roman"/>
          <w:kern w:val="0"/>
        </w:rPr>
      </w:pPr>
      <w:hyperlink r:id="rId20" w:history="1">
        <w:r>
          <w:rPr>
            <w:rStyle w:val="af2"/>
            <w:rFonts w:eastAsia="宋体" w:cs="Times New Roman"/>
            <w:color w:val="auto"/>
            <w:sz w:val="24"/>
            <w:szCs w:val="24"/>
            <w:u w:val="none"/>
            <w:shd w:val="clear" w:color="auto" w:fill="FFFFFF"/>
          </w:rPr>
          <w:t>主控模块是系统的核心组成部分，依赖于中央芯片来执行程序的各种操作。所有的指令发送、接收以及数据运算处理都由此模块管理，因此，选择一款优秀的主控芯片对程序开发能够产生显著的提高效果。</w:t>
        </w:r>
      </w:hyperlink>
      <w:commentRangeStart w:id="28"/>
      <w:r>
        <w:fldChar w:fldCharType="begin"/>
      </w:r>
      <w:r>
        <w:instrText xml:space="preserve"> HYPERLINK "javascript:;" </w:instrText>
      </w:r>
      <w:r>
        <w:fldChar w:fldCharType="separate"/>
      </w:r>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微控制器基</w:t>
      </w:r>
      <w:r>
        <w:rPr>
          <w:rStyle w:val="af2"/>
          <w:rFonts w:eastAsia="宋体" w:cs="Times New Roman" w:hint="eastAsia"/>
          <w:color w:val="auto"/>
          <w:sz w:val="24"/>
          <w:szCs w:val="24"/>
          <w:u w:val="none"/>
          <w:shd w:val="clear" w:color="auto" w:fill="FFFFFF"/>
        </w:rPr>
        <w:t>于</w:t>
      </w:r>
      <w:r>
        <w:rPr>
          <w:rStyle w:val="af2"/>
          <w:rFonts w:eastAsia="宋体" w:cs="Times New Roman"/>
          <w:color w:val="auto"/>
          <w:sz w:val="24"/>
          <w:szCs w:val="24"/>
          <w:u w:val="none"/>
          <w:shd w:val="clear" w:color="auto" w:fill="FFFFFF"/>
        </w:rPr>
        <w:t>ARM Cortex-M3</w:t>
      </w:r>
      <w:r>
        <w:rPr>
          <w:rStyle w:val="af2"/>
          <w:rFonts w:eastAsia="宋体" w:cs="Times New Roman"/>
          <w:color w:val="auto"/>
          <w:sz w:val="24"/>
          <w:szCs w:val="24"/>
          <w:u w:val="none"/>
          <w:shd w:val="clear" w:color="auto" w:fill="FFFFFF"/>
        </w:rPr>
        <w:t>架构，具备卓越的运算性能，能够高效地处理各种中断，并且具备低功耗的优点。</w:t>
      </w:r>
      <w:r>
        <w:rPr>
          <w:rStyle w:val="af2"/>
          <w:rFonts w:eastAsia="宋体" w:cs="Times New Roman"/>
          <w:color w:val="auto"/>
          <w:sz w:val="24"/>
          <w:szCs w:val="24"/>
          <w:u w:val="none"/>
          <w:shd w:val="clear" w:color="auto" w:fill="FFFFFF"/>
        </w:rPr>
        <w:fldChar w:fldCharType="end"/>
      </w:r>
      <w:commentRangeEnd w:id="28"/>
      <w:r>
        <w:rPr>
          <w:rStyle w:val="af3"/>
          <w:rFonts w:eastAsia="Times New Roman" w:cs="Times New Roman"/>
          <w:kern w:val="0"/>
        </w:rPr>
        <w:commentReference w:id="28"/>
      </w:r>
      <w:hyperlink r:id="rId24" w:history="1">
        <w:r>
          <w:rPr>
            <w:rStyle w:val="af2"/>
            <w:rFonts w:eastAsia="宋体" w:cs="Times New Roman"/>
            <w:color w:val="auto"/>
            <w:sz w:val="24"/>
            <w:szCs w:val="24"/>
            <w:u w:val="none"/>
            <w:shd w:val="clear" w:color="auto" w:fill="FFFFFF"/>
          </w:rPr>
          <w:t>该芯片的工作频率可达到</w:t>
        </w:r>
        <w:r>
          <w:rPr>
            <w:rStyle w:val="af2"/>
            <w:rFonts w:eastAsia="宋体" w:cs="Times New Roman"/>
            <w:color w:val="auto"/>
            <w:sz w:val="24"/>
            <w:szCs w:val="24"/>
            <w:u w:val="none"/>
            <w:shd w:val="clear" w:color="auto" w:fill="FFFFFF"/>
          </w:rPr>
          <w:t>72MHz</w:t>
        </w:r>
        <w:r>
          <w:rPr>
            <w:rStyle w:val="af2"/>
            <w:rFonts w:eastAsia="宋体" w:cs="Times New Roman"/>
            <w:color w:val="auto"/>
            <w:sz w:val="24"/>
            <w:szCs w:val="24"/>
            <w:u w:val="none"/>
            <w:shd w:val="clear" w:color="auto" w:fill="FFFFFF"/>
          </w:rPr>
          <w:t>，支持多种外设的连接，包括</w:t>
        </w:r>
        <w:r>
          <w:rPr>
            <w:rStyle w:val="af2"/>
            <w:rFonts w:eastAsia="宋体" w:cs="Times New Roman"/>
            <w:color w:val="auto"/>
            <w:sz w:val="24"/>
            <w:szCs w:val="24"/>
            <w:u w:val="none"/>
            <w:shd w:val="clear" w:color="auto" w:fill="FFFFFF"/>
          </w:rPr>
          <w:t>ADC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DAC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I2C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SPI</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USA</w:t>
        </w:r>
        <w:r>
          <w:rPr>
            <w:rStyle w:val="af2"/>
            <w:rFonts w:eastAsia="宋体" w:cs="Times New Roman"/>
            <w:color w:val="auto"/>
            <w:sz w:val="24"/>
            <w:szCs w:val="24"/>
            <w:u w:val="none"/>
            <w:shd w:val="clear" w:color="auto" w:fill="FFFFFF"/>
          </w:rPr>
          <w:t>以及定时器等，以满足多样化的应用需求。</w:t>
        </w:r>
      </w:hyperlink>
      <w:hyperlink r:id="rId25" w:history="1">
        <w:r>
          <w:rPr>
            <w:rStyle w:val="af2"/>
            <w:rFonts w:eastAsia="宋体" w:cs="Times New Roman"/>
            <w:color w:val="auto"/>
            <w:sz w:val="24"/>
            <w:szCs w:val="24"/>
            <w:u w:val="none"/>
            <w:shd w:val="clear" w:color="auto" w:fill="FFFFFF"/>
          </w:rPr>
          <w:t>除了具备丰富的外设支持外，</w:t>
        </w:r>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芯片还提供额外的接口，以便连接更多的外部设备和存储单元；</w:t>
        </w:r>
      </w:hyperlink>
      <w:hyperlink r:id="rId26" w:history="1">
        <w:r>
          <w:rPr>
            <w:rStyle w:val="af2"/>
            <w:rFonts w:eastAsia="宋体" w:cs="Times New Roman"/>
            <w:color w:val="auto"/>
            <w:sz w:val="24"/>
            <w:szCs w:val="24"/>
            <w:u w:val="none"/>
            <w:shd w:val="clear" w:color="auto" w:fill="FFFFFF"/>
          </w:rPr>
          <w:t>此外，</w:t>
        </w:r>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芯片还具备低功耗特性，能够支持多种低功耗工作模式，包括待命模式、休眠模式和停机模式，其具体表现可见于图</w:t>
        </w:r>
        <w:r>
          <w:rPr>
            <w:rStyle w:val="af2"/>
            <w:rFonts w:eastAsia="宋体" w:cs="Times New Roman"/>
            <w:color w:val="auto"/>
            <w:sz w:val="24"/>
            <w:szCs w:val="24"/>
            <w:u w:val="none"/>
            <w:shd w:val="clear" w:color="auto" w:fill="FFFFFF"/>
          </w:rPr>
          <w:t>2.2</w:t>
        </w:r>
        <w:r>
          <w:rPr>
            <w:rStyle w:val="af2"/>
            <w:rFonts w:eastAsia="宋体" w:cs="Times New Roman"/>
            <w:color w:val="auto"/>
            <w:sz w:val="24"/>
            <w:szCs w:val="24"/>
            <w:u w:val="none"/>
            <w:shd w:val="clear" w:color="auto" w:fill="FFFFFF"/>
          </w:rPr>
          <w:t>。</w:t>
        </w:r>
      </w:hyperlink>
    </w:p>
    <w:p w14:paraId="33C4C13B" w14:textId="77777777" w:rsidR="00645574" w:rsidRDefault="00645574">
      <w:pPr>
        <w:pStyle w:val="2"/>
        <w:spacing w:line="520" w:lineRule="exact"/>
        <w:ind w:firstLineChars="200" w:firstLine="420"/>
        <w:jc w:val="both"/>
        <w:rPr>
          <w:rStyle w:val="af3"/>
          <w:rFonts w:eastAsia="Times New Roman" w:cs="Times New Roman"/>
          <w:kern w:val="0"/>
        </w:rPr>
      </w:pPr>
    </w:p>
    <w:p w14:paraId="7F1D9878" w14:textId="77777777" w:rsidR="00645574" w:rsidRDefault="00000000">
      <w:pPr>
        <w:pStyle w:val="2"/>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27"/>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w:t>
      </w:r>
      <w:r>
        <w:rPr>
          <w:rFonts w:eastAsia="宋体" w:cs="Times New Roman" w:hint="eastAsia"/>
          <w:b/>
          <w:bCs/>
          <w:kern w:val="0"/>
          <w:sz w:val="24"/>
          <w:szCs w:val="24"/>
        </w:rPr>
        <w:t xml:space="preserve"> </w:t>
      </w:r>
      <w:r>
        <w:rPr>
          <w:rFonts w:ascii="宋体" w:eastAsia="宋体" w:hAnsi="宋体" w:hint="eastAsia"/>
          <w:b/>
          <w:bCs/>
          <w:kern w:val="0"/>
          <w:sz w:val="24"/>
          <w:szCs w:val="24"/>
        </w:rPr>
        <w:t>主控模块</w:t>
      </w:r>
      <w:r>
        <w:rPr>
          <w:rFonts w:eastAsia="宋体" w:cs="Times New Roman"/>
          <w:b/>
          <w:bCs/>
          <w:kern w:val="0"/>
          <w:sz w:val="24"/>
          <w:szCs w:val="24"/>
        </w:rPr>
        <w:t>STM32F103C8T6</w:t>
      </w:r>
      <w:r>
        <w:rPr>
          <w:rFonts w:ascii="宋体" w:eastAsia="宋体" w:hAnsi="宋体" w:hint="eastAsia"/>
          <w:b/>
          <w:bCs/>
          <w:kern w:val="0"/>
          <w:sz w:val="24"/>
          <w:szCs w:val="24"/>
        </w:rPr>
        <w:t>实物图</w:t>
      </w:r>
    </w:p>
    <w:p w14:paraId="4AEA5014" w14:textId="77777777" w:rsidR="00645574" w:rsidRDefault="00645574">
      <w:pPr>
        <w:pStyle w:val="2"/>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3D98148F" w14:textId="77777777" w:rsidR="00645574" w:rsidRDefault="00000000">
      <w:pPr>
        <w:pStyle w:val="a5"/>
        <w:spacing w:line="520" w:lineRule="exact"/>
        <w:ind w:left="130" w:right="181" w:firstLineChars="200" w:firstLine="360"/>
        <w:jc w:val="both"/>
        <w:rPr>
          <w:rStyle w:val="af2"/>
          <w:rFonts w:eastAsia="宋体"/>
          <w:color w:val="auto"/>
          <w:sz w:val="24"/>
          <w:szCs w:val="24"/>
          <w:u w:val="none"/>
          <w:shd w:val="clear" w:color="auto" w:fill="FFFFFF"/>
        </w:rPr>
      </w:pPr>
      <w:hyperlink r:id="rId28" w:history="1">
        <w:r>
          <w:rPr>
            <w:rStyle w:val="af2"/>
            <w:rFonts w:eastAsia="宋体"/>
            <w:color w:val="auto"/>
            <w:sz w:val="24"/>
            <w:szCs w:val="24"/>
            <w:u w:val="none"/>
            <w:shd w:val="clear" w:color="auto" w:fill="FFFFFF"/>
          </w:rPr>
          <w:t>DHT11</w:t>
        </w:r>
        <w:r>
          <w:rPr>
            <w:rStyle w:val="af2"/>
            <w:rFonts w:eastAsia="宋体"/>
            <w:color w:val="auto"/>
            <w:sz w:val="24"/>
            <w:szCs w:val="24"/>
            <w:u w:val="none"/>
            <w:shd w:val="clear" w:color="auto" w:fill="FFFFFF"/>
          </w:rPr>
          <w:t>传感器作为一款用于测量环境中温度和湿度的设备，其设计经过校准，具有良好的湿度和温度的分辨能力，二者的分辨率均为</w:t>
        </w:r>
        <w:r>
          <w:rPr>
            <w:rStyle w:val="af2"/>
            <w:rFonts w:eastAsia="宋体"/>
            <w:color w:val="auto"/>
            <w:sz w:val="24"/>
            <w:szCs w:val="24"/>
            <w:u w:val="none"/>
            <w:shd w:val="clear" w:color="auto" w:fill="FFFFFF"/>
          </w:rPr>
          <w:t>8</w:t>
        </w:r>
        <w:r>
          <w:rPr>
            <w:rStyle w:val="af2"/>
            <w:rFonts w:eastAsia="宋体"/>
            <w:color w:val="auto"/>
            <w:sz w:val="24"/>
            <w:szCs w:val="24"/>
            <w:u w:val="none"/>
            <w:shd w:val="clear" w:color="auto" w:fill="FFFFFF"/>
          </w:rPr>
          <w:t>位。</w:t>
        </w:r>
      </w:hyperlink>
      <w:hyperlink r:id="rId29" w:history="1">
        <w:r>
          <w:rPr>
            <w:rStyle w:val="af2"/>
            <w:rFonts w:eastAsia="宋体"/>
            <w:color w:val="auto"/>
            <w:sz w:val="24"/>
            <w:szCs w:val="24"/>
            <w:u w:val="none"/>
            <w:shd w:val="clear" w:color="auto" w:fill="FFFFFF"/>
          </w:rPr>
          <w:t>关于湿度，在标准条件下，测量的准确度为</w:t>
        </w:r>
        <w:r>
          <w:rPr>
            <w:rStyle w:val="af2"/>
            <w:rFonts w:eastAsia="宋体"/>
            <w:color w:val="auto"/>
            <w:sz w:val="24"/>
            <w:szCs w:val="24"/>
            <w:u w:val="none"/>
            <w:shd w:val="clear" w:color="auto" w:fill="FFFFFF"/>
          </w:rPr>
          <w:t>±4%RH</w:t>
        </w:r>
        <w:r>
          <w:rPr>
            <w:rStyle w:val="af2"/>
            <w:rFonts w:eastAsia="宋体"/>
            <w:color w:val="auto"/>
            <w:sz w:val="24"/>
            <w:szCs w:val="24"/>
            <w:u w:val="none"/>
            <w:shd w:val="clear" w:color="auto" w:fill="FFFFFF"/>
          </w:rPr>
          <w:t>，其响应时间在</w:t>
        </w:r>
        <w:r>
          <w:rPr>
            <w:rStyle w:val="af2"/>
            <w:rFonts w:eastAsia="宋体"/>
            <w:color w:val="auto"/>
            <w:sz w:val="24"/>
            <w:szCs w:val="24"/>
            <w:u w:val="none"/>
            <w:shd w:val="clear" w:color="auto" w:fill="FFFFFF"/>
          </w:rPr>
          <w:t>6</w:t>
        </w:r>
        <w:r>
          <w:rPr>
            <w:rStyle w:val="af2"/>
            <w:rFonts w:eastAsia="宋体"/>
            <w:color w:val="auto"/>
            <w:sz w:val="24"/>
            <w:szCs w:val="24"/>
            <w:u w:val="none"/>
            <w:shd w:val="clear" w:color="auto" w:fill="FFFFFF"/>
          </w:rPr>
          <w:t>到</w:t>
        </w:r>
        <w:r>
          <w:rPr>
            <w:rStyle w:val="af2"/>
            <w:rFonts w:eastAsia="宋体"/>
            <w:color w:val="auto"/>
            <w:sz w:val="24"/>
            <w:szCs w:val="24"/>
            <w:u w:val="none"/>
            <w:shd w:val="clear" w:color="auto" w:fill="FFFFFF"/>
          </w:rPr>
          <w:t>16</w:t>
        </w:r>
        <w:r>
          <w:rPr>
            <w:rStyle w:val="af2"/>
            <w:rFonts w:eastAsia="宋体"/>
            <w:color w:val="auto"/>
            <w:sz w:val="24"/>
            <w:szCs w:val="24"/>
            <w:u w:val="none"/>
            <w:shd w:val="clear" w:color="auto" w:fill="FFFFFF"/>
          </w:rPr>
          <w:t>秒之间，这使得系统能够保持良好的实时性能；</w:t>
        </w:r>
      </w:hyperlink>
      <w:hyperlink r:id="rId30" w:history="1">
        <w:r>
          <w:rPr>
            <w:rStyle w:val="af2"/>
            <w:rFonts w:eastAsia="宋体"/>
            <w:color w:val="auto"/>
            <w:sz w:val="24"/>
            <w:szCs w:val="24"/>
            <w:u w:val="none"/>
            <w:shd w:val="clear" w:color="auto" w:fill="FFFFFF"/>
          </w:rPr>
          <w:t>在温度方面，其精度为</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，可测量的温度范围为</w:t>
        </w:r>
        <w:r>
          <w:rPr>
            <w:rStyle w:val="af2"/>
            <w:rFonts w:eastAsia="宋体"/>
            <w:color w:val="auto"/>
            <w:sz w:val="24"/>
            <w:szCs w:val="24"/>
            <w:u w:val="none"/>
            <w:shd w:val="clear" w:color="auto" w:fill="FFFFFF"/>
          </w:rPr>
          <w:t>0~50℃</w:t>
        </w:r>
        <w:r>
          <w:rPr>
            <w:rStyle w:val="af2"/>
            <w:rFonts w:eastAsia="宋体"/>
            <w:color w:val="auto"/>
            <w:sz w:val="24"/>
            <w:szCs w:val="24"/>
            <w:u w:val="none"/>
            <w:shd w:val="clear" w:color="auto" w:fill="FFFFFF"/>
          </w:rPr>
          <w:t>，响应时间为</w:t>
        </w:r>
        <w:r>
          <w:rPr>
            <w:rStyle w:val="af2"/>
            <w:rFonts w:eastAsia="宋体"/>
            <w:color w:val="auto"/>
            <w:sz w:val="24"/>
            <w:szCs w:val="24"/>
            <w:u w:val="none"/>
            <w:shd w:val="clear" w:color="auto" w:fill="FFFFFF"/>
          </w:rPr>
          <w:t>6~30s</w:t>
        </w:r>
        <w:r>
          <w:rPr>
            <w:rStyle w:val="af2"/>
            <w:rFonts w:eastAsia="宋体"/>
            <w:color w:val="auto"/>
            <w:sz w:val="24"/>
            <w:szCs w:val="24"/>
            <w:u w:val="none"/>
            <w:shd w:val="clear" w:color="auto" w:fill="FFFFFF"/>
          </w:rPr>
          <w:t>，同时在</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秒内能够完成一个采样周期。</w:t>
        </w:r>
      </w:hyperlink>
      <w:hyperlink r:id="rId31" w:history="1">
        <w:r>
          <w:rPr>
            <w:rStyle w:val="af2"/>
            <w:rFonts w:eastAsia="宋体"/>
            <w:color w:val="auto"/>
            <w:sz w:val="24"/>
            <w:szCs w:val="24"/>
            <w:u w:val="none"/>
            <w:shd w:val="clear" w:color="auto" w:fill="FFFFFF"/>
          </w:rPr>
          <w:t>DHT11</w:t>
        </w:r>
        <w:r>
          <w:rPr>
            <w:rStyle w:val="af2"/>
            <w:rFonts w:eastAsia="宋体"/>
            <w:color w:val="auto"/>
            <w:sz w:val="24"/>
            <w:szCs w:val="24"/>
            <w:u w:val="none"/>
            <w:shd w:val="clear" w:color="auto" w:fill="FFFFFF"/>
          </w:rPr>
          <w:t>传感器的输出信息由</w:t>
        </w:r>
        <w:r>
          <w:rPr>
            <w:rStyle w:val="af2"/>
            <w:rFonts w:eastAsia="宋体"/>
            <w:color w:val="auto"/>
            <w:sz w:val="24"/>
            <w:szCs w:val="24"/>
            <w:u w:val="none"/>
            <w:shd w:val="clear" w:color="auto" w:fill="FFFFFF"/>
          </w:rPr>
          <w:t>8</w:t>
        </w:r>
        <w:r>
          <w:rPr>
            <w:rStyle w:val="af2"/>
            <w:rFonts w:eastAsia="宋体"/>
            <w:color w:val="auto"/>
            <w:sz w:val="24"/>
            <w:szCs w:val="24"/>
            <w:u w:val="none"/>
            <w:shd w:val="clear" w:color="auto" w:fill="FFFFFF"/>
          </w:rPr>
          <w:t>位的整数和小数构</w:t>
        </w:r>
        <w:r>
          <w:rPr>
            <w:rStyle w:val="af2"/>
            <w:rFonts w:eastAsia="宋体"/>
            <w:color w:val="auto"/>
            <w:sz w:val="24"/>
            <w:szCs w:val="24"/>
            <w:u w:val="none"/>
            <w:shd w:val="clear" w:color="auto" w:fill="FFFFFF"/>
          </w:rPr>
          <w:lastRenderedPageBreak/>
          <w:t>成，这些数据不仅能够被直接展示，也可用于其他的计算处理。</w:t>
        </w:r>
      </w:hyperlink>
    </w:p>
    <w:p w14:paraId="4EC82F0F" w14:textId="77777777" w:rsidR="00645574" w:rsidRDefault="00645574">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2"/>
                    <a:stretch>
                      <a:fillRect/>
                    </a:stretch>
                  </pic:blipFill>
                  <pic:spPr>
                    <a:xfrm>
                      <a:off x="0" y="0"/>
                      <a:ext cx="1660525" cy="1660525"/>
                    </a:xfrm>
                    <a:prstGeom prst="rect">
                      <a:avLst/>
                    </a:prstGeom>
                    <a:noFill/>
                    <a:ln>
                      <a:noFill/>
                    </a:ln>
                  </pic:spPr>
                </pic:pic>
              </a:graphicData>
            </a:graphic>
          </wp:inline>
        </w:drawing>
      </w:r>
    </w:p>
    <w:p w14:paraId="72A300D6" w14:textId="77777777" w:rsidR="00645574" w:rsidRDefault="00000000">
      <w:pPr>
        <w:pStyle w:val="2"/>
        <w:ind w:firstLine="480"/>
        <w:rPr>
          <w:rStyle w:val="af3"/>
          <w:rFonts w:eastAsia="Times New Roman" w:cs="Times New Roman"/>
          <w:kern w:val="0"/>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3</w:t>
      </w:r>
      <w:r>
        <w:rPr>
          <w:rFonts w:eastAsia="宋体" w:cs="Times New Roman"/>
          <w:b/>
          <w:bCs/>
          <w:kern w:val="0"/>
          <w:sz w:val="24"/>
          <w:szCs w:val="24"/>
        </w:rPr>
        <w:t xml:space="preserve"> DHT11</w:t>
      </w:r>
      <w:r>
        <w:rPr>
          <w:rFonts w:ascii="宋体" w:eastAsia="宋体" w:hAnsi="宋体" w:hint="eastAsia"/>
          <w:b/>
          <w:bCs/>
          <w:kern w:val="0"/>
          <w:sz w:val="24"/>
          <w:szCs w:val="24"/>
        </w:rPr>
        <w:t>传感器图</w:t>
      </w:r>
    </w:p>
    <w:p w14:paraId="548B5ABA" w14:textId="77777777" w:rsidR="00645574" w:rsidRDefault="00645574">
      <w:pPr>
        <w:pStyle w:val="2"/>
        <w:ind w:firstLine="480"/>
        <w:rPr>
          <w:rStyle w:val="af3"/>
          <w:rFonts w:eastAsia="Times New Roman" w:cs="Times New Roman"/>
          <w:kern w:val="0"/>
        </w:rPr>
      </w:pPr>
    </w:p>
    <w:p w14:paraId="72640A86" w14:textId="77777777" w:rsidR="00645574" w:rsidRDefault="00000000">
      <w:pPr>
        <w:pStyle w:val="a5"/>
        <w:spacing w:line="520" w:lineRule="exact"/>
        <w:ind w:left="130" w:right="181" w:firstLineChars="200" w:firstLine="480"/>
        <w:jc w:val="both"/>
        <w:rPr>
          <w:rStyle w:val="af3"/>
          <w:rFonts w:eastAsia="宋体"/>
          <w:sz w:val="24"/>
          <w:szCs w:val="24"/>
        </w:rPr>
      </w:pPr>
      <w:r>
        <w:rPr>
          <w:rStyle w:val="af3"/>
          <w:rFonts w:eastAsia="宋体"/>
          <w:sz w:val="24"/>
          <w:szCs w:val="24"/>
        </w:rPr>
        <w:t>BH1750</w:t>
      </w:r>
      <w:r>
        <w:rPr>
          <w:rStyle w:val="af3"/>
          <w:rFonts w:eastAsia="宋体"/>
          <w:sz w:val="24"/>
          <w:szCs w:val="24"/>
        </w:rPr>
        <w:t>传感器的内部结构包括光敏二极管、运算放大器、模拟到数字转换器（</w:t>
      </w:r>
      <w:r>
        <w:rPr>
          <w:rStyle w:val="af3"/>
          <w:rFonts w:eastAsia="宋体"/>
          <w:sz w:val="24"/>
          <w:szCs w:val="24"/>
        </w:rPr>
        <w:t>ADC</w:t>
      </w:r>
      <w:r>
        <w:rPr>
          <w:rStyle w:val="af3"/>
          <w:rFonts w:eastAsia="宋体"/>
          <w:sz w:val="24"/>
          <w:szCs w:val="24"/>
        </w:rPr>
        <w:t>）及晶振等元件。</w:t>
      </w:r>
      <w:r>
        <w:rPr>
          <w:rStyle w:val="af3"/>
          <w:rFonts w:eastAsia="宋体"/>
          <w:sz w:val="24"/>
          <w:szCs w:val="24"/>
        </w:rPr>
        <w:t>PD</w:t>
      </w:r>
      <w:r>
        <w:rPr>
          <w:rStyle w:val="af3"/>
          <w:rFonts w:eastAsia="宋体"/>
          <w:sz w:val="24"/>
          <w:szCs w:val="24"/>
        </w:rPr>
        <w:t>二极管利用光生伏特现象，能够将光信号转化为电信号，经过运算放大电路的增益处理后，由模数转换器将电压采集。随后通过逻辑电路将其转化为</w:t>
      </w:r>
      <w:r>
        <w:rPr>
          <w:rStyle w:val="af3"/>
          <w:rFonts w:eastAsia="宋体"/>
          <w:sz w:val="24"/>
          <w:szCs w:val="24"/>
        </w:rPr>
        <w:t>16</w:t>
      </w:r>
      <w:r>
        <w:rPr>
          <w:rStyle w:val="af3"/>
          <w:rFonts w:eastAsia="宋体"/>
          <w:sz w:val="24"/>
          <w:szCs w:val="24"/>
        </w:rPr>
        <w:t>位二进制数，并存储于内部寄存器中（注：进入光窗内的光线强度越强，产生的光电流和电压亦随之增大，因此可以通过电压的变化来评估光照强度。</w:t>
      </w:r>
      <w:r>
        <w:rPr>
          <w:rStyle w:val="af3"/>
          <w:rFonts w:eastAsia="宋体"/>
          <w:sz w:val="24"/>
          <w:szCs w:val="24"/>
        </w:rPr>
        <w:t>BH1750</w:t>
      </w:r>
      <w:r>
        <w:rPr>
          <w:rStyle w:val="af3"/>
          <w:rFonts w:eastAsia="宋体"/>
          <w:sz w:val="24"/>
          <w:szCs w:val="24"/>
        </w:rPr>
        <w:t>提供了时钟线和数据线，单片机可通过</w:t>
      </w:r>
      <w:r>
        <w:rPr>
          <w:rStyle w:val="af3"/>
          <w:rFonts w:eastAsia="宋体"/>
          <w:sz w:val="24"/>
          <w:szCs w:val="24"/>
        </w:rPr>
        <w:t>I2C</w:t>
      </w:r>
      <w:r>
        <w:rPr>
          <w:rStyle w:val="af3"/>
          <w:rFonts w:eastAsia="宋体"/>
          <w:sz w:val="24"/>
          <w:szCs w:val="24"/>
        </w:rPr>
        <w:t>协议实现与</w:t>
      </w:r>
      <w:r>
        <w:rPr>
          <w:rStyle w:val="af3"/>
          <w:rFonts w:eastAsia="宋体"/>
          <w:sz w:val="24"/>
          <w:szCs w:val="24"/>
        </w:rPr>
        <w:t>BH1750</w:t>
      </w:r>
      <w:r>
        <w:rPr>
          <w:rStyle w:val="af3"/>
          <w:rFonts w:eastAsia="宋体"/>
          <w:sz w:val="24"/>
          <w:szCs w:val="24"/>
        </w:rPr>
        <w:t>模块的通信，能够选择该模块的工作模式，并提取光照度的注册数据。如图</w:t>
      </w:r>
      <w:r>
        <w:rPr>
          <w:rStyle w:val="af3"/>
          <w:rFonts w:eastAsia="宋体"/>
          <w:sz w:val="24"/>
          <w:szCs w:val="24"/>
        </w:rPr>
        <w:t>2.</w:t>
      </w:r>
      <w:r>
        <w:rPr>
          <w:rStyle w:val="af3"/>
          <w:rFonts w:eastAsia="宋体" w:hint="eastAsia"/>
          <w:sz w:val="24"/>
          <w:szCs w:val="24"/>
        </w:rPr>
        <w:t>4</w:t>
      </w:r>
      <w:r>
        <w:rPr>
          <w:rStyle w:val="af3"/>
          <w:rFonts w:eastAsia="宋体"/>
          <w:sz w:val="24"/>
          <w:szCs w:val="24"/>
        </w:rPr>
        <w:t>所示。</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3"/>
                    <a:stretch>
                      <a:fillRect/>
                    </a:stretch>
                  </pic:blipFill>
                  <pic:spPr>
                    <a:xfrm>
                      <a:off x="0" y="0"/>
                      <a:ext cx="1753870" cy="1517650"/>
                    </a:xfrm>
                    <a:prstGeom prst="rect">
                      <a:avLst/>
                    </a:prstGeom>
                    <a:noFill/>
                    <a:ln>
                      <a:noFill/>
                    </a:ln>
                  </pic:spPr>
                </pic:pic>
              </a:graphicData>
            </a:graphic>
          </wp:inline>
        </w:drawing>
      </w:r>
    </w:p>
    <w:p w14:paraId="7FF95AC7"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77777777" w:rsidR="00645574" w:rsidRDefault="00000000">
      <w:pPr>
        <w:spacing w:line="520" w:lineRule="exact"/>
        <w:ind w:firstLineChars="200" w:firstLine="480"/>
        <w:rPr>
          <w:rFonts w:eastAsia="宋体"/>
          <w:sz w:val="24"/>
          <w:szCs w:val="24"/>
        </w:rPr>
      </w:pPr>
      <w:r>
        <w:rPr>
          <w:rFonts w:eastAsia="宋体" w:hint="eastAsia"/>
          <w:sz w:val="24"/>
          <w:szCs w:val="24"/>
        </w:rPr>
        <w:lastRenderedPageBreak/>
        <w:t>(1).</w:t>
      </w:r>
      <w:commentRangeStart w:id="34"/>
      <w:r>
        <w:rPr>
          <w:rFonts w:eastAsia="宋体"/>
          <w:sz w:val="24"/>
          <w:szCs w:val="24"/>
        </w:rPr>
        <w:t>LCD</w:t>
      </w:r>
      <w:r>
        <w:rPr>
          <w:rFonts w:eastAsia="宋体"/>
          <w:sz w:val="24"/>
          <w:szCs w:val="24"/>
        </w:rPr>
        <w:t>液晶显示屏。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77777777" w:rsidR="00645574" w:rsidRDefault="00000000">
      <w:pPr>
        <w:spacing w:line="520" w:lineRule="exact"/>
        <w:ind w:firstLineChars="200" w:firstLine="480"/>
        <w:rPr>
          <w:rFonts w:eastAsia="宋体"/>
          <w:sz w:val="24"/>
          <w:szCs w:val="24"/>
        </w:rPr>
      </w:pPr>
      <w:r>
        <w:rPr>
          <w:rFonts w:eastAsia="宋体" w:hint="eastAsia"/>
          <w:sz w:val="24"/>
          <w:szCs w:val="24"/>
        </w:rPr>
        <w:t>(2).</w:t>
      </w:r>
      <w:r>
        <w:rPr>
          <w:rFonts w:eastAsia="宋体"/>
          <w:sz w:val="24"/>
          <w:szCs w:val="24"/>
        </w:rPr>
        <w:t>OLED</w:t>
      </w:r>
      <w:r>
        <w:rPr>
          <w:rFonts w:eastAsia="宋体"/>
          <w:sz w:val="24"/>
          <w:szCs w:val="24"/>
        </w:rPr>
        <w:t>显示屏。这种设备在近年来被广泛应用于硬件程序中，</w:t>
      </w:r>
      <w:proofErr w:type="gramStart"/>
      <w:r>
        <w:rPr>
          <w:rFonts w:eastAsia="宋体"/>
          <w:sz w:val="24"/>
          <w:szCs w:val="24"/>
        </w:rPr>
        <w:t>由丰富</w:t>
      </w:r>
      <w:proofErr w:type="gramEnd"/>
      <w:r>
        <w:rPr>
          <w:rFonts w:eastAsia="宋体"/>
          <w:sz w:val="24"/>
          <w:szCs w:val="24"/>
        </w:rPr>
        <w:t>的有机物质构成，具备鲜明、清晰的显示效果，并且界面相当精致。并且在操作中的响应速度与按键切换等方面保持一致，展现出高效和长期使用的优势特性。</w:t>
      </w:r>
      <w:commentRangeEnd w:id="34"/>
      <w:r>
        <w:rPr>
          <w:rStyle w:val="af3"/>
        </w:rPr>
        <w:commentReference w:id="34"/>
      </w:r>
    </w:p>
    <w:p w14:paraId="06EA2AA5" w14:textId="77777777"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显示器作为数据输出终端，能够实时动态地展现所有信息，让用户直观地观察到数据的变化。如图</w:t>
      </w:r>
      <w:r>
        <w:rPr>
          <w:rFonts w:eastAsia="宋体"/>
          <w:sz w:val="24"/>
          <w:szCs w:val="24"/>
        </w:rPr>
        <w:t>2.</w:t>
      </w:r>
      <w:r>
        <w:rPr>
          <w:rFonts w:eastAsia="宋体" w:hint="eastAsia"/>
          <w:sz w:val="24"/>
          <w:szCs w:val="24"/>
        </w:rPr>
        <w:t>5</w:t>
      </w:r>
      <w:r>
        <w:rPr>
          <w:rFonts w:eastAsia="宋体"/>
          <w:sz w:val="24"/>
          <w:szCs w:val="24"/>
        </w:rPr>
        <w:t>所示。</w:t>
      </w:r>
    </w:p>
    <w:p w14:paraId="2DE5AE4D" w14:textId="77777777" w:rsidR="00645574" w:rsidRDefault="00645574">
      <w:pPr>
        <w:pStyle w:val="2"/>
      </w:pPr>
    </w:p>
    <w:p w14:paraId="6072C0F3" w14:textId="77777777" w:rsidR="00645574" w:rsidRDefault="00000000">
      <w:pPr>
        <w:pStyle w:val="2"/>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34"/>
                    <a:stretch>
                      <a:fillRect/>
                    </a:stretch>
                  </pic:blipFill>
                  <pic:spPr>
                    <a:xfrm>
                      <a:off x="0" y="0"/>
                      <a:ext cx="1705610" cy="1692275"/>
                    </a:xfrm>
                    <a:prstGeom prst="rect">
                      <a:avLst/>
                    </a:prstGeom>
                    <a:noFill/>
                    <a:ln>
                      <a:noFill/>
                    </a:ln>
                  </pic:spPr>
                </pic:pic>
              </a:graphicData>
            </a:graphic>
          </wp:inline>
        </w:drawing>
      </w:r>
    </w:p>
    <w:p w14:paraId="2D610F48"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5 </w:t>
      </w:r>
      <w:r>
        <w:rPr>
          <w:rFonts w:eastAsia="宋体" w:cs="Times New Roman"/>
          <w:b/>
          <w:bCs/>
          <w:kern w:val="0"/>
          <w:sz w:val="24"/>
          <w:szCs w:val="24"/>
        </w:rPr>
        <w:t>OLED</w:t>
      </w:r>
      <w:r>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5" w:name="_bookmark7"/>
      <w:bookmarkStart w:id="36" w:name="_Toc4886"/>
      <w:bookmarkStart w:id="37" w:name="_Toc194704044"/>
      <w:bookmarkEnd w:id="35"/>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6"/>
      <w:bookmarkEnd w:id="37"/>
    </w:p>
    <w:p w14:paraId="38D65C59"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本项目采用了一种通信手段，以实现与移动设备之间的数据交换，这能有效满足程序远程监控的需求，确保万年历能够与其他设备连接。</w:t>
      </w:r>
      <w:r>
        <w:rPr>
          <w:rFonts w:eastAsia="宋体"/>
          <w:sz w:val="24"/>
          <w:szCs w:val="24"/>
          <w:shd w:val="clear" w:color="auto" w:fill="FFFFFF"/>
        </w:rPr>
        <w:t> </w:t>
      </w:r>
      <w:r>
        <w:rPr>
          <w:rFonts w:eastAsia="宋体"/>
          <w:sz w:val="24"/>
          <w:szCs w:val="24"/>
          <w:shd w:val="clear" w:color="auto" w:fill="FFFFFF"/>
        </w:rPr>
        <w:t>在选择通信方式时，本文探讨了三种方案：</w:t>
      </w:r>
      <w:r>
        <w:rPr>
          <w:rFonts w:eastAsia="宋体"/>
          <w:sz w:val="24"/>
          <w:szCs w:val="24"/>
          <w:shd w:val="clear" w:color="auto" w:fill="FFFFFF"/>
        </w:rPr>
        <w:t>ZigBee</w:t>
      </w:r>
      <w:r>
        <w:rPr>
          <w:rFonts w:eastAsia="宋体"/>
          <w:sz w:val="24"/>
          <w:szCs w:val="24"/>
          <w:shd w:val="clear" w:color="auto" w:fill="FFFFFF"/>
        </w:rPr>
        <w:t>、</w:t>
      </w:r>
      <w:r>
        <w:rPr>
          <w:rFonts w:eastAsia="宋体"/>
          <w:sz w:val="24"/>
          <w:szCs w:val="24"/>
          <w:shd w:val="clear" w:color="auto" w:fill="FFFFFF"/>
        </w:rPr>
        <w:t>WIFI</w:t>
      </w:r>
      <w:r>
        <w:rPr>
          <w:rFonts w:eastAsia="宋体"/>
          <w:sz w:val="24"/>
          <w:szCs w:val="24"/>
          <w:shd w:val="clear" w:color="auto" w:fill="FFFFFF"/>
        </w:rPr>
        <w:t>和蓝牙，以对比它们的特点。</w:t>
      </w:r>
    </w:p>
    <w:p w14:paraId="12A1A3D1"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在数据传输速度方面，</w:t>
      </w:r>
      <w:r>
        <w:rPr>
          <w:rFonts w:eastAsia="宋体"/>
          <w:sz w:val="24"/>
          <w:szCs w:val="24"/>
          <w:shd w:val="clear" w:color="auto" w:fill="FFFFFF"/>
        </w:rPr>
        <w:t>ZigBee</w:t>
      </w:r>
      <w:r>
        <w:rPr>
          <w:rFonts w:eastAsia="宋体"/>
          <w:sz w:val="24"/>
          <w:szCs w:val="24"/>
          <w:shd w:val="clear" w:color="auto" w:fill="FFFFFF"/>
        </w:rPr>
        <w:t>的速率仅介于</w:t>
      </w:r>
      <w:r>
        <w:rPr>
          <w:rFonts w:eastAsia="宋体"/>
          <w:sz w:val="24"/>
          <w:szCs w:val="24"/>
          <w:shd w:val="clear" w:color="auto" w:fill="FFFFFF"/>
        </w:rPr>
        <w:t>10~250kbps</w:t>
      </w:r>
      <w:r>
        <w:rPr>
          <w:rFonts w:eastAsia="宋体"/>
          <w:sz w:val="24"/>
          <w:szCs w:val="24"/>
          <w:shd w:val="clear" w:color="auto" w:fill="FFFFFF"/>
        </w:rPr>
        <w:t>，而</w:t>
      </w:r>
      <w:proofErr w:type="gramStart"/>
      <w:r>
        <w:rPr>
          <w:rFonts w:eastAsia="宋体"/>
          <w:sz w:val="24"/>
          <w:szCs w:val="24"/>
          <w:shd w:val="clear" w:color="auto" w:fill="FFFFFF"/>
        </w:rPr>
        <w:t>一般蓝牙的</w:t>
      </w:r>
      <w:proofErr w:type="gramEnd"/>
      <w:r>
        <w:rPr>
          <w:rFonts w:eastAsia="宋体"/>
          <w:sz w:val="24"/>
          <w:szCs w:val="24"/>
          <w:shd w:val="clear" w:color="auto" w:fill="FFFFFF"/>
        </w:rPr>
        <w:t>速率则在</w:t>
      </w:r>
      <w:r>
        <w:rPr>
          <w:rFonts w:eastAsia="宋体"/>
          <w:sz w:val="24"/>
          <w:szCs w:val="24"/>
          <w:shd w:val="clear" w:color="auto" w:fill="FFFFFF"/>
        </w:rPr>
        <w:t>1Mbps</w:t>
      </w:r>
      <w:r>
        <w:rPr>
          <w:rFonts w:eastAsia="宋体"/>
          <w:sz w:val="24"/>
          <w:szCs w:val="24"/>
          <w:shd w:val="clear" w:color="auto" w:fill="FFFFFF"/>
        </w:rPr>
        <w:t>到</w:t>
      </w:r>
      <w:r>
        <w:rPr>
          <w:rFonts w:eastAsia="宋体"/>
          <w:sz w:val="24"/>
          <w:szCs w:val="24"/>
          <w:shd w:val="clear" w:color="auto" w:fill="FFFFFF"/>
        </w:rPr>
        <w:t>2Mbps</w:t>
      </w:r>
      <w:r>
        <w:rPr>
          <w:rFonts w:eastAsia="宋体"/>
          <w:sz w:val="24"/>
          <w:szCs w:val="24"/>
          <w:shd w:val="clear" w:color="auto" w:fill="FFFFFF"/>
        </w:rPr>
        <w:t>之间，</w:t>
      </w:r>
      <w:proofErr w:type="spellStart"/>
      <w:r>
        <w:rPr>
          <w:rFonts w:eastAsia="宋体"/>
          <w:sz w:val="24"/>
          <w:szCs w:val="24"/>
          <w:shd w:val="clear" w:color="auto" w:fill="FFFFFF"/>
        </w:rPr>
        <w:t>WiFi</w:t>
      </w:r>
      <w:proofErr w:type="spellEnd"/>
      <w:r>
        <w:rPr>
          <w:rFonts w:eastAsia="宋体"/>
          <w:sz w:val="24"/>
          <w:szCs w:val="24"/>
          <w:shd w:val="clear" w:color="auto" w:fill="FFFFFF"/>
        </w:rPr>
        <w:t>的传输速度则显著高于</w:t>
      </w:r>
      <w:r>
        <w:rPr>
          <w:rFonts w:eastAsia="宋体"/>
          <w:sz w:val="24"/>
          <w:szCs w:val="24"/>
          <w:shd w:val="clear" w:color="auto" w:fill="FFFFFF"/>
        </w:rPr>
        <w:t>ZigBee</w:t>
      </w:r>
      <w:r>
        <w:rPr>
          <w:rFonts w:eastAsia="宋体"/>
          <w:sz w:val="24"/>
          <w:szCs w:val="24"/>
          <w:shd w:val="clear" w:color="auto" w:fill="FFFFFF"/>
        </w:rPr>
        <w:t>和蓝牙，其基于</w:t>
      </w:r>
      <w:r>
        <w:rPr>
          <w:rFonts w:eastAsia="宋体"/>
          <w:sz w:val="24"/>
          <w:szCs w:val="24"/>
          <w:shd w:val="clear" w:color="auto" w:fill="FFFFFF"/>
        </w:rPr>
        <w:t>802.11ax</w:t>
      </w:r>
      <w:r>
        <w:rPr>
          <w:rFonts w:eastAsia="宋体"/>
          <w:sz w:val="24"/>
          <w:szCs w:val="24"/>
          <w:shd w:val="clear" w:color="auto" w:fill="FFFFFF"/>
        </w:rPr>
        <w:t>标准的最高速率可达到</w:t>
      </w:r>
      <w:r>
        <w:rPr>
          <w:rFonts w:eastAsia="宋体"/>
          <w:sz w:val="24"/>
          <w:szCs w:val="24"/>
          <w:shd w:val="clear" w:color="auto" w:fill="FFFFFF"/>
        </w:rPr>
        <w:t>10Gbps</w:t>
      </w:r>
      <w:r>
        <w:rPr>
          <w:rFonts w:eastAsia="宋体"/>
          <w:sz w:val="24"/>
          <w:szCs w:val="24"/>
          <w:shd w:val="clear" w:color="auto" w:fill="FFFFFF"/>
        </w:rPr>
        <w:t>，规模完全不同。只有具备高传输速度的技术，才能够支持远程监控的实时进行，并满足大文件、视频和音频的在线处理及下载需求。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proofErr w:type="gramStart"/>
      <w:r>
        <w:rPr>
          <w:rFonts w:eastAsia="宋体"/>
          <w:sz w:val="24"/>
          <w:szCs w:val="24"/>
          <w:shd w:val="clear" w:color="auto" w:fill="FFFFFF"/>
        </w:rPr>
        <w:t>与蓝牙可</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lastRenderedPageBreak/>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p>
    <w:p w14:paraId="06CF8DC9"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该程序</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方式。如图</w:t>
      </w:r>
      <w:r>
        <w:rPr>
          <w:rFonts w:eastAsia="宋体"/>
          <w:sz w:val="24"/>
          <w:szCs w:val="24"/>
          <w:shd w:val="clear" w:color="auto" w:fill="FFFFFF"/>
        </w:rPr>
        <w:t>2.</w:t>
      </w:r>
      <w:r>
        <w:rPr>
          <w:rFonts w:eastAsia="宋体" w:hint="eastAsia"/>
          <w:sz w:val="24"/>
          <w:szCs w:val="24"/>
          <w:shd w:val="clear" w:color="auto" w:fill="FFFFFF"/>
        </w:rPr>
        <w:t>6</w:t>
      </w:r>
      <w:r>
        <w:rPr>
          <w:rFonts w:eastAsia="宋体"/>
          <w:sz w:val="24"/>
          <w:szCs w:val="24"/>
          <w:shd w:val="clear" w:color="auto" w:fill="FFFFFF"/>
        </w:rPr>
        <w:t>所示。</w:t>
      </w:r>
    </w:p>
    <w:p w14:paraId="0CCBDB4E" w14:textId="77777777" w:rsidR="00645574" w:rsidRDefault="00645574">
      <w:pPr>
        <w:pStyle w:val="2"/>
      </w:pPr>
    </w:p>
    <w:p w14:paraId="637F0BCB" w14:textId="77777777" w:rsidR="00645574" w:rsidRDefault="00000000">
      <w:pPr>
        <w:pStyle w:val="2"/>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35"/>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
        <w:ind w:firstLineChars="200" w:firstLine="480"/>
        <w:rPr>
          <w:rFonts w:eastAsia="宋体" w:cs="Times New Roman"/>
          <w:color w:val="000000"/>
          <w:sz w:val="24"/>
          <w:szCs w:val="24"/>
        </w:rPr>
      </w:pPr>
    </w:p>
    <w:p w14:paraId="07EBFE28"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6 </w:t>
      </w:r>
      <w:r>
        <w:rPr>
          <w:rFonts w:eastAsia="宋体" w:cs="Times New Roman"/>
          <w:b/>
          <w:bCs/>
          <w:kern w:val="0"/>
          <w:sz w:val="24"/>
          <w:szCs w:val="24"/>
        </w:rPr>
        <w:t>HC-05</w:t>
      </w:r>
      <w:r>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8" w:name="_bookmark8"/>
      <w:bookmarkStart w:id="39" w:name="_Toc24853"/>
      <w:bookmarkStart w:id="40" w:name="_Toc194704045"/>
      <w:bookmarkEnd w:id="38"/>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9"/>
      <w:bookmarkEnd w:id="40"/>
    </w:p>
    <w:p w14:paraId="44746D30" w14:textId="77777777" w:rsidR="00645574" w:rsidRDefault="00000000">
      <w:pPr>
        <w:spacing w:line="520" w:lineRule="exact"/>
        <w:ind w:firstLineChars="200" w:firstLine="480"/>
        <w:rPr>
          <w:rFonts w:eastAsia="宋体"/>
          <w:sz w:val="24"/>
          <w:szCs w:val="24"/>
        </w:rPr>
      </w:pPr>
      <w:r>
        <w:rPr>
          <w:rFonts w:eastAsia="宋体"/>
          <w:sz w:val="24"/>
          <w:szCs w:val="24"/>
        </w:rPr>
        <w:t>当设定的时间到达时，必须开启监控程序以启动报警，起到提醒的效果。本项目中采用了常见的声光报警设备，包括蜂鸣器和</w:t>
      </w:r>
      <w:r>
        <w:rPr>
          <w:rFonts w:eastAsia="宋体"/>
          <w:sz w:val="24"/>
          <w:szCs w:val="24"/>
        </w:rPr>
        <w:t>LED</w:t>
      </w:r>
      <w:r>
        <w:rPr>
          <w:rFonts w:eastAsia="宋体"/>
          <w:sz w:val="24"/>
          <w:szCs w:val="24"/>
        </w:rPr>
        <w:t>灯，以实现报警功能。在选择蜂鸣器时，可以考虑两种类型：无源蜂鸣器和有源蜂鸣器。</w:t>
      </w:r>
    </w:p>
    <w:p w14:paraId="418DB61C" w14:textId="77777777" w:rsidR="00645574" w:rsidRDefault="00000000">
      <w:pPr>
        <w:spacing w:line="520" w:lineRule="exact"/>
        <w:ind w:firstLineChars="200" w:firstLine="480"/>
        <w:rPr>
          <w:rFonts w:eastAsia="宋体"/>
          <w:sz w:val="24"/>
          <w:szCs w:val="24"/>
        </w:rPr>
      </w:pPr>
      <w:r>
        <w:rPr>
          <w:rFonts w:eastAsia="宋体" w:hint="eastAsia"/>
          <w:sz w:val="24"/>
          <w:szCs w:val="24"/>
        </w:rPr>
        <w:t>(1)</w:t>
      </w:r>
      <w:commentRangeStart w:id="41"/>
      <w:r>
        <w:rPr>
          <w:rFonts w:eastAsia="宋体"/>
          <w:sz w:val="24"/>
          <w:szCs w:val="24"/>
        </w:rPr>
        <w:t>.</w:t>
      </w:r>
      <w:r>
        <w:rPr>
          <w:rFonts w:eastAsia="宋体"/>
          <w:sz w:val="24"/>
          <w:szCs w:val="24"/>
        </w:rPr>
        <w:t>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除此之外，无源蜂鸣器的直接反应能力也有所欠缺，因此它的响应速度不如有源蜂鸣器快。</w:t>
      </w:r>
    </w:p>
    <w:p w14:paraId="74902AAF" w14:textId="77777777" w:rsidR="00645574" w:rsidRDefault="00000000">
      <w:pPr>
        <w:spacing w:line="520" w:lineRule="exact"/>
        <w:ind w:firstLineChars="200" w:firstLine="480"/>
        <w:rPr>
          <w:rFonts w:eastAsia="宋体"/>
          <w:sz w:val="24"/>
          <w:szCs w:val="24"/>
        </w:rPr>
      </w:pPr>
      <w:r>
        <w:rPr>
          <w:rFonts w:eastAsia="宋体" w:hint="eastAsia"/>
          <w:sz w:val="24"/>
          <w:szCs w:val="24"/>
        </w:rPr>
        <w:t>(2)</w:t>
      </w:r>
      <w:r>
        <w:rPr>
          <w:rFonts w:eastAsia="宋体"/>
          <w:sz w:val="24"/>
          <w:szCs w:val="24"/>
        </w:rPr>
        <w:t>.</w:t>
      </w:r>
      <w:r>
        <w:rPr>
          <w:rFonts w:eastAsia="宋体"/>
          <w:sz w:val="24"/>
          <w:szCs w:val="24"/>
        </w:rPr>
        <w:t>主动蜂鸣器：内部配有震荡源，因此称为主动蜂鸣器。被触发后，其内部的震荡源便会以固定的频率发出声音，从而实现报警功能。主动蜂鸣器的控制程序设计简单，易于操作，且声压较高，是一种非常理想的报警装置选择。</w:t>
      </w:r>
      <w:commentRangeEnd w:id="41"/>
      <w:r>
        <w:rPr>
          <w:rStyle w:val="af3"/>
        </w:rPr>
        <w:commentReference w:id="41"/>
      </w:r>
    </w:p>
    <w:p w14:paraId="1464F57C" w14:textId="77777777" w:rsidR="00645574" w:rsidRDefault="00000000">
      <w:pPr>
        <w:spacing w:line="520" w:lineRule="exact"/>
        <w:ind w:firstLineChars="200" w:firstLine="480"/>
        <w:rPr>
          <w:rFonts w:eastAsia="宋体"/>
          <w:sz w:val="24"/>
          <w:szCs w:val="24"/>
        </w:rPr>
      </w:pPr>
      <w:r>
        <w:rPr>
          <w:rFonts w:eastAsia="宋体"/>
          <w:sz w:val="24"/>
          <w:szCs w:val="24"/>
        </w:rPr>
        <w:t>总之，系统选择主动蜂鸣器报警。如图</w:t>
      </w:r>
      <w:r>
        <w:rPr>
          <w:rFonts w:eastAsia="宋体"/>
          <w:sz w:val="24"/>
          <w:szCs w:val="24"/>
        </w:rPr>
        <w:t>2.</w:t>
      </w:r>
      <w:r>
        <w:rPr>
          <w:rFonts w:eastAsia="宋体" w:hint="eastAsia"/>
          <w:sz w:val="24"/>
          <w:szCs w:val="24"/>
        </w:rPr>
        <w:t>7</w:t>
      </w:r>
      <w:r>
        <w:rPr>
          <w:rFonts w:eastAsia="宋体"/>
          <w:sz w:val="24"/>
          <w:szCs w:val="24"/>
        </w:rPr>
        <w:t>所示。</w:t>
      </w:r>
    </w:p>
    <w:p w14:paraId="002A433C" w14:textId="77777777" w:rsidR="00645574" w:rsidRDefault="00645574">
      <w:pPr>
        <w:pStyle w:val="2"/>
        <w:ind w:firstLine="480"/>
        <w:jc w:val="both"/>
        <w:rPr>
          <w:rFonts w:eastAsia="宋体" w:cs="Times New Roman"/>
          <w:color w:val="000000"/>
          <w:sz w:val="24"/>
          <w:szCs w:val="24"/>
        </w:rPr>
      </w:pPr>
    </w:p>
    <w:p w14:paraId="7061F636" w14:textId="77777777" w:rsidR="00645574" w:rsidRDefault="00000000">
      <w:pPr>
        <w:pStyle w:val="2"/>
        <w:ind w:firstLine="480"/>
        <w:rPr>
          <w:rFonts w:eastAsia="宋体" w:cs="Times New Roman"/>
          <w:color w:val="000000"/>
          <w:sz w:val="24"/>
          <w:szCs w:val="24"/>
        </w:rPr>
      </w:pPr>
      <w:r>
        <w:rPr>
          <w:rFonts w:eastAsia="宋体" w:cs="Times New Roman"/>
          <w:noProof/>
          <w:color w:val="000000"/>
          <w:sz w:val="24"/>
          <w:szCs w:val="24"/>
        </w:rPr>
        <w:lastRenderedPageBreak/>
        <w:drawing>
          <wp:inline distT="0" distB="0" distL="114300" distR="114300" wp14:anchorId="6CD3C899" wp14:editId="13C38DB2">
            <wp:extent cx="887095" cy="1570990"/>
            <wp:effectExtent l="0" t="0" r="8255" b="1016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36"/>
                    <a:stretch>
                      <a:fillRect/>
                    </a:stretch>
                  </pic:blipFill>
                  <pic:spPr>
                    <a:xfrm>
                      <a:off x="0" y="0"/>
                      <a:ext cx="887095" cy="1570990"/>
                    </a:xfrm>
                    <a:prstGeom prst="rect">
                      <a:avLst/>
                    </a:prstGeom>
                    <a:noFill/>
                    <a:ln>
                      <a:noFill/>
                    </a:ln>
                  </pic:spPr>
                </pic:pic>
              </a:graphicData>
            </a:graphic>
          </wp:inline>
        </w:drawing>
      </w:r>
    </w:p>
    <w:p w14:paraId="792F7644"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2" w:name="_bookmark9"/>
      <w:bookmarkStart w:id="43" w:name="_Toc191723800"/>
      <w:bookmarkStart w:id="44" w:name="_Toc25219"/>
      <w:bookmarkStart w:id="45" w:name="_Toc194704046"/>
      <w:bookmarkEnd w:id="42"/>
      <w:r>
        <w:rPr>
          <w:rFonts w:hint="eastAsia"/>
          <w:spacing w:val="-2"/>
          <w:sz w:val="30"/>
          <w:szCs w:val="30"/>
        </w:rPr>
        <w:t xml:space="preserve">3 </w:t>
      </w:r>
      <w:bookmarkEnd w:id="43"/>
      <w:r>
        <w:rPr>
          <w:rFonts w:hint="eastAsia"/>
          <w:spacing w:val="-2"/>
          <w:sz w:val="30"/>
          <w:szCs w:val="30"/>
        </w:rPr>
        <w:t>硬件电路设计</w:t>
      </w:r>
      <w:bookmarkEnd w:id="44"/>
      <w:bookmarkEnd w:id="45"/>
    </w:p>
    <w:p w14:paraId="731F2EAF" w14:textId="77777777" w:rsidR="00645574" w:rsidRDefault="00000000">
      <w:pPr>
        <w:pStyle w:val="20"/>
        <w:spacing w:before="0" w:line="520" w:lineRule="exact"/>
        <w:ind w:left="0"/>
        <w:jc w:val="left"/>
        <w:rPr>
          <w:rFonts w:ascii="Arial" w:hint="eastAsia"/>
          <w:sz w:val="28"/>
          <w:szCs w:val="28"/>
        </w:rPr>
      </w:pPr>
      <w:bookmarkStart w:id="46" w:name="_bookmark10"/>
      <w:bookmarkStart w:id="47" w:name="_Toc12071"/>
      <w:bookmarkStart w:id="48" w:name="_Toc194704047"/>
      <w:bookmarkEnd w:id="46"/>
      <w:r>
        <w:rPr>
          <w:rFonts w:hint="eastAsia"/>
          <w:sz w:val="28"/>
          <w:szCs w:val="28"/>
        </w:rPr>
        <w:t xml:space="preserve">3.1 </w:t>
      </w:r>
      <w:r>
        <w:rPr>
          <w:rFonts w:ascii="Arial" w:hAnsi="Arial" w:cs="Arial"/>
          <w:sz w:val="28"/>
          <w:szCs w:val="28"/>
        </w:rPr>
        <w:t>MCU</w:t>
      </w:r>
      <w:r>
        <w:rPr>
          <w:rFonts w:hint="eastAsia"/>
          <w:sz w:val="28"/>
          <w:szCs w:val="28"/>
        </w:rPr>
        <w:t>电路设计</w:t>
      </w:r>
      <w:bookmarkEnd w:id="47"/>
      <w:bookmarkEnd w:id="48"/>
    </w:p>
    <w:p w14:paraId="0E4EEA63" w14:textId="77777777" w:rsidR="00645574" w:rsidRDefault="00000000">
      <w:pPr>
        <w:spacing w:line="520" w:lineRule="exact"/>
        <w:ind w:firstLineChars="200" w:firstLine="480"/>
        <w:rPr>
          <w:rStyle w:val="af2"/>
          <w:rFonts w:eastAsia="宋体"/>
          <w:color w:val="auto"/>
          <w:sz w:val="24"/>
          <w:szCs w:val="24"/>
          <w:u w:val="none"/>
          <w:shd w:val="clear" w:color="auto" w:fill="FFFFFF"/>
        </w:rPr>
      </w:pPr>
      <w:r>
        <w:rPr>
          <w:rStyle w:val="af2"/>
          <w:rFonts w:eastAsia="宋体"/>
          <w:color w:val="auto"/>
          <w:sz w:val="24"/>
          <w:szCs w:val="24"/>
          <w:u w:val="none"/>
          <w:shd w:val="clear" w:color="auto" w:fill="FFFFFF"/>
        </w:rPr>
        <w:t>该电子万年历的核心控制单元采用的是</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型号的微控制器，从图</w:t>
      </w:r>
      <w:r>
        <w:rPr>
          <w:rStyle w:val="af2"/>
          <w:rFonts w:eastAsia="宋体"/>
          <w:color w:val="auto"/>
          <w:sz w:val="24"/>
          <w:szCs w:val="24"/>
          <w:u w:val="none"/>
          <w:shd w:val="clear" w:color="auto" w:fill="FFFFFF"/>
        </w:rPr>
        <w:t>3.1</w:t>
      </w:r>
      <w:r>
        <w:rPr>
          <w:rStyle w:val="af2"/>
          <w:rFonts w:eastAsia="宋体"/>
          <w:color w:val="auto"/>
          <w:sz w:val="24"/>
          <w:szCs w:val="24"/>
          <w:u w:val="none"/>
          <w:shd w:val="clear" w:color="auto" w:fill="FFFFFF"/>
        </w:rPr>
        <w:t>可以看出，其内部集成了多种电路，包括电源模块、复位模块、</w:t>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转换模块以及时钟模块等。</w:t>
      </w:r>
      <w:r>
        <w:rPr>
          <w:rStyle w:val="af2"/>
          <w:rFonts w:eastAsia="宋体"/>
          <w:color w:val="auto"/>
          <w:sz w:val="24"/>
          <w:szCs w:val="24"/>
          <w:u w:val="none"/>
          <w:shd w:val="clear" w:color="auto" w:fill="FFFFFF"/>
        </w:rPr>
        <w:t> </w:t>
      </w:r>
      <w:r>
        <w:rPr>
          <w:rStyle w:val="af2"/>
          <w:rFonts w:eastAsia="宋体"/>
          <w:color w:val="auto"/>
          <w:sz w:val="24"/>
          <w:szCs w:val="24"/>
          <w:u w:val="none"/>
          <w:shd w:val="clear" w:color="auto" w:fill="FFFFFF"/>
        </w:rPr>
        <w:t>电源部分负责为整个系统提供必要的能量，关于</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芯片，规定的供电电压为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，连接在</w:t>
      </w:r>
      <w:r>
        <w:rPr>
          <w:rStyle w:val="af2"/>
          <w:rFonts w:eastAsia="宋体"/>
          <w:color w:val="auto"/>
          <w:sz w:val="24"/>
          <w:szCs w:val="24"/>
          <w:u w:val="none"/>
          <w:shd w:val="clear" w:color="auto" w:fill="FFFFFF"/>
        </w:rPr>
        <w:t>38</w:t>
      </w:r>
      <w:r>
        <w:rPr>
          <w:rStyle w:val="af2"/>
          <w:rFonts w:eastAsia="宋体"/>
          <w:color w:val="auto"/>
          <w:sz w:val="24"/>
          <w:szCs w:val="24"/>
          <w:u w:val="none"/>
          <w:shd w:val="clear" w:color="auto" w:fill="FFFFFF"/>
        </w:rPr>
        <w:t>号引脚上。由于某些外设需要</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的电源，</w:t>
      </w:r>
      <w:r>
        <w:rPr>
          <w:rStyle w:val="af2"/>
          <w:rFonts w:eastAsia="宋体"/>
          <w:color w:val="auto"/>
          <w:sz w:val="24"/>
          <w:szCs w:val="24"/>
          <w:u w:val="none"/>
          <w:shd w:val="clear" w:color="auto" w:fill="FFFFFF"/>
        </w:rPr>
        <w:t>18</w:t>
      </w:r>
      <w:r>
        <w:rPr>
          <w:rStyle w:val="af2"/>
          <w:rFonts w:eastAsia="宋体"/>
          <w:color w:val="auto"/>
          <w:sz w:val="24"/>
          <w:szCs w:val="24"/>
          <w:u w:val="none"/>
          <w:shd w:val="clear" w:color="auto" w:fill="FFFFFF"/>
        </w:rPr>
        <w:t>号引脚接入</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电源后，通过内置的稳压器将其转化为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，以满足</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芯片的电源要求；复位电路负责为程序执行提供初始化的功能，</w:t>
      </w:r>
      <w:proofErr w:type="gramStart"/>
      <w:r>
        <w:rPr>
          <w:rStyle w:val="af2"/>
          <w:rFonts w:eastAsia="宋体"/>
          <w:color w:val="auto"/>
          <w:sz w:val="24"/>
          <w:szCs w:val="24"/>
          <w:u w:val="none"/>
          <w:shd w:val="clear" w:color="auto" w:fill="FFFFFF"/>
        </w:rPr>
        <w:t>若需重启</w:t>
      </w:r>
      <w:proofErr w:type="gramEnd"/>
      <w:r>
        <w:rPr>
          <w:rStyle w:val="af2"/>
          <w:rFonts w:eastAsia="宋体"/>
          <w:color w:val="auto"/>
          <w:sz w:val="24"/>
          <w:szCs w:val="24"/>
          <w:u w:val="none"/>
          <w:shd w:val="clear" w:color="auto" w:fill="FFFFFF"/>
        </w:rPr>
        <w:t>系统，用户可通过复位电路上的按钮来进行相应操作，从而实现整个程序的初始化；</w:t>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转换电路的作用是将传感器所采集的数据处理成可以被</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
      </w:pPr>
      <w:r>
        <w:rPr>
          <w:noProof/>
        </w:rPr>
        <w:lastRenderedPageBreak/>
        <w:drawing>
          <wp:inline distT="0" distB="0" distL="114300" distR="114300" wp14:anchorId="501F9FBC" wp14:editId="683FC05E">
            <wp:extent cx="3004820" cy="2884170"/>
            <wp:effectExtent l="0" t="0" r="50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7"/>
                    <a:stretch>
                      <a:fillRect/>
                    </a:stretch>
                  </pic:blipFill>
                  <pic:spPr>
                    <a:xfrm>
                      <a:off x="0" y="0"/>
                      <a:ext cx="3004820" cy="2884170"/>
                    </a:xfrm>
                    <a:prstGeom prst="rect">
                      <a:avLst/>
                    </a:prstGeom>
                    <a:noFill/>
                    <a:ln>
                      <a:noFill/>
                    </a:ln>
                  </pic:spPr>
                </pic:pic>
              </a:graphicData>
            </a:graphic>
          </wp:inline>
        </w:drawing>
      </w:r>
    </w:p>
    <w:p w14:paraId="1D82D2DE"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0"/>
        <w:spacing w:before="0" w:line="520" w:lineRule="exact"/>
        <w:ind w:left="0"/>
        <w:jc w:val="left"/>
        <w:rPr>
          <w:rFonts w:hint="eastAsia"/>
          <w:sz w:val="28"/>
          <w:szCs w:val="28"/>
        </w:rPr>
      </w:pPr>
      <w:bookmarkStart w:id="49" w:name="_bookmark11"/>
      <w:bookmarkStart w:id="50" w:name="_Toc191723802"/>
      <w:bookmarkStart w:id="51" w:name="_Toc23775"/>
      <w:bookmarkStart w:id="52" w:name="_Toc194704048"/>
      <w:bookmarkEnd w:id="49"/>
      <w:r>
        <w:rPr>
          <w:rFonts w:hint="eastAsia"/>
          <w:sz w:val="28"/>
          <w:szCs w:val="28"/>
        </w:rPr>
        <w:t xml:space="preserve">3.2 </w:t>
      </w:r>
      <w:bookmarkEnd w:id="50"/>
      <w:r>
        <w:rPr>
          <w:rFonts w:hint="eastAsia"/>
          <w:sz w:val="28"/>
          <w:szCs w:val="28"/>
        </w:rPr>
        <w:t>电源电路设计</w:t>
      </w:r>
      <w:bookmarkEnd w:id="51"/>
      <w:bookmarkEnd w:id="52"/>
    </w:p>
    <w:p w14:paraId="0618B6C4"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从需求来看，各种传感器模块及</w:t>
      </w:r>
      <w:r>
        <w:rPr>
          <w:rFonts w:eastAsia="宋体" w:cs="Times New Roman"/>
          <w:sz w:val="24"/>
          <w:szCs w:val="24"/>
        </w:rPr>
        <w:t>MCU</w:t>
      </w:r>
      <w:r>
        <w:rPr>
          <w:rFonts w:eastAsia="宋体" w:cs="Times New Roman"/>
          <w:sz w:val="24"/>
          <w:szCs w:val="24"/>
        </w:rPr>
        <w:t>都需稳定的电源，如</w:t>
      </w:r>
      <w:r>
        <w:rPr>
          <w:rFonts w:eastAsia="宋体" w:cs="Times New Roman"/>
          <w:sz w:val="24"/>
          <w:szCs w:val="24"/>
        </w:rPr>
        <w:t>3.3V</w:t>
      </w:r>
      <w:r>
        <w:rPr>
          <w:rFonts w:eastAsia="宋体" w:cs="Times New Roman"/>
          <w:sz w:val="24"/>
          <w:szCs w:val="24"/>
        </w:rPr>
        <w:t>或</w:t>
      </w:r>
      <w:r>
        <w:rPr>
          <w:rFonts w:eastAsia="宋体" w:cs="Times New Roman"/>
          <w:sz w:val="24"/>
          <w:szCs w:val="24"/>
        </w:rPr>
        <w:t>5V</w:t>
      </w:r>
      <w:r>
        <w:rPr>
          <w:rFonts w:eastAsia="宋体" w:cs="Times New Roman"/>
          <w:sz w:val="24"/>
          <w:szCs w:val="24"/>
        </w:rPr>
        <w:t>，以确保它们的内部电路能够正常运作。鉴于常见的电源输入方式通常是通过计算机的</w:t>
      </w:r>
      <w:r>
        <w:rPr>
          <w:rFonts w:eastAsia="宋体" w:cs="Times New Roman"/>
          <w:sz w:val="24"/>
          <w:szCs w:val="24"/>
        </w:rPr>
        <w:t>USB</w:t>
      </w:r>
      <w:r>
        <w:rPr>
          <w:rFonts w:eastAsia="宋体" w:cs="Times New Roman"/>
          <w:sz w:val="24"/>
          <w:szCs w:val="24"/>
        </w:rPr>
        <w:t>接口或者是充电器头（电压约</w:t>
      </w:r>
      <w:r>
        <w:rPr>
          <w:rFonts w:eastAsia="宋体" w:cs="Times New Roman"/>
          <w:sz w:val="24"/>
          <w:szCs w:val="24"/>
        </w:rPr>
        <w:t>5V</w:t>
      </w:r>
      <w:r>
        <w:rPr>
          <w:rFonts w:eastAsia="宋体" w:cs="Times New Roman"/>
          <w:sz w:val="24"/>
          <w:szCs w:val="24"/>
        </w:rPr>
        <w:t>），因此电源电路一般会设计一个降压转换环节，将</w:t>
      </w:r>
      <w:r>
        <w:rPr>
          <w:rFonts w:eastAsia="宋体" w:cs="Times New Roman"/>
          <w:sz w:val="24"/>
          <w:szCs w:val="24"/>
        </w:rPr>
        <w:t>5V</w:t>
      </w:r>
      <w:r>
        <w:rPr>
          <w:rFonts w:eastAsia="宋体" w:cs="Times New Roman"/>
          <w:sz w:val="24"/>
          <w:szCs w:val="24"/>
        </w:rPr>
        <w:t>电压降至</w:t>
      </w:r>
      <w:r>
        <w:rPr>
          <w:rFonts w:eastAsia="宋体" w:cs="Times New Roman"/>
          <w:sz w:val="24"/>
          <w:szCs w:val="24"/>
        </w:rPr>
        <w:t>3.3V</w:t>
      </w:r>
      <w:r>
        <w:rPr>
          <w:rFonts w:eastAsia="宋体" w:cs="Times New Roman"/>
          <w:sz w:val="24"/>
          <w:szCs w:val="24"/>
        </w:rPr>
        <w:t>。例如，低压降稳压芯片，如</w:t>
      </w:r>
      <w:r>
        <w:rPr>
          <w:rFonts w:eastAsia="宋体" w:cs="Times New Roman"/>
          <w:sz w:val="24"/>
          <w:szCs w:val="24"/>
        </w:rPr>
        <w:t>ME6211C33</w:t>
      </w:r>
      <w:r>
        <w:rPr>
          <w:rFonts w:eastAsia="宋体" w:cs="Times New Roman"/>
          <w:sz w:val="24"/>
          <w:szCs w:val="24"/>
        </w:rPr>
        <w:t>或者</w:t>
      </w:r>
      <w:r>
        <w:rPr>
          <w:rFonts w:eastAsia="宋体" w:cs="Times New Roman"/>
          <w:sz w:val="24"/>
          <w:szCs w:val="24"/>
        </w:rPr>
        <w:t>AMS1117-3.3</w:t>
      </w:r>
      <w:r>
        <w:rPr>
          <w:rFonts w:eastAsia="宋体" w:cs="Times New Roman"/>
          <w:sz w:val="24"/>
          <w:szCs w:val="24"/>
        </w:rPr>
        <w:t>等，能够实现这一转换。</w:t>
      </w:r>
      <w:r>
        <w:rPr>
          <w:rFonts w:eastAsia="宋体" w:cs="Times New Roman"/>
          <w:sz w:val="24"/>
          <w:szCs w:val="24"/>
        </w:rPr>
        <w:t>AMS1117-3.3</w:t>
      </w:r>
      <w:r>
        <w:rPr>
          <w:rFonts w:eastAsia="宋体" w:cs="Times New Roman"/>
          <w:sz w:val="24"/>
          <w:szCs w:val="24"/>
        </w:rPr>
        <w:t>提供的电压输出选项包括</w:t>
      </w:r>
      <w:r>
        <w:rPr>
          <w:rFonts w:eastAsia="宋体" w:cs="Times New Roman"/>
          <w:sz w:val="24"/>
          <w:szCs w:val="24"/>
        </w:rPr>
        <w:t>1.2V</w:t>
      </w:r>
      <w:r>
        <w:rPr>
          <w:rFonts w:eastAsia="宋体" w:cs="Times New Roman"/>
          <w:sz w:val="24"/>
          <w:szCs w:val="24"/>
        </w:rPr>
        <w:t>、</w:t>
      </w:r>
      <w:r>
        <w:rPr>
          <w:rFonts w:eastAsia="宋体" w:cs="Times New Roman"/>
          <w:sz w:val="24"/>
          <w:szCs w:val="24"/>
        </w:rPr>
        <w:t>1.5V</w:t>
      </w:r>
      <w:r>
        <w:rPr>
          <w:rFonts w:eastAsia="宋体" w:cs="Times New Roman"/>
          <w:sz w:val="24"/>
          <w:szCs w:val="24"/>
        </w:rPr>
        <w:t>、</w:t>
      </w:r>
      <w:r>
        <w:rPr>
          <w:rFonts w:eastAsia="宋体" w:cs="Times New Roman"/>
          <w:sz w:val="24"/>
          <w:szCs w:val="24"/>
        </w:rPr>
        <w:t>1.8V</w:t>
      </w:r>
      <w:r>
        <w:rPr>
          <w:rFonts w:eastAsia="宋体" w:cs="Times New Roman"/>
          <w:sz w:val="24"/>
          <w:szCs w:val="24"/>
        </w:rPr>
        <w:t>、</w:t>
      </w:r>
      <w:r>
        <w:rPr>
          <w:rFonts w:eastAsia="宋体" w:cs="Times New Roman"/>
          <w:sz w:val="24"/>
          <w:szCs w:val="24"/>
        </w:rPr>
        <w:t>2.5V</w:t>
      </w:r>
      <w:r>
        <w:rPr>
          <w:rFonts w:eastAsia="宋体" w:cs="Times New Roman"/>
          <w:sz w:val="24"/>
          <w:szCs w:val="24"/>
        </w:rPr>
        <w:t>、</w:t>
      </w:r>
      <w:r>
        <w:rPr>
          <w:rFonts w:eastAsia="宋体" w:cs="Times New Roman"/>
          <w:sz w:val="24"/>
          <w:szCs w:val="24"/>
        </w:rPr>
        <w:t>3.3V</w:t>
      </w:r>
      <w:r>
        <w:rPr>
          <w:rFonts w:eastAsia="宋体" w:cs="Times New Roman"/>
          <w:sz w:val="24"/>
          <w:szCs w:val="24"/>
        </w:rPr>
        <w:t>和</w:t>
      </w:r>
      <w:r>
        <w:rPr>
          <w:rFonts w:eastAsia="宋体" w:cs="Times New Roman"/>
          <w:sz w:val="24"/>
          <w:szCs w:val="24"/>
        </w:rPr>
        <w:t>5.0V</w:t>
      </w:r>
      <w:r>
        <w:rPr>
          <w:rFonts w:eastAsia="宋体" w:cs="Times New Roman"/>
          <w:sz w:val="24"/>
          <w:szCs w:val="24"/>
        </w:rPr>
        <w:t>。集成电路的热关断特性可以有效避免在过载或高环境温度的情况下导致结温升高。</w:t>
      </w:r>
    </w:p>
    <w:p w14:paraId="7D283A91"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在电路中添加一个</w:t>
      </w:r>
      <w:r>
        <w:rPr>
          <w:rFonts w:eastAsia="宋体" w:cs="Times New Roman"/>
          <w:sz w:val="24"/>
          <w:szCs w:val="24"/>
        </w:rPr>
        <w:t>22uF</w:t>
      </w:r>
      <w:r>
        <w:rPr>
          <w:rFonts w:eastAsia="宋体" w:cs="Times New Roman"/>
          <w:sz w:val="24"/>
          <w:szCs w:val="24"/>
        </w:rPr>
        <w:t>的旁路电容以减少噪声，通常而言，线性稳压器的稳定性会在输出电流增大的情况下逐渐降低。</w:t>
      </w:r>
      <w:r>
        <w:rPr>
          <w:rFonts w:eastAsia="宋体" w:cs="Times New Roman"/>
          <w:sz w:val="24"/>
          <w:szCs w:val="24"/>
        </w:rPr>
        <w:t>LDO</w:t>
      </w:r>
      <w:r>
        <w:rPr>
          <w:rFonts w:eastAsia="宋体" w:cs="Times New Roman"/>
          <w:sz w:val="24"/>
          <w:szCs w:val="24"/>
        </w:rPr>
        <w:t>具有显著的低压降特性，并且能够提供高精度的输出，特别是在输入和输出电压差异较小的条件下，仍能维持稳定，输出精确的</w:t>
      </w:r>
      <w:r>
        <w:rPr>
          <w:rFonts w:eastAsia="宋体" w:cs="Times New Roman"/>
          <w:sz w:val="24"/>
          <w:szCs w:val="24"/>
        </w:rPr>
        <w:t>3.3V</w:t>
      </w:r>
      <w:r>
        <w:rPr>
          <w:rFonts w:eastAsia="宋体" w:cs="Times New Roman"/>
          <w:sz w:val="24"/>
          <w:szCs w:val="24"/>
        </w:rPr>
        <w:t>电压。</w:t>
      </w:r>
    </w:p>
    <w:p w14:paraId="5F7BD2BF"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为了方便观察电源电路的运行状态，通常会在电源电路中加入指示灯。这一指示灯一般采用发光二极管（</w:t>
      </w:r>
      <w:r>
        <w:rPr>
          <w:rFonts w:eastAsia="宋体" w:cs="Times New Roman"/>
          <w:sz w:val="24"/>
          <w:szCs w:val="24"/>
        </w:rPr>
        <w:t>LED</w:t>
      </w:r>
      <w:r>
        <w:rPr>
          <w:rFonts w:eastAsia="宋体" w:cs="Times New Roman"/>
          <w:sz w:val="24"/>
          <w:szCs w:val="24"/>
        </w:rPr>
        <w:t>），并通过一个限流电阻与</w:t>
      </w:r>
      <w:r>
        <w:rPr>
          <w:rFonts w:eastAsia="宋体" w:cs="Times New Roman"/>
          <w:sz w:val="24"/>
          <w:szCs w:val="24"/>
        </w:rPr>
        <w:t>AMS1117</w:t>
      </w:r>
      <w:r>
        <w:rPr>
          <w:rFonts w:eastAsia="宋体" w:cs="Times New Roman"/>
          <w:sz w:val="24"/>
          <w:szCs w:val="24"/>
        </w:rPr>
        <w:t>所输出的</w:t>
      </w:r>
      <w:r>
        <w:rPr>
          <w:rFonts w:eastAsia="宋体" w:cs="Times New Roman"/>
          <w:sz w:val="24"/>
          <w:szCs w:val="24"/>
        </w:rPr>
        <w:t>3.3V</w:t>
      </w:r>
      <w:r>
        <w:rPr>
          <w:rFonts w:eastAsia="宋体" w:cs="Times New Roman"/>
          <w:sz w:val="24"/>
          <w:szCs w:val="24"/>
        </w:rPr>
        <w:t>电压相串联连接。指示灯在电源正常的情况下会发光，表明电源线路运作正常。其电路设计如图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
        <w:spacing w:line="520" w:lineRule="exact"/>
        <w:ind w:firstLineChars="200" w:firstLine="480"/>
        <w:jc w:val="both"/>
        <w:rPr>
          <w:rFonts w:eastAsia="宋体" w:cs="Times New Roman"/>
          <w:sz w:val="24"/>
          <w:szCs w:val="24"/>
        </w:rPr>
      </w:pPr>
    </w:p>
    <w:p w14:paraId="65304C90" w14:textId="77777777" w:rsidR="00645574" w:rsidRDefault="00000000">
      <w:pPr>
        <w:pStyle w:val="2"/>
        <w:ind w:firstLineChars="200" w:firstLine="420"/>
      </w:pPr>
      <w:r>
        <w:rPr>
          <w:noProof/>
        </w:rPr>
        <w:lastRenderedPageBreak/>
        <w:drawing>
          <wp:inline distT="0" distB="0" distL="114300" distR="114300" wp14:anchorId="70C3C484" wp14:editId="2156EB26">
            <wp:extent cx="3620770" cy="1956435"/>
            <wp:effectExtent l="0" t="0" r="177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8"/>
                    <a:stretch>
                      <a:fillRect/>
                    </a:stretch>
                  </pic:blipFill>
                  <pic:spPr>
                    <a:xfrm>
                      <a:off x="0" y="0"/>
                      <a:ext cx="3620770" cy="1956435"/>
                    </a:xfrm>
                    <a:prstGeom prst="rect">
                      <a:avLst/>
                    </a:prstGeom>
                    <a:noFill/>
                    <a:ln>
                      <a:noFill/>
                    </a:ln>
                  </pic:spPr>
                </pic:pic>
              </a:graphicData>
            </a:graphic>
          </wp:inline>
        </w:drawing>
      </w:r>
    </w:p>
    <w:p w14:paraId="08F62A39"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2 </w:t>
      </w:r>
      <w:r>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0"/>
        <w:spacing w:before="0" w:line="520" w:lineRule="exact"/>
        <w:ind w:left="0"/>
        <w:jc w:val="left"/>
        <w:rPr>
          <w:rFonts w:hint="eastAsia"/>
          <w:sz w:val="28"/>
          <w:szCs w:val="28"/>
        </w:rPr>
      </w:pPr>
      <w:bookmarkStart w:id="53" w:name="_Toc194704049"/>
      <w:r>
        <w:rPr>
          <w:rFonts w:hint="eastAsia"/>
          <w:sz w:val="28"/>
          <w:szCs w:val="28"/>
        </w:rPr>
        <w:t>3.3 传感器模块电路设计</w:t>
      </w:r>
      <w:bookmarkEnd w:id="53"/>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0"/>
      <w:r>
        <w:rPr>
          <w:rFonts w:ascii="黑体" w:eastAsia="黑体" w:hAnsi="黑体" w:hint="eastAsia"/>
          <w:b w:val="0"/>
          <w:bCs w:val="0"/>
          <w:sz w:val="24"/>
          <w:szCs w:val="24"/>
        </w:rPr>
        <w:t>3.3.1 DHT11传感器电路设计</w:t>
      </w:r>
      <w:bookmarkEnd w:id="54"/>
    </w:p>
    <w:p w14:paraId="3111DB25" w14:textId="77777777" w:rsidR="00645574" w:rsidRDefault="00000000">
      <w:pPr>
        <w:spacing w:line="520" w:lineRule="exact"/>
        <w:ind w:firstLineChars="200" w:firstLine="480"/>
        <w:rPr>
          <w:rFonts w:eastAsia="宋体"/>
          <w:sz w:val="24"/>
          <w:szCs w:val="24"/>
        </w:rPr>
      </w:pPr>
      <w:r>
        <w:rPr>
          <w:rFonts w:eastAsia="宋体"/>
          <w:sz w:val="24"/>
          <w:szCs w:val="24"/>
        </w:rPr>
        <w:t>DHT11</w:t>
      </w:r>
      <w:r>
        <w:rPr>
          <w:rFonts w:eastAsia="宋体"/>
          <w:sz w:val="24"/>
          <w:szCs w:val="24"/>
        </w:rPr>
        <w:t>传感器的作用在于采集环境中的温度和湿度，该传感器由电容感应元件与数字处理单元所组成。该电容感应元件包含温度和湿度的敏感装置，其中，温度敏感装置为一种销热电阻器，其电阻值与周围环境温度成反比，环境温度升高时，电阻值会下降，通过观察电阻值的变化，可得知环境的温度；湿度敏感元件具有吸湿的特性，能够根据空气中水分的含量发生膨胀，通过衡量其膨胀的程度来推算出相应的电阻值，从而反映出环境的湿度。</w:t>
      </w:r>
      <w:r>
        <w:rPr>
          <w:rFonts w:eastAsia="宋体"/>
          <w:sz w:val="24"/>
          <w:szCs w:val="24"/>
        </w:rPr>
        <w:t>DHT11</w:t>
      </w:r>
      <w:r>
        <w:rPr>
          <w:rFonts w:eastAsia="宋体"/>
          <w:sz w:val="24"/>
          <w:szCs w:val="24"/>
        </w:rPr>
        <w:t>传感器的内部结构使其能够将电信号立即转化为数字信号，这是因为该传感器配备了一个</w:t>
      </w:r>
      <w:r>
        <w:rPr>
          <w:rFonts w:eastAsia="宋体"/>
          <w:sz w:val="24"/>
          <w:szCs w:val="24"/>
        </w:rPr>
        <w:t>16</w:t>
      </w:r>
      <w:r>
        <w:rPr>
          <w:rFonts w:eastAsia="宋体"/>
          <w:sz w:val="24"/>
          <w:szCs w:val="24"/>
        </w:rPr>
        <w:t>位的</w:t>
      </w:r>
      <w:r>
        <w:rPr>
          <w:rFonts w:eastAsia="宋体"/>
          <w:sz w:val="24"/>
          <w:szCs w:val="24"/>
        </w:rPr>
        <w:t>AD</w:t>
      </w:r>
      <w:r>
        <w:rPr>
          <w:rFonts w:eastAsia="宋体"/>
          <w:sz w:val="24"/>
          <w:szCs w:val="24"/>
        </w:rPr>
        <w:t>转换器，能够灵活而直接地监测环境的温度和湿度变化。在所设计的电路中，该传感器含有电源引脚与数据引脚，其中第一引脚连接至</w:t>
      </w:r>
      <w:r>
        <w:rPr>
          <w:rFonts w:eastAsia="宋体"/>
          <w:sz w:val="24"/>
          <w:szCs w:val="24"/>
        </w:rPr>
        <w:t>3.3V</w:t>
      </w:r>
      <w:r>
        <w:rPr>
          <w:rFonts w:eastAsia="宋体"/>
          <w:sz w:val="24"/>
          <w:szCs w:val="24"/>
        </w:rPr>
        <w:t>电源，第三引脚接地，以形成一个完整的闭合电路，而第二引脚则作为数据输出端，通过单总线传输采集到的温湿度数字信号到单片机的</w:t>
      </w:r>
      <w:r>
        <w:rPr>
          <w:rFonts w:eastAsia="宋体"/>
          <w:sz w:val="24"/>
          <w:szCs w:val="24"/>
        </w:rPr>
        <w:t>PA4</w:t>
      </w:r>
      <w:r>
        <w:rPr>
          <w:rFonts w:eastAsia="宋体"/>
          <w:sz w:val="24"/>
          <w:szCs w:val="24"/>
        </w:rPr>
        <w:t>接口。同时，单片机也通过此引脚向传感器发送控制指令。此外，为确保未使用时引脚</w:t>
      </w:r>
      <w:r>
        <w:rPr>
          <w:rFonts w:eastAsia="宋体"/>
          <w:sz w:val="24"/>
          <w:szCs w:val="24"/>
        </w:rPr>
        <w:t>2</w:t>
      </w:r>
      <w:r>
        <w:rPr>
          <w:rFonts w:eastAsia="宋体"/>
          <w:sz w:val="24"/>
          <w:szCs w:val="24"/>
        </w:rPr>
        <w:t>为高电平状态，还添加了一个上拉电阻。其电路图如下图所示。</w:t>
      </w:r>
    </w:p>
    <w:p w14:paraId="11FAA7BD" w14:textId="77777777" w:rsidR="00645574" w:rsidRDefault="00645574">
      <w:pPr>
        <w:pStyle w:val="2"/>
      </w:pPr>
    </w:p>
    <w:p w14:paraId="1510D809" w14:textId="77777777" w:rsidR="00645574" w:rsidRDefault="00000000">
      <w:pPr>
        <w:pStyle w:val="2"/>
        <w:ind w:firstLineChars="200" w:firstLine="420"/>
      </w:pPr>
      <w:r>
        <w:rPr>
          <w:noProof/>
        </w:rPr>
        <w:drawing>
          <wp:inline distT="0" distB="0" distL="114300" distR="114300" wp14:anchorId="1E87D990" wp14:editId="5CB22B19">
            <wp:extent cx="1865630" cy="1234440"/>
            <wp:effectExtent l="0" t="0" r="127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9"/>
                    <a:stretch>
                      <a:fillRect/>
                    </a:stretch>
                  </pic:blipFill>
                  <pic:spPr>
                    <a:xfrm>
                      <a:off x="0" y="0"/>
                      <a:ext cx="1865630" cy="1234440"/>
                    </a:xfrm>
                    <a:prstGeom prst="rect">
                      <a:avLst/>
                    </a:prstGeom>
                    <a:noFill/>
                    <a:ln>
                      <a:noFill/>
                    </a:ln>
                  </pic:spPr>
                </pic:pic>
              </a:graphicData>
            </a:graphic>
          </wp:inline>
        </w:drawing>
      </w:r>
    </w:p>
    <w:p w14:paraId="423C909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w:t>
      </w:r>
      <w:r>
        <w:rPr>
          <w:rFonts w:eastAsia="宋体" w:hint="eastAsia"/>
          <w:b/>
          <w:bCs/>
          <w:sz w:val="24"/>
          <w:szCs w:val="24"/>
        </w:rPr>
        <w:t xml:space="preserve"> </w:t>
      </w:r>
      <w:r>
        <w:rPr>
          <w:rFonts w:eastAsia="宋体"/>
          <w:b/>
          <w:bCs/>
          <w:sz w:val="24"/>
          <w:szCs w:val="24"/>
        </w:rPr>
        <w:t>DHT11</w:t>
      </w:r>
      <w:r>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1"/>
      <w:r>
        <w:rPr>
          <w:rFonts w:ascii="黑体" w:eastAsia="黑体" w:hAnsi="黑体" w:hint="eastAsia"/>
          <w:b w:val="0"/>
          <w:bCs w:val="0"/>
          <w:sz w:val="24"/>
          <w:szCs w:val="24"/>
        </w:rPr>
        <w:t>3.3.2 BH1750传感器电路设计</w:t>
      </w:r>
      <w:bookmarkEnd w:id="55"/>
    </w:p>
    <w:p w14:paraId="03CA73F0" w14:textId="77777777"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Pr>
          <w:rFonts w:eastAsia="宋体"/>
          <w:sz w:val="24"/>
          <w:szCs w:val="24"/>
        </w:rPr>
        <w:t>分别作为模拟输出引脚（</w:t>
      </w:r>
      <w:r>
        <w:rPr>
          <w:rFonts w:eastAsia="宋体"/>
          <w:sz w:val="24"/>
          <w:szCs w:val="24"/>
        </w:rPr>
        <w:t>AO</w:t>
      </w:r>
      <w:r>
        <w:rPr>
          <w:rFonts w:eastAsia="宋体"/>
          <w:sz w:val="24"/>
          <w:szCs w:val="24"/>
        </w:rPr>
        <w:t>）和数字输出引脚（</w:t>
      </w:r>
      <w:r>
        <w:rPr>
          <w:rFonts w:eastAsia="宋体"/>
          <w:sz w:val="24"/>
          <w:szCs w:val="24"/>
        </w:rPr>
        <w:t>DO</w:t>
      </w:r>
      <w:r>
        <w:rPr>
          <w:rFonts w:eastAsia="宋体"/>
          <w:sz w:val="24"/>
          <w:szCs w:val="24"/>
        </w:rPr>
        <w:t>），其中</w:t>
      </w:r>
      <w:r>
        <w:rPr>
          <w:rFonts w:eastAsia="宋体"/>
          <w:sz w:val="24"/>
          <w:szCs w:val="24"/>
        </w:rPr>
        <w:t>AO</w:t>
      </w:r>
      <w:r>
        <w:rPr>
          <w:rFonts w:eastAsia="宋体"/>
          <w:sz w:val="24"/>
          <w:szCs w:val="24"/>
        </w:rPr>
        <w:t>引脚负责输送光照强度的模拟信号到单片机的</w:t>
      </w:r>
      <w:r>
        <w:rPr>
          <w:rFonts w:eastAsia="宋体"/>
          <w:sz w:val="24"/>
          <w:szCs w:val="24"/>
        </w:rPr>
        <w:t>PA10</w:t>
      </w:r>
      <w:r>
        <w:rPr>
          <w:rFonts w:eastAsia="宋体"/>
          <w:sz w:val="24"/>
          <w:szCs w:val="24"/>
        </w:rPr>
        <w:t>端口，而</w:t>
      </w:r>
      <w:r>
        <w:rPr>
          <w:rFonts w:eastAsia="宋体"/>
          <w:sz w:val="24"/>
          <w:szCs w:val="24"/>
        </w:rPr>
        <w:t>DO</w:t>
      </w:r>
      <w:r>
        <w:rPr>
          <w:rFonts w:eastAsia="宋体"/>
          <w:sz w:val="24"/>
          <w:szCs w:val="24"/>
        </w:rPr>
        <w:t>引脚则向单片机的</w:t>
      </w:r>
      <w:r>
        <w:rPr>
          <w:rFonts w:eastAsia="宋体"/>
          <w:sz w:val="24"/>
          <w:szCs w:val="24"/>
        </w:rPr>
        <w:t>PA9</w:t>
      </w:r>
      <w:r>
        <w:rPr>
          <w:rFonts w:eastAsia="宋体"/>
          <w:sz w:val="24"/>
          <w:szCs w:val="24"/>
        </w:rPr>
        <w:t>端口传递数字信号，默认状态为高</w:t>
      </w:r>
      <w:commentRangeStart w:id="56"/>
      <w:r>
        <w:rPr>
          <w:rFonts w:eastAsia="宋体"/>
          <w:sz w:val="24"/>
          <w:szCs w:val="24"/>
        </w:rPr>
        <w:t>电平</w:t>
      </w:r>
      <w:commentRangeEnd w:id="56"/>
      <w:r>
        <w:rPr>
          <w:rStyle w:val="af3"/>
        </w:rPr>
        <w:commentReference w:id="56"/>
      </w:r>
      <w:r>
        <w:rPr>
          <w:rFonts w:eastAsia="宋体"/>
          <w:sz w:val="24"/>
          <w:szCs w:val="24"/>
        </w:rPr>
        <w:t>。</w:t>
      </w:r>
    </w:p>
    <w:p w14:paraId="280D625F" w14:textId="77777777" w:rsidR="00645574" w:rsidRDefault="00645574">
      <w:pPr>
        <w:pStyle w:val="2"/>
      </w:pPr>
    </w:p>
    <w:p w14:paraId="08CE690D" w14:textId="77777777" w:rsidR="00645574" w:rsidRDefault="00000000">
      <w:pPr>
        <w:pStyle w:val="2"/>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40"/>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2"/>
      <w:r>
        <w:rPr>
          <w:rFonts w:ascii="黑体" w:eastAsia="黑体" w:hAnsi="黑体" w:hint="eastAsia"/>
          <w:b w:val="0"/>
          <w:bCs w:val="0"/>
          <w:sz w:val="24"/>
          <w:szCs w:val="24"/>
        </w:rPr>
        <w:t>3.3.3 按键模块电路设计</w:t>
      </w:r>
      <w:bookmarkEnd w:id="57"/>
    </w:p>
    <w:p w14:paraId="393B15B6" w14:textId="77777777" w:rsidR="00645574" w:rsidRDefault="00000000">
      <w:pPr>
        <w:spacing w:line="520" w:lineRule="exact"/>
        <w:ind w:firstLineChars="200" w:firstLine="480"/>
        <w:rPr>
          <w:rFonts w:eastAsia="宋体"/>
          <w:sz w:val="24"/>
          <w:szCs w:val="24"/>
        </w:rPr>
      </w:pP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w:t>
      </w:r>
      <w:proofErr w:type="gramStart"/>
      <w:r>
        <w:rPr>
          <w:rFonts w:eastAsia="宋体"/>
          <w:sz w:val="24"/>
          <w:szCs w:val="24"/>
        </w:rPr>
        <w:t>传递给微控制器</w:t>
      </w:r>
      <w:proofErr w:type="gramEnd"/>
      <w:r>
        <w:rPr>
          <w:rFonts w:eastAsia="宋体"/>
          <w:sz w:val="24"/>
          <w:szCs w:val="24"/>
        </w:rPr>
        <w:t>。微控制器将再次处理和响应该信号。其电路设计如图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
        <w:rPr>
          <w:rFonts w:ascii="宋体" w:eastAsia="宋体" w:hAnsi="宋体" w:hint="eastAsia"/>
          <w:sz w:val="24"/>
          <w:szCs w:val="24"/>
        </w:rPr>
      </w:pPr>
      <w:r>
        <w:rPr>
          <w:noProof/>
        </w:rPr>
        <w:lastRenderedPageBreak/>
        <w:drawing>
          <wp:inline distT="0" distB="0" distL="114300" distR="114300" wp14:anchorId="74937245" wp14:editId="5793C517">
            <wp:extent cx="3097530" cy="2029460"/>
            <wp:effectExtent l="0" t="0" r="7620"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41"/>
                    <a:stretch>
                      <a:fillRect/>
                    </a:stretch>
                  </pic:blipFill>
                  <pic:spPr>
                    <a:xfrm>
                      <a:off x="0" y="0"/>
                      <a:ext cx="3097530" cy="2029460"/>
                    </a:xfrm>
                    <a:prstGeom prst="rect">
                      <a:avLst/>
                    </a:prstGeom>
                    <a:noFill/>
                    <a:ln>
                      <a:noFill/>
                    </a:ln>
                  </pic:spPr>
                </pic:pic>
              </a:graphicData>
            </a:graphic>
          </wp:inline>
        </w:drawing>
      </w:r>
    </w:p>
    <w:p w14:paraId="05F4503C"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5</w:t>
      </w:r>
      <w:r>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8" w:name="_Toc194704053"/>
      <w:r>
        <w:rPr>
          <w:rFonts w:ascii="黑体" w:eastAsia="黑体" w:hAnsi="黑体" w:hint="eastAsia"/>
          <w:b w:val="0"/>
          <w:bCs w:val="0"/>
          <w:sz w:val="24"/>
          <w:szCs w:val="24"/>
        </w:rPr>
        <w:t>3.3.4 显示模块电路设计</w:t>
      </w:r>
      <w:bookmarkEnd w:id="58"/>
    </w:p>
    <w:p w14:paraId="7CFF2B83" w14:textId="77777777" w:rsidR="00645574" w:rsidRDefault="00000000">
      <w:pPr>
        <w:spacing w:line="520" w:lineRule="exact"/>
        <w:ind w:firstLineChars="200" w:firstLine="480"/>
        <w:rPr>
          <w:rFonts w:eastAsia="宋体"/>
          <w:sz w:val="24"/>
          <w:szCs w:val="24"/>
        </w:rPr>
      </w:pPr>
      <w:r>
        <w:rPr>
          <w:rFonts w:eastAsia="宋体"/>
          <w:sz w:val="24"/>
          <w:szCs w:val="24"/>
        </w:rPr>
        <w:t>此系统选用了</w:t>
      </w:r>
      <w:r>
        <w:rPr>
          <w:rFonts w:eastAsia="宋体"/>
          <w:sz w:val="24"/>
          <w:szCs w:val="24"/>
        </w:rPr>
        <w:t>0.96</w:t>
      </w:r>
      <w:r>
        <w:rPr>
          <w:rFonts w:eastAsia="宋体"/>
          <w:sz w:val="24"/>
          <w:szCs w:val="24"/>
        </w:rPr>
        <w:t>英寸的</w:t>
      </w:r>
      <w:r>
        <w:rPr>
          <w:rFonts w:eastAsia="宋体"/>
          <w:sz w:val="24"/>
          <w:szCs w:val="24"/>
        </w:rPr>
        <w:t>OLED</w:t>
      </w:r>
      <w:r>
        <w:rPr>
          <w:rFonts w:eastAsia="宋体"/>
          <w:sz w:val="24"/>
          <w:szCs w:val="24"/>
        </w:rPr>
        <w:t>显示器作为程序输出界面，其电路布局见图</w:t>
      </w:r>
      <w:r>
        <w:rPr>
          <w:rFonts w:eastAsia="宋体"/>
          <w:sz w:val="24"/>
          <w:szCs w:val="24"/>
        </w:rPr>
        <w:t>3.</w:t>
      </w:r>
      <w:r>
        <w:rPr>
          <w:rFonts w:eastAsia="宋体" w:hint="eastAsia"/>
          <w:sz w:val="24"/>
          <w:szCs w:val="24"/>
        </w:rPr>
        <w:t>6</w:t>
      </w:r>
      <w:r>
        <w:rPr>
          <w:rFonts w:eastAsia="宋体"/>
          <w:sz w:val="24"/>
          <w:szCs w:val="24"/>
        </w:rPr>
        <w:t>。此显示器模块的供电电路连接至</w:t>
      </w:r>
      <w:r>
        <w:rPr>
          <w:rFonts w:eastAsia="宋体"/>
          <w:sz w:val="24"/>
          <w:szCs w:val="24"/>
        </w:rPr>
        <w:t>VCC</w:t>
      </w:r>
      <w:r>
        <w:rPr>
          <w:rFonts w:eastAsia="宋体"/>
          <w:sz w:val="24"/>
          <w:szCs w:val="24"/>
        </w:rPr>
        <w:t>，结构设计包括几个部分；该</w:t>
      </w:r>
      <w:r>
        <w:rPr>
          <w:rFonts w:eastAsia="宋体"/>
          <w:sz w:val="24"/>
          <w:szCs w:val="24"/>
        </w:rPr>
        <w:t>OLED</w:t>
      </w:r>
      <w:r>
        <w:rPr>
          <w:rFonts w:eastAsia="宋体"/>
          <w:sz w:val="24"/>
          <w:szCs w:val="24"/>
        </w:rPr>
        <w:t>显示屏配备了驱动电路，使得其像素能够发光，采用的是薄膜晶体管</w:t>
      </w:r>
      <w:r>
        <w:rPr>
          <w:rFonts w:eastAsia="宋体"/>
          <w:sz w:val="24"/>
          <w:szCs w:val="24"/>
        </w:rPr>
        <w:t>(TFT)</w:t>
      </w:r>
      <w:r>
        <w:rPr>
          <w:rFonts w:eastAsia="宋体"/>
          <w:sz w:val="24"/>
          <w:szCs w:val="24"/>
        </w:rPr>
        <w:t>作为其驱动器；</w:t>
      </w:r>
      <w:r>
        <w:rPr>
          <w:rFonts w:eastAsia="宋体"/>
          <w:sz w:val="24"/>
          <w:szCs w:val="24"/>
        </w:rPr>
        <w:t>SCL</w:t>
      </w:r>
      <w:r>
        <w:rPr>
          <w:rFonts w:eastAsia="宋体"/>
          <w:sz w:val="24"/>
          <w:szCs w:val="24"/>
        </w:rPr>
        <w:t>为时钟控制电路，用来负责显示程序的实时时间，与主控模块的</w:t>
      </w:r>
      <w:r>
        <w:rPr>
          <w:rFonts w:eastAsia="宋体"/>
          <w:sz w:val="24"/>
          <w:szCs w:val="24"/>
        </w:rPr>
        <w:t>PA12</w:t>
      </w:r>
      <w:r>
        <w:rPr>
          <w:rFonts w:eastAsia="宋体"/>
          <w:sz w:val="24"/>
          <w:szCs w:val="24"/>
        </w:rPr>
        <w:t>接口连接；数据传输电路的</w:t>
      </w:r>
      <w:r>
        <w:rPr>
          <w:rFonts w:eastAsia="宋体"/>
          <w:sz w:val="24"/>
          <w:szCs w:val="24"/>
        </w:rPr>
        <w:t>SDA</w:t>
      </w:r>
      <w:r>
        <w:rPr>
          <w:rFonts w:eastAsia="宋体"/>
          <w:sz w:val="24"/>
          <w:szCs w:val="24"/>
        </w:rPr>
        <w:t>与主控制模块的</w:t>
      </w:r>
      <w:r>
        <w:rPr>
          <w:rFonts w:eastAsia="宋体"/>
          <w:sz w:val="24"/>
          <w:szCs w:val="24"/>
        </w:rPr>
        <w:t>PA11</w:t>
      </w:r>
      <w:r>
        <w:rPr>
          <w:rFonts w:eastAsia="宋体"/>
          <w:sz w:val="24"/>
          <w:szCs w:val="24"/>
        </w:rPr>
        <w:t>接口相连，从而实现了程序显示在液晶屏上的功能。</w:t>
      </w:r>
    </w:p>
    <w:p w14:paraId="16EAC74B" w14:textId="77777777" w:rsidR="00645574" w:rsidRDefault="00645574">
      <w:pPr>
        <w:pStyle w:val="2"/>
      </w:pPr>
    </w:p>
    <w:p w14:paraId="6435437D" w14:textId="77777777" w:rsidR="00645574" w:rsidRDefault="00000000">
      <w:pPr>
        <w:spacing w:line="360" w:lineRule="auto"/>
        <w:ind w:firstLineChars="200" w:firstLine="440"/>
        <w:jc w:val="center"/>
      </w:pPr>
      <w:r>
        <w:rPr>
          <w:noProof/>
        </w:rPr>
        <w:drawing>
          <wp:inline distT="0" distB="0" distL="114300" distR="114300" wp14:anchorId="5AFCDF4B" wp14:editId="320F1537">
            <wp:extent cx="1810385" cy="1189990"/>
            <wp:effectExtent l="0" t="0" r="18415"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2"/>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9" w:name="_Toc194704054"/>
      <w:r>
        <w:rPr>
          <w:rFonts w:ascii="黑体" w:eastAsia="黑体" w:hAnsi="黑体" w:hint="eastAsia"/>
          <w:b w:val="0"/>
          <w:bCs w:val="0"/>
          <w:sz w:val="24"/>
          <w:szCs w:val="24"/>
        </w:rPr>
        <w:t>3.3.5 时钟模块电路设计</w:t>
      </w:r>
      <w:bookmarkEnd w:id="59"/>
    </w:p>
    <w:p w14:paraId="46B4F4A4" w14:textId="77777777" w:rsidR="00645574" w:rsidRDefault="00000000">
      <w:pPr>
        <w:spacing w:line="520" w:lineRule="exact"/>
        <w:ind w:firstLineChars="200" w:firstLine="480"/>
        <w:rPr>
          <w:rFonts w:eastAsia="宋体"/>
          <w:sz w:val="24"/>
          <w:szCs w:val="24"/>
        </w:rPr>
      </w:pPr>
      <w:r>
        <w:rPr>
          <w:rFonts w:eastAsia="宋体"/>
          <w:sz w:val="24"/>
          <w:szCs w:val="24"/>
        </w:rPr>
        <w:t>实时时钟（</w:t>
      </w:r>
      <w:r>
        <w:rPr>
          <w:rFonts w:eastAsia="宋体"/>
          <w:sz w:val="24"/>
          <w:szCs w:val="24"/>
        </w:rPr>
        <w:t>Real-Time Clock</w:t>
      </w:r>
      <w:r>
        <w:rPr>
          <w:rFonts w:eastAsia="宋体" w:hint="eastAsia"/>
          <w:sz w:val="24"/>
          <w:szCs w:val="24"/>
        </w:rPr>
        <w:t>，</w:t>
      </w:r>
      <w:r>
        <w:rPr>
          <w:rFonts w:eastAsia="宋体"/>
          <w:sz w:val="24"/>
          <w:szCs w:val="24"/>
        </w:rPr>
        <w:t>RTC</w:t>
      </w:r>
      <w:r>
        <w:rPr>
          <w:rFonts w:eastAsia="宋体"/>
          <w:sz w:val="24"/>
          <w:szCs w:val="24"/>
        </w:rPr>
        <w:t>）模块用于在设备失去电力或重启后继续保持时间的准确性，包括日期、小时、分钟和秒钟的信息。许多</w:t>
      </w:r>
      <w:r>
        <w:rPr>
          <w:rFonts w:eastAsia="宋体"/>
          <w:sz w:val="24"/>
          <w:szCs w:val="24"/>
        </w:rPr>
        <w:t>RTC</w:t>
      </w:r>
      <w:r>
        <w:rPr>
          <w:rFonts w:eastAsia="宋体"/>
          <w:sz w:val="24"/>
          <w:szCs w:val="24"/>
        </w:rPr>
        <w:t>具备报警（</w:t>
      </w:r>
      <w:r>
        <w:rPr>
          <w:rFonts w:eastAsia="宋体"/>
          <w:sz w:val="24"/>
          <w:szCs w:val="24"/>
        </w:rPr>
        <w:t>Alarm</w:t>
      </w:r>
      <w:r>
        <w:rPr>
          <w:rFonts w:eastAsia="宋体"/>
          <w:sz w:val="24"/>
          <w:szCs w:val="24"/>
        </w:rPr>
        <w:t>）功能，能够在设定的时刻触发中断，用以定时唤醒设备或执行其他操作。该功能还能用于安排系统的定期任务，比如每天执行日志备份或实现设备的自动开启与关闭。</w:t>
      </w:r>
      <w:r>
        <w:rPr>
          <w:rFonts w:eastAsia="宋体"/>
          <w:sz w:val="24"/>
          <w:szCs w:val="24"/>
        </w:rPr>
        <w:t>RTC</w:t>
      </w:r>
      <w:r>
        <w:rPr>
          <w:rFonts w:eastAsia="宋体"/>
          <w:sz w:val="24"/>
          <w:szCs w:val="24"/>
        </w:rPr>
        <w:t>具有在设备处于低功耗模式或失去电源后，根据预设的时间自动激活系统的功能，从而帮助降低能耗。</w:t>
      </w:r>
      <w:r>
        <w:rPr>
          <w:rFonts w:eastAsia="宋体"/>
          <w:sz w:val="24"/>
          <w:szCs w:val="24"/>
        </w:rPr>
        <w:lastRenderedPageBreak/>
        <w:t>在日志记录或传感器采集过程中，</w:t>
      </w:r>
      <w:r>
        <w:rPr>
          <w:rFonts w:eastAsia="宋体"/>
          <w:sz w:val="24"/>
          <w:szCs w:val="24"/>
        </w:rPr>
        <w:t>RTC</w:t>
      </w:r>
      <w:r>
        <w:rPr>
          <w:rFonts w:eastAsia="宋体"/>
          <w:sz w:val="24"/>
          <w:szCs w:val="24"/>
        </w:rPr>
        <w:t>能够提供高精度的时间标记，从而提升数据的管理和分析效率。</w:t>
      </w:r>
      <w:r>
        <w:rPr>
          <w:rFonts w:eastAsia="宋体"/>
          <w:sz w:val="24"/>
          <w:szCs w:val="24"/>
        </w:rPr>
        <w:t>RTC</w:t>
      </w:r>
      <w:r>
        <w:rPr>
          <w:rFonts w:eastAsia="宋体"/>
          <w:sz w:val="24"/>
          <w:szCs w:val="24"/>
        </w:rPr>
        <w:t>模块主要由以下部分组成：</w:t>
      </w:r>
    </w:p>
    <w:p w14:paraId="271A2281" w14:textId="77777777" w:rsidR="00645574" w:rsidRDefault="00000000">
      <w:pPr>
        <w:spacing w:line="520" w:lineRule="exact"/>
        <w:ind w:firstLineChars="200" w:firstLine="480"/>
        <w:rPr>
          <w:rFonts w:eastAsia="宋体"/>
          <w:sz w:val="24"/>
          <w:szCs w:val="24"/>
        </w:rPr>
      </w:pPr>
      <w:r>
        <w:rPr>
          <w:rFonts w:eastAsia="宋体"/>
          <w:sz w:val="24"/>
          <w:szCs w:val="24"/>
        </w:rPr>
        <w:t>振荡器：一般采用高精度晶体振荡器，负责生成稳定的时钟信号，为</w:t>
      </w:r>
      <w:r>
        <w:rPr>
          <w:rFonts w:eastAsia="宋体"/>
          <w:sz w:val="24"/>
          <w:szCs w:val="24"/>
        </w:rPr>
        <w:t>RTC</w:t>
      </w:r>
      <w:r>
        <w:rPr>
          <w:rFonts w:eastAsia="宋体"/>
          <w:sz w:val="24"/>
          <w:szCs w:val="24"/>
        </w:rPr>
        <w:t>模块提供时间基准。</w:t>
      </w:r>
    </w:p>
    <w:p w14:paraId="30AA6A0F" w14:textId="77777777" w:rsidR="00645574" w:rsidRDefault="00000000">
      <w:pPr>
        <w:spacing w:line="520" w:lineRule="exact"/>
        <w:ind w:firstLineChars="200" w:firstLine="480"/>
        <w:rPr>
          <w:rFonts w:eastAsia="宋体"/>
          <w:sz w:val="24"/>
          <w:szCs w:val="24"/>
        </w:rPr>
      </w:pPr>
      <w:r>
        <w:rPr>
          <w:rFonts w:eastAsia="宋体"/>
          <w:sz w:val="24"/>
          <w:szCs w:val="24"/>
        </w:rPr>
        <w:t>计数装置：依据振荡器发出的时钟脉冲进行时间的统计，以便监测秒、分钟、小时、日子、月份以及年份等时间单位。</w:t>
      </w:r>
    </w:p>
    <w:p w14:paraId="14B387F6" w14:textId="77777777" w:rsidR="00645574" w:rsidRDefault="00000000">
      <w:pPr>
        <w:spacing w:line="520" w:lineRule="exact"/>
        <w:ind w:firstLineChars="200" w:firstLine="480"/>
        <w:rPr>
          <w:rFonts w:eastAsia="宋体"/>
          <w:sz w:val="24"/>
          <w:szCs w:val="24"/>
        </w:rPr>
      </w:pPr>
      <w:r>
        <w:rPr>
          <w:rFonts w:eastAsia="宋体"/>
          <w:sz w:val="24"/>
          <w:szCs w:val="24"/>
        </w:rPr>
        <w:t>记忆单元：专为记录当前时间、日期及可能的提醒设置等信息而设计。即便是当主电源关闭，这些数据依然会由备用电池维持。</w:t>
      </w:r>
    </w:p>
    <w:p w14:paraId="467398EC" w14:textId="77777777" w:rsidR="00645574" w:rsidRDefault="00000000">
      <w:pPr>
        <w:spacing w:line="520" w:lineRule="exact"/>
        <w:ind w:firstLineChars="200" w:firstLine="480"/>
        <w:rPr>
          <w:rFonts w:eastAsia="宋体"/>
          <w:sz w:val="24"/>
          <w:szCs w:val="24"/>
        </w:rPr>
      </w:pPr>
      <w:r>
        <w:rPr>
          <w:rFonts w:eastAsia="宋体"/>
          <w:sz w:val="24"/>
          <w:szCs w:val="24"/>
        </w:rPr>
        <w:t>控制逻辑负责接收外部设备传来的指令，例如时间读取、时间设定以及闹钟配置等，同时也管理计数器和存储器的操作。</w:t>
      </w:r>
    </w:p>
    <w:p w14:paraId="5BBE642F" w14:textId="77777777" w:rsidR="00645574" w:rsidRDefault="00000000">
      <w:pPr>
        <w:spacing w:line="520" w:lineRule="exact"/>
        <w:ind w:firstLineChars="200" w:firstLine="480"/>
        <w:rPr>
          <w:rFonts w:eastAsia="宋体"/>
          <w:sz w:val="24"/>
          <w:szCs w:val="24"/>
        </w:rPr>
      </w:pPr>
      <w:r>
        <w:rPr>
          <w:rFonts w:eastAsia="宋体"/>
          <w:sz w:val="24"/>
          <w:szCs w:val="24"/>
        </w:rPr>
        <w:t>接口电路的功能在于使外部设备（如微控制器）能够互相交流，通常通过</w:t>
      </w:r>
      <w:r>
        <w:rPr>
          <w:rFonts w:eastAsia="宋体"/>
          <w:sz w:val="24"/>
          <w:szCs w:val="24"/>
        </w:rPr>
        <w:t>I2C</w:t>
      </w:r>
      <w:r>
        <w:rPr>
          <w:rFonts w:eastAsia="宋体"/>
          <w:sz w:val="24"/>
          <w:szCs w:val="24"/>
        </w:rPr>
        <w:t>、</w:t>
      </w:r>
      <w:r>
        <w:rPr>
          <w:rFonts w:eastAsia="宋体"/>
          <w:sz w:val="24"/>
          <w:szCs w:val="24"/>
        </w:rPr>
        <w:t>SPI</w:t>
      </w:r>
      <w:r>
        <w:rPr>
          <w:rFonts w:eastAsia="宋体"/>
          <w:sz w:val="24"/>
          <w:szCs w:val="24"/>
        </w:rPr>
        <w:t>等协议实现。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2E7B6341">
            <wp:extent cx="1595120" cy="1352550"/>
            <wp:effectExtent l="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3"/>
                    <a:stretch>
                      <a:fillRect/>
                    </a:stretch>
                  </pic:blipFill>
                  <pic:spPr>
                    <a:xfrm>
                      <a:off x="0" y="0"/>
                      <a:ext cx="1595120" cy="1352550"/>
                    </a:xfrm>
                    <a:prstGeom prst="rect">
                      <a:avLst/>
                    </a:prstGeom>
                    <a:noFill/>
                    <a:ln>
                      <a:noFill/>
                    </a:ln>
                  </pic:spPr>
                </pic:pic>
              </a:graphicData>
            </a:graphic>
          </wp:inline>
        </w:drawing>
      </w:r>
    </w:p>
    <w:p w14:paraId="5030E6D8"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 xml:space="preserve">7 </w:t>
      </w:r>
      <w:r>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0" w:name="_Toc194704055"/>
      <w:r>
        <w:rPr>
          <w:rFonts w:ascii="黑体" w:eastAsia="黑体" w:hAnsi="黑体" w:hint="eastAsia"/>
          <w:b w:val="0"/>
          <w:bCs w:val="0"/>
          <w:sz w:val="24"/>
          <w:szCs w:val="24"/>
        </w:rPr>
        <w:t>3.3.6 声光提醒电路设计</w:t>
      </w:r>
      <w:bookmarkEnd w:id="60"/>
    </w:p>
    <w:p w14:paraId="356C64DE" w14:textId="77777777" w:rsidR="00645574" w:rsidRDefault="00000000">
      <w:pPr>
        <w:pStyle w:val="2"/>
        <w:spacing w:line="520" w:lineRule="exact"/>
        <w:ind w:firstLineChars="200" w:firstLine="480"/>
        <w:jc w:val="left"/>
        <w:rPr>
          <w:rFonts w:eastAsia="宋体" w:cs="Times New Roman"/>
          <w:sz w:val="24"/>
          <w:szCs w:val="24"/>
        </w:rPr>
      </w:pPr>
      <w:r>
        <w:rPr>
          <w:rFonts w:eastAsia="宋体" w:cs="Times New Roman"/>
          <w:sz w:val="24"/>
          <w:szCs w:val="24"/>
        </w:rPr>
        <w:t>该系统的声光模块使用了主动式蜂鸣器和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w:t>
      </w:r>
      <w:r>
        <w:rPr>
          <w:rFonts w:eastAsia="宋体" w:cs="Times New Roman"/>
          <w:sz w:val="24"/>
          <w:szCs w:val="24"/>
        </w:rPr>
        <w:lastRenderedPageBreak/>
        <w:t>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
        <w:spacing w:line="520" w:lineRule="exact"/>
        <w:ind w:firstLineChars="200" w:firstLine="480"/>
        <w:jc w:val="left"/>
        <w:rPr>
          <w:rFonts w:eastAsia="宋体" w:cs="Times New Roman"/>
          <w:sz w:val="24"/>
          <w:szCs w:val="24"/>
        </w:rPr>
      </w:pPr>
    </w:p>
    <w:p w14:paraId="0A5B3F75" w14:textId="77777777" w:rsidR="00645574" w:rsidRDefault="00000000">
      <w:pPr>
        <w:pStyle w:val="2"/>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4"/>
                    <a:stretch>
                      <a:fillRect/>
                    </a:stretch>
                  </pic:blipFill>
                  <pic:spPr>
                    <a:xfrm>
                      <a:off x="0" y="0"/>
                      <a:ext cx="1629410" cy="1400175"/>
                    </a:xfrm>
                    <a:prstGeom prst="rect">
                      <a:avLst/>
                    </a:prstGeom>
                    <a:noFill/>
                    <a:ln>
                      <a:noFill/>
                    </a:ln>
                  </pic:spPr>
                </pic:pic>
              </a:graphicData>
            </a:graphic>
          </wp:inline>
        </w:drawing>
      </w:r>
    </w:p>
    <w:p w14:paraId="72BB2D7B"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 xml:space="preserve">8 </w:t>
      </w:r>
      <w:r>
        <w:rPr>
          <w:rFonts w:ascii="宋体" w:eastAsia="宋体" w:hAnsi="宋体" w:cs="宋体" w:hint="eastAsia"/>
          <w:b/>
          <w:bCs/>
          <w:sz w:val="24"/>
          <w:szCs w:val="24"/>
        </w:rPr>
        <w:t>声光模块蜂鸣器电路设计</w:t>
      </w:r>
    </w:p>
    <w:p w14:paraId="09398558" w14:textId="77777777" w:rsidR="00645574" w:rsidRDefault="00645574">
      <w:pPr>
        <w:pStyle w:val="2"/>
      </w:pPr>
    </w:p>
    <w:p w14:paraId="7756CA35" w14:textId="77777777"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45"/>
                    <a:stretch>
                      <a:fillRect/>
                    </a:stretch>
                  </pic:blipFill>
                  <pic:spPr>
                    <a:xfrm>
                      <a:off x="0" y="0"/>
                      <a:ext cx="2607945" cy="1013460"/>
                    </a:xfrm>
                    <a:prstGeom prst="rect">
                      <a:avLst/>
                    </a:prstGeom>
                    <a:noFill/>
                    <a:ln>
                      <a:noFill/>
                    </a:ln>
                  </pic:spPr>
                </pic:pic>
              </a:graphicData>
            </a:graphic>
          </wp:inline>
        </w:drawing>
      </w:r>
    </w:p>
    <w:p w14:paraId="001427B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 xml:space="preserve">9 </w:t>
      </w:r>
      <w:r>
        <w:rPr>
          <w:rFonts w:ascii="宋体" w:eastAsia="宋体" w:hAnsi="宋体" w:cs="宋体" w:hint="eastAsia"/>
          <w:b/>
          <w:bCs/>
          <w:sz w:val="24"/>
          <w:szCs w:val="24"/>
        </w:rPr>
        <w:t>声光模块LED灯电路设计</w:t>
      </w:r>
    </w:p>
    <w:p w14:paraId="2D87045C" w14:textId="77777777" w:rsidR="00645574" w:rsidRDefault="00645574">
      <w:pPr>
        <w:pStyle w:val="2"/>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61" w:name="_Toc194704056"/>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61"/>
    </w:p>
    <w:p w14:paraId="161D4105" w14:textId="77777777"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HC-05</w:t>
      </w:r>
      <w:proofErr w:type="gramStart"/>
      <w:r>
        <w:rPr>
          <w:rStyle w:val="af2"/>
          <w:rFonts w:eastAsia="宋体" w:cs="Times New Roman"/>
          <w:color w:val="auto"/>
          <w:sz w:val="24"/>
          <w:szCs w:val="24"/>
          <w:u w:val="none"/>
          <w:shd w:val="clear" w:color="auto" w:fill="FFFFFF"/>
        </w:rPr>
        <w:t>蓝牙模块</w:t>
      </w:r>
      <w:proofErr w:type="gramEnd"/>
      <w:r>
        <w:rPr>
          <w:rStyle w:val="af2"/>
          <w:rFonts w:eastAsia="宋体" w:cs="Times New Roman"/>
          <w:color w:val="auto"/>
          <w:sz w:val="24"/>
          <w:szCs w:val="24"/>
          <w:u w:val="none"/>
          <w:shd w:val="clear" w:color="auto" w:fill="FFFFFF"/>
        </w:rPr>
        <w:t>是一款依据</w:t>
      </w:r>
      <w:proofErr w:type="gramStart"/>
      <w:r>
        <w:rPr>
          <w:rStyle w:val="af2"/>
          <w:rFonts w:eastAsia="宋体" w:cs="Times New Roman"/>
          <w:color w:val="auto"/>
          <w:sz w:val="24"/>
          <w:szCs w:val="24"/>
          <w:u w:val="none"/>
          <w:shd w:val="clear" w:color="auto" w:fill="FFFFFF"/>
        </w:rPr>
        <w:t>蓝牙协议</w:t>
      </w:r>
      <w:proofErr w:type="gramEnd"/>
      <w:r>
        <w:rPr>
          <w:rStyle w:val="af2"/>
          <w:rFonts w:eastAsia="宋体" w:cs="Times New Roman"/>
          <w:color w:val="auto"/>
          <w:sz w:val="24"/>
          <w:szCs w:val="24"/>
          <w:u w:val="none"/>
          <w:shd w:val="clear" w:color="auto" w:fill="FFFFFF"/>
        </w:rPr>
        <w:t>设计的简易无线通讯设备。该模块采用</w:t>
      </w:r>
      <w:r>
        <w:rPr>
          <w:rStyle w:val="af2"/>
          <w:rFonts w:eastAsia="宋体" w:cs="Times New Roman"/>
          <w:color w:val="auto"/>
          <w:sz w:val="24"/>
          <w:szCs w:val="24"/>
          <w:u w:val="none"/>
          <w:shd w:val="clear" w:color="auto" w:fill="FFFFFF"/>
        </w:rPr>
        <w:t>BC417</w:t>
      </w:r>
      <w:r>
        <w:rPr>
          <w:rStyle w:val="af2"/>
          <w:rFonts w:eastAsia="宋体" w:cs="Times New Roman"/>
          <w:color w:val="auto"/>
          <w:sz w:val="24"/>
          <w:szCs w:val="24"/>
          <w:u w:val="none"/>
          <w:shd w:val="clear" w:color="auto" w:fill="FFFFFF"/>
        </w:rPr>
        <w:t>单</w:t>
      </w:r>
      <w:proofErr w:type="gramStart"/>
      <w:r>
        <w:rPr>
          <w:rStyle w:val="af2"/>
          <w:rFonts w:eastAsia="宋体" w:cs="Times New Roman"/>
          <w:color w:val="auto"/>
          <w:sz w:val="24"/>
          <w:szCs w:val="24"/>
          <w:u w:val="none"/>
          <w:shd w:val="clear" w:color="auto" w:fill="FFFFFF"/>
        </w:rPr>
        <w:t>芯片蓝牙集成电路</w:t>
      </w:r>
      <w:proofErr w:type="gramEnd"/>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符合蓝牙</w:t>
      </w:r>
      <w:proofErr w:type="gramEnd"/>
      <w:r>
        <w:rPr>
          <w:rStyle w:val="af2"/>
          <w:rFonts w:eastAsia="宋体" w:cs="Times New Roman"/>
          <w:color w:val="auto"/>
          <w:sz w:val="24"/>
          <w:szCs w:val="24"/>
          <w:u w:val="none"/>
          <w:shd w:val="clear" w:color="auto" w:fill="FFFFFF"/>
        </w:rPr>
        <w:t>v2.0</w:t>
      </w:r>
      <w:r>
        <w:rPr>
          <w:rStyle w:val="af2"/>
          <w:rFonts w:eastAsia="宋体" w:cs="Times New Roman"/>
          <w:color w:val="auto"/>
          <w:sz w:val="24"/>
          <w:szCs w:val="24"/>
          <w:u w:val="none"/>
          <w:shd w:val="clear" w:color="auto" w:fill="FFFFFF"/>
        </w:rPr>
        <w:t>标准，同时支持增强数据传输速率（</w:t>
      </w:r>
      <w:r>
        <w:rPr>
          <w:rStyle w:val="af2"/>
          <w:rFonts w:eastAsia="宋体" w:cs="Times New Roman"/>
          <w:color w:val="auto"/>
          <w:sz w:val="24"/>
          <w:szCs w:val="24"/>
          <w:u w:val="none"/>
          <w:shd w:val="clear" w:color="auto" w:fill="FFFFFF"/>
        </w:rPr>
        <w:t>EDR</w:t>
      </w:r>
      <w:r>
        <w:rPr>
          <w:rStyle w:val="af2"/>
          <w:rFonts w:eastAsia="宋体" w:cs="Times New Roman"/>
          <w:color w:val="auto"/>
          <w:sz w:val="24"/>
          <w:szCs w:val="24"/>
          <w:u w:val="none"/>
          <w:shd w:val="clear" w:color="auto" w:fill="FFFFFF"/>
        </w:rPr>
        <w:t>）技术，能够达到调制速率在</w:t>
      </w:r>
      <w:r>
        <w:rPr>
          <w:rStyle w:val="af2"/>
          <w:rFonts w:eastAsia="宋体" w:cs="Times New Roman"/>
          <w:color w:val="auto"/>
          <w:sz w:val="24"/>
          <w:szCs w:val="24"/>
          <w:u w:val="none"/>
          <w:shd w:val="clear" w:color="auto" w:fill="FFFFFF"/>
        </w:rPr>
        <w:t>2Mbps</w:t>
      </w:r>
      <w:r>
        <w:rPr>
          <w:rStyle w:val="af2"/>
          <w:rFonts w:eastAsia="宋体" w:cs="Times New Roman"/>
          <w:color w:val="auto"/>
          <w:sz w:val="24"/>
          <w:szCs w:val="24"/>
          <w:u w:val="none"/>
          <w:shd w:val="clear" w:color="auto" w:fill="FFFFFF"/>
        </w:rPr>
        <w:t>至</w:t>
      </w:r>
      <w:r>
        <w:rPr>
          <w:rStyle w:val="af2"/>
          <w:rFonts w:eastAsia="宋体" w:cs="Times New Roman"/>
          <w:color w:val="auto"/>
          <w:sz w:val="24"/>
          <w:szCs w:val="24"/>
          <w:u w:val="none"/>
          <w:shd w:val="clear" w:color="auto" w:fill="FFFFFF"/>
        </w:rPr>
        <w:t>3Mbps</w:t>
      </w:r>
      <w:r>
        <w:rPr>
          <w:rStyle w:val="af2"/>
          <w:rFonts w:eastAsia="宋体" w:cs="Times New Roman"/>
          <w:color w:val="auto"/>
          <w:sz w:val="24"/>
          <w:szCs w:val="24"/>
          <w:u w:val="none"/>
          <w:shd w:val="clear" w:color="auto" w:fill="FFFFFF"/>
        </w:rPr>
        <w:t>之间。其内部配备了</w:t>
      </w:r>
      <w:r>
        <w:rPr>
          <w:rStyle w:val="af2"/>
          <w:rFonts w:eastAsia="宋体" w:cs="Times New Roman"/>
          <w:color w:val="auto"/>
          <w:sz w:val="24"/>
          <w:szCs w:val="24"/>
          <w:u w:val="none"/>
          <w:shd w:val="clear" w:color="auto" w:fill="FFFFFF"/>
        </w:rPr>
        <w:t>2.4GHz</w:t>
      </w:r>
      <w:r>
        <w:rPr>
          <w:rStyle w:val="af2"/>
          <w:rFonts w:eastAsia="宋体" w:cs="Times New Roman"/>
          <w:color w:val="auto"/>
          <w:sz w:val="24"/>
          <w:szCs w:val="24"/>
          <w:u w:val="none"/>
          <w:shd w:val="clear" w:color="auto" w:fill="FFFFFF"/>
        </w:rPr>
        <w:t>的天线，用户无需进行额外调校，同时还具有自适应跳频功能，有效减少了干扰，确保了通信的可靠性。</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模块支持两种模式，分别是命令响应模式以及自动连接模式。在命令响应工作模式中，模块能</w:t>
      </w:r>
      <w:r>
        <w:rPr>
          <w:rStyle w:val="af2"/>
          <w:rFonts w:eastAsia="宋体" w:cs="Times New Roman"/>
          <w:color w:val="auto"/>
          <w:sz w:val="24"/>
          <w:szCs w:val="24"/>
          <w:u w:val="none"/>
          <w:shd w:val="clear" w:color="auto" w:fill="FFFFFF"/>
        </w:rPr>
        <w:lastRenderedPageBreak/>
        <w:t>够执行</w:t>
      </w:r>
      <w:r>
        <w:rPr>
          <w:rStyle w:val="af2"/>
          <w:rFonts w:eastAsia="宋体" w:cs="Times New Roman"/>
          <w:color w:val="auto"/>
          <w:sz w:val="24"/>
          <w:szCs w:val="24"/>
          <w:u w:val="none"/>
          <w:shd w:val="clear" w:color="auto" w:fill="FFFFFF"/>
        </w:rPr>
        <w:t>AT</w:t>
      </w:r>
      <w:r>
        <w:rPr>
          <w:rStyle w:val="af2"/>
          <w:rFonts w:eastAsia="宋体" w:cs="Times New Roman"/>
          <w:color w:val="auto"/>
          <w:sz w:val="24"/>
          <w:szCs w:val="24"/>
          <w:u w:val="none"/>
          <w:shd w:val="clear" w:color="auto" w:fill="FFFFFF"/>
        </w:rPr>
        <w:t>指令，使得用户可以配置控制参数或下发控制命令；而在自动连接模式下，模块可以以主控（</w:t>
      </w:r>
      <w:r>
        <w:rPr>
          <w:rStyle w:val="af2"/>
          <w:rFonts w:eastAsia="宋体" w:cs="Times New Roman"/>
          <w:color w:val="auto"/>
          <w:sz w:val="24"/>
          <w:szCs w:val="24"/>
          <w:u w:val="none"/>
          <w:shd w:val="clear" w:color="auto" w:fill="FFFFFF"/>
        </w:rPr>
        <w:t>Master</w:t>
      </w:r>
      <w:r>
        <w:rPr>
          <w:rStyle w:val="af2"/>
          <w:rFonts w:eastAsia="宋体" w:cs="Times New Roman"/>
          <w:color w:val="auto"/>
          <w:sz w:val="24"/>
          <w:szCs w:val="24"/>
          <w:u w:val="none"/>
          <w:shd w:val="clear" w:color="auto" w:fill="FFFFFF"/>
        </w:rPr>
        <w:t>）、从属（</w:t>
      </w:r>
      <w:r>
        <w:rPr>
          <w:rStyle w:val="af2"/>
          <w:rFonts w:eastAsia="宋体" w:cs="Times New Roman"/>
          <w:color w:val="auto"/>
          <w:sz w:val="24"/>
          <w:szCs w:val="24"/>
          <w:u w:val="none"/>
          <w:shd w:val="clear" w:color="auto" w:fill="FFFFFF"/>
        </w:rPr>
        <w:t>Slave</w:t>
      </w:r>
      <w:r>
        <w:rPr>
          <w:rStyle w:val="af2"/>
          <w:rFonts w:eastAsia="宋体" w:cs="Times New Roman"/>
          <w:color w:val="auto"/>
          <w:sz w:val="24"/>
          <w:szCs w:val="24"/>
          <w:u w:val="none"/>
          <w:shd w:val="clear" w:color="auto" w:fill="FFFFFF"/>
        </w:rPr>
        <w:t>）或自环（</w:t>
      </w:r>
      <w:r>
        <w:rPr>
          <w:rStyle w:val="af2"/>
          <w:rFonts w:eastAsia="宋体" w:cs="Times New Roman"/>
          <w:color w:val="auto"/>
          <w:sz w:val="24"/>
          <w:szCs w:val="24"/>
          <w:u w:val="none"/>
          <w:shd w:val="clear" w:color="auto" w:fill="FFFFFF"/>
        </w:rPr>
        <w:t>Loopback</w:t>
      </w:r>
      <w:r>
        <w:rPr>
          <w:rStyle w:val="af2"/>
          <w:rFonts w:eastAsia="宋体" w:cs="Times New Roman"/>
          <w:color w:val="auto"/>
          <w:sz w:val="24"/>
          <w:szCs w:val="24"/>
          <w:u w:val="none"/>
          <w:shd w:val="clear" w:color="auto" w:fill="FFFFFF"/>
        </w:rPr>
        <w:t>）的方式进行信息传递。通信模块</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的电路设计如图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10</w:t>
      </w:r>
      <w:r>
        <w:rPr>
          <w:rStyle w:val="af2"/>
          <w:rFonts w:eastAsia="宋体" w:cs="Times New Roman"/>
          <w:color w:val="auto"/>
          <w:sz w:val="24"/>
          <w:szCs w:val="24"/>
          <w:u w:val="none"/>
          <w:shd w:val="clear" w:color="auto" w:fill="FFFFFF"/>
        </w:rPr>
        <w:t>所示。</w:t>
      </w:r>
    </w:p>
    <w:p w14:paraId="08C42B3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6"/>
                    <a:stretch>
                      <a:fillRect/>
                    </a:stretch>
                  </pic:blipFill>
                  <pic:spPr>
                    <a:xfrm>
                      <a:off x="0" y="0"/>
                      <a:ext cx="4776470" cy="3678555"/>
                    </a:xfrm>
                    <a:prstGeom prst="rect">
                      <a:avLst/>
                    </a:prstGeom>
                    <a:noFill/>
                    <a:ln>
                      <a:noFill/>
                    </a:ln>
                  </pic:spPr>
                </pic:pic>
              </a:graphicData>
            </a:graphic>
          </wp:inline>
        </w:drawing>
      </w:r>
    </w:p>
    <w:p w14:paraId="12AD241D"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10 </w:t>
      </w:r>
      <w:proofErr w:type="gramStart"/>
      <w:r>
        <w:rPr>
          <w:rFonts w:ascii="宋体" w:eastAsia="宋体" w:hAnsi="宋体" w:hint="eastAsia"/>
          <w:b/>
          <w:bCs/>
          <w:kern w:val="0"/>
          <w:sz w:val="24"/>
          <w:szCs w:val="24"/>
        </w:rPr>
        <w:t>蓝牙模块电路</w:t>
      </w:r>
      <w:proofErr w:type="gramEnd"/>
      <w:r>
        <w:rPr>
          <w:rFonts w:ascii="宋体" w:eastAsia="宋体" w:hAnsi="宋体" w:hint="eastAsia"/>
          <w:b/>
          <w:bCs/>
          <w:kern w:val="0"/>
          <w:sz w:val="24"/>
          <w:szCs w:val="24"/>
        </w:rPr>
        <w:t>设计</w:t>
      </w:r>
    </w:p>
    <w:p w14:paraId="0CC18F64" w14:textId="77777777" w:rsidR="00645574" w:rsidRDefault="00645574">
      <w:pPr>
        <w:pStyle w:val="2"/>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62" w:name="_bookmark13"/>
      <w:bookmarkStart w:id="63" w:name="_Toc17789"/>
      <w:bookmarkStart w:id="64" w:name="_Toc194704057"/>
      <w:bookmarkEnd w:id="62"/>
      <w:r>
        <w:rPr>
          <w:rFonts w:hint="eastAsia"/>
          <w:spacing w:val="-1"/>
          <w:sz w:val="30"/>
          <w:szCs w:val="30"/>
        </w:rPr>
        <w:t>4 系统软件设计</w:t>
      </w:r>
      <w:bookmarkStart w:id="65" w:name="_bookmark14"/>
      <w:bookmarkEnd w:id="63"/>
      <w:bookmarkEnd w:id="64"/>
      <w:bookmarkEnd w:id="65"/>
    </w:p>
    <w:p w14:paraId="29EFA314" w14:textId="77777777" w:rsidR="00645574" w:rsidRDefault="00000000">
      <w:pPr>
        <w:pStyle w:val="20"/>
        <w:spacing w:before="0" w:line="520" w:lineRule="exact"/>
        <w:ind w:left="0"/>
        <w:jc w:val="left"/>
        <w:rPr>
          <w:rFonts w:hint="eastAsia"/>
          <w:sz w:val="28"/>
          <w:szCs w:val="28"/>
        </w:rPr>
      </w:pPr>
      <w:bookmarkStart w:id="66" w:name="_Toc28738"/>
      <w:bookmarkStart w:id="67" w:name="_Toc194704058"/>
      <w:r>
        <w:rPr>
          <w:rFonts w:hint="eastAsia"/>
          <w:sz w:val="28"/>
          <w:szCs w:val="28"/>
        </w:rPr>
        <w:t>4.1 编译语言和环境</w:t>
      </w:r>
      <w:bookmarkEnd w:id="66"/>
      <w:bookmarkEnd w:id="67"/>
    </w:p>
    <w:p w14:paraId="4BA3162C" w14:textId="77777777" w:rsidR="00645574" w:rsidRDefault="00000000">
      <w:pPr>
        <w:spacing w:line="520" w:lineRule="atLeast"/>
        <w:ind w:firstLineChars="200" w:firstLine="480"/>
        <w:jc w:val="both"/>
        <w:rPr>
          <w:rFonts w:eastAsia="宋体"/>
          <w:sz w:val="24"/>
          <w:szCs w:val="24"/>
        </w:rPr>
      </w:pPr>
      <w:r>
        <w:rPr>
          <w:rFonts w:eastAsia="宋体"/>
          <w:sz w:val="24"/>
          <w:szCs w:val="24"/>
        </w:rPr>
        <w:t>选择编程语言时，</w:t>
      </w:r>
      <w:r>
        <w:rPr>
          <w:rFonts w:eastAsia="宋体"/>
          <w:sz w:val="24"/>
          <w:szCs w:val="24"/>
        </w:rPr>
        <w:t>C</w:t>
      </w:r>
      <w:r>
        <w:rPr>
          <w:rFonts w:eastAsia="宋体"/>
          <w:sz w:val="24"/>
          <w:szCs w:val="24"/>
        </w:rPr>
        <w:t>语言因其在高效性和简洁性方面的表现而受到青睐。这种语言不仅能够直接与硬件进行交互，还提供了结构化编程的支持。它拥有多样的运算符和数据结构，并且通过指针机制，使得内存管理变得更加灵活和精细。</w:t>
      </w:r>
      <w:r>
        <w:rPr>
          <w:rFonts w:eastAsia="宋体"/>
          <w:sz w:val="24"/>
          <w:szCs w:val="24"/>
        </w:rPr>
        <w:t>C</w:t>
      </w:r>
      <w:r>
        <w:rPr>
          <w:rFonts w:eastAsia="宋体"/>
          <w:sz w:val="24"/>
          <w:szCs w:val="24"/>
        </w:rPr>
        <w:t>语言展现出高度的跨平台能力，可以在不同的计算机系统上进行编译。此外，它还支持反汇编，其运行效率几乎可与用汇编语言编写的程序相媲美。</w:t>
      </w:r>
    </w:p>
    <w:p w14:paraId="4A967944" w14:textId="77777777" w:rsidR="00645574" w:rsidRDefault="00000000">
      <w:pPr>
        <w:spacing w:line="520" w:lineRule="atLeast"/>
        <w:ind w:firstLineChars="200" w:firstLine="480"/>
        <w:jc w:val="both"/>
        <w:rPr>
          <w:rFonts w:eastAsia="宋体"/>
          <w:sz w:val="24"/>
          <w:szCs w:val="24"/>
        </w:rPr>
      </w:pPr>
      <w:r>
        <w:rPr>
          <w:rFonts w:eastAsia="宋体"/>
          <w:sz w:val="24"/>
          <w:szCs w:val="24"/>
        </w:rPr>
        <w:t>Keil5</w:t>
      </w:r>
      <w:r>
        <w:rPr>
          <w:rFonts w:eastAsia="宋体"/>
          <w:sz w:val="24"/>
          <w:szCs w:val="24"/>
        </w:rPr>
        <w:t>是由</w:t>
      </w:r>
      <w:r>
        <w:rPr>
          <w:rFonts w:eastAsia="宋体"/>
          <w:sz w:val="24"/>
          <w:szCs w:val="24"/>
        </w:rPr>
        <w:t>Keil</w:t>
      </w:r>
      <w:r>
        <w:rPr>
          <w:rFonts w:eastAsia="宋体"/>
          <w:sz w:val="24"/>
          <w:szCs w:val="24"/>
        </w:rPr>
        <w:t>公司特别为嵌入式系统的开发人员设计的一款综合性开发平台（</w:t>
      </w:r>
      <w:r>
        <w:rPr>
          <w:rFonts w:eastAsia="宋体"/>
          <w:sz w:val="24"/>
          <w:szCs w:val="24"/>
        </w:rPr>
        <w:t>IDE</w:t>
      </w:r>
      <w:r>
        <w:rPr>
          <w:rFonts w:eastAsia="宋体"/>
          <w:sz w:val="24"/>
          <w:szCs w:val="24"/>
        </w:rPr>
        <w:t>）。嵌入式系统开发该软件能够兼容多种微控制器，尤其是</w:t>
      </w:r>
      <w:r>
        <w:rPr>
          <w:rFonts w:eastAsia="宋体"/>
          <w:sz w:val="24"/>
          <w:szCs w:val="24"/>
        </w:rPr>
        <w:t>ARM</w:t>
      </w:r>
      <w:r>
        <w:rPr>
          <w:rFonts w:eastAsia="宋体"/>
          <w:sz w:val="24"/>
          <w:szCs w:val="24"/>
        </w:rPr>
        <w:t>架构的芯片，使得进行硬件开发的过程变得更加高效。</w:t>
      </w:r>
      <w:r>
        <w:rPr>
          <w:rFonts w:eastAsia="宋体"/>
          <w:sz w:val="24"/>
          <w:szCs w:val="24"/>
        </w:rPr>
        <w:t>MDK-ARM</w:t>
      </w:r>
      <w:r>
        <w:rPr>
          <w:rFonts w:eastAsia="宋体"/>
          <w:sz w:val="24"/>
          <w:szCs w:val="24"/>
        </w:rPr>
        <w:t>作为一部分，其包含了工业标准的</w:t>
      </w:r>
      <w:r>
        <w:rPr>
          <w:rFonts w:eastAsia="宋体"/>
          <w:sz w:val="24"/>
          <w:szCs w:val="24"/>
        </w:rPr>
        <w:t>C</w:t>
      </w:r>
      <w:r>
        <w:rPr>
          <w:rFonts w:eastAsia="宋体"/>
          <w:sz w:val="24"/>
          <w:szCs w:val="24"/>
        </w:rPr>
        <w:t>语言编译器、</w:t>
      </w:r>
      <w:r>
        <w:rPr>
          <w:rFonts w:eastAsia="宋体"/>
          <w:sz w:val="24"/>
          <w:szCs w:val="24"/>
        </w:rPr>
        <w:lastRenderedPageBreak/>
        <w:t>调试工具、宏汇编器与实时操作系统等重要元素，这些元素为工程师们提供了一套高效且稳定的开发工具链。</w:t>
      </w:r>
      <w:r>
        <w:rPr>
          <w:rFonts w:eastAsia="宋体"/>
          <w:sz w:val="24"/>
          <w:szCs w:val="24"/>
        </w:rPr>
        <w:t>Keil</w:t>
      </w:r>
      <w:r>
        <w:rPr>
          <w:rFonts w:eastAsia="宋体"/>
          <w:sz w:val="24"/>
          <w:szCs w:val="24"/>
        </w:rPr>
        <w:t>具有强大的代码编辑和编译功能。它还配备了强大的代码编辑器，允许用户进行在线编程、编译、模拟和调试，能够快速识别并修复代码中的问题。在这个集成开发环境中，用户能够直接撰写</w:t>
      </w:r>
      <w:r>
        <w:rPr>
          <w:rFonts w:eastAsia="宋体"/>
          <w:sz w:val="24"/>
          <w:szCs w:val="24"/>
        </w:rPr>
        <w:t>C</w:t>
      </w:r>
      <w:r>
        <w:rPr>
          <w:rFonts w:eastAsia="宋体"/>
          <w:sz w:val="24"/>
          <w:szCs w:val="24"/>
        </w:rPr>
        <w:t>语言代码，并借助内置的编译工具将其编译为可在目标硬件上执行的应用程序。</w:t>
      </w:r>
      <w:proofErr w:type="gramStart"/>
      <w:r>
        <w:rPr>
          <w:rFonts w:eastAsia="宋体"/>
          <w:sz w:val="24"/>
          <w:szCs w:val="24"/>
        </w:rPr>
        <w:t>凯</w:t>
      </w:r>
      <w:proofErr w:type="gramEnd"/>
      <w:r>
        <w:rPr>
          <w:rFonts w:eastAsia="宋体"/>
          <w:sz w:val="24"/>
          <w:szCs w:val="24"/>
        </w:rPr>
        <w:t>尔还拥有许多调试工具。此环境还配备了源代码调试工具，能够模拟多种</w:t>
      </w:r>
      <w:r>
        <w:rPr>
          <w:rFonts w:eastAsia="宋体"/>
          <w:sz w:val="24"/>
          <w:szCs w:val="24"/>
        </w:rPr>
        <w:t>MCU</w:t>
      </w:r>
      <w:r>
        <w:rPr>
          <w:rFonts w:eastAsia="宋体"/>
          <w:sz w:val="24"/>
          <w:szCs w:val="24"/>
        </w:rPr>
        <w:t>硬件平台，使得开发者在编写代码时能够进行实时的调试工作。通过设置调试点，程序员能够精准找到代码中的问题，从而提升开发效率。</w:t>
      </w:r>
    </w:p>
    <w:p w14:paraId="05033263" w14:textId="77777777" w:rsidR="00645574" w:rsidRDefault="00000000">
      <w:pPr>
        <w:spacing w:line="520" w:lineRule="atLeast"/>
        <w:ind w:firstLineChars="200" w:firstLine="480"/>
        <w:jc w:val="both"/>
        <w:rPr>
          <w:rFonts w:eastAsia="宋体"/>
          <w:sz w:val="24"/>
          <w:szCs w:val="24"/>
        </w:rPr>
      </w:pPr>
      <w:proofErr w:type="spellStart"/>
      <w:r>
        <w:rPr>
          <w:rFonts w:eastAsia="宋体"/>
          <w:sz w:val="24"/>
          <w:szCs w:val="24"/>
        </w:rPr>
        <w:t>VSCode</w:t>
      </w:r>
      <w:proofErr w:type="spellEnd"/>
      <w:r>
        <w:rPr>
          <w:rFonts w:eastAsia="宋体"/>
          <w:sz w:val="24"/>
          <w:szCs w:val="24"/>
        </w:rPr>
        <w:t>是一款轻便</w:t>
      </w:r>
      <w:proofErr w:type="gramStart"/>
      <w:r>
        <w:rPr>
          <w:rFonts w:eastAsia="宋体"/>
          <w:sz w:val="24"/>
          <w:szCs w:val="24"/>
        </w:rPr>
        <w:t>且开放</w:t>
      </w:r>
      <w:proofErr w:type="gramEnd"/>
      <w:r>
        <w:rPr>
          <w:rFonts w:eastAsia="宋体"/>
          <w:sz w:val="24"/>
          <w:szCs w:val="24"/>
        </w:rPr>
        <w:t>源代码的跨平台开发工具，能够在</w:t>
      </w:r>
      <w:r>
        <w:rPr>
          <w:rFonts w:eastAsia="宋体"/>
          <w:sz w:val="24"/>
          <w:szCs w:val="24"/>
        </w:rPr>
        <w:t>Windows</w:t>
      </w:r>
      <w:r>
        <w:rPr>
          <w:rFonts w:eastAsia="宋体"/>
          <w:sz w:val="24"/>
          <w:szCs w:val="24"/>
        </w:rPr>
        <w:t>、</w:t>
      </w:r>
      <w:r>
        <w:rPr>
          <w:rFonts w:eastAsia="宋体"/>
          <w:sz w:val="24"/>
          <w:szCs w:val="24"/>
        </w:rPr>
        <w:t>macOS</w:t>
      </w:r>
      <w:r>
        <w:rPr>
          <w:rFonts w:eastAsia="宋体"/>
          <w:sz w:val="24"/>
          <w:szCs w:val="24"/>
        </w:rPr>
        <w:t>及</w:t>
      </w:r>
      <w:r>
        <w:rPr>
          <w:rFonts w:eastAsia="宋体"/>
          <w:sz w:val="24"/>
          <w:szCs w:val="24"/>
        </w:rPr>
        <w:t>Linux</w:t>
      </w:r>
      <w:r>
        <w:rPr>
          <w:rFonts w:eastAsia="宋体"/>
          <w:sz w:val="24"/>
          <w:szCs w:val="24"/>
        </w:rPr>
        <w:t>操作系统上运行。它拥有丰富的插件体系，能够兼容多种编程语言，如</w:t>
      </w:r>
      <w:r>
        <w:rPr>
          <w:rFonts w:eastAsia="宋体"/>
          <w:sz w:val="24"/>
          <w:szCs w:val="24"/>
        </w:rPr>
        <w:t>JavaScript</w:t>
      </w:r>
      <w:r>
        <w:rPr>
          <w:rFonts w:eastAsia="宋体"/>
          <w:sz w:val="24"/>
          <w:szCs w:val="24"/>
        </w:rPr>
        <w:t>、</w:t>
      </w:r>
      <w:r>
        <w:rPr>
          <w:rFonts w:eastAsia="宋体"/>
          <w:sz w:val="24"/>
          <w:szCs w:val="24"/>
        </w:rPr>
        <w:t>Python</w:t>
      </w:r>
      <w:r>
        <w:rPr>
          <w:rFonts w:eastAsia="宋体"/>
          <w:sz w:val="24"/>
          <w:szCs w:val="24"/>
        </w:rPr>
        <w:t>和</w:t>
      </w:r>
      <w:r>
        <w:rPr>
          <w:rFonts w:eastAsia="宋体"/>
          <w:sz w:val="24"/>
          <w:szCs w:val="24"/>
        </w:rPr>
        <w:t>C++</w:t>
      </w:r>
      <w:r>
        <w:rPr>
          <w:rFonts w:eastAsia="宋体"/>
          <w:sz w:val="24"/>
          <w:szCs w:val="24"/>
        </w:rPr>
        <w:t>等。</w:t>
      </w:r>
      <w:proofErr w:type="spellStart"/>
      <w:r>
        <w:rPr>
          <w:rFonts w:eastAsia="宋体"/>
          <w:sz w:val="24"/>
          <w:szCs w:val="24"/>
        </w:rPr>
        <w:t>VSCode</w:t>
      </w:r>
      <w:proofErr w:type="spellEnd"/>
      <w:r>
        <w:rPr>
          <w:rFonts w:eastAsia="宋体"/>
          <w:sz w:val="24"/>
          <w:szCs w:val="24"/>
        </w:rPr>
        <w:t>具备智能代码补全、语法着色、调试工具，以及与版本控制系统的无缝集成。其灵活多变的界面和功能配置能够让开发者根据需求优化他们的工作空间。此外，</w:t>
      </w:r>
      <w:proofErr w:type="spellStart"/>
      <w:r>
        <w:rPr>
          <w:rFonts w:eastAsia="宋体"/>
          <w:sz w:val="24"/>
          <w:szCs w:val="24"/>
        </w:rPr>
        <w:t>VSCode</w:t>
      </w:r>
      <w:proofErr w:type="spellEnd"/>
      <w:r>
        <w:rPr>
          <w:rFonts w:eastAsia="宋体"/>
          <w:sz w:val="24"/>
          <w:szCs w:val="24"/>
        </w:rPr>
        <w:t>同样具备与</w:t>
      </w:r>
      <w:r>
        <w:rPr>
          <w:rFonts w:eastAsia="宋体"/>
          <w:sz w:val="24"/>
          <w:szCs w:val="24"/>
        </w:rPr>
        <w:t>Git</w:t>
      </w:r>
      <w:r>
        <w:rPr>
          <w:rFonts w:eastAsia="宋体"/>
          <w:sz w:val="24"/>
          <w:szCs w:val="24"/>
        </w:rPr>
        <w:t>的合作、终端功能，还表现出快速的启动速度和优异的运行效率。</w:t>
      </w:r>
    </w:p>
    <w:p w14:paraId="6B5B9480" w14:textId="77777777" w:rsidR="00645574" w:rsidRDefault="00000000">
      <w:pPr>
        <w:pStyle w:val="20"/>
        <w:spacing w:before="0" w:line="520" w:lineRule="exact"/>
        <w:ind w:left="0"/>
        <w:jc w:val="left"/>
        <w:rPr>
          <w:rFonts w:hint="eastAsia"/>
          <w:sz w:val="21"/>
        </w:rPr>
      </w:pPr>
      <w:bookmarkStart w:id="68" w:name="_bookmark15"/>
      <w:bookmarkStart w:id="69" w:name="_Toc21576"/>
      <w:bookmarkStart w:id="70" w:name="_Toc194704059"/>
      <w:bookmarkEnd w:id="68"/>
      <w:r>
        <w:rPr>
          <w:rFonts w:hint="eastAsia"/>
          <w:sz w:val="28"/>
          <w:szCs w:val="28"/>
        </w:rPr>
        <w:t>4.2 系统程序设计</w:t>
      </w:r>
      <w:bookmarkEnd w:id="69"/>
      <w:bookmarkEnd w:id="70"/>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6"/>
      <w:bookmarkStart w:id="72" w:name="_Toc1194"/>
      <w:bookmarkStart w:id="73" w:name="_Toc194704060"/>
      <w:bookmarkEnd w:id="71"/>
      <w:r>
        <w:rPr>
          <w:rFonts w:ascii="黑体" w:eastAsia="黑体" w:hAnsi="黑体" w:hint="eastAsia"/>
          <w:b w:val="0"/>
          <w:bCs w:val="0"/>
          <w:sz w:val="24"/>
          <w:szCs w:val="24"/>
        </w:rPr>
        <w:t>4.2.1 主程序设计</w:t>
      </w:r>
      <w:bookmarkEnd w:id="72"/>
      <w:bookmarkEnd w:id="73"/>
    </w:p>
    <w:p w14:paraId="7A70AF08" w14:textId="77777777" w:rsidR="00645574" w:rsidRDefault="00000000">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在此次设计中，</w:t>
      </w:r>
      <w:proofErr w:type="spellStart"/>
      <w:r>
        <w:rPr>
          <w:rStyle w:val="af2"/>
          <w:rFonts w:eastAsia="宋体" w:cs="Times New Roman"/>
          <w:color w:val="auto"/>
          <w:sz w:val="24"/>
          <w:szCs w:val="24"/>
          <w:u w:val="none"/>
          <w:shd w:val="clear" w:color="auto" w:fill="FFFFFF"/>
        </w:rPr>
        <w:t>main.c</w:t>
      </w:r>
      <w:proofErr w:type="spellEnd"/>
      <w:r>
        <w:rPr>
          <w:rStyle w:val="af2"/>
          <w:rFonts w:eastAsia="宋体" w:cs="Times New Roman"/>
          <w:color w:val="auto"/>
          <w:sz w:val="24"/>
          <w:szCs w:val="24"/>
          <w:u w:val="none"/>
          <w:shd w:val="clear" w:color="auto" w:fill="FFFFFF"/>
        </w:rPr>
        <w:t>文件负责各功能模块的初始化工作，并为每个设备的</w:t>
      </w:r>
      <w:r>
        <w:rPr>
          <w:rStyle w:val="af2"/>
          <w:rFonts w:eastAsia="宋体" w:cs="Times New Roman"/>
          <w:color w:val="auto"/>
          <w:sz w:val="24"/>
          <w:szCs w:val="24"/>
          <w:u w:val="none"/>
          <w:shd w:val="clear" w:color="auto" w:fill="FFFFFF"/>
        </w:rPr>
        <w:t>I/O</w:t>
      </w:r>
      <w:r>
        <w:rPr>
          <w:rStyle w:val="af2"/>
          <w:rFonts w:eastAsia="宋体" w:cs="Times New Roman"/>
          <w:color w:val="auto"/>
          <w:sz w:val="24"/>
          <w:szCs w:val="24"/>
          <w:u w:val="none"/>
          <w:shd w:val="clear" w:color="auto" w:fill="FFFFFF"/>
        </w:rPr>
        <w:t>端口进行设定，所有功能代码被封装以便运行。程序启动后，用户需在手机上开启</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搜索蓝牙</w:t>
      </w:r>
      <w:proofErr w:type="gramEnd"/>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并输入相应的密码，以建立手机</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的连接并启动各项功能模块。传感器则用于监测环境中的温度、湿度及光照强度。在监测过程中，用户可以通过按键或</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手动调整当前时间并设定闹钟。所有处理后的数据将通过</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显示。当设定的闹钟时间到达时，报警模块将被激活以提示用户。采集的数据通过单总线方式传输至单片机，单片机接收后对其进行整理和分析，以实现声光警示的功能。主要程序过程设计如图</w:t>
      </w:r>
      <w:r>
        <w:rPr>
          <w:rStyle w:val="af2"/>
          <w:rFonts w:eastAsia="宋体" w:cs="Times New Roman"/>
          <w:color w:val="auto"/>
          <w:sz w:val="24"/>
          <w:szCs w:val="24"/>
          <w:u w:val="none"/>
          <w:shd w:val="clear" w:color="auto" w:fill="FFFFFF"/>
        </w:rPr>
        <w:t>4.</w:t>
      </w:r>
      <w:r>
        <w:rPr>
          <w:rStyle w:val="af2"/>
          <w:rFonts w:eastAsia="宋体" w:cs="Times New Roman" w:hint="eastAsia"/>
          <w:color w:val="auto"/>
          <w:sz w:val="24"/>
          <w:szCs w:val="24"/>
          <w:u w:val="none"/>
          <w:shd w:val="clear" w:color="auto" w:fill="FFFFFF"/>
        </w:rPr>
        <w:t>1</w:t>
      </w:r>
      <w:r>
        <w:rPr>
          <w:rStyle w:val="af2"/>
          <w:rFonts w:eastAsia="宋体" w:cs="Times New Roman"/>
          <w:color w:val="auto"/>
          <w:sz w:val="24"/>
          <w:szCs w:val="24"/>
          <w:u w:val="none"/>
          <w:shd w:val="clear" w:color="auto" w:fill="FFFFFF"/>
        </w:rPr>
        <w:t>所示。</w:t>
      </w:r>
    </w:p>
    <w:p w14:paraId="3E24F0B2"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0BFE7F96" w:rsidR="00645574" w:rsidRDefault="00645574">
      <w:pPr>
        <w:pStyle w:val="2"/>
      </w:pPr>
    </w:p>
    <w:p w14:paraId="55F930BC" w14:textId="77777777" w:rsidR="00645574" w:rsidRDefault="00000000">
      <w:pPr>
        <w:pStyle w:val="2"/>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1 </w:t>
      </w:r>
      <w:r>
        <w:rPr>
          <w:rFonts w:ascii="宋体" w:eastAsia="宋体" w:hAnsi="宋体" w:hint="eastAsia"/>
          <w:b/>
          <w:bCs/>
          <w:kern w:val="0"/>
          <w:sz w:val="24"/>
          <w:szCs w:val="24"/>
        </w:rPr>
        <w:t>主程序设计</w:t>
      </w:r>
      <w:commentRangeStart w:id="74"/>
      <w:proofErr w:type="gramStart"/>
      <w:r>
        <w:rPr>
          <w:rFonts w:ascii="宋体" w:eastAsia="宋体" w:hAnsi="宋体" w:hint="eastAsia"/>
          <w:b/>
          <w:bCs/>
          <w:kern w:val="0"/>
          <w:sz w:val="24"/>
          <w:szCs w:val="24"/>
        </w:rPr>
        <w:t>流程图流程图</w:t>
      </w:r>
      <w:commentRangeEnd w:id="74"/>
      <w:proofErr w:type="gramEnd"/>
      <w:r>
        <w:rPr>
          <w:rStyle w:val="af3"/>
          <w:rFonts w:eastAsia="Times New Roman" w:cs="Times New Roman"/>
          <w:kern w:val="0"/>
        </w:rPr>
        <w:commentReference w:id="74"/>
      </w:r>
    </w:p>
    <w:p w14:paraId="003B957B" w14:textId="77777777" w:rsidR="00645574" w:rsidRDefault="00645574">
      <w:pPr>
        <w:pStyle w:val="2"/>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5" w:name="_bookmark17"/>
      <w:bookmarkStart w:id="76" w:name="_Toc468"/>
      <w:bookmarkStart w:id="77" w:name="_Toc194704061"/>
      <w:bookmarkEnd w:id="75"/>
      <w:r>
        <w:rPr>
          <w:rFonts w:ascii="黑体" w:eastAsia="黑体" w:hAnsi="黑体" w:hint="eastAsia"/>
          <w:b w:val="0"/>
          <w:bCs w:val="0"/>
          <w:sz w:val="24"/>
          <w:szCs w:val="24"/>
        </w:rPr>
        <w:t>4.2.2 传感器程序设计</w:t>
      </w:r>
      <w:bookmarkEnd w:id="76"/>
      <w:bookmarkEnd w:id="77"/>
    </w:p>
    <w:p w14:paraId="5A9B2E5A"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lastRenderedPageBreak/>
        <w:t>该传感器模块用于获取温度和湿度以及光照信号，并经过一系列的放大、滤波和数模转换，最终将这些信号转化为数字信号。首先，</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对</w:t>
      </w:r>
      <w:r>
        <w:rPr>
          <w:rStyle w:val="af2"/>
          <w:rFonts w:eastAsia="宋体"/>
          <w:color w:val="auto"/>
          <w:szCs w:val="24"/>
          <w:u w:val="none"/>
          <w:shd w:val="clear" w:color="auto" w:fill="FFFFFF"/>
        </w:rPr>
        <w:t>DHT11</w:t>
      </w:r>
      <w:r>
        <w:rPr>
          <w:rStyle w:val="af2"/>
          <w:rFonts w:eastAsia="宋体"/>
          <w:color w:val="auto"/>
          <w:szCs w:val="24"/>
          <w:u w:val="none"/>
          <w:shd w:val="clear" w:color="auto" w:fill="FFFFFF"/>
        </w:rPr>
        <w:t>传感器和</w:t>
      </w:r>
      <w:r>
        <w:rPr>
          <w:rStyle w:val="af2"/>
          <w:rFonts w:eastAsia="宋体"/>
          <w:color w:val="auto"/>
          <w:szCs w:val="24"/>
          <w:u w:val="none"/>
          <w:shd w:val="clear" w:color="auto" w:fill="FFFFFF"/>
        </w:rPr>
        <w:t>BH1750</w:t>
      </w:r>
      <w:r>
        <w:rPr>
          <w:rStyle w:val="af2"/>
          <w:rFonts w:eastAsia="宋体"/>
          <w:color w:val="auto"/>
          <w:szCs w:val="24"/>
          <w:u w:val="none"/>
          <w:shd w:val="clear" w:color="auto" w:fill="FFFFFF"/>
        </w:rPr>
        <w:t>传感器进行控制以使其启动。在启动后，传感器内的应变电阻获取相应的电压，通过内部处理将其转化为电信号，最终通过引脚传输转换后的数字信号给</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进行计算和分析。</w:t>
      </w:r>
    </w:p>
    <w:p w14:paraId="0E4E095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在这其中，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模块的关键作用是将传感器输出的模拟信号转化为主控芯片可以处理的数字信号。在</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微控制器中，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转换模块通常是集成在芯片内部的，因此无需通过外部引脚进行扩展连接。这使得可以直接在寄存器中进行模拟信号的读写并完成转换，同时，</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的</w:t>
      </w:r>
      <w:r>
        <w:rPr>
          <w:rStyle w:val="af2"/>
          <w:rFonts w:eastAsia="宋体"/>
          <w:color w:val="auto"/>
          <w:szCs w:val="24"/>
          <w:u w:val="none"/>
          <w:shd w:val="clear" w:color="auto" w:fill="FFFFFF"/>
        </w:rPr>
        <w:t>IO</w:t>
      </w:r>
      <w:r>
        <w:rPr>
          <w:rStyle w:val="af2"/>
          <w:rFonts w:eastAsia="宋体"/>
          <w:color w:val="auto"/>
          <w:szCs w:val="24"/>
          <w:u w:val="none"/>
          <w:shd w:val="clear" w:color="auto" w:fill="FFFFFF"/>
        </w:rPr>
        <w:t>端口具备多路选择开关的复用特性，从而提升了单片机的整体运行效率。</w:t>
      </w:r>
    </w:p>
    <w:p w14:paraId="62C8320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模拟信号的数字化处理过程可分为三个主要环节：首先进行采样，接着是量化，最后进行编码。首先，获取一段时间内连续的模拟信号，以便生成一系列离散样本；然后，将这些连续出现的模拟信号的幅度值逐一转化为离散的数字形式；最后将得到的离散样本数值转化为单片机能够识别的二进制格式，以完成编码过程，从而实现模拟信号向数字信号的转变。</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w:t>
      </w:r>
      <w:commentRangeStart w:id="78"/>
      <w:r>
        <w:rPr>
          <w:rStyle w:val="af2"/>
          <w:rFonts w:eastAsia="宋体"/>
          <w:color w:val="auto"/>
          <w:szCs w:val="24"/>
          <w:u w:val="none"/>
          <w:shd w:val="clear" w:color="auto" w:fill="FFFFFF"/>
        </w:rPr>
        <w:t>示</w:t>
      </w:r>
      <w:commentRangeEnd w:id="78"/>
      <w:r>
        <w:rPr>
          <w:rStyle w:val="af3"/>
        </w:rPr>
        <w:commentReference w:id="78"/>
      </w:r>
      <w:r>
        <w:rPr>
          <w:rStyle w:val="af2"/>
          <w:rFonts w:eastAsia="宋体"/>
          <w:color w:val="auto"/>
          <w:szCs w:val="24"/>
          <w:u w:val="none"/>
          <w:shd w:val="clear" w:color="auto" w:fill="FFFFFF"/>
        </w:rPr>
        <w:t>。</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6971DA06" w:rsidR="00645574" w:rsidRDefault="00FB3C92">
      <w:pPr>
        <w:pStyle w:val="2"/>
        <w:rPr>
          <w:rFonts w:eastAsia="宋体" w:cs="Times New Roman"/>
          <w:color w:val="000000"/>
          <w:sz w:val="24"/>
          <w:szCs w:val="24"/>
        </w:rPr>
      </w:pPr>
      <w:r>
        <w:rPr>
          <w:rFonts w:hint="eastAsia"/>
        </w:rPr>
        <w:object w:dxaOrig="5170" w:dyaOrig="5351" w14:anchorId="5BAF26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6" type="#_x0000_t75" style="width:258.5pt;height:267.55pt" o:ole="">
            <v:imagedata r:id="rId47" o:title=""/>
          </v:shape>
          <o:OLEObject Type="Embed" ProgID="Visio.Drawing.15" ShapeID="_x0000_i1366" DrawAspect="Content" ObjectID="_1805528004" r:id="rId48"/>
        </w:object>
      </w:r>
    </w:p>
    <w:p w14:paraId="2B1E20E9"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2 </w:t>
      </w:r>
      <w:r>
        <w:rPr>
          <w:rFonts w:ascii="宋体" w:eastAsia="宋体" w:hAnsi="宋体" w:hint="eastAsia"/>
          <w:b/>
          <w:bCs/>
          <w:kern w:val="0"/>
          <w:sz w:val="24"/>
          <w:szCs w:val="24"/>
        </w:rPr>
        <w:t>传感器模块程序设计流程图</w:t>
      </w:r>
    </w:p>
    <w:p w14:paraId="2FBCFEC7" w14:textId="77777777" w:rsidR="00645574" w:rsidRDefault="00645574">
      <w:pPr>
        <w:pStyle w:val="2"/>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9" w:name="_Toc13396"/>
      <w:bookmarkStart w:id="80" w:name="_Toc194704062"/>
      <w:r>
        <w:rPr>
          <w:rFonts w:ascii="黑体" w:eastAsia="黑体" w:hAnsi="黑体" w:hint="eastAsia"/>
          <w:b w:val="0"/>
          <w:bCs w:val="0"/>
          <w:sz w:val="24"/>
          <w:szCs w:val="24"/>
        </w:rPr>
        <w:t>4.2.3 显示程序设计</w:t>
      </w:r>
      <w:bookmarkEnd w:id="79"/>
      <w:bookmarkEnd w:id="80"/>
    </w:p>
    <w:p w14:paraId="63D2C4BC" w14:textId="77777777" w:rsidR="00645574" w:rsidRDefault="00000000">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本系统的显示组件采用了</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显示技术，利用半导体材料发出光线，以实现显示效果，其工作原理如图</w:t>
      </w:r>
      <w:r>
        <w:rPr>
          <w:rStyle w:val="af2"/>
          <w:rFonts w:eastAsia="宋体" w:cs="Times New Roman"/>
          <w:color w:val="auto"/>
          <w:sz w:val="24"/>
          <w:szCs w:val="24"/>
          <w:u w:val="none"/>
          <w:shd w:val="clear" w:color="auto" w:fill="FFFFFF"/>
        </w:rPr>
        <w:t>4.3</w:t>
      </w:r>
      <w:r>
        <w:rPr>
          <w:rStyle w:val="af2"/>
          <w:rFonts w:eastAsia="宋体" w:cs="Times New Roman"/>
          <w:color w:val="auto"/>
          <w:sz w:val="24"/>
          <w:szCs w:val="24"/>
          <w:u w:val="none"/>
          <w:shd w:val="clear" w:color="auto" w:fill="FFFFFF"/>
        </w:rPr>
        <w:t>所示。一旦程序供电，电流便会分别从</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显示屏发出相应的光亮。</w:t>
      </w:r>
    </w:p>
    <w:p w14:paraId="6DC56B16"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A2D0661" w14:textId="5454D096" w:rsidR="00645574" w:rsidRDefault="003B01AA">
      <w:pPr>
        <w:pStyle w:val="2"/>
        <w:ind w:firstLineChars="200" w:firstLine="420"/>
        <w:rPr>
          <w:rFonts w:eastAsia="宋体" w:cs="Times New Roman"/>
          <w:color w:val="000000"/>
          <w:sz w:val="24"/>
          <w:szCs w:val="24"/>
        </w:rPr>
      </w:pPr>
      <w:r>
        <w:rPr>
          <w:rFonts w:hint="eastAsia"/>
        </w:rPr>
        <w:object w:dxaOrig="1600" w:dyaOrig="5321" w14:anchorId="32B7E83A">
          <v:shape id="_x0000_i1365" type="#_x0000_t75" style="width:80pt;height:266.05pt" o:ole="">
            <v:imagedata r:id="rId49" o:title=""/>
          </v:shape>
          <o:OLEObject Type="Embed" ProgID="Visio.Drawing.15" ShapeID="_x0000_i1365" DrawAspect="Content" ObjectID="_1805528005" r:id="rId50"/>
        </w:object>
      </w:r>
    </w:p>
    <w:p w14:paraId="0381AE1A"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3 </w:t>
      </w:r>
      <w:r>
        <w:rPr>
          <w:rFonts w:ascii="宋体" w:eastAsia="宋体" w:hAnsi="宋体" w:hint="eastAsia"/>
          <w:b/>
          <w:bCs/>
          <w:kern w:val="0"/>
          <w:sz w:val="24"/>
          <w:szCs w:val="24"/>
        </w:rPr>
        <w:t>显示模块程序设计流程图</w:t>
      </w:r>
    </w:p>
    <w:p w14:paraId="6B79FD06" w14:textId="77777777" w:rsidR="00645574" w:rsidRDefault="00645574">
      <w:pPr>
        <w:pStyle w:val="2"/>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81" w:name="_Toc24586"/>
      <w:bookmarkStart w:id="82" w:name="_Toc194704063"/>
      <w:r>
        <w:rPr>
          <w:rFonts w:ascii="黑体" w:eastAsia="黑体" w:hAnsi="黑体" w:hint="eastAsia"/>
          <w:b w:val="0"/>
          <w:bCs w:val="0"/>
          <w:sz w:val="24"/>
          <w:szCs w:val="24"/>
        </w:rPr>
        <w:t>4.2.4 声光提醒程序设计</w:t>
      </w:r>
      <w:bookmarkEnd w:id="81"/>
      <w:bookmarkEnd w:id="82"/>
    </w:p>
    <w:p w14:paraId="37A07AE4" w14:textId="77777777" w:rsidR="00645574" w:rsidRDefault="00000000">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灯发出高电平信号，从而实现声光警示效果。报警模块的软件工艺设计如图</w:t>
      </w:r>
      <w:r>
        <w:rPr>
          <w:rStyle w:val="af2"/>
          <w:rFonts w:eastAsia="宋体" w:cs="Times New Roman"/>
          <w:color w:val="auto"/>
          <w:sz w:val="24"/>
          <w:szCs w:val="24"/>
          <w:u w:val="none"/>
          <w:shd w:val="clear" w:color="auto" w:fill="FFFFFF"/>
        </w:rPr>
        <w:t>4.4</w:t>
      </w:r>
      <w:r>
        <w:rPr>
          <w:rStyle w:val="af2"/>
          <w:rFonts w:eastAsia="宋体" w:cs="Times New Roman"/>
          <w:color w:val="auto"/>
          <w:sz w:val="24"/>
          <w:szCs w:val="24"/>
          <w:u w:val="none"/>
          <w:shd w:val="clear" w:color="auto" w:fill="FFFFFF"/>
        </w:rPr>
        <w:t>所示。</w:t>
      </w:r>
    </w:p>
    <w:p w14:paraId="7830E673"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BC3EC99" w:rsidR="00645574" w:rsidRDefault="00FB3C92">
      <w:pPr>
        <w:pStyle w:val="2"/>
        <w:ind w:firstLineChars="200" w:firstLine="420"/>
        <w:rPr>
          <w:rFonts w:eastAsia="宋体" w:cs="Times New Roman"/>
          <w:color w:val="000000"/>
          <w:sz w:val="24"/>
          <w:szCs w:val="24"/>
        </w:rPr>
      </w:pPr>
      <w:r>
        <w:rPr>
          <w:rFonts w:hint="eastAsia"/>
        </w:rPr>
        <w:object w:dxaOrig="5041" w:dyaOrig="9100" w14:anchorId="640C025F">
          <v:shape id="_x0000_i1364" type="#_x0000_t75" style="width:252.05pt;height:455pt" o:ole="">
            <v:imagedata r:id="rId51" o:title=""/>
          </v:shape>
          <o:OLEObject Type="Embed" ProgID="Visio.Drawing.15" ShapeID="_x0000_i1364" DrawAspect="Content" ObjectID="_1805528006" r:id="rId52"/>
        </w:object>
      </w:r>
    </w:p>
    <w:p w14:paraId="18801ECE" w14:textId="77777777" w:rsidR="00645574" w:rsidRDefault="00000000">
      <w:pPr>
        <w:pStyle w:val="2"/>
        <w:ind w:firstLineChars="200" w:firstLine="48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4 </w:t>
      </w:r>
      <w:r>
        <w:rPr>
          <w:rFonts w:ascii="宋体" w:eastAsia="宋体" w:hAnsi="宋体" w:hint="eastAsia"/>
          <w:b/>
          <w:bCs/>
          <w:kern w:val="0"/>
          <w:sz w:val="24"/>
          <w:szCs w:val="24"/>
        </w:rPr>
        <w:t>报警模块软件流程设计</w:t>
      </w:r>
    </w:p>
    <w:p w14:paraId="46571E51" w14:textId="77777777" w:rsidR="00645574" w:rsidRDefault="00645574">
      <w:pPr>
        <w:pStyle w:val="2"/>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83" w:name="_Toc194704064"/>
      <w:r>
        <w:rPr>
          <w:rFonts w:ascii="黑体" w:eastAsia="黑体" w:hAnsi="黑体" w:hint="eastAsia"/>
          <w:b w:val="0"/>
          <w:bCs w:val="0"/>
          <w:sz w:val="24"/>
          <w:szCs w:val="24"/>
        </w:rPr>
        <w:t>4.2.5 按键程序设计</w:t>
      </w:r>
      <w:bookmarkEnd w:id="83"/>
    </w:p>
    <w:p w14:paraId="175FF72B" w14:textId="77777777" w:rsidR="00645574" w:rsidRDefault="00000000">
      <w:pPr>
        <w:pStyle w:val="2"/>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w:t>
      </w:r>
      <w:proofErr w:type="gramStart"/>
      <w:r>
        <w:rPr>
          <w:rStyle w:val="af3"/>
          <w:rFonts w:eastAsia="宋体" w:cs="Times New Roman"/>
          <w:kern w:val="0"/>
          <w:sz w:val="24"/>
          <w:szCs w:val="24"/>
        </w:rPr>
        <w:t>指令给微控制器</w:t>
      </w:r>
      <w:proofErr w:type="gramEnd"/>
      <w:r>
        <w:rPr>
          <w:rStyle w:val="af3"/>
          <w:rFonts w:eastAsia="宋体" w:cs="Times New Roman"/>
          <w:kern w:val="0"/>
          <w:sz w:val="24"/>
          <w:szCs w:val="24"/>
        </w:rPr>
        <w:t>，从而产生相应的反应。在这个系统中，按键的功能包括校准时间、设置闹钟和关闭警报提示等。钥匙模块的程序设计如图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Default="00645574">
      <w:pPr>
        <w:pStyle w:val="2"/>
        <w:spacing w:line="520" w:lineRule="exact"/>
        <w:ind w:firstLineChars="200" w:firstLine="480"/>
        <w:jc w:val="both"/>
        <w:rPr>
          <w:rStyle w:val="af3"/>
          <w:rFonts w:eastAsia="宋体" w:cs="Times New Roman"/>
          <w:kern w:val="0"/>
          <w:sz w:val="24"/>
          <w:szCs w:val="24"/>
        </w:rPr>
      </w:pPr>
    </w:p>
    <w:p w14:paraId="26A26E78" w14:textId="7B82ABEC" w:rsidR="00645574" w:rsidRDefault="00FB3C92">
      <w:pPr>
        <w:pStyle w:val="2"/>
        <w:spacing w:line="240" w:lineRule="auto"/>
        <w:ind w:firstLineChars="200" w:firstLine="420"/>
        <w:rPr>
          <w:rFonts w:eastAsia="宋体" w:cs="Times New Roman"/>
          <w:color w:val="000000"/>
          <w:sz w:val="24"/>
          <w:szCs w:val="24"/>
        </w:rPr>
      </w:pPr>
      <w:r>
        <w:rPr>
          <w:rFonts w:hint="eastAsia"/>
        </w:rPr>
        <w:object w:dxaOrig="4770" w:dyaOrig="9630" w14:anchorId="42F992D4">
          <v:shape id="_x0000_i1363" type="#_x0000_t75" style="width:238.5pt;height:481.5pt" o:ole="">
            <v:imagedata r:id="rId53" o:title=""/>
          </v:shape>
          <o:OLEObject Type="Embed" ProgID="Visio.Drawing.15" ShapeID="_x0000_i1363" DrawAspect="Content" ObjectID="_1805528007" r:id="rId54"/>
        </w:object>
      </w:r>
    </w:p>
    <w:p w14:paraId="56748F22" w14:textId="77777777" w:rsidR="00645574" w:rsidRDefault="00000000">
      <w:pPr>
        <w:pStyle w:val="2"/>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sz w:val="24"/>
          <w:szCs w:val="24"/>
        </w:rPr>
        <w:t>图</w:t>
      </w:r>
      <w:r>
        <w:rPr>
          <w:rFonts w:eastAsia="宋体" w:cs="Times New Roman"/>
          <w:b/>
          <w:bCs/>
          <w:sz w:val="24"/>
          <w:szCs w:val="24"/>
        </w:rPr>
        <w:t>4.</w:t>
      </w:r>
      <w:r>
        <w:rPr>
          <w:rFonts w:eastAsia="宋体" w:cs="Times New Roman" w:hint="eastAsia"/>
          <w:b/>
          <w:bCs/>
          <w:sz w:val="24"/>
          <w:szCs w:val="24"/>
        </w:rPr>
        <w:t xml:space="preserve">5 </w:t>
      </w:r>
      <w:r>
        <w:rPr>
          <w:rFonts w:ascii="宋体" w:eastAsia="宋体" w:hAnsi="宋体" w:hint="eastAsia"/>
          <w:b/>
          <w:bCs/>
          <w:sz w:val="24"/>
          <w:szCs w:val="24"/>
        </w:rPr>
        <w:t>按键模块程序设计流程图</w:t>
      </w:r>
    </w:p>
    <w:p w14:paraId="18C84DE0" w14:textId="77777777" w:rsidR="00645574" w:rsidRDefault="00645574">
      <w:pPr>
        <w:pStyle w:val="2"/>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84" w:name="_Toc4025"/>
      <w:bookmarkStart w:id="85" w:name="_Toc194704065"/>
      <w:r>
        <w:rPr>
          <w:rFonts w:ascii="黑体" w:eastAsia="黑体" w:hAnsi="黑体" w:hint="eastAsia"/>
          <w:b w:val="0"/>
          <w:bCs w:val="0"/>
          <w:sz w:val="24"/>
          <w:szCs w:val="24"/>
        </w:rPr>
        <w:t>4.2.6 通讯程序设计</w:t>
      </w:r>
      <w:bookmarkEnd w:id="84"/>
      <w:bookmarkEnd w:id="85"/>
    </w:p>
    <w:p w14:paraId="474C43D2"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实现</w:t>
      </w:r>
      <w:r>
        <w:rPr>
          <w:rStyle w:val="af3"/>
          <w:rFonts w:eastAsia="宋体"/>
          <w:sz w:val="24"/>
          <w:szCs w:val="24"/>
        </w:rPr>
        <w:t>APP</w:t>
      </w:r>
      <w:r>
        <w:rPr>
          <w:rStyle w:val="af3"/>
          <w:rFonts w:eastAsia="宋体"/>
          <w:sz w:val="24"/>
          <w:szCs w:val="24"/>
        </w:rPr>
        <w:t>与万年历之间的连接可以通过以下五个步骤和方法来达成。</w:t>
      </w:r>
    </w:p>
    <w:p w14:paraId="53D2B8F0"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首次，需要通过</w:t>
      </w:r>
      <w:r>
        <w:rPr>
          <w:rStyle w:val="af3"/>
          <w:rFonts w:eastAsia="宋体"/>
          <w:sz w:val="24"/>
          <w:szCs w:val="24"/>
        </w:rPr>
        <w:t>UART</w:t>
      </w:r>
      <w:r>
        <w:rPr>
          <w:rStyle w:val="af3"/>
          <w:rFonts w:eastAsia="宋体"/>
          <w:sz w:val="24"/>
          <w:szCs w:val="24"/>
        </w:rPr>
        <w:t>通信协议建立</w:t>
      </w:r>
      <w:r>
        <w:rPr>
          <w:rStyle w:val="af3"/>
          <w:rFonts w:eastAsia="宋体"/>
          <w:sz w:val="24"/>
          <w:szCs w:val="24"/>
        </w:rPr>
        <w:t>HC-05</w:t>
      </w:r>
      <w:r>
        <w:rPr>
          <w:rStyle w:val="af3"/>
          <w:rFonts w:eastAsia="宋体"/>
          <w:sz w:val="24"/>
          <w:szCs w:val="24"/>
        </w:rPr>
        <w:t>模块与主控</w:t>
      </w:r>
      <w:r>
        <w:rPr>
          <w:rStyle w:val="af3"/>
          <w:rFonts w:eastAsia="宋体"/>
          <w:sz w:val="24"/>
          <w:szCs w:val="24"/>
        </w:rPr>
        <w:t>MCU</w:t>
      </w:r>
      <w:r>
        <w:rPr>
          <w:rStyle w:val="af3"/>
          <w:rFonts w:eastAsia="宋体"/>
          <w:sz w:val="24"/>
          <w:szCs w:val="24"/>
        </w:rPr>
        <w:t>之间的连接。</w:t>
      </w:r>
    </w:p>
    <w:p w14:paraId="560DAD5F"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当手机</w:t>
      </w:r>
      <w:r>
        <w:rPr>
          <w:rStyle w:val="af3"/>
          <w:rFonts w:eastAsia="宋体"/>
          <w:sz w:val="24"/>
          <w:szCs w:val="24"/>
        </w:rPr>
        <w:t>APP</w:t>
      </w:r>
      <w:r>
        <w:rPr>
          <w:rStyle w:val="af3"/>
          <w:rFonts w:eastAsia="宋体"/>
          <w:sz w:val="24"/>
          <w:szCs w:val="24"/>
        </w:rPr>
        <w:t>与</w:t>
      </w:r>
      <w:r>
        <w:rPr>
          <w:rStyle w:val="af3"/>
          <w:rFonts w:eastAsia="宋体"/>
          <w:sz w:val="24"/>
          <w:szCs w:val="24"/>
        </w:rPr>
        <w:t>MCU</w:t>
      </w:r>
      <w:r>
        <w:rPr>
          <w:rStyle w:val="af3"/>
          <w:rFonts w:eastAsia="宋体"/>
          <w:sz w:val="24"/>
          <w:szCs w:val="24"/>
        </w:rPr>
        <w:t>建立连接后，</w:t>
      </w:r>
      <w:r>
        <w:rPr>
          <w:rStyle w:val="af3"/>
          <w:rFonts w:eastAsia="宋体"/>
          <w:sz w:val="24"/>
          <w:szCs w:val="24"/>
        </w:rPr>
        <w:t>MCU</w:t>
      </w:r>
      <w:r>
        <w:rPr>
          <w:rStyle w:val="af3"/>
          <w:rFonts w:eastAsia="宋体"/>
          <w:sz w:val="24"/>
          <w:szCs w:val="24"/>
        </w:rPr>
        <w:t>能够将所采集到的数据发送至手机</w:t>
      </w:r>
      <w:r>
        <w:rPr>
          <w:rStyle w:val="af3"/>
          <w:rFonts w:eastAsia="宋体"/>
          <w:sz w:val="24"/>
          <w:szCs w:val="24"/>
        </w:rPr>
        <w:t>APP</w:t>
      </w:r>
      <w:r>
        <w:rPr>
          <w:rStyle w:val="af3"/>
          <w:rFonts w:eastAsia="宋体"/>
          <w:sz w:val="24"/>
          <w:szCs w:val="24"/>
        </w:rPr>
        <w:t>，这些数据包括传感器测得的数值以及设备的运行状态。在本设计中，</w:t>
      </w:r>
      <w:r>
        <w:rPr>
          <w:rStyle w:val="af3"/>
          <w:rFonts w:eastAsia="宋体"/>
          <w:sz w:val="24"/>
          <w:szCs w:val="24"/>
        </w:rPr>
        <w:t>APP</w:t>
      </w:r>
      <w:r>
        <w:rPr>
          <w:rStyle w:val="af3"/>
          <w:rFonts w:eastAsia="宋体"/>
          <w:sz w:val="24"/>
          <w:szCs w:val="24"/>
        </w:rPr>
        <w:t>能够提取温度、湿度和光照等传感器数据。在数据采集的过程中，需遵循</w:t>
      </w:r>
      <w:r>
        <w:rPr>
          <w:rStyle w:val="af3"/>
          <w:rFonts w:eastAsia="宋体"/>
          <w:sz w:val="24"/>
          <w:szCs w:val="24"/>
        </w:rPr>
        <w:t>APP</w:t>
      </w:r>
      <w:r>
        <w:rPr>
          <w:rStyle w:val="af3"/>
          <w:rFonts w:eastAsia="宋体"/>
          <w:sz w:val="24"/>
          <w:szCs w:val="24"/>
        </w:rPr>
        <w:t>设定的触发条件和时间间隔，方能确保数据的可靠性和精确性。</w:t>
      </w:r>
    </w:p>
    <w:p w14:paraId="65C0FBB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lastRenderedPageBreak/>
        <w:t>APP</w:t>
      </w:r>
      <w:r>
        <w:rPr>
          <w:rStyle w:val="af3"/>
          <w:rFonts w:eastAsia="宋体"/>
          <w:sz w:val="24"/>
          <w:szCs w:val="24"/>
        </w:rPr>
        <w:t>在从</w:t>
      </w:r>
      <w:r>
        <w:rPr>
          <w:rStyle w:val="af3"/>
          <w:rFonts w:eastAsia="宋体"/>
          <w:sz w:val="24"/>
          <w:szCs w:val="24"/>
        </w:rPr>
        <w:t>MCU</w:t>
      </w:r>
      <w:r>
        <w:rPr>
          <w:rStyle w:val="af3"/>
          <w:rFonts w:eastAsia="宋体"/>
          <w:sz w:val="24"/>
          <w:szCs w:val="24"/>
        </w:rPr>
        <w:t>获取监测信息后，这些数据尚不能立即使用，而需经过一系列处理步骤，例如数据的解析、转换和滤波等，只有在这些步骤完成后，才能进行远程监控或预警控制等操作。</w:t>
      </w:r>
    </w:p>
    <w:p w14:paraId="37856C07"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此外，移动应用程序还具备向</w:t>
      </w:r>
      <w:r>
        <w:rPr>
          <w:rStyle w:val="af3"/>
          <w:rFonts w:eastAsia="宋体"/>
          <w:sz w:val="24"/>
          <w:szCs w:val="24"/>
        </w:rPr>
        <w:t>MCU</w:t>
      </w:r>
      <w:r>
        <w:rPr>
          <w:rStyle w:val="af3"/>
          <w:rFonts w:eastAsia="宋体"/>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通信模块的软件过程如下图</w:t>
      </w:r>
      <w:r>
        <w:rPr>
          <w:rStyle w:val="af3"/>
          <w:rFonts w:eastAsia="宋体"/>
          <w:sz w:val="24"/>
          <w:szCs w:val="24"/>
        </w:rPr>
        <w:t>4.6</w:t>
      </w:r>
      <w:r>
        <w:rPr>
          <w:rStyle w:val="af3"/>
          <w:rFonts w:eastAsia="宋体"/>
          <w:sz w:val="24"/>
          <w:szCs w:val="24"/>
        </w:rPr>
        <w:t>所示。</w:t>
      </w:r>
    </w:p>
    <w:p w14:paraId="68C6D525" w14:textId="77777777" w:rsidR="00645574" w:rsidRDefault="00645574">
      <w:pPr>
        <w:rPr>
          <w:rStyle w:val="af3"/>
        </w:rPr>
      </w:pPr>
    </w:p>
    <w:p w14:paraId="65B908AE" w14:textId="05247FE6" w:rsidR="00645574" w:rsidRDefault="0085303C">
      <w:pPr>
        <w:pStyle w:val="2"/>
        <w:spacing w:line="240" w:lineRule="auto"/>
        <w:ind w:firstLineChars="200" w:firstLine="420"/>
        <w:rPr>
          <w:rFonts w:ascii="宋体" w:eastAsia="宋体" w:hAnsi="宋体" w:hint="eastAsia"/>
          <w:color w:val="000000"/>
          <w:sz w:val="24"/>
          <w:szCs w:val="24"/>
        </w:rPr>
      </w:pPr>
      <w:r>
        <w:rPr>
          <w:rFonts w:hint="eastAsia"/>
        </w:rPr>
        <w:object w:dxaOrig="4401" w:dyaOrig="9580" w14:anchorId="10EA3CA0">
          <v:shape id="_x0000_i1362" type="#_x0000_t75" style="width:220.05pt;height:479pt" o:ole="">
            <v:imagedata r:id="rId55" o:title=""/>
          </v:shape>
          <o:OLEObject Type="Embed" ProgID="Visio.Drawing.15" ShapeID="_x0000_i1362" DrawAspect="Content" ObjectID="_1805528008" r:id="rId56"/>
        </w:object>
      </w:r>
    </w:p>
    <w:p w14:paraId="30C9A2CF" w14:textId="77777777" w:rsidR="00645574" w:rsidRDefault="00000000">
      <w:pPr>
        <w:pStyle w:val="2"/>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6 </w:t>
      </w:r>
      <w:r>
        <w:rPr>
          <w:rFonts w:ascii="宋体" w:eastAsia="宋体" w:hAnsi="宋体" w:hint="eastAsia"/>
          <w:b/>
          <w:bCs/>
          <w:kern w:val="0"/>
          <w:sz w:val="24"/>
          <w:szCs w:val="24"/>
        </w:rPr>
        <w:t>通信模块程序设计流程图</w:t>
      </w:r>
    </w:p>
    <w:p w14:paraId="52E16F7B" w14:textId="77777777" w:rsidR="00645574" w:rsidRDefault="00645574">
      <w:pPr>
        <w:pStyle w:val="2"/>
        <w:spacing w:line="520" w:lineRule="exact"/>
        <w:ind w:firstLineChars="200" w:firstLine="480"/>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6" w:name="_bookmark18"/>
      <w:bookmarkStart w:id="87" w:name="_Toc13029"/>
      <w:bookmarkStart w:id="88" w:name="_Toc194704066"/>
      <w:bookmarkEnd w:id="86"/>
      <w:r>
        <w:rPr>
          <w:rFonts w:hint="eastAsia"/>
          <w:spacing w:val="-2"/>
          <w:sz w:val="30"/>
          <w:szCs w:val="30"/>
        </w:rPr>
        <w:t xml:space="preserve">5 </w:t>
      </w:r>
      <w:r>
        <w:rPr>
          <w:rFonts w:hint="eastAsia"/>
          <w:spacing w:val="-1"/>
          <w:sz w:val="30"/>
          <w:szCs w:val="30"/>
          <w:lang w:val="zh-CN"/>
        </w:rPr>
        <w:t>系统调试与分析</w:t>
      </w:r>
      <w:bookmarkEnd w:id="87"/>
      <w:bookmarkEnd w:id="88"/>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77777777" w:rsidR="00645574" w:rsidRDefault="00000000">
      <w:pPr>
        <w:pStyle w:val="2"/>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
        <w:spacing w:line="520" w:lineRule="atLeast"/>
        <w:ind w:firstLineChars="200" w:firstLine="480"/>
        <w:jc w:val="both"/>
        <w:rPr>
          <w:rFonts w:eastAsia="宋体" w:cs="Times New Roman"/>
          <w:sz w:val="24"/>
          <w:szCs w:val="24"/>
        </w:rPr>
      </w:pPr>
    </w:p>
    <w:p w14:paraId="0640699C" w14:textId="77777777" w:rsidR="00645574" w:rsidRDefault="00000000">
      <w:pPr>
        <w:pStyle w:val="2"/>
        <w:spacing w:line="240" w:lineRule="auto"/>
        <w:rPr>
          <w:rFonts w:ascii="宋体" w:eastAsia="宋体" w:hAnsi="宋体" w:hint="eastAsia"/>
          <w:b/>
          <w:bCs/>
          <w:kern w:val="0"/>
          <w:sz w:val="24"/>
          <w:szCs w:val="24"/>
        </w:rPr>
      </w:pPr>
      <w:r>
        <w:rPr>
          <w:rFonts w:ascii="宋体" w:eastAsia="宋体" w:hAnsi="宋体" w:hint="eastAsia"/>
          <w:b/>
          <w:bCs/>
          <w:kern w:val="0"/>
          <w:sz w:val="24"/>
          <w:szCs w:val="24"/>
        </w:rPr>
        <w:t>表</w:t>
      </w:r>
      <w:r>
        <w:rPr>
          <w:rFonts w:eastAsia="宋体" w:cs="Times New Roman"/>
          <w:b/>
          <w:bCs/>
          <w:kern w:val="0"/>
          <w:sz w:val="24"/>
          <w:szCs w:val="24"/>
        </w:rPr>
        <w:t>5</w:t>
      </w:r>
      <w:r>
        <w:rPr>
          <w:rFonts w:eastAsia="宋体" w:cs="Times New Roman" w:hint="eastAsia"/>
          <w:b/>
          <w:bCs/>
          <w:kern w:val="0"/>
          <w:sz w:val="24"/>
          <w:szCs w:val="24"/>
        </w:rPr>
        <w:t>.</w:t>
      </w:r>
      <w:r>
        <w:rPr>
          <w:rFonts w:eastAsia="宋体" w:cs="Times New Roman"/>
          <w:b/>
          <w:bCs/>
          <w:kern w:val="0"/>
          <w:sz w:val="24"/>
          <w:szCs w:val="24"/>
        </w:rPr>
        <w:t>1</w:t>
      </w:r>
      <w:r>
        <w:rPr>
          <w:rFonts w:ascii="宋体" w:eastAsia="宋体" w:hAnsi="宋体" w:hint="eastAsia"/>
          <w:b/>
          <w:bCs/>
          <w:kern w:val="0"/>
          <w:sz w:val="24"/>
          <w:szCs w:val="24"/>
        </w:rPr>
        <w:t xml:space="preserve"> 系统硬件调试结果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645574" w14:paraId="7C31D829" w14:textId="77777777" w:rsidTr="000F01A1">
        <w:trPr>
          <w:jc w:val="center"/>
        </w:trPr>
        <w:tc>
          <w:tcPr>
            <w:tcW w:w="3095" w:type="dxa"/>
            <w:tcBorders>
              <w:top w:val="single" w:sz="12" w:space="0" w:color="000000"/>
              <w:left w:val="nil"/>
              <w:bottom w:val="single" w:sz="4" w:space="0" w:color="000000"/>
              <w:right w:val="nil"/>
              <w:tl2br w:val="nil"/>
              <w:tr2bl w:val="nil"/>
            </w:tcBorders>
            <w:shd w:val="clear" w:color="auto" w:fill="FFFFFF"/>
            <w:vAlign w:val="center"/>
          </w:tcPr>
          <w:p w14:paraId="70202CEF" w14:textId="77777777" w:rsidR="00645574" w:rsidRDefault="00000000" w:rsidP="000F01A1">
            <w:pPr>
              <w:pStyle w:val="2"/>
              <w:rPr>
                <w:rFonts w:eastAsia="宋体" w:cs="Times New Roman"/>
                <w:color w:val="000000"/>
              </w:rPr>
            </w:pPr>
            <w:r>
              <w:rPr>
                <w:rFonts w:eastAsia="宋体" w:cs="Times New Roman"/>
                <w:color w:val="000000"/>
              </w:rPr>
              <w:t>调试用例</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1D68AD8F" w14:textId="77777777" w:rsidR="00645574" w:rsidRDefault="00000000" w:rsidP="000F01A1">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53D70D9B" w14:textId="77777777" w:rsidR="00645574" w:rsidRDefault="00000000" w:rsidP="000F01A1">
            <w:pPr>
              <w:pStyle w:val="2"/>
              <w:rPr>
                <w:rFonts w:eastAsia="宋体" w:cs="Times New Roman"/>
                <w:color w:val="000000"/>
              </w:rPr>
            </w:pPr>
            <w:r>
              <w:rPr>
                <w:rFonts w:eastAsia="宋体" w:cs="Times New Roman"/>
                <w:color w:val="000000"/>
              </w:rPr>
              <w:t>实际结果</w:t>
            </w:r>
          </w:p>
        </w:tc>
      </w:tr>
      <w:tr w:rsidR="00645574" w14:paraId="15F784B6" w14:textId="77777777" w:rsidTr="000F01A1">
        <w:trPr>
          <w:jc w:val="center"/>
        </w:trPr>
        <w:tc>
          <w:tcPr>
            <w:tcW w:w="3095" w:type="dxa"/>
            <w:tcBorders>
              <w:top w:val="single" w:sz="4" w:space="0" w:color="000000"/>
              <w:left w:val="nil"/>
              <w:bottom w:val="nil"/>
              <w:right w:val="nil"/>
              <w:tl2br w:val="nil"/>
              <w:tr2bl w:val="nil"/>
            </w:tcBorders>
            <w:shd w:val="clear" w:color="auto" w:fill="FFFFFF"/>
            <w:vAlign w:val="center"/>
          </w:tcPr>
          <w:p w14:paraId="1F3E8978" w14:textId="77777777" w:rsidR="00645574" w:rsidRDefault="00645574" w:rsidP="000F01A1">
            <w:pPr>
              <w:pStyle w:val="2"/>
              <w:rPr>
                <w:rFonts w:eastAsia="宋体" w:cs="Times New Roman"/>
                <w:color w:val="000000"/>
              </w:rPr>
            </w:pPr>
          </w:p>
          <w:p w14:paraId="3D2C7BB6" w14:textId="77777777" w:rsidR="00645574" w:rsidRDefault="00000000" w:rsidP="000F01A1">
            <w:pPr>
              <w:pStyle w:val="2"/>
              <w:rPr>
                <w:rFonts w:eastAsia="宋体" w:cs="Times New Roman"/>
                <w:color w:val="000000"/>
              </w:rPr>
            </w:pPr>
            <w:r>
              <w:rPr>
                <w:rFonts w:eastAsia="宋体" w:cs="Times New Roman"/>
                <w:color w:val="000000"/>
              </w:rPr>
              <w:t>主控模块</w:t>
            </w:r>
          </w:p>
        </w:tc>
        <w:tc>
          <w:tcPr>
            <w:tcW w:w="3096" w:type="dxa"/>
            <w:tcBorders>
              <w:top w:val="single" w:sz="4" w:space="0" w:color="000000"/>
              <w:left w:val="nil"/>
              <w:bottom w:val="nil"/>
              <w:right w:val="nil"/>
              <w:tl2br w:val="nil"/>
              <w:tr2bl w:val="nil"/>
            </w:tcBorders>
            <w:shd w:val="clear" w:color="auto" w:fill="FFFFFF"/>
            <w:vAlign w:val="center"/>
          </w:tcPr>
          <w:p w14:paraId="6E92DB04"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op w:val="single" w:sz="4" w:space="0" w:color="000000"/>
              <w:left w:val="nil"/>
              <w:bottom w:val="nil"/>
              <w:right w:val="nil"/>
              <w:tl2br w:val="nil"/>
              <w:tr2bl w:val="nil"/>
            </w:tcBorders>
            <w:shd w:val="clear" w:color="auto" w:fill="FFFFFF"/>
            <w:vAlign w:val="center"/>
          </w:tcPr>
          <w:p w14:paraId="12E929DB"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r>
      <w:tr w:rsidR="00645574" w14:paraId="6E9AC61A" w14:textId="77777777" w:rsidTr="000F01A1">
        <w:trPr>
          <w:jc w:val="center"/>
        </w:trPr>
        <w:tc>
          <w:tcPr>
            <w:tcW w:w="3095" w:type="dxa"/>
            <w:tcBorders>
              <w:top w:val="nil"/>
              <w:left w:val="nil"/>
              <w:bottom w:val="nil"/>
              <w:right w:val="nil"/>
              <w:tl2br w:val="nil"/>
              <w:tr2bl w:val="nil"/>
            </w:tcBorders>
            <w:shd w:val="clear" w:color="auto" w:fill="FFFFFF"/>
            <w:vAlign w:val="center"/>
          </w:tcPr>
          <w:p w14:paraId="53AAFEE7" w14:textId="77777777" w:rsidR="00645574" w:rsidRDefault="00645574" w:rsidP="000F01A1">
            <w:pPr>
              <w:pStyle w:val="2"/>
              <w:rPr>
                <w:rFonts w:eastAsia="宋体" w:cs="Times New Roman"/>
                <w:color w:val="000000"/>
              </w:rPr>
            </w:pPr>
          </w:p>
          <w:p w14:paraId="6201B404" w14:textId="77777777" w:rsidR="00645574" w:rsidRDefault="00000000" w:rsidP="000F01A1">
            <w:pPr>
              <w:pStyle w:val="2"/>
              <w:rPr>
                <w:rFonts w:eastAsia="宋体" w:cs="Times New Roman"/>
                <w:color w:val="000000"/>
              </w:rPr>
            </w:pPr>
            <w:r>
              <w:rPr>
                <w:rFonts w:eastAsia="宋体" w:cs="Times New Roman"/>
                <w:color w:val="000000"/>
              </w:rPr>
              <w:t>传感器模块</w:t>
            </w:r>
          </w:p>
        </w:tc>
        <w:tc>
          <w:tcPr>
            <w:tcW w:w="3096" w:type="dxa"/>
            <w:tcBorders>
              <w:top w:val="nil"/>
              <w:left w:val="nil"/>
              <w:bottom w:val="nil"/>
              <w:right w:val="nil"/>
              <w:tl2br w:val="nil"/>
              <w:tr2bl w:val="nil"/>
            </w:tcBorders>
            <w:shd w:val="clear" w:color="auto" w:fill="FFFFFF"/>
            <w:vAlign w:val="center"/>
          </w:tcPr>
          <w:p w14:paraId="7663DDF5"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c>
          <w:tcPr>
            <w:tcW w:w="3096" w:type="dxa"/>
            <w:tcBorders>
              <w:top w:val="nil"/>
              <w:left w:val="nil"/>
              <w:bottom w:val="nil"/>
              <w:right w:val="nil"/>
              <w:tl2br w:val="nil"/>
              <w:tr2bl w:val="nil"/>
            </w:tcBorders>
            <w:shd w:val="clear" w:color="auto" w:fill="FFFFFF"/>
            <w:vAlign w:val="center"/>
          </w:tcPr>
          <w:p w14:paraId="7046FE68"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r>
      <w:tr w:rsidR="00645574" w14:paraId="72D78431" w14:textId="77777777" w:rsidTr="000F01A1">
        <w:trPr>
          <w:trHeight w:val="789"/>
          <w:jc w:val="center"/>
        </w:trPr>
        <w:tc>
          <w:tcPr>
            <w:tcW w:w="3095" w:type="dxa"/>
            <w:tcBorders>
              <w:top w:val="nil"/>
              <w:left w:val="nil"/>
              <w:bottom w:val="nil"/>
              <w:right w:val="nil"/>
              <w:tl2br w:val="nil"/>
              <w:tr2bl w:val="nil"/>
            </w:tcBorders>
            <w:shd w:val="clear" w:color="auto" w:fill="FFFFFF"/>
            <w:vAlign w:val="center"/>
          </w:tcPr>
          <w:p w14:paraId="42AECA0F" w14:textId="77777777" w:rsidR="00645574" w:rsidRDefault="00645574" w:rsidP="000F01A1">
            <w:pPr>
              <w:pStyle w:val="2"/>
              <w:rPr>
                <w:rFonts w:eastAsia="宋体" w:cs="Times New Roman"/>
                <w:color w:val="000000"/>
              </w:rPr>
            </w:pPr>
          </w:p>
          <w:p w14:paraId="468A699B" w14:textId="77777777" w:rsidR="00645574" w:rsidRDefault="00000000" w:rsidP="000F01A1">
            <w:pPr>
              <w:pStyle w:val="2"/>
              <w:rPr>
                <w:rFonts w:eastAsia="宋体" w:cs="Times New Roman"/>
                <w:color w:val="000000"/>
              </w:rPr>
            </w:pPr>
            <w:r>
              <w:rPr>
                <w:rFonts w:eastAsia="宋体" w:cs="Times New Roman"/>
                <w:color w:val="000000"/>
              </w:rPr>
              <w:t>按键模块</w:t>
            </w:r>
          </w:p>
        </w:tc>
        <w:tc>
          <w:tcPr>
            <w:tcW w:w="3096" w:type="dxa"/>
            <w:tcBorders>
              <w:top w:val="nil"/>
              <w:left w:val="nil"/>
              <w:bottom w:val="nil"/>
              <w:right w:val="nil"/>
              <w:tl2br w:val="nil"/>
              <w:tr2bl w:val="nil"/>
            </w:tcBorders>
            <w:shd w:val="clear" w:color="auto" w:fill="FFFFFF"/>
            <w:vAlign w:val="center"/>
          </w:tcPr>
          <w:p w14:paraId="47023613"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c>
          <w:tcPr>
            <w:tcW w:w="3096" w:type="dxa"/>
            <w:tcBorders>
              <w:top w:val="nil"/>
              <w:left w:val="nil"/>
              <w:bottom w:val="nil"/>
              <w:right w:val="nil"/>
              <w:tl2br w:val="nil"/>
              <w:tr2bl w:val="nil"/>
            </w:tcBorders>
            <w:shd w:val="clear" w:color="auto" w:fill="FFFFFF"/>
            <w:vAlign w:val="center"/>
          </w:tcPr>
          <w:p w14:paraId="3AE15DC8"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r>
      <w:tr w:rsidR="00645574" w14:paraId="038B35E2" w14:textId="77777777" w:rsidTr="000F01A1">
        <w:trPr>
          <w:jc w:val="center"/>
        </w:trPr>
        <w:tc>
          <w:tcPr>
            <w:tcW w:w="3095" w:type="dxa"/>
            <w:tcBorders>
              <w:top w:val="nil"/>
              <w:left w:val="nil"/>
              <w:bottom w:val="nil"/>
              <w:right w:val="nil"/>
              <w:tl2br w:val="nil"/>
              <w:tr2bl w:val="nil"/>
            </w:tcBorders>
            <w:shd w:val="clear" w:color="auto" w:fill="FFFFFF"/>
            <w:vAlign w:val="center"/>
          </w:tcPr>
          <w:p w14:paraId="50F73107" w14:textId="77777777" w:rsidR="00645574" w:rsidRDefault="00645574" w:rsidP="000F01A1">
            <w:pPr>
              <w:pStyle w:val="2"/>
              <w:rPr>
                <w:rFonts w:eastAsia="宋体" w:cs="Times New Roman"/>
                <w:color w:val="000000"/>
              </w:rPr>
            </w:pPr>
          </w:p>
          <w:p w14:paraId="3620C2AB" w14:textId="77777777" w:rsidR="00645574" w:rsidRDefault="00000000" w:rsidP="000F01A1">
            <w:pPr>
              <w:pStyle w:val="2"/>
              <w:rPr>
                <w:rFonts w:eastAsia="宋体" w:cs="Times New Roman"/>
                <w:color w:val="000000"/>
              </w:rPr>
            </w:pPr>
            <w:r>
              <w:rPr>
                <w:rFonts w:eastAsia="宋体" w:cs="Times New Roman"/>
                <w:color w:val="000000"/>
              </w:rPr>
              <w:t>显示模块</w:t>
            </w:r>
          </w:p>
        </w:tc>
        <w:tc>
          <w:tcPr>
            <w:tcW w:w="3096" w:type="dxa"/>
            <w:tcBorders>
              <w:top w:val="nil"/>
              <w:left w:val="nil"/>
              <w:bottom w:val="nil"/>
              <w:right w:val="nil"/>
              <w:tl2br w:val="nil"/>
              <w:tr2bl w:val="nil"/>
            </w:tcBorders>
            <w:shd w:val="clear" w:color="auto" w:fill="FFFFFF"/>
            <w:vAlign w:val="center"/>
          </w:tcPr>
          <w:p w14:paraId="21D8EDE5"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c>
          <w:tcPr>
            <w:tcW w:w="3096" w:type="dxa"/>
            <w:tcBorders>
              <w:top w:val="nil"/>
              <w:left w:val="nil"/>
              <w:bottom w:val="nil"/>
              <w:right w:val="nil"/>
              <w:tl2br w:val="nil"/>
              <w:tr2bl w:val="nil"/>
            </w:tcBorders>
            <w:shd w:val="clear" w:color="auto" w:fill="FFFFFF"/>
            <w:vAlign w:val="center"/>
          </w:tcPr>
          <w:p w14:paraId="1A2B2084"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r>
      <w:tr w:rsidR="00645574" w14:paraId="1577EED6" w14:textId="77777777" w:rsidTr="000F01A1">
        <w:trPr>
          <w:jc w:val="center"/>
        </w:trPr>
        <w:tc>
          <w:tcPr>
            <w:tcW w:w="3095" w:type="dxa"/>
            <w:tcBorders>
              <w:top w:val="nil"/>
              <w:left w:val="nil"/>
              <w:bottom w:val="nil"/>
              <w:right w:val="nil"/>
              <w:tl2br w:val="nil"/>
              <w:tr2bl w:val="nil"/>
            </w:tcBorders>
            <w:shd w:val="clear" w:color="auto" w:fill="FFFFFF"/>
            <w:vAlign w:val="center"/>
          </w:tcPr>
          <w:p w14:paraId="0E9ECEFC" w14:textId="77777777" w:rsidR="00645574" w:rsidRDefault="00000000" w:rsidP="000F01A1">
            <w:pPr>
              <w:pStyle w:val="2"/>
              <w:rPr>
                <w:rFonts w:eastAsia="宋体" w:cs="Times New Roman"/>
                <w:color w:val="000000"/>
              </w:rPr>
            </w:pPr>
            <w:r>
              <w:rPr>
                <w:rFonts w:eastAsia="宋体" w:cs="Times New Roman"/>
                <w:color w:val="000000"/>
              </w:rPr>
              <w:t>时钟模块</w:t>
            </w:r>
          </w:p>
        </w:tc>
        <w:tc>
          <w:tcPr>
            <w:tcW w:w="3096" w:type="dxa"/>
            <w:tcBorders>
              <w:top w:val="nil"/>
              <w:left w:val="nil"/>
              <w:bottom w:val="nil"/>
              <w:right w:val="nil"/>
              <w:tl2br w:val="nil"/>
              <w:tr2bl w:val="nil"/>
            </w:tcBorders>
            <w:shd w:val="clear" w:color="auto" w:fill="FFFFFF"/>
            <w:vAlign w:val="center"/>
          </w:tcPr>
          <w:p w14:paraId="7D774FA4"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c>
          <w:tcPr>
            <w:tcW w:w="3096" w:type="dxa"/>
            <w:tcBorders>
              <w:top w:val="nil"/>
              <w:left w:val="nil"/>
              <w:bottom w:val="nil"/>
              <w:right w:val="nil"/>
              <w:tl2br w:val="nil"/>
              <w:tr2bl w:val="nil"/>
            </w:tcBorders>
            <w:shd w:val="clear" w:color="auto" w:fill="FFFFFF"/>
            <w:vAlign w:val="center"/>
          </w:tcPr>
          <w:p w14:paraId="65374C53"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r>
      <w:tr w:rsidR="00645574" w14:paraId="7A09401C" w14:textId="77777777" w:rsidTr="000F01A1">
        <w:trPr>
          <w:jc w:val="center"/>
        </w:trPr>
        <w:tc>
          <w:tcPr>
            <w:tcW w:w="3095" w:type="dxa"/>
            <w:tcBorders>
              <w:top w:val="nil"/>
              <w:left w:val="nil"/>
              <w:bottom w:val="nil"/>
              <w:right w:val="nil"/>
              <w:tl2br w:val="nil"/>
              <w:tr2bl w:val="nil"/>
            </w:tcBorders>
            <w:shd w:val="clear" w:color="auto" w:fill="FFFFFF"/>
            <w:vAlign w:val="center"/>
          </w:tcPr>
          <w:p w14:paraId="351243B0" w14:textId="77777777" w:rsidR="00645574" w:rsidRDefault="00645574" w:rsidP="000F01A1">
            <w:pPr>
              <w:pStyle w:val="2"/>
              <w:rPr>
                <w:rFonts w:eastAsia="宋体" w:cs="Times New Roman"/>
                <w:color w:val="000000"/>
              </w:rPr>
            </w:pPr>
          </w:p>
          <w:p w14:paraId="18BB7668" w14:textId="77777777" w:rsidR="00645574" w:rsidRDefault="00000000" w:rsidP="000F01A1">
            <w:pPr>
              <w:pStyle w:val="2"/>
              <w:rPr>
                <w:rFonts w:eastAsia="宋体" w:cs="Times New Roman"/>
                <w:color w:val="000000"/>
              </w:rPr>
            </w:pPr>
            <w:r>
              <w:rPr>
                <w:rFonts w:eastAsia="宋体" w:cs="Times New Roman"/>
                <w:color w:val="000000"/>
              </w:rPr>
              <w:t>通信模块</w:t>
            </w:r>
          </w:p>
        </w:tc>
        <w:tc>
          <w:tcPr>
            <w:tcW w:w="3096" w:type="dxa"/>
            <w:tcBorders>
              <w:top w:val="nil"/>
              <w:left w:val="nil"/>
              <w:bottom w:val="nil"/>
              <w:right w:val="nil"/>
              <w:tl2br w:val="nil"/>
              <w:tr2bl w:val="nil"/>
            </w:tcBorders>
            <w:shd w:val="clear" w:color="auto" w:fill="FFFFFF"/>
            <w:vAlign w:val="center"/>
          </w:tcPr>
          <w:p w14:paraId="6ABA217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c>
          <w:tcPr>
            <w:tcW w:w="3096" w:type="dxa"/>
            <w:tcBorders>
              <w:top w:val="nil"/>
              <w:left w:val="nil"/>
              <w:bottom w:val="nil"/>
              <w:right w:val="nil"/>
              <w:tl2br w:val="nil"/>
              <w:tr2bl w:val="nil"/>
            </w:tcBorders>
            <w:shd w:val="clear" w:color="auto" w:fill="FFFFFF"/>
            <w:vAlign w:val="center"/>
          </w:tcPr>
          <w:p w14:paraId="01A38A9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r>
      <w:tr w:rsidR="00645574" w14:paraId="1494CEDA" w14:textId="77777777" w:rsidTr="000F01A1">
        <w:trPr>
          <w:jc w:val="center"/>
        </w:trPr>
        <w:tc>
          <w:tcPr>
            <w:tcW w:w="3095" w:type="dxa"/>
            <w:tcBorders>
              <w:top w:val="nil"/>
              <w:left w:val="nil"/>
              <w:bottom w:val="single" w:sz="12" w:space="0" w:color="000000"/>
              <w:right w:val="nil"/>
              <w:tl2br w:val="nil"/>
              <w:tr2bl w:val="nil"/>
            </w:tcBorders>
            <w:shd w:val="clear" w:color="auto" w:fill="FFFFFF"/>
            <w:vAlign w:val="center"/>
          </w:tcPr>
          <w:p w14:paraId="4FED7047" w14:textId="77777777" w:rsidR="00645574" w:rsidRDefault="00000000" w:rsidP="000F01A1">
            <w:pPr>
              <w:pStyle w:val="2"/>
              <w:rPr>
                <w:rFonts w:eastAsia="宋体" w:cs="Times New Roman"/>
                <w:color w:val="000000"/>
              </w:rPr>
            </w:pPr>
            <w:r>
              <w:rPr>
                <w:rFonts w:eastAsia="宋体" w:cs="Times New Roman" w:hint="eastAsia"/>
                <w:color w:val="000000"/>
              </w:rPr>
              <w:t>声光提醒</w:t>
            </w:r>
            <w:r>
              <w:rPr>
                <w:rFonts w:eastAsia="宋体" w:cs="Times New Roman"/>
                <w:color w:val="000000"/>
              </w:rPr>
              <w:t>模块</w:t>
            </w:r>
          </w:p>
        </w:tc>
        <w:tc>
          <w:tcPr>
            <w:tcW w:w="3096" w:type="dxa"/>
            <w:tcBorders>
              <w:top w:val="nil"/>
              <w:left w:val="nil"/>
              <w:bottom w:val="single" w:sz="12" w:space="0" w:color="000000"/>
              <w:right w:val="nil"/>
              <w:tl2br w:val="nil"/>
              <w:tr2bl w:val="nil"/>
            </w:tcBorders>
            <w:shd w:val="clear" w:color="auto" w:fill="FFFFFF"/>
            <w:vAlign w:val="center"/>
          </w:tcPr>
          <w:p w14:paraId="62F92DC8"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c>
          <w:tcPr>
            <w:tcW w:w="3096" w:type="dxa"/>
            <w:tcBorders>
              <w:top w:val="nil"/>
              <w:left w:val="nil"/>
              <w:bottom w:val="single" w:sz="12" w:space="0" w:color="000000"/>
              <w:right w:val="nil"/>
              <w:tl2br w:val="nil"/>
              <w:tr2bl w:val="nil"/>
            </w:tcBorders>
            <w:shd w:val="clear" w:color="auto" w:fill="FFFFFF"/>
            <w:vAlign w:val="center"/>
          </w:tcPr>
          <w:p w14:paraId="0C5E3145"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r>
    </w:tbl>
    <w:p w14:paraId="2BD0502C" w14:textId="77777777" w:rsidR="00645574" w:rsidRDefault="00645574">
      <w:pPr>
        <w:pStyle w:val="2"/>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77777777" w:rsidR="00645574" w:rsidRDefault="00000000">
      <w:pPr>
        <w:spacing w:line="520" w:lineRule="exact"/>
        <w:ind w:firstLineChars="200" w:firstLine="480"/>
        <w:jc w:val="both"/>
        <w:rPr>
          <w:rFonts w:eastAsia="宋体"/>
          <w:sz w:val="24"/>
          <w:szCs w:val="24"/>
        </w:rPr>
      </w:pPr>
      <w:r>
        <w:rPr>
          <w:rFonts w:eastAsia="宋体"/>
          <w:sz w:val="24"/>
          <w:szCs w:val="24"/>
        </w:rPr>
        <w:lastRenderedPageBreak/>
        <w:t>本次针对万年历设计的软件调试，主要聚焦于程序功能特点的用例测试。这些测试涵盖了数据查询和闹钟设置两个核心功能。同时，这些软件测试也可帮助确认系统通信模块的工作是否正常，只有当通信模块有效，软硬件方能实现互相配合。软件调试结果如下表</w:t>
      </w:r>
      <w:r>
        <w:rPr>
          <w:rFonts w:eastAsia="宋体"/>
          <w:sz w:val="24"/>
          <w:szCs w:val="24"/>
        </w:rPr>
        <w:t>5-2</w:t>
      </w:r>
      <w:r>
        <w:rPr>
          <w:rFonts w:eastAsia="宋体"/>
          <w:sz w:val="24"/>
          <w:szCs w:val="24"/>
        </w:rPr>
        <w:t>所示。</w:t>
      </w:r>
    </w:p>
    <w:p w14:paraId="583D2609" w14:textId="77777777" w:rsidR="00645574" w:rsidRDefault="00645574">
      <w:pPr>
        <w:pStyle w:val="2"/>
      </w:pPr>
    </w:p>
    <w:p w14:paraId="3695438B" w14:textId="77777777" w:rsidR="00645574" w:rsidRDefault="00000000">
      <w:pPr>
        <w:pStyle w:val="2"/>
        <w:spacing w:line="240" w:lineRule="auto"/>
        <w:rPr>
          <w:rFonts w:ascii="宋体" w:eastAsia="宋体" w:hAnsi="宋体" w:hint="eastAsia"/>
          <w:color w:val="000000"/>
          <w:sz w:val="24"/>
          <w:szCs w:val="24"/>
        </w:rPr>
      </w:pPr>
      <w:r>
        <w:rPr>
          <w:rFonts w:ascii="宋体" w:eastAsia="宋体" w:hAnsi="宋体" w:hint="eastAsia"/>
          <w:b/>
          <w:bCs/>
          <w:kern w:val="0"/>
          <w:sz w:val="24"/>
          <w:szCs w:val="24"/>
        </w:rPr>
        <w:t>表</w:t>
      </w:r>
      <w:r>
        <w:rPr>
          <w:rFonts w:eastAsia="宋体" w:cs="Times New Roman"/>
          <w:b/>
          <w:bCs/>
          <w:kern w:val="0"/>
          <w:sz w:val="24"/>
          <w:szCs w:val="24"/>
        </w:rPr>
        <w:t>5</w:t>
      </w:r>
      <w:r>
        <w:rPr>
          <w:rFonts w:eastAsia="宋体" w:cs="Times New Roman" w:hint="eastAsia"/>
          <w:b/>
          <w:bCs/>
          <w:kern w:val="0"/>
          <w:sz w:val="24"/>
          <w:szCs w:val="24"/>
        </w:rPr>
        <w:t>.</w:t>
      </w:r>
      <w:r>
        <w:rPr>
          <w:rFonts w:eastAsia="宋体" w:cs="Times New Roman"/>
          <w:b/>
          <w:bCs/>
          <w:kern w:val="0"/>
          <w:sz w:val="24"/>
          <w:szCs w:val="24"/>
        </w:rPr>
        <w:t>2</w:t>
      </w:r>
      <w:r>
        <w:rPr>
          <w:rFonts w:ascii="宋体" w:eastAsia="宋体" w:hAnsi="宋体" w:hint="eastAsia"/>
          <w:b/>
          <w:bCs/>
          <w:kern w:val="0"/>
          <w:sz w:val="24"/>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095"/>
        <w:gridCol w:w="3096"/>
        <w:gridCol w:w="3096"/>
      </w:tblGrid>
      <w:tr w:rsidR="00645574" w14:paraId="3966747A" w14:textId="77777777">
        <w:trPr>
          <w:jc w:val="center"/>
        </w:trPr>
        <w:tc>
          <w:tcPr>
            <w:tcW w:w="3095" w:type="dxa"/>
            <w:tcBorders>
              <w:top w:val="single" w:sz="8" w:space="0" w:color="auto"/>
              <w:bottom w:val="single" w:sz="4" w:space="0" w:color="000000"/>
              <w:tl2br w:val="nil"/>
            </w:tcBorders>
            <w:shd w:val="clear" w:color="auto" w:fill="FFFFFF"/>
            <w:vAlign w:val="center"/>
          </w:tcPr>
          <w:p w14:paraId="174CF2E8" w14:textId="77777777" w:rsidR="00645574" w:rsidRDefault="00000000">
            <w:pPr>
              <w:pStyle w:val="2"/>
              <w:rPr>
                <w:rFonts w:eastAsia="宋体" w:cs="Times New Roman"/>
                <w:color w:val="000000"/>
              </w:rPr>
            </w:pPr>
            <w:r>
              <w:rPr>
                <w:rFonts w:eastAsia="宋体" w:cs="Times New Roman"/>
                <w:color w:val="000000"/>
              </w:rPr>
              <w:t>调试用例</w:t>
            </w:r>
          </w:p>
        </w:tc>
        <w:tc>
          <w:tcPr>
            <w:tcW w:w="3096" w:type="dxa"/>
            <w:tcBorders>
              <w:top w:val="single" w:sz="8" w:space="0" w:color="auto"/>
              <w:bottom w:val="single" w:sz="4" w:space="0" w:color="000000"/>
            </w:tcBorders>
            <w:shd w:val="clear" w:color="auto" w:fill="FFFFFF"/>
            <w:vAlign w:val="center"/>
          </w:tcPr>
          <w:p w14:paraId="7E0F65BA" w14:textId="77777777" w:rsidR="00645574" w:rsidRDefault="00000000">
            <w:pPr>
              <w:pStyle w:val="2"/>
              <w:rPr>
                <w:rFonts w:eastAsia="宋体" w:cs="Times New Roman"/>
                <w:color w:val="000000"/>
              </w:rPr>
            </w:pPr>
            <w:r>
              <w:rPr>
                <w:rFonts w:eastAsia="宋体" w:cs="Times New Roman"/>
                <w:color w:val="000000"/>
              </w:rPr>
              <w:t>预期结果</w:t>
            </w:r>
          </w:p>
        </w:tc>
        <w:tc>
          <w:tcPr>
            <w:tcW w:w="3096" w:type="dxa"/>
            <w:tcBorders>
              <w:top w:val="single" w:sz="8" w:space="0" w:color="auto"/>
              <w:bottom w:val="single" w:sz="4" w:space="0" w:color="000000"/>
            </w:tcBorders>
            <w:shd w:val="clear" w:color="auto" w:fill="FFFFFF"/>
            <w:vAlign w:val="center"/>
          </w:tcPr>
          <w:p w14:paraId="2FBE7A4C" w14:textId="77777777" w:rsidR="00645574" w:rsidRDefault="00000000">
            <w:pPr>
              <w:pStyle w:val="2"/>
              <w:rPr>
                <w:rFonts w:eastAsia="宋体" w:cs="Times New Roman"/>
                <w:color w:val="000000"/>
              </w:rPr>
            </w:pPr>
            <w:r>
              <w:rPr>
                <w:rFonts w:eastAsia="宋体" w:cs="Times New Roman"/>
                <w:color w:val="000000"/>
              </w:rPr>
              <w:t>实际结果</w:t>
            </w:r>
          </w:p>
        </w:tc>
      </w:tr>
      <w:tr w:rsidR="00645574" w14:paraId="36032027" w14:textId="77777777">
        <w:trPr>
          <w:jc w:val="center"/>
        </w:trPr>
        <w:tc>
          <w:tcPr>
            <w:tcW w:w="3095" w:type="dxa"/>
            <w:tcBorders>
              <w:top w:val="single" w:sz="4" w:space="0" w:color="000000"/>
            </w:tcBorders>
            <w:shd w:val="clear" w:color="auto" w:fill="FFFFFF"/>
            <w:vAlign w:val="center"/>
          </w:tcPr>
          <w:p w14:paraId="2A8F2F02" w14:textId="77777777" w:rsidR="00645574" w:rsidRDefault="00645574">
            <w:pPr>
              <w:pStyle w:val="2"/>
              <w:rPr>
                <w:rFonts w:eastAsia="宋体" w:cs="Times New Roman"/>
                <w:color w:val="000000"/>
              </w:rPr>
            </w:pPr>
          </w:p>
          <w:p w14:paraId="520B2C87" w14:textId="77777777" w:rsidR="00645574" w:rsidRDefault="00000000">
            <w:pPr>
              <w:pStyle w:val="2"/>
              <w:rPr>
                <w:rFonts w:eastAsia="宋体" w:cs="Times New Roman"/>
                <w:color w:val="000000"/>
              </w:rPr>
            </w:pPr>
            <w:r>
              <w:rPr>
                <w:rFonts w:eastAsia="宋体" w:cs="Times New Roman"/>
                <w:color w:val="000000"/>
              </w:rPr>
              <w:t>数据查询模块</w:t>
            </w:r>
          </w:p>
        </w:tc>
        <w:tc>
          <w:tcPr>
            <w:tcW w:w="3096" w:type="dxa"/>
            <w:tcBorders>
              <w:top w:val="single" w:sz="4" w:space="0" w:color="000000"/>
            </w:tcBorders>
            <w:shd w:val="clear" w:color="auto" w:fill="FFFFFF"/>
            <w:vAlign w:val="center"/>
          </w:tcPr>
          <w:p w14:paraId="11B817DA" w14:textId="77777777" w:rsidR="00645574" w:rsidRDefault="00000000">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c>
          <w:tcPr>
            <w:tcW w:w="3096" w:type="dxa"/>
            <w:tcBorders>
              <w:top w:val="single" w:sz="4" w:space="0" w:color="000000"/>
            </w:tcBorders>
            <w:shd w:val="clear" w:color="auto" w:fill="FFFFFF"/>
            <w:vAlign w:val="center"/>
          </w:tcPr>
          <w:p w14:paraId="5E77D3BF" w14:textId="77777777" w:rsidR="00645574" w:rsidRDefault="00000000">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r>
      <w:tr w:rsidR="00645574" w14:paraId="02F11FCC" w14:textId="77777777">
        <w:trPr>
          <w:trHeight w:val="1209"/>
          <w:jc w:val="center"/>
        </w:trPr>
        <w:tc>
          <w:tcPr>
            <w:tcW w:w="3095" w:type="dxa"/>
            <w:tcBorders>
              <w:bottom w:val="single" w:sz="12" w:space="0" w:color="000000"/>
            </w:tcBorders>
            <w:shd w:val="clear" w:color="auto" w:fill="FFFFFF"/>
            <w:vAlign w:val="center"/>
          </w:tcPr>
          <w:p w14:paraId="30F542DF" w14:textId="77777777" w:rsidR="00645574" w:rsidRDefault="00645574">
            <w:pPr>
              <w:pStyle w:val="2"/>
              <w:rPr>
                <w:rFonts w:eastAsia="宋体" w:cs="Times New Roman"/>
                <w:color w:val="000000"/>
              </w:rPr>
            </w:pPr>
          </w:p>
          <w:p w14:paraId="4C134286" w14:textId="77777777" w:rsidR="00645574" w:rsidRDefault="00000000">
            <w:pPr>
              <w:pStyle w:val="2"/>
              <w:rPr>
                <w:rFonts w:eastAsia="宋体" w:cs="Times New Roman"/>
                <w:color w:val="000000"/>
              </w:rPr>
            </w:pPr>
            <w:r>
              <w:rPr>
                <w:rFonts w:eastAsia="宋体" w:cs="Times New Roman"/>
                <w:color w:val="000000"/>
              </w:rPr>
              <w:t>闹钟设置模块</w:t>
            </w:r>
          </w:p>
        </w:tc>
        <w:tc>
          <w:tcPr>
            <w:tcW w:w="3096" w:type="dxa"/>
            <w:tcBorders>
              <w:bottom w:val="single" w:sz="12" w:space="0" w:color="000000"/>
            </w:tcBorders>
            <w:shd w:val="clear" w:color="auto" w:fill="FFFFFF"/>
            <w:vAlign w:val="center"/>
          </w:tcPr>
          <w:p w14:paraId="19EBDC88" w14:textId="77777777" w:rsidR="00645574" w:rsidRDefault="00000000">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c>
          <w:tcPr>
            <w:tcW w:w="3096" w:type="dxa"/>
            <w:tcBorders>
              <w:bottom w:val="single" w:sz="12" w:space="0" w:color="000000"/>
            </w:tcBorders>
            <w:shd w:val="clear" w:color="auto" w:fill="FFFFFF"/>
            <w:vAlign w:val="center"/>
          </w:tcPr>
          <w:p w14:paraId="08781CAF" w14:textId="77777777" w:rsidR="00645574" w:rsidRDefault="00000000">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3035C03"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本万年历系统的软件设计部分涵盖了多个模块，包括</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w:t>
      </w:r>
      <w:proofErr w:type="gramStart"/>
      <w:r>
        <w:rPr>
          <w:rStyle w:val="af2"/>
          <w:rFonts w:eastAsia="宋体"/>
          <w:color w:val="auto"/>
          <w:szCs w:val="24"/>
          <w:u w:val="none"/>
          <w:shd w:val="clear" w:color="auto" w:fill="FFFFFF"/>
        </w:rPr>
        <w:t>蓝牙组件</w:t>
      </w:r>
      <w:proofErr w:type="gramEnd"/>
      <w:r>
        <w:rPr>
          <w:rStyle w:val="af2"/>
          <w:rFonts w:eastAsia="宋体"/>
          <w:color w:val="auto"/>
          <w:szCs w:val="24"/>
          <w:u w:val="none"/>
          <w:shd w:val="clear" w:color="auto" w:fill="FFFFFF"/>
        </w:rPr>
        <w:t>、显示模块、温湿度传感器模块、蜂鸣器模块和按键模块等。</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针对不同的模块采用多种通讯方式来制定通讯协议，并实现对各种外设指令的发送和接收，同时进行相应的数据逻辑运算和处理；通过连接主控模块的接口引脚，能够完成数据的传送与控制，成功地获取并转换环境中的温度、湿度以及光照强度；按键模块由五个按钮构成，每个按钮执行不同的操作，按下按钮会闭合电路，实现电流的流动，从而完成用户与设备的交互，使得用户能够设定时间和闹钟；该设备采用</w:t>
      </w:r>
      <w:r>
        <w:rPr>
          <w:rStyle w:val="af2"/>
          <w:rFonts w:eastAsia="宋体"/>
          <w:color w:val="auto"/>
          <w:szCs w:val="24"/>
          <w:u w:val="none"/>
          <w:shd w:val="clear" w:color="auto" w:fill="FFFFFF"/>
        </w:rPr>
        <w:t>OLED</w:t>
      </w:r>
      <w:r>
        <w:rPr>
          <w:rStyle w:val="af2"/>
          <w:rFonts w:eastAsia="宋体"/>
          <w:color w:val="auto"/>
          <w:szCs w:val="24"/>
          <w:u w:val="none"/>
          <w:shd w:val="clear" w:color="auto" w:fill="FFFFFF"/>
        </w:rPr>
        <w:t>屏幕来呈现当前时间、闹钟及监测数据等信息；报警系统由一个有源蜂鸣器和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p>
    <w:p w14:paraId="36D1375D"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lastRenderedPageBreak/>
        <w:t>综上所述，下图展示了本万年历系统的硬件界面。</w:t>
      </w:r>
    </w:p>
    <w:p w14:paraId="32AF348F" w14:textId="77777777" w:rsidR="00645574" w:rsidRDefault="0064557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70574FD5" w14:textId="77777777" w:rsidR="00645574" w:rsidRDefault="00000000">
      <w:pPr>
        <w:pStyle w:val="2"/>
        <w:jc w:val="left"/>
        <w:rPr>
          <w:rFonts w:ascii="宋体" w:eastAsia="宋体" w:hAnsi="宋体" w:hint="eastAsia"/>
          <w:sz w:val="24"/>
          <w:szCs w:val="24"/>
        </w:rPr>
      </w:pPr>
      <w:r>
        <w:rPr>
          <w:rFonts w:ascii="宋体" w:eastAsia="宋体" w:hAnsi="宋体" w:hint="eastAsia"/>
          <w:noProof/>
          <w:sz w:val="24"/>
          <w:szCs w:val="24"/>
        </w:rPr>
        <w:drawing>
          <wp:inline distT="0" distB="0" distL="114300" distR="114300" wp14:anchorId="73FD2FEB" wp14:editId="53244DA5">
            <wp:extent cx="3180715" cy="2339340"/>
            <wp:effectExtent l="0" t="0" r="635" b="3810"/>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57"/>
                    <a:stretch>
                      <a:fillRect/>
                    </a:stretch>
                  </pic:blipFill>
                  <pic:spPr>
                    <a:xfrm>
                      <a:off x="0" y="0"/>
                      <a:ext cx="3180715" cy="2339340"/>
                    </a:xfrm>
                    <a:prstGeom prst="rect">
                      <a:avLst/>
                    </a:prstGeom>
                  </pic:spPr>
                </pic:pic>
              </a:graphicData>
            </a:graphic>
          </wp:inline>
        </w:drawing>
      </w:r>
      <w:r>
        <w:rPr>
          <w:rFonts w:eastAsia="宋体" w:hint="eastAsia"/>
          <w:noProof/>
        </w:rPr>
        <w:drawing>
          <wp:inline distT="0" distB="0" distL="114300" distR="114300" wp14:anchorId="32C395C6" wp14:editId="145596D0">
            <wp:extent cx="2516505" cy="3122295"/>
            <wp:effectExtent l="0" t="0" r="17145" b="190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58"/>
                    <a:srcRect b="44197"/>
                    <a:stretch>
                      <a:fillRect/>
                    </a:stretch>
                  </pic:blipFill>
                  <pic:spPr>
                    <a:xfrm>
                      <a:off x="0" y="0"/>
                      <a:ext cx="2516505" cy="3122295"/>
                    </a:xfrm>
                    <a:prstGeom prst="rect">
                      <a:avLst/>
                    </a:prstGeom>
                  </pic:spPr>
                </pic:pic>
              </a:graphicData>
            </a:graphic>
          </wp:inline>
        </w:drawing>
      </w:r>
    </w:p>
    <w:p w14:paraId="595D67B8" w14:textId="77777777" w:rsidR="00645574" w:rsidRDefault="00000000">
      <w:pPr>
        <w:pStyle w:val="2"/>
        <w:rPr>
          <w:rFonts w:asciiTheme="minorEastAsia" w:eastAsiaTheme="minorEastAsia" w:hAnsiTheme="minorEastAsia" w:cs="Times New Roman" w:hint="eastAsia"/>
          <w:b/>
          <w:bCs/>
          <w:kern w:val="0"/>
          <w:sz w:val="24"/>
          <w:szCs w:val="24"/>
        </w:rPr>
      </w:pPr>
      <w:r>
        <w:rPr>
          <w:rFonts w:asciiTheme="minorEastAsia" w:eastAsiaTheme="minorEastAsia" w:hAnsiTheme="minorEastAsia" w:cs="Times New Roman" w:hint="eastAsia"/>
          <w:b/>
          <w:bCs/>
          <w:kern w:val="0"/>
          <w:sz w:val="24"/>
          <w:szCs w:val="24"/>
        </w:rPr>
        <w:t>图5.3系统硬件实现图</w:t>
      </w:r>
    </w:p>
    <w:p w14:paraId="741B7EA5" w14:textId="77777777" w:rsidR="00645574" w:rsidRDefault="00645574">
      <w:pPr>
        <w:pStyle w:val="2"/>
        <w:spacing w:line="520" w:lineRule="exact"/>
        <w:ind w:firstLineChars="200" w:firstLine="420"/>
        <w:jc w:val="both"/>
      </w:pPr>
    </w:p>
    <w:p w14:paraId="6361D813" w14:textId="77777777" w:rsidR="00645574" w:rsidRDefault="00000000">
      <w:pPr>
        <w:pStyle w:val="2"/>
        <w:spacing w:line="520" w:lineRule="exact"/>
        <w:ind w:firstLineChars="200" w:firstLine="480"/>
        <w:jc w:val="both"/>
        <w:rPr>
          <w:rStyle w:val="af3"/>
          <w:rFonts w:eastAsia="宋体" w:cs="Times New Roman"/>
          <w:b/>
          <w:bCs/>
          <w:kern w:val="0"/>
          <w:sz w:val="24"/>
          <w:szCs w:val="24"/>
        </w:rPr>
      </w:pPr>
      <w:r>
        <w:rPr>
          <w:rFonts w:eastAsia="宋体"/>
          <w:sz w:val="24"/>
          <w:szCs w:val="24"/>
        </w:rPr>
        <w:tab/>
      </w: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w:t>
      </w:r>
      <w:proofErr w:type="gramStart"/>
      <w:r>
        <w:rPr>
          <w:rFonts w:eastAsia="宋体" w:cs="Times New Roman"/>
          <w:sz w:val="24"/>
          <w:szCs w:val="24"/>
        </w:rPr>
        <w:t>进行蓝牙连接</w:t>
      </w:r>
      <w:proofErr w:type="gramEnd"/>
      <w:r>
        <w:rPr>
          <w:rFonts w:eastAsia="宋体" w:cs="Times New Roman"/>
          <w:sz w:val="24"/>
          <w:szCs w:val="24"/>
        </w:rPr>
        <w:t>，实时同步硬件所采集的数据。在界面的顶部，用户可以查看到温度、湿度、光照等指标的当前状况，以及实时的时间信息。在查看当前时间的同时，还可以进行一键校准，并且能够为硬件设置三个不同的闹钟。软件界面的使用如图</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5101C5CE" w14:textId="77777777" w:rsidR="00645574" w:rsidRDefault="00645574">
      <w:pPr>
        <w:pStyle w:val="2"/>
        <w:rPr>
          <w:rStyle w:val="af3"/>
          <w:rFonts w:eastAsia="宋体" w:cs="Times New Roman"/>
          <w:sz w:val="24"/>
          <w:szCs w:val="24"/>
        </w:rPr>
      </w:pPr>
    </w:p>
    <w:p w14:paraId="5128DBE0" w14:textId="77777777" w:rsidR="00645574" w:rsidRDefault="00000000">
      <w:pPr>
        <w:pStyle w:val="2"/>
        <w:rPr>
          <w:rFonts w:eastAsia="宋体"/>
        </w:rPr>
      </w:pPr>
      <w:r>
        <w:rPr>
          <w:noProof/>
        </w:rPr>
        <w:drawing>
          <wp:inline distT="0" distB="0" distL="114300" distR="114300" wp14:anchorId="328760C9" wp14:editId="0E98D3D7">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9"/>
                    <a:stretch>
                      <a:fillRect/>
                    </a:stretch>
                  </pic:blipFill>
                  <pic:spPr>
                    <a:xfrm flipV="1">
                      <a:off x="0" y="0"/>
                      <a:ext cx="2867025" cy="2132965"/>
                    </a:xfrm>
                    <a:prstGeom prst="rect">
                      <a:avLst/>
                    </a:prstGeom>
                    <a:noFill/>
                    <a:ln>
                      <a:noFill/>
                    </a:ln>
                  </pic:spPr>
                </pic:pic>
              </a:graphicData>
            </a:graphic>
          </wp:inline>
        </w:drawing>
      </w:r>
      <w:r>
        <w:rPr>
          <w:noProof/>
        </w:rPr>
        <w:drawing>
          <wp:inline distT="0" distB="0" distL="114300" distR="114300" wp14:anchorId="1803AA43" wp14:editId="5FA786EF">
            <wp:extent cx="2822575" cy="2097405"/>
            <wp:effectExtent l="0" t="0" r="1587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0"/>
                    <a:stretch>
                      <a:fillRect/>
                    </a:stretch>
                  </pic:blipFill>
                  <pic:spPr>
                    <a:xfrm flipV="1">
                      <a:off x="0" y="0"/>
                      <a:ext cx="2822575" cy="2097405"/>
                    </a:xfrm>
                    <a:prstGeom prst="rect">
                      <a:avLst/>
                    </a:prstGeom>
                    <a:noFill/>
                    <a:ln>
                      <a:noFill/>
                    </a:ln>
                  </pic:spPr>
                </pic:pic>
              </a:graphicData>
            </a:graphic>
          </wp:inline>
        </w:drawing>
      </w:r>
    </w:p>
    <w:p w14:paraId="2787FDD0" w14:textId="77777777" w:rsidR="00645574" w:rsidRDefault="00000000">
      <w:pPr>
        <w:pStyle w:val="2"/>
        <w:spacing w:line="240" w:lineRule="auto"/>
        <w:rPr>
          <w:rFonts w:asciiTheme="minorEastAsia" w:eastAsiaTheme="minorEastAsia" w:hAnsiTheme="minorEastAsia" w:cs="Times New Roman" w:hint="eastAsia"/>
          <w:b/>
          <w:bCs/>
          <w:kern w:val="0"/>
          <w:sz w:val="24"/>
          <w:szCs w:val="24"/>
        </w:rPr>
      </w:pPr>
      <w:r>
        <w:rPr>
          <w:rFonts w:asciiTheme="minorEastAsia" w:eastAsiaTheme="minorEastAsia" w:hAnsiTheme="minorEastAsia" w:cs="Times New Roman" w:hint="eastAsia"/>
          <w:b/>
          <w:bCs/>
          <w:kern w:val="0"/>
          <w:sz w:val="24"/>
          <w:szCs w:val="24"/>
        </w:rPr>
        <w:t>图5.4系统软件实现图</w:t>
      </w:r>
    </w:p>
    <w:p w14:paraId="361CC986" w14:textId="252AA664" w:rsidR="007A3C33" w:rsidRDefault="007A3C33">
      <w:pPr>
        <w:widowControl/>
        <w:autoSpaceDE/>
        <w:autoSpaceDN/>
        <w:rPr>
          <w:rFonts w:ascii="Arial" w:eastAsiaTheme="minorEastAsia"/>
        </w:rPr>
      </w:pPr>
      <w:r>
        <w:rPr>
          <w:rFonts w:ascii="Arial" w:eastAsiaTheme="minorEastAsia"/>
        </w:rPr>
        <w:br w:type="page"/>
      </w: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9" w:name="_Toc194704067"/>
      <w:r>
        <w:rPr>
          <w:rFonts w:hint="eastAsia"/>
          <w:spacing w:val="-2"/>
          <w:sz w:val="30"/>
          <w:szCs w:val="30"/>
        </w:rPr>
        <w:lastRenderedPageBreak/>
        <w:t xml:space="preserve">6 </w:t>
      </w:r>
      <w:r w:rsidRPr="00717A79">
        <w:rPr>
          <w:rFonts w:hint="eastAsia"/>
          <w:spacing w:val="-2"/>
          <w:sz w:val="30"/>
          <w:szCs w:val="30"/>
        </w:rPr>
        <w:t>总结与展望</w:t>
      </w:r>
      <w:bookmarkEnd w:id="89"/>
    </w:p>
    <w:p w14:paraId="4E365171" w14:textId="3A1A5779"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Pr="00717A79">
        <w:rPr>
          <w:rFonts w:eastAsia="宋体"/>
          <w:sz w:val="24"/>
          <w:szCs w:val="24"/>
        </w:rPr>
        <w:t>C</w:t>
      </w:r>
      <w:r w:rsidRPr="00717A79">
        <w:rPr>
          <w:rFonts w:eastAsia="宋体"/>
          <w:sz w:val="24"/>
          <w:szCs w:val="24"/>
        </w:rPr>
        <w:t>语言来编码实现，以</w:t>
      </w:r>
      <w:r w:rsidRPr="00717A79">
        <w:rPr>
          <w:rFonts w:eastAsia="宋体"/>
          <w:sz w:val="24"/>
          <w:szCs w:val="24"/>
        </w:rPr>
        <w:t>STM32</w:t>
      </w:r>
      <w:r w:rsidRPr="00717A79">
        <w:rPr>
          <w:rFonts w:eastAsia="宋体"/>
          <w:sz w:val="24"/>
          <w:szCs w:val="24"/>
        </w:rPr>
        <w:t>开发板为核心控制器，在各数据节点上连接</w:t>
      </w:r>
      <w:r w:rsidRPr="00717A79">
        <w:rPr>
          <w:rFonts w:eastAsia="宋体"/>
          <w:sz w:val="24"/>
          <w:szCs w:val="24"/>
        </w:rPr>
        <w:t>DHT11</w:t>
      </w:r>
      <w:r w:rsidRPr="00717A79">
        <w:rPr>
          <w:rFonts w:eastAsia="宋体"/>
          <w:sz w:val="24"/>
          <w:szCs w:val="24"/>
        </w:rPr>
        <w:t>传感器、</w:t>
      </w:r>
      <w:r w:rsidRPr="00717A79">
        <w:rPr>
          <w:rFonts w:eastAsia="宋体"/>
          <w:sz w:val="24"/>
          <w:szCs w:val="24"/>
        </w:rPr>
        <w:t>BH1750</w:t>
      </w:r>
      <w:r w:rsidRPr="00717A79">
        <w:rPr>
          <w:rFonts w:eastAsia="宋体"/>
          <w:sz w:val="24"/>
          <w:szCs w:val="24"/>
        </w:rPr>
        <w:t>传感器，分别检测环境温湿度和光照强度，结合</w:t>
      </w:r>
      <w:r w:rsidRPr="00717A79">
        <w:rPr>
          <w:rFonts w:eastAsia="宋体"/>
          <w:sz w:val="24"/>
          <w:szCs w:val="24"/>
        </w:rPr>
        <w:t>RTC</w:t>
      </w:r>
      <w:r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Pr="00717A79">
        <w:rPr>
          <w:rFonts w:eastAsia="宋体"/>
          <w:sz w:val="24"/>
          <w:szCs w:val="24"/>
        </w:rPr>
        <w:t>通过</w:t>
      </w:r>
      <w:r w:rsidR="004658FE">
        <w:rPr>
          <w:rFonts w:eastAsia="宋体" w:hint="eastAsia"/>
          <w:sz w:val="24"/>
          <w:szCs w:val="24"/>
        </w:rPr>
        <w:t>蓝牙</w:t>
      </w:r>
      <w:r w:rsidRPr="00717A79">
        <w:rPr>
          <w:rFonts w:eastAsia="宋体"/>
          <w:sz w:val="24"/>
          <w:szCs w:val="24"/>
        </w:rPr>
        <w:t>通信</w:t>
      </w:r>
      <w:proofErr w:type="gramEnd"/>
      <w:r w:rsidRPr="00717A79">
        <w:rPr>
          <w:rFonts w:eastAsia="宋体"/>
          <w:sz w:val="24"/>
          <w:szCs w:val="24"/>
        </w:rPr>
        <w:t>技术进行连接，让用户能够在一定范围内通过手机</w:t>
      </w:r>
      <w:r w:rsidRPr="00717A79">
        <w:rPr>
          <w:rFonts w:eastAsia="宋体"/>
          <w:sz w:val="24"/>
          <w:szCs w:val="24"/>
        </w:rPr>
        <w:t>App</w:t>
      </w:r>
      <w:r w:rsidRPr="00717A79">
        <w:rPr>
          <w:rFonts w:eastAsia="宋体"/>
          <w:sz w:val="24"/>
          <w:szCs w:val="24"/>
        </w:rPr>
        <w:t>对万年历实现远程监控。由主控模块、传感器模块、按键模块、时钟模块、显示模块、报警模块、通信模块组成。</w:t>
      </w:r>
    </w:p>
    <w:p w14:paraId="14DF48DA" w14:textId="77777777"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51DF45B2" w14:textId="13CEEBB7" w:rsidR="00645574" w:rsidRPr="007A3C33" w:rsidRDefault="00717A79" w:rsidP="00717A79">
      <w:pPr>
        <w:widowControl/>
        <w:autoSpaceDE/>
        <w:autoSpaceDN/>
        <w:rPr>
          <w:rFonts w:ascii="Arial" w:eastAsiaTheme="minorEastAsia" w:hint="eastAsia"/>
        </w:rPr>
      </w:pPr>
      <w:r>
        <w:rPr>
          <w:rFonts w:ascii="Arial" w:eastAsiaTheme="minorEastAsia"/>
        </w:rPr>
        <w:br w:type="page"/>
      </w:r>
    </w:p>
    <w:p w14:paraId="648C184F" w14:textId="2D94DB91" w:rsidR="00645574" w:rsidRPr="00B104C8" w:rsidRDefault="00000000" w:rsidP="00B104C8">
      <w:pPr>
        <w:pStyle w:val="1"/>
        <w:spacing w:line="520" w:lineRule="exact"/>
        <w:ind w:leftChars="-42" w:left="223"/>
        <w:jc w:val="center"/>
        <w:rPr>
          <w:rFonts w:hint="eastAsia"/>
          <w:sz w:val="30"/>
          <w:szCs w:val="30"/>
        </w:rPr>
      </w:pPr>
      <w:bookmarkStart w:id="90" w:name="_Toc14252"/>
      <w:bookmarkStart w:id="91" w:name="_Toc194704068"/>
      <w:commentRangeStart w:id="92"/>
      <w:r>
        <w:rPr>
          <w:spacing w:val="-3"/>
          <w:sz w:val="30"/>
          <w:szCs w:val="30"/>
        </w:rPr>
        <w:lastRenderedPageBreak/>
        <w:t>参考文献</w:t>
      </w:r>
      <w:bookmarkEnd w:id="90"/>
      <w:commentRangeEnd w:id="92"/>
      <w:r>
        <w:rPr>
          <w:rStyle w:val="af3"/>
          <w:rFonts w:ascii="Times New Roman" w:eastAsia="Times New Roman" w:hAnsi="Times New Roman" w:cs="Times New Roman"/>
        </w:rPr>
        <w:commentReference w:id="92"/>
      </w:r>
      <w:bookmarkEnd w:id="91"/>
    </w:p>
    <w:p w14:paraId="6D8D896E" w14:textId="7412FFE0"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bookmarkStart w:id="93" w:name="_Ref194912624"/>
      <w:r w:rsidRPr="00731EC4">
        <w:rPr>
          <w:rFonts w:eastAsia="宋体"/>
          <w:sz w:val="21"/>
          <w:szCs w:val="21"/>
        </w:rPr>
        <w:t>刘婷</w:t>
      </w:r>
      <w:r w:rsidRPr="00731EC4">
        <w:rPr>
          <w:rFonts w:eastAsia="宋体"/>
          <w:sz w:val="21"/>
          <w:szCs w:val="21"/>
        </w:rPr>
        <w:t>.</w:t>
      </w:r>
      <w:r w:rsidRPr="00731EC4">
        <w:rPr>
          <w:rFonts w:eastAsia="宋体"/>
          <w:sz w:val="21"/>
          <w:szCs w:val="21"/>
        </w:rPr>
        <w:t>传感器设计中应用单片机技术的分析</w:t>
      </w:r>
      <w:r w:rsidRPr="00731EC4">
        <w:rPr>
          <w:rFonts w:eastAsia="宋体"/>
          <w:sz w:val="21"/>
          <w:szCs w:val="21"/>
        </w:rPr>
        <w:t>[J].</w:t>
      </w:r>
      <w:r w:rsidRPr="00731EC4">
        <w:rPr>
          <w:rFonts w:eastAsia="宋体"/>
          <w:sz w:val="21"/>
          <w:szCs w:val="21"/>
        </w:rPr>
        <w:t>数码设计</w:t>
      </w:r>
      <w:r w:rsidRPr="00731EC4">
        <w:rPr>
          <w:rFonts w:eastAsia="宋体"/>
          <w:sz w:val="21"/>
          <w:szCs w:val="21"/>
        </w:rPr>
        <w:t>,2022,6(09),85.</w:t>
      </w:r>
      <w:bookmarkEnd w:id="93"/>
    </w:p>
    <w:p w14:paraId="69DE2F07" w14:textId="2DB9FF3D"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proofErr w:type="gramStart"/>
      <w:r w:rsidRPr="00731EC4">
        <w:rPr>
          <w:rFonts w:eastAsia="宋体"/>
          <w:sz w:val="21"/>
          <w:szCs w:val="21"/>
        </w:rPr>
        <w:t>周正贵</w:t>
      </w:r>
      <w:proofErr w:type="gramEnd"/>
      <w:r w:rsidRPr="00731EC4">
        <w:rPr>
          <w:rFonts w:eastAsia="宋体"/>
          <w:sz w:val="21"/>
          <w:szCs w:val="21"/>
        </w:rPr>
        <w:t>.</w:t>
      </w:r>
      <w:r w:rsidRPr="00731EC4">
        <w:rPr>
          <w:rFonts w:eastAsia="宋体"/>
          <w:sz w:val="21"/>
          <w:szCs w:val="21"/>
        </w:rPr>
        <w:t>基于单片机技术的按键扫描电路分析</w:t>
      </w:r>
      <w:r w:rsidRPr="00731EC4">
        <w:rPr>
          <w:rFonts w:eastAsia="宋体"/>
          <w:sz w:val="21"/>
          <w:szCs w:val="21"/>
        </w:rPr>
        <w:t>[J].</w:t>
      </w:r>
      <w:r w:rsidRPr="00731EC4">
        <w:rPr>
          <w:rFonts w:eastAsia="宋体"/>
          <w:sz w:val="21"/>
          <w:szCs w:val="21"/>
        </w:rPr>
        <w:t>信息与电脑</w:t>
      </w:r>
      <w:r w:rsidRPr="00731EC4">
        <w:rPr>
          <w:rFonts w:eastAsia="宋体"/>
          <w:sz w:val="21"/>
          <w:szCs w:val="21"/>
        </w:rPr>
        <w:t>(</w:t>
      </w:r>
      <w:r w:rsidRPr="00731EC4">
        <w:rPr>
          <w:rFonts w:eastAsia="宋体"/>
          <w:sz w:val="21"/>
          <w:szCs w:val="21"/>
        </w:rPr>
        <w:t>理论版</w:t>
      </w:r>
      <w:r w:rsidRPr="00731EC4">
        <w:rPr>
          <w:rFonts w:eastAsia="宋体"/>
          <w:sz w:val="21"/>
          <w:szCs w:val="21"/>
        </w:rPr>
        <w:t>),2018(13),29-30.</w:t>
      </w:r>
    </w:p>
    <w:p w14:paraId="3D3A7F2E" w14:textId="30DBE549"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张建兴</w:t>
      </w:r>
      <w:r w:rsidRPr="00731EC4">
        <w:rPr>
          <w:rFonts w:eastAsia="宋体"/>
          <w:sz w:val="21"/>
          <w:szCs w:val="21"/>
        </w:rPr>
        <w:t>,</w:t>
      </w:r>
      <w:r w:rsidRPr="00731EC4">
        <w:rPr>
          <w:rFonts w:eastAsia="宋体"/>
          <w:sz w:val="21"/>
          <w:szCs w:val="21"/>
        </w:rPr>
        <w:t>任沁</w:t>
      </w:r>
      <w:r w:rsidRPr="00731EC4">
        <w:rPr>
          <w:rFonts w:eastAsia="宋体"/>
          <w:sz w:val="21"/>
          <w:szCs w:val="21"/>
        </w:rPr>
        <w:t>,</w:t>
      </w:r>
      <w:proofErr w:type="gramStart"/>
      <w:r w:rsidRPr="00731EC4">
        <w:rPr>
          <w:rFonts w:eastAsia="宋体"/>
          <w:sz w:val="21"/>
          <w:szCs w:val="21"/>
        </w:rPr>
        <w:t>王州强</w:t>
      </w:r>
      <w:proofErr w:type="gramEnd"/>
      <w:r w:rsidRPr="00731EC4">
        <w:rPr>
          <w:rFonts w:eastAsia="宋体"/>
          <w:sz w:val="21"/>
          <w:szCs w:val="21"/>
        </w:rPr>
        <w:t>.</w:t>
      </w:r>
      <w:r w:rsidRPr="00731EC4">
        <w:rPr>
          <w:rFonts w:eastAsia="宋体"/>
          <w:sz w:val="21"/>
          <w:szCs w:val="21"/>
        </w:rPr>
        <w:t>基于单片机技术的温度控制系统设计与实现</w:t>
      </w:r>
      <w:r w:rsidRPr="00731EC4">
        <w:rPr>
          <w:rFonts w:eastAsia="宋体"/>
          <w:sz w:val="21"/>
          <w:szCs w:val="21"/>
        </w:rPr>
        <w:t>[J].</w:t>
      </w:r>
      <w:r w:rsidRPr="00731EC4">
        <w:rPr>
          <w:rFonts w:eastAsia="宋体"/>
          <w:sz w:val="21"/>
          <w:szCs w:val="21"/>
        </w:rPr>
        <w:t>信息与电脑</w:t>
      </w:r>
      <w:r w:rsidRPr="00731EC4">
        <w:rPr>
          <w:rFonts w:eastAsia="宋体"/>
          <w:sz w:val="21"/>
          <w:szCs w:val="21"/>
        </w:rPr>
        <w:t>(</w:t>
      </w:r>
      <w:r w:rsidRPr="00731EC4">
        <w:rPr>
          <w:rFonts w:eastAsia="宋体"/>
          <w:sz w:val="21"/>
          <w:szCs w:val="21"/>
        </w:rPr>
        <w:t>理论版</w:t>
      </w:r>
      <w:r w:rsidRPr="00731EC4">
        <w:rPr>
          <w:rFonts w:eastAsia="宋体"/>
          <w:sz w:val="21"/>
          <w:szCs w:val="21"/>
        </w:rPr>
        <w:t>),2022(15),99-101.</w:t>
      </w:r>
    </w:p>
    <w:p w14:paraId="082DEA3F" w14:textId="4579F0EA"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proofErr w:type="gramStart"/>
      <w:r w:rsidRPr="00731EC4">
        <w:rPr>
          <w:rFonts w:eastAsia="宋体"/>
          <w:sz w:val="21"/>
          <w:szCs w:val="21"/>
        </w:rPr>
        <w:t>叶羽铭</w:t>
      </w:r>
      <w:proofErr w:type="gramEnd"/>
      <w:r w:rsidRPr="00731EC4">
        <w:rPr>
          <w:rFonts w:eastAsia="宋体"/>
          <w:sz w:val="21"/>
          <w:szCs w:val="21"/>
        </w:rPr>
        <w:t>.</w:t>
      </w:r>
      <w:r w:rsidRPr="00731EC4">
        <w:rPr>
          <w:rFonts w:eastAsia="宋体"/>
          <w:sz w:val="21"/>
          <w:szCs w:val="21"/>
        </w:rPr>
        <w:t>一种压控温补晶体振荡器的设计和实现</w:t>
      </w:r>
      <w:r w:rsidRPr="00731EC4">
        <w:rPr>
          <w:rFonts w:eastAsia="宋体"/>
          <w:sz w:val="21"/>
          <w:szCs w:val="21"/>
        </w:rPr>
        <w:t>[D].</w:t>
      </w:r>
      <w:r w:rsidRPr="00731EC4">
        <w:rPr>
          <w:rFonts w:eastAsia="宋体"/>
          <w:sz w:val="21"/>
          <w:szCs w:val="21"/>
        </w:rPr>
        <w:t>电子科技大学</w:t>
      </w:r>
      <w:r w:rsidRPr="00731EC4">
        <w:rPr>
          <w:rFonts w:eastAsia="宋体"/>
          <w:sz w:val="21"/>
          <w:szCs w:val="21"/>
        </w:rPr>
        <w:t>,2020.</w:t>
      </w:r>
    </w:p>
    <w:p w14:paraId="648020E4" w14:textId="2CC79DB3"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刘驰</w:t>
      </w:r>
      <w:r w:rsidRPr="00731EC4">
        <w:rPr>
          <w:rFonts w:eastAsia="宋体"/>
          <w:sz w:val="21"/>
          <w:szCs w:val="21"/>
        </w:rPr>
        <w:t>.</w:t>
      </w:r>
      <w:r w:rsidRPr="00731EC4">
        <w:rPr>
          <w:rFonts w:eastAsia="宋体"/>
          <w:sz w:val="21"/>
          <w:szCs w:val="21"/>
        </w:rPr>
        <w:t>低功耗数字实时时钟的设计与实现</w:t>
      </w:r>
      <w:r w:rsidRPr="00731EC4">
        <w:rPr>
          <w:rFonts w:eastAsia="宋体"/>
          <w:sz w:val="21"/>
          <w:szCs w:val="21"/>
        </w:rPr>
        <w:t>[D].</w:t>
      </w:r>
      <w:r w:rsidRPr="00731EC4">
        <w:rPr>
          <w:rFonts w:eastAsia="宋体"/>
          <w:sz w:val="21"/>
          <w:szCs w:val="21"/>
        </w:rPr>
        <w:t>西安电子科技大学</w:t>
      </w:r>
      <w:r w:rsidRPr="00731EC4">
        <w:rPr>
          <w:rFonts w:eastAsia="宋体"/>
          <w:sz w:val="21"/>
          <w:szCs w:val="21"/>
        </w:rPr>
        <w:t>,2020.</w:t>
      </w:r>
    </w:p>
    <w:p w14:paraId="227AB8E6" w14:textId="6ED8590D"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张立</w:t>
      </w:r>
      <w:r w:rsidRPr="00731EC4">
        <w:rPr>
          <w:rFonts w:eastAsia="宋体"/>
          <w:sz w:val="21"/>
          <w:szCs w:val="21"/>
        </w:rPr>
        <w:t>.</w:t>
      </w:r>
      <w:r w:rsidRPr="00731EC4">
        <w:rPr>
          <w:rFonts w:eastAsia="宋体"/>
          <w:sz w:val="21"/>
          <w:szCs w:val="21"/>
        </w:rPr>
        <w:t>集成式低噪声振荡器的设计</w:t>
      </w:r>
      <w:r w:rsidRPr="00731EC4">
        <w:rPr>
          <w:rFonts w:eastAsia="宋体"/>
          <w:sz w:val="21"/>
          <w:szCs w:val="21"/>
        </w:rPr>
        <w:t>[D].</w:t>
      </w:r>
      <w:r w:rsidRPr="00731EC4">
        <w:rPr>
          <w:rFonts w:eastAsia="宋体"/>
          <w:sz w:val="21"/>
          <w:szCs w:val="21"/>
        </w:rPr>
        <w:t>电子科技大学</w:t>
      </w:r>
      <w:r w:rsidRPr="00731EC4">
        <w:rPr>
          <w:rFonts w:eastAsia="宋体"/>
          <w:sz w:val="21"/>
          <w:szCs w:val="21"/>
        </w:rPr>
        <w:t>,2020.</w:t>
      </w:r>
    </w:p>
    <w:p w14:paraId="591422E0" w14:textId="5234FE47"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莫东杰</w:t>
      </w:r>
      <w:r w:rsidRPr="00731EC4">
        <w:rPr>
          <w:rFonts w:eastAsia="宋体"/>
          <w:sz w:val="21"/>
          <w:szCs w:val="21"/>
        </w:rPr>
        <w:t>,</w:t>
      </w:r>
      <w:r w:rsidRPr="00731EC4">
        <w:rPr>
          <w:rFonts w:eastAsia="宋体"/>
          <w:sz w:val="21"/>
          <w:szCs w:val="21"/>
        </w:rPr>
        <w:t>熊晓明</w:t>
      </w:r>
      <w:r w:rsidRPr="00731EC4">
        <w:rPr>
          <w:rFonts w:eastAsia="宋体"/>
          <w:sz w:val="21"/>
          <w:szCs w:val="21"/>
        </w:rPr>
        <w:t>.</w:t>
      </w:r>
      <w:r w:rsidRPr="00731EC4">
        <w:rPr>
          <w:rFonts w:eastAsia="宋体"/>
          <w:sz w:val="21"/>
          <w:szCs w:val="21"/>
        </w:rPr>
        <w:t>一种低功耗</w:t>
      </w:r>
      <w:r w:rsidRPr="00731EC4">
        <w:rPr>
          <w:rFonts w:eastAsia="宋体"/>
          <w:sz w:val="21"/>
          <w:szCs w:val="21"/>
        </w:rPr>
        <w:t>S0C</w:t>
      </w:r>
      <w:r w:rsidRPr="00731EC4">
        <w:rPr>
          <w:rFonts w:eastAsia="宋体"/>
          <w:sz w:val="21"/>
          <w:szCs w:val="21"/>
        </w:rPr>
        <w:t>的动态时钟控制技术的应用</w:t>
      </w:r>
      <w:r w:rsidRPr="00731EC4">
        <w:rPr>
          <w:rFonts w:eastAsia="宋体"/>
          <w:sz w:val="21"/>
          <w:szCs w:val="21"/>
        </w:rPr>
        <w:t>[J].</w:t>
      </w:r>
      <w:r w:rsidRPr="00731EC4">
        <w:rPr>
          <w:rFonts w:eastAsia="宋体"/>
          <w:sz w:val="21"/>
          <w:szCs w:val="21"/>
        </w:rPr>
        <w:t>中国集成电路</w:t>
      </w:r>
      <w:r w:rsidRPr="00731EC4">
        <w:rPr>
          <w:rFonts w:eastAsia="宋体"/>
          <w:sz w:val="21"/>
          <w:szCs w:val="21"/>
        </w:rPr>
        <w:t>,2016,25(6):19-25.</w:t>
      </w:r>
    </w:p>
    <w:p w14:paraId="748AC49D" w14:textId="4B8DC928"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proofErr w:type="gramStart"/>
      <w:r w:rsidRPr="00731EC4">
        <w:rPr>
          <w:rFonts w:eastAsia="宋体"/>
          <w:sz w:val="21"/>
          <w:szCs w:val="21"/>
        </w:rPr>
        <w:t>陈富涛</w:t>
      </w:r>
      <w:proofErr w:type="gramEnd"/>
      <w:r w:rsidRPr="00731EC4">
        <w:rPr>
          <w:rFonts w:eastAsia="宋体"/>
          <w:sz w:val="21"/>
          <w:szCs w:val="21"/>
        </w:rPr>
        <w:t>.</w:t>
      </w:r>
      <w:r w:rsidRPr="00731EC4">
        <w:rPr>
          <w:rFonts w:eastAsia="宋体"/>
          <w:sz w:val="21"/>
          <w:szCs w:val="21"/>
        </w:rPr>
        <w:t>一种高精度低功耗</w:t>
      </w:r>
      <w:r w:rsidRPr="00731EC4">
        <w:rPr>
          <w:rFonts w:eastAsia="宋体"/>
          <w:sz w:val="21"/>
          <w:szCs w:val="21"/>
        </w:rPr>
        <w:t>RC</w:t>
      </w:r>
      <w:r w:rsidRPr="00731EC4">
        <w:rPr>
          <w:rFonts w:eastAsia="宋体"/>
          <w:sz w:val="21"/>
          <w:szCs w:val="21"/>
        </w:rPr>
        <w:t>振荡器设计</w:t>
      </w:r>
      <w:r w:rsidRPr="00731EC4">
        <w:rPr>
          <w:rFonts w:eastAsia="宋体"/>
          <w:sz w:val="21"/>
          <w:szCs w:val="21"/>
        </w:rPr>
        <w:t>[J1.</w:t>
      </w:r>
      <w:r w:rsidRPr="00731EC4">
        <w:rPr>
          <w:rFonts w:eastAsia="宋体"/>
          <w:sz w:val="21"/>
          <w:szCs w:val="21"/>
        </w:rPr>
        <w:t>微电子学与计算机</w:t>
      </w:r>
      <w:r w:rsidRPr="00731EC4">
        <w:rPr>
          <w:rFonts w:eastAsia="宋体"/>
          <w:sz w:val="21"/>
          <w:szCs w:val="21"/>
        </w:rPr>
        <w:t>,2019,36(06):74-78</w:t>
      </w:r>
    </w:p>
    <w:p w14:paraId="0AA5A1B1" w14:textId="4AB2FACF"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熊立志</w:t>
      </w:r>
      <w:r w:rsidRPr="00731EC4">
        <w:rPr>
          <w:rFonts w:eastAsia="宋体"/>
          <w:sz w:val="21"/>
          <w:szCs w:val="21"/>
        </w:rPr>
        <w:t>,</w:t>
      </w:r>
      <w:r w:rsidRPr="00731EC4">
        <w:rPr>
          <w:rFonts w:eastAsia="宋体"/>
          <w:sz w:val="21"/>
          <w:szCs w:val="21"/>
        </w:rPr>
        <w:t>王振华</w:t>
      </w:r>
      <w:r w:rsidRPr="00731EC4">
        <w:rPr>
          <w:rFonts w:eastAsia="宋体"/>
          <w:sz w:val="21"/>
          <w:szCs w:val="21"/>
        </w:rPr>
        <w:t>,</w:t>
      </w:r>
      <w:r w:rsidRPr="00731EC4">
        <w:rPr>
          <w:rFonts w:eastAsia="宋体"/>
          <w:sz w:val="21"/>
          <w:szCs w:val="21"/>
        </w:rPr>
        <w:t>殷少飞等</w:t>
      </w:r>
      <w:r w:rsidRPr="00731EC4">
        <w:rPr>
          <w:rFonts w:eastAsia="宋体"/>
          <w:sz w:val="21"/>
          <w:szCs w:val="21"/>
        </w:rPr>
        <w:t>.</w:t>
      </w:r>
      <w:r w:rsidRPr="00731EC4">
        <w:rPr>
          <w:rFonts w:eastAsia="宋体"/>
          <w:sz w:val="21"/>
          <w:szCs w:val="21"/>
        </w:rPr>
        <w:t>一种高精度低功耗</w:t>
      </w:r>
      <w:r w:rsidRPr="00731EC4">
        <w:rPr>
          <w:rFonts w:eastAsia="宋体"/>
          <w:sz w:val="21"/>
          <w:szCs w:val="21"/>
        </w:rPr>
        <w:t>CMOSRC</w:t>
      </w:r>
      <w:r w:rsidRPr="00731EC4">
        <w:rPr>
          <w:rFonts w:eastAsia="宋体"/>
          <w:sz w:val="21"/>
          <w:szCs w:val="21"/>
        </w:rPr>
        <w:t>振荡器</w:t>
      </w:r>
      <w:r w:rsidRPr="00731EC4">
        <w:rPr>
          <w:rFonts w:eastAsia="宋体"/>
          <w:sz w:val="21"/>
          <w:szCs w:val="21"/>
        </w:rPr>
        <w:t>[J].</w:t>
      </w:r>
      <w:r w:rsidRPr="00731EC4">
        <w:rPr>
          <w:rFonts w:eastAsia="宋体"/>
          <w:sz w:val="21"/>
          <w:szCs w:val="21"/>
        </w:rPr>
        <w:t>微电子学</w:t>
      </w:r>
      <w:r w:rsidRPr="00731EC4">
        <w:rPr>
          <w:rFonts w:eastAsia="宋体"/>
          <w:sz w:val="21"/>
          <w:szCs w:val="21"/>
        </w:rPr>
        <w:t>,2022,38(005):748-751.</w:t>
      </w:r>
    </w:p>
    <w:p w14:paraId="0F38B116" w14:textId="13F75774"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 xml:space="preserve">Dai C. L, Lu P. W, Chang C., et al. Capacitive Micro Pressure Sensor Integrated with a </w:t>
      </w:r>
      <w:proofErr w:type="spellStart"/>
      <w:r w:rsidRPr="00731EC4">
        <w:rPr>
          <w:rFonts w:eastAsia="宋体"/>
          <w:sz w:val="21"/>
          <w:szCs w:val="21"/>
        </w:rPr>
        <w:t>RingOscillator</w:t>
      </w:r>
      <w:proofErr w:type="spellEnd"/>
      <w:r w:rsidRPr="00731EC4">
        <w:rPr>
          <w:rFonts w:eastAsia="宋体"/>
          <w:sz w:val="21"/>
          <w:szCs w:val="21"/>
        </w:rPr>
        <w:t xml:space="preserve"> Circuit on Chip[J</w:t>
      </w:r>
      <w:proofErr w:type="gramStart"/>
      <w:r w:rsidRPr="00731EC4">
        <w:rPr>
          <w:rFonts w:eastAsia="宋体"/>
          <w:sz w:val="21"/>
          <w:szCs w:val="21"/>
        </w:rPr>
        <w:t>].Sensors</w:t>
      </w:r>
      <w:proofErr w:type="gramEnd"/>
      <w:r w:rsidRPr="00731EC4">
        <w:rPr>
          <w:rFonts w:eastAsia="宋体"/>
          <w:sz w:val="21"/>
          <w:szCs w:val="21"/>
        </w:rPr>
        <w:t>,2022,9(12):10158-10170.</w:t>
      </w:r>
    </w:p>
    <w:p w14:paraId="0CEE4BCC" w14:textId="7E3559D6"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 xml:space="preserve">Park, </w:t>
      </w:r>
      <w:proofErr w:type="spellStart"/>
      <w:r w:rsidRPr="00731EC4">
        <w:rPr>
          <w:rFonts w:eastAsia="宋体"/>
          <w:sz w:val="21"/>
          <w:szCs w:val="21"/>
        </w:rPr>
        <w:t>Pyoungwon</w:t>
      </w:r>
      <w:proofErr w:type="spellEnd"/>
      <w:r w:rsidRPr="00731EC4">
        <w:rPr>
          <w:rFonts w:eastAsia="宋体"/>
          <w:sz w:val="21"/>
          <w:szCs w:val="21"/>
        </w:rPr>
        <w:t xml:space="preserve">, </w:t>
      </w:r>
      <w:proofErr w:type="spellStart"/>
      <w:r w:rsidRPr="00731EC4">
        <w:rPr>
          <w:rFonts w:eastAsia="宋体"/>
          <w:sz w:val="21"/>
          <w:szCs w:val="21"/>
        </w:rPr>
        <w:t>Makinwa</w:t>
      </w:r>
      <w:proofErr w:type="spellEnd"/>
      <w:r w:rsidRPr="00731EC4">
        <w:rPr>
          <w:rFonts w:eastAsia="宋体"/>
          <w:sz w:val="21"/>
          <w:szCs w:val="21"/>
        </w:rPr>
        <w:t>, et al. A Thermistor-Based Temperature Sensor for a Real-</w:t>
      </w:r>
      <w:proofErr w:type="spellStart"/>
      <w:r w:rsidRPr="00731EC4">
        <w:rPr>
          <w:rFonts w:eastAsia="宋体"/>
          <w:sz w:val="21"/>
          <w:szCs w:val="21"/>
        </w:rPr>
        <w:t>TimeClock</w:t>
      </w:r>
      <w:proofErr w:type="spellEnd"/>
      <w:r w:rsidRPr="00731EC4">
        <w:rPr>
          <w:rFonts w:eastAsia="宋体"/>
          <w:sz w:val="21"/>
          <w:szCs w:val="21"/>
        </w:rPr>
        <w:t xml:space="preserve"> With +/-2ppm Frequency Stability[J]. </w:t>
      </w:r>
      <w:proofErr w:type="spellStart"/>
      <w:r w:rsidRPr="00731EC4">
        <w:rPr>
          <w:rFonts w:eastAsia="宋体"/>
          <w:sz w:val="21"/>
          <w:szCs w:val="21"/>
        </w:rPr>
        <w:t>lEEE</w:t>
      </w:r>
      <w:proofErr w:type="spellEnd"/>
      <w:r w:rsidRPr="00731EC4">
        <w:rPr>
          <w:rFonts w:eastAsia="宋体"/>
          <w:sz w:val="21"/>
          <w:szCs w:val="21"/>
        </w:rPr>
        <w:t xml:space="preserve"> </w:t>
      </w:r>
      <w:proofErr w:type="spellStart"/>
      <w:r w:rsidRPr="00731EC4">
        <w:rPr>
          <w:rFonts w:eastAsia="宋体"/>
          <w:sz w:val="21"/>
          <w:szCs w:val="21"/>
        </w:rPr>
        <w:t>Joural</w:t>
      </w:r>
      <w:proofErr w:type="spellEnd"/>
      <w:r w:rsidRPr="00731EC4">
        <w:rPr>
          <w:rFonts w:eastAsia="宋体"/>
          <w:sz w:val="21"/>
          <w:szCs w:val="21"/>
        </w:rPr>
        <w:t xml:space="preserve"> of Solid-State Circuits, 2023.50(7):1571-1580.</w:t>
      </w:r>
    </w:p>
    <w:p w14:paraId="2CDE8A6E" w14:textId="74F466EA"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 xml:space="preserve">Achenbach R., </w:t>
      </w:r>
      <w:proofErr w:type="spellStart"/>
      <w:r w:rsidRPr="00731EC4">
        <w:rPr>
          <w:rFonts w:eastAsia="宋体"/>
          <w:sz w:val="21"/>
          <w:szCs w:val="21"/>
        </w:rPr>
        <w:t>Feuerstack</w:t>
      </w:r>
      <w:proofErr w:type="spellEnd"/>
      <w:r w:rsidRPr="00731EC4">
        <w:rPr>
          <w:rFonts w:eastAsia="宋体"/>
          <w:sz w:val="21"/>
          <w:szCs w:val="21"/>
        </w:rPr>
        <w:t xml:space="preserve">-Raible </w:t>
      </w:r>
      <w:proofErr w:type="gramStart"/>
      <w:r w:rsidRPr="00731EC4">
        <w:rPr>
          <w:rFonts w:eastAsia="宋体"/>
          <w:sz w:val="21"/>
          <w:szCs w:val="21"/>
        </w:rPr>
        <w:t>M..</w:t>
      </w:r>
      <w:proofErr w:type="gramEnd"/>
      <w:r w:rsidRPr="00731EC4">
        <w:rPr>
          <w:rFonts w:eastAsia="宋体"/>
          <w:sz w:val="21"/>
          <w:szCs w:val="21"/>
        </w:rPr>
        <w:t xml:space="preserve"> Digitally </w:t>
      </w:r>
      <w:proofErr w:type="spellStart"/>
      <w:r w:rsidRPr="00731EC4">
        <w:rPr>
          <w:rFonts w:eastAsia="宋体"/>
          <w:sz w:val="21"/>
          <w:szCs w:val="21"/>
        </w:rPr>
        <w:t>temperaturc</w:t>
      </w:r>
      <w:proofErr w:type="spellEnd"/>
      <w:r w:rsidRPr="00731EC4">
        <w:rPr>
          <w:rFonts w:eastAsia="宋体"/>
          <w:sz w:val="21"/>
          <w:szCs w:val="21"/>
        </w:rPr>
        <w:t>-compensated crystal oscillator[J]</w:t>
      </w:r>
      <w:proofErr w:type="spellStart"/>
      <w:r w:rsidRPr="00731EC4">
        <w:rPr>
          <w:rFonts w:eastAsia="宋体"/>
          <w:sz w:val="21"/>
          <w:szCs w:val="21"/>
        </w:rPr>
        <w:t>lEEE</w:t>
      </w:r>
      <w:proofErr w:type="spellEnd"/>
      <w:r w:rsidRPr="00731EC4">
        <w:rPr>
          <w:rFonts w:eastAsia="宋体"/>
          <w:sz w:val="21"/>
          <w:szCs w:val="21"/>
        </w:rPr>
        <w:t xml:space="preserve"> Journal </w:t>
      </w:r>
      <w:proofErr w:type="spellStart"/>
      <w:r w:rsidRPr="00731EC4">
        <w:rPr>
          <w:rFonts w:eastAsia="宋体"/>
          <w:sz w:val="21"/>
          <w:szCs w:val="21"/>
        </w:rPr>
        <w:t>ofSolid</w:t>
      </w:r>
      <w:proofErr w:type="spellEnd"/>
      <w:r w:rsidRPr="00731EC4">
        <w:rPr>
          <w:rFonts w:eastAsia="宋体"/>
          <w:sz w:val="21"/>
          <w:szCs w:val="21"/>
        </w:rPr>
        <w:t>-State Circuits,2020,35(10):1502-1506.</w:t>
      </w:r>
    </w:p>
    <w:p w14:paraId="70717613" w14:textId="0DEFED19"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王龙</w:t>
      </w:r>
      <w:r w:rsidRPr="00731EC4">
        <w:rPr>
          <w:rFonts w:eastAsia="宋体"/>
          <w:sz w:val="21"/>
          <w:szCs w:val="21"/>
        </w:rPr>
        <w:t>.</w:t>
      </w:r>
      <w:r w:rsidRPr="00731EC4">
        <w:rPr>
          <w:rFonts w:eastAsia="宋体"/>
          <w:sz w:val="21"/>
          <w:szCs w:val="21"/>
        </w:rPr>
        <w:t>集成</w:t>
      </w:r>
      <w:r w:rsidRPr="00731EC4">
        <w:rPr>
          <w:rFonts w:eastAsia="宋体"/>
          <w:sz w:val="21"/>
          <w:szCs w:val="21"/>
        </w:rPr>
        <w:t>CMOS</w:t>
      </w:r>
      <w:r w:rsidRPr="00731EC4">
        <w:rPr>
          <w:rFonts w:eastAsia="宋体"/>
          <w:sz w:val="21"/>
          <w:szCs w:val="21"/>
        </w:rPr>
        <w:t>温度补偿石英晶体振荡器设计</w:t>
      </w:r>
      <w:r w:rsidRPr="00731EC4">
        <w:rPr>
          <w:rFonts w:eastAsia="宋体"/>
          <w:sz w:val="21"/>
          <w:szCs w:val="21"/>
        </w:rPr>
        <w:t>[D].</w:t>
      </w:r>
      <w:r w:rsidRPr="00731EC4">
        <w:rPr>
          <w:rFonts w:eastAsia="宋体"/>
          <w:sz w:val="21"/>
          <w:szCs w:val="21"/>
        </w:rPr>
        <w:t>长沙理工大学</w:t>
      </w:r>
      <w:r w:rsidRPr="00731EC4">
        <w:rPr>
          <w:rFonts w:eastAsia="宋体"/>
          <w:sz w:val="21"/>
          <w:szCs w:val="21"/>
        </w:rPr>
        <w:t>,2019.</w:t>
      </w:r>
    </w:p>
    <w:p w14:paraId="4BCBA81E" w14:textId="3BA50280" w:rsidR="00645574" w:rsidRPr="00731EC4" w:rsidRDefault="00000000" w:rsidP="00731EC4">
      <w:pPr>
        <w:pStyle w:val="af4"/>
        <w:numPr>
          <w:ilvl w:val="0"/>
          <w:numId w:val="1"/>
        </w:numPr>
        <w:tabs>
          <w:tab w:val="left" w:pos="443"/>
          <w:tab w:val="left" w:pos="445"/>
        </w:tabs>
        <w:spacing w:line="520" w:lineRule="exact"/>
        <w:ind w:right="285"/>
        <w:jc w:val="both"/>
        <w:rPr>
          <w:rFonts w:eastAsia="宋体"/>
          <w:sz w:val="21"/>
          <w:szCs w:val="21"/>
        </w:rPr>
      </w:pPr>
      <w:r w:rsidRPr="00731EC4">
        <w:rPr>
          <w:rFonts w:eastAsia="宋体"/>
          <w:sz w:val="21"/>
          <w:szCs w:val="21"/>
        </w:rPr>
        <w:t>胡安俊</w:t>
      </w:r>
      <w:r w:rsidRPr="00731EC4">
        <w:rPr>
          <w:rFonts w:eastAsia="宋体"/>
          <w:sz w:val="21"/>
          <w:szCs w:val="21"/>
        </w:rPr>
        <w:t>,</w:t>
      </w:r>
      <w:proofErr w:type="gramStart"/>
      <w:r w:rsidRPr="00731EC4">
        <w:rPr>
          <w:rFonts w:eastAsia="宋体"/>
          <w:sz w:val="21"/>
          <w:szCs w:val="21"/>
        </w:rPr>
        <w:t>胡晓字</w:t>
      </w:r>
      <w:proofErr w:type="gramEnd"/>
      <w:r w:rsidRPr="00731EC4">
        <w:rPr>
          <w:rFonts w:eastAsia="宋体"/>
          <w:sz w:val="21"/>
          <w:szCs w:val="21"/>
        </w:rPr>
        <w:t>,</w:t>
      </w:r>
      <w:r w:rsidRPr="00731EC4">
        <w:rPr>
          <w:rFonts w:eastAsia="宋体"/>
          <w:sz w:val="21"/>
          <w:szCs w:val="21"/>
        </w:rPr>
        <w:t>范军等</w:t>
      </w:r>
      <w:r w:rsidRPr="00731EC4">
        <w:rPr>
          <w:rFonts w:eastAsia="宋体"/>
          <w:sz w:val="21"/>
          <w:szCs w:val="21"/>
        </w:rPr>
        <w:t>.</w:t>
      </w:r>
      <w:r w:rsidRPr="00731EC4">
        <w:rPr>
          <w:rFonts w:eastAsia="宋体"/>
          <w:sz w:val="21"/>
          <w:szCs w:val="21"/>
        </w:rPr>
        <w:t>一种超低功耗</w:t>
      </w:r>
      <w:r w:rsidRPr="00731EC4">
        <w:rPr>
          <w:rFonts w:eastAsia="宋体"/>
          <w:sz w:val="21"/>
          <w:szCs w:val="21"/>
        </w:rPr>
        <w:t>RC</w:t>
      </w:r>
      <w:r w:rsidRPr="00731EC4">
        <w:rPr>
          <w:rFonts w:eastAsia="宋体"/>
          <w:sz w:val="21"/>
          <w:szCs w:val="21"/>
        </w:rPr>
        <w:t>振荡器设计</w:t>
      </w:r>
      <w:r w:rsidRPr="00731EC4">
        <w:rPr>
          <w:rFonts w:eastAsia="宋体"/>
          <w:sz w:val="21"/>
          <w:szCs w:val="21"/>
        </w:rPr>
        <w:t>[J].</w:t>
      </w:r>
      <w:r w:rsidRPr="00731EC4">
        <w:rPr>
          <w:rFonts w:eastAsia="宋体"/>
          <w:sz w:val="21"/>
          <w:szCs w:val="21"/>
        </w:rPr>
        <w:t>半导体技术</w:t>
      </w:r>
      <w:r w:rsidRPr="00731EC4">
        <w:rPr>
          <w:rFonts w:eastAsia="宋体"/>
          <w:sz w:val="21"/>
          <w:szCs w:val="21"/>
        </w:rPr>
        <w:t>,2018,v.</w:t>
      </w:r>
      <w:proofErr w:type="gramStart"/>
      <w:r w:rsidRPr="00731EC4">
        <w:rPr>
          <w:rFonts w:eastAsia="宋体"/>
          <w:sz w:val="21"/>
          <w:szCs w:val="21"/>
        </w:rPr>
        <w:t>43:No.</w:t>
      </w:r>
      <w:proofErr w:type="gramEnd"/>
      <w:r w:rsidRPr="00731EC4">
        <w:rPr>
          <w:rFonts w:eastAsia="宋体"/>
          <w:sz w:val="21"/>
          <w:szCs w:val="21"/>
        </w:rPr>
        <w:t>359(07):15-21+42.</w:t>
      </w:r>
    </w:p>
    <w:p w14:paraId="5EFD726B" w14:textId="77777777" w:rsidR="00645574" w:rsidRPr="002571DB" w:rsidRDefault="00645574" w:rsidP="002571DB">
      <w:pPr>
        <w:spacing w:line="520" w:lineRule="exact"/>
        <w:ind w:left="454" w:hangingChars="189" w:hanging="454"/>
        <w:jc w:val="both"/>
        <w:rPr>
          <w:rFonts w:ascii="宋体" w:eastAsia="宋体" w:hAnsi="宋体" w:cs="宋体"/>
          <w:kern w:val="2"/>
          <w:sz w:val="24"/>
          <w:szCs w:val="24"/>
        </w:rPr>
      </w:pPr>
    </w:p>
    <w:p w14:paraId="3C1B65D0" w14:textId="40005FF9" w:rsidR="00877720" w:rsidRDefault="00877720">
      <w:pPr>
        <w:pStyle w:val="a5"/>
        <w:spacing w:line="520" w:lineRule="exact"/>
        <w:rPr>
          <w:rFonts w:eastAsiaTheme="minorEastAsia"/>
          <w:sz w:val="24"/>
          <w:szCs w:val="24"/>
        </w:rPr>
      </w:pPr>
      <w:bookmarkStart w:id="94" w:name="_bookmark20"/>
      <w:bookmarkEnd w:id="94"/>
    </w:p>
    <w:p w14:paraId="696EA7E6" w14:textId="77777777" w:rsidR="00877720" w:rsidRDefault="00877720" w:rsidP="00877720">
      <w:pPr>
        <w:pStyle w:val="2"/>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95" w:name="_Toc191723810"/>
      <w:bookmarkStart w:id="96" w:name="_Toc194704069"/>
      <w:commentRangeStart w:id="97"/>
      <w:r>
        <w:rPr>
          <w:sz w:val="30"/>
          <w:szCs w:val="30"/>
        </w:rPr>
        <w:lastRenderedPageBreak/>
        <w:t>附</w:t>
      </w:r>
      <w:r>
        <w:rPr>
          <w:rFonts w:hint="eastAsia"/>
          <w:sz w:val="30"/>
          <w:szCs w:val="30"/>
        </w:rPr>
        <w:t xml:space="preserve">  </w:t>
      </w:r>
      <w:r>
        <w:rPr>
          <w:spacing w:val="-10"/>
          <w:sz w:val="30"/>
          <w:szCs w:val="30"/>
        </w:rPr>
        <w:t>录</w:t>
      </w:r>
      <w:commentRangeEnd w:id="97"/>
      <w:r>
        <w:rPr>
          <w:rStyle w:val="af3"/>
          <w:rFonts w:ascii="Times New Roman" w:eastAsia="Times New Roman" w:hAnsi="Times New Roman" w:cs="Times New Roman"/>
        </w:rPr>
        <w:commentReference w:id="97"/>
      </w:r>
      <w:bookmarkEnd w:id="95"/>
      <w:bookmarkEnd w:id="96"/>
    </w:p>
    <w:p w14:paraId="1791F16C" w14:textId="77777777" w:rsidR="00877720" w:rsidRDefault="00877720" w:rsidP="00877720">
      <w:pPr>
        <w:pStyle w:val="a5"/>
        <w:spacing w:line="520" w:lineRule="exact"/>
        <w:rPr>
          <w:rFonts w:ascii="黑体"/>
          <w:sz w:val="22"/>
        </w:rPr>
      </w:pPr>
    </w:p>
    <w:p w14:paraId="54E76F7C" w14:textId="77777777" w:rsidR="00877720" w:rsidRDefault="00877720" w:rsidP="00877720">
      <w:pPr>
        <w:spacing w:line="520" w:lineRule="exact"/>
        <w:ind w:left="128"/>
        <w:rPr>
          <w:rFonts w:ascii="黑体" w:eastAsia="黑体"/>
          <w:sz w:val="28"/>
          <w:szCs w:val="28"/>
        </w:rPr>
      </w:pPr>
      <w:r>
        <w:rPr>
          <w:rFonts w:ascii="黑体" w:eastAsia="黑体"/>
          <w:spacing w:val="27"/>
          <w:sz w:val="28"/>
          <w:szCs w:val="28"/>
        </w:rPr>
        <w:t>附录</w:t>
      </w:r>
      <w:r>
        <w:rPr>
          <w:rFonts w:ascii="黑体" w:eastAsia="黑体"/>
          <w:sz w:val="28"/>
          <w:szCs w:val="28"/>
        </w:rPr>
        <w:t>A</w:t>
      </w:r>
      <w:r>
        <w:rPr>
          <w:rFonts w:ascii="黑体" w:eastAsia="黑体"/>
          <w:spacing w:val="2"/>
          <w:sz w:val="28"/>
          <w:szCs w:val="28"/>
        </w:rPr>
        <w:t>计</w:t>
      </w:r>
      <w:commentRangeStart w:id="98"/>
      <w:r>
        <w:rPr>
          <w:rFonts w:ascii="黑体" w:eastAsia="黑体"/>
          <w:spacing w:val="2"/>
          <w:sz w:val="28"/>
          <w:szCs w:val="28"/>
        </w:rPr>
        <w:t>算原始</w:t>
      </w:r>
      <w:commentRangeEnd w:id="98"/>
      <w:r>
        <w:rPr>
          <w:rStyle w:val="af3"/>
        </w:rPr>
        <w:commentReference w:id="98"/>
      </w:r>
      <w:r>
        <w:rPr>
          <w:rFonts w:ascii="黑体" w:eastAsia="黑体"/>
          <w:spacing w:val="2"/>
          <w:sz w:val="28"/>
          <w:szCs w:val="28"/>
        </w:rPr>
        <w:t>数据</w:t>
      </w:r>
    </w:p>
    <w:p w14:paraId="4DACCB2D" w14:textId="77777777" w:rsidR="00877720" w:rsidRDefault="00877720" w:rsidP="00877720">
      <w:pPr>
        <w:pStyle w:val="a5"/>
        <w:spacing w:line="520" w:lineRule="exact"/>
        <w:ind w:left="128"/>
        <w:rPr>
          <w:rFonts w:asciiTheme="minorEastAsia" w:eastAsiaTheme="minorEastAsia" w:hAnsiTheme="minorEastAsia" w:hint="eastAsia"/>
          <w:sz w:val="24"/>
          <w:szCs w:val="24"/>
        </w:rPr>
      </w:pPr>
      <w:r>
        <w:rPr>
          <w:rFonts w:asciiTheme="minorEastAsia" w:eastAsiaTheme="minorEastAsia" w:hAnsiTheme="minorEastAsia"/>
          <w:spacing w:val="-23"/>
          <w:sz w:val="24"/>
          <w:szCs w:val="24"/>
        </w:rPr>
        <w:t>附</w:t>
      </w:r>
      <w:r>
        <w:rPr>
          <w:rFonts w:eastAsiaTheme="minorEastAsia"/>
          <w:sz w:val="24"/>
          <w:szCs w:val="24"/>
        </w:rPr>
        <w:t>A1</w:t>
      </w:r>
      <w:r>
        <w:rPr>
          <w:rFonts w:ascii="宋体" w:eastAsia="宋体" w:hAnsi="宋体" w:cs="宋体" w:hint="eastAsia"/>
          <w:sz w:val="24"/>
          <w:szCs w:val="24"/>
        </w:rPr>
        <w:t>XXX</w:t>
      </w:r>
      <w:r>
        <w:rPr>
          <w:rFonts w:ascii="宋体" w:eastAsia="宋体" w:hAnsi="宋体" w:cs="宋体" w:hint="eastAsia"/>
          <w:spacing w:val="-19"/>
          <w:sz w:val="24"/>
          <w:szCs w:val="24"/>
        </w:rPr>
        <w:t>数</w:t>
      </w:r>
      <w:r>
        <w:rPr>
          <w:rFonts w:asciiTheme="minorEastAsia" w:eastAsiaTheme="minorEastAsia" w:hAnsiTheme="minorEastAsia"/>
          <w:spacing w:val="-19"/>
          <w:sz w:val="24"/>
          <w:szCs w:val="24"/>
        </w:rPr>
        <w:t>据</w:t>
      </w:r>
    </w:p>
    <w:p w14:paraId="16CC8B15" w14:textId="77777777" w:rsidR="00645574" w:rsidRDefault="00645574">
      <w:pPr>
        <w:pStyle w:val="a5"/>
        <w:spacing w:line="520" w:lineRule="exact"/>
        <w:rPr>
          <w:rFonts w:eastAsiaTheme="minorEastAsia"/>
          <w:sz w:val="24"/>
          <w:szCs w:val="24"/>
        </w:rPr>
      </w:pPr>
    </w:p>
    <w:sectPr w:rsidR="00645574" w:rsidSect="00700D30">
      <w:headerReference w:type="default" r:id="rId61"/>
      <w:footerReference w:type="default" r:id="rId62"/>
      <w:pgSz w:w="11906" w:h="16838"/>
      <w:pgMar w:top="1134" w:right="1134" w:bottom="1134" w:left="1418" w:header="851" w:footer="1021"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8" w:author="LiLi MAO" w:date="2025-04-01T15:41:00Z" w:initials="LM">
    <w:p w14:paraId="13B4B21D" w14:textId="77777777" w:rsidR="00645574" w:rsidRDefault="00000000">
      <w:pPr>
        <w:pStyle w:val="a3"/>
      </w:pPr>
      <w:r>
        <w:rPr>
          <w:rFonts w:hint="eastAsia"/>
        </w:rPr>
        <w:t>出现不知名的符号，格式是不是有问题</w:t>
      </w:r>
      <w:r>
        <w:t xml:space="preserve"> </w:t>
      </w:r>
    </w:p>
  </w:comment>
  <w:comment w:id="34" w:author="LiLi MAO" w:date="2025-04-01T15:43:00Z" w:initials="LM">
    <w:p w14:paraId="09DFC147" w14:textId="77777777" w:rsidR="00645574" w:rsidRDefault="00000000">
      <w:pPr>
        <w:pStyle w:val="a3"/>
      </w:pPr>
      <w:r>
        <w:rPr>
          <w:rFonts w:hint="eastAsia"/>
        </w:rPr>
        <w:t>标题建议使用（</w:t>
      </w:r>
      <w:r>
        <w:t>1</w:t>
      </w:r>
      <w:r>
        <w:rPr>
          <w:rFonts w:hint="eastAsia"/>
        </w:rPr>
        <w:t>），（</w:t>
      </w:r>
      <w:r>
        <w:t>2</w:t>
      </w:r>
      <w:r>
        <w:rPr>
          <w:rFonts w:hint="eastAsia"/>
        </w:rPr>
        <w:t>）带有括号的标题</w:t>
      </w:r>
    </w:p>
  </w:comment>
  <w:comment w:id="41" w:author="LiLi MAO" w:date="2025-04-01T15:44:00Z" w:initials="LM">
    <w:p w14:paraId="62D91813" w14:textId="77777777" w:rsidR="00645574" w:rsidRDefault="00000000">
      <w:pPr>
        <w:pStyle w:val="a3"/>
      </w:pPr>
      <w:r>
        <w:rPr>
          <w:rFonts w:hint="eastAsia"/>
        </w:rPr>
        <w:t>全文数字标题建议使用（</w:t>
      </w:r>
      <w:r>
        <w:t>1</w:t>
      </w:r>
      <w:r>
        <w:rPr>
          <w:rFonts w:hint="eastAsia"/>
        </w:rPr>
        <w:t>），（</w:t>
      </w:r>
      <w:r>
        <w:t>2</w:t>
      </w:r>
      <w:r>
        <w:rPr>
          <w:rFonts w:hint="eastAsia"/>
        </w:rPr>
        <w:t>），带有括号的</w:t>
      </w:r>
    </w:p>
  </w:comment>
  <w:comment w:id="56" w:author="LiLi MAO" w:date="2025-04-01T15:45:00Z" w:initials="LM">
    <w:p w14:paraId="31F1F2B1" w14:textId="77777777" w:rsidR="00645574" w:rsidRDefault="00000000">
      <w:pPr>
        <w:pStyle w:val="a3"/>
      </w:pPr>
      <w:r>
        <w:rPr>
          <w:rFonts w:hint="eastAsia"/>
        </w:rPr>
        <w:t>每个插图前面是不是都需要空一行，检查全文</w:t>
      </w:r>
    </w:p>
  </w:comment>
  <w:comment w:id="74" w:author="LiLi MAO" w:date="2025-04-01T15:46:00Z" w:initials="LM">
    <w:p w14:paraId="36CBBF23" w14:textId="77777777" w:rsidR="00645574" w:rsidRDefault="00000000">
      <w:pPr>
        <w:pStyle w:val="a3"/>
      </w:pPr>
      <w:r>
        <w:rPr>
          <w:rFonts w:hint="eastAsia"/>
        </w:rPr>
        <w:t>显示两个流程图</w:t>
      </w:r>
    </w:p>
  </w:comment>
  <w:comment w:id="78" w:author="LiLi MAO" w:date="2025-04-01T15:47:00Z" w:initials="LM">
    <w:p w14:paraId="397A082F" w14:textId="77777777" w:rsidR="00645574" w:rsidRDefault="00000000">
      <w:pPr>
        <w:pStyle w:val="a3"/>
      </w:pPr>
      <w:r>
        <w:rPr>
          <w:rFonts w:hint="eastAsia"/>
        </w:rPr>
        <w:t>程序流程图截图其中横线还出现点，这张图需要重新上传</w:t>
      </w:r>
    </w:p>
  </w:comment>
  <w:comment w:id="92" w:author="LiLi MAO" w:date="2025-04-01T15:39:00Z" w:initials="LM">
    <w:p w14:paraId="49C6D7B7" w14:textId="77777777" w:rsidR="00645574" w:rsidRDefault="00000000">
      <w:pPr>
        <w:pStyle w:val="a3"/>
      </w:pPr>
      <w:r>
        <w:rPr>
          <w:rFonts w:hint="eastAsia"/>
        </w:rPr>
        <w:t>前面的空行删掉，参考文献的行间距应该是</w:t>
      </w:r>
      <w:r>
        <w:t>26</w:t>
      </w:r>
      <w:r>
        <w:rPr>
          <w:rFonts w:hint="eastAsia"/>
        </w:rPr>
        <w:t>磅，参考文献的格式不对</w:t>
      </w:r>
    </w:p>
  </w:comment>
  <w:comment w:id="97" w:author="邓驷驹" w:date="2025-01-11T03:20:00Z" w:initials="Siju">
    <w:p w14:paraId="78FB6319" w14:textId="77777777" w:rsidR="00877720" w:rsidRDefault="00877720" w:rsidP="00877720">
      <w:pPr>
        <w:pStyle w:val="a3"/>
      </w:pPr>
      <w:r>
        <w:rPr>
          <w:rFonts w:hint="eastAsia"/>
        </w:rPr>
        <w:t>另起一页，附录标题小三号黑体</w:t>
      </w:r>
    </w:p>
  </w:comment>
  <w:comment w:id="98" w:author="邓驷驹" w:date="2025-01-11T03:21:00Z" w:initials="Siju">
    <w:p w14:paraId="5F15A98C" w14:textId="77777777" w:rsidR="00877720" w:rsidRDefault="00877720" w:rsidP="00877720">
      <w:pPr>
        <w:pStyle w:val="a3"/>
      </w:pPr>
      <w:r>
        <w:rPr>
          <w:rFonts w:hint="eastAsia"/>
        </w:rPr>
        <w:t>附录子标题小三号黑体</w:t>
      </w:r>
    </w:p>
    <w:p w14:paraId="5D163640" w14:textId="77777777" w:rsidR="00877720" w:rsidRDefault="00877720" w:rsidP="00877720">
      <w:pPr>
        <w:pStyle w:val="a3"/>
      </w:pPr>
      <w:r>
        <w:rPr>
          <w:rFonts w:hint="eastAsia"/>
        </w:rPr>
        <w:t>不设置为标题格式，不在目录中</w:t>
      </w:r>
      <w:r>
        <w:rPr>
          <w:rFonts w:eastAsia="宋体" w:hint="eastAsia"/>
        </w:rPr>
        <w:t>体</w:t>
      </w:r>
      <w:r>
        <w:rPr>
          <w:rFonts w:hint="eastAsia"/>
        </w:rPr>
        <w:t>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B4B21D" w15:done="0"/>
  <w15:commentEx w15:paraId="09DFC147" w15:done="0"/>
  <w15:commentEx w15:paraId="62D91813" w15:done="0"/>
  <w15:commentEx w15:paraId="31F1F2B1" w15:done="0"/>
  <w15:commentEx w15:paraId="36CBBF23" w15:done="0"/>
  <w15:commentEx w15:paraId="397A082F" w15:done="0"/>
  <w15:commentEx w15:paraId="49C6D7B7" w15:done="0"/>
  <w15:commentEx w15:paraId="78FB6319" w15:done="0"/>
  <w15:commentEx w15:paraId="5D1636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B4B21D" w16cid:durableId="13B4B21D"/>
  <w16cid:commentId w16cid:paraId="09DFC147" w16cid:durableId="09DFC147"/>
  <w16cid:commentId w16cid:paraId="62D91813" w16cid:durableId="62D91813"/>
  <w16cid:commentId w16cid:paraId="31F1F2B1" w16cid:durableId="31F1F2B1"/>
  <w16cid:commentId w16cid:paraId="36CBBF23" w16cid:durableId="36CBBF23"/>
  <w16cid:commentId w16cid:paraId="397A082F" w16cid:durableId="397A082F"/>
  <w16cid:commentId w16cid:paraId="49C6D7B7" w16cid:durableId="49C6D7B7"/>
  <w16cid:commentId w16cid:paraId="78FB6319" w16cid:durableId="69E4CFCE"/>
  <w16cid:commentId w16cid:paraId="5D163640" w16cid:durableId="2C2157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3F335" w14:textId="77777777" w:rsidR="00EA610D" w:rsidRDefault="00EA610D">
      <w:r>
        <w:separator/>
      </w:r>
    </w:p>
  </w:endnote>
  <w:endnote w:type="continuationSeparator" w:id="0">
    <w:p w14:paraId="17D6A9BB" w14:textId="77777777" w:rsidR="00EA610D" w:rsidRDefault="00EA6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hint="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1CF1E" w14:textId="77777777" w:rsidR="00EA610D" w:rsidRDefault="00EA610D">
      <w:r>
        <w:separator/>
      </w:r>
    </w:p>
  </w:footnote>
  <w:footnote w:type="continuationSeparator" w:id="0">
    <w:p w14:paraId="52EC338E" w14:textId="77777777" w:rsidR="00EA610D" w:rsidRDefault="00EA61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Li MAO">
    <w15:presenceInfo w15:providerId="Windows Live" w15:userId="a56584faab0a00d9"/>
  </w15:person>
  <w15:person w15:author="邓驷驹">
    <w15:presenceInfo w15:providerId="None" w15:userId="邓驷驹"/>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00F1F"/>
    <w:rsid w:val="000003FB"/>
    <w:rsid w:val="00001FA2"/>
    <w:rsid w:val="00003192"/>
    <w:rsid w:val="0000664C"/>
    <w:rsid w:val="000108B5"/>
    <w:rsid w:val="0001492D"/>
    <w:rsid w:val="0002121D"/>
    <w:rsid w:val="0002153D"/>
    <w:rsid w:val="00030C57"/>
    <w:rsid w:val="00036024"/>
    <w:rsid w:val="000377FA"/>
    <w:rsid w:val="0004185C"/>
    <w:rsid w:val="00041D5E"/>
    <w:rsid w:val="0004202D"/>
    <w:rsid w:val="0004556B"/>
    <w:rsid w:val="00045867"/>
    <w:rsid w:val="000661C9"/>
    <w:rsid w:val="000700E2"/>
    <w:rsid w:val="00071562"/>
    <w:rsid w:val="0008065A"/>
    <w:rsid w:val="00080E45"/>
    <w:rsid w:val="000813D2"/>
    <w:rsid w:val="00092BDF"/>
    <w:rsid w:val="00094067"/>
    <w:rsid w:val="0009714E"/>
    <w:rsid w:val="00097BB3"/>
    <w:rsid w:val="000A0B36"/>
    <w:rsid w:val="000A6FEC"/>
    <w:rsid w:val="000C332B"/>
    <w:rsid w:val="000C5790"/>
    <w:rsid w:val="000F01A1"/>
    <w:rsid w:val="000F0429"/>
    <w:rsid w:val="000F0B97"/>
    <w:rsid w:val="000F49C3"/>
    <w:rsid w:val="000F6A1E"/>
    <w:rsid w:val="001002C7"/>
    <w:rsid w:val="001102ED"/>
    <w:rsid w:val="00111EE1"/>
    <w:rsid w:val="001133A2"/>
    <w:rsid w:val="001167FB"/>
    <w:rsid w:val="001208BF"/>
    <w:rsid w:val="00121699"/>
    <w:rsid w:val="00121C59"/>
    <w:rsid w:val="0012223C"/>
    <w:rsid w:val="00122989"/>
    <w:rsid w:val="001233E9"/>
    <w:rsid w:val="0012470D"/>
    <w:rsid w:val="001251AC"/>
    <w:rsid w:val="00133740"/>
    <w:rsid w:val="00136346"/>
    <w:rsid w:val="00142464"/>
    <w:rsid w:val="00147AB4"/>
    <w:rsid w:val="00151472"/>
    <w:rsid w:val="00156A02"/>
    <w:rsid w:val="00157CC9"/>
    <w:rsid w:val="00161B41"/>
    <w:rsid w:val="00163D96"/>
    <w:rsid w:val="00163EC9"/>
    <w:rsid w:val="001770F6"/>
    <w:rsid w:val="00181AB8"/>
    <w:rsid w:val="0018239E"/>
    <w:rsid w:val="00185543"/>
    <w:rsid w:val="00187B2F"/>
    <w:rsid w:val="001A31F7"/>
    <w:rsid w:val="001A3A6E"/>
    <w:rsid w:val="001A53DD"/>
    <w:rsid w:val="001B5106"/>
    <w:rsid w:val="001D15AB"/>
    <w:rsid w:val="001D4D9B"/>
    <w:rsid w:val="001E2778"/>
    <w:rsid w:val="001E6E48"/>
    <w:rsid w:val="001F317E"/>
    <w:rsid w:val="001F33E9"/>
    <w:rsid w:val="001F50F5"/>
    <w:rsid w:val="00200F1F"/>
    <w:rsid w:val="002042FE"/>
    <w:rsid w:val="00212315"/>
    <w:rsid w:val="0021467C"/>
    <w:rsid w:val="002234CE"/>
    <w:rsid w:val="0022366A"/>
    <w:rsid w:val="002261FC"/>
    <w:rsid w:val="00226AD1"/>
    <w:rsid w:val="002348C2"/>
    <w:rsid w:val="0024168E"/>
    <w:rsid w:val="00244749"/>
    <w:rsid w:val="00254B89"/>
    <w:rsid w:val="002571DB"/>
    <w:rsid w:val="00262279"/>
    <w:rsid w:val="002669D7"/>
    <w:rsid w:val="00280AA1"/>
    <w:rsid w:val="00283924"/>
    <w:rsid w:val="00295421"/>
    <w:rsid w:val="002962F2"/>
    <w:rsid w:val="002B103A"/>
    <w:rsid w:val="002C319F"/>
    <w:rsid w:val="002C4249"/>
    <w:rsid w:val="002C60D2"/>
    <w:rsid w:val="002C6309"/>
    <w:rsid w:val="002C739C"/>
    <w:rsid w:val="002D0541"/>
    <w:rsid w:val="002D6514"/>
    <w:rsid w:val="002E1ABE"/>
    <w:rsid w:val="002E54D5"/>
    <w:rsid w:val="002E79A3"/>
    <w:rsid w:val="002F70A3"/>
    <w:rsid w:val="0030067A"/>
    <w:rsid w:val="0030074C"/>
    <w:rsid w:val="003007E8"/>
    <w:rsid w:val="0030131C"/>
    <w:rsid w:val="00323429"/>
    <w:rsid w:val="00327036"/>
    <w:rsid w:val="00356465"/>
    <w:rsid w:val="00357535"/>
    <w:rsid w:val="00362379"/>
    <w:rsid w:val="00365571"/>
    <w:rsid w:val="003702C5"/>
    <w:rsid w:val="003756F9"/>
    <w:rsid w:val="00390264"/>
    <w:rsid w:val="003957D4"/>
    <w:rsid w:val="003A2F3D"/>
    <w:rsid w:val="003A6C8E"/>
    <w:rsid w:val="003A74EA"/>
    <w:rsid w:val="003B01AA"/>
    <w:rsid w:val="003B41E2"/>
    <w:rsid w:val="003B4DE3"/>
    <w:rsid w:val="003C736C"/>
    <w:rsid w:val="003D7AB0"/>
    <w:rsid w:val="003F0620"/>
    <w:rsid w:val="003F5F2A"/>
    <w:rsid w:val="003F66D9"/>
    <w:rsid w:val="00402F19"/>
    <w:rsid w:val="004040CE"/>
    <w:rsid w:val="0040522D"/>
    <w:rsid w:val="00412EA7"/>
    <w:rsid w:val="004133A2"/>
    <w:rsid w:val="0041417B"/>
    <w:rsid w:val="004201BD"/>
    <w:rsid w:val="00420D08"/>
    <w:rsid w:val="00425216"/>
    <w:rsid w:val="00425A33"/>
    <w:rsid w:val="0043357B"/>
    <w:rsid w:val="00454DE1"/>
    <w:rsid w:val="004658FE"/>
    <w:rsid w:val="00466D84"/>
    <w:rsid w:val="00466E07"/>
    <w:rsid w:val="00466E3D"/>
    <w:rsid w:val="00482FEB"/>
    <w:rsid w:val="00485B14"/>
    <w:rsid w:val="00487A50"/>
    <w:rsid w:val="0049216C"/>
    <w:rsid w:val="004940A1"/>
    <w:rsid w:val="00496743"/>
    <w:rsid w:val="00496982"/>
    <w:rsid w:val="004A13E1"/>
    <w:rsid w:val="004A590E"/>
    <w:rsid w:val="004B07E6"/>
    <w:rsid w:val="004B2849"/>
    <w:rsid w:val="004B3B7F"/>
    <w:rsid w:val="004C764B"/>
    <w:rsid w:val="004E30E7"/>
    <w:rsid w:val="004E58EC"/>
    <w:rsid w:val="004F25BB"/>
    <w:rsid w:val="005026AD"/>
    <w:rsid w:val="00503809"/>
    <w:rsid w:val="00504AD6"/>
    <w:rsid w:val="00512319"/>
    <w:rsid w:val="005146D3"/>
    <w:rsid w:val="00514739"/>
    <w:rsid w:val="005166C9"/>
    <w:rsid w:val="005200AF"/>
    <w:rsid w:val="00521BA5"/>
    <w:rsid w:val="00530EDE"/>
    <w:rsid w:val="005340FF"/>
    <w:rsid w:val="005411C9"/>
    <w:rsid w:val="00542152"/>
    <w:rsid w:val="00542872"/>
    <w:rsid w:val="00544A3D"/>
    <w:rsid w:val="005454ED"/>
    <w:rsid w:val="00554453"/>
    <w:rsid w:val="00555257"/>
    <w:rsid w:val="005567BC"/>
    <w:rsid w:val="005878DB"/>
    <w:rsid w:val="00593537"/>
    <w:rsid w:val="005B25CF"/>
    <w:rsid w:val="005C3988"/>
    <w:rsid w:val="005D5705"/>
    <w:rsid w:val="005F3E12"/>
    <w:rsid w:val="005F7210"/>
    <w:rsid w:val="00600EFE"/>
    <w:rsid w:val="00602AB9"/>
    <w:rsid w:val="00604CB7"/>
    <w:rsid w:val="00604E9B"/>
    <w:rsid w:val="006067FB"/>
    <w:rsid w:val="006179A5"/>
    <w:rsid w:val="00625505"/>
    <w:rsid w:val="00636DFE"/>
    <w:rsid w:val="00641E06"/>
    <w:rsid w:val="00645574"/>
    <w:rsid w:val="00650088"/>
    <w:rsid w:val="006508FB"/>
    <w:rsid w:val="006609E7"/>
    <w:rsid w:val="006663DB"/>
    <w:rsid w:val="00666D41"/>
    <w:rsid w:val="006671B8"/>
    <w:rsid w:val="00673E39"/>
    <w:rsid w:val="006759CA"/>
    <w:rsid w:val="00686EFC"/>
    <w:rsid w:val="006930A8"/>
    <w:rsid w:val="006942AB"/>
    <w:rsid w:val="006A0AD5"/>
    <w:rsid w:val="006A2D0B"/>
    <w:rsid w:val="006A3705"/>
    <w:rsid w:val="006A50D1"/>
    <w:rsid w:val="006B1D83"/>
    <w:rsid w:val="006B396B"/>
    <w:rsid w:val="006B5FAF"/>
    <w:rsid w:val="006C0509"/>
    <w:rsid w:val="006C1CAF"/>
    <w:rsid w:val="006C49C1"/>
    <w:rsid w:val="006C56C6"/>
    <w:rsid w:val="006C6148"/>
    <w:rsid w:val="006D03D1"/>
    <w:rsid w:val="006D42C1"/>
    <w:rsid w:val="006D4523"/>
    <w:rsid w:val="006D7EEB"/>
    <w:rsid w:val="006E0296"/>
    <w:rsid w:val="006E1617"/>
    <w:rsid w:val="006E6B66"/>
    <w:rsid w:val="006E7722"/>
    <w:rsid w:val="006F475F"/>
    <w:rsid w:val="007004C1"/>
    <w:rsid w:val="00700AB1"/>
    <w:rsid w:val="00700D30"/>
    <w:rsid w:val="00702C2D"/>
    <w:rsid w:val="00707679"/>
    <w:rsid w:val="00714A32"/>
    <w:rsid w:val="00715FC4"/>
    <w:rsid w:val="00716C42"/>
    <w:rsid w:val="00717A79"/>
    <w:rsid w:val="00720B96"/>
    <w:rsid w:val="00721FB5"/>
    <w:rsid w:val="00726187"/>
    <w:rsid w:val="00726B3F"/>
    <w:rsid w:val="00731EC4"/>
    <w:rsid w:val="00732872"/>
    <w:rsid w:val="00737A71"/>
    <w:rsid w:val="00737ED4"/>
    <w:rsid w:val="00746A97"/>
    <w:rsid w:val="00753B18"/>
    <w:rsid w:val="00753CF4"/>
    <w:rsid w:val="007540E5"/>
    <w:rsid w:val="0075419D"/>
    <w:rsid w:val="00763476"/>
    <w:rsid w:val="007659BF"/>
    <w:rsid w:val="007A036C"/>
    <w:rsid w:val="007A3C33"/>
    <w:rsid w:val="007A4F84"/>
    <w:rsid w:val="007B3B14"/>
    <w:rsid w:val="007B3F19"/>
    <w:rsid w:val="007B643F"/>
    <w:rsid w:val="007B6CBA"/>
    <w:rsid w:val="007B7F5D"/>
    <w:rsid w:val="007C2C1A"/>
    <w:rsid w:val="007C2DCE"/>
    <w:rsid w:val="007D1216"/>
    <w:rsid w:val="007D2B73"/>
    <w:rsid w:val="007D7349"/>
    <w:rsid w:val="007E07CA"/>
    <w:rsid w:val="007E1B05"/>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10C8"/>
    <w:rsid w:val="00834021"/>
    <w:rsid w:val="0084009D"/>
    <w:rsid w:val="008401DC"/>
    <w:rsid w:val="00840ABB"/>
    <w:rsid w:val="00841F6B"/>
    <w:rsid w:val="0085303C"/>
    <w:rsid w:val="00853DB6"/>
    <w:rsid w:val="00853E58"/>
    <w:rsid w:val="00877720"/>
    <w:rsid w:val="008879EB"/>
    <w:rsid w:val="0089516A"/>
    <w:rsid w:val="00897D62"/>
    <w:rsid w:val="008A16D6"/>
    <w:rsid w:val="008A6339"/>
    <w:rsid w:val="008B4494"/>
    <w:rsid w:val="008C16AA"/>
    <w:rsid w:val="008C2DDB"/>
    <w:rsid w:val="008C7483"/>
    <w:rsid w:val="008C7BEE"/>
    <w:rsid w:val="008D133F"/>
    <w:rsid w:val="008D7A1A"/>
    <w:rsid w:val="008E1E56"/>
    <w:rsid w:val="008E7303"/>
    <w:rsid w:val="008E7FB0"/>
    <w:rsid w:val="008F3055"/>
    <w:rsid w:val="008F611B"/>
    <w:rsid w:val="008F74E5"/>
    <w:rsid w:val="008F767B"/>
    <w:rsid w:val="00903E78"/>
    <w:rsid w:val="00915249"/>
    <w:rsid w:val="009175BE"/>
    <w:rsid w:val="009208EF"/>
    <w:rsid w:val="00922F08"/>
    <w:rsid w:val="00924294"/>
    <w:rsid w:val="00930DDC"/>
    <w:rsid w:val="00933C9B"/>
    <w:rsid w:val="00945976"/>
    <w:rsid w:val="009505EA"/>
    <w:rsid w:val="00955F60"/>
    <w:rsid w:val="00964CF2"/>
    <w:rsid w:val="0096613E"/>
    <w:rsid w:val="00967E7F"/>
    <w:rsid w:val="00974FEC"/>
    <w:rsid w:val="00983E49"/>
    <w:rsid w:val="009857B2"/>
    <w:rsid w:val="00987B59"/>
    <w:rsid w:val="00995B2C"/>
    <w:rsid w:val="009969DC"/>
    <w:rsid w:val="009973A5"/>
    <w:rsid w:val="009A13B3"/>
    <w:rsid w:val="009A1C1B"/>
    <w:rsid w:val="009A2682"/>
    <w:rsid w:val="009A46C1"/>
    <w:rsid w:val="009A5053"/>
    <w:rsid w:val="009B5062"/>
    <w:rsid w:val="009B7A8F"/>
    <w:rsid w:val="009C3977"/>
    <w:rsid w:val="009D08C7"/>
    <w:rsid w:val="009E186D"/>
    <w:rsid w:val="009E23AC"/>
    <w:rsid w:val="009E273C"/>
    <w:rsid w:val="009E7482"/>
    <w:rsid w:val="00A00855"/>
    <w:rsid w:val="00A1139C"/>
    <w:rsid w:val="00A20D52"/>
    <w:rsid w:val="00A23B94"/>
    <w:rsid w:val="00A261D3"/>
    <w:rsid w:val="00A323A9"/>
    <w:rsid w:val="00A40CAD"/>
    <w:rsid w:val="00A45ABF"/>
    <w:rsid w:val="00A50290"/>
    <w:rsid w:val="00A54B59"/>
    <w:rsid w:val="00A56B06"/>
    <w:rsid w:val="00A65FA9"/>
    <w:rsid w:val="00A71728"/>
    <w:rsid w:val="00A73125"/>
    <w:rsid w:val="00A74AB0"/>
    <w:rsid w:val="00A76FF5"/>
    <w:rsid w:val="00AB1D83"/>
    <w:rsid w:val="00AC4F29"/>
    <w:rsid w:val="00AD198B"/>
    <w:rsid w:val="00AF1079"/>
    <w:rsid w:val="00AF12D1"/>
    <w:rsid w:val="00AF51FF"/>
    <w:rsid w:val="00B0370E"/>
    <w:rsid w:val="00B0507A"/>
    <w:rsid w:val="00B104C8"/>
    <w:rsid w:val="00B14062"/>
    <w:rsid w:val="00B14BE2"/>
    <w:rsid w:val="00B20C30"/>
    <w:rsid w:val="00B22AE2"/>
    <w:rsid w:val="00B23733"/>
    <w:rsid w:val="00B24A65"/>
    <w:rsid w:val="00B300EE"/>
    <w:rsid w:val="00B30D37"/>
    <w:rsid w:val="00B35486"/>
    <w:rsid w:val="00B50607"/>
    <w:rsid w:val="00B52499"/>
    <w:rsid w:val="00B566A2"/>
    <w:rsid w:val="00B65D5E"/>
    <w:rsid w:val="00B73B2D"/>
    <w:rsid w:val="00B74117"/>
    <w:rsid w:val="00B7640D"/>
    <w:rsid w:val="00B80BD7"/>
    <w:rsid w:val="00B83B56"/>
    <w:rsid w:val="00B84CFB"/>
    <w:rsid w:val="00B91C15"/>
    <w:rsid w:val="00B92643"/>
    <w:rsid w:val="00B96368"/>
    <w:rsid w:val="00BA16EE"/>
    <w:rsid w:val="00BA39A0"/>
    <w:rsid w:val="00BA6C97"/>
    <w:rsid w:val="00BB07F9"/>
    <w:rsid w:val="00BC4E1D"/>
    <w:rsid w:val="00BC5418"/>
    <w:rsid w:val="00BE0E73"/>
    <w:rsid w:val="00C02C6C"/>
    <w:rsid w:val="00C1621D"/>
    <w:rsid w:val="00C16EB3"/>
    <w:rsid w:val="00C21344"/>
    <w:rsid w:val="00C21BB0"/>
    <w:rsid w:val="00C242E4"/>
    <w:rsid w:val="00C27348"/>
    <w:rsid w:val="00C36B39"/>
    <w:rsid w:val="00C42C00"/>
    <w:rsid w:val="00C47229"/>
    <w:rsid w:val="00C473DC"/>
    <w:rsid w:val="00C557B5"/>
    <w:rsid w:val="00C62D50"/>
    <w:rsid w:val="00C66531"/>
    <w:rsid w:val="00C6692C"/>
    <w:rsid w:val="00C672E5"/>
    <w:rsid w:val="00C75E0F"/>
    <w:rsid w:val="00C81E33"/>
    <w:rsid w:val="00C93F2B"/>
    <w:rsid w:val="00C94490"/>
    <w:rsid w:val="00CA791E"/>
    <w:rsid w:val="00CB1527"/>
    <w:rsid w:val="00CB202E"/>
    <w:rsid w:val="00CB2B65"/>
    <w:rsid w:val="00CB43CE"/>
    <w:rsid w:val="00CC479A"/>
    <w:rsid w:val="00CC49F5"/>
    <w:rsid w:val="00CC5732"/>
    <w:rsid w:val="00CD02C3"/>
    <w:rsid w:val="00CE3EB0"/>
    <w:rsid w:val="00CE588A"/>
    <w:rsid w:val="00CF7D4A"/>
    <w:rsid w:val="00D057E1"/>
    <w:rsid w:val="00D13E6D"/>
    <w:rsid w:val="00D240CE"/>
    <w:rsid w:val="00D24B13"/>
    <w:rsid w:val="00D35631"/>
    <w:rsid w:val="00D40299"/>
    <w:rsid w:val="00D52E04"/>
    <w:rsid w:val="00D539BD"/>
    <w:rsid w:val="00D614FF"/>
    <w:rsid w:val="00D62B84"/>
    <w:rsid w:val="00D65AAB"/>
    <w:rsid w:val="00D72330"/>
    <w:rsid w:val="00D72A43"/>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0B22"/>
    <w:rsid w:val="00DE1EE1"/>
    <w:rsid w:val="00DE4667"/>
    <w:rsid w:val="00DE7AB9"/>
    <w:rsid w:val="00DF0972"/>
    <w:rsid w:val="00DF0BD2"/>
    <w:rsid w:val="00DF3092"/>
    <w:rsid w:val="00DF573E"/>
    <w:rsid w:val="00DF5966"/>
    <w:rsid w:val="00DF6DA3"/>
    <w:rsid w:val="00E015DB"/>
    <w:rsid w:val="00E04984"/>
    <w:rsid w:val="00E07904"/>
    <w:rsid w:val="00E108A3"/>
    <w:rsid w:val="00E132C2"/>
    <w:rsid w:val="00E140E6"/>
    <w:rsid w:val="00E20086"/>
    <w:rsid w:val="00E203D8"/>
    <w:rsid w:val="00E22BD2"/>
    <w:rsid w:val="00E31AC3"/>
    <w:rsid w:val="00E3409C"/>
    <w:rsid w:val="00E37D81"/>
    <w:rsid w:val="00E402D3"/>
    <w:rsid w:val="00E416C0"/>
    <w:rsid w:val="00E44FB1"/>
    <w:rsid w:val="00E554EA"/>
    <w:rsid w:val="00E61771"/>
    <w:rsid w:val="00E71112"/>
    <w:rsid w:val="00E72AF1"/>
    <w:rsid w:val="00E72F42"/>
    <w:rsid w:val="00E80208"/>
    <w:rsid w:val="00E86884"/>
    <w:rsid w:val="00E875ED"/>
    <w:rsid w:val="00E908AC"/>
    <w:rsid w:val="00EA2152"/>
    <w:rsid w:val="00EA2261"/>
    <w:rsid w:val="00EA233A"/>
    <w:rsid w:val="00EA610D"/>
    <w:rsid w:val="00EA6435"/>
    <w:rsid w:val="00EA66F9"/>
    <w:rsid w:val="00EB3971"/>
    <w:rsid w:val="00EB73E9"/>
    <w:rsid w:val="00EC0D83"/>
    <w:rsid w:val="00EC0EE9"/>
    <w:rsid w:val="00EC3314"/>
    <w:rsid w:val="00ED4D73"/>
    <w:rsid w:val="00ED58A6"/>
    <w:rsid w:val="00EE5251"/>
    <w:rsid w:val="00EF4BB8"/>
    <w:rsid w:val="00F040E0"/>
    <w:rsid w:val="00F1116C"/>
    <w:rsid w:val="00F14532"/>
    <w:rsid w:val="00F14C0D"/>
    <w:rsid w:val="00F21B59"/>
    <w:rsid w:val="00F2785E"/>
    <w:rsid w:val="00F314CA"/>
    <w:rsid w:val="00F34CA0"/>
    <w:rsid w:val="00F45526"/>
    <w:rsid w:val="00F520E5"/>
    <w:rsid w:val="00F53513"/>
    <w:rsid w:val="00F56A4E"/>
    <w:rsid w:val="00F56EC1"/>
    <w:rsid w:val="00F664E1"/>
    <w:rsid w:val="00F73FBC"/>
    <w:rsid w:val="00F81F3A"/>
    <w:rsid w:val="00F839CA"/>
    <w:rsid w:val="00F84CD2"/>
    <w:rsid w:val="00F916A2"/>
    <w:rsid w:val="00F92861"/>
    <w:rsid w:val="00F934FA"/>
    <w:rsid w:val="00F9431B"/>
    <w:rsid w:val="00F968DB"/>
    <w:rsid w:val="00FA7C2C"/>
    <w:rsid w:val="00FB3B95"/>
    <w:rsid w:val="00FB3C92"/>
    <w:rsid w:val="00FC069B"/>
    <w:rsid w:val="00FC1429"/>
    <w:rsid w:val="00FC687E"/>
    <w:rsid w:val="00FD1E3A"/>
    <w:rsid w:val="00FD65A9"/>
    <w:rsid w:val="00FD72F4"/>
    <w:rsid w:val="00FE08E5"/>
    <w:rsid w:val="00FE399C"/>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0">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semiHidden/>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comments" Target="comments.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package" Target="embeddings/Microsoft_Visio_Drawing1.vsdx"/><Relationship Id="rId55" Type="http://schemas.openxmlformats.org/officeDocument/2006/relationships/image" Target="media/image23.e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footer" Target="footer2.xml"/><Relationship Id="rId24" Type="http://schemas.openxmlformats.org/officeDocument/2006/relationships/hyperlink" Target="javascrip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2.emf"/><Relationship Id="rId58" Type="http://schemas.openxmlformats.org/officeDocument/2006/relationships/image" Target="media/image25.jpe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hyperlink" Target="javascript:;" TargetMode="External"/><Relationship Id="rId22" Type="http://schemas.microsoft.com/office/2011/relationships/commentsExtended" Target="commentsExtended.xml"/><Relationship Id="rId27" Type="http://schemas.openxmlformats.org/officeDocument/2006/relationships/image" Target="media/image3.jpeg"/><Relationship Id="rId30" Type="http://schemas.openxmlformats.org/officeDocument/2006/relationships/hyperlink" Target="javascript:;" TargetMode="External"/><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package" Target="embeddings/Microsoft_Visio_Drawing.vsdx"/><Relationship Id="rId56" Type="http://schemas.openxmlformats.org/officeDocument/2006/relationships/package" Target="embeddings/Microsoft_Visio_Drawing4.vsdx"/><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6.png"/><Relationship Id="rId20" Type="http://schemas.openxmlformats.org/officeDocument/2006/relationships/hyperlink" Target="javascript:;" TargetMode="External"/><Relationship Id="rId41" Type="http://schemas.openxmlformats.org/officeDocument/2006/relationships/image" Target="media/image13.png"/><Relationship Id="rId54" Type="http://schemas.openxmlformats.org/officeDocument/2006/relationships/package" Target="embeddings/Microsoft_Visio_Drawing3.vsdx"/><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 TargetMode="External"/><Relationship Id="rId23" Type="http://schemas.microsoft.com/office/2016/09/relationships/commentsIds" Target="commentsIds.xml"/><Relationship Id="rId28" Type="http://schemas.openxmlformats.org/officeDocument/2006/relationships/hyperlink" Target="javascript:;" TargetMode="External"/><Relationship Id="rId36" Type="http://schemas.openxmlformats.org/officeDocument/2006/relationships/image" Target="media/image8.png"/><Relationship Id="rId49" Type="http://schemas.openxmlformats.org/officeDocument/2006/relationships/image" Target="media/image20.emf"/><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javascript:;" TargetMode="External"/><Relationship Id="rId44" Type="http://schemas.openxmlformats.org/officeDocument/2006/relationships/image" Target="media/image16.png"/><Relationship Id="rId52" Type="http://schemas.openxmlformats.org/officeDocument/2006/relationships/package" Target="embeddings/Microsoft_Visio_Drawing2.vsdx"/><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3589</TotalTime>
  <Pages>34</Pages>
  <Words>3275</Words>
  <Characters>18669</Characters>
  <Application>Microsoft Office Word</Application>
  <DocSecurity>0</DocSecurity>
  <Lines>155</Lines>
  <Paragraphs>43</Paragraphs>
  <ScaleCrop>false</ScaleCrop>
  <Company/>
  <LinksUpToDate>false</LinksUpToDate>
  <CharactersWithSpaces>21901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dc:creator>
  <cp:lastModifiedBy>伟 张</cp:lastModifiedBy>
  <cp:revision>328</cp:revision>
  <dcterms:created xsi:type="dcterms:W3CDTF">2025-01-10T18:17:00Z</dcterms:created>
  <dcterms:modified xsi:type="dcterms:W3CDTF">2025-04-07T02:45:00Z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