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0"/>
        <w:rPr>
          <w:sz w:val="32"/>
          <w:szCs w:val="32"/>
        </w:rPr>
      </w:pPr>
      <w:r>
        <w:rPr>
          <w:sz w:val="32"/>
          <w:szCs w:val="32"/>
        </w:rPr>
        <w:t>基于机器学习模型的金融预测模型</w:t>
      </w:r>
    </w:p>
    <w:p>
      <w:pPr>
        <w:numPr>
          <w:ilvl w:val="0"/>
          <w:numId w:val="1"/>
        </w:numPr>
      </w:pPr>
      <w:r>
        <w:t>设计思路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690" cy="4770120"/>
            <wp:effectExtent l="0" t="0" r="0" b="0"/>
            <wp:docPr id="1" name="图片 1" descr="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Service类：负责整个系统的业务逻辑，包含Machine Learning类、Parameters Control类、Prediction Result Return 类、Data Process类4大部分。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Machine Learning Model 类：包含整个业务所使用的机器学习模型的训练、测试、预测。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Parameters Control类：控制整个模型的各种参数的保存、读取、更新等。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Prediction Result Return 类：将机器学习模型的预测结果发送出去。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Data Processing类：负责读取外部数据，并处理成相应的特征与标签。通过一个特定的Feature Processing对象解耦读取分割数据部分和将raw数据处理成特征部分。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Feature Processing</w:t>
      </w:r>
      <w:r>
        <w:t>类：负责将数据转化成输入机器学习模型的特征，是Data Processing类的一个成员。</w:t>
      </w:r>
    </w:p>
    <w:p>
      <w:pPr>
        <w:widowControl w:val="0"/>
        <w:numPr>
          <w:numId w:val="0"/>
        </w:numPr>
        <w:jc w:val="both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-115570</wp:posOffset>
            </wp:positionH>
            <wp:positionV relativeFrom="paragraph">
              <wp:posOffset>-12065</wp:posOffset>
            </wp:positionV>
            <wp:extent cx="5753735" cy="4789170"/>
            <wp:effectExtent l="0" t="0" r="12065" b="11430"/>
            <wp:wrapTopAndBottom/>
            <wp:docPr id="2" name="图片 2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"/>
                    <pic:cNvPicPr>
                      <a:picLocks noChangeAspect="1"/>
                    </pic:cNvPicPr>
                  </pic:nvPicPr>
                  <pic:blipFill>
                    <a:blip r:embed="rId5"/>
                    <a:srcRect l="3628" t="6198" r="3771" b="5104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bookmarkStart w:id="0" w:name="_GoBack"/>
      <w:bookmarkEnd w:id="0"/>
    </w:p>
    <w:p>
      <w:pPr>
        <w:widowControl w:val="0"/>
        <w:numPr>
          <w:numId w:val="0"/>
        </w:numPr>
        <w:jc w:val="both"/>
      </w:pPr>
    </w:p>
    <w:p>
      <w:pPr>
        <w:numPr>
          <w:ilvl w:val="0"/>
          <w:numId w:val="1"/>
        </w:numPr>
      </w:pPr>
      <w:r>
        <w:t>Example版的</w:t>
      </w:r>
    </w:p>
    <w:p>
      <w:pPr>
        <w:widowControl w:val="0"/>
        <w:numPr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CFAD3"/>
    <w:multiLevelType w:val="singleLevel"/>
    <w:tmpl w:val="5D4CFAD3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D8318"/>
    <w:rsid w:val="DFFD8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2019-08-09T12:38:00Z</dcterms:created>
  <dc:creator>jungangzou</dc:creator>
  <cp:lastModifiedBy>jungangzou</cp:lastModifiedBy>
  <dcterms:modified xsi:type="dcterms:W3CDTF">2019-08-15T01:24:50Z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