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D24" w:rsidRPr="00D33318" w:rsidRDefault="003B2D24" w:rsidP="003B2D24">
      <w:pPr>
        <w:widowControl/>
        <w:spacing w:after="240" w:line="375" w:lineRule="atLeast"/>
        <w:jc w:val="left"/>
        <w:rPr>
          <w:rFonts w:asciiTheme="minorEastAsia" w:hAnsiTheme="minorEastAsia" w:cs="Helvetica" w:hint="eastAsia"/>
          <w:kern w:val="0"/>
          <w:sz w:val="24"/>
          <w:szCs w:val="24"/>
        </w:rPr>
      </w:pPr>
      <w:r w:rsidRPr="00D33318">
        <w:rPr>
          <w:rFonts w:asciiTheme="minorEastAsia" w:hAnsiTheme="minorEastAsia" w:cs="Helvetica"/>
          <w:kern w:val="0"/>
          <w:sz w:val="24"/>
          <w:szCs w:val="24"/>
        </w:rPr>
        <w:t>李沛冀，12123002</w:t>
      </w:r>
      <w:r w:rsidRPr="00D33318">
        <w:rPr>
          <w:rFonts w:asciiTheme="minorEastAsia" w:hAnsiTheme="minorEastAsia" w:cs="Helvetica" w:hint="eastAsia"/>
          <w:kern w:val="0"/>
          <w:sz w:val="24"/>
          <w:szCs w:val="24"/>
        </w:rPr>
        <w:t>0</w:t>
      </w:r>
      <w:r w:rsidRPr="00D33318">
        <w:rPr>
          <w:rFonts w:asciiTheme="minorEastAsia" w:hAnsiTheme="minorEastAsia" w:cs="Helvetica"/>
          <w:kern w:val="0"/>
          <w:sz w:val="24"/>
          <w:szCs w:val="24"/>
        </w:rPr>
        <w:t>9，Unix系统分析作业3</w:t>
      </w:r>
    </w:p>
    <w:p w:rsidR="003B2D24" w:rsidRPr="00D33318" w:rsidRDefault="003B2D24" w:rsidP="003B2D24">
      <w:pPr>
        <w:widowControl/>
        <w:spacing w:after="240" w:line="375" w:lineRule="atLeast"/>
        <w:jc w:val="left"/>
        <w:rPr>
          <w:rFonts w:asciiTheme="minorEastAsia" w:hAnsiTheme="minorEastAsia" w:cs="Helvetica" w:hint="eastAsia"/>
          <w:kern w:val="0"/>
          <w:sz w:val="24"/>
          <w:szCs w:val="24"/>
        </w:rPr>
      </w:pPr>
      <w:r w:rsidRPr="00D33318">
        <w:rPr>
          <w:rFonts w:asciiTheme="minorEastAsia" w:hAnsiTheme="minorEastAsia" w:cs="Helvetica" w:hint="eastAsia"/>
          <w:kern w:val="0"/>
          <w:sz w:val="24"/>
          <w:szCs w:val="24"/>
        </w:rPr>
        <w:t xml:space="preserve">参考网站 </w:t>
      </w:r>
      <w:r w:rsidRPr="00D33318">
        <w:rPr>
          <w:rFonts w:asciiTheme="minorEastAsia" w:hAnsiTheme="minorEastAsia" w:cs="Helvetica"/>
          <w:kern w:val="0"/>
          <w:sz w:val="24"/>
          <w:szCs w:val="24"/>
        </w:rPr>
        <w:t>http://blog.jobbole.com/86531/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一、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linux</w:t>
      </w:r>
      <w:proofErr w:type="spellEnd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系统将设备</w:t>
      </w: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分为3类：字符设备、块设备、网络设备。使用驱动程序：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4791075" cy="2667000"/>
            <wp:effectExtent l="19050" t="0" r="9525" b="0"/>
            <wp:docPr id="1" name="图片 1" descr="http://ww2.sinaimg.cn/mw690/aa213e02jw1ermb62nzv4j20dz07s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2.sinaimg.cn/mw690/aa213e02jw1ermb62nzv4j20dz07s7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24" w:rsidRPr="003B2D24" w:rsidRDefault="003B2D24" w:rsidP="003B2D24">
      <w:pPr>
        <w:widowControl/>
        <w:numPr>
          <w:ilvl w:val="0"/>
          <w:numId w:val="1"/>
        </w:numPr>
        <w:shd w:val="clear" w:color="auto" w:fill="FFFFFF"/>
        <w:spacing w:after="75" w:line="360" w:lineRule="atLeast"/>
        <w:ind w:left="45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字符设备：是指只能一个字节一个字节读写的设备，不能随机读取设备内存中的某一数据，读取数据需要按照先后数据。字符设备是面向流的设备，常见的字符设备有鼠标、键盘、串口、控制台和LED设备等。</w:t>
      </w:r>
    </w:p>
    <w:p w:rsidR="003B2D24" w:rsidRPr="003B2D24" w:rsidRDefault="003B2D24" w:rsidP="003B2D24">
      <w:pPr>
        <w:widowControl/>
        <w:numPr>
          <w:ilvl w:val="0"/>
          <w:numId w:val="1"/>
        </w:numPr>
        <w:shd w:val="clear" w:color="auto" w:fill="FFFFFF"/>
        <w:spacing w:after="75" w:line="360" w:lineRule="atLeast"/>
        <w:ind w:left="450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块设备：是指可以从设备的任意位置读取一定长度数据的设备。块设备包括硬盘、磁盘、U盘和SD卡等。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每一个字符设备或块设备都在/dev目录下对应一个设备文件。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linux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用户程序通过设备文件（或称设备节点）来使用驱动程序操作字符设备和块设备。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二、字符设备、字符设备驱动与用户空间访问该设备的程序三者之间的关系。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6572250" cy="2476500"/>
            <wp:effectExtent l="19050" t="0" r="0" b="0"/>
            <wp:docPr id="2" name="图片 2" descr="http://ww3.sinaimg.cn/mw690/aa213e02jw1ermb61m7nuj20l107x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3.sinaimg.cn/mw690/aa213e02jw1ermb61m7nuj20l107xaa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如图，在Linux内核中使用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结构体来描述字符设备，通过其成员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来定义设备号（分为主、次设备号）以确定字符设备的唯一性。通过其成员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来定义字符设备驱动提供给VFS的接口函数，如常见的open()、read()、write()等。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在Linux字符设备驱动中，模块加载函数通过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register_chrdev_region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 ) 或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alloc_chrdev_region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 )来静态或者动态获取设备号，通过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cdev_init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 )建立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之间的连接，通过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cdev_add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 )向系统添加一个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以完成注册。模块卸载函数通过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cdev_del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 )来注销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，通过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unregister_chrdev_region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 )来释放设备号。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用户空间访问该设备的程序通过Linux系统调用，如open( )、read( )、write( )，来“调用”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来定义字符设备驱动提供给VFS的接口函数。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三、字符设备驱动模型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6191250" cy="4229100"/>
            <wp:effectExtent l="19050" t="0" r="0" b="0"/>
            <wp:docPr id="3" name="图片 3" descr="http://ww3.sinaimg.cn/mw690/aa213e02jw1ermb611an6j20i20ccd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3.sinaimg.cn/mw690/aa213e02jw1ermb611an6j20i20ccdh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1. 驱动初始化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1.1. 分配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cdev</w:t>
      </w:r>
      <w:proofErr w:type="spellEnd"/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在2.6的内核中使用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结构体来描述字符设备，在驱动中分配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,主要是分配一个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结构体与申请设备号，以按键驱动为例：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1 /*……*/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2 /* 分配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btn_cdev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4 /*……*/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5 /* 1.1 申请设备号*/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6 if(major){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7 //静态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8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dev_id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MKDEV(major, 0);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9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register_chrdev_region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dev_id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 1, "button");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10 } else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11 //动态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12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alloc_chardev_region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(&amp;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dev_id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 0, 1, "button");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13 major = MAJOR(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dev_id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14 }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15 /*……*/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从上面的代码可以看出，申请设备号有动静之分，其实设备号还有主次之分。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在Linux中以主设备号用来标识与设备文件相连的驱动程序。次编号被驱动程序用来辨别操作的是哪个设备。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结构体的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成员定义了设备号，为 32 位，其中高 12 位为主设备号，低20 位为次设备号。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设备号的获得与生成：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获得：主设备号：MAJOR(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dev);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次设备号：MINOR(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dev);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生成：MKDEV(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major,int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minor);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设备号申请的动静之分：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静态：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420"/>
        <w:gridCol w:w="8730"/>
      </w:tblGrid>
      <w:tr w:rsidR="003B2D24" w:rsidRPr="003B2D24" w:rsidTr="003B2D24">
        <w:tc>
          <w:tcPr>
            <w:tcW w:w="0" w:type="auto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73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register_chrdev_region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from, unsigned count,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char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*name)；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 /*功能：申请使用从from开始的count 个设备号(主设备号不变，次设备号增加）*/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静态申请相对较简单，但是一旦驱动被广泛使用,这个随机选定的主设备号可能会导致设备号冲突，而使驱动程序无法注册。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动态：</w:t>
      </w:r>
    </w:p>
    <w:tbl>
      <w:tblPr>
        <w:tblW w:w="10410" w:type="dxa"/>
        <w:tblCellMar>
          <w:left w:w="0" w:type="dxa"/>
          <w:right w:w="0" w:type="dxa"/>
        </w:tblCellMar>
        <w:tblLook w:val="04A0"/>
      </w:tblPr>
      <w:tblGrid>
        <w:gridCol w:w="420"/>
        <w:gridCol w:w="9990"/>
      </w:tblGrid>
      <w:tr w:rsidR="003B2D24" w:rsidRPr="003B2D24" w:rsidTr="003B2D24">
        <w:tc>
          <w:tcPr>
            <w:tcW w:w="0" w:type="auto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99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alloc_chrdev_region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*dev,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baseminor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count,const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char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*name)；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2 /*功能：请求内核动态分配count个设备号，且次设备号从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baseminor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开始。*/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动态申请简单，易于驱动推广，但是无法在安装驱动前创建设备文件（因为安装前还没有分配到主设备号）。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1.2. 初始化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cdev</w:t>
      </w:r>
      <w:proofErr w:type="spellEnd"/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420"/>
        <w:gridCol w:w="8730"/>
      </w:tblGrid>
      <w:tr w:rsidR="003B2D24" w:rsidRPr="003B2D24" w:rsidTr="003B2D24">
        <w:tc>
          <w:tcPr>
            <w:tcW w:w="0" w:type="auto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73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 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cdev_init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file_operations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cdev_init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()函数用于初始化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的成员，并建立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和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file_operations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之间的连接。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1.3. 注册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cdev</w:t>
      </w:r>
      <w:proofErr w:type="spellEnd"/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420"/>
        <w:gridCol w:w="8730"/>
      </w:tblGrid>
      <w:tr w:rsidR="003B2D24" w:rsidRPr="003B2D24" w:rsidTr="003B2D24">
        <w:tc>
          <w:tcPr>
            <w:tcW w:w="0" w:type="auto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73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cdev_add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 unsigned);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 　　　　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cdev_add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()函数向系统添加一个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，完成字符设备的注册。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1.4. 硬件初始化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硬件初始化主要是硬件资源的申请与配置，以TQ210的按键驱动为例：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420"/>
        <w:gridCol w:w="8730"/>
      </w:tblGrid>
      <w:tr w:rsidR="003B2D24" w:rsidRPr="003B2D24" w:rsidTr="003B2D24">
        <w:tc>
          <w:tcPr>
            <w:tcW w:w="0" w:type="auto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73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 /* 1.4 硬件初始化*/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 //申请GPIO资源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gpio_request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(S5PV210_GPH0(0), "GPH0_0");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 //配置输入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gpio_direction_input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(S5PV210_GPH0(0));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2.实现设备操作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用户空间的程序以访问文件的形式访问字符设备，通常进行open、read、write、close等系统调用。而这些系统调用的最终落实则是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结构体中成员函数，它们是字符设备驱动与内核的接口。以TQ210的按键驱动为例：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 /*设备操作集合*/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 static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file_operations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btn_fops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 .owner = THIS_MODULE,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 .open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button_open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 .release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button_close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6 .read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button_read</w:t>
            </w:r>
            <w:proofErr w:type="spellEnd"/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7 };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上面代码中的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button_open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button_close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button_read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是要在驱动中自己实现的。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结构体成员函数有很多个，下面就选几个常见的来展示：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2.1. open（）函数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原型：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(*open)(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file*);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 /*打开*/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2.2. read( )函数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原型：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(*read)(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*, char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__user*,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*);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/*用来从设备中读取数据，成功时函数返回读取的字节数，出错时返回一个负值*/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2.3. write( )函数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原型：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(*write)(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char__user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 /*向设备发送数据，成功时该函数返回写入的字节数。如果此函数未被实现，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 当用户进行write()系统调用时，将得到-EINVAL返回值*/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2.4. close( )函数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原型：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(*release)(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file*);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 /*关闭*/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2.5. 补充说明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1. 在Linux字符设备驱动程序设计中，有3种非常重要的数据结构：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struct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file、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struct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inode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、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struct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struct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file 代表一个打开的文件。系统中每个打开的文件在内核空间都有一个关联的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struct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file。它由内核在打开文件时创建, 在文件关闭后释放。其成员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loff_t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f_pos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表示文件读写位置。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struct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inode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用来记录文件的物理上的信息。因此,它和代表打开文件的file结构是不同的。一个文件可以对应多个file结构,但只有一个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inode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结构。其成员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i_rdev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表示设备号。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struct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一个函数指针的集合，定义能在设备上进行的操作。结构中的成员指向驱动中的函数,这些函数实现一个特别的操作, 对于不支持的操作保留为NULL。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2. 在read( )和write( )中的buff 参数是用户空间指针。因此,它不能被内核代码直接引用，因为用户空间指针在内核空间时可能根本是无效的——没有那个地址的映射。因此，内核提供了专门的函数用于访问用户空间的指针：</w:t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B2D24" w:rsidRPr="003B2D24" w:rsidTr="003B2D24">
        <w:tc>
          <w:tcPr>
            <w:tcW w:w="936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 unsigned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copy_from_user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*to,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__user *from, unsigned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count);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 unsigned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copy_to_user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__user *to,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*from, unsigned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count);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3. 驱动注销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3.1. 删除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cdev</w:t>
      </w:r>
      <w:proofErr w:type="spellEnd"/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在字符设备驱动模块卸载函数中通过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cdev_del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()函数向系统删除一个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，完成字符设备的注销。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420"/>
        <w:gridCol w:w="8730"/>
      </w:tblGrid>
      <w:tr w:rsidR="003B2D24" w:rsidRPr="003B2D24" w:rsidTr="003B2D24">
        <w:tc>
          <w:tcPr>
            <w:tcW w:w="0" w:type="auto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1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73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/*原型：*/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cdev_del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/*例：*/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cdev_del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(&amp;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btn_cdev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3.2. 释放设备号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在调用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cdev_del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()函数从系统注销字符设备之后，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unregister_chrdev_region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()应该被调用以释放原先申请的设备号。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420"/>
        <w:gridCol w:w="8730"/>
      </w:tblGrid>
      <w:tr w:rsidR="003B2D24" w:rsidRPr="003B2D24" w:rsidTr="003B2D24">
        <w:tc>
          <w:tcPr>
            <w:tcW w:w="0" w:type="auto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1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2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3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73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/*原型：*/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unregister_chrdev_region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from, unsigned count);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/*例：*/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unregister_chrdev_region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(MKDEV(major, 0), 1);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四、字符设备驱动程序基础: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4.1 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cdev</w:t>
      </w:r>
      <w:proofErr w:type="spellEnd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结构体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在Linux2.6 内核中，使用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结构体来描述一个字符设备，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结构体的定义如下：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kobject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kobj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5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module *owner; /*通常为THIS_MODULE*/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7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file_operations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*ops; /*在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cdev_init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()这个函数里面与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结构联系起来*/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9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list_head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list;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dev; /*设备号*/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13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count;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15 }；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结构体的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成员定义了设备号，为32位，其中12位是主设备号，20位是次设备号，我们只需使用二个简单的宏就可以从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中获取主设备号和次设备号：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MAJOR(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dev)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MINOR(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dev)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相反地，可以通过主次设备号来生成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MKDEV(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major,int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minor)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4.2 Linux 2.6内核提供一组函数用于操作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cdev</w:t>
      </w:r>
      <w:proofErr w:type="spellEnd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 结构体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1：void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cdev_init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*,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file_operations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2：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cdev_alloc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(void);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3：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cdev_add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dev_t,unsigned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4：void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cdev_del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其中（1）用于初始化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结构体，并建立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与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之间的连接。（2）用于动态分配一个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结构，（3）向内核注册一个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结构，（4）向内核注销一个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4.3 Linux 2.6内核分配和释放设备号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在调用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cdev_add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()函数向系统注册字符设备之前，首先应向系统申请设备号，有二种方法申请设备号，一种是静态申请设备号：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5：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register_chrdev_region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from,unsigned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count,const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char *name)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另一种是动态申请设备号：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6：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alloc_chrdev_region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*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dev,unsigned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baseminor,unsigned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count,const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char *name);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其中，静态申请是已知起始设备号的情况，如先使用cat /proc/devices 命令查得哪个设备号未事先使用（不推荐使用静态申请）；动态申请是由系统自动分配，只需设置major = 0即可。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相反地，在调用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cdev_del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()函数从系统中注销字符设备之后，应该向系统申请释放原先申请的设备号，使用：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7：void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unregister_chrdev_region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dev_t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from,unsigned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count);</w:t>
      </w:r>
    </w:p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4.4 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cdev</w:t>
      </w:r>
      <w:proofErr w:type="spellEnd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结构的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file_operations</w:t>
      </w:r>
      <w:proofErr w:type="spellEnd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结构体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这个结构体是字符设备当中最重要的结构体之一，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结构体中的成员函数指针是字符设备驱动程序设计的主体内容，这些函数实际上在应用程序进行Linux 的 open()、read()、write()、close()、seek()、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ioctl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()等系统调用时最终被调用。</w:t>
      </w:r>
    </w:p>
    <w:tbl>
      <w:tblPr>
        <w:tblW w:w="12090" w:type="dxa"/>
        <w:tblCellMar>
          <w:left w:w="0" w:type="dxa"/>
          <w:right w:w="0" w:type="dxa"/>
        </w:tblCellMar>
        <w:tblLook w:val="04A0"/>
      </w:tblPr>
      <w:tblGrid>
        <w:gridCol w:w="12090"/>
      </w:tblGrid>
      <w:tr w:rsidR="003B2D24" w:rsidRPr="003B2D24" w:rsidTr="003B2D24">
        <w:tc>
          <w:tcPr>
            <w:tcW w:w="1209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file_operations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3 /*拥有该结构的模块计数，一般为THIS_MODULE*/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 xml:space="preserve"> 4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module *owner;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5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6 /*用于修改文件当前的读写位置*/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7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llseek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9 /*从设备中同步读取数据*/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10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(*read)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*, char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__user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11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12 /*向设备中写数据*/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(*write)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char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__user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15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16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aio_read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kiocb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iovec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unsigned long,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17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aio_write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kiocb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iovec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unsigned long,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18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readdir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*, 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filldir_t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19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20 /*轮询函数，判断目前是否可以进行非阻塞的读取或写入*/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21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(*poll)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poll_table_struct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23 /*执行设备的I/O命令*/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24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ioctl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 unsigned long);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25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27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unlocked_ioctl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 unsigned long);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28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compat_ioctl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 unsigned long);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29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30 /*用于请求将设备内存映射到进程地址空间*/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mmap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vm_area_struct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33 /*打开设备文件*/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34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(*open)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35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(*flush)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fl_owner_t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id);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37 /*关闭设备文件*/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38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(*release)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39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fsync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dentry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datasync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42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aio_fsync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kiocb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datasync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fasync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44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(*lock)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file_lock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45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sendpage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page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46 unsigned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get_unmapped_area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*, unsigned long, unsigned long, unsigned long, unsigned long);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47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check_flags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 xml:space="preserve">48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(*flock) 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file_lock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49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splice_write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pipe_inode_info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50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splice_read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pipe_inode_info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setlease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file *, long,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file_lock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**);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52 };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lastRenderedPageBreak/>
        <w:t>4.5 file结构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 结构代表一个打开的文件，它的特点是一个文件可以对应多个file结构。它由内核再open时创建，并传递给在该文件上操作的所有函数，直到最后close函数，在文件的所有实例都被关闭之后，内核才释放这个数据结构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在内核源代码中，指向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struct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file 的指针通常比称为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filp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，file结构有以下几个重要的成员：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mode_t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fmode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 /*文件模式，如FMODE_READ，FMODE_WRITE*/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5 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7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f_pos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 /*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是一个64位的数，需要时，须强制转换为32位*/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9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f_flags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 /*文件标志，如：O_NONBLOCK*/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file_operations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f_op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13 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private_data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 /*非常重要，用于存放转换后的设备描述结构指针*/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15 .......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17 };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4.6 </w:t>
      </w:r>
      <w:proofErr w:type="spellStart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inode</w:t>
      </w:r>
      <w:proofErr w:type="spellEnd"/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 xml:space="preserve"> 结构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内核用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inode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结构在内部表示文件，它是实实在在的表示物理硬件上的某一个文件，且一个文件仅有一个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inode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与之对应，同样它有二个比较重要的成员：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dev_t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i_rdev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 /*设备编号*/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5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i_cdev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 /*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是表示字符设备的内核的内部结构*/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7 };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9 可以从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中获取主次设备号，使用下面二个宏：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 xml:space="preserve">10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11 /*驱动工程师一般不关心这二个宏*/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13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imajor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15 unsigned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iminor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);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lastRenderedPageBreak/>
        <w:t>4.7字符设备驱动模块加载与卸载函数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在字符设备驱动模块加载函数中应该实现设备号的申请和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结构的注册，而在卸载函数中应该实现设备号的释放与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结构的注销。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我们一般习惯将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内嵌到另外一个设备相关的结构体里面，该设备包含所涉及的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、私有数据及信号量等等信息。常见的设备结构体、模块加载函数、模块卸载函数形式如下：</w:t>
      </w:r>
    </w:p>
    <w:tbl>
      <w:tblPr>
        <w:tblW w:w="9150" w:type="dxa"/>
        <w:tblCellMar>
          <w:left w:w="0" w:type="dxa"/>
          <w:right w:w="0" w:type="dxa"/>
        </w:tblCellMar>
        <w:tblLook w:val="04A0"/>
      </w:tblPr>
      <w:tblGrid>
        <w:gridCol w:w="9150"/>
      </w:tblGrid>
      <w:tr w:rsidR="003B2D24" w:rsidRPr="003B2D24" w:rsidTr="003B2D24">
        <w:tc>
          <w:tcPr>
            <w:tcW w:w="915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1/*设备结构体*/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5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7 char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*data;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9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semaphore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sem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11 ......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13 };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15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17 /*模块加载函数*/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19 static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__init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xxx_init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(void)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21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23 .......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25 初始化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结构;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27 申请设备号；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29 注册设备号；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 xml:space="preserve">30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31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33 申请分配设备结构体的内存； /*非必须*/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35 }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37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39 /*模块卸载函数*/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41 static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__exit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xxx_exit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(void)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43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45 .......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47 释放原先申请的设备号；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49 释放原先申请的内存；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51 注销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cdev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设备；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53 }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55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 xml:space="preserve">4.8字符设备驱动的 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 xml:space="preserve"> 结构体重成员函数</w:t>
      </w:r>
    </w:p>
    <w:tbl>
      <w:tblPr>
        <w:tblW w:w="10410" w:type="dxa"/>
        <w:tblCellMar>
          <w:left w:w="0" w:type="dxa"/>
          <w:right w:w="0" w:type="dxa"/>
        </w:tblCellMar>
        <w:tblLook w:val="04A0"/>
      </w:tblPr>
      <w:tblGrid>
        <w:gridCol w:w="10410"/>
      </w:tblGrid>
      <w:tr w:rsidR="003B2D24" w:rsidRPr="003B2D24" w:rsidTr="003B2D24">
        <w:tc>
          <w:tcPr>
            <w:tcW w:w="1041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 /*读设备*/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xxx_read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filp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 char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__user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buf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count,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f_pos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5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7 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9 使用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filp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-&gt;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private_data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获取设备结构体指针；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11 分析和获取有效的长度；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13 /*内核空间到用户空间的数据传递*/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15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copy_to_user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__user *to,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*from, unsigned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count);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>17 ......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19 }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21 /*写设备*/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23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ssize_t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xxx_write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filp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char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__user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buf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size_t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count,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loff_t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f_pos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25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27 ......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28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29 使用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filp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-&gt;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private_data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获取设备结构体指针；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31 分析和获取有效的长度；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33 /*用户空间到内核空间的数据传递*/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35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copy_from_user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*to, const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void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__user *from, unsigned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count);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37 ......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38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39 }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41 /*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ioctl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函数*/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43 static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xxx_ioctl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inode,struct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 *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filp,unsigned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int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cmd,unsigned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long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arg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45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47 ......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48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49 switch(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cmd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){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51 case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xxx_CMD1: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53 ......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55 break;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57 case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xxx_CMD2: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58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59 .......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lastRenderedPageBreak/>
              <w:t xml:space="preserve">60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61 break;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62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63 default: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64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65 return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-ENOTTY; /*不能支持的命令*/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66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67 }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68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69 return</w:t>
            </w:r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0;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70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71 }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lastRenderedPageBreak/>
        <w:t>4.9、字符设备驱动文件操作结构体模板</w:t>
      </w:r>
    </w:p>
    <w:tbl>
      <w:tblPr>
        <w:tblW w:w="9540" w:type="dxa"/>
        <w:tblCellMar>
          <w:left w:w="0" w:type="dxa"/>
          <w:right w:w="0" w:type="dxa"/>
        </w:tblCellMar>
        <w:tblLook w:val="04A0"/>
      </w:tblPr>
      <w:tblGrid>
        <w:gridCol w:w="9540"/>
      </w:tblGrid>
      <w:tr w:rsidR="003B2D24" w:rsidRPr="003B2D24" w:rsidTr="003B2D24">
        <w:tc>
          <w:tcPr>
            <w:tcW w:w="9540" w:type="dxa"/>
            <w:vAlign w:val="center"/>
            <w:hideMark/>
          </w:tcPr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struct</w:t>
            </w:r>
            <w:proofErr w:type="spellEnd"/>
            <w:r w:rsidRPr="003B2D24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file_operations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xxx_fops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{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 3 .owner = THIS_MODULE,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5 .open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xxx_open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7 .read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xxx_read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 9 .write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xxx_write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10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11 .close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xxx_release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12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13 .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ioctl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xxx_ioctl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14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15 .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lseek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xxx_llseek</w:t>
            </w:r>
            <w:proofErr w:type="spellEnd"/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,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16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17 };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 xml:space="preserve">18 </w:t>
            </w:r>
          </w:p>
          <w:p w:rsidR="003B2D24" w:rsidRPr="003B2D24" w:rsidRDefault="003B2D24" w:rsidP="003B2D24">
            <w:pPr>
              <w:widowControl/>
              <w:jc w:val="left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D33318">
              <w:rPr>
                <w:rFonts w:asciiTheme="minorEastAsia" w:hAnsiTheme="minorEastAsia" w:cs="宋体"/>
                <w:kern w:val="0"/>
                <w:sz w:val="24"/>
                <w:szCs w:val="24"/>
              </w:rPr>
              <w:t>19 上面的写法需要注意二点，一：结构体成员之间是以逗号分开的而不是分号，结构体字段结束时最后应加上分号。</w:t>
            </w:r>
          </w:p>
        </w:tc>
      </w:tr>
    </w:tbl>
    <w:p w:rsidR="003B2D24" w:rsidRPr="003B2D24" w:rsidRDefault="003B2D24" w:rsidP="003B2D2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五、字符设备驱动小结：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字符设备是3大类设备（字符设备、块设备、网络设备）中较简单的一类设备，其驱动程序中完成的主要工作是初始化、添加和删除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结构体，申请和释放设备号，以及填充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结构体中操作函数，并实现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结构体中的read()、write()、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ioctl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()等重要函数。如图所示为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cdev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结构体、</w:t>
      </w:r>
      <w:proofErr w:type="spellStart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file_operations</w:t>
      </w:r>
      <w:proofErr w:type="spellEnd"/>
      <w:r w:rsidRPr="003B2D24">
        <w:rPr>
          <w:rFonts w:asciiTheme="minorEastAsia" w:hAnsiTheme="minorEastAsia" w:cs="宋体" w:hint="eastAsia"/>
          <w:kern w:val="0"/>
          <w:sz w:val="24"/>
          <w:szCs w:val="24"/>
        </w:rPr>
        <w:t>和用户空间调用驱动的关系。</w:t>
      </w:r>
    </w:p>
    <w:p w:rsidR="003B2D24" w:rsidRPr="003B2D24" w:rsidRDefault="003B2D24" w:rsidP="003B2D24">
      <w:pPr>
        <w:widowControl/>
        <w:shd w:val="clear" w:color="auto" w:fill="FFFFFF"/>
        <w:spacing w:after="300" w:line="360" w:lineRule="atLeast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D33318">
        <w:rPr>
          <w:rFonts w:asciiTheme="minorEastAsia" w:hAnsiTheme="minorEastAsia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67450" cy="3648075"/>
            <wp:effectExtent l="19050" t="0" r="0" b="0"/>
            <wp:docPr id="4" name="图片 4" descr="http://ww2.sinaimg.cn/mw690/aa213e02jw1ermb5z6kaqj20ia0ang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2.sinaimg.cn/mw690/aa213e02jw1ermb5z6kaqj20ia0angm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24" w:rsidRPr="00D33318" w:rsidRDefault="003B2D24" w:rsidP="003B2D24">
      <w:pPr>
        <w:widowControl/>
        <w:spacing w:after="240" w:line="375" w:lineRule="atLeast"/>
        <w:jc w:val="left"/>
        <w:rPr>
          <w:rFonts w:asciiTheme="minorEastAsia" w:hAnsiTheme="minorEastAsia" w:cs="Helvetica"/>
          <w:kern w:val="0"/>
          <w:sz w:val="24"/>
          <w:szCs w:val="24"/>
        </w:rPr>
      </w:pPr>
    </w:p>
    <w:p w:rsidR="005A26C6" w:rsidRPr="00D33318" w:rsidRDefault="005A26C6">
      <w:pPr>
        <w:rPr>
          <w:rFonts w:asciiTheme="minorEastAsia" w:hAnsiTheme="minorEastAsia"/>
          <w:sz w:val="24"/>
          <w:szCs w:val="24"/>
        </w:rPr>
      </w:pPr>
    </w:p>
    <w:sectPr w:rsidR="005A26C6" w:rsidRPr="00D33318" w:rsidSect="005A2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C7F" w:rsidRDefault="00B13C7F" w:rsidP="003B2D24">
      <w:r>
        <w:separator/>
      </w:r>
    </w:p>
  </w:endnote>
  <w:endnote w:type="continuationSeparator" w:id="0">
    <w:p w:rsidR="00B13C7F" w:rsidRDefault="00B13C7F" w:rsidP="003B2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C7F" w:rsidRDefault="00B13C7F" w:rsidP="003B2D24">
      <w:r>
        <w:separator/>
      </w:r>
    </w:p>
  </w:footnote>
  <w:footnote w:type="continuationSeparator" w:id="0">
    <w:p w:rsidR="00B13C7F" w:rsidRDefault="00B13C7F" w:rsidP="003B2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29E3"/>
    <w:multiLevelType w:val="multilevel"/>
    <w:tmpl w:val="3C10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D24"/>
    <w:rsid w:val="003B2D24"/>
    <w:rsid w:val="005A26C6"/>
    <w:rsid w:val="00B13C7F"/>
    <w:rsid w:val="00BD7476"/>
    <w:rsid w:val="00D33318"/>
    <w:rsid w:val="00FA1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D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D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2D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2D24"/>
    <w:rPr>
      <w:b/>
      <w:bCs/>
    </w:rPr>
  </w:style>
  <w:style w:type="character" w:styleId="HTML">
    <w:name w:val="HTML Code"/>
    <w:basedOn w:val="a0"/>
    <w:uiPriority w:val="99"/>
    <w:semiHidden/>
    <w:unhideWhenUsed/>
    <w:rsid w:val="003B2D24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2D2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2D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806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162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84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184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2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7871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611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3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70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9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37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007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457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3943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610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8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46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5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2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419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539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1109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4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58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5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8362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2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68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77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7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3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8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357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1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5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2094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1577</Words>
  <Characters>8990</Characters>
  <Application>Microsoft Office Word</Application>
  <DocSecurity>0</DocSecurity>
  <Lines>74</Lines>
  <Paragraphs>21</Paragraphs>
  <ScaleCrop>false</ScaleCrop>
  <Company>Microsoft</Company>
  <LinksUpToDate>false</LinksUpToDate>
  <CharactersWithSpaces>10546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2015-11-19T10:29:00Z</dcterms:created>
  <dcterms:modified xsi:type="dcterms:W3CDTF">2015-11-19T10:32:00Z</dcterms:modified>
</cp:coreProperties>
</file>