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079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center"/>
        <w:textAlignment w:val="auto"/>
        <w:rPr>
          <w:rFonts w:hint="eastAsia" w:ascii="PingFang SC Regular" w:hAnsi="PingFang SC Regular" w:eastAsia="PingFang SC Regular" w:cs="PingFang SC Regular"/>
          <w:color w:val="C00000"/>
          <w:sz w:val="13"/>
          <w:szCs w:val="15"/>
        </w:rPr>
      </w:pPr>
      <w:r>
        <w:rPr>
          <w:rFonts w:hint="eastAsia" w:ascii="PingFang SC Regular" w:hAnsi="PingFang SC Regular" w:eastAsia="PingFang SC Regular" w:cs="PingFang SC Regular"/>
          <w:b/>
          <w:color w:val="C00000"/>
          <w:sz w:val="32"/>
          <w:szCs w:val="15"/>
        </w:rPr>
        <w:t>独立站大卖实操干货：Facebook矩阵长效养号完整攻略，低成本稳定薅免费流量</w:t>
      </w:r>
    </w:p>
    <w:p w14:paraId="2514C2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  <w:sz w:val="22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今天分享一套深耕独立站多年头部卖家沉淀的</w:t>
      </w:r>
      <w:r>
        <w:rPr>
          <w:rFonts w:hint="eastAsia" w:ascii="PingFang SC Regular" w:hAnsi="PingFang SC Regular" w:eastAsia="PingFang SC Regular" w:cs="PingFang SC Regular"/>
          <w:sz w:val="22"/>
          <w:shd w:val="clear" w:fill="FFF67A"/>
        </w:rPr>
        <w:t xml:space="preserve"> Facebook 矩阵养号实操思路</w:t>
      </w:r>
      <w:r>
        <w:rPr>
          <w:rFonts w:hint="eastAsia" w:ascii="PingFang SC Regular" w:hAnsi="PingFang SC Regular" w:eastAsia="PingFang SC Regular" w:cs="PingFang SC Regular"/>
          <w:sz w:val="22"/>
        </w:rPr>
        <w:t>，帮各位跨境卖家搭建稳定</w:t>
      </w:r>
      <w:r>
        <w:rPr>
          <w:rFonts w:hint="eastAsia" w:ascii="PingFang SC Regular" w:hAnsi="PingFang SC Regular" w:eastAsia="PingFang SC Regular" w:cs="PingFang SC Regular"/>
          <w:sz w:val="22"/>
          <w:shd w:val="clear" w:fill="FFF67A"/>
        </w:rPr>
        <w:t>免费自然流量通道</w:t>
      </w:r>
      <w:r>
        <w:rPr>
          <w:rFonts w:hint="eastAsia" w:ascii="PingFang SC Regular" w:hAnsi="PingFang SC Regular" w:eastAsia="PingFang SC Regular" w:cs="PingFang SC Regular"/>
          <w:sz w:val="22"/>
        </w:rPr>
        <w:t>，大幅压缩广告获客成本，摆脱付费投放烧钱无转化的困境。</w:t>
      </w:r>
    </w:p>
    <w:p w14:paraId="0D24435A">
      <w:pPr>
        <w:keepNext w:val="0"/>
        <w:keepLines w:val="0"/>
        <w:widowControl/>
        <w:suppressLineNumbers w:val="0"/>
        <w:jc w:val="center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991610" cy="2053590"/>
            <wp:effectExtent l="0" t="0" r="21590" b="3810"/>
            <wp:docPr id="2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1610" cy="20535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FA49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  <w:sz w:val="22"/>
        </w:rPr>
      </w:pPr>
    </w:p>
    <w:p w14:paraId="3663D8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outlineLvl w:val="1"/>
        <w:rPr>
          <w:rFonts w:hint="eastAsia" w:ascii="PingFang SC Regular" w:hAnsi="PingFang SC Regular" w:eastAsia="PingFang SC Regular" w:cs="PingFang SC Regular"/>
        </w:rPr>
      </w:pPr>
      <w:bookmarkStart w:id="0" w:name="heading_0"/>
      <w:r>
        <w:rPr>
          <w:rFonts w:hint="eastAsia" w:ascii="PingFang SC Regular" w:hAnsi="PingFang SC Regular" w:eastAsia="PingFang SC Regular" w:cs="PingFang SC Regular"/>
          <w:b/>
          <w:sz w:val="32"/>
        </w:rPr>
        <w:t>一、多数卖家 Facebook 账号频繁封禁的核心根源</w:t>
      </w:r>
      <w:bookmarkEnd w:id="0"/>
    </w:p>
    <w:p w14:paraId="76D24C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做跨境独立站的同行都深有体会，如今海外广告投放成本持续走高，单纯靠付费广告引流，一旦转化跟不上，只会持续亏损；而 Facebook 矩阵是跨境圈内公认低成本挖掘精准私域流量、反哺独立站的优质渠道。</w:t>
      </w:r>
    </w:p>
    <w:p w14:paraId="17C4A6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  <w:sz w:val="22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但九成卖家起步就翻车，账号刚起号就封禁、发引流内容直接违规，根本没法长期运营。</w:t>
      </w:r>
    </w:p>
    <w:p w14:paraId="142E9E16">
      <w:pPr>
        <w:keepNext w:val="0"/>
        <w:keepLines w:val="0"/>
        <w:widowControl/>
        <w:suppressLineNumbers w:val="0"/>
        <w:jc w:val="center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773805" cy="1736090"/>
            <wp:effectExtent l="0" t="0" r="10795" b="16510"/>
            <wp:docPr id="3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b="17624"/>
                    <a:stretch>
                      <a:fillRect/>
                    </a:stretch>
                  </pic:blipFill>
                  <pic:spPr>
                    <a:xfrm>
                      <a:off x="0" y="0"/>
                      <a:ext cx="3773805" cy="1736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83935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  <w:sz w:val="22"/>
        </w:rPr>
      </w:pPr>
    </w:p>
    <w:p w14:paraId="05FAB3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账号频繁受限从来不是运气问题，绝大多数人从账号底层环境搭建阶段，就触碰了 Facebook 风控机制，尤其做独立站引流的商家，下面这四类雷区只要踩中任意一条，封号风险会成倍上涨：</w:t>
      </w:r>
    </w:p>
    <w:p w14:paraId="726B4E56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sz w:val="22"/>
          <w:shd w:val="clear" w:fill="FFF67A"/>
        </w:rPr>
        <w:t>IP 环境是封号头号诱因</w:t>
      </w:r>
      <w:r>
        <w:rPr>
          <w:rFonts w:hint="eastAsia" w:ascii="PingFang SC Regular" w:hAnsi="PingFang SC Regular" w:eastAsia="PingFang SC Regular" w:cs="PingFang SC Regular"/>
          <w:sz w:val="22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D83931"/>
          <w:sz w:val="22"/>
        </w:rPr>
        <w:t>机房数据中心 IP、多人共用共享代理、国内翻墙网络</w:t>
      </w:r>
      <w:r>
        <w:rPr>
          <w:rFonts w:hint="eastAsia" w:ascii="PingFang SC Regular" w:hAnsi="PingFang SC Regular" w:eastAsia="PingFang SC Regular" w:cs="PingFang SC Regular"/>
          <w:sz w:val="22"/>
        </w:rPr>
        <w:t>辨识度极高，Facebook的风控系统一眼就能识别出“代理痕迹”；最致命的是多个账号共用同一 IP，系统会直接判定账号关联批量封禁，这也是新手最常踩的大坑。</w:t>
      </w:r>
    </w:p>
    <w:p w14:paraId="12A55B6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sz w:val="22"/>
          <w:shd w:val="clear" w:fill="FFF67A"/>
        </w:rPr>
        <w:t>设备环境未做隔离</w:t>
      </w:r>
      <w:r>
        <w:rPr>
          <w:rFonts w:hint="eastAsia" w:ascii="PingFang SC Regular" w:hAnsi="PingFang SC Regular" w:eastAsia="PingFang SC Regular" w:cs="PingFang SC Regular"/>
          <w:sz w:val="22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D83931"/>
          <w:sz w:val="22"/>
        </w:rPr>
        <w:t>同一台设备登录多个 Facebook 账号，浏览器缓存、Cookie 数据互相残留</w:t>
      </w:r>
      <w:r>
        <w:rPr>
          <w:rFonts w:hint="eastAsia" w:ascii="PingFang SC Regular" w:hAnsi="PingFang SC Regular" w:eastAsia="PingFang SC Regular" w:cs="PingFang SC Regular"/>
          <w:sz w:val="22"/>
        </w:rPr>
        <w:t>，设备指纹无法区分，直接造成账号关联。哪怕运营两三个月的权重老号，跨设备登录后也有极高封禁概率。</w:t>
      </w:r>
    </w:p>
    <w:p w14:paraId="1520464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sz w:val="22"/>
          <w:shd w:val="clear" w:fill="FFF67A"/>
        </w:rPr>
        <w:t>运营操作违背真人使用逻辑</w:t>
      </w:r>
      <w:r>
        <w:rPr>
          <w:rFonts w:hint="eastAsia" w:ascii="PingFang SC Regular" w:hAnsi="PingFang SC Regular" w:eastAsia="PingFang SC Regular" w:cs="PingFang SC Regular"/>
          <w:sz w:val="22"/>
        </w:rPr>
        <w:br w:type="textWrapping"/>
      </w:r>
      <w:r>
        <w:rPr>
          <w:rFonts w:hint="eastAsia" w:ascii="PingFang SC Regular" w:hAnsi="PingFang SC Regular" w:eastAsia="PingFang SC Regular" w:cs="PingFang SC Regular"/>
          <w:sz w:val="22"/>
        </w:rPr>
        <w:t>新账号注册完成</w:t>
      </w:r>
      <w:r>
        <w:rPr>
          <w:rFonts w:hint="eastAsia" w:ascii="PingFang SC Regular" w:hAnsi="PingFang SC Regular" w:eastAsia="PingFang SC Regular" w:cs="PingFang SC Regular"/>
          <w:color w:val="D83931"/>
          <w:sz w:val="22"/>
        </w:rPr>
        <w:t>立刻发布营销广告、挂独立站外链、批量添加好友与社群</w:t>
      </w:r>
      <w:r>
        <w:rPr>
          <w:rFonts w:hint="eastAsia" w:ascii="PingFang SC Regular" w:hAnsi="PingFang SC Regular" w:eastAsia="PingFang SC Regular" w:cs="PingFang SC Regular"/>
          <w:sz w:val="22"/>
        </w:rPr>
        <w:t>，这类操作完全不符合普通海外用户使用习惯，平台会快速标记为营销营销机器号，限流封禁是必然结果。</w:t>
      </w:r>
    </w:p>
    <w:p w14:paraId="3ABE1A65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sz w:val="22"/>
          <w:shd w:val="clear" w:fill="FFF67A"/>
        </w:rPr>
        <w:t>站点与账号网络环境割裂</w:t>
      </w:r>
      <w:r>
        <w:rPr>
          <w:rFonts w:hint="eastAsia" w:ascii="PingFang SC Regular" w:hAnsi="PingFang SC Regular" w:eastAsia="PingFang SC Regular" w:cs="PingFang SC Regular"/>
          <w:sz w:val="22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D83931"/>
          <w:sz w:val="22"/>
        </w:rPr>
        <w:t>Facebook 账号登录 IP、独立站后台操作 IP、外链跳转 IP 分属不同地区网络</w:t>
      </w:r>
      <w:r>
        <w:rPr>
          <w:rFonts w:hint="eastAsia" w:ascii="PingFang SC Regular" w:hAnsi="PingFang SC Regular" w:eastAsia="PingFang SC Regular" w:cs="PingFang SC Regular"/>
          <w:sz w:val="22"/>
        </w:rPr>
        <w:t>，跨区域跳转行为会被平台判定恶意引流作弊，轻则外链屏蔽无法展示，重则账号永久封禁，甚至牵连 PayPal 收款账户受限。</w:t>
      </w:r>
    </w:p>
    <w:p w14:paraId="5B4BFD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在账号矩阵运营、独立站引流全流程里，IP 网络是底层基础，绝大多数关联、封禁问题都源于网络环境隔离不到位。</w:t>
      </w:r>
    </w:p>
    <w:p w14:paraId="004C28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我们运营独立站多年，试过共享代理、机房数据 IP 各类方案，长期稳定运营、能规避账号关联封禁的最优选择，只有对应目标市场本土真实住宅 IP。</w:t>
      </w:r>
    </w:p>
    <w:p w14:paraId="67EE19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我日常实操使用</w:t>
      </w:r>
      <w:r>
        <w:rPr>
          <w:rFonts w:hint="eastAsia" w:ascii="PingFang SC Regular" w:hAnsi="PingFang SC Regular" w:eastAsia="PingFang SC Regular" w:cs="PingFang SC Regular"/>
          <w:color w:val="D83931"/>
          <w:sz w:val="22"/>
          <w:shd w:val="clear" w:fill="FFF67A"/>
        </w:rPr>
        <w:t xml:space="preserve"> IPFLY 静态住宅代理</w:t>
      </w:r>
      <w:r>
        <w:rPr>
          <w:rFonts w:hint="eastAsia" w:ascii="PingFang SC Regular" w:hAnsi="PingFang SC Regular" w:eastAsia="PingFang SC Regular" w:cs="PingFang SC Regular"/>
          <w:sz w:val="22"/>
        </w:rPr>
        <w:t>，IP 资源均来自本地正规 ISP 服务商，覆盖全球 190 多个国家和地区，适配长期矩阵养号需求。</w:t>
      </w:r>
      <w:bookmarkStart w:id="12" w:name="_GoBack"/>
      <w:bookmarkEnd w:id="12"/>
    </w:p>
    <w:p w14:paraId="40FEC3B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outlineLvl w:val="1"/>
        <w:rPr>
          <w:rFonts w:hint="eastAsia" w:ascii="PingFang SC Regular" w:hAnsi="PingFang SC Regular" w:eastAsia="PingFang SC Regular" w:cs="PingFang SC Regular"/>
        </w:rPr>
      </w:pPr>
      <w:bookmarkStart w:id="1" w:name="heading_1"/>
      <w:r>
        <w:rPr>
          <w:rFonts w:hint="eastAsia" w:ascii="PingFang SC Regular" w:hAnsi="PingFang SC Regular" w:eastAsia="PingFang SC Regular" w:cs="PingFang SC Regular"/>
          <w:b/>
          <w:sz w:val="32"/>
        </w:rPr>
        <w:t>二、7-14 天标准化养号流程，照做大幅降低封号概率</w:t>
      </w:r>
      <w:bookmarkEnd w:id="1"/>
    </w:p>
    <w:p w14:paraId="67C109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 xml:space="preserve">Facebook 风控核心逻辑依靠账号信任分，平台结合 </w:t>
      </w:r>
      <w:r>
        <w:rPr>
          <w:rFonts w:hint="eastAsia" w:ascii="PingFang SC Regular" w:hAnsi="PingFang SC Regular" w:eastAsia="PingFang SC Regular" w:cs="PingFang SC Regular"/>
          <w:color w:val="D83931"/>
          <w:sz w:val="22"/>
        </w:rPr>
        <w:t>IP 地址、设备指纹、日常操作行为</w:t>
      </w:r>
      <w:r>
        <w:rPr>
          <w:rFonts w:hint="eastAsia" w:ascii="PingFang SC Regular" w:hAnsi="PingFang SC Regular" w:eastAsia="PingFang SC Regular" w:cs="PingFang SC Regular"/>
          <w:sz w:val="22"/>
        </w:rPr>
        <w:t>等多维度数据判断账号真实度，一旦识别为营销机器账号，轻则流量限制，重则永久封禁。</w:t>
      </w:r>
    </w:p>
    <w:p w14:paraId="4DBD32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很多卖家批量多账号共用一套网络环境运营，等同于主动向平台标记矩阵营销属性。我早期也踩过同类误区，</w:t>
      </w:r>
      <w:r>
        <w:rPr>
          <w:rFonts w:hint="eastAsia" w:ascii="PingFang SC Regular" w:hAnsi="PingFang SC Regular" w:eastAsia="PingFang SC Regular" w:cs="PingFang SC Regular"/>
          <w:color w:val="D83931"/>
          <w:sz w:val="22"/>
          <w:shd w:val="clear" w:fill="FFF67A"/>
        </w:rPr>
        <w:t>通过完善网络设备隔离 + 模拟真人行为运营，账号存活比例从 35% 提升至 85% 以上</w:t>
      </w:r>
      <w:r>
        <w:rPr>
          <w:rFonts w:hint="eastAsia" w:ascii="PingFang SC Regular" w:hAnsi="PingFang SC Regular" w:eastAsia="PingFang SC Regular" w:cs="PingFang SC Regular"/>
          <w:sz w:val="22"/>
        </w:rPr>
        <w:t>。</w:t>
      </w:r>
    </w:p>
    <w:p w14:paraId="25E547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矩阵养号核心不在于被动耗时间，而是全方位复刻真实海外用户行为，新账号基础养号周期建议 7 至 14 天；欧美市场账号建议拉满 14 天提升权重，东南亚市场账号周期可适当缩短，整体分为三大阶段：</w:t>
      </w:r>
    </w:p>
    <w:p w14:paraId="66A895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outlineLvl w:val="2"/>
        <w:rPr>
          <w:rFonts w:hint="eastAsia" w:ascii="PingFang SC Regular" w:hAnsi="PingFang SC Regular" w:eastAsia="PingFang SC Regular" w:cs="PingFang SC Regular"/>
        </w:rPr>
      </w:pPr>
      <w:bookmarkStart w:id="2" w:name="heading_2"/>
      <w:r>
        <w:rPr>
          <w:rFonts w:hint="eastAsia" w:ascii="PingFang SC Regular" w:hAnsi="PingFang SC Regular" w:eastAsia="PingFang SC Regular" w:cs="PingFang SC Regular"/>
          <w:b/>
          <w:sz w:val="30"/>
        </w:rPr>
        <w:t>阶段 1：前期筹备，落实一号一 IP 一设备底层隔离</w:t>
      </w:r>
      <w:bookmarkEnd w:id="2"/>
    </w:p>
    <w:p w14:paraId="714CE6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网络与设备是养号根基，前期搭建出错，后续所有操作都会埋下封禁隐患，硬性标准：单个 Facebook 账号，匹配专属独立 IP 与隔离设备 / 浏览器环境。</w:t>
      </w:r>
    </w:p>
    <w:p w14:paraId="130F7737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sz w:val="22"/>
        </w:rPr>
        <w:t>IP 筛选标准</w:t>
      </w:r>
      <w:r>
        <w:rPr>
          <w:rFonts w:hint="eastAsia" w:ascii="PingFang SC Regular" w:hAnsi="PingFang SC Regular" w:eastAsia="PingFang SC Regular" w:cs="PingFang SC Regular"/>
          <w:sz w:val="22"/>
        </w:rPr>
        <w:br w:type="textWrapping"/>
      </w:r>
      <w:r>
        <w:rPr>
          <w:rFonts w:hint="eastAsia" w:ascii="PingFang SC Regular" w:hAnsi="PingFang SC Regular" w:eastAsia="PingFang SC Regular" w:cs="PingFang SC Regular"/>
          <w:sz w:val="22"/>
        </w:rPr>
        <w:t>优先选用目标市场静态住宅专属 IP，避开机房、共享代理。比如主营美国独立站，就选用美国本土住宅 IP，支持精准到城市定位最佳。我长期在用的 IPFLY 静态住宅代理，可精准划分城市线路，IP 完全独享无重复复用，单账号绑定单一 IP，完美复刻本地居民上网环境，靠这套方案运营的账号从未出现 IP 关联封禁问题。</w:t>
      </w:r>
    </w:p>
    <w:p w14:paraId="720549E2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sz w:val="22"/>
        </w:rPr>
        <w:t>设备隔离方案</w:t>
      </w:r>
      <w:r>
        <w:rPr>
          <w:rFonts w:hint="eastAsia" w:ascii="PingFang SC Regular" w:hAnsi="PingFang SC Regular" w:eastAsia="PingFang SC Regular" w:cs="PingFang SC Regular"/>
          <w:sz w:val="22"/>
        </w:rPr>
        <w:br w:type="textWrapping"/>
      </w:r>
      <w:r>
        <w:rPr>
          <w:rFonts w:hint="eastAsia" w:ascii="PingFang SC Regular" w:hAnsi="PingFang SC Regular" w:eastAsia="PingFang SC Regular" w:cs="PingFang SC Regular"/>
          <w:sz w:val="22"/>
        </w:rPr>
        <w:t>预算充足可单独配备实体手机运营；预算有限则选用专业反指纹浏览器，每个账号搭建独立运行环境，关闭账号间数据同步功能，每次登录前清空缓存、Cookie，杜绝历史数据残留造成账号关联。</w:t>
      </w:r>
    </w:p>
    <w:p w14:paraId="60428C0B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sz w:val="22"/>
        </w:rPr>
        <w:t>注册资料匹配</w:t>
      </w:r>
      <w:r>
        <w:rPr>
          <w:rFonts w:hint="eastAsia" w:ascii="PingFang SC Regular" w:hAnsi="PingFang SC Regular" w:eastAsia="PingFang SC Regular" w:cs="PingFang SC Regular"/>
          <w:sz w:val="22"/>
        </w:rPr>
        <w:br w:type="textWrapping"/>
      </w:r>
      <w:r>
        <w:rPr>
          <w:rFonts w:hint="eastAsia" w:ascii="PingFang SC Regular" w:hAnsi="PingFang SC Regular" w:eastAsia="PingFang SC Regular" w:cs="PingFang SC Regular"/>
          <w:sz w:val="22"/>
        </w:rPr>
        <w:t>采用对应地区真实海外信息注册账号，姓名、邮箱、手机号等信息和 IP 所属国家城市统一，例如美国线路搭配美国邮箱、本地手机号；账号注册完成后不要频繁修改基础资料，避免触发平台风控审核。</w:t>
      </w:r>
    </w:p>
    <w:p w14:paraId="587536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outlineLvl w:val="2"/>
        <w:rPr>
          <w:rFonts w:hint="eastAsia" w:ascii="PingFang SC Regular" w:hAnsi="PingFang SC Regular" w:eastAsia="PingFang SC Regular" w:cs="PingFang SC Regular"/>
        </w:rPr>
      </w:pPr>
      <w:bookmarkStart w:id="3" w:name="heading_3"/>
      <w:r>
        <w:rPr>
          <w:rFonts w:hint="eastAsia" w:ascii="PingFang SC Regular" w:hAnsi="PingFang SC Regular" w:eastAsia="PingFang SC Regular" w:cs="PingFang SC Regular"/>
          <w:b/>
          <w:sz w:val="30"/>
        </w:rPr>
        <w:t>阶段 2：养号观察期，贴合真人习惯日常运营</w:t>
      </w:r>
      <w:bookmarkEnd w:id="3"/>
    </w:p>
    <w:p w14:paraId="2F2C46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账号注册前 7 天属于平台重点观测周期，这段时间严禁任何营销、引流动作，仅模拟普通用户日常社交行为，提升账号基础信任分。</w:t>
      </w:r>
    </w:p>
    <w:p w14:paraId="683E52AB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sz w:val="22"/>
        </w:rPr>
        <w:t>常态化基础互动</w:t>
      </w:r>
      <w:r>
        <w:rPr>
          <w:rFonts w:hint="eastAsia" w:ascii="PingFang SC Regular" w:hAnsi="PingFang SC Regular" w:eastAsia="PingFang SC Regular" w:cs="PingFang SC Regular"/>
          <w:sz w:val="22"/>
        </w:rPr>
        <w:br w:type="textWrapping"/>
      </w:r>
      <w:r>
        <w:rPr>
          <w:rFonts w:hint="eastAsia" w:ascii="PingFang SC Regular" w:hAnsi="PingFang SC Regular" w:eastAsia="PingFang SC Regular" w:cs="PingFang SC Regular"/>
          <w:sz w:val="22"/>
        </w:rPr>
        <w:t>固定每日时段登录，</w:t>
      </w:r>
      <w:r>
        <w:rPr>
          <w:rFonts w:hint="eastAsia" w:ascii="PingFang SC Regular" w:hAnsi="PingFang SC Regular" w:eastAsia="PingFang SC Regular" w:cs="PingFang SC Regular"/>
          <w:color w:val="D83931"/>
          <w:sz w:val="22"/>
          <w:shd w:val="clear" w:fill="FFF67A"/>
        </w:rPr>
        <w:t>单次在线时长控制在 10-30 分钟，</w:t>
      </w:r>
      <w:r>
        <w:rPr>
          <w:rFonts w:hint="eastAsia" w:ascii="PingFang SC Regular" w:hAnsi="PingFang SC Regular" w:eastAsia="PingFang SC Regular" w:cs="PingFang SC Regular"/>
          <w:sz w:val="22"/>
        </w:rPr>
        <w:t>像普通海外用户一样浏览平台推荐内容，给同赛道博主、品牌主页点赞、温和评论，偶尔分享无商业属性的生活日常内容，贴合普通人使用节奏。</w:t>
      </w:r>
    </w:p>
    <w:p w14:paraId="5B68B675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sz w:val="22"/>
        </w:rPr>
        <w:t>循序渐进解锁平台功能</w:t>
      </w:r>
      <w:r>
        <w:rPr>
          <w:rFonts w:hint="eastAsia" w:ascii="PingFang SC Regular" w:hAnsi="PingFang SC Regular" w:eastAsia="PingFang SC Regular" w:cs="PingFang SC Regular"/>
          <w:sz w:val="22"/>
        </w:rPr>
        <w:br w:type="textWrapping"/>
      </w:r>
      <w:r>
        <w:rPr>
          <w:rFonts w:hint="eastAsia" w:ascii="PingFang SC Regular" w:hAnsi="PingFang SC Regular" w:eastAsia="PingFang SC Regular" w:cs="PingFang SC Regular"/>
          <w:color w:val="D83931"/>
          <w:sz w:val="22"/>
          <w:shd w:val="clear" w:fill="FFF67A"/>
        </w:rPr>
        <w:t>养号 3-5 天，可少量加入 1-2 个垂直小众行业社群</w:t>
      </w:r>
      <w:r>
        <w:rPr>
          <w:rFonts w:hint="eastAsia" w:ascii="PingFang SC Regular" w:hAnsi="PingFang SC Regular" w:eastAsia="PingFang SC Regular" w:cs="PingFang SC Regular"/>
          <w:sz w:val="22"/>
        </w:rPr>
        <w:t>，仅潜水浏览、简单互动，不主动发布内容；满 7 天后可发布生活化、行业干货类原创帖子，全程不植入独立站链接、营销话术。</w:t>
      </w:r>
    </w:p>
    <w:p w14:paraId="2CCFF48E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sz w:val="22"/>
        </w:rPr>
        <w:t>严格规避高危操作</w:t>
      </w:r>
      <w:r>
        <w:rPr>
          <w:rFonts w:hint="eastAsia" w:ascii="PingFang SC Regular" w:hAnsi="PingFang SC Regular" w:eastAsia="PingFang SC Regular" w:cs="PingFang SC Regular"/>
          <w:sz w:val="22"/>
        </w:rPr>
        <w:br w:type="textWrapping"/>
      </w:r>
      <w:r>
        <w:rPr>
          <w:rFonts w:hint="eastAsia" w:ascii="PingFang SC Regular" w:hAnsi="PingFang SC Regular" w:eastAsia="PingFang SC Regular" w:cs="PingFang SC Regular"/>
          <w:sz w:val="22"/>
        </w:rPr>
        <w:t>禁止短时间内大批量操作、频繁更换登录地区、私信陌生用户、发布敏感违规内容，所有脱离真人使用逻辑的行为，都会快速拉低账号信任分。</w:t>
      </w:r>
    </w:p>
    <w:p w14:paraId="1EA2FC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outlineLvl w:val="2"/>
        <w:rPr>
          <w:rFonts w:hint="eastAsia" w:ascii="PingFang SC Regular" w:hAnsi="PingFang SC Regular" w:eastAsia="PingFang SC Regular" w:cs="PingFang SC Regular"/>
        </w:rPr>
      </w:pPr>
      <w:bookmarkStart w:id="4" w:name="heading_4"/>
      <w:r>
        <w:rPr>
          <w:rFonts w:hint="eastAsia" w:ascii="PingFang SC Regular" w:hAnsi="PingFang SC Regular" w:eastAsia="PingFang SC Regular" w:cs="PingFang SC Regular"/>
          <w:b/>
          <w:sz w:val="30"/>
        </w:rPr>
        <w:t>阶段 3：账号权重升级，搭建主副号矩阵体系</w:t>
      </w:r>
      <w:bookmarkEnd w:id="4"/>
    </w:p>
    <w:p w14:paraId="4A9067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单个账号养号达标后，即可搭建完整矩阵，采用主号沉淀权重、子号负责引流的模式，分散运营风险，实现账号协同增效。</w:t>
      </w:r>
    </w:p>
    <w:p w14:paraId="2A86EF44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D83931"/>
          <w:sz w:val="22"/>
          <w:shd w:val="clear" w:fill="FFF67A"/>
        </w:rPr>
        <w:t>主号深耕权重</w:t>
      </w:r>
      <w:r>
        <w:rPr>
          <w:rFonts w:hint="eastAsia" w:ascii="PingFang SC Regular" w:hAnsi="PingFang SC Regular" w:eastAsia="PingFang SC Regular" w:cs="PingFang SC Regular"/>
          <w:sz w:val="22"/>
        </w:rPr>
        <w:br w:type="textWrapping"/>
      </w:r>
      <w:r>
        <w:rPr>
          <w:rFonts w:hint="eastAsia" w:ascii="PingFang SC Regular" w:hAnsi="PingFang SC Regular" w:eastAsia="PingFang SC Regular" w:cs="PingFang SC Regular"/>
          <w:sz w:val="22"/>
        </w:rPr>
        <w:t>重点运营 1-2 个核心主账号，完整走完 14 天养号周期，拉高账号综合权重，作为品牌粉丝主页管理员，仅负责矩阵整体运营，不直接发布引流内容，保障账号长期稳定。</w:t>
      </w:r>
    </w:p>
    <w:p w14:paraId="755715EE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D83931"/>
          <w:sz w:val="22"/>
          <w:shd w:val="clear" w:fill="FFF67A"/>
        </w:rPr>
        <w:t>子号承接引流工作</w:t>
      </w:r>
      <w:r>
        <w:rPr>
          <w:rFonts w:hint="eastAsia" w:ascii="PingFang SC Regular" w:hAnsi="PingFang SC Regular" w:eastAsia="PingFang SC Regular" w:cs="PingFang SC Regular"/>
          <w:sz w:val="22"/>
        </w:rPr>
        <w:br w:type="textWrapping"/>
      </w:r>
      <w:r>
        <w:rPr>
          <w:rFonts w:hint="eastAsia" w:ascii="PingFang SC Regular" w:hAnsi="PingFang SC Regular" w:eastAsia="PingFang SC Regular" w:cs="PingFang SC Regular"/>
          <w:sz w:val="22"/>
        </w:rPr>
        <w:t>主号权重稳定后，按照统一隔离标准批量孵化子账号，依靠子账号和品牌主页、主号做轻度互动，承接前端引流工作，单个子号出现问题不会牵连整套矩阵。</w:t>
      </w:r>
    </w:p>
    <w:p w14:paraId="33AD23BA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b/>
          <w:color w:val="D83931"/>
          <w:sz w:val="22"/>
          <w:shd w:val="clear" w:fill="FFF67A"/>
        </w:rPr>
        <w:t>统一搭建品牌粉丝主页</w:t>
      </w:r>
      <w:r>
        <w:rPr>
          <w:rFonts w:hint="eastAsia" w:ascii="PingFang SC Regular" w:hAnsi="PingFang SC Regular" w:eastAsia="PingFang SC Regular" w:cs="PingFang SC Regular"/>
          <w:sz w:val="22"/>
        </w:rPr>
        <w:br w:type="textWrapping"/>
      </w:r>
      <w:r>
        <w:rPr>
          <w:rFonts w:hint="eastAsia" w:ascii="PingFang SC Regular" w:hAnsi="PingFang SC Regular" w:eastAsia="PingFang SC Regular" w:cs="PingFang SC Regular"/>
          <w:sz w:val="22"/>
        </w:rPr>
        <w:t>粉丝主页品牌信息、产品品类和独立站完全统一，运营使用和养号一致的住宅 IP，避免跨网络运营触发风控；粉丝主页作为独立站海外品牌展示阵地，持续沉淀精准意向客户，完成信任转化。</w:t>
      </w:r>
    </w:p>
    <w:p w14:paraId="78095C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outlineLvl w:val="1"/>
        <w:rPr>
          <w:rFonts w:hint="eastAsia" w:ascii="PingFang SC Regular" w:hAnsi="PingFang SC Regular" w:eastAsia="PingFang SC Regular" w:cs="PingFang SC Regular"/>
        </w:rPr>
      </w:pPr>
      <w:bookmarkStart w:id="5" w:name="heading_5"/>
      <w:r>
        <w:rPr>
          <w:rFonts w:hint="eastAsia" w:ascii="PingFang SC Regular" w:hAnsi="PingFang SC Regular" w:eastAsia="PingFang SC Regular" w:cs="PingFang SC Regular"/>
          <w:b/>
          <w:sz w:val="32"/>
        </w:rPr>
        <w:t>实操小贴士：优先选择静态住宅 IP，避开数据中心代理</w:t>
      </w:r>
      <w:bookmarkEnd w:id="5"/>
    </w:p>
    <w:p w14:paraId="399F67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住宅 IP 依托本地正规 ISP 分配，网络属性和真实居民上网环境一致，平台信任度更高。市面上低价共享代理看似节省成本，但 IP 质量参差不齐，大量账号共用极易被平台标记风控，不适合长期矩阵运营。</w:t>
      </w:r>
    </w:p>
    <w:p w14:paraId="4769FA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outlineLvl w:val="1"/>
        <w:rPr>
          <w:rFonts w:hint="eastAsia" w:ascii="PingFang SC Regular" w:hAnsi="PingFang SC Regular" w:eastAsia="PingFang SC Regular" w:cs="PingFang SC Regular"/>
        </w:rPr>
      </w:pPr>
      <w:bookmarkStart w:id="6" w:name="heading_6"/>
      <w:r>
        <w:rPr>
          <w:rFonts w:hint="eastAsia" w:ascii="PingFang SC Regular" w:hAnsi="PingFang SC Regular" w:eastAsia="PingFang SC Regular" w:cs="PingFang SC Regular"/>
          <w:b/>
          <w:sz w:val="32"/>
        </w:rPr>
        <w:t>三、独立站 ×Facebook 矩阵联动引流 3 套实操玩法，合规涨转化</w:t>
      </w:r>
      <w:bookmarkEnd w:id="6"/>
    </w:p>
    <w:p w14:paraId="5FDE04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养号最终目的是为独立站输送精准订单，不少卖家账号权重养到位，一发布引流内容就被限制，核心是引流方式不符合平台规则。整理三套实测有效的软引流方案，合规低风险，新手也能直接落地：</w:t>
      </w:r>
    </w:p>
    <w:p w14:paraId="5620DB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outlineLvl w:val="2"/>
        <w:rPr>
          <w:rFonts w:hint="eastAsia" w:ascii="PingFang SC Regular" w:hAnsi="PingFang SC Regular" w:eastAsia="PingFang SC Regular" w:cs="PingFang SC Regular"/>
        </w:rPr>
      </w:pPr>
      <w:bookmarkStart w:id="7" w:name="heading_7"/>
      <w:r>
        <w:rPr>
          <w:rFonts w:hint="eastAsia" w:ascii="PingFang SC Regular" w:hAnsi="PingFang SC Regular" w:eastAsia="PingFang SC Regular" w:cs="PingFang SC Regular"/>
          <w:b/>
          <w:sz w:val="30"/>
        </w:rPr>
        <w:t>玩法 1：</w:t>
      </w:r>
      <w:r>
        <w:rPr>
          <w:rFonts w:hint="eastAsia" w:ascii="PingFang SC Regular" w:hAnsi="PingFang SC Regular" w:eastAsia="PingFang SC Regular" w:cs="PingFang SC Regular"/>
          <w:b/>
          <w:color w:val="D83931"/>
          <w:sz w:val="30"/>
          <w:shd w:val="clear" w:fill="FFF67A"/>
        </w:rPr>
        <w:t>行业社群引流（适配垂直细分品类）</w:t>
      </w:r>
      <w:bookmarkEnd w:id="7"/>
    </w:p>
    <w:p w14:paraId="10AFBDC5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主账号搭建或入驻赛道相关社群，例如家居装饰爱好者社群；</w:t>
      </w:r>
    </w:p>
    <w:p w14:paraId="57974636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矩阵子号以普通消费者身份长期活跃，发布真实产品使用体验；</w:t>
      </w:r>
    </w:p>
    <w:p w14:paraId="1637B218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软性植入独立站产品，引导意向用户评论区咨询或私信沟通。</w:t>
      </w:r>
      <w:r>
        <w:rPr>
          <w:rFonts w:hint="eastAsia" w:ascii="PingFang SC Regular" w:hAnsi="PingFang SC Regular" w:eastAsia="PingFang SC Regular" w:cs="PingFang SC Regular"/>
          <w:sz w:val="22"/>
        </w:rPr>
        <w:br w:type="textWrapping"/>
      </w:r>
      <w:r>
        <w:rPr>
          <w:rFonts w:hint="eastAsia" w:ascii="PingFang SC Regular" w:hAnsi="PingFang SC Regular" w:eastAsia="PingFang SC Regular" w:cs="PingFang SC Regular"/>
          <w:sz w:val="22"/>
        </w:rPr>
        <w:t>优势：流量垂直精准，转化效果突出，零广告投放成本。</w:t>
      </w:r>
    </w:p>
    <w:p w14:paraId="663B2E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outlineLvl w:val="2"/>
        <w:rPr>
          <w:rFonts w:hint="eastAsia" w:ascii="PingFang SC Regular" w:hAnsi="PingFang SC Regular" w:eastAsia="PingFang SC Regular" w:cs="PingFang SC Regular"/>
        </w:rPr>
      </w:pPr>
      <w:bookmarkStart w:id="8" w:name="heading_8"/>
      <w:r>
        <w:rPr>
          <w:rFonts w:hint="eastAsia" w:ascii="PingFang SC Regular" w:hAnsi="PingFang SC Regular" w:eastAsia="PingFang SC Regular" w:cs="PingFang SC Regular"/>
          <w:b/>
          <w:sz w:val="30"/>
        </w:rPr>
        <w:t>玩法 2：</w:t>
      </w:r>
      <w:r>
        <w:rPr>
          <w:rFonts w:hint="eastAsia" w:ascii="PingFang SC Regular" w:hAnsi="PingFang SC Regular" w:eastAsia="PingFang SC Regular" w:cs="PingFang SC Regular"/>
          <w:b/>
          <w:color w:val="D83931"/>
          <w:sz w:val="30"/>
          <w:shd w:val="clear" w:fill="FFF67A"/>
        </w:rPr>
        <w:t>品牌主页矩阵打法（适配精品品牌独立站）</w:t>
      </w:r>
      <w:bookmarkEnd w:id="8"/>
    </w:p>
    <w:p w14:paraId="6E9DF1A8">
      <w:pPr>
        <w:keepNext w:val="0"/>
        <w:keepLines w:val="0"/>
        <w:pageBreakBefore w:val="0"/>
        <w:widowControl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搭建独立站官方品牌主页，全部矩阵账号作为普通粉丝互动；</w:t>
      </w:r>
    </w:p>
    <w:p w14:paraId="77C9F92F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子账号转发主页原创内容至个人主页、行业社群，扩大曝光范围；</w:t>
      </w:r>
    </w:p>
    <w:p w14:paraId="48FAB149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借助短视频 Reels、直播等形式，温和引导访客跳转独立站。</w:t>
      </w:r>
      <w:r>
        <w:rPr>
          <w:rFonts w:hint="eastAsia" w:ascii="PingFang SC Regular" w:hAnsi="PingFang SC Regular" w:eastAsia="PingFang SC Regular" w:cs="PingFang SC Regular"/>
          <w:sz w:val="22"/>
        </w:rPr>
        <w:br w:type="textWrapping"/>
      </w:r>
      <w:r>
        <w:rPr>
          <w:rFonts w:hint="eastAsia" w:ascii="PingFang SC Regular" w:hAnsi="PingFang SC Regular" w:eastAsia="PingFang SC Regular" w:cs="PingFang SC Regular"/>
          <w:sz w:val="22"/>
        </w:rPr>
        <w:t>优势：自带品牌公信力，可持续沉淀粉丝资产，长期运营价值高。</w:t>
      </w:r>
    </w:p>
    <w:p w14:paraId="7348B1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outlineLvl w:val="2"/>
        <w:rPr>
          <w:rFonts w:hint="eastAsia" w:ascii="PingFang SC Regular" w:hAnsi="PingFang SC Regular" w:eastAsia="PingFang SC Regular" w:cs="PingFang SC Regular"/>
        </w:rPr>
      </w:pPr>
      <w:bookmarkStart w:id="9" w:name="heading_9"/>
      <w:r>
        <w:rPr>
          <w:rFonts w:hint="eastAsia" w:ascii="PingFang SC Regular" w:hAnsi="PingFang SC Regular" w:eastAsia="PingFang SC Regular" w:cs="PingFang SC Regular"/>
          <w:b/>
          <w:sz w:val="30"/>
        </w:rPr>
        <w:t>玩法 3：</w:t>
      </w:r>
      <w:r>
        <w:rPr>
          <w:rFonts w:hint="eastAsia" w:ascii="PingFang SC Regular" w:hAnsi="PingFang SC Regular" w:eastAsia="PingFang SC Regular" w:cs="PingFang SC Regular"/>
          <w:b/>
          <w:color w:val="D83931"/>
          <w:sz w:val="30"/>
          <w:shd w:val="clear" w:fill="FFF67A"/>
        </w:rPr>
        <w:t>私信分层转化（适配高客单价产品）</w:t>
      </w:r>
      <w:bookmarkEnd w:id="9"/>
    </w:p>
    <w:p w14:paraId="1E01F6CF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矩阵账号在行业相关帖子评论区温和互动，引导用户主动私信沟通；</w:t>
      </w:r>
    </w:p>
    <w:p w14:paraId="04E6E394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通过私信话术筛选精准意向客户，过滤低需求流量；</w:t>
      </w:r>
    </w:p>
    <w:p w14:paraId="1814753B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私信推送独立站链接或 WhatsApp 联系方式，完成成交转化。</w:t>
      </w:r>
      <w:r>
        <w:rPr>
          <w:rFonts w:hint="eastAsia" w:ascii="PingFang SC Regular" w:hAnsi="PingFang SC Regular" w:eastAsia="PingFang SC Regular" w:cs="PingFang SC Regular"/>
          <w:sz w:val="22"/>
        </w:rPr>
        <w:br w:type="textWrapping"/>
      </w:r>
      <w:r>
        <w:rPr>
          <w:rFonts w:hint="eastAsia" w:ascii="PingFang SC Regular" w:hAnsi="PingFang SC Regular" w:eastAsia="PingFang SC Regular" w:cs="PingFang SC Regular"/>
          <w:sz w:val="22"/>
        </w:rPr>
        <w:t>优势：客户意向明确，客单价更高，利于搭建私域客户池。</w:t>
      </w:r>
    </w:p>
    <w:p w14:paraId="7E235F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outlineLvl w:val="1"/>
        <w:rPr>
          <w:rFonts w:hint="eastAsia" w:ascii="PingFang SC Regular" w:hAnsi="PingFang SC Regular" w:eastAsia="PingFang SC Regular" w:cs="PingFang SC Regular"/>
        </w:rPr>
      </w:pPr>
      <w:bookmarkStart w:id="10" w:name="heading_10"/>
      <w:r>
        <w:rPr>
          <w:rFonts w:hint="eastAsia" w:ascii="PingFang SC Regular" w:hAnsi="PingFang SC Regular" w:eastAsia="PingFang SC Regular" w:cs="PingFang SC Regular"/>
          <w:b/>
          <w:sz w:val="32"/>
        </w:rPr>
        <w:t>四、矩阵运营红线，触碰直接全盘崩盘</w:t>
      </w:r>
      <w:bookmarkEnd w:id="10"/>
    </w:p>
    <w:p w14:paraId="416A3F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跨境圈都清楚养号周期漫长、封禁只需一瞬间，即便完整走完养号流程，踩中以下操作依旧会前功尽弃，都是众多卖家踩坑总结的避雷要点：</w:t>
      </w:r>
    </w:p>
    <w:p w14:paraId="5B38A45E">
      <w:pPr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固定账号绑定单一 IP，杜绝频繁切换线路，异地登录极易触发风控审核；</w:t>
      </w:r>
    </w:p>
    <w:p w14:paraId="14234D5F">
      <w:pPr>
        <w:keepNext w:val="0"/>
        <w:keepLines w:val="0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减少自动化批量工具使用，Facebook 针对机器人操作检测力度极强，手动运营稳定性更高；</w:t>
      </w:r>
    </w:p>
    <w:p w14:paraId="158DF34C">
      <w:pPr>
        <w:keepNext w:val="0"/>
        <w:keepLines w:val="0"/>
        <w:pageBreakBefore w:val="0"/>
        <w:widowControl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矩阵账号内容差异化运营，统一文案、图片批量发布会被判定垃圾营销内容；</w:t>
      </w:r>
    </w:p>
    <w:p w14:paraId="5ADF7F19">
      <w:pPr>
        <w:keepNext w:val="0"/>
        <w:keepLines w:val="0"/>
        <w:pageBreakBefore w:val="0"/>
        <w:widowControl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重视账号权重积累，注册满 3 个月的老账号风控耐受度远高于新号，建议提前储备权重账号。</w:t>
      </w:r>
    </w:p>
    <w:p w14:paraId="6FD0ED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outlineLvl w:val="1"/>
        <w:rPr>
          <w:rFonts w:hint="eastAsia" w:ascii="PingFang SC Regular" w:hAnsi="PingFang SC Regular" w:eastAsia="PingFang SC Regular" w:cs="PingFang SC Regular"/>
        </w:rPr>
      </w:pPr>
      <w:bookmarkStart w:id="11" w:name="heading_11"/>
      <w:r>
        <w:rPr>
          <w:rFonts w:hint="eastAsia" w:ascii="PingFang SC Regular" w:hAnsi="PingFang SC Regular" w:eastAsia="PingFang SC Regular" w:cs="PingFang SC Regular"/>
          <w:b/>
          <w:sz w:val="32"/>
        </w:rPr>
        <w:t>总结</w:t>
      </w:r>
      <w:bookmarkEnd w:id="11"/>
    </w:p>
    <w:p w14:paraId="472752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Facebook 矩阵养号不存在所谓违规黑科技，本质是吃透平台规则的精细化长线运营。</w:t>
      </w:r>
    </w:p>
    <w:p w14:paraId="5096E4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60" w:after="60" w:line="240" w:lineRule="auto"/>
        <w:ind w:left="0"/>
        <w:jc w:val="left"/>
        <w:textAlignment w:val="auto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  <w:sz w:val="22"/>
        </w:rPr>
        <w:t>很多卖家把大量资金投入选品、付费广告，却忽略 IP、设备这类底层运营环境，最后账号封禁、店铺受限，前期所有投入全部付诸东流，得不偿失。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0230F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F6A82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FA8615"/>
    <w:multiLevelType w:val="singleLevel"/>
    <w:tmpl w:val="8EFA861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AF2E759D"/>
    <w:multiLevelType w:val="singleLevel"/>
    <w:tmpl w:val="AF2E759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AF9DA175"/>
    <w:multiLevelType w:val="singleLevel"/>
    <w:tmpl w:val="AF9DA17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BCA89548"/>
    <w:multiLevelType w:val="singleLevel"/>
    <w:tmpl w:val="BCA8954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DB53641B"/>
    <w:multiLevelType w:val="singleLevel"/>
    <w:tmpl w:val="DB536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DCBB8EB8"/>
    <w:multiLevelType w:val="singleLevel"/>
    <w:tmpl w:val="DCBB8EB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DE778FA5"/>
    <w:multiLevelType w:val="singleLevel"/>
    <w:tmpl w:val="DE778FA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DEE55B5C"/>
    <w:multiLevelType w:val="singleLevel"/>
    <w:tmpl w:val="DEE55B5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DFFC3BC0"/>
    <w:multiLevelType w:val="singleLevel"/>
    <w:tmpl w:val="DFFC3B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E4FF501A"/>
    <w:multiLevelType w:val="singleLevel"/>
    <w:tmpl w:val="E4FF501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0">
    <w:nsid w:val="E75C072C"/>
    <w:multiLevelType w:val="singleLevel"/>
    <w:tmpl w:val="E75C072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">
    <w:nsid w:val="EA6F0039"/>
    <w:multiLevelType w:val="singleLevel"/>
    <w:tmpl w:val="EA6F003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2">
    <w:nsid w:val="F6AD4DC9"/>
    <w:multiLevelType w:val="singleLevel"/>
    <w:tmpl w:val="F6AD4D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FBFF1766"/>
    <w:multiLevelType w:val="singleLevel"/>
    <w:tmpl w:val="FBFF176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FD5F3D6B"/>
    <w:multiLevelType w:val="singleLevel"/>
    <w:tmpl w:val="FD5F3D6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5">
    <w:nsid w:val="FFCEC906"/>
    <w:multiLevelType w:val="singleLevel"/>
    <w:tmpl w:val="FFCEC90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FFEA686D"/>
    <w:multiLevelType w:val="singleLevel"/>
    <w:tmpl w:val="FFEA686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FFFEF8BD"/>
    <w:multiLevelType w:val="singleLevel"/>
    <w:tmpl w:val="FFFEF8B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3FD5AF23"/>
    <w:multiLevelType w:val="singleLevel"/>
    <w:tmpl w:val="3FD5AF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519EB1B5"/>
    <w:multiLevelType w:val="singleLevel"/>
    <w:tmpl w:val="519EB1B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676A76E9"/>
    <w:multiLevelType w:val="singleLevel"/>
    <w:tmpl w:val="676A76E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1">
    <w:nsid w:val="697C2555"/>
    <w:multiLevelType w:val="singleLevel"/>
    <w:tmpl w:val="697C255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75FBCB2F"/>
    <w:multiLevelType w:val="singleLevel"/>
    <w:tmpl w:val="75FBCB2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77C7A3B0"/>
    <w:multiLevelType w:val="singleLevel"/>
    <w:tmpl w:val="77C7A3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7B3E2DF6"/>
    <w:multiLevelType w:val="singleLevel"/>
    <w:tmpl w:val="7B3E2DF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7EBBB444"/>
    <w:multiLevelType w:val="singleLevel"/>
    <w:tmpl w:val="7EBBB444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6"/>
  </w:num>
  <w:num w:numId="2">
    <w:abstractNumId w:val="13"/>
  </w:num>
  <w:num w:numId="3">
    <w:abstractNumId w:val="25"/>
  </w:num>
  <w:num w:numId="4">
    <w:abstractNumId w:val="11"/>
  </w:num>
  <w:num w:numId="5">
    <w:abstractNumId w:val="20"/>
  </w:num>
  <w:num w:numId="6">
    <w:abstractNumId w:val="19"/>
  </w:num>
  <w:num w:numId="7">
    <w:abstractNumId w:val="9"/>
  </w:num>
  <w:num w:numId="8">
    <w:abstractNumId w:val="17"/>
  </w:num>
  <w:num w:numId="9">
    <w:abstractNumId w:val="10"/>
  </w:num>
  <w:num w:numId="10">
    <w:abstractNumId w:val="14"/>
  </w:num>
  <w:num w:numId="11">
    <w:abstractNumId w:val="0"/>
  </w:num>
  <w:num w:numId="12">
    <w:abstractNumId w:val="5"/>
  </w:num>
  <w:num w:numId="13">
    <w:abstractNumId w:val="3"/>
  </w:num>
  <w:num w:numId="14">
    <w:abstractNumId w:val="12"/>
  </w:num>
  <w:num w:numId="15">
    <w:abstractNumId w:val="1"/>
  </w:num>
  <w:num w:numId="16">
    <w:abstractNumId w:val="16"/>
  </w:num>
  <w:num w:numId="17">
    <w:abstractNumId w:val="23"/>
  </w:num>
  <w:num w:numId="18">
    <w:abstractNumId w:val="4"/>
  </w:num>
  <w:num w:numId="19">
    <w:abstractNumId w:val="18"/>
  </w:num>
  <w:num w:numId="20">
    <w:abstractNumId w:val="7"/>
  </w:num>
  <w:num w:numId="21">
    <w:abstractNumId w:val="8"/>
  </w:num>
  <w:num w:numId="22">
    <w:abstractNumId w:val="15"/>
  </w:num>
  <w:num w:numId="23">
    <w:abstractNumId w:val="2"/>
  </w:num>
  <w:num w:numId="24">
    <w:abstractNumId w:val="22"/>
  </w:num>
  <w:num w:numId="25">
    <w:abstractNumId w:val="21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6FBFC1CB"/>
    <w:rsid w:val="7D7986A9"/>
    <w:rsid w:val="E4EF9E55"/>
    <w:rsid w:val="F7AFE7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3</TotalTime>
  <ScaleCrop>false</ScaleCrop>
  <LinksUpToDate>false</LinksUpToDate>
  <Application>WPS Office_12.1.25201.25201_F1E327BC-269C-435d-A152-05C5408002CA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2026-06-24T18:10:00Z</dcterms:created>
  <dc:creator>Apache POI</dc:creator>
  <cp:lastModifiedBy>WPS_1716093872</cp:lastModifiedBy>
  <dcterms:modified xsi:type="dcterms:W3CDTF">2026-06-26T09:43:15Z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{"Label":"1","ContentProducer":"001191110102MACQD9K64010000","ProduceID":"7654778510713113578","ReservedCode1":"","ContentPropagator":"","PropagateID":"","ReservedCode2":""}</vt:lpwstr>
  </property>
  <property fmtid="{D5CDD505-2E9C-101B-9397-08002B2CF9AE}" pid="3" name="KSOProductBuildVer">
    <vt:lpwstr>1033-12.1.25201.25201</vt:lpwstr>
  </property>
  <property fmtid="{D5CDD505-2E9C-101B-9397-08002B2CF9AE}" pid="4" name="ICV">
    <vt:lpwstr>4FC658ED7987BB3C823D3B6A8F2359A9_42</vt:lpwstr>
  </property>
</Properties>
</file>