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6825" w:lineRule="exact"/>
        <w:rPr/>
      </w:pPr>
      <w:r>
        <w:rPr>
          <w:position w:val="-336"/>
        </w:rPr>
        <w:drawing>
          <wp:inline distT="0" distB="0" distL="0" distR="0">
            <wp:extent cx="7560309" cy="10684028"/>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7560309" cy="10684028"/>
                    </a:xfrm>
                    <a:prstGeom prst="rect">
                      <a:avLst/>
                    </a:prstGeom>
                  </pic:spPr>
                </pic:pic>
              </a:graphicData>
            </a:graphic>
          </wp:inline>
        </w:drawing>
      </w:r>
    </w:p>
    <w:p>
      <w:pPr>
        <w:spacing w:line="16825" w:lineRule="exact"/>
        <w:sectPr>
          <w:headerReference w:type="default" r:id="rId1"/>
          <w:footerReference w:type="default" r:id="rId2"/>
          <w:pgSz w:w="11906" w:h="16839"/>
          <w:pgMar w:top="1" w:right="0" w:bottom="1" w:left="0" w:header="0" w:footer="0" w:gutter="0"/>
        </w:sectPr>
        <w:rPr/>
      </w:pPr>
    </w:p>
    <w:p>
      <w:pPr>
        <w:spacing w:line="16825" w:lineRule="exact"/>
        <w:rPr/>
      </w:pPr>
      <w:r>
        <w:rPr>
          <w:position w:val="-336"/>
        </w:rPr>
        <w:drawing>
          <wp:inline distT="0" distB="0" distL="0" distR="0">
            <wp:extent cx="7555992" cy="10684028"/>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7555992" cy="10684028"/>
                    </a:xfrm>
                    <a:prstGeom prst="rect">
                      <a:avLst/>
                    </a:prstGeom>
                  </pic:spPr>
                </pic:pic>
              </a:graphicData>
            </a:graphic>
          </wp:inline>
        </w:drawing>
      </w:r>
    </w:p>
    <w:p>
      <w:pPr>
        <w:spacing w:line="16825" w:lineRule="exact"/>
        <w:sectPr>
          <w:pgSz w:w="11906" w:h="16839"/>
          <w:pgMar w:top="1" w:right="6" w:bottom="1" w:left="0" w:header="0" w:footer="0" w:gutter="0"/>
        </w:sectPr>
        <w:rPr/>
      </w:pPr>
    </w:p>
    <w:p>
      <w:pPr>
        <w:pStyle w:val="BodyText"/>
        <w:spacing w:line="268" w:lineRule="auto"/>
        <w:rPr/>
      </w:pPr>
      <w:r/>
    </w:p>
    <w:p>
      <w:pPr>
        <w:pStyle w:val="BodyText"/>
        <w:spacing w:line="268" w:lineRule="auto"/>
        <w:rPr/>
      </w:pPr>
      <w:r/>
    </w:p>
    <w:p>
      <w:pPr>
        <w:pStyle w:val="BodyText"/>
        <w:spacing w:line="269" w:lineRule="auto"/>
        <w:rPr/>
      </w:pPr>
      <w:r/>
    </w:p>
    <w:p>
      <w:pPr>
        <w:ind w:left="3482"/>
        <w:spacing w:before="184" w:line="182" w:lineRule="auto"/>
        <w:rPr>
          <w:rFonts w:ascii="Microsoft YaHei" w:hAnsi="Microsoft YaHei" w:eastAsia="Microsoft YaHei" w:cs="Microsoft YaHei"/>
          <w:sz w:val="43"/>
          <w:szCs w:val="43"/>
        </w:rPr>
      </w:pPr>
      <w:r>
        <w:rPr>
          <w:rFonts w:ascii="Microsoft YaHei" w:hAnsi="Microsoft YaHei" w:eastAsia="Microsoft YaHei" w:cs="Microsoft YaHei"/>
          <w:sz w:val="43"/>
          <w:szCs w:val="43"/>
          <w:b/>
          <w:bCs/>
          <w:spacing w:val="6"/>
        </w:rPr>
        <w:t>版权声明</w:t>
      </w:r>
    </w:p>
    <w:p>
      <w:pPr>
        <w:pStyle w:val="BodyText"/>
        <w:spacing w:line="337" w:lineRule="auto"/>
        <w:rPr/>
      </w:pPr>
      <w:r/>
    </w:p>
    <w:p>
      <w:pPr>
        <w:pStyle w:val="BodyText"/>
        <w:spacing w:line="338" w:lineRule="auto"/>
        <w:rPr/>
      </w:pPr>
      <w:r/>
    </w:p>
    <w:p>
      <w:pPr>
        <w:ind w:left="203" w:right="165" w:firstLine="481"/>
        <w:spacing w:before="103" w:line="261" w:lineRule="auto"/>
        <w:jc w:val="both"/>
        <w:rPr>
          <w:rFonts w:ascii="Microsoft YaHei" w:hAnsi="Microsoft YaHei" w:eastAsia="Microsoft YaHei" w:cs="Microsoft YaHei"/>
          <w:sz w:val="24"/>
          <w:szCs w:val="24"/>
        </w:rPr>
      </w:pPr>
      <w:r>
        <w:pict>
          <v:shape id="_x0000_s4" style="position:absolute;margin-left:-48.5305pt;margin-top:214.743pt;mso-position-vertical-relative:text;mso-position-horizontal-relative:text;width:546.2pt;height:81.8pt;z-index:251658240;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4"/>
          <w:szCs w:val="24"/>
          <w:spacing w:val="-2"/>
        </w:rPr>
        <w:t>本报告版权属于杭州玳数科技有限公司（简称袋鼠云</w:t>
      </w:r>
      <w:r>
        <w:rPr>
          <w:rFonts w:ascii="Microsoft YaHei" w:hAnsi="Microsoft YaHei" w:eastAsia="Microsoft YaHei" w:cs="Microsoft YaHei"/>
          <w:sz w:val="24"/>
          <w:szCs w:val="24"/>
          <w:spacing w:val="-18"/>
        </w:rPr>
        <w:t>），</w:t>
      </w:r>
      <w:r>
        <w:rPr>
          <w:rFonts w:ascii="Microsoft YaHei" w:hAnsi="Microsoft YaHei" w:eastAsia="Microsoft YaHei" w:cs="Microsoft YaHei"/>
          <w:sz w:val="24"/>
          <w:szCs w:val="24"/>
          <w:spacing w:val="-2"/>
        </w:rPr>
        <w:t>并受</w:t>
      </w:r>
      <w:r>
        <w:rPr>
          <w:rFonts w:ascii="Microsoft YaHei" w:hAnsi="Microsoft YaHei" w:eastAsia="Microsoft YaHei" w:cs="Microsoft YaHei"/>
          <w:sz w:val="24"/>
          <w:szCs w:val="24"/>
          <w:spacing w:val="-3"/>
        </w:rPr>
        <w:t>法律保护。转</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2"/>
        </w:rPr>
        <w:t>载</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2"/>
        </w:rPr>
        <w:t>、摘编或利用其他方式使用本报告文字或者观点的，  应注明“来源：</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2"/>
        </w:rPr>
        <w:t>杭州玳</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数科技有限公司（简称袋鼠云）”。违反上述声明者，本司将追究其相关法律责</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4"/>
        </w:rPr>
        <w:t>任。</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firstLine="3028"/>
        <w:spacing w:line="3118" w:lineRule="exact"/>
        <w:rPr/>
      </w:pPr>
      <w:r>
        <w:rPr>
          <w:position w:val="-62"/>
        </w:rPr>
        <w:drawing>
          <wp:inline distT="0" distB="0" distL="0" distR="0">
            <wp:extent cx="1979676" cy="1979676"/>
            <wp:effectExtent l="0" t="0" r="0" b="0"/>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1979676" cy="1979676"/>
                    </a:xfrm>
                    <a:prstGeom prst="rect">
                      <a:avLst/>
                    </a:prstGeom>
                  </pic:spPr>
                </pic:pic>
              </a:graphicData>
            </a:graphic>
          </wp:inline>
        </w:drawing>
      </w:r>
    </w:p>
    <w:p>
      <w:pPr>
        <w:ind w:left="3157"/>
        <w:spacing w:before="121"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
        </w:rPr>
        <w:t>微信扫码获取纸质版白皮书</w:t>
      </w:r>
    </w:p>
    <w:p>
      <w:pPr>
        <w:spacing w:line="179" w:lineRule="auto"/>
        <w:sectPr>
          <w:headerReference w:type="default" r:id="rId5"/>
          <w:pgSz w:w="11906" w:h="16839"/>
          <w:pgMar w:top="1134" w:right="1634" w:bottom="400" w:left="1603" w:header="898" w:footer="0" w:gutter="0"/>
        </w:sectPr>
        <w:rPr>
          <w:rFonts w:ascii="Microsoft YaHei" w:hAnsi="Microsoft YaHei" w:eastAsia="Microsoft YaHei" w:cs="Microsoft YaHei"/>
          <w:sz w:val="24"/>
          <w:szCs w:val="24"/>
        </w:rPr>
      </w:pPr>
    </w:p>
    <w:p>
      <w:pPr>
        <w:pStyle w:val="BodyText"/>
        <w:spacing w:line="286" w:lineRule="auto"/>
        <w:rPr/>
      </w:pPr>
      <w:r/>
    </w:p>
    <w:p>
      <w:pPr>
        <w:pStyle w:val="BodyText"/>
        <w:spacing w:line="287" w:lineRule="auto"/>
        <w:rPr/>
      </w:pPr>
      <w:r/>
    </w:p>
    <w:p>
      <w:pPr>
        <w:pStyle w:val="BodyText"/>
        <w:spacing w:line="287" w:lineRule="auto"/>
        <w:rPr/>
      </w:pPr>
      <w:r/>
    </w:p>
    <w:p>
      <w:pPr>
        <w:ind w:left="3489"/>
        <w:spacing w:before="184" w:line="182" w:lineRule="auto"/>
        <w:rPr>
          <w:rFonts w:ascii="Microsoft YaHei" w:hAnsi="Microsoft YaHei" w:eastAsia="Microsoft YaHei" w:cs="Microsoft YaHei"/>
          <w:sz w:val="43"/>
          <w:szCs w:val="43"/>
        </w:rPr>
      </w:pPr>
      <w:r>
        <w:rPr>
          <w:rFonts w:ascii="Microsoft YaHei" w:hAnsi="Microsoft YaHei" w:eastAsia="Microsoft YaHei" w:cs="Microsoft YaHei"/>
          <w:sz w:val="43"/>
          <w:szCs w:val="43"/>
          <w:b/>
          <w:bCs/>
          <w:spacing w:val="5"/>
        </w:rPr>
        <w:t>编制说明</w:t>
      </w:r>
    </w:p>
    <w:p>
      <w:pPr>
        <w:pStyle w:val="BodyText"/>
        <w:spacing w:line="437" w:lineRule="auto"/>
        <w:rPr/>
      </w:pPr>
      <w:r/>
    </w:p>
    <w:p>
      <w:pPr>
        <w:ind w:left="201" w:right="165" w:firstLine="477"/>
        <w:spacing w:before="103" w:line="270"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在日新月异的大数据和云计算时代背景下，信息技术的革新正在以前所未有</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的强度推动着企业思维范式、管理方式以及商业模式实现深层次转型。指标作为</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3"/>
        </w:rPr>
        <w:t>衡量和评估组织运营效能、业务发展状况以及战略目标实现程度的核心工具，在</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3"/>
        </w:rPr>
        <w:t>当今复杂多元、数据驱动的商业环境中扮演着无可替代的角色。指标体系是一套</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3"/>
        </w:rPr>
        <w:t>结构化的关键绩效指标集合，这些指标经过精心设计与选取，旨在从不同维度全</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3"/>
        </w:rPr>
        <w:t>面反映企业或机构的各项核心业务活动、管理成效及其对内外部环境变化的适应</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3"/>
        </w:rPr>
        <w:t>性。通过构建科学、合理且具有前瞻性的指标体系，企业能够更好地量化自身运</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3"/>
        </w:rPr>
        <w:t>营表现，洞察市场动态，优化资源配置，并以此为依据进行精准决策，推动战略</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1"/>
        </w:rPr>
        <w:t>目标的有效落地与执行。</w:t>
      </w:r>
    </w:p>
    <w:p>
      <w:pPr>
        <w:ind w:left="200" w:right="146" w:firstLine="478"/>
        <w:spacing w:before="53" w:line="265"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在杭州师范大学大数据科学研究院及温州数据治理产教融合共同体的专业</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3"/>
        </w:rPr>
        <w:t>指导下，</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3"/>
        </w:rPr>
        <w:t>袋鼠云凭借其在行业指标体系建设领域的深厚底蕴与丰富的</w:t>
      </w:r>
      <w:r>
        <w:rPr>
          <w:rFonts w:ascii="Microsoft YaHei" w:hAnsi="Microsoft YaHei" w:eastAsia="Microsoft YaHei" w:cs="Microsoft YaHei"/>
          <w:sz w:val="24"/>
          <w:szCs w:val="24"/>
          <w:spacing w:val="-4"/>
        </w:rPr>
        <w:t>实战经验，</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精心编撰了本白皮书，从专业视角逐步剖析企业指标体系建设困境，阐述指标体</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4"/>
        </w:rPr>
        <w:t>系建设的基本概念</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4"/>
        </w:rPr>
        <w:t>、目标价值、建设实施路径、管理原则及规范落地，并借助行</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业实践案例解析及行业指标库沉淀，</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2"/>
        </w:rPr>
        <w:t>为企业建设指标体系提供理论+实践的全新</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参考。</w:t>
      </w:r>
    </w:p>
    <w:p>
      <w:pPr>
        <w:pStyle w:val="BodyText"/>
        <w:spacing w:line="278" w:lineRule="auto"/>
        <w:rPr/>
      </w:pPr>
      <w:r/>
    </w:p>
    <w:p>
      <w:pPr>
        <w:pStyle w:val="BodyText"/>
        <w:spacing w:line="279" w:lineRule="auto"/>
        <w:rPr/>
      </w:pPr>
      <w:r/>
    </w:p>
    <w:p>
      <w:pPr>
        <w:ind w:left="688"/>
        <w:spacing w:before="10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3"/>
        </w:rPr>
        <w:t>指导单位：</w:t>
      </w:r>
      <w:r>
        <w:rPr>
          <w:rFonts w:ascii="Microsoft YaHei" w:hAnsi="Microsoft YaHei" w:eastAsia="Microsoft YaHei" w:cs="Microsoft YaHei"/>
          <w:sz w:val="24"/>
          <w:szCs w:val="24"/>
          <w:spacing w:val="-3"/>
        </w:rPr>
        <w:t>杭州师范大学大数据科学研究院、温州数据治</w:t>
      </w:r>
      <w:r>
        <w:rPr>
          <w:rFonts w:ascii="Microsoft YaHei" w:hAnsi="Microsoft YaHei" w:eastAsia="Microsoft YaHei" w:cs="Microsoft YaHei"/>
          <w:sz w:val="24"/>
          <w:szCs w:val="24"/>
          <w:spacing w:val="-4"/>
        </w:rPr>
        <w:t>理产教融合共同体</w:t>
      </w:r>
    </w:p>
    <w:p>
      <w:pPr>
        <w:pStyle w:val="BodyText"/>
        <w:spacing w:line="320" w:lineRule="auto"/>
        <w:rPr/>
      </w:pPr>
      <w:r/>
    </w:p>
    <w:p>
      <w:pPr>
        <w:pStyle w:val="BodyText"/>
        <w:spacing w:line="320" w:lineRule="auto"/>
        <w:rPr/>
      </w:pPr>
      <w:r/>
    </w:p>
    <w:p>
      <w:pPr>
        <w:ind w:left="688"/>
        <w:spacing w:before="10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7"/>
        </w:rPr>
        <w:t>编写单位：</w:t>
      </w:r>
      <w:r>
        <w:rPr>
          <w:rFonts w:ascii="Microsoft YaHei" w:hAnsi="Microsoft YaHei" w:eastAsia="Microsoft YaHei" w:cs="Microsoft YaHei"/>
          <w:sz w:val="24"/>
          <w:szCs w:val="24"/>
          <w:b/>
          <w:bCs/>
          <w:spacing w:val="-29"/>
        </w:rPr>
        <w:t xml:space="preserve"> </w:t>
      </w:r>
      <w:r>
        <w:rPr>
          <w:rFonts w:ascii="Microsoft YaHei" w:hAnsi="Microsoft YaHei" w:eastAsia="Microsoft YaHei" w:cs="Microsoft YaHei"/>
          <w:sz w:val="24"/>
          <w:szCs w:val="24"/>
          <w:spacing w:val="-7"/>
        </w:rPr>
        <w:t>袋鼠云</w:t>
      </w:r>
    </w:p>
    <w:p>
      <w:pPr>
        <w:pStyle w:val="BodyText"/>
        <w:spacing w:line="259" w:lineRule="auto"/>
        <w:rPr/>
      </w:pPr>
      <w:r/>
    </w:p>
    <w:p>
      <w:pPr>
        <w:pStyle w:val="BodyText"/>
        <w:spacing w:line="259" w:lineRule="auto"/>
        <w:rPr/>
      </w:pPr>
      <w:r/>
    </w:p>
    <w:p>
      <w:pPr>
        <w:ind w:left="688"/>
        <w:spacing w:before="10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8"/>
        </w:rPr>
        <w:t>编写指导：</w:t>
      </w:r>
      <w:r>
        <w:rPr>
          <w:rFonts w:ascii="Microsoft YaHei" w:hAnsi="Microsoft YaHei" w:eastAsia="Microsoft YaHei" w:cs="Microsoft YaHei"/>
          <w:sz w:val="24"/>
          <w:szCs w:val="24"/>
          <w:b/>
          <w:bCs/>
          <w:spacing w:val="-30"/>
        </w:rPr>
        <w:t xml:space="preserve"> </w:t>
      </w:r>
      <w:r>
        <w:rPr>
          <w:rFonts w:ascii="Microsoft YaHei" w:hAnsi="Microsoft YaHei" w:eastAsia="Microsoft YaHei" w:cs="Microsoft YaHei"/>
          <w:sz w:val="24"/>
          <w:szCs w:val="24"/>
          <w:spacing w:val="-8"/>
        </w:rPr>
        <w:t>彭伟斌</w:t>
      </w:r>
      <w:r>
        <w:rPr>
          <w:rFonts w:ascii="Microsoft YaHei" w:hAnsi="Microsoft YaHei" w:eastAsia="Microsoft YaHei" w:cs="Microsoft YaHei"/>
          <w:sz w:val="24"/>
          <w:szCs w:val="24"/>
          <w:b/>
          <w:bCs/>
          <w:spacing w:val="-8"/>
        </w:rPr>
        <w:t>、</w:t>
      </w:r>
      <w:r>
        <w:rPr>
          <w:rFonts w:ascii="Microsoft YaHei" w:hAnsi="Microsoft YaHei" w:eastAsia="Microsoft YaHei" w:cs="Microsoft YaHei"/>
          <w:sz w:val="24"/>
          <w:szCs w:val="24"/>
          <w:b/>
          <w:bCs/>
          <w:spacing w:val="-46"/>
        </w:rPr>
        <w:t xml:space="preserve"> </w:t>
      </w:r>
      <w:r>
        <w:rPr>
          <w:rFonts w:ascii="Microsoft YaHei" w:hAnsi="Microsoft YaHei" w:eastAsia="Microsoft YaHei" w:cs="Microsoft YaHei"/>
          <w:sz w:val="24"/>
          <w:szCs w:val="24"/>
          <w:spacing w:val="-8"/>
        </w:rPr>
        <w:t>陈吉平</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、宁海元</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、闵佳</w:t>
      </w:r>
    </w:p>
    <w:p>
      <w:pPr>
        <w:pStyle w:val="BodyText"/>
        <w:spacing w:line="318" w:lineRule="auto"/>
        <w:rPr/>
      </w:pPr>
      <w:r/>
    </w:p>
    <w:p>
      <w:pPr>
        <w:pStyle w:val="BodyText"/>
        <w:spacing w:line="318" w:lineRule="auto"/>
        <w:rPr/>
      </w:pPr>
      <w:r/>
    </w:p>
    <w:p>
      <w:pPr>
        <w:ind w:left="203" w:right="91" w:firstLine="485"/>
        <w:spacing w:before="103" w:line="25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7"/>
        </w:rPr>
        <w:t>编写小组（按照拼音首字母排名</w:t>
      </w:r>
      <w:r>
        <w:rPr>
          <w:rFonts w:ascii="Microsoft YaHei" w:hAnsi="Microsoft YaHei" w:eastAsia="Microsoft YaHei" w:cs="Microsoft YaHei"/>
          <w:sz w:val="24"/>
          <w:szCs w:val="24"/>
          <w:b/>
          <w:bCs/>
          <w:spacing w:val="-32"/>
        </w:rPr>
        <w:t>）：</w:t>
      </w:r>
      <w:r>
        <w:rPr>
          <w:rFonts w:ascii="Microsoft YaHei" w:hAnsi="Microsoft YaHei" w:eastAsia="Microsoft YaHei" w:cs="Microsoft YaHei"/>
          <w:sz w:val="24"/>
          <w:szCs w:val="24"/>
          <w:b/>
          <w:bCs/>
          <w:spacing w:val="-45"/>
        </w:rPr>
        <w:t xml:space="preserve"> </w:t>
      </w:r>
      <w:r>
        <w:rPr>
          <w:rFonts w:ascii="Microsoft YaHei" w:hAnsi="Microsoft YaHei" w:eastAsia="Microsoft YaHei" w:cs="Microsoft YaHei"/>
          <w:sz w:val="24"/>
          <w:szCs w:val="24"/>
          <w:spacing w:val="-7"/>
        </w:rPr>
        <w:t>陈晗、黄慧娜、</w:t>
      </w:r>
      <w:r>
        <w:rPr>
          <w:rFonts w:ascii="Microsoft YaHei" w:hAnsi="Microsoft YaHei" w:eastAsia="Microsoft YaHei" w:cs="Microsoft YaHei"/>
          <w:sz w:val="24"/>
          <w:szCs w:val="24"/>
          <w:spacing w:val="-8"/>
        </w:rPr>
        <w:t>徐艳、林丹丹、蔺敬一、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唐小艳</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8"/>
        </w:rPr>
        <w:t>、相里佳豪</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、杨堪舜</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、张爱东</w:t>
      </w:r>
    </w:p>
    <w:p>
      <w:pPr>
        <w:spacing w:line="251" w:lineRule="auto"/>
        <w:sectPr>
          <w:headerReference w:type="default" r:id="rId7"/>
          <w:pgSz w:w="11906" w:h="16839"/>
          <w:pgMar w:top="1111" w:right="1634" w:bottom="400" w:left="1603" w:header="898" w:footer="0" w:gutter="0"/>
        </w:sectPr>
        <w:rPr>
          <w:rFonts w:ascii="Microsoft YaHei" w:hAnsi="Microsoft YaHei" w:eastAsia="Microsoft YaHei" w:cs="Microsoft YaHei"/>
          <w:sz w:val="24"/>
          <w:szCs w:val="24"/>
        </w:rPr>
      </w:pPr>
    </w:p>
    <w:p>
      <w:pPr>
        <w:spacing w:line="16810" w:lineRule="exact"/>
        <w:rPr/>
      </w:pPr>
      <w:r>
        <w:pict>
          <v:shape id="_x0000_s10" style="position:absolute;margin-left:90pt;margin-top:56.181pt;mso-position-vertical-relative:text;mso-position-horizontal-relative:text;width:415.3pt;height:0.5pt;z-index:-251656192;" fillcolor="#000000" filled="true" stroked="false" coordsize="8305,10" coordorigin="0,0" path="m,l8305,0l8305,9l0,9l0,0xe"/>
        </w:pict>
      </w:r>
      <w:r>
        <w:rPr>
          <w:position w:val="-336"/>
        </w:rPr>
        <w:drawing>
          <wp:inline distT="0" distB="0" distL="0" distR="0">
            <wp:extent cx="7548371" cy="10674490"/>
            <wp:effectExtent l="0" t="0" r="0" b="0"/>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7548371" cy="10674490"/>
                    </a:xfrm>
                    <a:prstGeom prst="rect">
                      <a:avLst/>
                    </a:prstGeom>
                  </pic:spPr>
                </pic:pic>
              </a:graphicData>
            </a:graphic>
          </wp:inline>
        </w:drawing>
      </w:r>
    </w:p>
    <w:p>
      <w:pPr>
        <w:spacing w:line="16810" w:lineRule="exact"/>
        <w:sectPr>
          <w:headerReference w:type="default" r:id="rId8"/>
          <w:pgSz w:w="11906" w:h="16839"/>
          <w:pgMar w:top="1" w:right="18" w:bottom="16" w:left="0" w:header="0" w:footer="0" w:gutter="0"/>
        </w:sectPr>
        <w:rPr/>
      </w:pPr>
    </w:p>
    <w:p>
      <w:pPr>
        <w:spacing w:line="16810" w:lineRule="exact"/>
        <w:rPr/>
      </w:pPr>
      <w:r>
        <w:rPr>
          <w:position w:val="-336"/>
        </w:rPr>
        <w:drawing>
          <wp:inline distT="0" distB="0" distL="0" distR="0">
            <wp:extent cx="7548371" cy="10674490"/>
            <wp:effectExtent l="0" t="0" r="0" b="0"/>
            <wp:docPr id="10" name="IM 10"/>
            <wp:cNvGraphicFramePr/>
            <a:graphic>
              <a:graphicData uri="http://schemas.openxmlformats.org/drawingml/2006/picture">
                <pic:pic>
                  <pic:nvPicPr>
                    <pic:cNvPr id="10" name="IM 10"/>
                    <pic:cNvPicPr/>
                  </pic:nvPicPr>
                  <pic:blipFill>
                    <a:blip r:embed="rId11"/>
                    <a:stretch>
                      <a:fillRect/>
                    </a:stretch>
                  </pic:blipFill>
                  <pic:spPr>
                    <a:xfrm rot="0">
                      <a:off x="0" y="0"/>
                      <a:ext cx="7548371" cy="10674490"/>
                    </a:xfrm>
                    <a:prstGeom prst="rect">
                      <a:avLst/>
                    </a:prstGeom>
                  </pic:spPr>
                </pic:pic>
              </a:graphicData>
            </a:graphic>
          </wp:inline>
        </w:drawing>
      </w:r>
    </w:p>
    <w:p>
      <w:pPr>
        <w:spacing w:line="16810" w:lineRule="exact"/>
        <w:sectPr>
          <w:headerReference w:type="default" r:id="rId10"/>
          <w:pgSz w:w="11906" w:h="16839"/>
          <w:pgMar w:top="1" w:right="18" w:bottom="16" w:left="0" w:header="0" w:footer="0" w:gutter="0"/>
        </w:sectPr>
        <w:rPr/>
      </w:pPr>
    </w:p>
    <w:p>
      <w:pPr>
        <w:spacing w:line="16825" w:lineRule="exact"/>
        <w:rPr/>
      </w:pPr>
      <w:r>
        <w:pict>
          <v:shape id="_x0000_s18" style="position:absolute;margin-left:90pt;margin-top:56.181pt;mso-position-vertical-relative:text;mso-position-horizontal-relative:text;width:415.3pt;height:0.5pt;z-index:-251653120;" fillcolor="#000000" filled="true" stroked="false" coordsize="8305,10" coordorigin="0,0" path="m,l8305,0l8305,9l0,9l0,0xe"/>
        </w:pict>
      </w:r>
      <w:r>
        <w:rPr>
          <w:position w:val="-336"/>
        </w:rPr>
        <w:drawing>
          <wp:inline distT="0" distB="0" distL="0" distR="0">
            <wp:extent cx="7560309" cy="10684028"/>
            <wp:effectExtent l="0" t="0" r="0" b="0"/>
            <wp:docPr id="12" name="IM 12"/>
            <wp:cNvGraphicFramePr/>
            <a:graphic>
              <a:graphicData uri="http://schemas.openxmlformats.org/drawingml/2006/picture">
                <pic:pic>
                  <pic:nvPicPr>
                    <pic:cNvPr id="12" name="IM 12"/>
                    <pic:cNvPicPr/>
                  </pic:nvPicPr>
                  <pic:blipFill>
                    <a:blip r:embed="rId13"/>
                    <a:stretch>
                      <a:fillRect/>
                    </a:stretch>
                  </pic:blipFill>
                  <pic:spPr>
                    <a:xfrm rot="0">
                      <a:off x="0" y="0"/>
                      <a:ext cx="7560309" cy="10684028"/>
                    </a:xfrm>
                    <a:prstGeom prst="rect">
                      <a:avLst/>
                    </a:prstGeom>
                  </pic:spPr>
                </pic:pic>
              </a:graphicData>
            </a:graphic>
          </wp:inline>
        </w:drawing>
      </w:r>
    </w:p>
    <w:p>
      <w:pPr>
        <w:spacing w:line="16825" w:lineRule="exact"/>
        <w:sectPr>
          <w:headerReference w:type="default" r:id="rId12"/>
          <w:pgSz w:w="11906" w:h="16839"/>
          <w:pgMar w:top="1" w:right="0" w:bottom="1" w:left="0" w:header="0" w:footer="0" w:gutter="0"/>
        </w:sectPr>
        <w:rPr/>
      </w:pPr>
    </w:p>
    <w:p>
      <w:pPr>
        <w:pStyle w:val="BodyText"/>
        <w:spacing w:line="267" w:lineRule="auto"/>
        <w:rPr/>
      </w:pPr>
      <w:r/>
    </w:p>
    <w:p>
      <w:pPr>
        <w:pStyle w:val="BodyText"/>
        <w:spacing w:line="267" w:lineRule="auto"/>
        <w:rPr/>
      </w:pPr>
      <w:r/>
    </w:p>
    <w:p>
      <w:pPr>
        <w:pStyle w:val="BodyText"/>
        <w:spacing w:line="267" w:lineRule="auto"/>
        <w:rPr/>
      </w:pPr>
      <w:r/>
    </w:p>
    <w:p>
      <w:pPr>
        <w:ind w:left="208"/>
        <w:spacing w:before="185" w:line="183" w:lineRule="auto"/>
        <w:outlineLvl w:val="0"/>
        <w:rPr>
          <w:rFonts w:ascii="Microsoft YaHei" w:hAnsi="Microsoft YaHei" w:eastAsia="Microsoft YaHei" w:cs="Microsoft YaHei"/>
          <w:sz w:val="43"/>
          <w:szCs w:val="43"/>
        </w:rPr>
      </w:pPr>
      <w:r>
        <w:rPr>
          <w:rFonts w:ascii="Microsoft YaHei" w:hAnsi="Microsoft YaHei" w:eastAsia="Microsoft YaHei" w:cs="Microsoft YaHei"/>
          <w:sz w:val="35"/>
          <w:szCs w:val="35"/>
          <w:b/>
          <w:bCs/>
          <w:spacing w:val="-2"/>
        </w:rPr>
        <w:t>一</w:t>
      </w:r>
      <w:r>
        <w:rPr>
          <w:rFonts w:ascii="Microsoft YaHei" w:hAnsi="Microsoft YaHei" w:eastAsia="Microsoft YaHei" w:cs="Microsoft YaHei"/>
          <w:sz w:val="35"/>
          <w:szCs w:val="35"/>
          <w:b/>
          <w:bCs/>
          <w:spacing w:val="-47"/>
        </w:rPr>
        <w:t xml:space="preserve"> </w:t>
      </w:r>
      <w:r>
        <w:rPr>
          <w:rFonts w:ascii="Microsoft YaHei" w:hAnsi="Microsoft YaHei" w:eastAsia="Microsoft YaHei" w:cs="Microsoft YaHei"/>
          <w:sz w:val="35"/>
          <w:szCs w:val="35"/>
          <w:b/>
          <w:bCs/>
          <w:spacing w:val="-2"/>
        </w:rPr>
        <w:t>、</w:t>
      </w:r>
      <w:r>
        <w:rPr>
          <w:rFonts w:ascii="Microsoft YaHei" w:hAnsi="Microsoft YaHei" w:eastAsia="Microsoft YaHei" w:cs="Microsoft YaHei"/>
          <w:sz w:val="35"/>
          <w:szCs w:val="35"/>
          <w:b/>
          <w:bCs/>
          <w:spacing w:val="-76"/>
        </w:rPr>
        <w:t xml:space="preserve"> </w:t>
      </w:r>
      <w:r>
        <w:rPr>
          <w:rFonts w:ascii="Microsoft YaHei" w:hAnsi="Microsoft YaHei" w:eastAsia="Microsoft YaHei" w:cs="Microsoft YaHei"/>
          <w:sz w:val="43"/>
          <w:szCs w:val="43"/>
          <w:b/>
          <w:bCs/>
          <w:spacing w:val="-2"/>
        </w:rPr>
        <w:t>指标体系概述</w:t>
      </w:r>
    </w:p>
    <w:p>
      <w:pPr>
        <w:pStyle w:val="BodyText"/>
        <w:spacing w:line="437" w:lineRule="auto"/>
        <w:rPr/>
      </w:pPr>
      <w:r/>
    </w:p>
    <w:p>
      <w:pPr>
        <w:ind w:left="200" w:right="165" w:firstLine="478"/>
        <w:spacing w:before="103" w:line="269"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在当今社会快速发展的大数据和云计算时代，信息技术革命正以前所未有的</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力度驱动思维模式、管理范式乃至商业模式的根本变革。企业内部数据资产经历</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着从量变到质变的过程，数据类型和规模的爆炸性增长对传统统计工作提出了新</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的挑战。传统的统计手段在精准度、效率等方面日益显露出局限性，难以满足复</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杂多变的业务环境需求。得益于计算引擎技术的进步、数据建模方法的创新以及</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血缘分析等先进工具的应用，企业在统计内容的深度与广度、统一处理方式和技</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术标准，统计服务的质量和时效性上实现了跨越式的提升。在这种背景下，高效</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精确且实时的数据统计已逐步替代陈旧的工作模式，成为现代企业管理层准确把</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握业务动态</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3"/>
        </w:rPr>
        <w:t>、进行科学决策的核心支撑。</w:t>
      </w:r>
    </w:p>
    <w:p>
      <w:pPr>
        <w:ind w:left="200" w:right="165" w:firstLine="488"/>
        <w:spacing w:before="60" w:line="26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指标体系作为联结业务逻辑与数据实体的关键桥梁，是构</w:t>
      </w:r>
      <w:r>
        <w:rPr>
          <w:rFonts w:ascii="Microsoft YaHei" w:hAnsi="Microsoft YaHei" w:eastAsia="Microsoft YaHei" w:cs="Microsoft YaHei"/>
          <w:sz w:val="24"/>
          <w:szCs w:val="24"/>
          <w:spacing w:val="-4"/>
        </w:rPr>
        <w:t>建高质量数据统计</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的基础单元，并在量化业务绩效和效果评估中扮演着核心角色。构建完善的指标</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管理体系一方面旨在推动数据统计架构的规范化与标准化，确保数据源头的一致</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性和计算口径的统一性，从而为搭建可靠的数据分析框架及落地全面的数据管理</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策略打下坚实基础；另一方面，通过设计灵活而具有代表性的指标体系，企业能</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够赋予业务人员强大的自主分析能力，使他们能在实际工作中自如运用数据洞察</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业务表现，有效支持战略规划与战术执行，最大限度地挖掘数据潜在的价值，为</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1"/>
        </w:rPr>
        <w:t>企业可持续发展和高质量运营提供有力保障。</w:t>
      </w:r>
    </w:p>
    <w:p>
      <w:pPr>
        <w:pStyle w:val="BodyText"/>
        <w:spacing w:line="291" w:lineRule="auto"/>
        <w:rPr/>
      </w:pPr>
      <w:r/>
    </w:p>
    <w:p>
      <w:pPr>
        <w:pStyle w:val="BodyText"/>
        <w:spacing w:line="291" w:lineRule="auto"/>
        <w:rPr/>
      </w:pPr>
      <w:r/>
    </w:p>
    <w:p>
      <w:pPr>
        <w:ind w:left="265"/>
        <w:spacing w:before="128" w:line="206" w:lineRule="auto"/>
        <w:outlineLvl w:val="1"/>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9"/>
        </w:rPr>
        <w:t>（一）</w:t>
      </w:r>
      <w:r>
        <w:rPr>
          <w:rFonts w:ascii="Microsoft YaHei" w:hAnsi="Microsoft YaHei" w:eastAsia="Microsoft YaHei" w:cs="Microsoft YaHei"/>
          <w:sz w:val="30"/>
          <w:szCs w:val="30"/>
          <w:b/>
          <w:bCs/>
          <w:spacing w:val="-49"/>
        </w:rPr>
        <w:t xml:space="preserve"> </w:t>
      </w:r>
      <w:r>
        <w:rPr>
          <w:rFonts w:ascii="Microsoft YaHei" w:hAnsi="Microsoft YaHei" w:eastAsia="Microsoft YaHei" w:cs="Microsoft YaHei"/>
          <w:sz w:val="30"/>
          <w:szCs w:val="30"/>
          <w:b/>
          <w:bCs/>
          <w:spacing w:val="-9"/>
        </w:rPr>
        <w:t>指标体系的基本含义</w:t>
      </w:r>
    </w:p>
    <w:p>
      <w:pPr>
        <w:pStyle w:val="BodyText"/>
        <w:spacing w:line="249" w:lineRule="auto"/>
        <w:rPr/>
      </w:pPr>
      <w:r/>
    </w:p>
    <w:p>
      <w:pPr>
        <w:pStyle w:val="BodyText"/>
        <w:spacing w:line="249" w:lineRule="auto"/>
        <w:rPr/>
      </w:pPr>
      <w:r/>
    </w:p>
    <w:p>
      <w:pPr>
        <w:ind w:left="207" w:right="165" w:firstLine="481"/>
        <w:spacing w:before="103" w:line="25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指标体系分为两个部分，一个是指标，一个是指标和指标</w:t>
      </w:r>
      <w:r>
        <w:rPr>
          <w:rFonts w:ascii="Microsoft YaHei" w:hAnsi="Microsoft YaHei" w:eastAsia="Microsoft YaHei" w:cs="Microsoft YaHei"/>
          <w:sz w:val="24"/>
          <w:szCs w:val="24"/>
          <w:spacing w:val="-4"/>
        </w:rPr>
        <w:t>间的关联关系，称</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之为体系。</w:t>
      </w:r>
    </w:p>
    <w:p>
      <w:pPr>
        <w:ind w:left="206" w:right="165" w:firstLine="472"/>
        <w:spacing w:before="74" w:line="269"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在讨论指标体系之前，我们需要了解什么是指标。业务发展过程中，企业内</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外部都会产生很多的业务数据，对这些数据进行采集、计算、落库、分析后，形</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成的统计结果称为指标。指标是业务被拆解、量化后形成的数量特征，包括定性</w:t>
      </w:r>
    </w:p>
    <w:p>
      <w:pPr>
        <w:spacing w:line="269" w:lineRule="auto"/>
        <w:sectPr>
          <w:headerReference w:type="default" r:id="rId14"/>
          <w:footerReference w:type="default" r:id="rId15"/>
          <w:pgSz w:w="11906" w:h="16839"/>
          <w:pgMar w:top="1134" w:right="1634" w:bottom="1278" w:left="1603" w:header="898" w:footer="1070" w:gutter="0"/>
        </w:sectPr>
        <w:rPr>
          <w:rFonts w:ascii="Microsoft YaHei" w:hAnsi="Microsoft YaHei" w:eastAsia="Microsoft YaHei" w:cs="Microsoft YaHei"/>
          <w:sz w:val="24"/>
          <w:szCs w:val="24"/>
        </w:rPr>
      </w:pPr>
    </w:p>
    <w:p>
      <w:pPr>
        <w:pStyle w:val="BodyText"/>
        <w:spacing w:line="315" w:lineRule="auto"/>
        <w:rPr/>
      </w:pPr>
      <w:r/>
    </w:p>
    <w:p>
      <w:pPr>
        <w:ind w:left="202" w:right="146" w:firstLine="4"/>
        <w:spacing w:before="103" w:line="25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和定量两部分内容，</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4"/>
        </w:rPr>
        <w:t>定性部分通常在指标中指维度</w:t>
      </w:r>
      <w:r>
        <w:rPr>
          <w:rFonts w:ascii="Microsoft YaHei" w:hAnsi="Microsoft YaHei" w:eastAsia="Microsoft YaHei" w:cs="Microsoft YaHei"/>
          <w:sz w:val="24"/>
          <w:szCs w:val="24"/>
          <w:spacing w:val="-5"/>
        </w:rPr>
        <w:t>，</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5"/>
        </w:rPr>
        <w:t>用来描述指标的观察视角，</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定量部分指度量，用来描述指标的数值结果。基于指标结果，企业可以衡量和监</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4"/>
        </w:rPr>
        <w:t>控自身运行状态</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4"/>
        </w:rPr>
        <w:t>、业务成果</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4"/>
        </w:rPr>
        <w:t>、战略实施效果等。</w:t>
      </w:r>
    </w:p>
    <w:p>
      <w:pPr>
        <w:ind w:firstLine="196"/>
        <w:spacing w:before="57" w:line="1365" w:lineRule="exact"/>
        <w:rPr/>
      </w:pPr>
      <w:r>
        <w:rPr>
          <w:position w:val="-27"/>
        </w:rPr>
        <w:drawing>
          <wp:inline distT="0" distB="0" distL="0" distR="0">
            <wp:extent cx="5266944" cy="867156"/>
            <wp:effectExtent l="0" t="0" r="0" b="0"/>
            <wp:docPr id="14" name="IM 14"/>
            <wp:cNvGraphicFramePr/>
            <a:graphic>
              <a:graphicData uri="http://schemas.openxmlformats.org/drawingml/2006/picture">
                <pic:pic>
                  <pic:nvPicPr>
                    <pic:cNvPr id="14" name="IM 14"/>
                    <pic:cNvPicPr/>
                  </pic:nvPicPr>
                  <pic:blipFill>
                    <a:blip r:embed="rId17"/>
                    <a:stretch>
                      <a:fillRect/>
                    </a:stretch>
                  </pic:blipFill>
                  <pic:spPr>
                    <a:xfrm rot="0">
                      <a:off x="0" y="0"/>
                      <a:ext cx="5266944" cy="867156"/>
                    </a:xfrm>
                    <a:prstGeom prst="rect">
                      <a:avLst/>
                    </a:prstGeom>
                  </pic:spPr>
                </pic:pic>
              </a:graphicData>
            </a:graphic>
          </wp:inline>
        </w:drawing>
      </w:r>
    </w:p>
    <w:p>
      <w:pPr>
        <w:pStyle w:val="BodyText"/>
        <w:spacing w:line="261" w:lineRule="auto"/>
        <w:rPr/>
      </w:pPr>
      <w:r/>
    </w:p>
    <w:p>
      <w:pPr>
        <w:ind w:left="3694"/>
        <w:spacing w:before="86" w:line="186" w:lineRule="auto"/>
        <w:rPr>
          <w:rFonts w:ascii="Microsoft YaHei" w:hAnsi="Microsoft YaHei" w:eastAsia="Microsoft YaHei" w:cs="Microsoft YaHei"/>
          <w:sz w:val="20"/>
          <w:szCs w:val="20"/>
        </w:rPr>
      </w:pPr>
      <w:r>
        <w:pict>
          <v:shape id="_x0000_s24" style="position:absolute;margin-left:-48.5305pt;margin-top:154.913pt;mso-position-vertical-relative:text;mso-position-horizontal-relative:text;width:546.2pt;height:81.8pt;z-index:251666432;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0"/>
          <w:szCs w:val="20"/>
        </w:rPr>
        <w:t>图  1  指标组成要素</w:t>
      </w:r>
    </w:p>
    <w:p>
      <w:pPr>
        <w:pStyle w:val="BodyText"/>
        <w:spacing w:line="272" w:lineRule="auto"/>
        <w:rPr/>
      </w:pPr>
      <w:r/>
    </w:p>
    <w:p>
      <w:pPr>
        <w:pStyle w:val="BodyText"/>
        <w:spacing w:line="272" w:lineRule="auto"/>
        <w:rPr/>
      </w:pPr>
      <w:r/>
    </w:p>
    <w:p>
      <w:pPr>
        <w:ind w:left="204" w:right="165" w:firstLine="484"/>
        <w:spacing w:before="103" w:line="27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指标体系则是围绕某一业务主题，基于一定的逻辑关系和</w:t>
      </w:r>
      <w:r>
        <w:rPr>
          <w:rFonts w:ascii="Microsoft YaHei" w:hAnsi="Microsoft YaHei" w:eastAsia="Microsoft YaHei" w:cs="Microsoft YaHei"/>
          <w:sz w:val="24"/>
          <w:szCs w:val="24"/>
          <w:spacing w:val="-4"/>
        </w:rPr>
        <w:t>层次结构，将相互</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独立又彼此关联的指标连接起来组成的有机整体。指标体系是对业务过程的全面</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完整的刻画，同时也涉及对指标的分类分级和标准化管理，以此来综合判断影响</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业务发展的市场、企业管理等因素的具体情况，基于数据的变化做决策优化、战</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略迭代等，</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3"/>
        </w:rPr>
        <w:t>进而实现业务的稳健增长。</w:t>
      </w:r>
    </w:p>
    <w:p>
      <w:pPr>
        <w:ind w:firstLine="196"/>
        <w:spacing w:line="1365" w:lineRule="exact"/>
        <w:rPr/>
      </w:pPr>
      <w:r>
        <w:rPr>
          <w:position w:val="-27"/>
        </w:rPr>
        <w:drawing>
          <wp:inline distT="0" distB="0" distL="0" distR="0">
            <wp:extent cx="5266944" cy="867155"/>
            <wp:effectExtent l="0" t="0" r="0" b="0"/>
            <wp:docPr id="16" name="IM 16"/>
            <wp:cNvGraphicFramePr/>
            <a:graphic>
              <a:graphicData uri="http://schemas.openxmlformats.org/drawingml/2006/picture">
                <pic:pic>
                  <pic:nvPicPr>
                    <pic:cNvPr id="16" name="IM 16"/>
                    <pic:cNvPicPr/>
                  </pic:nvPicPr>
                  <pic:blipFill>
                    <a:blip r:embed="rId18"/>
                    <a:stretch>
                      <a:fillRect/>
                    </a:stretch>
                  </pic:blipFill>
                  <pic:spPr>
                    <a:xfrm rot="0">
                      <a:off x="0" y="0"/>
                      <a:ext cx="5266944" cy="867155"/>
                    </a:xfrm>
                    <a:prstGeom prst="rect">
                      <a:avLst/>
                    </a:prstGeom>
                  </pic:spPr>
                </pic:pic>
              </a:graphicData>
            </a:graphic>
          </wp:inline>
        </w:drawing>
      </w:r>
    </w:p>
    <w:p>
      <w:pPr>
        <w:pStyle w:val="BodyText"/>
        <w:spacing w:line="261" w:lineRule="auto"/>
        <w:rPr/>
      </w:pPr>
      <w:r/>
    </w:p>
    <w:p>
      <w:pPr>
        <w:ind w:left="3482"/>
        <w:spacing w:before="86"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rPr>
        <w:t>图</w:t>
      </w:r>
      <w:r>
        <w:rPr>
          <w:rFonts w:ascii="Microsoft YaHei" w:hAnsi="Microsoft YaHei" w:eastAsia="Microsoft YaHei" w:cs="Microsoft YaHei"/>
          <w:sz w:val="20"/>
          <w:szCs w:val="20"/>
          <w:spacing w:val="54"/>
          <w:w w:val="101"/>
        </w:rPr>
        <w:t xml:space="preserve"> </w:t>
      </w:r>
      <w:r>
        <w:rPr>
          <w:rFonts w:ascii="Microsoft YaHei" w:hAnsi="Microsoft YaHei" w:eastAsia="Microsoft YaHei" w:cs="Microsoft YaHei"/>
          <w:sz w:val="20"/>
          <w:szCs w:val="20"/>
          <w:spacing w:val="3"/>
        </w:rPr>
        <w:t>2</w:t>
      </w:r>
      <w:r>
        <w:rPr>
          <w:rFonts w:ascii="Microsoft YaHei" w:hAnsi="Microsoft YaHei" w:eastAsia="Microsoft YaHei" w:cs="Microsoft YaHei"/>
          <w:sz w:val="20"/>
          <w:szCs w:val="20"/>
          <w:spacing w:val="55"/>
        </w:rPr>
        <w:t xml:space="preserve"> </w:t>
      </w:r>
      <w:r>
        <w:rPr>
          <w:rFonts w:ascii="Microsoft YaHei" w:hAnsi="Microsoft YaHei" w:eastAsia="Microsoft YaHei" w:cs="Microsoft YaHei"/>
          <w:sz w:val="20"/>
          <w:szCs w:val="20"/>
          <w:spacing w:val="3"/>
        </w:rPr>
        <w:t>指标体系组成要素</w:t>
      </w:r>
    </w:p>
    <w:p>
      <w:pPr>
        <w:pStyle w:val="BodyText"/>
        <w:spacing w:line="277" w:lineRule="auto"/>
        <w:rPr/>
      </w:pPr>
      <w:r/>
    </w:p>
    <w:p>
      <w:pPr>
        <w:pStyle w:val="BodyText"/>
        <w:spacing w:line="277" w:lineRule="auto"/>
        <w:rPr/>
      </w:pPr>
      <w:r/>
    </w:p>
    <w:p>
      <w:pPr>
        <w:ind w:left="199" w:right="165" w:firstLine="485"/>
        <w:spacing w:before="103" w:line="27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我们以销售指标体系为例来看下指标体系和指标之间的关系。在销</w:t>
      </w:r>
      <w:r>
        <w:rPr>
          <w:rFonts w:ascii="Microsoft YaHei" w:hAnsi="Microsoft YaHei" w:eastAsia="Microsoft YaHei" w:cs="Microsoft YaHei"/>
          <w:sz w:val="24"/>
          <w:szCs w:val="24"/>
          <w:spacing w:val="-4"/>
        </w:rPr>
        <w:t>售指标体</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系中，用销售金额来衡量销售活动的直接效果，用销售订单数来衡量销售活动规</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6"/>
        </w:rPr>
        <w:t>模，</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6"/>
        </w:rPr>
        <w:t>在此基础上产生订单单价</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6"/>
        </w:rPr>
        <w:t>=</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6"/>
        </w:rPr>
        <w:t>销售金额</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spacing w:val="-6"/>
        </w:rPr>
        <w:t>/</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6"/>
        </w:rPr>
        <w:t>销</w:t>
      </w:r>
      <w:r>
        <w:rPr>
          <w:rFonts w:ascii="Microsoft YaHei" w:hAnsi="Microsoft YaHei" w:eastAsia="Microsoft YaHei" w:cs="Microsoft YaHei"/>
          <w:sz w:val="24"/>
          <w:szCs w:val="24"/>
          <w:spacing w:val="-7"/>
        </w:rPr>
        <w:t>售订单数，</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7"/>
        </w:rPr>
        <w:t>用于衡量产品价值。</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7"/>
        </w:rPr>
        <w:t>基于销售金额拆分，销售金额</w:t>
      </w:r>
      <w:r>
        <w:rPr>
          <w:rFonts w:ascii="Microsoft YaHei" w:hAnsi="Microsoft YaHei" w:eastAsia="Microsoft YaHei" w:cs="Microsoft YaHei"/>
          <w:sz w:val="24"/>
          <w:szCs w:val="24"/>
          <w:spacing w:val="55"/>
          <w:w w:val="101"/>
        </w:rPr>
        <w:t xml:space="preserve"> </w:t>
      </w:r>
      <w:r>
        <w:rPr>
          <w:rFonts w:ascii="Microsoft YaHei" w:hAnsi="Microsoft YaHei" w:eastAsia="Microsoft YaHei" w:cs="Microsoft YaHei"/>
          <w:sz w:val="24"/>
          <w:szCs w:val="24"/>
          <w:spacing w:val="-7"/>
        </w:rPr>
        <w:t>=</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7"/>
        </w:rPr>
        <w:t>销售回款金额</w:t>
      </w:r>
      <w:r>
        <w:rPr>
          <w:rFonts w:ascii="Microsoft YaHei" w:hAnsi="Microsoft YaHei" w:eastAsia="Microsoft YaHei" w:cs="Microsoft YaHei"/>
          <w:sz w:val="24"/>
          <w:szCs w:val="24"/>
          <w:spacing w:val="56"/>
          <w:w w:val="101"/>
        </w:rPr>
        <w:t xml:space="preserve"> </w:t>
      </w:r>
      <w:r>
        <w:rPr>
          <w:rFonts w:ascii="Microsoft YaHei" w:hAnsi="Microsoft YaHei" w:eastAsia="Microsoft YaHei" w:cs="Microsoft YaHei"/>
          <w:sz w:val="24"/>
          <w:szCs w:val="24"/>
          <w:spacing w:val="-7"/>
        </w:rPr>
        <w:t>+</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7"/>
        </w:rPr>
        <w:t>销售在</w:t>
      </w:r>
      <w:r>
        <w:rPr>
          <w:rFonts w:ascii="Microsoft YaHei" w:hAnsi="Microsoft YaHei" w:eastAsia="Microsoft YaHei" w:cs="Microsoft YaHei"/>
          <w:sz w:val="24"/>
          <w:szCs w:val="24"/>
          <w:spacing w:val="-8"/>
        </w:rPr>
        <w:t>途金额。而在分析销售</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表现时，则可以从不同维度来剖析这些指标，如按时间序列分析销售趋势，按地</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3"/>
        </w:rPr>
        <w:t>区分布揭示销售热点，按商品类别研究产品销售结构等，从而基于这些数据驱动</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1"/>
        </w:rPr>
        <w:t>的洞察作出更为精准的决策优化和战略迭代，</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
        </w:rPr>
        <w:t>推动业</w:t>
      </w:r>
      <w:r>
        <w:rPr>
          <w:rFonts w:ascii="Microsoft YaHei" w:hAnsi="Microsoft YaHei" w:eastAsia="Microsoft YaHei" w:cs="Microsoft YaHei"/>
          <w:sz w:val="24"/>
          <w:szCs w:val="24"/>
          <w:spacing w:val="-2"/>
        </w:rPr>
        <w:t>务稳健增长。</w:t>
      </w:r>
    </w:p>
    <w:p>
      <w:pPr>
        <w:spacing w:line="272" w:lineRule="auto"/>
        <w:sectPr>
          <w:headerReference w:type="default" r:id="rId5"/>
          <w:footerReference w:type="default" r:id="rId16"/>
          <w:pgSz w:w="11906" w:h="16839"/>
          <w:pgMar w:top="1134" w:right="1634" w:bottom="1279" w:left="1603" w:header="898" w:footer="1072" w:gutter="0"/>
        </w:sectPr>
        <w:rPr>
          <w:rFonts w:ascii="Microsoft YaHei" w:hAnsi="Microsoft YaHei" w:eastAsia="Microsoft YaHei" w:cs="Microsoft YaHei"/>
          <w:sz w:val="24"/>
          <w:szCs w:val="24"/>
        </w:rPr>
      </w:pPr>
    </w:p>
    <w:p>
      <w:pPr>
        <w:pStyle w:val="BodyText"/>
        <w:spacing w:line="398" w:lineRule="auto"/>
        <w:rPr/>
      </w:pPr>
      <w:r/>
    </w:p>
    <w:p>
      <w:pPr>
        <w:ind w:firstLine="196"/>
        <w:spacing w:line="4796" w:lineRule="exact"/>
        <w:rPr/>
      </w:pPr>
      <w:r>
        <w:rPr>
          <w:position w:val="-95"/>
        </w:rPr>
        <w:drawing>
          <wp:inline distT="0" distB="0" distL="0" distR="0">
            <wp:extent cx="5266944" cy="3044952"/>
            <wp:effectExtent l="0" t="0" r="0" b="0"/>
            <wp:docPr id="18" name="IM 18"/>
            <wp:cNvGraphicFramePr/>
            <a:graphic>
              <a:graphicData uri="http://schemas.openxmlformats.org/drawingml/2006/picture">
                <pic:pic>
                  <pic:nvPicPr>
                    <pic:cNvPr id="18" name="IM 18"/>
                    <pic:cNvPicPr/>
                  </pic:nvPicPr>
                  <pic:blipFill>
                    <a:blip r:embed="rId20"/>
                    <a:stretch>
                      <a:fillRect/>
                    </a:stretch>
                  </pic:blipFill>
                  <pic:spPr>
                    <a:xfrm rot="0">
                      <a:off x="0" y="0"/>
                      <a:ext cx="5266944" cy="3044952"/>
                    </a:xfrm>
                    <a:prstGeom prst="rect">
                      <a:avLst/>
                    </a:prstGeom>
                  </pic:spPr>
                </pic:pic>
              </a:graphicData>
            </a:graphic>
          </wp:inline>
        </w:drawing>
      </w:r>
    </w:p>
    <w:p>
      <w:pPr>
        <w:pStyle w:val="BodyText"/>
        <w:spacing w:line="263" w:lineRule="auto"/>
        <w:rPr/>
      </w:pPr>
      <w:r/>
    </w:p>
    <w:p>
      <w:pPr>
        <w:ind w:left="3482"/>
        <w:spacing w:before="86" w:line="186" w:lineRule="auto"/>
        <w:rPr>
          <w:rFonts w:ascii="Microsoft YaHei" w:hAnsi="Microsoft YaHei" w:eastAsia="Microsoft YaHei" w:cs="Microsoft YaHei"/>
          <w:sz w:val="20"/>
          <w:szCs w:val="20"/>
        </w:rPr>
      </w:pPr>
      <w:r>
        <w:pict>
          <v:shape id="_x0000_s26" style="position:absolute;margin-left:-48.5305pt;margin-top:53.5321pt;mso-position-vertical-relative:text;mso-position-horizontal-relative:text;width:546.2pt;height:81.8pt;z-index:251667456;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0"/>
          <w:szCs w:val="20"/>
          <w:spacing w:val="3"/>
        </w:rPr>
        <w:t>图</w:t>
      </w:r>
      <w:r>
        <w:rPr>
          <w:rFonts w:ascii="Microsoft YaHei" w:hAnsi="Microsoft YaHei" w:eastAsia="Microsoft YaHei" w:cs="Microsoft YaHei"/>
          <w:sz w:val="20"/>
          <w:szCs w:val="20"/>
          <w:spacing w:val="57"/>
        </w:rPr>
        <w:t xml:space="preserve"> </w:t>
      </w:r>
      <w:r>
        <w:rPr>
          <w:rFonts w:ascii="Microsoft YaHei" w:hAnsi="Microsoft YaHei" w:eastAsia="Microsoft YaHei" w:cs="Microsoft YaHei"/>
          <w:sz w:val="20"/>
          <w:szCs w:val="20"/>
          <w:spacing w:val="3"/>
        </w:rPr>
        <w:t>3</w:t>
      </w:r>
      <w:r>
        <w:rPr>
          <w:rFonts w:ascii="Microsoft YaHei" w:hAnsi="Microsoft YaHei" w:eastAsia="Microsoft YaHei" w:cs="Microsoft YaHei"/>
          <w:sz w:val="20"/>
          <w:szCs w:val="20"/>
          <w:spacing w:val="52"/>
          <w:w w:val="101"/>
        </w:rPr>
        <w:t xml:space="preserve"> </w:t>
      </w:r>
      <w:r>
        <w:rPr>
          <w:rFonts w:ascii="Microsoft YaHei" w:hAnsi="Microsoft YaHei" w:eastAsia="Microsoft YaHei" w:cs="Microsoft YaHei"/>
          <w:sz w:val="20"/>
          <w:szCs w:val="20"/>
          <w:spacing w:val="3"/>
        </w:rPr>
        <w:t>销售指标体系样例</w:t>
      </w:r>
    </w:p>
    <w:p>
      <w:pPr>
        <w:pStyle w:val="BodyText"/>
        <w:spacing w:line="344" w:lineRule="auto"/>
        <w:rPr/>
      </w:pPr>
      <w:r/>
    </w:p>
    <w:p>
      <w:pPr>
        <w:pStyle w:val="BodyText"/>
        <w:spacing w:line="344" w:lineRule="auto"/>
        <w:rPr/>
      </w:pPr>
      <w:r/>
    </w:p>
    <w:p>
      <w:pPr>
        <w:ind w:left="265"/>
        <w:spacing w:before="128" w:line="206" w:lineRule="auto"/>
        <w:outlineLvl w:val="1"/>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8"/>
        </w:rPr>
        <w:t>（二）</w:t>
      </w:r>
      <w:r>
        <w:rPr>
          <w:rFonts w:ascii="Microsoft YaHei" w:hAnsi="Microsoft YaHei" w:eastAsia="Microsoft YaHei" w:cs="Microsoft YaHei"/>
          <w:sz w:val="30"/>
          <w:szCs w:val="30"/>
          <w:b/>
          <w:bCs/>
          <w:spacing w:val="-53"/>
        </w:rPr>
        <w:t xml:space="preserve"> </w:t>
      </w:r>
      <w:r>
        <w:rPr>
          <w:rFonts w:ascii="Microsoft YaHei" w:hAnsi="Microsoft YaHei" w:eastAsia="Microsoft YaHei" w:cs="Microsoft YaHei"/>
          <w:sz w:val="30"/>
          <w:szCs w:val="30"/>
          <w:b/>
          <w:bCs/>
          <w:spacing w:val="-8"/>
        </w:rPr>
        <w:t>企业指标体系建设困境</w:t>
      </w:r>
    </w:p>
    <w:p>
      <w:pPr>
        <w:pStyle w:val="BodyText"/>
        <w:spacing w:line="250" w:lineRule="auto"/>
        <w:rPr/>
      </w:pPr>
      <w:r/>
    </w:p>
    <w:p>
      <w:pPr>
        <w:pStyle w:val="BodyText"/>
        <w:spacing w:line="250" w:lineRule="auto"/>
        <w:rPr/>
      </w:pPr>
      <w:r/>
    </w:p>
    <w:p>
      <w:pPr>
        <w:ind w:left="202" w:right="165" w:firstLine="476"/>
        <w:spacing w:before="103" w:line="27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在大数据时代背景下，企业对于数据依赖性显著增强，以数据为基础进行经</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营决策已成为常态。企业通过数据指标分析来洞察背后的商业场景和价值，这一</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3"/>
        </w:rPr>
        <w:t>过程的有效性建立在数据的一致性、准确性、完整性、时效性和唯一性之上。业</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3"/>
        </w:rPr>
        <w:t>务方日常会通过数据报表、分析平台、取数工具等实现取数及用数需求，然而随</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2"/>
        </w:rPr>
        <w:t>着业务的扩展和指标需求的激增，</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2"/>
        </w:rPr>
        <w:t>企业如下问题日益凸显：</w:t>
      </w:r>
    </w:p>
    <w:p>
      <w:pPr>
        <w:pStyle w:val="BodyText"/>
        <w:spacing w:line="359" w:lineRule="auto"/>
        <w:rPr/>
      </w:pPr>
      <w:r/>
    </w:p>
    <w:p>
      <w:pPr>
        <w:ind w:left="701"/>
        <w:spacing w:before="10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7"/>
        </w:rPr>
        <w:t>1.指标口径不一致</w:t>
      </w:r>
    </w:p>
    <w:p>
      <w:pPr>
        <w:ind w:left="206" w:right="165" w:firstLine="475"/>
        <w:spacing w:before="158" w:line="26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企业发展过程中的阶段性特征和技术系统的历史遗留问题可能导致数据孤</w:t>
      </w:r>
      <w:r>
        <w:rPr>
          <w:rFonts w:ascii="Microsoft YaHei" w:hAnsi="Microsoft YaHei" w:eastAsia="Microsoft YaHei" w:cs="Microsoft YaHei"/>
          <w:sz w:val="24"/>
          <w:szCs w:val="24"/>
          <w:spacing w:val="12"/>
        </w:rPr>
        <w:t xml:space="preserve"> </w:t>
      </w:r>
      <w:r>
        <w:rPr>
          <w:rFonts w:ascii="Microsoft YaHei" w:hAnsi="Microsoft YaHei" w:eastAsia="Microsoft YaHei" w:cs="Microsoft YaHei"/>
          <w:sz w:val="24"/>
          <w:szCs w:val="24"/>
          <w:spacing w:val="-4"/>
        </w:rPr>
        <w:t>岛现象，各个部门独立建设信息系统，</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4"/>
        </w:rPr>
        <w:t>由此产生的指标定义和计算方式各异，出</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现“</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6"/>
        </w:rPr>
        <w:t>同名异义</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6"/>
        </w:rPr>
        <w:t>”或“</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6"/>
        </w:rPr>
        <w:t>同义异名</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6"/>
        </w:rPr>
        <w:t>”的情况。这不仅导致各部门汇报结果难以横向对</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比，而且使得管理层无法快速准确地掌握整体业务运行状况，进而影响到战略决</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1"/>
        </w:rPr>
        <w:t>策的有效性和准确性。</w:t>
      </w:r>
    </w:p>
    <w:p>
      <w:pPr>
        <w:spacing w:line="268" w:lineRule="auto"/>
        <w:sectPr>
          <w:footerReference w:type="default" r:id="rId19"/>
          <w:pgSz w:w="11906" w:h="16839"/>
          <w:pgMar w:top="1134" w:right="1634" w:bottom="1279" w:left="1603" w:header="898" w:footer="1071" w:gutter="0"/>
        </w:sectPr>
        <w:rPr>
          <w:rFonts w:ascii="Microsoft YaHei" w:hAnsi="Microsoft YaHei" w:eastAsia="Microsoft YaHei" w:cs="Microsoft YaHei"/>
          <w:sz w:val="24"/>
          <w:szCs w:val="24"/>
        </w:rPr>
      </w:pPr>
    </w:p>
    <w:p>
      <w:pPr>
        <w:pStyle w:val="BodyText"/>
        <w:spacing w:line="317" w:lineRule="auto"/>
        <w:rPr/>
      </w:pPr>
      <w:r/>
    </w:p>
    <w:p>
      <w:pPr>
        <w:ind w:left="683"/>
        <w:spacing w:before="10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6"/>
        </w:rPr>
        <w:t>2.指标重复建设</w:t>
      </w:r>
    </w:p>
    <w:p>
      <w:pPr>
        <w:ind w:left="201" w:right="28" w:firstLine="476"/>
        <w:spacing w:before="157" w:line="2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在缺乏对指标进行统一管理和规范的前提下，不同部门可能基于相似甚至相</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同的业务需求产生重复的指标计算工作。数据部门在响应快速变化的业务需求时，</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3"/>
        </w:rPr>
        <w:t>往往会为了效率而独立创建新的指标，而不是复用已有的计算逻辑。这种做法长</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期积累，</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3"/>
        </w:rPr>
        <w:t>将导致数据计算资源被过度消耗，</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3"/>
        </w:rPr>
        <w:t>报表开发周期延长，</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3"/>
        </w:rPr>
        <w:t>检索效率降低，</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同时也增加了运维成本和数据处理压力。</w:t>
      </w:r>
    </w:p>
    <w:p>
      <w:pPr>
        <w:pStyle w:val="BodyText"/>
        <w:spacing w:line="446" w:lineRule="auto"/>
        <w:rPr/>
      </w:pPr>
      <w:r/>
    </w:p>
    <w:p>
      <w:pPr>
        <w:ind w:left="684"/>
        <w:spacing w:before="10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5"/>
        </w:rPr>
        <w:t>3.指标结果频繁出错</w:t>
      </w:r>
    </w:p>
    <w:p>
      <w:pPr>
        <w:ind w:left="198" w:firstLine="483"/>
        <w:spacing w:before="158" w:line="27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基础数据的质量直接影响到上层指标计算的准确性。基</w:t>
      </w:r>
      <w:r>
        <w:rPr>
          <w:rFonts w:ascii="Microsoft YaHei" w:hAnsi="Microsoft YaHei" w:eastAsia="Microsoft YaHei" w:cs="Microsoft YaHei"/>
          <w:sz w:val="24"/>
          <w:szCs w:val="24"/>
          <w:spacing w:val="-5"/>
        </w:rPr>
        <w:t>础数据可能存在缺失、</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错误或延迟等问题，从而引发指标结果的失真。管理层依据这些错误的指标数据</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6"/>
        </w:rPr>
        <w:t>做决策分析，极有可能得出误导性的结论，对市场环境和内部运营状况做出误判。</w:t>
      </w:r>
    </w:p>
    <w:p>
      <w:pPr>
        <w:pStyle w:val="BodyText"/>
        <w:spacing w:line="341" w:lineRule="auto"/>
        <w:rPr/>
      </w:pPr>
      <w:r/>
    </w:p>
    <w:p>
      <w:pPr>
        <w:ind w:left="682"/>
        <w:spacing w:before="104"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5"/>
        </w:rPr>
        <w:t>4.指标权责不明确</w:t>
      </w:r>
    </w:p>
    <w:p>
      <w:pPr>
        <w:ind w:left="199" w:right="194" w:firstLine="487"/>
        <w:spacing w:before="157" w:line="26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许多企业在初期没有建立一套完整的指标管理体系，随着业务发</w:t>
      </w:r>
      <w:r>
        <w:rPr>
          <w:rFonts w:ascii="Microsoft YaHei" w:hAnsi="Microsoft YaHei" w:eastAsia="Microsoft YaHei" w:cs="Microsoft YaHei"/>
          <w:sz w:val="24"/>
          <w:szCs w:val="24"/>
          <w:spacing w:val="-4"/>
        </w:rPr>
        <w:t>展和组织规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模扩大，指标的开发、维护及使用的各个环节可能出现责任分离、对接不畅的问</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3"/>
        </w:rPr>
        <w:t>题。这会带来数据需求响应滞后、工作效率低下以及数据可信度下降等一系列负</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3"/>
        </w:rPr>
        <w:t>面影响。缺乏明确的指标权责制度也加大了追踪错误源头、优化改进数据质量的</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4"/>
        </w:rPr>
        <w:t>难度</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4"/>
        </w:rPr>
        <w:t>。因此，建设一个贯穿整个企业的标准化、透明化和可持续的指标管理体系</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成为解决以上问题的关键所在。</w:t>
      </w:r>
    </w:p>
    <w:p>
      <w:pPr>
        <w:pStyle w:val="BodyText"/>
        <w:spacing w:line="275" w:lineRule="auto"/>
        <w:rPr/>
      </w:pPr>
      <w:r/>
    </w:p>
    <w:p>
      <w:pPr>
        <w:pStyle w:val="BodyText"/>
        <w:spacing w:line="276" w:lineRule="auto"/>
        <w:rPr/>
      </w:pPr>
      <w:r/>
    </w:p>
    <w:p>
      <w:pPr>
        <w:ind w:left="265"/>
        <w:spacing w:before="129" w:line="206" w:lineRule="auto"/>
        <w:outlineLvl w:val="1"/>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8"/>
        </w:rPr>
        <w:t>（三）</w:t>
      </w:r>
      <w:r>
        <w:rPr>
          <w:rFonts w:ascii="Microsoft YaHei" w:hAnsi="Microsoft YaHei" w:eastAsia="Microsoft YaHei" w:cs="Microsoft YaHei"/>
          <w:sz w:val="30"/>
          <w:szCs w:val="30"/>
          <w:b/>
          <w:bCs/>
          <w:spacing w:val="-53"/>
        </w:rPr>
        <w:t xml:space="preserve"> </w:t>
      </w:r>
      <w:r>
        <w:rPr>
          <w:rFonts w:ascii="Microsoft YaHei" w:hAnsi="Microsoft YaHei" w:eastAsia="Microsoft YaHei" w:cs="Microsoft YaHei"/>
          <w:sz w:val="30"/>
          <w:szCs w:val="30"/>
          <w:b/>
          <w:bCs/>
          <w:spacing w:val="-8"/>
        </w:rPr>
        <w:t>企业指标体系建设价值</w:t>
      </w:r>
    </w:p>
    <w:p>
      <w:pPr>
        <w:pStyle w:val="BodyText"/>
        <w:spacing w:line="250" w:lineRule="auto"/>
        <w:rPr/>
      </w:pPr>
      <w:r/>
    </w:p>
    <w:p>
      <w:pPr>
        <w:pStyle w:val="BodyText"/>
        <w:spacing w:line="250" w:lineRule="auto"/>
        <w:rPr/>
      </w:pPr>
      <w:r/>
    </w:p>
    <w:p>
      <w:pPr>
        <w:ind w:left="202" w:right="28" w:firstLine="484"/>
        <w:spacing w:before="104" w:line="26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为了解决上述问题，企业亟须对指标进行系统化、标准化的统</w:t>
      </w:r>
      <w:r>
        <w:rPr>
          <w:rFonts w:ascii="Microsoft YaHei" w:hAnsi="Microsoft YaHei" w:eastAsia="Microsoft YaHei" w:cs="Microsoft YaHei"/>
          <w:sz w:val="24"/>
          <w:szCs w:val="24"/>
          <w:spacing w:val="-4"/>
        </w:rPr>
        <w:t>一管理，这包</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括精心设计并建立全面的指标体系和健全的管理机制。其中，设计指标体系是完</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5"/>
        </w:rPr>
        <w:t>成指标管理的基石，完整全面的指标体系建设将对指标管理起到事半功倍的作用，</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1"/>
        </w:rPr>
        <w:t>甚至对经营决策产生重要影响：</w:t>
      </w:r>
    </w:p>
    <w:p>
      <w:pPr>
        <w:pStyle w:val="BodyText"/>
        <w:spacing w:line="280" w:lineRule="auto"/>
        <w:rPr/>
      </w:pPr>
      <w:r/>
    </w:p>
    <w:p>
      <w:pPr>
        <w:pStyle w:val="BodyText"/>
        <w:spacing w:line="281" w:lineRule="auto"/>
        <w:rPr/>
      </w:pPr>
      <w:r/>
    </w:p>
    <w:p>
      <w:pPr>
        <w:ind w:left="701"/>
        <w:spacing w:before="10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6"/>
        </w:rPr>
        <w:t>1.强化战略目标一致性</w:t>
      </w:r>
    </w:p>
    <w:p>
      <w:pPr>
        <w:ind w:left="686"/>
        <w:spacing w:before="156"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优秀的指标体系能够准确反映企业的战略愿景与核心价值观，</w:t>
      </w:r>
      <w:r>
        <w:rPr>
          <w:rFonts w:ascii="Microsoft YaHei" w:hAnsi="Microsoft YaHei" w:eastAsia="Microsoft YaHei" w:cs="Microsoft YaHei"/>
          <w:sz w:val="24"/>
          <w:szCs w:val="24"/>
          <w:spacing w:val="-4"/>
        </w:rPr>
        <w:t>将抽象的战略</w:t>
      </w:r>
    </w:p>
    <w:p>
      <w:pPr>
        <w:spacing w:line="210" w:lineRule="auto"/>
        <w:sectPr>
          <w:headerReference w:type="default" r:id="rId21"/>
          <w:footerReference w:type="default" r:id="rId22"/>
          <w:pgSz w:w="11906" w:h="16839"/>
          <w:pgMar w:top="1134" w:right="1605" w:bottom="1279" w:left="1603" w:header="898" w:footer="1070" w:gutter="0"/>
        </w:sectPr>
        <w:rPr>
          <w:rFonts w:ascii="Microsoft YaHei" w:hAnsi="Microsoft YaHei" w:eastAsia="Microsoft YaHei" w:cs="Microsoft YaHei"/>
          <w:sz w:val="24"/>
          <w:szCs w:val="24"/>
        </w:rPr>
      </w:pPr>
    </w:p>
    <w:p>
      <w:pPr>
        <w:pStyle w:val="BodyText"/>
        <w:spacing w:line="318" w:lineRule="auto"/>
        <w:rPr/>
      </w:pPr>
      <w:r/>
    </w:p>
    <w:p>
      <w:pPr>
        <w:ind w:left="201" w:right="165" w:firstLine="41"/>
        <w:spacing w:before="103" w:line="27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目标转化为具体可量化、可执行的业务衡量标准。通过建设统一的指标体系</w:t>
      </w:r>
      <w:r>
        <w:rPr>
          <w:rFonts w:ascii="Microsoft YaHei" w:hAnsi="Microsoft YaHei" w:eastAsia="Microsoft YaHei" w:cs="Microsoft YaHei"/>
          <w:sz w:val="24"/>
          <w:szCs w:val="24"/>
          <w:spacing w:val="-5"/>
        </w:rPr>
        <w:t>来管</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理目标，可以使企业发展方向更为明确，确保全员围绕共同的目标协同工作，减</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2"/>
        </w:rPr>
        <w:t>少在业务执行过程中的偏差，</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2"/>
        </w:rPr>
        <w:t>从而实现企业与员工的共同发展。</w:t>
      </w:r>
    </w:p>
    <w:p>
      <w:pPr>
        <w:pStyle w:val="BodyText"/>
        <w:spacing w:line="460" w:lineRule="auto"/>
        <w:rPr/>
      </w:pPr>
      <w:r/>
    </w:p>
    <w:p>
      <w:pPr>
        <w:ind w:left="683"/>
        <w:spacing w:before="10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4"/>
        </w:rPr>
        <w:t>2.实时洞察业务运营状态</w:t>
      </w:r>
    </w:p>
    <w:p>
      <w:pPr>
        <w:ind w:left="203" w:right="165" w:firstLine="481"/>
        <w:spacing w:before="158" w:line="269"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完善的指标体系能提供及时准确的关键数据更新，让管理者快速把</w:t>
      </w:r>
      <w:r>
        <w:rPr>
          <w:rFonts w:ascii="Microsoft YaHei" w:hAnsi="Microsoft YaHei" w:eastAsia="Microsoft YaHei" w:cs="Microsoft YaHei"/>
          <w:sz w:val="24"/>
          <w:szCs w:val="24"/>
          <w:spacing w:val="-4"/>
        </w:rPr>
        <w:t>握当前业</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务的实际表现和发展趋势。借助这套体系，管理者可以全方位审视业务全貌，基</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2"/>
        </w:rPr>
        <w:t>于数据驱动做出更加科学严谨的决策，</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2"/>
        </w:rPr>
        <w:t>提高决策质量和效率。</w:t>
      </w:r>
    </w:p>
    <w:p>
      <w:pPr>
        <w:pStyle w:val="BodyText"/>
        <w:spacing w:line="384" w:lineRule="auto"/>
        <w:rPr/>
      </w:pPr>
      <w:r/>
    </w:p>
    <w:p>
      <w:pPr>
        <w:ind w:left="684"/>
        <w:spacing w:before="10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5"/>
        </w:rPr>
        <w:t>3.激发业务增长潜能</w:t>
      </w:r>
    </w:p>
    <w:p>
      <w:pPr>
        <w:ind w:left="202" w:firstLine="485"/>
        <w:spacing w:before="152" w:line="26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指标体系与业务发展之间形成良性互动。通过对各项</w:t>
      </w:r>
      <w:r>
        <w:rPr>
          <w:rFonts w:ascii="Microsoft YaHei" w:hAnsi="Microsoft YaHei" w:eastAsia="Microsoft YaHei" w:cs="Microsoft YaHei"/>
          <w:sz w:val="24"/>
          <w:szCs w:val="24"/>
          <w:spacing w:val="-6"/>
        </w:rPr>
        <w:t>指标数据定期复盘分析，</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发掘数据变化规律和指标间差异，管理者能找到新的业务增长点，并据此制定精</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准策略</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3"/>
        </w:rPr>
        <w:t>。在实施过程中，</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3"/>
        </w:rPr>
        <w:t>持续监测和优化这些策略，</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3"/>
        </w:rPr>
        <w:t>有助于推动业务稳步增长，</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促进组织效能的不断提升和完善。</w:t>
      </w:r>
    </w:p>
    <w:p>
      <w:pPr>
        <w:pStyle w:val="BodyText"/>
        <w:spacing w:line="279" w:lineRule="auto"/>
        <w:rPr/>
      </w:pPr>
      <w:r/>
    </w:p>
    <w:p>
      <w:pPr>
        <w:pStyle w:val="BodyText"/>
        <w:spacing w:line="279" w:lineRule="auto"/>
        <w:rPr/>
      </w:pPr>
      <w:r/>
    </w:p>
    <w:p>
      <w:pPr>
        <w:ind w:left="682"/>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4"/>
        </w:rPr>
        <w:t>4.敏锐捕捉市场动态</w:t>
      </w:r>
    </w:p>
    <w:p>
      <w:pPr>
        <w:ind w:left="204" w:right="165" w:firstLine="480"/>
        <w:spacing w:before="156" w:line="27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建立的指标体系涵盖了对市场需求、消费者行为、行业竞争格局等</w:t>
      </w:r>
      <w:r>
        <w:rPr>
          <w:rFonts w:ascii="Microsoft YaHei" w:hAnsi="Microsoft YaHei" w:eastAsia="Microsoft YaHei" w:cs="Microsoft YaHei"/>
          <w:sz w:val="24"/>
          <w:szCs w:val="24"/>
          <w:spacing w:val="-4"/>
        </w:rPr>
        <w:t>外部环境</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关键要素的反映。通过对这些指标数据的密切关注和深度解读，企业能够迅速响</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4"/>
        </w:rPr>
        <w:t>应市场变化，适时调整产品策略以适应市场竞争</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4"/>
        </w:rPr>
        <w:t>。同时，结合宏观经济指标如经</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济景气指数、消费者信心指数，</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4"/>
        </w:rPr>
        <w:t>以及微观层面的行业波动性指标，企业可以提前</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预测市场未来的走势，</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3"/>
        </w:rPr>
        <w:t>有效规避潜在风险，</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3"/>
        </w:rPr>
        <w:t>保持竞争优势。</w:t>
      </w:r>
    </w:p>
    <w:p>
      <w:pPr>
        <w:spacing w:line="273" w:lineRule="auto"/>
        <w:sectPr>
          <w:headerReference w:type="default" r:id="rId14"/>
          <w:footerReference w:type="default" r:id="rId23"/>
          <w:pgSz w:w="11906" w:h="16839"/>
          <w:pgMar w:top="1134" w:right="1634" w:bottom="1276" w:left="1603" w:header="898" w:footer="1071" w:gutter="0"/>
        </w:sectPr>
        <w:rPr>
          <w:rFonts w:ascii="Microsoft YaHei" w:hAnsi="Microsoft YaHei" w:eastAsia="Microsoft YaHei" w:cs="Microsoft YaHei"/>
          <w:sz w:val="24"/>
          <w:szCs w:val="24"/>
        </w:rPr>
      </w:pPr>
    </w:p>
    <w:p>
      <w:pPr>
        <w:spacing w:line="16825" w:lineRule="exact"/>
        <w:rPr/>
      </w:pPr>
      <w:r>
        <w:pict>
          <v:shape id="_x0000_s36" style="position:absolute;margin-left:90pt;margin-top:56.181pt;mso-position-vertical-relative:text;mso-position-horizontal-relative:text;width:415.3pt;height:0.5pt;z-index:-251645952;" fillcolor="#000000" filled="true" stroked="false" coordsize="8305,10" coordorigin="0,0" path="m,l8305,0l8305,9l0,9l0,0xe"/>
        </w:pict>
      </w:r>
      <w:r>
        <w:rPr>
          <w:position w:val="-336"/>
        </w:rPr>
        <w:drawing>
          <wp:inline distT="0" distB="0" distL="0" distR="0">
            <wp:extent cx="7560309" cy="10684028"/>
            <wp:effectExtent l="0" t="0" r="0" b="0"/>
            <wp:docPr id="20" name="IM 20"/>
            <wp:cNvGraphicFramePr/>
            <a:graphic>
              <a:graphicData uri="http://schemas.openxmlformats.org/drawingml/2006/picture">
                <pic:pic>
                  <pic:nvPicPr>
                    <pic:cNvPr id="20" name="IM 20"/>
                    <pic:cNvPicPr/>
                  </pic:nvPicPr>
                  <pic:blipFill>
                    <a:blip r:embed="rId25"/>
                    <a:stretch>
                      <a:fillRect/>
                    </a:stretch>
                  </pic:blipFill>
                  <pic:spPr>
                    <a:xfrm rot="0">
                      <a:off x="0" y="0"/>
                      <a:ext cx="7560309" cy="10684028"/>
                    </a:xfrm>
                    <a:prstGeom prst="rect">
                      <a:avLst/>
                    </a:prstGeom>
                  </pic:spPr>
                </pic:pic>
              </a:graphicData>
            </a:graphic>
          </wp:inline>
        </w:drawing>
      </w:r>
    </w:p>
    <w:p>
      <w:pPr>
        <w:spacing w:line="16825" w:lineRule="exact"/>
        <w:sectPr>
          <w:headerReference w:type="default" r:id="rId24"/>
          <w:footerReference w:type="default" r:id="rId2"/>
          <w:pgSz w:w="11906" w:h="16839"/>
          <w:pgMar w:top="1" w:right="0" w:bottom="1" w:left="0" w:header="0" w:footer="0" w:gutter="0"/>
        </w:sectPr>
        <w:rPr/>
      </w:pPr>
    </w:p>
    <w:p>
      <w:pPr>
        <w:pStyle w:val="BodyText"/>
        <w:spacing w:line="267" w:lineRule="auto"/>
        <w:rPr/>
      </w:pPr>
      <w:r/>
    </w:p>
    <w:p>
      <w:pPr>
        <w:pStyle w:val="BodyText"/>
        <w:spacing w:line="267" w:lineRule="auto"/>
        <w:rPr/>
      </w:pPr>
      <w:r/>
    </w:p>
    <w:p>
      <w:pPr>
        <w:pStyle w:val="BodyText"/>
        <w:spacing w:line="268" w:lineRule="auto"/>
        <w:rPr/>
      </w:pPr>
      <w:r/>
    </w:p>
    <w:p>
      <w:pPr>
        <w:ind w:left="210"/>
        <w:spacing w:before="184" w:line="183" w:lineRule="auto"/>
        <w:outlineLvl w:val="0"/>
        <w:rPr>
          <w:rFonts w:ascii="Microsoft YaHei" w:hAnsi="Microsoft YaHei" w:eastAsia="Microsoft YaHei" w:cs="Microsoft YaHei"/>
          <w:sz w:val="43"/>
          <w:szCs w:val="43"/>
        </w:rPr>
      </w:pPr>
      <w:r>
        <w:rPr>
          <w:rFonts w:ascii="Microsoft YaHei" w:hAnsi="Microsoft YaHei" w:eastAsia="Microsoft YaHei" w:cs="Microsoft YaHei"/>
          <w:sz w:val="43"/>
          <w:szCs w:val="43"/>
          <w:b/>
          <w:bCs/>
          <w:spacing w:val="3"/>
        </w:rPr>
        <w:t>二</w:t>
      </w:r>
      <w:r>
        <w:rPr>
          <w:rFonts w:ascii="Microsoft YaHei" w:hAnsi="Microsoft YaHei" w:eastAsia="Microsoft YaHei" w:cs="Microsoft YaHei"/>
          <w:sz w:val="43"/>
          <w:szCs w:val="43"/>
          <w:b/>
          <w:bCs/>
          <w:spacing w:val="-55"/>
        </w:rPr>
        <w:t xml:space="preserve"> </w:t>
      </w:r>
      <w:r>
        <w:rPr>
          <w:rFonts w:ascii="Microsoft YaHei" w:hAnsi="Microsoft YaHei" w:eastAsia="Microsoft YaHei" w:cs="Microsoft YaHei"/>
          <w:sz w:val="43"/>
          <w:szCs w:val="43"/>
          <w:b/>
          <w:bCs/>
          <w:spacing w:val="3"/>
        </w:rPr>
        <w:t>、企业如何建设指标体系</w:t>
      </w:r>
    </w:p>
    <w:p>
      <w:pPr>
        <w:pStyle w:val="BodyText"/>
        <w:spacing w:line="460" w:lineRule="auto"/>
        <w:rPr/>
      </w:pPr>
      <w:r/>
    </w:p>
    <w:p>
      <w:pPr>
        <w:ind w:left="265"/>
        <w:spacing w:before="129" w:line="206" w:lineRule="auto"/>
        <w:outlineLvl w:val="1"/>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0"/>
        </w:rPr>
        <w:t>（一）</w:t>
      </w:r>
      <w:r>
        <w:rPr>
          <w:rFonts w:ascii="Microsoft YaHei" w:hAnsi="Microsoft YaHei" w:eastAsia="Microsoft YaHei" w:cs="Microsoft YaHei"/>
          <w:sz w:val="30"/>
          <w:szCs w:val="30"/>
          <w:b/>
          <w:bCs/>
          <w:spacing w:val="-50"/>
        </w:rPr>
        <w:t xml:space="preserve"> </w:t>
      </w:r>
      <w:r>
        <w:rPr>
          <w:rFonts w:ascii="Microsoft YaHei" w:hAnsi="Microsoft YaHei" w:eastAsia="Microsoft YaHei" w:cs="Microsoft YaHei"/>
          <w:sz w:val="30"/>
          <w:szCs w:val="30"/>
          <w:b/>
          <w:bCs/>
          <w:spacing w:val="-10"/>
        </w:rPr>
        <w:t>指标体系建设原则</w:t>
      </w:r>
    </w:p>
    <w:p>
      <w:pPr>
        <w:pStyle w:val="BodyText"/>
        <w:spacing w:line="248" w:lineRule="auto"/>
        <w:rPr/>
      </w:pPr>
      <w:r/>
    </w:p>
    <w:p>
      <w:pPr>
        <w:pStyle w:val="BodyText"/>
        <w:spacing w:line="249" w:lineRule="auto"/>
        <w:rPr/>
      </w:pPr>
      <w:r/>
    </w:p>
    <w:p>
      <w:pPr>
        <w:ind w:left="205" w:right="165" w:firstLine="483"/>
        <w:spacing w:before="103" w:line="25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指标体系的建设是一项系统工程，建设过程中需要遵循一</w:t>
      </w:r>
      <w:r>
        <w:rPr>
          <w:rFonts w:ascii="Microsoft YaHei" w:hAnsi="Microsoft YaHei" w:eastAsia="Microsoft YaHei" w:cs="Microsoft YaHei"/>
          <w:sz w:val="24"/>
          <w:szCs w:val="24"/>
          <w:spacing w:val="-4"/>
        </w:rPr>
        <w:t>定的原则，以保证</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建设结果对业务增长及经营决策起正向作用。基于历史指标体系建设经验，总结</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4"/>
        </w:rPr>
        <w:t>出如下几点建设原则：</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4"/>
        </w:rPr>
        <w:t>代表性原则</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4"/>
        </w:rPr>
        <w:t>、有效性原</w:t>
      </w:r>
      <w:r>
        <w:rPr>
          <w:rFonts w:ascii="Microsoft YaHei" w:hAnsi="Microsoft YaHei" w:eastAsia="Microsoft YaHei" w:cs="Microsoft YaHei"/>
          <w:sz w:val="24"/>
          <w:szCs w:val="24"/>
          <w:spacing w:val="-5"/>
        </w:rPr>
        <w:t>则</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5"/>
        </w:rPr>
        <w:t>、全局性原则。</w:t>
      </w:r>
    </w:p>
    <w:p>
      <w:pPr>
        <w:pStyle w:val="BodyText"/>
        <w:rPr/>
      </w:pPr>
      <w:r/>
    </w:p>
    <w:p>
      <w:pPr>
        <w:pStyle w:val="BodyText"/>
        <w:spacing w:line="241" w:lineRule="auto"/>
        <w:rPr/>
      </w:pPr>
      <w:r/>
    </w:p>
    <w:p>
      <w:pPr>
        <w:ind w:left="792"/>
        <w:spacing w:before="120"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1．</w:t>
      </w:r>
      <w:r>
        <w:rPr>
          <w:rFonts w:ascii="Microsoft YaHei" w:hAnsi="Microsoft YaHei" w:eastAsia="Microsoft YaHei" w:cs="Microsoft YaHei"/>
          <w:sz w:val="28"/>
          <w:szCs w:val="28"/>
          <w:b/>
          <w:bCs/>
          <w:spacing w:val="-33"/>
        </w:rPr>
        <w:t xml:space="preserve"> </w:t>
      </w:r>
      <w:r>
        <w:rPr>
          <w:rFonts w:ascii="Microsoft YaHei" w:hAnsi="Microsoft YaHei" w:eastAsia="Microsoft YaHei" w:cs="Microsoft YaHei"/>
          <w:sz w:val="28"/>
          <w:szCs w:val="28"/>
          <w:b/>
          <w:bCs/>
          <w:spacing w:val="-16"/>
        </w:rPr>
        <w:t>代表性原则</w:t>
      </w:r>
    </w:p>
    <w:p>
      <w:pPr>
        <w:ind w:left="204" w:right="96" w:firstLine="501"/>
        <w:spacing w:before="202" w:line="26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以业务目标为导向确定指标范围。指标体系建设切忌大而全，过多的指标不</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8"/>
        </w:rPr>
        <w:t>仅增加管理难度、浪费资源、增加指标检索难度，甚至对数据分析产生负向作用。</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3"/>
        </w:rPr>
        <w:t>同时，随着业务的不断发展，好的指标体系可以让业务方在短时间内快速查找到</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1"/>
        </w:rPr>
        <w:t>他想要的业务结论。</w:t>
      </w:r>
    </w:p>
    <w:p>
      <w:pPr>
        <w:pStyle w:val="BodyText"/>
        <w:spacing w:line="242" w:lineRule="auto"/>
        <w:rPr/>
      </w:pPr>
      <w:r/>
    </w:p>
    <w:p>
      <w:pPr>
        <w:pStyle w:val="BodyText"/>
        <w:spacing w:line="242" w:lineRule="auto"/>
        <w:rPr/>
      </w:pPr>
      <w:r/>
    </w:p>
    <w:p>
      <w:pPr>
        <w:ind w:left="771"/>
        <w:spacing w:before="121" w:line="183"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2．</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2"/>
        </w:rPr>
        <w:t>有效性原则</w:t>
      </w:r>
    </w:p>
    <w:p>
      <w:pPr>
        <w:ind w:left="204" w:right="165" w:firstLine="484"/>
        <w:spacing w:before="201" w:line="26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构建指标体系过程中用到的指标需要能真实反映业务情况</w:t>
      </w:r>
      <w:r>
        <w:rPr>
          <w:rFonts w:ascii="Microsoft YaHei" w:hAnsi="Microsoft YaHei" w:eastAsia="Microsoft YaHei" w:cs="Microsoft YaHei"/>
          <w:sz w:val="24"/>
          <w:szCs w:val="24"/>
          <w:spacing w:val="-4"/>
        </w:rPr>
        <w:t>，需要尽量过滤掉</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其中的无效信息，以避免数据的不规范造成的业务分析决策的错误判断。尽量减</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少不必要的指标，提炼出最具影响力的且易于获取与计算的关键指标，以免指标</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1"/>
        </w:rPr>
        <w:t>过多造成信息过载或焦点分散。</w:t>
      </w:r>
    </w:p>
    <w:p>
      <w:pPr>
        <w:pStyle w:val="BodyText"/>
        <w:spacing w:line="243" w:lineRule="auto"/>
        <w:rPr/>
      </w:pPr>
      <w:r/>
    </w:p>
    <w:p>
      <w:pPr>
        <w:pStyle w:val="BodyText"/>
        <w:spacing w:line="243" w:lineRule="auto"/>
        <w:rPr/>
      </w:pPr>
      <w:r/>
    </w:p>
    <w:p>
      <w:pPr>
        <w:ind w:left="772"/>
        <w:spacing w:before="121"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3．</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13"/>
        </w:rPr>
        <w:t>全局性原则</w:t>
      </w:r>
    </w:p>
    <w:p>
      <w:pPr>
        <w:ind w:left="200" w:right="96" w:firstLine="488"/>
        <w:spacing w:before="202" w:line="27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指标体系的建设需要考虑全局使用情况，这里的全局既包</w:t>
      </w:r>
      <w:r>
        <w:rPr>
          <w:rFonts w:ascii="Microsoft YaHei" w:hAnsi="Microsoft YaHei" w:eastAsia="Microsoft YaHei" w:cs="Microsoft YaHei"/>
          <w:sz w:val="24"/>
          <w:szCs w:val="24"/>
          <w:spacing w:val="-4"/>
        </w:rPr>
        <w:t>含了业务角度的全</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局，也包含了时间角度的全局。业务角度上，指标体系需要覆盖企业经营的所有</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3"/>
        </w:rPr>
        <w:t>关键领域，从直接影响业务结果的销售数据、采购数据、生产数据到对业务结果</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8"/>
        </w:rPr>
        <w:t>起支撑作用的人力数据、设备数据等，确保指标体系可以全面反映企业运营情况。</w:t>
      </w:r>
      <w:r>
        <w:rPr>
          <w:rFonts w:ascii="Microsoft YaHei" w:hAnsi="Microsoft YaHei" w:eastAsia="Microsoft YaHei" w:cs="Microsoft YaHei"/>
          <w:sz w:val="24"/>
          <w:szCs w:val="24"/>
          <w:spacing w:val="18"/>
          <w:w w:val="101"/>
        </w:rPr>
        <w:t xml:space="preserve"> </w:t>
      </w:r>
      <w:r>
        <w:rPr>
          <w:rFonts w:ascii="Microsoft YaHei" w:hAnsi="Microsoft YaHei" w:eastAsia="Microsoft YaHei" w:cs="Microsoft YaHei"/>
          <w:sz w:val="24"/>
          <w:szCs w:val="24"/>
          <w:spacing w:val="-3"/>
        </w:rPr>
        <w:t>时间角度上，指标体系既能体现当下的业务现状，也能体现面向过去的历史表现</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3"/>
        </w:rPr>
        <w:t>以及面向未来的发展趋势。业务方基于指标体系查询数据，可以发现当前的业务</w:t>
      </w:r>
    </w:p>
    <w:p>
      <w:pPr>
        <w:spacing w:line="271" w:lineRule="auto"/>
        <w:sectPr>
          <w:headerReference w:type="default" r:id="rId14"/>
          <w:footerReference w:type="default" r:id="rId26"/>
          <w:pgSz w:w="11906" w:h="16839"/>
          <w:pgMar w:top="1134" w:right="1634" w:bottom="1279" w:left="1603" w:header="898" w:footer="1071" w:gutter="0"/>
        </w:sectPr>
        <w:rPr>
          <w:rFonts w:ascii="Microsoft YaHei" w:hAnsi="Microsoft YaHei" w:eastAsia="Microsoft YaHei" w:cs="Microsoft YaHei"/>
          <w:sz w:val="24"/>
          <w:szCs w:val="24"/>
        </w:rPr>
      </w:pPr>
    </w:p>
    <w:p>
      <w:pPr>
        <w:pStyle w:val="BodyText"/>
        <w:spacing w:line="315" w:lineRule="auto"/>
        <w:rPr/>
      </w:pPr>
      <w:r/>
    </w:p>
    <w:p>
      <w:pPr>
        <w:ind w:left="229"/>
        <w:spacing w:before="103"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问题，</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4"/>
        </w:rPr>
        <w:t>确定目标的实现情况，</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4"/>
        </w:rPr>
        <w:t>探索下一步工作计划。</w:t>
      </w:r>
    </w:p>
    <w:p>
      <w:pPr>
        <w:pStyle w:val="BodyText"/>
        <w:spacing w:line="244" w:lineRule="auto"/>
        <w:rPr/>
      </w:pPr>
      <w:r/>
    </w:p>
    <w:p>
      <w:pPr>
        <w:pStyle w:val="BodyText"/>
        <w:spacing w:line="245" w:lineRule="auto"/>
        <w:rPr/>
      </w:pPr>
      <w:r/>
    </w:p>
    <w:p>
      <w:pPr>
        <w:ind w:left="265"/>
        <w:spacing w:before="129" w:line="206" w:lineRule="auto"/>
        <w:outlineLvl w:val="1"/>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0"/>
        </w:rPr>
        <w:t>（二）</w:t>
      </w:r>
      <w:r>
        <w:rPr>
          <w:rFonts w:ascii="Microsoft YaHei" w:hAnsi="Microsoft YaHei" w:eastAsia="Microsoft YaHei" w:cs="Microsoft YaHei"/>
          <w:sz w:val="30"/>
          <w:szCs w:val="30"/>
          <w:b/>
          <w:bCs/>
          <w:spacing w:val="-50"/>
        </w:rPr>
        <w:t xml:space="preserve"> </w:t>
      </w:r>
      <w:r>
        <w:rPr>
          <w:rFonts w:ascii="Microsoft YaHei" w:hAnsi="Microsoft YaHei" w:eastAsia="Microsoft YaHei" w:cs="Microsoft YaHei"/>
          <w:sz w:val="30"/>
          <w:szCs w:val="30"/>
          <w:b/>
          <w:bCs/>
          <w:spacing w:val="-10"/>
        </w:rPr>
        <w:t>指标体系建设流程</w:t>
      </w:r>
    </w:p>
    <w:p>
      <w:pPr>
        <w:pStyle w:val="BodyText"/>
        <w:spacing w:line="248" w:lineRule="auto"/>
        <w:rPr/>
      </w:pPr>
      <w:r/>
    </w:p>
    <w:p>
      <w:pPr>
        <w:pStyle w:val="BodyText"/>
        <w:spacing w:line="249" w:lineRule="auto"/>
        <w:rPr/>
      </w:pPr>
      <w:r/>
    </w:p>
    <w:p>
      <w:pPr>
        <w:ind w:left="206" w:right="188" w:firstLine="481"/>
        <w:spacing w:before="103" w:line="26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指标体系的建设是一个系统性的事情，需要多方人员的通</w:t>
      </w:r>
      <w:r>
        <w:rPr>
          <w:rFonts w:ascii="Microsoft YaHei" w:hAnsi="Microsoft YaHei" w:eastAsia="Microsoft YaHei" w:cs="Microsoft YaHei"/>
          <w:sz w:val="24"/>
          <w:szCs w:val="24"/>
          <w:spacing w:val="-4"/>
        </w:rPr>
        <w:t>力配合以实现指标</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体系的高可用性及稳定性，指标体系的建立可以分成如下三个部分：业务梳理与</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指标体系框架制定、业务指标梳理、指标清单梳理，下面将逐一介绍每个部分具</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体实现方式。</w:t>
      </w:r>
    </w:p>
    <w:p>
      <w:pPr>
        <w:pStyle w:val="BodyText"/>
        <w:spacing w:line="242" w:lineRule="auto"/>
        <w:rPr/>
      </w:pPr>
      <w:r/>
    </w:p>
    <w:p>
      <w:pPr>
        <w:pStyle w:val="BodyText"/>
        <w:spacing w:line="243" w:lineRule="auto"/>
        <w:rPr/>
      </w:pPr>
      <w:r/>
    </w:p>
    <w:p>
      <w:pPr>
        <w:ind w:left="792"/>
        <w:spacing w:before="120" w:line="181"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7"/>
        </w:rPr>
        <w:t>1．</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7"/>
        </w:rPr>
        <w:t>业务梳理与指标体系框架制定</w:t>
      </w:r>
    </w:p>
    <w:p>
      <w:pPr>
        <w:ind w:left="201" w:right="188" w:firstLine="477"/>
        <w:spacing w:before="201" w:line="25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在建立指标体系之前，我们需要先对业务有一个全面的梳理，以保证后面建</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2"/>
        </w:rPr>
        <w:t>设的指标体系的全面性</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2"/>
        </w:rPr>
        <w:t>。整个过程可以与业务人员配合完成。</w:t>
      </w:r>
    </w:p>
    <w:p>
      <w:pPr>
        <w:pStyle w:val="BodyText"/>
        <w:spacing w:line="439" w:lineRule="auto"/>
        <w:rPr/>
      </w:pPr>
      <w:r/>
    </w:p>
    <w:p>
      <w:pPr>
        <w:ind w:left="684"/>
        <w:spacing w:before="104"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5"/>
        </w:rPr>
        <w:t>第一步：</w:t>
      </w:r>
      <w:r>
        <w:rPr>
          <w:rFonts w:ascii="Microsoft YaHei" w:hAnsi="Microsoft YaHei" w:eastAsia="Microsoft YaHei" w:cs="Microsoft YaHei"/>
          <w:sz w:val="24"/>
          <w:szCs w:val="24"/>
          <w:b/>
          <w:bCs/>
          <w:spacing w:val="-28"/>
        </w:rPr>
        <w:t xml:space="preserve"> </w:t>
      </w:r>
      <w:r>
        <w:rPr>
          <w:rFonts w:ascii="Microsoft YaHei" w:hAnsi="Microsoft YaHei" w:eastAsia="Microsoft YaHei" w:cs="Microsoft YaHei"/>
          <w:sz w:val="24"/>
          <w:szCs w:val="24"/>
          <w:b/>
          <w:bCs/>
          <w:spacing w:val="-5"/>
        </w:rPr>
        <w:t>确定业务目标</w:t>
      </w:r>
    </w:p>
    <w:p>
      <w:pPr>
        <w:ind w:left="202" w:firstLine="480"/>
        <w:spacing w:before="154" w:line="274"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这个过程中首先要做的就是基于企业当前发展阶段确定其北极星指标，</w:t>
      </w:r>
      <w:r>
        <w:rPr>
          <w:rFonts w:ascii="Microsoft YaHei" w:hAnsi="Microsoft YaHei" w:eastAsia="Microsoft YaHei" w:cs="Microsoft YaHei"/>
          <w:sz w:val="24"/>
          <w:szCs w:val="24"/>
          <w:spacing w:val="-4"/>
        </w:rPr>
        <w:t>然后</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将指标分拆到各个业务去确定各个业务的业务目标，这个是后续</w:t>
      </w:r>
      <w:r>
        <w:rPr>
          <w:rFonts w:ascii="Microsoft YaHei" w:hAnsi="Microsoft YaHei" w:eastAsia="Microsoft YaHei" w:cs="Microsoft YaHei"/>
          <w:sz w:val="24"/>
          <w:szCs w:val="24"/>
          <w:spacing w:val="-5"/>
        </w:rPr>
        <w:t>指标拆解的基础。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如企业当前处于成熟期，整体需要实现利润的提升，这里对于企业而言的北极星</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指标就是提升利润，拆分到各个业务则可能会是销售部门提升收入、生产部门提</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升生产效率、财务部门提升所得税有效性、人力资源部提高企业服务效率等。业</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务目标的拆解过程可以参考 OSM 模型做</w:t>
      </w:r>
      <w:r>
        <w:rPr>
          <w:rFonts w:ascii="Microsoft YaHei" w:hAnsi="Microsoft YaHei" w:eastAsia="Microsoft YaHei" w:cs="Microsoft YaHei"/>
          <w:sz w:val="24"/>
          <w:szCs w:val="24"/>
          <w:spacing w:val="-4"/>
        </w:rPr>
        <w:t>拆解</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4"/>
        </w:rPr>
        <w:t>。下图对提升收入的目标做了简单</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的思路拆解，</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2"/>
        </w:rPr>
        <w:t>过程中的每一步其实都是一个业务目标。</w:t>
      </w:r>
    </w:p>
    <w:p>
      <w:pPr>
        <w:spacing w:line="274" w:lineRule="auto"/>
        <w:sectPr>
          <w:headerReference w:type="default" r:id="rId27"/>
          <w:footerReference w:type="default" r:id="rId28"/>
          <w:pgSz w:w="11906" w:h="16839"/>
          <w:pgMar w:top="1134" w:right="1610" w:bottom="1276" w:left="1603" w:header="898" w:footer="1068" w:gutter="0"/>
        </w:sectPr>
        <w:rPr>
          <w:rFonts w:ascii="Microsoft YaHei" w:hAnsi="Microsoft YaHei" w:eastAsia="Microsoft YaHei" w:cs="Microsoft YaHei"/>
          <w:sz w:val="24"/>
          <w:szCs w:val="24"/>
        </w:rPr>
      </w:pPr>
    </w:p>
    <w:p>
      <w:pPr>
        <w:pStyle w:val="BodyText"/>
        <w:spacing w:line="410" w:lineRule="auto"/>
        <w:rPr/>
      </w:pPr>
      <w:r/>
    </w:p>
    <w:p>
      <w:pPr>
        <w:ind w:firstLine="196"/>
        <w:spacing w:line="3207" w:lineRule="exact"/>
        <w:rPr/>
      </w:pPr>
      <w:r>
        <w:rPr>
          <w:position w:val="-64"/>
        </w:rPr>
        <w:drawing>
          <wp:inline distT="0" distB="0" distL="0" distR="0">
            <wp:extent cx="5266944" cy="2036064"/>
            <wp:effectExtent l="0" t="0" r="0" b="0"/>
            <wp:docPr id="22" name="IM 22"/>
            <wp:cNvGraphicFramePr/>
            <a:graphic>
              <a:graphicData uri="http://schemas.openxmlformats.org/drawingml/2006/picture">
                <pic:pic>
                  <pic:nvPicPr>
                    <pic:cNvPr id="22" name="IM 22"/>
                    <pic:cNvPicPr/>
                  </pic:nvPicPr>
                  <pic:blipFill>
                    <a:blip r:embed="rId30"/>
                    <a:stretch>
                      <a:fillRect/>
                    </a:stretch>
                  </pic:blipFill>
                  <pic:spPr>
                    <a:xfrm rot="0">
                      <a:off x="0" y="0"/>
                      <a:ext cx="5266944" cy="2036064"/>
                    </a:xfrm>
                    <a:prstGeom prst="rect">
                      <a:avLst/>
                    </a:prstGeom>
                  </pic:spPr>
                </pic:pic>
              </a:graphicData>
            </a:graphic>
          </wp:inline>
        </w:drawing>
      </w:r>
    </w:p>
    <w:p>
      <w:pPr>
        <w:ind w:left="2597"/>
        <w:spacing w:before="248" w:line="187" w:lineRule="auto"/>
        <w:rPr>
          <w:rFonts w:ascii="Microsoft YaHei" w:hAnsi="Microsoft YaHei" w:eastAsia="Microsoft YaHei" w:cs="Microsoft YaHei"/>
          <w:sz w:val="20"/>
          <w:szCs w:val="20"/>
        </w:rPr>
      </w:pPr>
      <w:r>
        <w:pict>
          <v:shape id="_x0000_s42" style="position:absolute;margin-left:-48.5305pt;margin-top:145.618pt;mso-position-vertical-relative:text;mso-position-horizontal-relative:text;width:546.2pt;height:81.8pt;z-index:251674624;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0"/>
          <w:szCs w:val="20"/>
        </w:rPr>
        <w:t>图</w:t>
      </w:r>
      <w:r>
        <w:rPr>
          <w:rFonts w:ascii="Microsoft YaHei" w:hAnsi="Microsoft YaHei" w:eastAsia="Microsoft YaHei" w:cs="Microsoft YaHei"/>
          <w:sz w:val="20"/>
          <w:szCs w:val="20"/>
          <w:spacing w:val="67"/>
        </w:rPr>
        <w:t xml:space="preserve"> </w:t>
      </w:r>
      <w:r>
        <w:rPr>
          <w:rFonts w:ascii="Microsoft YaHei" w:hAnsi="Microsoft YaHei" w:eastAsia="Microsoft YaHei" w:cs="Microsoft YaHei"/>
          <w:sz w:val="20"/>
          <w:szCs w:val="20"/>
        </w:rPr>
        <w:t>4</w:t>
      </w:r>
      <w:r>
        <w:rPr>
          <w:rFonts w:ascii="Microsoft YaHei" w:hAnsi="Microsoft YaHei" w:eastAsia="Microsoft YaHei" w:cs="Microsoft YaHei"/>
          <w:sz w:val="20"/>
          <w:szCs w:val="20"/>
          <w:spacing w:val="51"/>
          <w:w w:val="101"/>
        </w:rPr>
        <w:t xml:space="preserve"> </w:t>
      </w:r>
      <w:r>
        <w:rPr>
          <w:rFonts w:ascii="Microsoft YaHei" w:hAnsi="Microsoft YaHei" w:eastAsia="Microsoft YaHei" w:cs="Microsoft YaHei"/>
          <w:sz w:val="20"/>
          <w:szCs w:val="20"/>
        </w:rPr>
        <w:t>基于 OSM 模型拆解业务提升收入目标</w:t>
      </w:r>
    </w:p>
    <w:p>
      <w:pPr>
        <w:pStyle w:val="BodyText"/>
        <w:spacing w:line="333" w:lineRule="auto"/>
        <w:rPr/>
      </w:pPr>
      <w:r/>
    </w:p>
    <w:p>
      <w:pPr>
        <w:pStyle w:val="BodyText"/>
        <w:spacing w:line="333" w:lineRule="auto"/>
        <w:rPr/>
      </w:pPr>
      <w:r/>
    </w:p>
    <w:p>
      <w:pPr>
        <w:ind w:left="684"/>
        <w:spacing w:before="10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3"/>
        </w:rPr>
        <w:t>第二步：</w:t>
      </w:r>
      <w:r>
        <w:rPr>
          <w:rFonts w:ascii="Microsoft YaHei" w:hAnsi="Microsoft YaHei" w:eastAsia="Microsoft YaHei" w:cs="Microsoft YaHei"/>
          <w:sz w:val="24"/>
          <w:szCs w:val="24"/>
          <w:b/>
          <w:bCs/>
          <w:spacing w:val="-22"/>
        </w:rPr>
        <w:t xml:space="preserve"> </w:t>
      </w:r>
      <w:r>
        <w:rPr>
          <w:rFonts w:ascii="Microsoft YaHei" w:hAnsi="Microsoft YaHei" w:eastAsia="Microsoft YaHei" w:cs="Microsoft YaHei"/>
          <w:sz w:val="24"/>
          <w:szCs w:val="24"/>
          <w:b/>
          <w:bCs/>
          <w:spacing w:val="-3"/>
        </w:rPr>
        <w:t>基于业务目标做业务过程的拆解</w:t>
      </w:r>
    </w:p>
    <w:p>
      <w:pPr>
        <w:ind w:left="199" w:right="96" w:firstLine="483"/>
        <w:spacing w:before="163" w:line="26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这里可以参考企业价值模型、企业组织架构等做业务的拆分。如在整体</w:t>
      </w:r>
      <w:r>
        <w:rPr>
          <w:rFonts w:ascii="Microsoft YaHei" w:hAnsi="Microsoft YaHei" w:eastAsia="Microsoft YaHei" w:cs="Microsoft YaHei"/>
          <w:sz w:val="24"/>
          <w:szCs w:val="24"/>
          <w:spacing w:val="-4"/>
        </w:rPr>
        <w:t>提升</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销售获客能力这个目标前提下，</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3"/>
        </w:rPr>
        <w:t>涉及的业务过程包括开发客户</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3"/>
        </w:rPr>
        <w:t>、服务方案制定、</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售后管理等等，每个业务过程又包含了很多的过程步骤，如开发客户的过程中包</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7"/>
        </w:rPr>
        <w:t>含了获得客户清单、分析客户诉求、制定客</w:t>
      </w:r>
      <w:r>
        <w:rPr>
          <w:rFonts w:ascii="Microsoft YaHei" w:hAnsi="Microsoft YaHei" w:eastAsia="Microsoft YaHei" w:cs="Microsoft YaHei"/>
          <w:sz w:val="24"/>
          <w:szCs w:val="24"/>
          <w:spacing w:val="-8"/>
        </w:rPr>
        <w:t>户开发方案、方案执行跟进等子过程。</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通过一步步的业务过程拆解梳理，构建完整的业务流程，为指标体系建设的全面</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7"/>
        </w:rPr>
        <w:t>性做准备。此外，也可以利用一些行业通用</w:t>
      </w:r>
      <w:r>
        <w:rPr>
          <w:rFonts w:ascii="Microsoft YaHei" w:hAnsi="Microsoft YaHei" w:eastAsia="Microsoft YaHei" w:cs="Microsoft YaHei"/>
          <w:sz w:val="24"/>
          <w:szCs w:val="24"/>
          <w:spacing w:val="-8"/>
        </w:rPr>
        <w:t>模型做业务拆分，如针对供应链体系，</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可以使用SCOR 模型去描述供应链的各个</w:t>
      </w:r>
      <w:r>
        <w:rPr>
          <w:rFonts w:ascii="Microsoft YaHei" w:hAnsi="Microsoft YaHei" w:eastAsia="Microsoft YaHei" w:cs="Microsoft YaHei"/>
          <w:sz w:val="24"/>
          <w:szCs w:val="24"/>
          <w:spacing w:val="-7"/>
        </w:rPr>
        <w:t>环节；针对营销获客，可以利用 AARRR</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模型去构建用户生命周期的重要信息。</w:t>
      </w:r>
    </w:p>
    <w:p>
      <w:pPr>
        <w:pStyle w:val="BodyText"/>
        <w:spacing w:line="279" w:lineRule="auto"/>
        <w:rPr/>
      </w:pPr>
      <w:r/>
    </w:p>
    <w:p>
      <w:pPr>
        <w:pStyle w:val="BodyText"/>
        <w:spacing w:line="279" w:lineRule="auto"/>
        <w:rPr/>
      </w:pPr>
      <w:r/>
    </w:p>
    <w:p>
      <w:pPr>
        <w:ind w:firstLine="396"/>
        <w:spacing w:line="1985" w:lineRule="exact"/>
        <w:rPr/>
      </w:pPr>
      <w:r>
        <w:rPr>
          <w:position w:val="-39"/>
        </w:rPr>
        <w:drawing>
          <wp:inline distT="0" distB="0" distL="0" distR="0">
            <wp:extent cx="5016015" cy="1260112"/>
            <wp:effectExtent l="0" t="0" r="0" b="0"/>
            <wp:docPr id="24" name="IM 24"/>
            <wp:cNvGraphicFramePr/>
            <a:graphic>
              <a:graphicData uri="http://schemas.openxmlformats.org/drawingml/2006/picture">
                <pic:pic>
                  <pic:nvPicPr>
                    <pic:cNvPr id="24" name="IM 24"/>
                    <pic:cNvPicPr/>
                  </pic:nvPicPr>
                  <pic:blipFill>
                    <a:blip r:embed="rId31"/>
                    <a:stretch>
                      <a:fillRect/>
                    </a:stretch>
                  </pic:blipFill>
                  <pic:spPr>
                    <a:xfrm rot="0">
                      <a:off x="0" y="0"/>
                      <a:ext cx="5016015" cy="1260112"/>
                    </a:xfrm>
                    <a:prstGeom prst="rect">
                      <a:avLst/>
                    </a:prstGeom>
                  </pic:spPr>
                </pic:pic>
              </a:graphicData>
            </a:graphic>
          </wp:inline>
        </w:drawing>
      </w:r>
    </w:p>
    <w:p>
      <w:pPr>
        <w:pStyle w:val="BodyText"/>
        <w:spacing w:line="279" w:lineRule="auto"/>
        <w:rPr/>
      </w:pPr>
      <w:r/>
    </w:p>
    <w:p>
      <w:pPr>
        <w:pStyle w:val="BodyText"/>
        <w:spacing w:line="280" w:lineRule="auto"/>
        <w:rPr/>
      </w:pPr>
      <w:r/>
    </w:p>
    <w:p>
      <w:pPr>
        <w:ind w:left="2539"/>
        <w:spacing w:before="86"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图</w:t>
      </w:r>
      <w:r>
        <w:rPr>
          <w:rFonts w:ascii="Microsoft YaHei" w:hAnsi="Microsoft YaHei" w:eastAsia="Microsoft YaHei" w:cs="Microsoft YaHei"/>
          <w:sz w:val="20"/>
          <w:szCs w:val="20"/>
          <w:spacing w:val="64"/>
        </w:rPr>
        <w:t xml:space="preserve"> </w:t>
      </w:r>
      <w:r>
        <w:rPr>
          <w:rFonts w:ascii="Microsoft YaHei" w:hAnsi="Microsoft YaHei" w:eastAsia="Microsoft YaHei" w:cs="Microsoft YaHei"/>
          <w:sz w:val="20"/>
          <w:szCs w:val="20"/>
          <w:spacing w:val="5"/>
        </w:rPr>
        <w:t>5  以提升销售获客能力为例拆解业务过程</w:t>
      </w:r>
    </w:p>
    <w:p>
      <w:pPr>
        <w:pStyle w:val="BodyText"/>
        <w:spacing w:line="274" w:lineRule="auto"/>
        <w:rPr/>
      </w:pPr>
      <w:r/>
    </w:p>
    <w:p>
      <w:pPr>
        <w:pStyle w:val="BodyText"/>
        <w:spacing w:line="275" w:lineRule="auto"/>
        <w:rPr/>
      </w:pPr>
      <w:r/>
    </w:p>
    <w:p>
      <w:pPr>
        <w:ind w:left="684"/>
        <w:spacing w:before="10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3"/>
        </w:rPr>
        <w:t>第三步：</w:t>
      </w:r>
      <w:r>
        <w:rPr>
          <w:rFonts w:ascii="Microsoft YaHei" w:hAnsi="Microsoft YaHei" w:eastAsia="Microsoft YaHei" w:cs="Microsoft YaHei"/>
          <w:sz w:val="24"/>
          <w:szCs w:val="24"/>
          <w:b/>
          <w:bCs/>
          <w:spacing w:val="-22"/>
        </w:rPr>
        <w:t xml:space="preserve"> </w:t>
      </w:r>
      <w:r>
        <w:rPr>
          <w:rFonts w:ascii="Microsoft YaHei" w:hAnsi="Microsoft YaHei" w:eastAsia="Microsoft YaHei" w:cs="Microsoft YaHei"/>
          <w:sz w:val="24"/>
          <w:szCs w:val="24"/>
          <w:b/>
          <w:bCs/>
          <w:spacing w:val="-3"/>
        </w:rPr>
        <w:t>基于业务过程梳理确定分析主题</w:t>
      </w:r>
    </w:p>
    <w:p>
      <w:pPr>
        <w:ind w:left="682"/>
        <w:spacing w:before="159"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这个过程主要是将业务过程拆解后形成的过程描述信息转换为分析过程中</w:t>
      </w:r>
    </w:p>
    <w:p>
      <w:pPr>
        <w:spacing w:line="181" w:lineRule="auto"/>
        <w:sectPr>
          <w:headerReference w:type="default" r:id="rId5"/>
          <w:footerReference w:type="default" r:id="rId29"/>
          <w:pgSz w:w="11906" w:h="16839"/>
          <w:pgMar w:top="1134" w:right="1634" w:bottom="1279" w:left="1603" w:header="898" w:footer="1070" w:gutter="0"/>
        </w:sectPr>
        <w:rPr>
          <w:rFonts w:ascii="Microsoft YaHei" w:hAnsi="Microsoft YaHei" w:eastAsia="Microsoft YaHei" w:cs="Microsoft YaHei"/>
          <w:sz w:val="24"/>
          <w:szCs w:val="24"/>
        </w:rPr>
      </w:pPr>
    </w:p>
    <w:p>
      <w:pPr>
        <w:pStyle w:val="BodyText"/>
        <w:spacing w:line="316" w:lineRule="auto"/>
        <w:rPr/>
      </w:pPr>
      <w:r/>
    </w:p>
    <w:p>
      <w:pPr>
        <w:ind w:left="203" w:right="91" w:firstLine="4"/>
        <w:spacing w:before="103" w:line="270"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需要的分析主题。如上面提到的获得客户清单这个过程，涉及的就需要门店管理、</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3"/>
        </w:rPr>
        <w:t>客户管理、客户价值管理等多种分析主题。需要注意的是，分析主题的确定需要</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结合过去经验、当下现状以及未来发展展望去综合分析，如基于未来多样化的营</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2"/>
        </w:rPr>
        <w:t>销场景，</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2"/>
        </w:rPr>
        <w:t>还可以产生智能预测分析主题。</w:t>
      </w:r>
    </w:p>
    <w:p>
      <w:pPr>
        <w:pStyle w:val="BodyText"/>
        <w:spacing w:line="276" w:lineRule="auto"/>
        <w:rPr/>
      </w:pPr>
      <w:r/>
    </w:p>
    <w:p>
      <w:pPr>
        <w:pStyle w:val="BodyText"/>
        <w:spacing w:line="276" w:lineRule="auto"/>
        <w:rPr/>
      </w:pPr>
      <w:r/>
    </w:p>
    <w:p>
      <w:pPr>
        <w:ind w:firstLine="1176"/>
        <w:spacing w:line="1307" w:lineRule="exact"/>
        <w:rPr/>
      </w:pPr>
      <w:r>
        <w:rPr>
          <w:position w:val="-26"/>
        </w:rPr>
        <w:drawing>
          <wp:inline distT="0" distB="0" distL="0" distR="0">
            <wp:extent cx="3542957" cy="829818"/>
            <wp:effectExtent l="0" t="0" r="0" b="0"/>
            <wp:docPr id="26" name="IM 26"/>
            <wp:cNvGraphicFramePr/>
            <a:graphic>
              <a:graphicData uri="http://schemas.openxmlformats.org/drawingml/2006/picture">
                <pic:pic>
                  <pic:nvPicPr>
                    <pic:cNvPr id="26" name="IM 26"/>
                    <pic:cNvPicPr/>
                  </pic:nvPicPr>
                  <pic:blipFill>
                    <a:blip r:embed="rId33"/>
                    <a:stretch>
                      <a:fillRect/>
                    </a:stretch>
                  </pic:blipFill>
                  <pic:spPr>
                    <a:xfrm rot="0">
                      <a:off x="0" y="0"/>
                      <a:ext cx="3542957" cy="829818"/>
                    </a:xfrm>
                    <a:prstGeom prst="rect">
                      <a:avLst/>
                    </a:prstGeom>
                  </pic:spPr>
                </pic:pic>
              </a:graphicData>
            </a:graphic>
          </wp:inline>
        </w:drawing>
      </w:r>
    </w:p>
    <w:p>
      <w:pPr>
        <w:pStyle w:val="BodyText"/>
        <w:spacing w:line="347" w:lineRule="auto"/>
        <w:rPr/>
      </w:pPr>
      <w:r/>
    </w:p>
    <w:p>
      <w:pPr>
        <w:pStyle w:val="BodyText"/>
        <w:spacing w:line="348" w:lineRule="auto"/>
        <w:rPr/>
      </w:pPr>
      <w:r/>
    </w:p>
    <w:p>
      <w:pPr>
        <w:ind w:left="2539"/>
        <w:spacing w:before="86" w:line="188" w:lineRule="auto"/>
        <w:rPr>
          <w:rFonts w:ascii="Microsoft YaHei" w:hAnsi="Microsoft YaHei" w:eastAsia="Microsoft YaHei" w:cs="Microsoft YaHei"/>
          <w:sz w:val="20"/>
          <w:szCs w:val="20"/>
        </w:rPr>
      </w:pPr>
      <w:r>
        <w:pict>
          <v:shape id="_x0000_s44" style="position:absolute;margin-left:-48.5305pt;margin-top:84.7335pt;mso-position-vertical-relative:text;mso-position-horizontal-relative:text;width:546.2pt;height:81.8pt;z-index:251675648;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0"/>
          <w:szCs w:val="20"/>
          <w:spacing w:val="6"/>
        </w:rPr>
        <w:t>图</w:t>
      </w:r>
      <w:r>
        <w:rPr>
          <w:rFonts w:ascii="Microsoft YaHei" w:hAnsi="Microsoft YaHei" w:eastAsia="Microsoft YaHei" w:cs="Microsoft YaHei"/>
          <w:sz w:val="20"/>
          <w:szCs w:val="20"/>
          <w:spacing w:val="65"/>
        </w:rPr>
        <w:t xml:space="preserve"> </w:t>
      </w:r>
      <w:r>
        <w:rPr>
          <w:rFonts w:ascii="Microsoft YaHei" w:hAnsi="Microsoft YaHei" w:eastAsia="Microsoft YaHei" w:cs="Microsoft YaHei"/>
          <w:sz w:val="20"/>
          <w:szCs w:val="20"/>
          <w:spacing w:val="6"/>
        </w:rPr>
        <w:t>6</w:t>
      </w:r>
      <w:r>
        <w:rPr>
          <w:rFonts w:ascii="Microsoft YaHei" w:hAnsi="Microsoft YaHei" w:eastAsia="Microsoft YaHei" w:cs="Microsoft YaHei"/>
          <w:sz w:val="20"/>
          <w:szCs w:val="20"/>
          <w:spacing w:val="49"/>
          <w:w w:val="101"/>
        </w:rPr>
        <w:t xml:space="preserve"> </w:t>
      </w:r>
      <w:r>
        <w:rPr>
          <w:rFonts w:ascii="Microsoft YaHei" w:hAnsi="Microsoft YaHei" w:eastAsia="Microsoft YaHei" w:cs="Microsoft YaHei"/>
          <w:sz w:val="20"/>
          <w:szCs w:val="20"/>
          <w:spacing w:val="6"/>
        </w:rPr>
        <w:t>基于获得客户清单过程的分析主题拆解</w:t>
      </w:r>
    </w:p>
    <w:p>
      <w:pPr>
        <w:pStyle w:val="BodyText"/>
        <w:spacing w:line="273" w:lineRule="auto"/>
        <w:rPr/>
      </w:pPr>
      <w:r/>
    </w:p>
    <w:p>
      <w:pPr>
        <w:pStyle w:val="BodyText"/>
        <w:spacing w:line="273" w:lineRule="auto"/>
        <w:rPr/>
      </w:pPr>
      <w:r/>
    </w:p>
    <w:p>
      <w:pPr>
        <w:ind w:left="684"/>
        <w:spacing w:before="103"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5"/>
        </w:rPr>
        <w:t>最后一步：</w:t>
      </w:r>
      <w:r>
        <w:rPr>
          <w:rFonts w:ascii="Microsoft YaHei" w:hAnsi="Microsoft YaHei" w:eastAsia="Microsoft YaHei" w:cs="Microsoft YaHei"/>
          <w:sz w:val="24"/>
          <w:szCs w:val="24"/>
          <w:b/>
          <w:bCs/>
          <w:spacing w:val="-14"/>
        </w:rPr>
        <w:t xml:space="preserve"> </w:t>
      </w:r>
      <w:r>
        <w:rPr>
          <w:rFonts w:ascii="Microsoft YaHei" w:hAnsi="Microsoft YaHei" w:eastAsia="Microsoft YaHei" w:cs="Microsoft YaHei"/>
          <w:sz w:val="24"/>
          <w:szCs w:val="24"/>
          <w:b/>
          <w:bCs/>
          <w:spacing w:val="-5"/>
        </w:rPr>
        <w:t>校验整合信息，</w:t>
      </w:r>
      <w:r>
        <w:rPr>
          <w:rFonts w:ascii="Microsoft YaHei" w:hAnsi="Microsoft YaHei" w:eastAsia="Microsoft YaHei" w:cs="Microsoft YaHei"/>
          <w:sz w:val="24"/>
          <w:szCs w:val="24"/>
          <w:b/>
          <w:bCs/>
          <w:spacing w:val="-33"/>
        </w:rPr>
        <w:t xml:space="preserve"> </w:t>
      </w:r>
      <w:r>
        <w:rPr>
          <w:rFonts w:ascii="Microsoft YaHei" w:hAnsi="Microsoft YaHei" w:eastAsia="Microsoft YaHei" w:cs="Microsoft YaHei"/>
          <w:sz w:val="24"/>
          <w:szCs w:val="24"/>
          <w:b/>
          <w:bCs/>
          <w:spacing w:val="-5"/>
        </w:rPr>
        <w:t>形成指标体系框架</w:t>
      </w:r>
    </w:p>
    <w:p>
      <w:pPr>
        <w:ind w:left="206" w:right="165" w:firstLine="472"/>
        <w:spacing w:before="108" w:line="270"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在上面的梳理过程中，我们整体完成的是自上而下的过程拆解与指标体系框</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架所需要素的收集，接下来就是要自下而上地确定各个分析主题对上层业务目标</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的贡献，以此来校验这个分析主题的有效性。随后便可整合各个业务领域及分析</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主题，</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3"/>
        </w:rPr>
        <w:t>形成初版的指标体系框架。</w:t>
      </w:r>
    </w:p>
    <w:p>
      <w:pPr>
        <w:pStyle w:val="BodyText"/>
        <w:spacing w:line="276" w:lineRule="auto"/>
        <w:rPr/>
      </w:pPr>
      <w:r/>
    </w:p>
    <w:p>
      <w:pPr>
        <w:pStyle w:val="BodyText"/>
        <w:spacing w:line="276" w:lineRule="auto"/>
        <w:rPr/>
      </w:pPr>
      <w:r/>
    </w:p>
    <w:p>
      <w:pPr>
        <w:ind w:firstLine="436"/>
        <w:spacing w:line="1307" w:lineRule="exact"/>
        <w:rPr/>
      </w:pPr>
      <w:r>
        <w:rPr>
          <w:position w:val="-26"/>
        </w:rPr>
        <w:drawing>
          <wp:inline distT="0" distB="0" distL="0" distR="0">
            <wp:extent cx="4774738" cy="829817"/>
            <wp:effectExtent l="0" t="0" r="0" b="0"/>
            <wp:docPr id="28" name="IM 28"/>
            <wp:cNvGraphicFramePr/>
            <a:graphic>
              <a:graphicData uri="http://schemas.openxmlformats.org/drawingml/2006/picture">
                <pic:pic>
                  <pic:nvPicPr>
                    <pic:cNvPr id="28" name="IM 28"/>
                    <pic:cNvPicPr/>
                  </pic:nvPicPr>
                  <pic:blipFill>
                    <a:blip r:embed="rId34"/>
                    <a:stretch>
                      <a:fillRect/>
                    </a:stretch>
                  </pic:blipFill>
                  <pic:spPr>
                    <a:xfrm rot="0">
                      <a:off x="0" y="0"/>
                      <a:ext cx="4774738" cy="829817"/>
                    </a:xfrm>
                    <a:prstGeom prst="rect">
                      <a:avLst/>
                    </a:prstGeom>
                  </pic:spPr>
                </pic:pic>
              </a:graphicData>
            </a:graphic>
          </wp:inline>
        </w:drawing>
      </w:r>
    </w:p>
    <w:p>
      <w:pPr>
        <w:pStyle w:val="BodyText"/>
        <w:spacing w:line="288" w:lineRule="auto"/>
        <w:rPr/>
      </w:pPr>
      <w:r/>
    </w:p>
    <w:p>
      <w:pPr>
        <w:pStyle w:val="BodyText"/>
        <w:spacing w:line="289" w:lineRule="auto"/>
        <w:rPr/>
      </w:pPr>
      <w:r/>
    </w:p>
    <w:p>
      <w:pPr>
        <w:ind w:left="3482"/>
        <w:spacing w:before="86"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2"/>
        </w:rPr>
        <w:t>图</w:t>
      </w:r>
      <w:r>
        <w:rPr>
          <w:rFonts w:ascii="Microsoft YaHei" w:hAnsi="Microsoft YaHei" w:eastAsia="Microsoft YaHei" w:cs="Microsoft YaHei"/>
          <w:sz w:val="20"/>
          <w:szCs w:val="20"/>
          <w:spacing w:val="64"/>
          <w:w w:val="101"/>
        </w:rPr>
        <w:t xml:space="preserve"> </w:t>
      </w:r>
      <w:r>
        <w:rPr>
          <w:rFonts w:ascii="Microsoft YaHei" w:hAnsi="Microsoft YaHei" w:eastAsia="Microsoft YaHei" w:cs="Microsoft YaHei"/>
          <w:sz w:val="20"/>
          <w:szCs w:val="20"/>
          <w:spacing w:val="2"/>
        </w:rPr>
        <w:t>7</w:t>
      </w:r>
      <w:r>
        <w:rPr>
          <w:rFonts w:ascii="Microsoft YaHei" w:hAnsi="Microsoft YaHei" w:eastAsia="Microsoft YaHei" w:cs="Microsoft YaHei"/>
          <w:sz w:val="20"/>
          <w:szCs w:val="20"/>
          <w:spacing w:val="55"/>
        </w:rPr>
        <w:t xml:space="preserve"> </w:t>
      </w:r>
      <w:r>
        <w:rPr>
          <w:rFonts w:ascii="Microsoft YaHei" w:hAnsi="Microsoft YaHei" w:eastAsia="Microsoft YaHei" w:cs="Microsoft YaHei"/>
          <w:sz w:val="20"/>
          <w:szCs w:val="20"/>
          <w:spacing w:val="2"/>
        </w:rPr>
        <w:t>指标体系框架整合</w:t>
      </w:r>
    </w:p>
    <w:p>
      <w:pPr>
        <w:pStyle w:val="BodyText"/>
        <w:spacing w:line="295" w:lineRule="auto"/>
        <w:rPr/>
      </w:pPr>
      <w:r/>
    </w:p>
    <w:p>
      <w:pPr>
        <w:pStyle w:val="BodyText"/>
        <w:spacing w:line="295" w:lineRule="auto"/>
        <w:rPr/>
      </w:pPr>
      <w:r/>
    </w:p>
    <w:p>
      <w:pPr>
        <w:ind w:left="771"/>
        <w:spacing w:before="120" w:line="181"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1"/>
        </w:rPr>
        <w:t>2．</w:t>
      </w:r>
      <w:r>
        <w:rPr>
          <w:rFonts w:ascii="Microsoft YaHei" w:hAnsi="Microsoft YaHei" w:eastAsia="Microsoft YaHei" w:cs="Microsoft YaHei"/>
          <w:sz w:val="28"/>
          <w:szCs w:val="28"/>
          <w:b/>
          <w:bCs/>
          <w:spacing w:val="-35"/>
        </w:rPr>
        <w:t xml:space="preserve"> </w:t>
      </w:r>
      <w:r>
        <w:rPr>
          <w:rFonts w:ascii="Microsoft YaHei" w:hAnsi="Microsoft YaHei" w:eastAsia="Microsoft YaHei" w:cs="Microsoft YaHei"/>
          <w:sz w:val="28"/>
          <w:szCs w:val="28"/>
          <w:b/>
          <w:bCs/>
          <w:spacing w:val="-11"/>
        </w:rPr>
        <w:t>业务指标梳理</w:t>
      </w:r>
    </w:p>
    <w:p>
      <w:pPr>
        <w:ind w:left="203" w:right="165" w:firstLine="480"/>
        <w:spacing w:before="203" w:line="27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业务指标梳理涉及三部分内容：一是业务分析所需指标清单的梳理</w:t>
      </w:r>
      <w:r>
        <w:rPr>
          <w:rFonts w:ascii="Microsoft YaHei" w:hAnsi="Microsoft YaHei" w:eastAsia="Microsoft YaHei" w:cs="Microsoft YaHei"/>
          <w:sz w:val="24"/>
          <w:szCs w:val="24"/>
          <w:spacing w:val="-4"/>
        </w:rPr>
        <w:t>、二是分</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析数据所需的维度的确定</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2"/>
        </w:rPr>
        <w:t>、三是建立指标和维度之间的映射关系。</w:t>
      </w:r>
    </w:p>
    <w:p>
      <w:pPr>
        <w:spacing w:line="272" w:lineRule="auto"/>
        <w:sectPr>
          <w:footerReference w:type="default" r:id="rId32"/>
          <w:pgSz w:w="11906" w:h="16839"/>
          <w:pgMar w:top="1134" w:right="1634" w:bottom="1279" w:left="1603" w:header="898" w:footer="1071" w:gutter="0"/>
        </w:sectPr>
        <w:rPr>
          <w:rFonts w:ascii="Microsoft YaHei" w:hAnsi="Microsoft YaHei" w:eastAsia="Microsoft YaHei" w:cs="Microsoft YaHei"/>
          <w:sz w:val="24"/>
          <w:szCs w:val="24"/>
        </w:rPr>
      </w:pPr>
    </w:p>
    <w:p>
      <w:pPr>
        <w:pStyle w:val="BodyText"/>
        <w:spacing w:line="315"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9"/>
        </w:rPr>
        <w:t>（</w:t>
      </w:r>
      <w:r>
        <w:rPr>
          <w:rFonts w:ascii="Microsoft YaHei" w:hAnsi="Microsoft YaHei" w:eastAsia="Microsoft YaHei" w:cs="Microsoft YaHei"/>
          <w:sz w:val="24"/>
          <w:szCs w:val="24"/>
          <w:b/>
          <w:bCs/>
          <w:spacing w:val="-37"/>
        </w:rPr>
        <w:t xml:space="preserve"> </w:t>
      </w:r>
      <w:r>
        <w:rPr>
          <w:rFonts w:ascii="Microsoft YaHei" w:hAnsi="Microsoft YaHei" w:eastAsia="Microsoft YaHei" w:cs="Microsoft YaHei"/>
          <w:sz w:val="24"/>
          <w:szCs w:val="24"/>
          <w:b/>
          <w:bCs/>
          <w:spacing w:val="-9"/>
        </w:rPr>
        <w:t>1）</w:t>
      </w:r>
      <w:r>
        <w:rPr>
          <w:rFonts w:ascii="Microsoft YaHei" w:hAnsi="Microsoft YaHei" w:eastAsia="Microsoft YaHei" w:cs="Microsoft YaHei"/>
          <w:sz w:val="24"/>
          <w:szCs w:val="24"/>
          <w:b/>
          <w:bCs/>
          <w:spacing w:val="-45"/>
        </w:rPr>
        <w:t xml:space="preserve"> </w:t>
      </w:r>
      <w:r>
        <w:rPr>
          <w:rFonts w:ascii="Microsoft YaHei" w:hAnsi="Microsoft YaHei" w:eastAsia="Microsoft YaHei" w:cs="Microsoft YaHei"/>
          <w:sz w:val="24"/>
          <w:szCs w:val="24"/>
          <w:b/>
          <w:bCs/>
          <w:spacing w:val="-9"/>
        </w:rPr>
        <w:t>业务分析所需指标清单的梳理</w:t>
      </w:r>
    </w:p>
    <w:p>
      <w:pPr>
        <w:ind w:left="201" w:right="165" w:firstLine="485"/>
        <w:spacing w:before="110" w:line="265" w:lineRule="auto"/>
        <w:jc w:val="both"/>
        <w:rPr>
          <w:rFonts w:ascii="Microsoft YaHei" w:hAnsi="Microsoft YaHei" w:eastAsia="Microsoft YaHei" w:cs="Microsoft YaHei"/>
          <w:sz w:val="24"/>
          <w:szCs w:val="24"/>
        </w:rPr>
      </w:pPr>
      <w:r>
        <w:pict>
          <v:shape id="_x0000_s46" style="position:absolute;margin-left:-48.5305pt;margin-top:287.704pt;mso-position-vertical-relative:text;mso-position-horizontal-relative:text;width:546.2pt;height:81.8pt;z-index:251676672;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4"/>
          <w:szCs w:val="24"/>
          <w:spacing w:val="-3"/>
        </w:rPr>
        <w:t>首先，是基于业务梳理后产生的各个业务流程去细化每个过程</w:t>
      </w:r>
      <w:r>
        <w:rPr>
          <w:rFonts w:ascii="Microsoft YaHei" w:hAnsi="Microsoft YaHei" w:eastAsia="Microsoft YaHei" w:cs="Microsoft YaHei"/>
          <w:sz w:val="24"/>
          <w:szCs w:val="24"/>
          <w:spacing w:val="-4"/>
        </w:rPr>
        <w:t>所需要的可用</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指标，并将指标关联到对应的分析主题上。整个指标体系中的绝大多数内容都是</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3"/>
        </w:rPr>
        <w:t>直接来自这一步骤。在梳理的过程中，可以先将企业内部面向各个业务方呈现在</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4"/>
        </w:rPr>
        <w:t>看板、报表</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4"/>
        </w:rPr>
        <w:t>、邮件、业务系统、报告等平台上历史指标做一个汇总，根据其体现</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的业务场景挂到对应的分析主题下，再结合业务过程进行查漏补缺，以提高指标</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1"/>
        </w:rPr>
        <w:t>体系的建设速度。</w:t>
      </w:r>
    </w:p>
    <w:p>
      <w:pPr>
        <w:ind w:left="200" w:right="165" w:firstLine="484"/>
        <w:spacing w:before="79" w:line="26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其次，</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3"/>
        </w:rPr>
        <w:t>再基于领域常用模型建立相关指标，</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3"/>
        </w:rPr>
        <w:t>如利用 RFM 模型建设客户价值</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相关指标。这里的构建内容主要是基于企业自身当前业务需要来的，在此基础上</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4"/>
        </w:rPr>
        <w:t>也可以寻找一些行业标杆企业典型的指标体系构建模版及行业监管必要指标等</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3"/>
        </w:rPr>
        <w:t>融合到现有的指标体系中，以助力业务方发现业务增长点。与确定指标体系框架</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的过程类似，业务指标的梳理也需要考虑时间因素，综合考量过去经验、当下现</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1"/>
        </w:rPr>
        <w:t>状以及未来发展展望所存在的关键指标。</w:t>
      </w:r>
    </w:p>
    <w:p>
      <w:pPr>
        <w:pStyle w:val="BodyText"/>
        <w:spacing w:line="285" w:lineRule="auto"/>
        <w:rPr/>
      </w:pPr>
      <w:r/>
    </w:p>
    <w:p>
      <w:pPr>
        <w:ind w:firstLine="536"/>
        <w:spacing w:line="4164" w:lineRule="exact"/>
        <w:rPr/>
      </w:pPr>
      <w:r>
        <w:rPr>
          <w:position w:val="-83"/>
        </w:rPr>
        <w:drawing>
          <wp:inline distT="0" distB="0" distL="0" distR="0">
            <wp:extent cx="4800136" cy="2644100"/>
            <wp:effectExtent l="0" t="0" r="0" b="0"/>
            <wp:docPr id="30" name="IM 30"/>
            <wp:cNvGraphicFramePr/>
            <a:graphic>
              <a:graphicData uri="http://schemas.openxmlformats.org/drawingml/2006/picture">
                <pic:pic>
                  <pic:nvPicPr>
                    <pic:cNvPr id="30" name="IM 30"/>
                    <pic:cNvPicPr/>
                  </pic:nvPicPr>
                  <pic:blipFill>
                    <a:blip r:embed="rId36"/>
                    <a:stretch>
                      <a:fillRect/>
                    </a:stretch>
                  </pic:blipFill>
                  <pic:spPr>
                    <a:xfrm rot="0">
                      <a:off x="0" y="0"/>
                      <a:ext cx="4800136" cy="2644100"/>
                    </a:xfrm>
                    <a:prstGeom prst="rect">
                      <a:avLst/>
                    </a:prstGeom>
                  </pic:spPr>
                </pic:pic>
              </a:graphicData>
            </a:graphic>
          </wp:inline>
        </w:drawing>
      </w:r>
    </w:p>
    <w:p>
      <w:pPr>
        <w:ind w:left="3482"/>
        <w:spacing w:before="306"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rPr>
        <w:t>图</w:t>
      </w:r>
      <w:r>
        <w:rPr>
          <w:rFonts w:ascii="Microsoft YaHei" w:hAnsi="Microsoft YaHei" w:eastAsia="Microsoft YaHei" w:cs="Microsoft YaHei"/>
          <w:sz w:val="20"/>
          <w:szCs w:val="20"/>
          <w:spacing w:val="58"/>
        </w:rPr>
        <w:t xml:space="preserve"> </w:t>
      </w:r>
      <w:r>
        <w:rPr>
          <w:rFonts w:ascii="Microsoft YaHei" w:hAnsi="Microsoft YaHei" w:eastAsia="Microsoft YaHei" w:cs="Microsoft YaHei"/>
          <w:sz w:val="20"/>
          <w:szCs w:val="20"/>
          <w:spacing w:val="3"/>
        </w:rPr>
        <w:t>8</w:t>
      </w:r>
      <w:r>
        <w:rPr>
          <w:rFonts w:ascii="Microsoft YaHei" w:hAnsi="Microsoft YaHei" w:eastAsia="Microsoft YaHei" w:cs="Microsoft YaHei"/>
          <w:sz w:val="20"/>
          <w:szCs w:val="20"/>
          <w:spacing w:val="51"/>
          <w:w w:val="101"/>
        </w:rPr>
        <w:t xml:space="preserve"> </w:t>
      </w:r>
      <w:r>
        <w:rPr>
          <w:rFonts w:ascii="Microsoft YaHei" w:hAnsi="Microsoft YaHei" w:eastAsia="Microsoft YaHei" w:cs="Microsoft YaHei"/>
          <w:sz w:val="20"/>
          <w:szCs w:val="20"/>
          <w:spacing w:val="3"/>
        </w:rPr>
        <w:t>业务指标梳理流程</w:t>
      </w:r>
    </w:p>
    <w:p>
      <w:pPr>
        <w:pStyle w:val="BodyText"/>
        <w:spacing w:line="274" w:lineRule="auto"/>
        <w:rPr/>
      </w:pPr>
      <w:r/>
    </w:p>
    <w:p>
      <w:pPr>
        <w:pStyle w:val="BodyText"/>
        <w:spacing w:line="275"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8"/>
        </w:rPr>
        <w:t>（2）</w:t>
      </w:r>
      <w:r>
        <w:rPr>
          <w:rFonts w:ascii="Microsoft YaHei" w:hAnsi="Microsoft YaHei" w:eastAsia="Microsoft YaHei" w:cs="Microsoft YaHei"/>
          <w:sz w:val="24"/>
          <w:szCs w:val="24"/>
          <w:b/>
          <w:bCs/>
          <w:spacing w:val="-35"/>
        </w:rPr>
        <w:t xml:space="preserve"> </w:t>
      </w:r>
      <w:r>
        <w:rPr>
          <w:rFonts w:ascii="Microsoft YaHei" w:hAnsi="Microsoft YaHei" w:eastAsia="Microsoft YaHei" w:cs="Microsoft YaHei"/>
          <w:sz w:val="24"/>
          <w:szCs w:val="24"/>
          <w:b/>
          <w:bCs/>
          <w:spacing w:val="-8"/>
        </w:rPr>
        <w:t>分析数据所需的维度的确定</w:t>
      </w:r>
    </w:p>
    <w:p>
      <w:pPr>
        <w:ind w:left="204" w:right="146" w:firstLine="480"/>
        <w:spacing w:before="112" w:line="279"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其次，</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4"/>
        </w:rPr>
        <w:t>同样也是基于前文梳理的业务过程去确定每个过程需要的分</w:t>
      </w:r>
      <w:r>
        <w:rPr>
          <w:rFonts w:ascii="Microsoft YaHei" w:hAnsi="Microsoft YaHei" w:eastAsia="Microsoft YaHei" w:cs="Microsoft YaHei"/>
          <w:sz w:val="24"/>
          <w:szCs w:val="24"/>
          <w:spacing w:val="-5"/>
        </w:rPr>
        <w:t>析维度，</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构建维度清单。维度主要包括两部分：时间维度及业务维度。维度的建设需要以</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4"/>
        </w:rPr>
        <w:t>业务价值为导向，</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4"/>
        </w:rPr>
        <w:t>无效维度可不作为建设标准</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4"/>
        </w:rPr>
        <w:t>。维度建设至</w:t>
      </w:r>
      <w:r>
        <w:rPr>
          <w:rFonts w:ascii="Microsoft YaHei" w:hAnsi="Microsoft YaHei" w:eastAsia="Microsoft YaHei" w:cs="Microsoft YaHei"/>
          <w:sz w:val="24"/>
          <w:szCs w:val="24"/>
          <w:spacing w:val="-5"/>
        </w:rPr>
        <w:t>少包含三部分内容：</w:t>
      </w:r>
    </w:p>
    <w:p>
      <w:pPr>
        <w:spacing w:line="279" w:lineRule="auto"/>
        <w:sectPr>
          <w:footerReference w:type="default" r:id="rId35"/>
          <w:pgSz w:w="11906" w:h="16839"/>
          <w:pgMar w:top="1134" w:right="1634" w:bottom="1279" w:left="1603" w:header="898" w:footer="1070" w:gutter="0"/>
        </w:sectPr>
        <w:rPr>
          <w:rFonts w:ascii="Microsoft YaHei" w:hAnsi="Microsoft YaHei" w:eastAsia="Microsoft YaHei" w:cs="Microsoft YaHei"/>
          <w:sz w:val="24"/>
          <w:szCs w:val="24"/>
        </w:rPr>
      </w:pPr>
    </w:p>
    <w:p>
      <w:pPr>
        <w:pStyle w:val="BodyText"/>
        <w:spacing w:line="316" w:lineRule="auto"/>
        <w:rPr/>
      </w:pPr>
      <w:r/>
    </w:p>
    <w:p>
      <w:pPr>
        <w:ind w:left="207" w:right="165"/>
        <w:spacing w:before="103" w:line="25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维度类别、维度名称、维度枚举值，如：产品维度下包含产品类型、产品所</w:t>
      </w:r>
      <w:r>
        <w:rPr>
          <w:rFonts w:ascii="Microsoft YaHei" w:hAnsi="Microsoft YaHei" w:eastAsia="Microsoft YaHei" w:cs="Microsoft YaHei"/>
          <w:sz w:val="24"/>
          <w:szCs w:val="24"/>
          <w:spacing w:val="-4"/>
        </w:rPr>
        <w:t>属商</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家、产品质量等级等，这些维度主要来自历史已经生成的维表，从中选择业务方</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主要使用的指标维度。</w:t>
      </w:r>
    </w:p>
    <w:p>
      <w:pPr>
        <w:pStyle w:val="BodyText"/>
        <w:spacing w:line="299" w:lineRule="auto"/>
        <w:rPr/>
      </w:pPr>
      <w:r/>
    </w:p>
    <w:p>
      <w:pPr>
        <w:pStyle w:val="BodyText"/>
        <w:spacing w:line="300" w:lineRule="auto"/>
        <w:rPr/>
      </w:pPr>
      <w:r/>
    </w:p>
    <w:p>
      <w:pPr>
        <w:ind w:firstLine="1696"/>
        <w:spacing w:line="2195" w:lineRule="exact"/>
        <w:rPr/>
      </w:pPr>
      <w:r>
        <w:rPr>
          <w:position w:val="-43"/>
        </w:rPr>
        <w:drawing>
          <wp:inline distT="0" distB="0" distL="0" distR="0">
            <wp:extent cx="3517560" cy="1393751"/>
            <wp:effectExtent l="0" t="0" r="0" b="0"/>
            <wp:docPr id="32" name="IM 32"/>
            <wp:cNvGraphicFramePr/>
            <a:graphic>
              <a:graphicData uri="http://schemas.openxmlformats.org/drawingml/2006/picture">
                <pic:pic>
                  <pic:nvPicPr>
                    <pic:cNvPr id="32" name="IM 32"/>
                    <pic:cNvPicPr/>
                  </pic:nvPicPr>
                  <pic:blipFill>
                    <a:blip r:embed="rId38"/>
                    <a:stretch>
                      <a:fillRect/>
                    </a:stretch>
                  </pic:blipFill>
                  <pic:spPr>
                    <a:xfrm rot="0">
                      <a:off x="0" y="0"/>
                      <a:ext cx="3517560" cy="1393751"/>
                    </a:xfrm>
                    <a:prstGeom prst="rect">
                      <a:avLst/>
                    </a:prstGeom>
                  </pic:spPr>
                </pic:pic>
              </a:graphicData>
            </a:graphic>
          </wp:inline>
        </w:drawing>
      </w:r>
    </w:p>
    <w:p>
      <w:pPr>
        <w:pStyle w:val="BodyText"/>
        <w:spacing w:line="319" w:lineRule="auto"/>
        <w:rPr/>
      </w:pPr>
      <w:r/>
    </w:p>
    <w:p>
      <w:pPr>
        <w:pStyle w:val="BodyText"/>
        <w:spacing w:line="320" w:lineRule="auto"/>
        <w:rPr/>
      </w:pPr>
      <w:r/>
    </w:p>
    <w:p>
      <w:pPr>
        <w:ind w:left="3379"/>
        <w:spacing w:before="86" w:line="187" w:lineRule="auto"/>
        <w:rPr>
          <w:rFonts w:ascii="Microsoft YaHei" w:hAnsi="Microsoft YaHei" w:eastAsia="Microsoft YaHei" w:cs="Microsoft YaHei"/>
          <w:sz w:val="20"/>
          <w:szCs w:val="20"/>
        </w:rPr>
      </w:pPr>
      <w:r>
        <w:pict>
          <v:shape id="_x0000_s48" style="position:absolute;margin-left:-48.5305pt;margin-top:67.3296pt;mso-position-vertical-relative:text;mso-position-horizontal-relative:text;width:546.2pt;height:81.8pt;z-index:251677696;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0"/>
          <w:szCs w:val="20"/>
          <w:spacing w:val="4"/>
        </w:rPr>
        <w:t>图</w:t>
      </w:r>
      <w:r>
        <w:rPr>
          <w:rFonts w:ascii="Microsoft YaHei" w:hAnsi="Microsoft YaHei" w:eastAsia="Microsoft YaHei" w:cs="Microsoft YaHei"/>
          <w:sz w:val="20"/>
          <w:szCs w:val="20"/>
          <w:spacing w:val="52"/>
          <w:w w:val="101"/>
        </w:rPr>
        <w:t xml:space="preserve"> </w:t>
      </w:r>
      <w:r>
        <w:rPr>
          <w:rFonts w:ascii="Microsoft YaHei" w:hAnsi="Microsoft YaHei" w:eastAsia="Microsoft YaHei" w:cs="Microsoft YaHei"/>
          <w:sz w:val="20"/>
          <w:szCs w:val="20"/>
          <w:spacing w:val="4"/>
        </w:rPr>
        <w:t>9</w:t>
      </w:r>
      <w:r>
        <w:rPr>
          <w:rFonts w:ascii="Microsoft YaHei" w:hAnsi="Microsoft YaHei" w:eastAsia="Microsoft YaHei" w:cs="Microsoft YaHei"/>
          <w:sz w:val="20"/>
          <w:szCs w:val="20"/>
          <w:spacing w:val="52"/>
        </w:rPr>
        <w:t xml:space="preserve"> </w:t>
      </w:r>
      <w:r>
        <w:rPr>
          <w:rFonts w:ascii="Microsoft YaHei" w:hAnsi="Microsoft YaHei" w:eastAsia="Microsoft YaHei" w:cs="Microsoft YaHei"/>
          <w:sz w:val="20"/>
          <w:szCs w:val="20"/>
          <w:spacing w:val="4"/>
        </w:rPr>
        <w:t>产品维度的维度拆分</w:t>
      </w:r>
    </w:p>
    <w:p>
      <w:pPr>
        <w:pStyle w:val="BodyText"/>
        <w:spacing w:line="273" w:lineRule="auto"/>
        <w:rPr/>
      </w:pPr>
      <w:r/>
    </w:p>
    <w:p>
      <w:pPr>
        <w:pStyle w:val="BodyText"/>
        <w:spacing w:line="273"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7"/>
        </w:rPr>
        <w:t>（3）</w:t>
      </w:r>
      <w:r>
        <w:rPr>
          <w:rFonts w:ascii="Microsoft YaHei" w:hAnsi="Microsoft YaHei" w:eastAsia="Microsoft YaHei" w:cs="Microsoft YaHei"/>
          <w:sz w:val="24"/>
          <w:szCs w:val="24"/>
          <w:b/>
          <w:bCs/>
          <w:spacing w:val="-36"/>
        </w:rPr>
        <w:t xml:space="preserve"> </w:t>
      </w:r>
      <w:r>
        <w:rPr>
          <w:rFonts w:ascii="Microsoft YaHei" w:hAnsi="Microsoft YaHei" w:eastAsia="Microsoft YaHei" w:cs="Microsoft YaHei"/>
          <w:sz w:val="24"/>
          <w:szCs w:val="24"/>
          <w:b/>
          <w:bCs/>
          <w:spacing w:val="-7"/>
        </w:rPr>
        <w:t>建立指标和维度之间的映射关系</w:t>
      </w:r>
    </w:p>
    <w:p>
      <w:pPr>
        <w:ind w:left="207" w:right="165" w:firstLine="477"/>
        <w:spacing w:before="116" w:line="2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最后，建立指标和维度之间的关联关系。综合考虑指标含义、维度</w:t>
      </w:r>
      <w:r>
        <w:rPr>
          <w:rFonts w:ascii="Microsoft YaHei" w:hAnsi="Microsoft YaHei" w:eastAsia="Microsoft YaHei" w:cs="Microsoft YaHei"/>
          <w:sz w:val="24"/>
          <w:szCs w:val="24"/>
          <w:spacing w:val="-4"/>
        </w:rPr>
        <w:t>含义，确</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定指标可分析的维度范围，</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2"/>
        </w:rPr>
        <w:t>将其纳入后续指标可用的统计维度。</w:t>
      </w:r>
    </w:p>
    <w:p>
      <w:pPr>
        <w:pStyle w:val="BodyText"/>
        <w:spacing w:line="257" w:lineRule="auto"/>
        <w:rPr/>
      </w:pPr>
      <w:r/>
    </w:p>
    <w:p>
      <w:pPr>
        <w:pStyle w:val="BodyText"/>
        <w:spacing w:line="258" w:lineRule="auto"/>
        <w:rPr/>
      </w:pPr>
      <w:r/>
    </w:p>
    <w:p>
      <w:pPr>
        <w:ind w:firstLine="1776"/>
        <w:spacing w:line="3591" w:lineRule="exact"/>
        <w:rPr/>
      </w:pPr>
      <w:r>
        <w:rPr>
          <w:position w:val="-71"/>
        </w:rPr>
        <w:drawing>
          <wp:inline distT="0" distB="0" distL="0" distR="0">
            <wp:extent cx="3390572" cy="2279910"/>
            <wp:effectExtent l="0" t="0" r="0" b="0"/>
            <wp:docPr id="34" name="IM 34"/>
            <wp:cNvGraphicFramePr/>
            <a:graphic>
              <a:graphicData uri="http://schemas.openxmlformats.org/drawingml/2006/picture">
                <pic:pic>
                  <pic:nvPicPr>
                    <pic:cNvPr id="34" name="IM 34"/>
                    <pic:cNvPicPr/>
                  </pic:nvPicPr>
                  <pic:blipFill>
                    <a:blip r:embed="rId39"/>
                    <a:stretch>
                      <a:fillRect/>
                    </a:stretch>
                  </pic:blipFill>
                  <pic:spPr>
                    <a:xfrm rot="0">
                      <a:off x="0" y="0"/>
                      <a:ext cx="3390572" cy="2279910"/>
                    </a:xfrm>
                    <a:prstGeom prst="rect">
                      <a:avLst/>
                    </a:prstGeom>
                  </pic:spPr>
                </pic:pic>
              </a:graphicData>
            </a:graphic>
          </wp:inline>
        </w:drawing>
      </w:r>
    </w:p>
    <w:p>
      <w:pPr>
        <w:pStyle w:val="BodyText"/>
        <w:spacing w:line="256" w:lineRule="auto"/>
        <w:rPr/>
      </w:pPr>
      <w:r/>
    </w:p>
    <w:p>
      <w:pPr>
        <w:pStyle w:val="BodyText"/>
        <w:spacing w:line="257" w:lineRule="auto"/>
        <w:rPr/>
      </w:pPr>
      <w:r/>
    </w:p>
    <w:p>
      <w:pPr>
        <w:ind w:left="3144"/>
        <w:spacing w:before="86"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图  10  指标&amp;维度映射关系示例</w:t>
      </w:r>
    </w:p>
    <w:p>
      <w:pPr>
        <w:pStyle w:val="BodyText"/>
        <w:spacing w:line="273" w:lineRule="auto"/>
        <w:rPr/>
      </w:pPr>
      <w:r/>
    </w:p>
    <w:p>
      <w:pPr>
        <w:pStyle w:val="BodyText"/>
        <w:spacing w:line="273" w:lineRule="auto"/>
        <w:rPr/>
      </w:pPr>
      <w:r/>
    </w:p>
    <w:p>
      <w:pPr>
        <w:ind w:left="772"/>
        <w:spacing w:before="121" w:line="183"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3．</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2"/>
        </w:rPr>
        <w:t>指标清单梳理</w:t>
      </w:r>
    </w:p>
    <w:p>
      <w:pPr>
        <w:ind w:left="684"/>
        <w:spacing w:before="199"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通过上述两个步骤，</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4"/>
        </w:rPr>
        <w:t>已经确定了指标体系框架、指标、维度内容。接下来就</w:t>
      </w:r>
    </w:p>
    <w:p>
      <w:pPr>
        <w:spacing w:line="210" w:lineRule="auto"/>
        <w:sectPr>
          <w:footerReference w:type="default" r:id="rId37"/>
          <w:pgSz w:w="11906" w:h="16839"/>
          <w:pgMar w:top="1134" w:right="1634" w:bottom="1278" w:left="1603" w:header="898" w:footer="1070" w:gutter="0"/>
        </w:sectPr>
        <w:rPr>
          <w:rFonts w:ascii="Microsoft YaHei" w:hAnsi="Microsoft YaHei" w:eastAsia="Microsoft YaHei" w:cs="Microsoft YaHei"/>
          <w:sz w:val="24"/>
          <w:szCs w:val="24"/>
        </w:rPr>
      </w:pPr>
    </w:p>
    <w:p>
      <w:pPr>
        <w:pStyle w:val="BodyText"/>
        <w:spacing w:line="316" w:lineRule="auto"/>
        <w:rPr/>
      </w:pPr>
      <w:r/>
    </w:p>
    <w:p>
      <w:pPr>
        <w:ind w:left="206" w:right="165" w:firstLine="1"/>
        <w:spacing w:before="103" w:line="25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需要考虑指标加工因素。这一步骤主要是对指标做模块化拆分，并建立指标和指</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标间的关联关系。</w:t>
      </w:r>
    </w:p>
    <w:p>
      <w:pPr>
        <w:pStyle w:val="BodyText"/>
        <w:spacing w:line="436" w:lineRule="auto"/>
        <w:rPr/>
      </w:pPr>
      <w:r/>
    </w:p>
    <w:p>
      <w:pPr>
        <w:ind w:left="206" w:right="165" w:firstLine="478"/>
        <w:spacing w:before="103" w:line="25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3"/>
        </w:rPr>
        <w:t>第一步：确定指标含义，更新频率等业务信息。</w:t>
      </w:r>
      <w:r>
        <w:rPr>
          <w:rFonts w:ascii="Microsoft YaHei" w:hAnsi="Microsoft YaHei" w:eastAsia="Microsoft YaHei" w:cs="Microsoft YaHei"/>
          <w:sz w:val="24"/>
          <w:szCs w:val="24"/>
          <w:spacing w:val="-3"/>
        </w:rPr>
        <w:t>这一步骤在前面梳</w:t>
      </w:r>
      <w:r>
        <w:rPr>
          <w:rFonts w:ascii="Microsoft YaHei" w:hAnsi="Microsoft YaHei" w:eastAsia="Microsoft YaHei" w:cs="Microsoft YaHei"/>
          <w:sz w:val="24"/>
          <w:szCs w:val="24"/>
          <w:spacing w:val="-4"/>
        </w:rPr>
        <w:t>理指标的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过程中可以同步确定。</w:t>
      </w:r>
    </w:p>
    <w:p>
      <w:pPr>
        <w:pStyle w:val="BodyText"/>
        <w:spacing w:line="436" w:lineRule="auto"/>
        <w:rPr/>
      </w:pPr>
      <w:r/>
    </w:p>
    <w:p>
      <w:pPr>
        <w:ind w:left="684"/>
        <w:spacing w:before="103" w:line="210" w:lineRule="auto"/>
        <w:rPr>
          <w:rFonts w:ascii="Microsoft YaHei" w:hAnsi="Microsoft YaHei" w:eastAsia="Microsoft YaHei" w:cs="Microsoft YaHei"/>
          <w:sz w:val="24"/>
          <w:szCs w:val="24"/>
        </w:rPr>
      </w:pPr>
      <w:r>
        <w:pict>
          <v:shape id="_x0000_s50" style="position:absolute;margin-left:-48.5305pt;margin-top:170.382pt;mso-position-vertical-relative:text;mso-position-horizontal-relative:text;width:546.2pt;height:81.8pt;z-index:251678720;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4"/>
          <w:szCs w:val="24"/>
          <w:b/>
          <w:bCs/>
          <w:spacing w:val="-4"/>
        </w:rPr>
        <w:t>第二步：</w:t>
      </w:r>
      <w:r>
        <w:rPr>
          <w:rFonts w:ascii="Microsoft YaHei" w:hAnsi="Microsoft YaHei" w:eastAsia="Microsoft YaHei" w:cs="Microsoft YaHei"/>
          <w:sz w:val="24"/>
          <w:szCs w:val="24"/>
          <w:b/>
          <w:bCs/>
          <w:spacing w:val="-13"/>
        </w:rPr>
        <w:t xml:space="preserve"> </w:t>
      </w:r>
      <w:r>
        <w:rPr>
          <w:rFonts w:ascii="Microsoft YaHei" w:hAnsi="Microsoft YaHei" w:eastAsia="Microsoft YaHei" w:cs="Microsoft YaHei"/>
          <w:sz w:val="24"/>
          <w:szCs w:val="24"/>
          <w:b/>
          <w:bCs/>
          <w:spacing w:val="-4"/>
        </w:rPr>
        <w:t>定义确定统计范围，</w:t>
      </w:r>
      <w:r>
        <w:rPr>
          <w:rFonts w:ascii="Microsoft YaHei" w:hAnsi="Microsoft YaHei" w:eastAsia="Microsoft YaHei" w:cs="Microsoft YaHei"/>
          <w:sz w:val="24"/>
          <w:szCs w:val="24"/>
          <w:b/>
          <w:bCs/>
          <w:spacing w:val="-32"/>
        </w:rPr>
        <w:t xml:space="preserve"> </w:t>
      </w:r>
      <w:r>
        <w:rPr>
          <w:rFonts w:ascii="Microsoft YaHei" w:hAnsi="Microsoft YaHei" w:eastAsia="Microsoft YaHei" w:cs="Microsoft YaHei"/>
          <w:sz w:val="24"/>
          <w:szCs w:val="24"/>
          <w:b/>
          <w:bCs/>
          <w:spacing w:val="-4"/>
        </w:rPr>
        <w:t>指标计算逻辑。</w:t>
      </w:r>
    </w:p>
    <w:p>
      <w:pPr>
        <w:pStyle w:val="BodyText"/>
        <w:spacing w:line="468" w:lineRule="auto"/>
        <w:rPr/>
      </w:pPr>
      <w:r/>
    </w:p>
    <w:p>
      <w:pPr>
        <w:ind w:left="203" w:right="165" w:firstLine="480"/>
        <w:spacing w:before="103" w:line="27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3"/>
        </w:rPr>
        <w:t>第三步：根据指标计算逻辑找到指标间的加工关联关系，形成指标</w:t>
      </w:r>
      <w:r>
        <w:rPr>
          <w:rFonts w:ascii="Microsoft YaHei" w:hAnsi="Microsoft YaHei" w:eastAsia="Microsoft YaHei" w:cs="Microsoft YaHei"/>
          <w:sz w:val="24"/>
          <w:szCs w:val="24"/>
          <w:b/>
          <w:bCs/>
          <w:spacing w:val="-4"/>
        </w:rPr>
        <w:t>树。</w:t>
      </w:r>
      <w:r>
        <w:rPr>
          <w:rFonts w:ascii="Microsoft YaHei" w:hAnsi="Microsoft YaHei" w:eastAsia="Microsoft YaHei" w:cs="Microsoft YaHei"/>
          <w:sz w:val="24"/>
          <w:szCs w:val="24"/>
          <w:spacing w:val="-4"/>
        </w:rPr>
        <w:t>这里</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需要考虑各指标的统计范围是符合期望的，否则基于生成树加工的指标可能会产</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3"/>
        </w:rPr>
        <w:t>生数据错误。指标树的叶子节点通常是不可再分的指标。拆分过程中如果遇到新</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5"/>
        </w:rPr>
        <w:t>的指标，则补充到相应分析主题下。指标树的建设需要遵循 MECE 原则，即同一</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分支下的指标需要保持互斥，避免进行数据下钻分析的过程中产生数据交叉影响</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2"/>
        </w:rPr>
        <w:t>分析思路，</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2"/>
        </w:rPr>
        <w:t>甚至因错误思路导致作出错误决策。</w:t>
      </w:r>
    </w:p>
    <w:p>
      <w:pPr>
        <w:pStyle w:val="BodyText"/>
        <w:spacing w:line="361" w:lineRule="auto"/>
        <w:rPr/>
      </w:pPr>
      <w:r/>
    </w:p>
    <w:p>
      <w:pPr>
        <w:ind w:left="684"/>
        <w:spacing w:before="103"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
        </w:rPr>
        <w:t>第四步：</w:t>
      </w:r>
      <w:r>
        <w:rPr>
          <w:rFonts w:ascii="Microsoft YaHei" w:hAnsi="Microsoft YaHei" w:eastAsia="Microsoft YaHei" w:cs="Microsoft YaHei"/>
          <w:sz w:val="24"/>
          <w:szCs w:val="24"/>
          <w:b/>
          <w:bCs/>
          <w:spacing w:val="-29"/>
        </w:rPr>
        <w:t xml:space="preserve"> </w:t>
      </w:r>
      <w:r>
        <w:rPr>
          <w:rFonts w:ascii="Microsoft YaHei" w:hAnsi="Microsoft YaHei" w:eastAsia="Microsoft YaHei" w:cs="Microsoft YaHei"/>
          <w:sz w:val="24"/>
          <w:szCs w:val="24"/>
          <w:b/>
          <w:bCs/>
          <w:spacing w:val="-2"/>
        </w:rPr>
        <w:t>确定叶子节点的指标计算所用数据源表，</w:t>
      </w:r>
      <w:r>
        <w:rPr>
          <w:rFonts w:ascii="Microsoft YaHei" w:hAnsi="Microsoft YaHei" w:eastAsia="Microsoft YaHei" w:cs="Microsoft YaHei"/>
          <w:sz w:val="24"/>
          <w:szCs w:val="24"/>
          <w:b/>
          <w:bCs/>
          <w:spacing w:val="-36"/>
        </w:rPr>
        <w:t xml:space="preserve"> </w:t>
      </w:r>
      <w:r>
        <w:rPr>
          <w:rFonts w:ascii="Microsoft YaHei" w:hAnsi="Microsoft YaHei" w:eastAsia="Microsoft YaHei" w:cs="Microsoft YaHei"/>
          <w:sz w:val="24"/>
          <w:szCs w:val="24"/>
          <w:b/>
          <w:bCs/>
          <w:spacing w:val="-2"/>
        </w:rPr>
        <w:t>建立数据模型。</w:t>
      </w:r>
    </w:p>
    <w:p>
      <w:pPr>
        <w:pStyle w:val="BodyText"/>
        <w:spacing w:line="275" w:lineRule="auto"/>
        <w:rPr/>
      </w:pPr>
      <w:r/>
    </w:p>
    <w:p>
      <w:pPr>
        <w:pStyle w:val="BodyText"/>
        <w:spacing w:line="276" w:lineRule="auto"/>
        <w:rPr/>
      </w:pPr>
      <w:r/>
    </w:p>
    <w:p>
      <w:pPr>
        <w:ind w:firstLine="2196"/>
        <w:spacing w:line="2445" w:lineRule="exact"/>
        <w:rPr/>
      </w:pPr>
      <w:r>
        <w:rPr>
          <w:position w:val="-48"/>
        </w:rPr>
        <w:drawing>
          <wp:inline distT="0" distB="0" distL="0" distR="0">
            <wp:extent cx="2527056" cy="1552336"/>
            <wp:effectExtent l="0" t="0" r="0" b="0"/>
            <wp:docPr id="36" name="IM 36"/>
            <wp:cNvGraphicFramePr/>
            <a:graphic>
              <a:graphicData uri="http://schemas.openxmlformats.org/drawingml/2006/picture">
                <pic:pic>
                  <pic:nvPicPr>
                    <pic:cNvPr id="36" name="IM 36"/>
                    <pic:cNvPicPr/>
                  </pic:nvPicPr>
                  <pic:blipFill>
                    <a:blip r:embed="rId41"/>
                    <a:stretch>
                      <a:fillRect/>
                    </a:stretch>
                  </pic:blipFill>
                  <pic:spPr>
                    <a:xfrm rot="0">
                      <a:off x="0" y="0"/>
                      <a:ext cx="2527056" cy="1552336"/>
                    </a:xfrm>
                    <a:prstGeom prst="rect">
                      <a:avLst/>
                    </a:prstGeom>
                  </pic:spPr>
                </pic:pic>
              </a:graphicData>
            </a:graphic>
          </wp:inline>
        </w:drawing>
      </w:r>
    </w:p>
    <w:p>
      <w:pPr>
        <w:pStyle w:val="BodyText"/>
        <w:spacing w:line="464" w:lineRule="auto"/>
        <w:rPr/>
      </w:pPr>
      <w:r/>
    </w:p>
    <w:p>
      <w:pPr>
        <w:ind w:left="3012"/>
        <w:spacing w:before="86" w:line="19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rPr>
        <w:t>图  11</w:t>
      </w:r>
      <w:r>
        <w:rPr>
          <w:rFonts w:ascii="Microsoft YaHei" w:hAnsi="Microsoft YaHei" w:eastAsia="Microsoft YaHei" w:cs="Microsoft YaHei"/>
          <w:sz w:val="20"/>
          <w:szCs w:val="20"/>
          <w:spacing w:val="55"/>
          <w:w w:val="101"/>
        </w:rPr>
        <w:t xml:space="preserve"> </w:t>
      </w:r>
      <w:r>
        <w:rPr>
          <w:rFonts w:ascii="Microsoft YaHei" w:hAnsi="Microsoft YaHei" w:eastAsia="Microsoft YaHei" w:cs="Microsoft YaHei"/>
          <w:sz w:val="20"/>
          <w:szCs w:val="20"/>
          <w:spacing w:val="3"/>
        </w:rPr>
        <w:t>订单单价指标计算拆解过程</w:t>
      </w:r>
    </w:p>
    <w:p>
      <w:pPr>
        <w:pStyle w:val="BodyText"/>
        <w:spacing w:line="272" w:lineRule="auto"/>
        <w:rPr/>
      </w:pPr>
      <w:r/>
    </w:p>
    <w:p>
      <w:pPr>
        <w:pStyle w:val="BodyText"/>
        <w:spacing w:line="272" w:lineRule="auto"/>
        <w:rPr/>
      </w:pPr>
      <w:r/>
    </w:p>
    <w:p>
      <w:pPr>
        <w:ind w:left="210" w:right="165" w:firstLine="473"/>
        <w:spacing w:before="103" w:line="26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3"/>
        </w:rPr>
        <w:t>最后，结合前文梳理的指标体系框架、指标、指标维度，形成完整</w:t>
      </w:r>
      <w:r>
        <w:rPr>
          <w:rFonts w:ascii="Microsoft YaHei" w:hAnsi="Microsoft YaHei" w:eastAsia="Microsoft YaHei" w:cs="Microsoft YaHei"/>
          <w:sz w:val="24"/>
          <w:szCs w:val="24"/>
          <w:b/>
          <w:bCs/>
          <w:spacing w:val="-4"/>
        </w:rPr>
        <w:t>的指标体</w:t>
      </w:r>
      <w:r>
        <w:rPr>
          <w:rFonts w:ascii="Microsoft YaHei" w:hAnsi="Microsoft YaHei" w:eastAsia="Microsoft YaHei" w:cs="Microsoft YaHei"/>
          <w:sz w:val="24"/>
          <w:szCs w:val="24"/>
          <w:b/>
          <w:bCs/>
        </w:rPr>
        <w:t xml:space="preserve"> </w:t>
      </w:r>
      <w:r>
        <w:rPr>
          <w:rFonts w:ascii="Microsoft YaHei" w:hAnsi="Microsoft YaHei" w:eastAsia="Microsoft YaHei" w:cs="Microsoft YaHei"/>
          <w:sz w:val="24"/>
          <w:szCs w:val="24"/>
          <w:b/>
          <w:bCs/>
          <w:spacing w:val="-3"/>
        </w:rPr>
        <w:t>系</w:t>
      </w:r>
      <w:r>
        <w:rPr>
          <w:rFonts w:ascii="Microsoft YaHei" w:hAnsi="Microsoft YaHei" w:eastAsia="Microsoft YaHei" w:cs="Microsoft YaHei"/>
          <w:sz w:val="24"/>
          <w:szCs w:val="24"/>
          <w:b/>
          <w:bCs/>
          <w:spacing w:val="-24"/>
        </w:rPr>
        <w:t xml:space="preserve"> </w:t>
      </w:r>
      <w:r>
        <w:rPr>
          <w:rFonts w:ascii="Microsoft YaHei" w:hAnsi="Microsoft YaHei" w:eastAsia="Microsoft YaHei" w:cs="Microsoft YaHei"/>
          <w:sz w:val="24"/>
          <w:szCs w:val="24"/>
          <w:b/>
          <w:bCs/>
          <w:spacing w:val="-3"/>
        </w:rPr>
        <w:t>。</w:t>
      </w:r>
      <w:r>
        <w:rPr>
          <w:rFonts w:ascii="Microsoft YaHei" w:hAnsi="Microsoft YaHei" w:eastAsia="Microsoft YaHei" w:cs="Microsoft YaHei"/>
          <w:sz w:val="24"/>
          <w:szCs w:val="24"/>
          <w:spacing w:val="-3"/>
        </w:rPr>
        <w:t>至此整体的指标体系建设完成，</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3"/>
        </w:rPr>
        <w:t>形成如下格式规范的一套指标体系。</w:t>
      </w:r>
    </w:p>
    <w:p>
      <w:pPr>
        <w:spacing w:line="268" w:lineRule="auto"/>
        <w:sectPr>
          <w:footerReference w:type="default" r:id="rId40"/>
          <w:pgSz w:w="11906" w:h="16839"/>
          <w:pgMar w:top="1134" w:right="1634" w:bottom="1279" w:left="1603" w:header="898" w:footer="1070" w:gutter="0"/>
        </w:sectPr>
        <w:rPr>
          <w:rFonts w:ascii="Microsoft YaHei" w:hAnsi="Microsoft YaHei" w:eastAsia="Microsoft YaHei" w:cs="Microsoft YaHei"/>
          <w:sz w:val="24"/>
          <w:szCs w:val="24"/>
        </w:rPr>
      </w:pPr>
    </w:p>
    <w:p>
      <w:pPr>
        <w:pStyle w:val="BodyText"/>
        <w:spacing w:line="398" w:lineRule="auto"/>
        <w:rPr/>
      </w:pPr>
      <w:r/>
    </w:p>
    <w:p>
      <w:pPr>
        <w:ind w:firstLine="196"/>
        <w:spacing w:line="3864" w:lineRule="exact"/>
        <w:rPr/>
      </w:pPr>
      <w:r>
        <w:rPr>
          <w:position w:val="-77"/>
        </w:rPr>
        <w:drawing>
          <wp:inline distT="0" distB="0" distL="0" distR="0">
            <wp:extent cx="5269991" cy="2453640"/>
            <wp:effectExtent l="0" t="0" r="0" b="0"/>
            <wp:docPr id="38" name="IM 38"/>
            <wp:cNvGraphicFramePr/>
            <a:graphic>
              <a:graphicData uri="http://schemas.openxmlformats.org/drawingml/2006/picture">
                <pic:pic>
                  <pic:nvPicPr>
                    <pic:cNvPr id="38" name="IM 38"/>
                    <pic:cNvPicPr/>
                  </pic:nvPicPr>
                  <pic:blipFill>
                    <a:blip r:embed="rId43"/>
                    <a:stretch>
                      <a:fillRect/>
                    </a:stretch>
                  </pic:blipFill>
                  <pic:spPr>
                    <a:xfrm rot="0">
                      <a:off x="0" y="0"/>
                      <a:ext cx="5269991" cy="2453640"/>
                    </a:xfrm>
                    <a:prstGeom prst="rect">
                      <a:avLst/>
                    </a:prstGeom>
                  </pic:spPr>
                </pic:pic>
              </a:graphicData>
            </a:graphic>
          </wp:inline>
        </w:drawing>
      </w:r>
    </w:p>
    <w:p>
      <w:pPr>
        <w:ind w:left="3432"/>
        <w:spacing w:before="226" w:line="188" w:lineRule="auto"/>
        <w:rPr>
          <w:rFonts w:ascii="Microsoft YaHei" w:hAnsi="Microsoft YaHei" w:eastAsia="Microsoft YaHei" w:cs="Microsoft YaHei"/>
          <w:sz w:val="20"/>
          <w:szCs w:val="20"/>
        </w:rPr>
      </w:pPr>
      <w:r>
        <w:pict>
          <v:shape id="_x0000_s52" style="position:absolute;margin-left:-48.5305pt;margin-top:113.345pt;mso-position-vertical-relative:text;mso-position-horizontal-relative:text;width:546.2pt;height:81.8pt;z-index:251679744;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0"/>
          <w:szCs w:val="20"/>
        </w:rPr>
        <w:t>图  12  销售管理指标体系</w:t>
      </w:r>
    </w:p>
    <w:p>
      <w:pPr>
        <w:pStyle w:val="BodyText"/>
        <w:spacing w:line="273" w:lineRule="auto"/>
        <w:rPr/>
      </w:pPr>
      <w:r/>
    </w:p>
    <w:p>
      <w:pPr>
        <w:pStyle w:val="BodyText"/>
        <w:spacing w:line="273" w:lineRule="auto"/>
        <w:rPr/>
      </w:pPr>
      <w:r/>
    </w:p>
    <w:p>
      <w:pPr>
        <w:ind w:left="203" w:right="165" w:firstLine="478"/>
        <w:spacing w:before="103" w:line="25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基于这套完善的指标体系建设形成的指标结果，业务人员便可更加高效地系</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统化分析数据，赋能业务增长。这些指标及其产生的联动影响也会沉淀为企业珍</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1"/>
        </w:rPr>
        <w:t>贵的数据资产。</w:t>
      </w:r>
    </w:p>
    <w:p>
      <w:pPr>
        <w:spacing w:line="257" w:lineRule="auto"/>
        <w:sectPr>
          <w:footerReference w:type="default" r:id="rId42"/>
          <w:pgSz w:w="11906" w:h="16839"/>
          <w:pgMar w:top="1134" w:right="1634" w:bottom="1279" w:left="1603" w:header="898" w:footer="1071" w:gutter="0"/>
        </w:sectPr>
        <w:rPr>
          <w:rFonts w:ascii="Microsoft YaHei" w:hAnsi="Microsoft YaHei" w:eastAsia="Microsoft YaHei" w:cs="Microsoft YaHei"/>
          <w:sz w:val="24"/>
          <w:szCs w:val="24"/>
        </w:rPr>
      </w:pPr>
    </w:p>
    <w:p>
      <w:pPr>
        <w:spacing w:line="16825" w:lineRule="exact"/>
        <w:rPr/>
      </w:pPr>
      <w:r>
        <w:pict>
          <v:shape id="_x0000_s58" style="position:absolute;margin-left:90pt;margin-top:56.181pt;mso-position-vertical-relative:text;mso-position-horizontal-relative:text;width:415.3pt;height:0.5pt;z-index:-251635712;" fillcolor="#000000" filled="true" stroked="false" coordsize="8305,10" coordorigin="0,0" path="m,l8305,0l8305,9l0,9l0,0xe"/>
        </w:pict>
      </w:r>
      <w:r>
        <w:rPr>
          <w:position w:val="-336"/>
        </w:rPr>
        <w:drawing>
          <wp:inline distT="0" distB="0" distL="0" distR="0">
            <wp:extent cx="7560309" cy="10684028"/>
            <wp:effectExtent l="0" t="0" r="0" b="0"/>
            <wp:docPr id="40" name="IM 40"/>
            <wp:cNvGraphicFramePr/>
            <a:graphic>
              <a:graphicData uri="http://schemas.openxmlformats.org/drawingml/2006/picture">
                <pic:pic>
                  <pic:nvPicPr>
                    <pic:cNvPr id="40" name="IM 40"/>
                    <pic:cNvPicPr/>
                  </pic:nvPicPr>
                  <pic:blipFill>
                    <a:blip r:embed="rId45"/>
                    <a:stretch>
                      <a:fillRect/>
                    </a:stretch>
                  </pic:blipFill>
                  <pic:spPr>
                    <a:xfrm rot="0">
                      <a:off x="0" y="0"/>
                      <a:ext cx="7560309" cy="10684028"/>
                    </a:xfrm>
                    <a:prstGeom prst="rect">
                      <a:avLst/>
                    </a:prstGeom>
                  </pic:spPr>
                </pic:pic>
              </a:graphicData>
            </a:graphic>
          </wp:inline>
        </w:drawing>
      </w:r>
    </w:p>
    <w:p>
      <w:pPr>
        <w:spacing w:line="16825" w:lineRule="exact"/>
        <w:sectPr>
          <w:headerReference w:type="default" r:id="rId44"/>
          <w:footerReference w:type="default" r:id="rId2"/>
          <w:pgSz w:w="11906" w:h="16839"/>
          <w:pgMar w:top="1" w:right="0" w:bottom="1" w:left="0" w:header="0" w:footer="0" w:gutter="0"/>
        </w:sectPr>
        <w:rPr/>
      </w:pPr>
    </w:p>
    <w:p>
      <w:pPr>
        <w:pStyle w:val="BodyText"/>
        <w:spacing w:line="291" w:lineRule="auto"/>
        <w:rPr/>
      </w:pPr>
      <w:r/>
    </w:p>
    <w:p>
      <w:pPr>
        <w:pStyle w:val="BodyText"/>
        <w:spacing w:line="291" w:lineRule="auto"/>
        <w:rPr/>
      </w:pPr>
      <w:r/>
    </w:p>
    <w:p>
      <w:pPr>
        <w:pStyle w:val="BodyText"/>
        <w:spacing w:line="292" w:lineRule="auto"/>
        <w:rPr/>
      </w:pPr>
      <w:r/>
    </w:p>
    <w:p>
      <w:pPr>
        <w:ind w:left="210"/>
        <w:spacing w:before="150" w:line="186" w:lineRule="auto"/>
        <w:outlineLvl w:val="0"/>
        <w:rPr>
          <w:rFonts w:ascii="Microsoft YaHei" w:hAnsi="Microsoft YaHei" w:eastAsia="Microsoft YaHei" w:cs="Microsoft YaHei"/>
          <w:sz w:val="35"/>
          <w:szCs w:val="35"/>
        </w:rPr>
      </w:pPr>
      <w:r>
        <w:rPr>
          <w:rFonts w:ascii="Microsoft YaHei" w:hAnsi="Microsoft YaHei" w:eastAsia="Microsoft YaHei" w:cs="Microsoft YaHei"/>
          <w:sz w:val="35"/>
          <w:szCs w:val="35"/>
          <w:b/>
          <w:bCs/>
          <w:spacing w:val="4"/>
        </w:rPr>
        <w:t>三</w:t>
      </w:r>
      <w:r>
        <w:rPr>
          <w:rFonts w:ascii="Microsoft YaHei" w:hAnsi="Microsoft YaHei" w:eastAsia="Microsoft YaHei" w:cs="Microsoft YaHei"/>
          <w:sz w:val="35"/>
          <w:szCs w:val="35"/>
          <w:b/>
          <w:bCs/>
          <w:spacing w:val="-45"/>
        </w:rPr>
        <w:t xml:space="preserve"> </w:t>
      </w:r>
      <w:r>
        <w:rPr>
          <w:rFonts w:ascii="Microsoft YaHei" w:hAnsi="Microsoft YaHei" w:eastAsia="Microsoft YaHei" w:cs="Microsoft YaHei"/>
          <w:sz w:val="35"/>
          <w:szCs w:val="35"/>
          <w:b/>
          <w:bCs/>
          <w:spacing w:val="4"/>
        </w:rPr>
        <w:t>、企业如何管理指标体系</w:t>
      </w:r>
    </w:p>
    <w:p>
      <w:pPr>
        <w:pStyle w:val="BodyText"/>
        <w:spacing w:line="247" w:lineRule="auto"/>
        <w:rPr/>
      </w:pPr>
      <w:r/>
    </w:p>
    <w:p>
      <w:pPr>
        <w:pStyle w:val="BodyText"/>
        <w:spacing w:line="248" w:lineRule="auto"/>
        <w:rPr/>
      </w:pPr>
      <w:r/>
    </w:p>
    <w:p>
      <w:pPr>
        <w:ind w:left="201" w:right="165" w:firstLine="498"/>
        <w:spacing w:before="103" w:line="264" w:lineRule="auto"/>
        <w:jc w:val="both"/>
        <w:rPr>
          <w:rFonts w:ascii="Microsoft YaHei" w:hAnsi="Microsoft YaHei" w:eastAsia="Microsoft YaHei" w:cs="Microsoft YaHei"/>
          <w:sz w:val="24"/>
          <w:szCs w:val="24"/>
        </w:rPr>
      </w:pPr>
      <w:r>
        <w:pict>
          <v:shape id="_x0000_s60" style="position:absolute;margin-left:-48.5305pt;margin-top:226.743pt;mso-position-vertical-relative:text;mso-position-horizontal-relative:text;width:546.2pt;height:81.8pt;z-index:251682816;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4"/>
          <w:szCs w:val="24"/>
          <w:spacing w:val="-4"/>
        </w:rPr>
        <w:t>随着企业的不断发展，业务所需的指标也会不断变化。指标体系迭代的过程</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3"/>
        </w:rPr>
        <w:t>中，需要保证每次迭代的指标体系都是可管可控的，以保证整体指标体系的持续</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5"/>
        </w:rPr>
        <w:t>规范性。这就需要我们在整个管理及迭代过程遵循 PDCA 模式，该模式是质量管</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spacing w:val="-3"/>
        </w:rPr>
        <w:t>理的思想基础和方法依据，意在持续改进和不断</w:t>
      </w:r>
      <w:r>
        <w:rPr>
          <w:rFonts w:ascii="Microsoft YaHei" w:hAnsi="Microsoft YaHei" w:eastAsia="Microsoft YaHei" w:cs="Microsoft YaHei"/>
          <w:sz w:val="24"/>
          <w:szCs w:val="24"/>
          <w:spacing w:val="-4"/>
        </w:rPr>
        <w:t>学习，包括四个阶段：计划—执</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行—检查—调整</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3"/>
        </w:rPr>
        <w:t>。映射到我们的指标管理中则主要是进行如下落地实践：</w:t>
      </w:r>
    </w:p>
    <w:p>
      <w:pPr>
        <w:pStyle w:val="BodyText"/>
        <w:spacing w:line="401" w:lineRule="auto"/>
        <w:rPr/>
      </w:pPr>
      <w:r/>
    </w:p>
    <w:p>
      <w:pPr>
        <w:ind w:firstLine="1196"/>
        <w:spacing w:line="4172" w:lineRule="exact"/>
        <w:rPr/>
      </w:pPr>
      <w:r>
        <w:rPr>
          <w:position w:val="-83"/>
        </w:rPr>
        <w:drawing>
          <wp:inline distT="0" distB="0" distL="0" distR="0">
            <wp:extent cx="4089005" cy="2649120"/>
            <wp:effectExtent l="0" t="0" r="0" b="0"/>
            <wp:docPr id="42" name="IM 42"/>
            <wp:cNvGraphicFramePr/>
            <a:graphic>
              <a:graphicData uri="http://schemas.openxmlformats.org/drawingml/2006/picture">
                <pic:pic>
                  <pic:nvPicPr>
                    <pic:cNvPr id="42" name="IM 42"/>
                    <pic:cNvPicPr/>
                  </pic:nvPicPr>
                  <pic:blipFill>
                    <a:blip r:embed="rId47"/>
                    <a:stretch>
                      <a:fillRect/>
                    </a:stretch>
                  </pic:blipFill>
                  <pic:spPr>
                    <a:xfrm rot="0">
                      <a:off x="0" y="0"/>
                      <a:ext cx="4089005" cy="2649120"/>
                    </a:xfrm>
                    <a:prstGeom prst="rect">
                      <a:avLst/>
                    </a:prstGeom>
                  </pic:spPr>
                </pic:pic>
              </a:graphicData>
            </a:graphic>
          </wp:inline>
        </w:drawing>
      </w:r>
    </w:p>
    <w:p>
      <w:pPr>
        <w:pStyle w:val="BodyText"/>
        <w:spacing w:line="421" w:lineRule="auto"/>
        <w:rPr/>
      </w:pPr>
      <w:r/>
    </w:p>
    <w:p>
      <w:pPr>
        <w:ind w:left="3379"/>
        <w:spacing w:before="86" w:line="18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rPr>
        <w:t>图  13 PDCA 指标管理模式</w:t>
      </w:r>
    </w:p>
    <w:p>
      <w:pPr>
        <w:pStyle w:val="BodyText"/>
        <w:spacing w:line="271" w:lineRule="auto"/>
        <w:rPr/>
      </w:pPr>
      <w:r/>
    </w:p>
    <w:p>
      <w:pPr>
        <w:pStyle w:val="BodyText"/>
        <w:spacing w:line="272" w:lineRule="auto"/>
        <w:rPr/>
      </w:pPr>
      <w:r/>
    </w:p>
    <w:p>
      <w:pPr>
        <w:ind w:left="207" w:right="165" w:firstLine="495"/>
        <w:spacing w:before="103" w:line="26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围绕着上面的管理模式，我们需要两步走来保障模式的正确有效运行。第一</w:t>
      </w:r>
      <w:r>
        <w:rPr>
          <w:rFonts w:ascii="Microsoft YaHei" w:hAnsi="Microsoft YaHei" w:eastAsia="Microsoft YaHei" w:cs="Microsoft YaHei"/>
          <w:sz w:val="24"/>
          <w:szCs w:val="24"/>
          <w:spacing w:val="10"/>
        </w:rPr>
        <w:t xml:space="preserve"> </w:t>
      </w:r>
      <w:r>
        <w:rPr>
          <w:rFonts w:ascii="Microsoft YaHei" w:hAnsi="Microsoft YaHei" w:eastAsia="Microsoft YaHei" w:cs="Microsoft YaHei"/>
          <w:sz w:val="24"/>
          <w:szCs w:val="24"/>
          <w:spacing w:val="-1"/>
        </w:rPr>
        <w:t>步是建立完善的管理制度规范，</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
        </w:rPr>
        <w:t>第二步是保障</w:t>
      </w:r>
      <w:r>
        <w:rPr>
          <w:rFonts w:ascii="Microsoft YaHei" w:hAnsi="Microsoft YaHei" w:eastAsia="Microsoft YaHei" w:cs="Microsoft YaHei"/>
          <w:sz w:val="24"/>
          <w:szCs w:val="24"/>
          <w:spacing w:val="-2"/>
        </w:rPr>
        <w:t>制度规范有效落地执行。</w:t>
      </w:r>
    </w:p>
    <w:p>
      <w:pPr>
        <w:pStyle w:val="BodyText"/>
        <w:spacing w:line="400" w:lineRule="auto"/>
        <w:rPr/>
      </w:pPr>
      <w:r/>
    </w:p>
    <w:p>
      <w:pPr>
        <w:ind w:left="265"/>
        <w:spacing w:before="129" w:line="206" w:lineRule="auto"/>
        <w:outlineLvl w:val="1"/>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8"/>
        </w:rPr>
        <w:t>（一）</w:t>
      </w:r>
      <w:r>
        <w:rPr>
          <w:rFonts w:ascii="Microsoft YaHei" w:hAnsi="Microsoft YaHei" w:eastAsia="Microsoft YaHei" w:cs="Microsoft YaHei"/>
          <w:sz w:val="30"/>
          <w:szCs w:val="30"/>
          <w:b/>
          <w:bCs/>
          <w:spacing w:val="-53"/>
        </w:rPr>
        <w:t xml:space="preserve"> </w:t>
      </w:r>
      <w:r>
        <w:rPr>
          <w:rFonts w:ascii="Microsoft YaHei" w:hAnsi="Microsoft YaHei" w:eastAsia="Microsoft YaHei" w:cs="Microsoft YaHei"/>
          <w:sz w:val="30"/>
          <w:szCs w:val="30"/>
          <w:b/>
          <w:bCs/>
          <w:spacing w:val="-8"/>
        </w:rPr>
        <w:t>建立指标管理制度规范</w:t>
      </w:r>
    </w:p>
    <w:p>
      <w:pPr>
        <w:pStyle w:val="BodyText"/>
        <w:spacing w:line="250" w:lineRule="auto"/>
        <w:rPr/>
      </w:pPr>
      <w:r/>
    </w:p>
    <w:p>
      <w:pPr>
        <w:pStyle w:val="BodyText"/>
        <w:spacing w:line="250" w:lineRule="auto"/>
        <w:rPr/>
      </w:pPr>
      <w:r/>
    </w:p>
    <w:p>
      <w:pPr>
        <w:ind w:left="208" w:right="117" w:firstLine="480"/>
        <w:spacing w:before="103" w:line="27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指标管理制度规范中包含了三大部分：</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4"/>
        </w:rPr>
        <w:t>需求管理规范</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4"/>
        </w:rPr>
        <w:t>、指标加工过程规范、</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指标定义规范。</w:t>
      </w:r>
    </w:p>
    <w:p>
      <w:pPr>
        <w:spacing w:line="272" w:lineRule="auto"/>
        <w:sectPr>
          <w:headerReference w:type="default" r:id="rId5"/>
          <w:footerReference w:type="default" r:id="rId46"/>
          <w:pgSz w:w="11906" w:h="16839"/>
          <w:pgMar w:top="1134" w:right="1634" w:bottom="1279" w:left="1603" w:header="898" w:footer="1070" w:gutter="0"/>
        </w:sectPr>
        <w:rPr>
          <w:rFonts w:ascii="Microsoft YaHei" w:hAnsi="Microsoft YaHei" w:eastAsia="Microsoft YaHei" w:cs="Microsoft YaHei"/>
          <w:sz w:val="24"/>
          <w:szCs w:val="24"/>
        </w:rPr>
      </w:pPr>
    </w:p>
    <w:p>
      <w:pPr>
        <w:pStyle w:val="BodyText"/>
        <w:spacing w:line="357" w:lineRule="auto"/>
        <w:rPr/>
      </w:pPr>
      <w:r/>
    </w:p>
    <w:p>
      <w:pPr>
        <w:ind w:left="792"/>
        <w:spacing w:before="120" w:line="182"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14"/>
        </w:rPr>
        <w:t>需求管理规范</w:t>
      </w:r>
    </w:p>
    <w:p>
      <w:pPr>
        <w:ind w:left="209" w:right="146" w:firstLine="479"/>
        <w:spacing w:before="199" w:line="25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指标需求的来源通常是业务层，</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4"/>
        </w:rPr>
        <w:t>业务层的数据需求需要有统一的录入入口，</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以便后续业务方可以有效跟进需求开发进展，科技部门也可以对需求来源及</w:t>
      </w:r>
      <w:r>
        <w:rPr>
          <w:rFonts w:ascii="Microsoft YaHei" w:hAnsi="Microsoft YaHei" w:eastAsia="Microsoft YaHei" w:cs="Microsoft YaHei"/>
          <w:sz w:val="24"/>
          <w:szCs w:val="24"/>
          <w:spacing w:val="-4"/>
        </w:rPr>
        <w:t>需求</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流向有统一的管理</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2"/>
        </w:rPr>
        <w:t>。需求管理过程中主要有四类角色参与：</w:t>
      </w:r>
    </w:p>
    <w:p>
      <w:pPr>
        <w:ind w:left="204" w:right="165" w:firstLine="479"/>
        <w:spacing w:before="77" w:line="25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3"/>
        </w:rPr>
        <w:t>业务方：</w:t>
      </w:r>
      <w:r>
        <w:rPr>
          <w:rFonts w:ascii="Microsoft YaHei" w:hAnsi="Microsoft YaHei" w:eastAsia="Microsoft YaHei" w:cs="Microsoft YaHei"/>
          <w:sz w:val="24"/>
          <w:szCs w:val="24"/>
          <w:spacing w:val="-3"/>
        </w:rPr>
        <w:t>主要负责产生需求，在整个需求开发过程中主要做需求答</w:t>
      </w:r>
      <w:r>
        <w:rPr>
          <w:rFonts w:ascii="Microsoft YaHei" w:hAnsi="Microsoft YaHei" w:eastAsia="Microsoft YaHei" w:cs="Microsoft YaHei"/>
          <w:sz w:val="24"/>
          <w:szCs w:val="24"/>
          <w:spacing w:val="-4"/>
        </w:rPr>
        <w:t>疑、需求</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结果验收</w:t>
      </w:r>
    </w:p>
    <w:p>
      <w:pPr>
        <w:pStyle w:val="BodyText"/>
        <w:spacing w:line="434" w:lineRule="auto"/>
        <w:rPr/>
      </w:pPr>
      <w:r/>
    </w:p>
    <w:p>
      <w:pPr>
        <w:ind w:left="205" w:right="117" w:firstLine="482"/>
        <w:spacing w:before="103" w:line="25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5"/>
        </w:rPr>
        <w:t>需求管理方：</w:t>
      </w:r>
      <w:r>
        <w:rPr>
          <w:rFonts w:ascii="Microsoft YaHei" w:hAnsi="Microsoft YaHei" w:eastAsia="Microsoft YaHei" w:cs="Microsoft YaHei"/>
          <w:sz w:val="24"/>
          <w:szCs w:val="24"/>
          <w:b/>
          <w:bCs/>
          <w:spacing w:val="-28"/>
        </w:rPr>
        <w:t xml:space="preserve"> </w:t>
      </w:r>
      <w:r>
        <w:rPr>
          <w:rFonts w:ascii="Microsoft YaHei" w:hAnsi="Microsoft YaHei" w:eastAsia="Microsoft YaHei" w:cs="Microsoft YaHei"/>
          <w:sz w:val="24"/>
          <w:szCs w:val="24"/>
          <w:spacing w:val="-5"/>
        </w:rPr>
        <w:t>主要负责整个数据管理过程中的制度管理，</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5"/>
        </w:rPr>
        <w:t>如：</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6"/>
        </w:rPr>
        <w:t>需求的拆解、</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任务的指派、指标发布审批等，在整个开发过程中起到统筹规划，全局管控的作</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rPr>
        <w:t>用</w:t>
      </w:r>
    </w:p>
    <w:p>
      <w:pPr>
        <w:pStyle w:val="BodyText"/>
        <w:spacing w:line="445" w:lineRule="auto"/>
        <w:rPr/>
      </w:pPr>
      <w:r/>
    </w:p>
    <w:p>
      <w:pPr>
        <w:ind w:left="206" w:right="165" w:firstLine="482"/>
        <w:spacing w:before="103" w:line="26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3"/>
        </w:rPr>
        <w:t>指标管理方：</w:t>
      </w:r>
      <w:r>
        <w:rPr>
          <w:rFonts w:ascii="Microsoft YaHei" w:hAnsi="Microsoft YaHei" w:eastAsia="Microsoft YaHei" w:cs="Microsoft YaHei"/>
          <w:sz w:val="24"/>
          <w:szCs w:val="24"/>
          <w:spacing w:val="-3"/>
        </w:rPr>
        <w:t>通常每个人会负责一个业务域，管理自己业</w:t>
      </w:r>
      <w:r>
        <w:rPr>
          <w:rFonts w:ascii="Microsoft YaHei" w:hAnsi="Microsoft YaHei" w:eastAsia="Microsoft YaHei" w:cs="Microsoft YaHei"/>
          <w:sz w:val="24"/>
          <w:szCs w:val="24"/>
          <w:spacing w:val="-4"/>
        </w:rPr>
        <w:t>务域下的指标，保</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障指标的规范定义，是业务方与开发方沟通的重要桥梁。主要负责判定分派的指</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标任务所属业务域，指标重复性检索、指标口径定义、指标需求评审等，是指标</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1"/>
        </w:rPr>
        <w:t>开发方的重要输入来源</w:t>
      </w:r>
    </w:p>
    <w:p>
      <w:pPr>
        <w:pStyle w:val="BodyText"/>
        <w:spacing w:line="444" w:lineRule="auto"/>
        <w:rPr/>
      </w:pPr>
      <w:r/>
    </w:p>
    <w:p>
      <w:pPr>
        <w:ind w:left="205" w:right="165" w:firstLine="483"/>
        <w:spacing w:before="103" w:line="25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3"/>
        </w:rPr>
        <w:t>指标开发方：</w:t>
      </w:r>
      <w:r>
        <w:rPr>
          <w:rFonts w:ascii="Microsoft YaHei" w:hAnsi="Microsoft YaHei" w:eastAsia="Microsoft YaHei" w:cs="Microsoft YaHei"/>
          <w:sz w:val="24"/>
          <w:szCs w:val="24"/>
          <w:spacing w:val="-3"/>
        </w:rPr>
        <w:t>主要负责指标的开发落地与任务运维，同时</w:t>
      </w:r>
      <w:r>
        <w:rPr>
          <w:rFonts w:ascii="Microsoft YaHei" w:hAnsi="Microsoft YaHei" w:eastAsia="Microsoft YaHei" w:cs="Microsoft YaHei"/>
          <w:sz w:val="24"/>
          <w:szCs w:val="24"/>
          <w:spacing w:val="-4"/>
        </w:rPr>
        <w:t>在需求开发过程中</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配合需求管理方</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2"/>
        </w:rPr>
        <w:t>、指标管理方做指标重复性检索与指标口径定义</w:t>
      </w:r>
    </w:p>
    <w:p>
      <w:pPr>
        <w:pStyle w:val="BodyText"/>
        <w:spacing w:line="434" w:lineRule="auto"/>
        <w:rPr/>
      </w:pPr>
      <w:r/>
    </w:p>
    <w:p>
      <w:pPr>
        <w:ind w:left="206" w:right="165" w:firstLine="481"/>
        <w:spacing w:before="104" w:line="275"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实际生产中，四类角色可以根据实际情况做一定的组合，如</w:t>
      </w:r>
      <w:r>
        <w:rPr>
          <w:rFonts w:ascii="Microsoft YaHei" w:hAnsi="Microsoft YaHei" w:eastAsia="Microsoft YaHei" w:cs="Microsoft YaHei"/>
          <w:sz w:val="24"/>
          <w:szCs w:val="24"/>
          <w:spacing w:val="-4"/>
        </w:rPr>
        <w:t>需求管理方和指</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标管理方可以由一人负责，指标管理方与指标开发方可以由一人负责，负责的工</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作范围则是多个角色工作范围的组合。需求管理的过程就是对这一步步需求流转</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6"/>
        </w:rPr>
        <w:t>流程的细化与保障，</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6"/>
        </w:rPr>
        <w:t>让整个过程好管</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6"/>
        </w:rPr>
        <w:t>、好控</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6"/>
        </w:rPr>
        <w:t>、好查</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6"/>
        </w:rPr>
        <w:t>、好跟进。</w:t>
      </w:r>
    </w:p>
    <w:p>
      <w:pPr>
        <w:spacing w:line="275" w:lineRule="auto"/>
        <w:sectPr>
          <w:headerReference w:type="default" r:id="rId14"/>
          <w:footerReference w:type="default" r:id="rId48"/>
          <w:pgSz w:w="11906" w:h="16839"/>
          <w:pgMar w:top="1134" w:right="1634" w:bottom="1278" w:left="1603" w:header="898" w:footer="1071" w:gutter="0"/>
        </w:sectPr>
        <w:rPr>
          <w:rFonts w:ascii="Microsoft YaHei" w:hAnsi="Microsoft YaHei" w:eastAsia="Microsoft YaHei" w:cs="Microsoft YaHei"/>
          <w:sz w:val="24"/>
          <w:szCs w:val="24"/>
        </w:rPr>
      </w:pPr>
    </w:p>
    <w:p>
      <w:pPr>
        <w:pStyle w:val="BodyText"/>
        <w:spacing w:line="375" w:lineRule="auto"/>
        <w:rPr/>
      </w:pPr>
      <w:r/>
    </w:p>
    <w:p>
      <w:pPr>
        <w:ind w:firstLine="196"/>
        <w:spacing w:line="7339" w:lineRule="exact"/>
        <w:rPr/>
      </w:pPr>
      <w:r>
        <w:rPr>
          <w:position w:val="-146"/>
        </w:rPr>
        <w:drawing>
          <wp:inline distT="0" distB="0" distL="0" distR="0">
            <wp:extent cx="5269991" cy="4660390"/>
            <wp:effectExtent l="0" t="0" r="0" b="0"/>
            <wp:docPr id="44" name="IM 44"/>
            <wp:cNvGraphicFramePr/>
            <a:graphic>
              <a:graphicData uri="http://schemas.openxmlformats.org/drawingml/2006/picture">
                <pic:pic>
                  <pic:nvPicPr>
                    <pic:cNvPr id="44" name="IM 44"/>
                    <pic:cNvPicPr/>
                  </pic:nvPicPr>
                  <pic:blipFill>
                    <a:blip r:embed="rId50"/>
                    <a:stretch>
                      <a:fillRect/>
                    </a:stretch>
                  </pic:blipFill>
                  <pic:spPr>
                    <a:xfrm rot="0">
                      <a:off x="0" y="0"/>
                      <a:ext cx="5269991" cy="4660390"/>
                    </a:xfrm>
                    <a:prstGeom prst="rect">
                      <a:avLst/>
                    </a:prstGeom>
                  </pic:spPr>
                </pic:pic>
              </a:graphicData>
            </a:graphic>
          </wp:inline>
        </w:drawing>
      </w:r>
    </w:p>
    <w:p>
      <w:pPr>
        <w:ind w:left="2486"/>
        <w:spacing w:before="206" w:line="188" w:lineRule="auto"/>
        <w:rPr>
          <w:rFonts w:ascii="Microsoft YaHei" w:hAnsi="Microsoft YaHei" w:eastAsia="Microsoft YaHei" w:cs="Microsoft YaHei"/>
          <w:sz w:val="20"/>
          <w:szCs w:val="20"/>
        </w:rPr>
      </w:pPr>
      <w:r>
        <w:pict>
          <v:shape id="_x0000_s62" style="position:absolute;margin-left:-48.5305pt;margin-top:-59.262pt;mso-position-vertical-relative:text;mso-position-horizontal-relative:text;width:546.2pt;height:81.8pt;z-index:251684864;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0"/>
          <w:szCs w:val="20"/>
          <w:spacing w:val="4"/>
        </w:rPr>
        <w:t>图  14</w:t>
      </w:r>
      <w:r>
        <w:rPr>
          <w:rFonts w:ascii="Microsoft YaHei" w:hAnsi="Microsoft YaHei" w:eastAsia="Microsoft YaHei" w:cs="Microsoft YaHei"/>
          <w:sz w:val="20"/>
          <w:szCs w:val="20"/>
          <w:spacing w:val="69"/>
          <w:w w:val="101"/>
        </w:rPr>
        <w:t xml:space="preserve"> </w:t>
      </w:r>
      <w:r>
        <w:rPr>
          <w:rFonts w:ascii="Microsoft YaHei" w:hAnsi="Microsoft YaHei" w:eastAsia="Microsoft YaHei" w:cs="Microsoft YaHei"/>
          <w:sz w:val="20"/>
          <w:szCs w:val="20"/>
          <w:spacing w:val="4"/>
        </w:rPr>
        <w:t>不同角色在需求管理过程中的工作职责</w:t>
      </w:r>
    </w:p>
    <w:p>
      <w:pPr>
        <w:pStyle w:val="BodyText"/>
        <w:spacing w:line="293" w:lineRule="auto"/>
        <w:rPr/>
      </w:pPr>
      <w:r/>
    </w:p>
    <w:p>
      <w:pPr>
        <w:pStyle w:val="BodyText"/>
        <w:spacing w:line="294" w:lineRule="auto"/>
        <w:rPr/>
      </w:pPr>
      <w:r/>
    </w:p>
    <w:p>
      <w:pPr>
        <w:ind w:left="771"/>
        <w:spacing w:before="120" w:line="182"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9"/>
        </w:rPr>
        <w:t>2．</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9"/>
        </w:rPr>
        <w:t>指标加工过程规范</w:t>
      </w:r>
    </w:p>
    <w:p>
      <w:pPr>
        <w:ind w:left="207" w:right="165" w:firstLine="476"/>
        <w:spacing w:before="199" w:line="255"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有了需求的管理及其角色的确定，还需要有角色间彼此配合对需求处</w:t>
      </w:r>
      <w:r>
        <w:rPr>
          <w:rFonts w:ascii="Microsoft YaHei" w:hAnsi="Microsoft YaHei" w:eastAsia="Microsoft YaHei" w:cs="Microsoft YaHei"/>
          <w:sz w:val="24"/>
          <w:szCs w:val="24"/>
          <w:spacing w:val="-4"/>
        </w:rPr>
        <w:t>理过程</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的规范建设。针对一个新的指标需求，可以通过如下三步来实现指标的规范化加</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工。</w:t>
      </w:r>
    </w:p>
    <w:p>
      <w:pPr>
        <w:ind w:left="207" w:right="146" w:firstLine="476"/>
        <w:spacing w:before="92" w:line="25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第一步，由需求管理方对需求进行拆解，确定是否是指标需求以及</w:t>
      </w:r>
      <w:r>
        <w:rPr>
          <w:rFonts w:ascii="Microsoft YaHei" w:hAnsi="Microsoft YaHei" w:eastAsia="Microsoft YaHei" w:cs="Microsoft YaHei"/>
          <w:sz w:val="24"/>
          <w:szCs w:val="24"/>
          <w:spacing w:val="-4"/>
        </w:rPr>
        <w:t>该指标需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求是否有对应的已经加工的指标可用，</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6"/>
        </w:rPr>
        <w:t>已有的指标可直接匹配， 自动完成任务，</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尚未实现的指标则指派给对应的指标管理方做指标的分析与口径定义。</w:t>
      </w:r>
    </w:p>
    <w:p>
      <w:pPr>
        <w:pStyle w:val="BodyText"/>
        <w:spacing w:line="438" w:lineRule="auto"/>
        <w:rPr/>
      </w:pPr>
      <w:r/>
    </w:p>
    <w:p>
      <w:pPr>
        <w:ind w:left="202" w:right="165" w:firstLine="481"/>
        <w:spacing w:before="103" w:line="25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第二步，定义好的指标则由开发进行指标加工与运维，并由指标管</w:t>
      </w:r>
      <w:r>
        <w:rPr>
          <w:rFonts w:ascii="Microsoft YaHei" w:hAnsi="Microsoft YaHei" w:eastAsia="Microsoft YaHei" w:cs="Microsoft YaHei"/>
          <w:sz w:val="24"/>
          <w:szCs w:val="24"/>
          <w:spacing w:val="-4"/>
        </w:rPr>
        <w:t>理方对开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发结果做初步验收，</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2"/>
        </w:rPr>
        <w:t>这个过程很多可以通过系统直</w:t>
      </w:r>
      <w:r>
        <w:rPr>
          <w:rFonts w:ascii="Microsoft YaHei" w:hAnsi="Microsoft YaHei" w:eastAsia="Microsoft YaHei" w:cs="Microsoft YaHei"/>
          <w:sz w:val="24"/>
          <w:szCs w:val="24"/>
          <w:spacing w:val="-3"/>
        </w:rPr>
        <w:t>接实现，</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3"/>
        </w:rPr>
        <w:t>如 SQL 生成</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3"/>
        </w:rPr>
        <w:t>、任务</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提交</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5"/>
        </w:rPr>
        <w:t>、实例运行等。</w:t>
      </w:r>
    </w:p>
    <w:p>
      <w:pPr>
        <w:spacing w:line="258" w:lineRule="auto"/>
        <w:sectPr>
          <w:headerReference w:type="default" r:id="rId5"/>
          <w:footerReference w:type="default" r:id="rId49"/>
          <w:pgSz w:w="11906" w:h="16839"/>
          <w:pgMar w:top="1134" w:right="1634" w:bottom="1279" w:left="1603" w:header="898" w:footer="1071" w:gutter="0"/>
        </w:sectPr>
        <w:rPr>
          <w:rFonts w:ascii="Microsoft YaHei" w:hAnsi="Microsoft YaHei" w:eastAsia="Microsoft YaHei" w:cs="Microsoft YaHei"/>
          <w:sz w:val="24"/>
          <w:szCs w:val="24"/>
        </w:rPr>
      </w:pPr>
    </w:p>
    <w:p>
      <w:pPr>
        <w:pStyle w:val="BodyText"/>
        <w:spacing w:line="316" w:lineRule="auto"/>
        <w:rPr/>
      </w:pPr>
      <w:r/>
    </w:p>
    <w:p>
      <w:pPr>
        <w:ind w:left="206" w:right="96" w:firstLine="478"/>
        <w:spacing w:before="103" w:line="2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第三步，由需求管理方完成指标的发布上线，根据制度规范校验好</w:t>
      </w:r>
      <w:r>
        <w:rPr>
          <w:rFonts w:ascii="Microsoft YaHei" w:hAnsi="Microsoft YaHei" w:eastAsia="Microsoft YaHei" w:cs="Microsoft YaHei"/>
          <w:sz w:val="24"/>
          <w:szCs w:val="24"/>
          <w:spacing w:val="-4"/>
        </w:rPr>
        <w:t>配置的指</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标权限及数据权限，业务方就可进行数据查询，用数据助力自己做后续业务决策。</w:t>
      </w:r>
    </w:p>
    <w:p>
      <w:pPr>
        <w:pStyle w:val="BodyText"/>
        <w:spacing w:line="261" w:lineRule="auto"/>
        <w:rPr/>
      </w:pPr>
      <w:r/>
    </w:p>
    <w:p>
      <w:pPr>
        <w:pStyle w:val="BodyText"/>
        <w:spacing w:line="262" w:lineRule="auto"/>
        <w:rPr/>
      </w:pPr>
      <w:r/>
    </w:p>
    <w:p>
      <w:pPr>
        <w:ind w:firstLine="316"/>
        <w:spacing w:line="452" w:lineRule="exact"/>
        <w:rPr/>
      </w:pPr>
      <w:r>
        <w:rPr>
          <w:position w:val="-9"/>
        </w:rPr>
        <w:drawing>
          <wp:inline distT="0" distB="0" distL="0" distR="0">
            <wp:extent cx="5092208" cy="286788"/>
            <wp:effectExtent l="0" t="0" r="0" b="0"/>
            <wp:docPr id="46" name="IM 46"/>
            <wp:cNvGraphicFramePr/>
            <a:graphic>
              <a:graphicData uri="http://schemas.openxmlformats.org/drawingml/2006/picture">
                <pic:pic>
                  <pic:nvPicPr>
                    <pic:cNvPr id="46" name="IM 46"/>
                    <pic:cNvPicPr/>
                  </pic:nvPicPr>
                  <pic:blipFill>
                    <a:blip r:embed="rId52"/>
                    <a:stretch>
                      <a:fillRect/>
                    </a:stretch>
                  </pic:blipFill>
                  <pic:spPr>
                    <a:xfrm rot="0">
                      <a:off x="0" y="0"/>
                      <a:ext cx="5092208" cy="286788"/>
                    </a:xfrm>
                    <a:prstGeom prst="rect">
                      <a:avLst/>
                    </a:prstGeom>
                  </pic:spPr>
                </pic:pic>
              </a:graphicData>
            </a:graphic>
          </wp:inline>
        </w:drawing>
      </w:r>
    </w:p>
    <w:p>
      <w:pPr>
        <w:pStyle w:val="BodyText"/>
        <w:spacing w:line="263" w:lineRule="auto"/>
        <w:rPr/>
      </w:pPr>
      <w:r/>
    </w:p>
    <w:p>
      <w:pPr>
        <w:pStyle w:val="BodyText"/>
        <w:spacing w:line="264" w:lineRule="auto"/>
        <w:rPr/>
      </w:pPr>
      <w:r/>
    </w:p>
    <w:p>
      <w:pPr>
        <w:ind w:left="3432"/>
        <w:spacing w:before="85"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图  15  指标加工流程规范</w:t>
      </w:r>
    </w:p>
    <w:p>
      <w:pPr>
        <w:pStyle w:val="BodyText"/>
        <w:spacing w:line="272" w:lineRule="auto"/>
        <w:rPr/>
      </w:pPr>
      <w:r/>
    </w:p>
    <w:p>
      <w:pPr>
        <w:pStyle w:val="BodyText"/>
        <w:spacing w:line="273" w:lineRule="auto"/>
        <w:rPr/>
      </w:pPr>
      <w:r/>
    </w:p>
    <w:p>
      <w:pPr>
        <w:ind w:left="206" w:right="165" w:firstLine="481"/>
        <w:spacing w:before="103" w:line="26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rPr>
        <w:t>需要注意的是，</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rPr>
        <w:t>这个过程中的每一个关键环节需要有一个评审/校验过程， </w:t>
      </w:r>
      <w:r>
        <w:rPr>
          <w:rFonts w:ascii="Microsoft YaHei" w:hAnsi="Microsoft YaHei" w:eastAsia="Microsoft YaHei" w:cs="Microsoft YaHei"/>
          <w:sz w:val="24"/>
          <w:szCs w:val="24"/>
          <w:spacing w:val="-3"/>
        </w:rPr>
        <w:t>如口径定义到开发的过程中需要加需求评审，指标测试到发布上线的过程中需要</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加发布审批等，只有对每个关键节点做好过程把控，整体的过程建设才会不断地</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2"/>
        </w:rPr>
        <w:t>正向循环。</w:t>
      </w:r>
    </w:p>
    <w:p>
      <w:pPr>
        <w:pStyle w:val="BodyText"/>
        <w:spacing w:line="242" w:lineRule="auto"/>
        <w:rPr/>
      </w:pPr>
      <w:r/>
    </w:p>
    <w:p>
      <w:pPr>
        <w:pStyle w:val="BodyText"/>
        <w:spacing w:line="243" w:lineRule="auto"/>
        <w:rPr/>
      </w:pPr>
      <w:r/>
    </w:p>
    <w:p>
      <w:pPr>
        <w:ind w:left="772"/>
        <w:spacing w:before="120" w:line="182"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3．</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2"/>
        </w:rPr>
        <w:t>指标定义规范</w:t>
      </w:r>
    </w:p>
    <w:p>
      <w:pPr>
        <w:ind w:left="201" w:right="165" w:firstLine="486"/>
        <w:spacing w:before="199" w:line="26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指标主要包含四类属性：基础属性、业务属性、技术属性</w:t>
      </w:r>
      <w:r>
        <w:rPr>
          <w:rFonts w:ascii="Microsoft YaHei" w:hAnsi="Microsoft YaHei" w:eastAsia="Microsoft YaHei" w:cs="Microsoft YaHei"/>
          <w:sz w:val="24"/>
          <w:szCs w:val="24"/>
          <w:spacing w:val="-4"/>
        </w:rPr>
        <w:t>、管理属性。每创</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建一个指标，都要管理好这四类属性，从而为后面的指标应用与检索奠定良好的</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6"/>
        </w:rPr>
        <w:t>基础</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6"/>
        </w:rPr>
        <w:t>。</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6"/>
        </w:rPr>
        <w:t>四类属性详情举例：</w:t>
      </w:r>
    </w:p>
    <w:p>
      <w:pPr>
        <w:ind w:left="681"/>
        <w:spacing w:before="4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7"/>
        </w:rPr>
        <w:t>基础属性</w:t>
      </w:r>
      <w:r>
        <w:rPr>
          <w:rFonts w:ascii="Microsoft YaHei" w:hAnsi="Microsoft YaHei" w:eastAsia="Microsoft YaHei" w:cs="Microsoft YaHei"/>
          <w:sz w:val="24"/>
          <w:szCs w:val="24"/>
          <w:spacing w:val="-7"/>
        </w:rPr>
        <w:t>：</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7"/>
        </w:rPr>
        <w:t>指标目录</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7"/>
        </w:rPr>
        <w:t>、指标名称</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7"/>
        </w:rPr>
        <w:t>、指标标识</w:t>
      </w:r>
    </w:p>
    <w:p>
      <w:pPr>
        <w:ind w:left="208" w:right="165" w:firstLine="475"/>
        <w:spacing w:before="157" w:line="27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4"/>
        </w:rPr>
        <w:t>业务属性：</w:t>
      </w:r>
      <w:r>
        <w:rPr>
          <w:rFonts w:ascii="Microsoft YaHei" w:hAnsi="Microsoft YaHei" w:eastAsia="Microsoft YaHei" w:cs="Microsoft YaHei"/>
          <w:sz w:val="24"/>
          <w:szCs w:val="24"/>
          <w:b/>
          <w:bCs/>
          <w:spacing w:val="-42"/>
        </w:rPr>
        <w:t xml:space="preserve"> </w:t>
      </w:r>
      <w:r>
        <w:rPr>
          <w:rFonts w:ascii="Microsoft YaHei" w:hAnsi="Microsoft YaHei" w:eastAsia="Microsoft YaHei" w:cs="Microsoft YaHei"/>
          <w:sz w:val="24"/>
          <w:szCs w:val="24"/>
          <w:spacing w:val="-4"/>
        </w:rPr>
        <w:t>指标业务口径、指标计算逻辑、指标计量单位、更新频率、分析</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7"/>
        </w:rPr>
        <w:t>维度</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7"/>
        </w:rPr>
        <w:t>、使用部门</w:t>
      </w:r>
    </w:p>
    <w:p>
      <w:pPr>
        <w:ind w:left="206" w:right="167" w:firstLine="483"/>
        <w:spacing w:before="6" w:line="27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4"/>
        </w:rPr>
        <w:t>技术属性：</w:t>
      </w:r>
      <w:r>
        <w:rPr>
          <w:rFonts w:ascii="Microsoft YaHei" w:hAnsi="Microsoft YaHei" w:eastAsia="Microsoft YaHei" w:cs="Microsoft YaHei"/>
          <w:sz w:val="24"/>
          <w:szCs w:val="24"/>
          <w:b/>
          <w:bCs/>
          <w:spacing w:val="-47"/>
        </w:rPr>
        <w:t xml:space="preserve"> </w:t>
      </w:r>
      <w:r>
        <w:rPr>
          <w:rFonts w:ascii="Microsoft YaHei" w:hAnsi="Microsoft YaHei" w:eastAsia="Microsoft YaHei" w:cs="Microsoft YaHei"/>
          <w:sz w:val="24"/>
          <w:szCs w:val="24"/>
          <w:spacing w:val="-4"/>
        </w:rPr>
        <w:t>计算精度、取整方式、统计周期、业务限定、计算公式、数</w:t>
      </w:r>
      <w:r>
        <w:rPr>
          <w:rFonts w:ascii="Microsoft YaHei" w:hAnsi="Microsoft YaHei" w:eastAsia="Microsoft YaHei" w:cs="Microsoft YaHei"/>
          <w:sz w:val="24"/>
          <w:szCs w:val="24"/>
          <w:spacing w:val="-5"/>
        </w:rPr>
        <w:t>据模</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型</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6"/>
        </w:rPr>
        <w:t>、生命周期管理</w:t>
      </w:r>
    </w:p>
    <w:p>
      <w:pPr>
        <w:ind w:left="203" w:right="165" w:firstLine="483"/>
        <w:spacing w:before="4" w:line="27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4"/>
        </w:rPr>
        <w:t>管理属性：</w:t>
      </w:r>
      <w:r>
        <w:rPr>
          <w:rFonts w:ascii="Microsoft YaHei" w:hAnsi="Microsoft YaHei" w:eastAsia="Microsoft YaHei" w:cs="Microsoft YaHei"/>
          <w:sz w:val="24"/>
          <w:szCs w:val="24"/>
          <w:b/>
          <w:bCs/>
          <w:spacing w:val="-45"/>
        </w:rPr>
        <w:t xml:space="preserve"> </w:t>
      </w:r>
      <w:r>
        <w:rPr>
          <w:rFonts w:ascii="Microsoft YaHei" w:hAnsi="Microsoft YaHei" w:eastAsia="Microsoft YaHei" w:cs="Microsoft YaHei"/>
          <w:sz w:val="24"/>
          <w:szCs w:val="24"/>
          <w:spacing w:val="-4"/>
        </w:rPr>
        <w:t>所属业务部门、版本号、指标业务负责人、指标技术负责人、业</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务责任部门</w:t>
      </w:r>
    </w:p>
    <w:p>
      <w:pPr>
        <w:ind w:left="202" w:right="165" w:firstLine="482"/>
        <w:spacing w:line="25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其中，基础、业务、管理属性都是相对独立的，管理的其中一个主</w:t>
      </w:r>
      <w:r>
        <w:rPr>
          <w:rFonts w:ascii="Microsoft YaHei" w:hAnsi="Microsoft YaHei" w:eastAsia="Microsoft YaHei" w:cs="Microsoft YaHei"/>
          <w:sz w:val="24"/>
          <w:szCs w:val="24"/>
          <w:spacing w:val="-4"/>
        </w:rPr>
        <w:t>要难点在</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于技术属性的管理，其中最重要的就是计算公式的模块化拆解，这里对指标的计</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1"/>
        </w:rPr>
        <w:t>算公式拆解做一个初步介绍。</w:t>
      </w:r>
    </w:p>
    <w:p>
      <w:pPr>
        <w:spacing w:line="258" w:lineRule="auto"/>
        <w:sectPr>
          <w:headerReference w:type="default" r:id="rId14"/>
          <w:footerReference w:type="default" r:id="rId51"/>
          <w:pgSz w:w="11906" w:h="16839"/>
          <w:pgMar w:top="1134" w:right="1634" w:bottom="1278" w:left="1603" w:header="898" w:footer="1068" w:gutter="0"/>
        </w:sectPr>
        <w:rPr>
          <w:rFonts w:ascii="Microsoft YaHei" w:hAnsi="Microsoft YaHei" w:eastAsia="Microsoft YaHei" w:cs="Microsoft YaHei"/>
          <w:sz w:val="24"/>
          <w:szCs w:val="24"/>
        </w:rPr>
      </w:pPr>
    </w:p>
    <w:p>
      <w:pPr>
        <w:pStyle w:val="BodyText"/>
        <w:spacing w:line="315" w:lineRule="auto"/>
        <w:rPr/>
      </w:pPr>
      <w:r/>
    </w:p>
    <w:p>
      <w:pPr>
        <w:ind w:firstLine="196"/>
        <w:spacing w:line="1841" w:lineRule="exact"/>
        <w:rPr/>
      </w:pPr>
      <w:r>
        <w:rPr>
          <w:position w:val="-36"/>
        </w:rPr>
        <w:drawing>
          <wp:inline distT="0" distB="0" distL="0" distR="0">
            <wp:extent cx="5266944" cy="1168907"/>
            <wp:effectExtent l="0" t="0" r="0" b="0"/>
            <wp:docPr id="48" name="IM 48"/>
            <wp:cNvGraphicFramePr/>
            <a:graphic>
              <a:graphicData uri="http://schemas.openxmlformats.org/drawingml/2006/picture">
                <pic:pic>
                  <pic:nvPicPr>
                    <pic:cNvPr id="48" name="IM 48"/>
                    <pic:cNvPicPr/>
                  </pic:nvPicPr>
                  <pic:blipFill>
                    <a:blip r:embed="rId54"/>
                    <a:stretch>
                      <a:fillRect/>
                    </a:stretch>
                  </pic:blipFill>
                  <pic:spPr>
                    <a:xfrm rot="0">
                      <a:off x="0" y="0"/>
                      <a:ext cx="5266944" cy="1168907"/>
                    </a:xfrm>
                    <a:prstGeom prst="rect">
                      <a:avLst/>
                    </a:prstGeom>
                  </pic:spPr>
                </pic:pic>
              </a:graphicData>
            </a:graphic>
          </wp:inline>
        </w:drawing>
      </w:r>
    </w:p>
    <w:p>
      <w:pPr>
        <w:ind w:left="3535"/>
        <w:spacing w:before="148"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图  16  指标拆解示意图</w:t>
      </w:r>
    </w:p>
    <w:p>
      <w:pPr>
        <w:pStyle w:val="BodyText"/>
        <w:spacing w:line="284" w:lineRule="auto"/>
        <w:rPr/>
      </w:pPr>
      <w:r/>
    </w:p>
    <w:p>
      <w:pPr>
        <w:pStyle w:val="BodyText"/>
        <w:spacing w:line="284" w:lineRule="auto"/>
        <w:rPr/>
      </w:pPr>
      <w:r/>
    </w:p>
    <w:p>
      <w:pPr>
        <w:ind w:left="265"/>
        <w:spacing w:before="128" w:line="206" w:lineRule="auto"/>
        <w:outlineLvl w:val="1"/>
        <w:rPr>
          <w:rFonts w:ascii="Microsoft YaHei" w:hAnsi="Microsoft YaHei" w:eastAsia="Microsoft YaHei" w:cs="Microsoft YaHei"/>
          <w:sz w:val="30"/>
          <w:szCs w:val="30"/>
        </w:rPr>
      </w:pPr>
      <w:r>
        <w:pict>
          <v:shape id="_x0000_s64" style="position:absolute;margin-left:-48.5305pt;margin-top:169.274pt;mso-position-vertical-relative:text;mso-position-horizontal-relative:text;width:546.2pt;height:81.8pt;z-index:251686912;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30"/>
          <w:szCs w:val="30"/>
          <w:b/>
          <w:bCs/>
          <w:spacing w:val="-8"/>
        </w:rPr>
        <w:t>（二）</w:t>
      </w:r>
      <w:r>
        <w:rPr>
          <w:rFonts w:ascii="Microsoft YaHei" w:hAnsi="Microsoft YaHei" w:eastAsia="Microsoft YaHei" w:cs="Microsoft YaHei"/>
          <w:sz w:val="30"/>
          <w:szCs w:val="30"/>
          <w:b/>
          <w:bCs/>
          <w:spacing w:val="-56"/>
        </w:rPr>
        <w:t xml:space="preserve"> </w:t>
      </w:r>
      <w:r>
        <w:rPr>
          <w:rFonts w:ascii="Microsoft YaHei" w:hAnsi="Microsoft YaHei" w:eastAsia="Microsoft YaHei" w:cs="Microsoft YaHei"/>
          <w:sz w:val="30"/>
          <w:szCs w:val="30"/>
          <w:b/>
          <w:bCs/>
          <w:spacing w:val="-8"/>
        </w:rPr>
        <w:t>保障指标体系规范落地</w:t>
      </w:r>
    </w:p>
    <w:p>
      <w:pPr>
        <w:ind w:left="207" w:right="165" w:firstLine="479"/>
        <w:spacing w:before="137" w:line="25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为了保证梳理的指标体系和制定的指标管理规范得到有效执行</w:t>
      </w:r>
      <w:r>
        <w:rPr>
          <w:rFonts w:ascii="Microsoft YaHei" w:hAnsi="Microsoft YaHei" w:eastAsia="Microsoft YaHei" w:cs="Microsoft YaHei"/>
          <w:sz w:val="24"/>
          <w:szCs w:val="24"/>
          <w:spacing w:val="-4"/>
        </w:rPr>
        <w:t>和落地，企业</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需要同步采用合适的管理工具或平台。</w:t>
      </w:r>
    </w:p>
    <w:p>
      <w:pPr>
        <w:ind w:left="201" w:firstLine="484"/>
        <w:spacing w:before="66" w:line="269"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5"/>
        </w:rPr>
        <w:t>袋鼠云结合先进的信息技术和管理理念，为企业提供一站</w:t>
      </w:r>
      <w:r>
        <w:rPr>
          <w:rFonts w:ascii="Microsoft YaHei" w:hAnsi="Microsoft YaHei" w:eastAsia="Microsoft YaHei" w:cs="Microsoft YaHei"/>
          <w:sz w:val="24"/>
          <w:szCs w:val="24"/>
          <w:b/>
          <w:bCs/>
          <w:spacing w:val="-6"/>
        </w:rPr>
        <w:t>式的指标管理平台，</w:t>
      </w:r>
      <w:r>
        <w:rPr>
          <w:rFonts w:ascii="Microsoft YaHei" w:hAnsi="Microsoft YaHei" w:eastAsia="Microsoft YaHei" w:cs="Microsoft YaHei"/>
          <w:sz w:val="24"/>
          <w:szCs w:val="24"/>
          <w:b/>
          <w:bCs/>
        </w:rPr>
        <w:t xml:space="preserve"> </w:t>
      </w:r>
      <w:r>
        <w:rPr>
          <w:rFonts w:ascii="Microsoft YaHei" w:hAnsi="Microsoft YaHei" w:eastAsia="Microsoft YaHei" w:cs="Microsoft YaHei"/>
          <w:sz w:val="24"/>
          <w:szCs w:val="24"/>
          <w:b/>
          <w:bCs/>
          <w:spacing w:val="-3"/>
        </w:rPr>
        <w:t>该平台可实现从指标规范化定义、开发到指标结果高效使用的全流程管理。</w:t>
      </w:r>
      <w:r>
        <w:rPr>
          <w:rFonts w:ascii="Microsoft YaHei" w:hAnsi="Microsoft YaHei" w:eastAsia="Microsoft YaHei" w:cs="Microsoft YaHei"/>
          <w:sz w:val="24"/>
          <w:szCs w:val="24"/>
          <w:spacing w:val="-3"/>
        </w:rPr>
        <w:t>企业</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可将指标体系建设内容、指标管理制度规范在平台落地，以提升管理效率解决管</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理散乱问题。基于技术层面生成的规范化指标管理结果，业务层面可以进行综合</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查询及取数分析等应用。企业使用指标平台管理指标可以搭建企业级数据指标体</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系，统一指标管理语言，消除数据的二义性，沉淀企业指标资产。业务侧可以高</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2"/>
        </w:rPr>
        <w:t>效进行业务场景分析及精准决策</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2"/>
        </w:rPr>
        <w:t>。企业使用指标平台来实现指标</w:t>
      </w:r>
      <w:r>
        <w:rPr>
          <w:rFonts w:ascii="Microsoft YaHei" w:hAnsi="Microsoft YaHei" w:eastAsia="Microsoft YaHei" w:cs="Microsoft YaHei"/>
          <w:sz w:val="24"/>
          <w:szCs w:val="24"/>
          <w:spacing w:val="-3"/>
        </w:rPr>
        <w:t>的可视</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3"/>
        </w:rPr>
        <w:t>、可管</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3"/>
        </w:rPr>
        <w: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可用。</w:t>
      </w:r>
    </w:p>
    <w:p>
      <w:pPr>
        <w:ind w:firstLine="196"/>
        <w:spacing w:before="64" w:line="5064" w:lineRule="exact"/>
        <w:rPr/>
      </w:pPr>
      <w:r>
        <w:rPr>
          <w:position w:val="-101"/>
        </w:rPr>
        <w:drawing>
          <wp:inline distT="0" distB="0" distL="0" distR="0">
            <wp:extent cx="5269991" cy="3215640"/>
            <wp:effectExtent l="0" t="0" r="0" b="0"/>
            <wp:docPr id="50" name="IM 50"/>
            <wp:cNvGraphicFramePr/>
            <a:graphic>
              <a:graphicData uri="http://schemas.openxmlformats.org/drawingml/2006/picture">
                <pic:pic>
                  <pic:nvPicPr>
                    <pic:cNvPr id="50" name="IM 50"/>
                    <pic:cNvPicPr/>
                  </pic:nvPicPr>
                  <pic:blipFill>
                    <a:blip r:embed="rId55"/>
                    <a:stretch>
                      <a:fillRect/>
                    </a:stretch>
                  </pic:blipFill>
                  <pic:spPr>
                    <a:xfrm rot="0">
                      <a:off x="0" y="0"/>
                      <a:ext cx="5269991" cy="3215640"/>
                    </a:xfrm>
                    <a:prstGeom prst="rect">
                      <a:avLst/>
                    </a:prstGeom>
                  </pic:spPr>
                </pic:pic>
              </a:graphicData>
            </a:graphic>
          </wp:inline>
        </w:drawing>
      </w:r>
    </w:p>
    <w:p>
      <w:pPr>
        <w:ind w:left="3115"/>
        <w:spacing w:before="249" w:line="18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2"/>
        </w:rPr>
        <w:t>图  17  指标管理平台产品架构图</w:t>
      </w:r>
    </w:p>
    <w:p>
      <w:pPr>
        <w:spacing w:line="189" w:lineRule="auto"/>
        <w:sectPr>
          <w:headerReference w:type="default" r:id="rId5"/>
          <w:footerReference w:type="default" r:id="rId53"/>
          <w:pgSz w:w="11906" w:h="16839"/>
          <w:pgMar w:top="1134" w:right="1634" w:bottom="1279" w:left="1603" w:header="898" w:footer="1070" w:gutter="0"/>
        </w:sectPr>
        <w:rPr>
          <w:rFonts w:ascii="Microsoft YaHei" w:hAnsi="Microsoft YaHei" w:eastAsia="Microsoft YaHei" w:cs="Microsoft YaHei"/>
          <w:sz w:val="20"/>
          <w:szCs w:val="20"/>
        </w:rPr>
      </w:pPr>
    </w:p>
    <w:p>
      <w:pPr>
        <w:pStyle w:val="BodyText"/>
        <w:spacing w:line="357" w:lineRule="auto"/>
        <w:rPr/>
      </w:pPr>
      <w:r/>
    </w:p>
    <w:p>
      <w:pPr>
        <w:ind w:left="792"/>
        <w:spacing w:before="120" w:line="181"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1．</w:t>
      </w:r>
      <w:r>
        <w:rPr>
          <w:rFonts w:ascii="Microsoft YaHei" w:hAnsi="Microsoft YaHei" w:eastAsia="Microsoft YaHei" w:cs="Microsoft YaHei"/>
          <w:sz w:val="28"/>
          <w:szCs w:val="28"/>
          <w:b/>
          <w:bCs/>
          <w:spacing w:val="-33"/>
        </w:rPr>
        <w:t xml:space="preserve"> </w:t>
      </w:r>
      <w:r>
        <w:rPr>
          <w:rFonts w:ascii="Microsoft YaHei" w:hAnsi="Microsoft YaHei" w:eastAsia="Microsoft YaHei" w:cs="Microsoft YaHei"/>
          <w:sz w:val="28"/>
          <w:szCs w:val="28"/>
          <w:b/>
          <w:bCs/>
          <w:spacing w:val="-6"/>
        </w:rPr>
        <w:t>基于指标目录功能落地指标体系架构</w:t>
      </w:r>
    </w:p>
    <w:p>
      <w:pPr>
        <w:ind w:left="201" w:right="165" w:firstLine="483"/>
        <w:spacing w:before="201" w:line="26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平台提供指标目录功能来落地指标体系架构，后续的指标建设可</w:t>
      </w:r>
      <w:r>
        <w:rPr>
          <w:rFonts w:ascii="Microsoft YaHei" w:hAnsi="Microsoft YaHei" w:eastAsia="Microsoft YaHei" w:cs="Microsoft YaHei"/>
          <w:sz w:val="24"/>
          <w:szCs w:val="24"/>
          <w:spacing w:val="-4"/>
        </w:rPr>
        <w:t>根据其与体</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系架构的层级、业务关系将其归属到特定目录下，方便后续进行指标检索及指标</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3"/>
        </w:rPr>
        <w:t>权限管控等。一级类目通常定义业务主题，二级及更细粒度的类目则可用于定义</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1"/>
        </w:rPr>
        <w:t>分析主题等。</w:t>
      </w:r>
    </w:p>
    <w:p>
      <w:pPr>
        <w:ind w:firstLine="2476"/>
        <w:spacing w:before="38" w:line="4207" w:lineRule="exact"/>
        <w:rPr/>
      </w:pPr>
      <w:r>
        <w:rPr>
          <w:position w:val="-84"/>
        </w:rPr>
        <w:drawing>
          <wp:inline distT="0" distB="0" distL="0" distR="0">
            <wp:extent cx="2275332" cy="2671571"/>
            <wp:effectExtent l="0" t="0" r="0" b="0"/>
            <wp:docPr id="52" name="IM 52"/>
            <wp:cNvGraphicFramePr/>
            <a:graphic>
              <a:graphicData uri="http://schemas.openxmlformats.org/drawingml/2006/picture">
                <pic:pic>
                  <pic:nvPicPr>
                    <pic:cNvPr id="52" name="IM 52"/>
                    <pic:cNvPicPr/>
                  </pic:nvPicPr>
                  <pic:blipFill>
                    <a:blip r:embed="rId57"/>
                    <a:stretch>
                      <a:fillRect/>
                    </a:stretch>
                  </pic:blipFill>
                  <pic:spPr>
                    <a:xfrm rot="0">
                      <a:off x="0" y="0"/>
                      <a:ext cx="2275332" cy="2671571"/>
                    </a:xfrm>
                    <a:prstGeom prst="rect">
                      <a:avLst/>
                    </a:prstGeom>
                  </pic:spPr>
                </pic:pic>
              </a:graphicData>
            </a:graphic>
          </wp:inline>
        </w:drawing>
      </w:r>
    </w:p>
    <w:p>
      <w:pPr>
        <w:ind w:left="3641"/>
        <w:spacing w:before="218" w:line="189" w:lineRule="auto"/>
        <w:rPr>
          <w:rFonts w:ascii="Microsoft YaHei" w:hAnsi="Microsoft YaHei" w:eastAsia="Microsoft YaHei" w:cs="Microsoft YaHei"/>
          <w:sz w:val="20"/>
          <w:szCs w:val="20"/>
        </w:rPr>
      </w:pPr>
      <w:r>
        <w:pict>
          <v:shape id="_x0000_s66" style="position:absolute;margin-left:-48.5305pt;margin-top:-27.447pt;mso-position-vertical-relative:text;mso-position-horizontal-relative:text;width:546.2pt;height:81.8pt;z-index:251687936;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0"/>
          <w:szCs w:val="20"/>
          <w:spacing w:val="-1"/>
        </w:rPr>
        <w:t>图  18  指标目录管理</w:t>
      </w:r>
    </w:p>
    <w:p>
      <w:pPr>
        <w:pStyle w:val="BodyText"/>
        <w:spacing w:line="292" w:lineRule="auto"/>
        <w:rPr/>
      </w:pPr>
      <w:r/>
    </w:p>
    <w:p>
      <w:pPr>
        <w:pStyle w:val="BodyText"/>
        <w:spacing w:line="293" w:lineRule="auto"/>
        <w:rPr/>
      </w:pPr>
      <w:r/>
    </w:p>
    <w:p>
      <w:pPr>
        <w:ind w:left="770"/>
        <w:spacing w:before="121" w:line="182"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4"/>
          <w:szCs w:val="24"/>
          <w:b/>
          <w:bCs/>
          <w:spacing w:val="-5"/>
        </w:rPr>
        <w:t>2．</w:t>
      </w:r>
      <w:r>
        <w:rPr>
          <w:rFonts w:ascii="Microsoft YaHei" w:hAnsi="Microsoft YaHei" w:eastAsia="Microsoft YaHei" w:cs="Microsoft YaHei"/>
          <w:sz w:val="24"/>
          <w:szCs w:val="24"/>
          <w:b/>
          <w:bCs/>
          <w:spacing w:val="-24"/>
        </w:rPr>
        <w:t xml:space="preserve"> </w:t>
      </w:r>
      <w:r>
        <w:rPr>
          <w:rFonts w:ascii="Microsoft YaHei" w:hAnsi="Microsoft YaHei" w:eastAsia="Microsoft YaHei" w:cs="Microsoft YaHei"/>
          <w:sz w:val="28"/>
          <w:szCs w:val="28"/>
          <w:b/>
          <w:bCs/>
          <w:spacing w:val="-5"/>
        </w:rPr>
        <w:t>基于维度管理功能落地指标维度</w:t>
      </w:r>
    </w:p>
    <w:p>
      <w:pPr>
        <w:ind w:left="204" w:right="165" w:firstLine="480"/>
        <w:spacing w:before="200" w:line="25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平台基于维度对象、维度属性对维度做统一管理，系统可自动识</w:t>
      </w:r>
      <w:r>
        <w:rPr>
          <w:rFonts w:ascii="Microsoft YaHei" w:hAnsi="Microsoft YaHei" w:eastAsia="Microsoft YaHei" w:cs="Microsoft YaHei"/>
          <w:sz w:val="24"/>
          <w:szCs w:val="24"/>
          <w:spacing w:val="-4"/>
        </w:rPr>
        <w:t>别指标结果</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表的维度一致性，</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
        </w:rPr>
        <w:t>业务层面也可以轻松实现</w:t>
      </w:r>
      <w:r>
        <w:rPr>
          <w:rFonts w:ascii="Microsoft YaHei" w:hAnsi="Microsoft YaHei" w:eastAsia="Microsoft YaHei" w:cs="Microsoft YaHei"/>
          <w:sz w:val="24"/>
          <w:szCs w:val="24"/>
          <w:spacing w:val="-2"/>
        </w:rPr>
        <w:t>指标的维度聚合分析。</w:t>
      </w:r>
    </w:p>
    <w:p>
      <w:pPr>
        <w:ind w:firstLine="196"/>
        <w:spacing w:line="1474" w:lineRule="exact"/>
        <w:rPr/>
      </w:pPr>
      <w:r>
        <w:rPr>
          <w:position w:val="-29"/>
        </w:rPr>
        <w:drawing>
          <wp:inline distT="0" distB="0" distL="0" distR="0">
            <wp:extent cx="5269991" cy="935736"/>
            <wp:effectExtent l="0" t="0" r="0" b="0"/>
            <wp:docPr id="54" name="IM 54"/>
            <wp:cNvGraphicFramePr/>
            <a:graphic>
              <a:graphicData uri="http://schemas.openxmlformats.org/drawingml/2006/picture">
                <pic:pic>
                  <pic:nvPicPr>
                    <pic:cNvPr id="54" name="IM 54"/>
                    <pic:cNvPicPr/>
                  </pic:nvPicPr>
                  <pic:blipFill>
                    <a:blip r:embed="rId58"/>
                    <a:stretch>
                      <a:fillRect/>
                    </a:stretch>
                  </pic:blipFill>
                  <pic:spPr>
                    <a:xfrm rot="0">
                      <a:off x="0" y="0"/>
                      <a:ext cx="5269991" cy="935736"/>
                    </a:xfrm>
                    <a:prstGeom prst="rect">
                      <a:avLst/>
                    </a:prstGeom>
                  </pic:spPr>
                </pic:pic>
              </a:graphicData>
            </a:graphic>
          </wp:inline>
        </w:drawing>
      </w:r>
    </w:p>
    <w:p>
      <w:pPr>
        <w:ind w:left="3641"/>
        <w:spacing w:before="180" w:line="18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图  19  维度对象管理</w:t>
      </w:r>
    </w:p>
    <w:p>
      <w:pPr>
        <w:spacing w:line="188" w:lineRule="auto"/>
        <w:sectPr>
          <w:footerReference w:type="default" r:id="rId56"/>
          <w:pgSz w:w="11906" w:h="16839"/>
          <w:pgMar w:top="1134" w:right="1634" w:bottom="1279" w:left="1603" w:header="898" w:footer="1071" w:gutter="0"/>
        </w:sectPr>
        <w:rPr>
          <w:rFonts w:ascii="Microsoft YaHei" w:hAnsi="Microsoft YaHei" w:eastAsia="Microsoft YaHei" w:cs="Microsoft YaHei"/>
          <w:sz w:val="20"/>
          <w:szCs w:val="20"/>
        </w:rPr>
      </w:pPr>
    </w:p>
    <w:p>
      <w:pPr>
        <w:pStyle w:val="BodyText"/>
        <w:spacing w:line="363" w:lineRule="auto"/>
        <w:rPr/>
      </w:pPr>
      <w:r/>
    </w:p>
    <w:p>
      <w:pPr>
        <w:ind w:firstLine="196"/>
        <w:spacing w:line="2047" w:lineRule="exact"/>
        <w:rPr/>
      </w:pPr>
      <w:r>
        <w:rPr>
          <w:position w:val="-40"/>
        </w:rPr>
        <w:drawing>
          <wp:inline distT="0" distB="0" distL="0" distR="0">
            <wp:extent cx="5265420" cy="1299971"/>
            <wp:effectExtent l="0" t="0" r="0" b="0"/>
            <wp:docPr id="56" name="IM 56"/>
            <wp:cNvGraphicFramePr/>
            <a:graphic>
              <a:graphicData uri="http://schemas.openxmlformats.org/drawingml/2006/picture">
                <pic:pic>
                  <pic:nvPicPr>
                    <pic:cNvPr id="56" name="IM 56"/>
                    <pic:cNvPicPr/>
                  </pic:nvPicPr>
                  <pic:blipFill>
                    <a:blip r:embed="rId60"/>
                    <a:stretch>
                      <a:fillRect/>
                    </a:stretch>
                  </pic:blipFill>
                  <pic:spPr>
                    <a:xfrm rot="0">
                      <a:off x="0" y="0"/>
                      <a:ext cx="5265420" cy="1299971"/>
                    </a:xfrm>
                    <a:prstGeom prst="rect">
                      <a:avLst/>
                    </a:prstGeom>
                  </pic:spPr>
                </pic:pic>
              </a:graphicData>
            </a:graphic>
          </wp:inline>
        </w:drawing>
      </w:r>
    </w:p>
    <w:p>
      <w:pPr>
        <w:ind w:left="3641"/>
        <w:spacing w:before="206" w:line="18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图</w:t>
      </w:r>
      <w:r>
        <w:rPr>
          <w:rFonts w:ascii="Microsoft YaHei" w:hAnsi="Microsoft YaHei" w:eastAsia="Microsoft YaHei" w:cs="Microsoft YaHei"/>
          <w:sz w:val="20"/>
          <w:szCs w:val="20"/>
          <w:spacing w:val="58"/>
          <w:w w:val="101"/>
        </w:rPr>
        <w:t xml:space="preserve"> </w:t>
      </w:r>
      <w:r>
        <w:rPr>
          <w:rFonts w:ascii="Microsoft YaHei" w:hAnsi="Microsoft YaHei" w:eastAsia="Microsoft YaHei" w:cs="Microsoft YaHei"/>
          <w:sz w:val="20"/>
          <w:szCs w:val="20"/>
          <w:spacing w:val="-1"/>
        </w:rPr>
        <w:t>20</w:t>
      </w:r>
      <w:r>
        <w:rPr>
          <w:rFonts w:ascii="Microsoft YaHei" w:hAnsi="Microsoft YaHei" w:eastAsia="Microsoft YaHei" w:cs="Microsoft YaHei"/>
          <w:sz w:val="20"/>
          <w:szCs w:val="20"/>
          <w:spacing w:val="58"/>
          <w:w w:val="101"/>
        </w:rPr>
        <w:t xml:space="preserve"> </w:t>
      </w:r>
      <w:r>
        <w:rPr>
          <w:rFonts w:ascii="Microsoft YaHei" w:hAnsi="Microsoft YaHei" w:eastAsia="Microsoft YaHei" w:cs="Microsoft YaHei"/>
          <w:sz w:val="20"/>
          <w:szCs w:val="20"/>
          <w:spacing w:val="-1"/>
        </w:rPr>
        <w:t>维度属性管理</w:t>
      </w:r>
    </w:p>
    <w:p>
      <w:pPr>
        <w:pStyle w:val="BodyText"/>
        <w:spacing w:line="293" w:lineRule="auto"/>
        <w:rPr/>
      </w:pPr>
      <w:r/>
    </w:p>
    <w:p>
      <w:pPr>
        <w:pStyle w:val="BodyText"/>
        <w:spacing w:line="293" w:lineRule="auto"/>
        <w:rPr/>
      </w:pPr>
      <w:r/>
    </w:p>
    <w:p>
      <w:pPr>
        <w:ind w:left="772"/>
        <w:spacing w:before="120" w:line="182" w:lineRule="auto"/>
        <w:outlineLvl w:val="2"/>
        <w:rPr>
          <w:rFonts w:ascii="Microsoft YaHei" w:hAnsi="Microsoft YaHei" w:eastAsia="Microsoft YaHei" w:cs="Microsoft YaHei"/>
          <w:sz w:val="28"/>
          <w:szCs w:val="28"/>
        </w:rPr>
      </w:pPr>
      <w:r>
        <w:pict>
          <v:shape id="_x0000_s68" style="position:absolute;margin-left:-48.5305pt;margin-top:152.68pt;mso-position-vertical-relative:text;mso-position-horizontal-relative:text;width:546.2pt;height:81.8pt;z-index:251688960;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8"/>
          <w:szCs w:val="28"/>
          <w:b/>
          <w:bCs/>
          <w:spacing w:val="-5"/>
        </w:rPr>
        <w:t>3．</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5"/>
        </w:rPr>
        <w:t>基于指标审批流落地加工过程规范</w:t>
      </w:r>
    </w:p>
    <w:p>
      <w:pPr>
        <w:ind w:left="205" w:right="165" w:firstLine="476"/>
        <w:spacing w:before="202" w:line="25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基于平台提供的审批流程将评审结果落地，保证指标的口径变更可统一规范</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化管理。</w:t>
      </w:r>
    </w:p>
    <w:p>
      <w:pPr>
        <w:ind w:firstLine="196"/>
        <w:spacing w:before="51" w:line="2292" w:lineRule="exact"/>
        <w:rPr/>
      </w:pPr>
      <w:r>
        <w:rPr>
          <w:position w:val="-45"/>
        </w:rPr>
        <w:drawing>
          <wp:inline distT="0" distB="0" distL="0" distR="0">
            <wp:extent cx="5269991" cy="1455420"/>
            <wp:effectExtent l="0" t="0" r="0" b="0"/>
            <wp:docPr id="58" name="IM 58"/>
            <wp:cNvGraphicFramePr/>
            <a:graphic>
              <a:graphicData uri="http://schemas.openxmlformats.org/drawingml/2006/picture">
                <pic:pic>
                  <pic:nvPicPr>
                    <pic:cNvPr id="58" name="IM 58"/>
                    <pic:cNvPicPr/>
                  </pic:nvPicPr>
                  <pic:blipFill>
                    <a:blip r:embed="rId61"/>
                    <a:stretch>
                      <a:fillRect/>
                    </a:stretch>
                  </pic:blipFill>
                  <pic:spPr>
                    <a:xfrm rot="0">
                      <a:off x="0" y="0"/>
                      <a:ext cx="5269991" cy="1455420"/>
                    </a:xfrm>
                    <a:prstGeom prst="rect">
                      <a:avLst/>
                    </a:prstGeom>
                  </pic:spPr>
                </pic:pic>
              </a:graphicData>
            </a:graphic>
          </wp:inline>
        </w:drawing>
      </w:r>
    </w:p>
    <w:p>
      <w:pPr>
        <w:ind w:left="3641"/>
        <w:spacing w:before="238" w:line="18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图</w:t>
      </w:r>
      <w:r>
        <w:rPr>
          <w:rFonts w:ascii="Microsoft YaHei" w:hAnsi="Microsoft YaHei" w:eastAsia="Microsoft YaHei" w:cs="Microsoft YaHei"/>
          <w:sz w:val="20"/>
          <w:szCs w:val="20"/>
          <w:spacing w:val="58"/>
          <w:w w:val="101"/>
        </w:rPr>
        <w:t xml:space="preserve"> </w:t>
      </w:r>
      <w:r>
        <w:rPr>
          <w:rFonts w:ascii="Microsoft YaHei" w:hAnsi="Microsoft YaHei" w:eastAsia="Microsoft YaHei" w:cs="Microsoft YaHei"/>
          <w:sz w:val="20"/>
          <w:szCs w:val="20"/>
          <w:spacing w:val="-1"/>
        </w:rPr>
        <w:t>21</w:t>
      </w:r>
      <w:r>
        <w:rPr>
          <w:rFonts w:ascii="Microsoft YaHei" w:hAnsi="Microsoft YaHei" w:eastAsia="Microsoft YaHei" w:cs="Microsoft YaHei"/>
          <w:sz w:val="20"/>
          <w:szCs w:val="20"/>
          <w:spacing w:val="58"/>
          <w:w w:val="101"/>
        </w:rPr>
        <w:t xml:space="preserve"> </w:t>
      </w:r>
      <w:r>
        <w:rPr>
          <w:rFonts w:ascii="Microsoft YaHei" w:hAnsi="Microsoft YaHei" w:eastAsia="Microsoft YaHei" w:cs="Microsoft YaHei"/>
          <w:sz w:val="20"/>
          <w:szCs w:val="20"/>
          <w:spacing w:val="-1"/>
        </w:rPr>
        <w:t>指标审批流程</w:t>
      </w:r>
    </w:p>
    <w:p>
      <w:pPr>
        <w:pStyle w:val="BodyText"/>
        <w:spacing w:line="273" w:lineRule="auto"/>
        <w:rPr/>
      </w:pPr>
      <w:r/>
    </w:p>
    <w:p>
      <w:pPr>
        <w:pStyle w:val="BodyText"/>
        <w:spacing w:line="273" w:lineRule="auto"/>
        <w:rPr/>
      </w:pPr>
      <w:r/>
    </w:p>
    <w:p>
      <w:pPr>
        <w:ind w:left="202" w:right="165" w:firstLine="486"/>
        <w:spacing w:before="103" w:line="25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利用袋鼠云提供的指标平台实现对指标加工全流程的管</w:t>
      </w:r>
      <w:r>
        <w:rPr>
          <w:rFonts w:ascii="Microsoft YaHei" w:hAnsi="Microsoft YaHei" w:eastAsia="Microsoft YaHei" w:cs="Microsoft YaHei"/>
          <w:sz w:val="24"/>
          <w:szCs w:val="24"/>
          <w:spacing w:val="-4"/>
        </w:rPr>
        <w:t>理与保障，让曾经阻</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塞业务的难题通过指标平台迎刃而解。</w:t>
      </w:r>
    </w:p>
    <w:p>
      <w:pPr>
        <w:pStyle w:val="BodyText"/>
        <w:spacing w:line="298" w:lineRule="auto"/>
        <w:rPr/>
      </w:pPr>
      <w:r/>
    </w:p>
    <w:p>
      <w:pPr>
        <w:pStyle w:val="BodyText"/>
        <w:spacing w:line="298" w:lineRule="auto"/>
        <w:rPr/>
      </w:pPr>
      <w:r/>
    </w:p>
    <w:p>
      <w:pPr>
        <w:ind w:left="770"/>
        <w:spacing w:before="121" w:line="182"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4．</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5"/>
        </w:rPr>
        <w:t>基于指标定义模块落地指标口径</w:t>
      </w:r>
    </w:p>
    <w:p>
      <w:pPr>
        <w:ind w:left="208" w:right="91" w:firstLine="480"/>
        <w:spacing w:before="201" w:line="25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指标口径涵盖范围较广，包括数据模型、指标元数据、统计周期、业务限定、</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指标定义等一系列内容</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2"/>
        </w:rPr>
        <w:t>。下面将基于上述几点做详细介绍。</w:t>
      </w:r>
    </w:p>
    <w:p>
      <w:pPr>
        <w:pStyle w:val="BodyText"/>
        <w:spacing w:line="437"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6"/>
          <w:w w:val="97"/>
        </w:rPr>
        <w:t>（</w:t>
      </w:r>
      <w:r>
        <w:rPr>
          <w:rFonts w:ascii="Microsoft YaHei" w:hAnsi="Microsoft YaHei" w:eastAsia="Microsoft YaHei" w:cs="Microsoft YaHei"/>
          <w:sz w:val="24"/>
          <w:szCs w:val="24"/>
          <w:b/>
          <w:bCs/>
          <w:spacing w:val="-22"/>
        </w:rPr>
        <w:t xml:space="preserve"> </w:t>
      </w:r>
      <w:r>
        <w:rPr>
          <w:rFonts w:ascii="Microsoft YaHei" w:hAnsi="Microsoft YaHei" w:eastAsia="Microsoft YaHei" w:cs="Microsoft YaHei"/>
          <w:sz w:val="24"/>
          <w:szCs w:val="24"/>
          <w:b/>
          <w:bCs/>
          <w:spacing w:val="-16"/>
          <w:w w:val="97"/>
        </w:rPr>
        <w:t>1）</w:t>
      </w:r>
      <w:r>
        <w:rPr>
          <w:rFonts w:ascii="Microsoft YaHei" w:hAnsi="Microsoft YaHei" w:eastAsia="Microsoft YaHei" w:cs="Microsoft YaHei"/>
          <w:sz w:val="24"/>
          <w:szCs w:val="24"/>
          <w:b/>
          <w:bCs/>
          <w:spacing w:val="-47"/>
        </w:rPr>
        <w:t xml:space="preserve"> </w:t>
      </w:r>
      <w:r>
        <w:rPr>
          <w:rFonts w:ascii="Microsoft YaHei" w:hAnsi="Microsoft YaHei" w:eastAsia="Microsoft YaHei" w:cs="Microsoft YaHei"/>
          <w:sz w:val="24"/>
          <w:szCs w:val="24"/>
          <w:b/>
          <w:bCs/>
          <w:spacing w:val="-16"/>
          <w:w w:val="97"/>
        </w:rPr>
        <w:t>数据模型</w:t>
      </w:r>
    </w:p>
    <w:p>
      <w:pPr>
        <w:ind w:left="217" w:right="165" w:firstLine="465"/>
        <w:spacing w:before="118" w:line="29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数据模型是所有指标定义的基础。平台可任意定义星形模型、雪花模型</w:t>
      </w:r>
      <w:r>
        <w:rPr>
          <w:rFonts w:ascii="Microsoft YaHei" w:hAnsi="Microsoft YaHei" w:eastAsia="Microsoft YaHei" w:cs="Microsoft YaHei"/>
          <w:sz w:val="24"/>
          <w:szCs w:val="24"/>
          <w:spacing w:val="-4"/>
        </w:rPr>
        <w:t>、单</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例模型，</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4"/>
        </w:rPr>
        <w:t>并可以可视化查看模型关系。</w:t>
      </w:r>
    </w:p>
    <w:p>
      <w:pPr>
        <w:spacing w:line="292" w:lineRule="auto"/>
        <w:sectPr>
          <w:footerReference w:type="default" r:id="rId59"/>
          <w:pgSz w:w="11906" w:h="16839"/>
          <w:pgMar w:top="1134" w:right="1634" w:bottom="1279" w:left="1603" w:header="898" w:footer="1070" w:gutter="0"/>
        </w:sectPr>
        <w:rPr>
          <w:rFonts w:ascii="Microsoft YaHei" w:hAnsi="Microsoft YaHei" w:eastAsia="Microsoft YaHei" w:cs="Microsoft YaHei"/>
          <w:sz w:val="24"/>
          <w:szCs w:val="24"/>
        </w:rPr>
      </w:pPr>
    </w:p>
    <w:p>
      <w:pPr>
        <w:pStyle w:val="BodyText"/>
        <w:spacing w:line="339" w:lineRule="auto"/>
        <w:rPr/>
      </w:pPr>
      <w:r/>
    </w:p>
    <w:p>
      <w:pPr>
        <w:ind w:firstLine="196"/>
        <w:spacing w:line="3979" w:lineRule="exact"/>
        <w:rPr/>
      </w:pPr>
      <w:r>
        <w:rPr>
          <w:position w:val="-79"/>
        </w:rPr>
        <w:drawing>
          <wp:inline distT="0" distB="0" distL="0" distR="0">
            <wp:extent cx="5269991" cy="2526792"/>
            <wp:effectExtent l="0" t="0" r="0" b="0"/>
            <wp:docPr id="60" name="IM 60"/>
            <wp:cNvGraphicFramePr/>
            <a:graphic>
              <a:graphicData uri="http://schemas.openxmlformats.org/drawingml/2006/picture">
                <pic:pic>
                  <pic:nvPicPr>
                    <pic:cNvPr id="60" name="IM 60"/>
                    <pic:cNvPicPr/>
                  </pic:nvPicPr>
                  <pic:blipFill>
                    <a:blip r:embed="rId63"/>
                    <a:stretch>
                      <a:fillRect/>
                    </a:stretch>
                  </pic:blipFill>
                  <pic:spPr>
                    <a:xfrm rot="0">
                      <a:off x="0" y="0"/>
                      <a:ext cx="5269991" cy="2526792"/>
                    </a:xfrm>
                    <a:prstGeom prst="rect">
                      <a:avLst/>
                    </a:prstGeom>
                  </pic:spPr>
                </pic:pic>
              </a:graphicData>
            </a:graphic>
          </wp:inline>
        </w:drawing>
      </w:r>
    </w:p>
    <w:p>
      <w:pPr>
        <w:ind w:left="3852"/>
        <w:spacing w:before="170" w:line="187" w:lineRule="auto"/>
        <w:rPr>
          <w:rFonts w:ascii="Microsoft YaHei" w:hAnsi="Microsoft YaHei" w:eastAsia="Microsoft YaHei" w:cs="Microsoft YaHei"/>
          <w:sz w:val="20"/>
          <w:szCs w:val="20"/>
        </w:rPr>
      </w:pPr>
      <w:r>
        <w:pict>
          <v:shape id="_x0000_s70" style="position:absolute;margin-left:-48.5305pt;margin-top:110.54pt;mso-position-vertical-relative:text;mso-position-horizontal-relative:text;width:546.2pt;height:81.8pt;z-index:251689984;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0"/>
          <w:szCs w:val="20"/>
          <w:spacing w:val="-3"/>
        </w:rPr>
        <w:t>图</w:t>
      </w:r>
      <w:r>
        <w:rPr>
          <w:rFonts w:ascii="Microsoft YaHei" w:hAnsi="Microsoft YaHei" w:eastAsia="Microsoft YaHei" w:cs="Microsoft YaHei"/>
          <w:sz w:val="20"/>
          <w:szCs w:val="20"/>
          <w:spacing w:val="55"/>
          <w:w w:val="101"/>
        </w:rPr>
        <w:t xml:space="preserve"> </w:t>
      </w:r>
      <w:r>
        <w:rPr>
          <w:rFonts w:ascii="Microsoft YaHei" w:hAnsi="Microsoft YaHei" w:eastAsia="Microsoft YaHei" w:cs="Microsoft YaHei"/>
          <w:sz w:val="20"/>
          <w:szCs w:val="20"/>
          <w:spacing w:val="-3"/>
        </w:rPr>
        <w:t>22</w:t>
      </w:r>
      <w:r>
        <w:rPr>
          <w:rFonts w:ascii="Microsoft YaHei" w:hAnsi="Microsoft YaHei" w:eastAsia="Microsoft YaHei" w:cs="Microsoft YaHei"/>
          <w:sz w:val="20"/>
          <w:szCs w:val="20"/>
          <w:spacing w:val="51"/>
        </w:rPr>
        <w:t xml:space="preserve"> </w:t>
      </w:r>
      <w:r>
        <w:rPr>
          <w:rFonts w:ascii="Microsoft YaHei" w:hAnsi="Microsoft YaHei" w:eastAsia="Microsoft YaHei" w:cs="Microsoft YaHei"/>
          <w:sz w:val="20"/>
          <w:szCs w:val="20"/>
          <w:spacing w:val="-3"/>
        </w:rPr>
        <w:t>数据模型</w:t>
      </w:r>
    </w:p>
    <w:p>
      <w:pPr>
        <w:pStyle w:val="BodyText"/>
        <w:spacing w:line="333" w:lineRule="auto"/>
        <w:rPr/>
      </w:pPr>
      <w:r/>
    </w:p>
    <w:p>
      <w:pPr>
        <w:pStyle w:val="BodyText"/>
        <w:spacing w:line="333"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w w:val="98"/>
        </w:rPr>
        <w:t>（2）</w:t>
      </w:r>
      <w:r>
        <w:rPr>
          <w:rFonts w:ascii="Microsoft YaHei" w:hAnsi="Microsoft YaHei" w:eastAsia="Microsoft YaHei" w:cs="Microsoft YaHei"/>
          <w:sz w:val="24"/>
          <w:szCs w:val="24"/>
          <w:b/>
          <w:bCs/>
          <w:spacing w:val="-25"/>
        </w:rPr>
        <w:t xml:space="preserve"> </w:t>
      </w:r>
      <w:r>
        <w:rPr>
          <w:rFonts w:ascii="Microsoft YaHei" w:hAnsi="Microsoft YaHei" w:eastAsia="Microsoft YaHei" w:cs="Microsoft YaHei"/>
          <w:sz w:val="24"/>
          <w:szCs w:val="24"/>
          <w:b/>
          <w:bCs/>
          <w:spacing w:val="-12"/>
          <w:w w:val="98"/>
        </w:rPr>
        <w:t>指标元数据</w:t>
      </w:r>
    </w:p>
    <w:p>
      <w:pPr>
        <w:ind w:left="207" w:right="91" w:firstLine="481"/>
        <w:spacing w:before="116" w:line="264"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指标元数据是用于描述指标的信息。平台会内置通用的基础属性、业务属性、</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技术属性、管理属性等指标元数据，使用过程中，也可基于自身业务需要，补充</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定义其他的元数据。</w:t>
      </w:r>
    </w:p>
    <w:p>
      <w:pPr>
        <w:ind w:firstLine="196"/>
        <w:spacing w:before="60" w:line="3161" w:lineRule="exact"/>
        <w:rPr/>
      </w:pPr>
      <w:r>
        <w:rPr>
          <w:position w:val="-63"/>
        </w:rPr>
        <w:drawing>
          <wp:inline distT="0" distB="0" distL="0" distR="0">
            <wp:extent cx="5269991" cy="2007107"/>
            <wp:effectExtent l="0" t="0" r="0" b="0"/>
            <wp:docPr id="62" name="IM 62"/>
            <wp:cNvGraphicFramePr/>
            <a:graphic>
              <a:graphicData uri="http://schemas.openxmlformats.org/drawingml/2006/picture">
                <pic:pic>
                  <pic:nvPicPr>
                    <pic:cNvPr id="62" name="IM 62"/>
                    <pic:cNvPicPr/>
                  </pic:nvPicPr>
                  <pic:blipFill>
                    <a:blip r:embed="rId64"/>
                    <a:stretch>
                      <a:fillRect/>
                    </a:stretch>
                  </pic:blipFill>
                  <pic:spPr>
                    <a:xfrm rot="0">
                      <a:off x="0" y="0"/>
                      <a:ext cx="5269991" cy="2007107"/>
                    </a:xfrm>
                    <a:prstGeom prst="rect">
                      <a:avLst/>
                    </a:prstGeom>
                  </pic:spPr>
                </pic:pic>
              </a:graphicData>
            </a:graphic>
          </wp:inline>
        </w:drawing>
      </w:r>
    </w:p>
    <w:p>
      <w:pPr>
        <w:pStyle w:val="BodyText"/>
        <w:spacing w:line="301" w:lineRule="auto"/>
        <w:rPr/>
      </w:pPr>
      <w:r/>
    </w:p>
    <w:p>
      <w:pPr>
        <w:ind w:left="3326"/>
        <w:spacing w:before="86"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2"/>
        </w:rPr>
        <w:t>图</w:t>
      </w:r>
      <w:r>
        <w:rPr>
          <w:rFonts w:ascii="Microsoft YaHei" w:hAnsi="Microsoft YaHei" w:eastAsia="Microsoft YaHei" w:cs="Microsoft YaHei"/>
          <w:sz w:val="20"/>
          <w:szCs w:val="20"/>
          <w:spacing w:val="60"/>
          <w:w w:val="101"/>
        </w:rPr>
        <w:t xml:space="preserve"> </w:t>
      </w:r>
      <w:r>
        <w:rPr>
          <w:rFonts w:ascii="Microsoft YaHei" w:hAnsi="Microsoft YaHei" w:eastAsia="Microsoft YaHei" w:cs="Microsoft YaHei"/>
          <w:sz w:val="20"/>
          <w:szCs w:val="20"/>
          <w:spacing w:val="2"/>
        </w:rPr>
        <w:t>23</w:t>
      </w:r>
      <w:r>
        <w:rPr>
          <w:rFonts w:ascii="Microsoft YaHei" w:hAnsi="Microsoft YaHei" w:eastAsia="Microsoft YaHei" w:cs="Microsoft YaHei"/>
          <w:sz w:val="20"/>
          <w:szCs w:val="20"/>
          <w:spacing w:val="52"/>
        </w:rPr>
        <w:t xml:space="preserve"> </w:t>
      </w:r>
      <w:r>
        <w:rPr>
          <w:rFonts w:ascii="Microsoft YaHei" w:hAnsi="Microsoft YaHei" w:eastAsia="Microsoft YaHei" w:cs="Microsoft YaHei"/>
          <w:sz w:val="20"/>
          <w:szCs w:val="20"/>
          <w:spacing w:val="2"/>
        </w:rPr>
        <w:t>通用指标元数据管理</w:t>
      </w:r>
    </w:p>
    <w:p>
      <w:pPr>
        <w:ind w:firstLine="196"/>
        <w:spacing w:before="179" w:line="1339" w:lineRule="exact"/>
        <w:rPr/>
      </w:pPr>
      <w:r>
        <w:rPr>
          <w:position w:val="-26"/>
        </w:rPr>
        <w:drawing>
          <wp:inline distT="0" distB="0" distL="0" distR="0">
            <wp:extent cx="5269991" cy="850392"/>
            <wp:effectExtent l="0" t="0" r="0" b="0"/>
            <wp:docPr id="64" name="IM 64"/>
            <wp:cNvGraphicFramePr/>
            <a:graphic>
              <a:graphicData uri="http://schemas.openxmlformats.org/drawingml/2006/picture">
                <pic:pic>
                  <pic:nvPicPr>
                    <pic:cNvPr id="64" name="IM 64"/>
                    <pic:cNvPicPr/>
                  </pic:nvPicPr>
                  <pic:blipFill>
                    <a:blip r:embed="rId65"/>
                    <a:stretch>
                      <a:fillRect/>
                    </a:stretch>
                  </pic:blipFill>
                  <pic:spPr>
                    <a:xfrm rot="0">
                      <a:off x="0" y="0"/>
                      <a:ext cx="5269991" cy="850392"/>
                    </a:xfrm>
                    <a:prstGeom prst="rect">
                      <a:avLst/>
                    </a:prstGeom>
                  </pic:spPr>
                </pic:pic>
              </a:graphicData>
            </a:graphic>
          </wp:inline>
        </w:drawing>
      </w:r>
    </w:p>
    <w:p>
      <w:pPr>
        <w:pStyle w:val="BodyText"/>
        <w:spacing w:line="275" w:lineRule="auto"/>
        <w:rPr/>
      </w:pPr>
      <w:r/>
    </w:p>
    <w:p>
      <w:pPr>
        <w:ind w:left="3221"/>
        <w:spacing w:before="86"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图</w:t>
      </w:r>
      <w:r>
        <w:rPr>
          <w:rFonts w:ascii="Microsoft YaHei" w:hAnsi="Microsoft YaHei" w:eastAsia="Microsoft YaHei" w:cs="Microsoft YaHei"/>
          <w:sz w:val="20"/>
          <w:szCs w:val="20"/>
          <w:spacing w:val="54"/>
          <w:w w:val="101"/>
        </w:rPr>
        <w:t xml:space="preserve"> </w:t>
      </w:r>
      <w:r>
        <w:rPr>
          <w:rFonts w:ascii="Microsoft YaHei" w:hAnsi="Microsoft YaHei" w:eastAsia="Microsoft YaHei" w:cs="Microsoft YaHei"/>
          <w:sz w:val="20"/>
          <w:szCs w:val="20"/>
        </w:rPr>
        <w:t>24</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rPr>
        <w:t>自定义指标元数据管理</w:t>
      </w:r>
    </w:p>
    <w:p>
      <w:pPr>
        <w:spacing w:line="187" w:lineRule="auto"/>
        <w:sectPr>
          <w:footerReference w:type="default" r:id="rId62"/>
          <w:pgSz w:w="11906" w:h="16839"/>
          <w:pgMar w:top="1134" w:right="1634" w:bottom="1279" w:left="1603" w:header="898" w:footer="1070" w:gutter="0"/>
        </w:sectPr>
        <w:rPr>
          <w:rFonts w:ascii="Microsoft YaHei" w:hAnsi="Microsoft YaHei" w:eastAsia="Microsoft YaHei" w:cs="Microsoft YaHei"/>
          <w:sz w:val="20"/>
          <w:szCs w:val="20"/>
        </w:rPr>
      </w:pPr>
    </w:p>
    <w:p>
      <w:pPr>
        <w:pStyle w:val="BodyText"/>
        <w:spacing w:line="315"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5"/>
          <w:w w:val="99"/>
        </w:rPr>
        <w:t>（3）</w:t>
      </w:r>
      <w:r>
        <w:rPr>
          <w:rFonts w:ascii="Microsoft YaHei" w:hAnsi="Microsoft YaHei" w:eastAsia="Microsoft YaHei" w:cs="Microsoft YaHei"/>
          <w:sz w:val="24"/>
          <w:szCs w:val="24"/>
          <w:b/>
          <w:bCs/>
          <w:spacing w:val="-36"/>
        </w:rPr>
        <w:t xml:space="preserve"> </w:t>
      </w:r>
      <w:r>
        <w:rPr>
          <w:rFonts w:ascii="Microsoft YaHei" w:hAnsi="Microsoft YaHei" w:eastAsia="Microsoft YaHei" w:cs="Microsoft YaHei"/>
          <w:sz w:val="24"/>
          <w:szCs w:val="24"/>
          <w:b/>
          <w:bCs/>
          <w:spacing w:val="-15"/>
          <w:w w:val="99"/>
        </w:rPr>
        <w:t>统计周期</w:t>
      </w:r>
    </w:p>
    <w:p>
      <w:pPr>
        <w:ind w:left="206" w:right="472" w:firstLine="479"/>
        <w:spacing w:before="113" w:line="25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平台会内置常用的统计周期，对于特定时间场景，也可自定义时</w:t>
      </w:r>
      <w:r>
        <w:rPr>
          <w:rFonts w:ascii="Microsoft YaHei" w:hAnsi="Microsoft YaHei" w:eastAsia="Microsoft YaHei" w:cs="Microsoft YaHei"/>
          <w:sz w:val="24"/>
          <w:szCs w:val="24"/>
          <w:spacing w:val="-4"/>
        </w:rPr>
        <w:t>间参数、生</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成自定义统计周期。</w:t>
      </w:r>
    </w:p>
    <w:p>
      <w:pPr>
        <w:ind w:firstLine="676"/>
        <w:spacing w:before="8" w:line="1459" w:lineRule="exact"/>
        <w:rPr/>
      </w:pPr>
      <w:r>
        <w:rPr>
          <w:position w:val="-29"/>
        </w:rPr>
        <w:drawing>
          <wp:inline distT="0" distB="0" distL="0" distR="0">
            <wp:extent cx="5269991" cy="926592"/>
            <wp:effectExtent l="0" t="0" r="0" b="0"/>
            <wp:docPr id="66" name="IM 66"/>
            <wp:cNvGraphicFramePr/>
            <a:graphic>
              <a:graphicData uri="http://schemas.openxmlformats.org/drawingml/2006/picture">
                <pic:pic>
                  <pic:nvPicPr>
                    <pic:cNvPr id="66" name="IM 66"/>
                    <pic:cNvPicPr/>
                  </pic:nvPicPr>
                  <pic:blipFill>
                    <a:blip r:embed="rId68"/>
                    <a:stretch>
                      <a:fillRect/>
                    </a:stretch>
                  </pic:blipFill>
                  <pic:spPr>
                    <a:xfrm rot="0">
                      <a:off x="0" y="0"/>
                      <a:ext cx="5269991" cy="926592"/>
                    </a:xfrm>
                    <a:prstGeom prst="rect">
                      <a:avLst/>
                    </a:prstGeom>
                  </pic:spPr>
                </pic:pic>
              </a:graphicData>
            </a:graphic>
          </wp:inline>
        </w:drawing>
      </w:r>
    </w:p>
    <w:p>
      <w:pPr>
        <w:ind w:left="3641"/>
        <w:spacing w:before="303" w:line="187" w:lineRule="auto"/>
        <w:rPr>
          <w:rFonts w:ascii="Microsoft YaHei" w:hAnsi="Microsoft YaHei" w:eastAsia="Microsoft YaHei" w:cs="Microsoft YaHei"/>
          <w:sz w:val="20"/>
          <w:szCs w:val="20"/>
        </w:rPr>
      </w:pPr>
      <w:r>
        <w:pict>
          <v:shape id="_x0000_s74" style="position:absolute;margin-left:-48.5305pt;margin-top:165.779pt;mso-position-vertical-relative:text;mso-position-horizontal-relative:text;width:546.2pt;height:81.8pt;z-index:251691008;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0"/>
          <w:szCs w:val="20"/>
        </w:rPr>
        <w:t>图</w:t>
      </w:r>
      <w:r>
        <w:rPr>
          <w:rFonts w:ascii="Microsoft YaHei" w:hAnsi="Microsoft YaHei" w:eastAsia="Microsoft YaHei" w:cs="Microsoft YaHei"/>
          <w:sz w:val="20"/>
          <w:szCs w:val="20"/>
          <w:spacing w:val="54"/>
        </w:rPr>
        <w:t xml:space="preserve"> </w:t>
      </w:r>
      <w:r>
        <w:rPr>
          <w:rFonts w:ascii="Microsoft YaHei" w:hAnsi="Microsoft YaHei" w:eastAsia="Microsoft YaHei" w:cs="Microsoft YaHei"/>
          <w:sz w:val="20"/>
          <w:szCs w:val="20"/>
        </w:rPr>
        <w:t>25</w:t>
      </w:r>
      <w:r>
        <w:rPr>
          <w:rFonts w:ascii="Microsoft YaHei" w:hAnsi="Microsoft YaHei" w:eastAsia="Microsoft YaHei" w:cs="Microsoft YaHei"/>
          <w:sz w:val="20"/>
          <w:szCs w:val="20"/>
          <w:spacing w:val="54"/>
        </w:rPr>
        <w:t xml:space="preserve"> </w:t>
      </w:r>
      <w:r>
        <w:rPr>
          <w:rFonts w:ascii="Microsoft YaHei" w:hAnsi="Microsoft YaHei" w:eastAsia="Microsoft YaHei" w:cs="Microsoft YaHei"/>
          <w:sz w:val="20"/>
          <w:szCs w:val="20"/>
        </w:rPr>
        <w:t>统计周期管理</w:t>
      </w:r>
    </w:p>
    <w:p>
      <w:pPr>
        <w:pStyle w:val="BodyText"/>
        <w:spacing w:line="273" w:lineRule="auto"/>
        <w:rPr/>
      </w:pPr>
      <w:r/>
    </w:p>
    <w:p>
      <w:pPr>
        <w:pStyle w:val="BodyText"/>
        <w:spacing w:line="273"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w w:val="97"/>
        </w:rPr>
        <w:t>（4）</w:t>
      </w:r>
      <w:r>
        <w:rPr>
          <w:rFonts w:ascii="Microsoft YaHei" w:hAnsi="Microsoft YaHei" w:eastAsia="Microsoft YaHei" w:cs="Microsoft YaHei"/>
          <w:sz w:val="24"/>
          <w:szCs w:val="24"/>
          <w:b/>
          <w:bCs/>
          <w:spacing w:val="-32"/>
        </w:rPr>
        <w:t xml:space="preserve"> </w:t>
      </w:r>
      <w:r>
        <w:rPr>
          <w:rFonts w:ascii="Microsoft YaHei" w:hAnsi="Microsoft YaHei" w:eastAsia="Microsoft YaHei" w:cs="Microsoft YaHei"/>
          <w:sz w:val="24"/>
          <w:szCs w:val="24"/>
          <w:b/>
          <w:bCs/>
          <w:spacing w:val="-11"/>
          <w:w w:val="97"/>
        </w:rPr>
        <w:t>业务限定</w:t>
      </w:r>
    </w:p>
    <w:p>
      <w:pPr>
        <w:ind w:left="205" w:right="472" w:firstLine="479"/>
        <w:spacing w:before="118" w:line="24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业务限定是对特定业务场景、业务范围的限定。业务限定的组合可</w:t>
      </w:r>
      <w:r>
        <w:rPr>
          <w:rFonts w:ascii="Microsoft YaHei" w:hAnsi="Microsoft YaHei" w:eastAsia="Microsoft YaHei" w:cs="Microsoft YaHei"/>
          <w:sz w:val="24"/>
          <w:szCs w:val="24"/>
          <w:spacing w:val="-4"/>
        </w:rPr>
        <w:t>以用来定</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义后续指标定义过程中的统计范围。</w:t>
      </w:r>
    </w:p>
    <w:p>
      <w:pPr>
        <w:ind w:firstLine="196"/>
        <w:spacing w:line="1473" w:lineRule="exact"/>
        <w:rPr/>
      </w:pPr>
      <w:r>
        <w:rPr>
          <w:position w:val="-29"/>
        </w:rPr>
        <w:drawing>
          <wp:inline distT="0" distB="0" distL="0" distR="0">
            <wp:extent cx="5269991" cy="935735"/>
            <wp:effectExtent l="0" t="0" r="0" b="0"/>
            <wp:docPr id="68" name="IM 68"/>
            <wp:cNvGraphicFramePr/>
            <a:graphic>
              <a:graphicData uri="http://schemas.openxmlformats.org/drawingml/2006/picture">
                <pic:pic>
                  <pic:nvPicPr>
                    <pic:cNvPr id="68" name="IM 68"/>
                    <pic:cNvPicPr/>
                  </pic:nvPicPr>
                  <pic:blipFill>
                    <a:blip r:embed="rId69"/>
                    <a:stretch>
                      <a:fillRect/>
                    </a:stretch>
                  </pic:blipFill>
                  <pic:spPr>
                    <a:xfrm rot="0">
                      <a:off x="0" y="0"/>
                      <a:ext cx="5269991" cy="935735"/>
                    </a:xfrm>
                    <a:prstGeom prst="rect">
                      <a:avLst/>
                    </a:prstGeom>
                  </pic:spPr>
                </pic:pic>
              </a:graphicData>
            </a:graphic>
          </wp:inline>
        </w:drawing>
      </w:r>
    </w:p>
    <w:p>
      <w:pPr>
        <w:ind w:left="3641"/>
        <w:spacing w:before="180" w:line="18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图</w:t>
      </w:r>
      <w:r>
        <w:rPr>
          <w:rFonts w:ascii="Microsoft YaHei" w:hAnsi="Microsoft YaHei" w:eastAsia="Microsoft YaHei" w:cs="Microsoft YaHei"/>
          <w:sz w:val="20"/>
          <w:szCs w:val="20"/>
          <w:spacing w:val="53"/>
          <w:w w:val="101"/>
        </w:rPr>
        <w:t xml:space="preserve"> </w:t>
      </w:r>
      <w:r>
        <w:rPr>
          <w:rFonts w:ascii="Microsoft YaHei" w:hAnsi="Microsoft YaHei" w:eastAsia="Microsoft YaHei" w:cs="Microsoft YaHei"/>
          <w:sz w:val="20"/>
          <w:szCs w:val="20"/>
        </w:rPr>
        <w:t>26</w:t>
      </w:r>
      <w:r>
        <w:rPr>
          <w:rFonts w:ascii="Microsoft YaHei" w:hAnsi="Microsoft YaHei" w:eastAsia="Microsoft YaHei" w:cs="Microsoft YaHei"/>
          <w:sz w:val="20"/>
          <w:szCs w:val="20"/>
          <w:spacing w:val="54"/>
          <w:w w:val="101"/>
        </w:rPr>
        <w:t xml:space="preserve"> </w:t>
      </w:r>
      <w:r>
        <w:rPr>
          <w:rFonts w:ascii="Microsoft YaHei" w:hAnsi="Microsoft YaHei" w:eastAsia="Microsoft YaHei" w:cs="Microsoft YaHei"/>
          <w:sz w:val="20"/>
          <w:szCs w:val="20"/>
        </w:rPr>
        <w:t>业务限定管理</w:t>
      </w:r>
    </w:p>
    <w:p>
      <w:pPr>
        <w:pStyle w:val="BodyText"/>
        <w:spacing w:line="273" w:lineRule="auto"/>
        <w:rPr/>
      </w:pPr>
      <w:r/>
    </w:p>
    <w:p>
      <w:pPr>
        <w:pStyle w:val="BodyText"/>
        <w:spacing w:line="273"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4"/>
          <w:w w:val="98"/>
        </w:rPr>
        <w:t>（5）</w:t>
      </w:r>
      <w:r>
        <w:rPr>
          <w:rFonts w:ascii="Microsoft YaHei" w:hAnsi="Microsoft YaHei" w:eastAsia="Microsoft YaHei" w:cs="Microsoft YaHei"/>
          <w:sz w:val="24"/>
          <w:szCs w:val="24"/>
          <w:b/>
          <w:bCs/>
          <w:spacing w:val="-27"/>
        </w:rPr>
        <w:t xml:space="preserve"> </w:t>
      </w:r>
      <w:r>
        <w:rPr>
          <w:rFonts w:ascii="Microsoft YaHei" w:hAnsi="Microsoft YaHei" w:eastAsia="Microsoft YaHei" w:cs="Microsoft YaHei"/>
          <w:sz w:val="24"/>
          <w:szCs w:val="24"/>
          <w:b/>
          <w:bCs/>
          <w:spacing w:val="-14"/>
          <w:w w:val="98"/>
        </w:rPr>
        <w:t>指标定义</w:t>
      </w:r>
    </w:p>
    <w:p>
      <w:pPr>
        <w:ind w:left="248" w:right="472" w:firstLine="436"/>
        <w:spacing w:before="117" w:line="2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平台提供四种类型的指标，来满足用户多样化的指标口径落地，</w:t>
      </w:r>
      <w:r>
        <w:rPr>
          <w:rFonts w:ascii="Microsoft YaHei" w:hAnsi="Microsoft YaHei" w:eastAsia="Microsoft YaHei" w:cs="Microsoft YaHei"/>
          <w:sz w:val="24"/>
          <w:szCs w:val="24"/>
          <w:spacing w:val="-4"/>
        </w:rPr>
        <w:t>落地指标将</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自动完成指标树建设，</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3"/>
        </w:rPr>
        <w:t>用户可直接通过指标血缘</w:t>
      </w:r>
      <w:r>
        <w:rPr>
          <w:rFonts w:ascii="Microsoft YaHei" w:hAnsi="Microsoft YaHei" w:eastAsia="Microsoft YaHei" w:cs="Microsoft YaHei"/>
          <w:sz w:val="24"/>
          <w:szCs w:val="24"/>
          <w:spacing w:val="-4"/>
        </w:rPr>
        <w:t>做影响分析。</w:t>
      </w:r>
    </w:p>
    <w:p>
      <w:pPr>
        <w:spacing w:line="267" w:lineRule="auto"/>
        <w:sectPr>
          <w:headerReference w:type="default" r:id="rId66"/>
          <w:footerReference w:type="default" r:id="rId67"/>
          <w:pgSz w:w="11906" w:h="16839"/>
          <w:pgMar w:top="1134" w:right="1326" w:bottom="1279" w:left="1603" w:header="898" w:footer="1072" w:gutter="0"/>
        </w:sectPr>
        <w:rPr>
          <w:rFonts w:ascii="Microsoft YaHei" w:hAnsi="Microsoft YaHei" w:eastAsia="Microsoft YaHei" w:cs="Microsoft YaHei"/>
          <w:sz w:val="24"/>
          <w:szCs w:val="24"/>
        </w:rPr>
      </w:pPr>
    </w:p>
    <w:p>
      <w:pPr>
        <w:pStyle w:val="BodyText"/>
        <w:spacing w:line="303" w:lineRule="auto"/>
        <w:rPr/>
      </w:pPr>
      <w:r/>
    </w:p>
    <w:p>
      <w:pPr>
        <w:ind w:firstLine="412"/>
        <w:spacing w:line="4661" w:lineRule="exact"/>
        <w:rPr/>
      </w:pPr>
      <w:r>
        <w:rPr>
          <w:position w:val="-93"/>
        </w:rPr>
        <w:drawing>
          <wp:inline distT="0" distB="0" distL="0" distR="0">
            <wp:extent cx="4994149" cy="2959607"/>
            <wp:effectExtent l="0" t="0" r="0" b="0"/>
            <wp:docPr id="70" name="IM 70"/>
            <wp:cNvGraphicFramePr/>
            <a:graphic>
              <a:graphicData uri="http://schemas.openxmlformats.org/drawingml/2006/picture">
                <pic:pic>
                  <pic:nvPicPr>
                    <pic:cNvPr id="70" name="IM 70"/>
                    <pic:cNvPicPr/>
                  </pic:nvPicPr>
                  <pic:blipFill>
                    <a:blip r:embed="rId71"/>
                    <a:stretch>
                      <a:fillRect/>
                    </a:stretch>
                  </pic:blipFill>
                  <pic:spPr>
                    <a:xfrm rot="0">
                      <a:off x="0" y="0"/>
                      <a:ext cx="4994149" cy="2959607"/>
                    </a:xfrm>
                    <a:prstGeom prst="rect">
                      <a:avLst/>
                    </a:prstGeom>
                  </pic:spPr>
                </pic:pic>
              </a:graphicData>
            </a:graphic>
          </wp:inline>
        </w:drawing>
      </w:r>
    </w:p>
    <w:p>
      <w:pPr>
        <w:ind w:left="3641"/>
        <w:spacing w:before="148" w:line="186" w:lineRule="auto"/>
        <w:rPr>
          <w:rFonts w:ascii="Microsoft YaHei" w:hAnsi="Microsoft YaHei" w:eastAsia="Microsoft YaHei" w:cs="Microsoft YaHei"/>
          <w:sz w:val="20"/>
          <w:szCs w:val="20"/>
        </w:rPr>
      </w:pPr>
      <w:r>
        <w:pict>
          <v:shape id="_x0000_s76" style="position:absolute;margin-left:-48.5305pt;margin-top:78.2649pt;mso-position-vertical-relative:text;mso-position-horizontal-relative:text;width:546.2pt;height:81.8pt;z-index:251692032;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20"/>
          <w:szCs w:val="20"/>
          <w:spacing w:val="-1"/>
        </w:rPr>
        <w:t>图</w:t>
      </w:r>
      <w:r>
        <w:rPr>
          <w:rFonts w:ascii="Microsoft YaHei" w:hAnsi="Microsoft YaHei" w:eastAsia="Microsoft YaHei" w:cs="Microsoft YaHei"/>
          <w:sz w:val="20"/>
          <w:szCs w:val="20"/>
          <w:spacing w:val="58"/>
          <w:w w:val="101"/>
        </w:rPr>
        <w:t xml:space="preserve"> </w:t>
      </w:r>
      <w:r>
        <w:rPr>
          <w:rFonts w:ascii="Microsoft YaHei" w:hAnsi="Microsoft YaHei" w:eastAsia="Microsoft YaHei" w:cs="Microsoft YaHei"/>
          <w:sz w:val="20"/>
          <w:szCs w:val="20"/>
          <w:spacing w:val="-1"/>
        </w:rPr>
        <w:t>27</w:t>
      </w:r>
      <w:r>
        <w:rPr>
          <w:rFonts w:ascii="Microsoft YaHei" w:hAnsi="Microsoft YaHei" w:eastAsia="Microsoft YaHei" w:cs="Microsoft YaHei"/>
          <w:sz w:val="20"/>
          <w:szCs w:val="20"/>
          <w:spacing w:val="58"/>
          <w:w w:val="101"/>
        </w:rPr>
        <w:t xml:space="preserve"> </w:t>
      </w:r>
      <w:r>
        <w:rPr>
          <w:rFonts w:ascii="Microsoft YaHei" w:hAnsi="Microsoft YaHei" w:eastAsia="Microsoft YaHei" w:cs="Microsoft YaHei"/>
          <w:sz w:val="20"/>
          <w:szCs w:val="20"/>
          <w:spacing w:val="-1"/>
        </w:rPr>
        <w:t>指标定义类型</w:t>
      </w:r>
    </w:p>
    <w:p>
      <w:pPr>
        <w:pStyle w:val="BodyText"/>
        <w:spacing w:line="258" w:lineRule="auto"/>
        <w:rPr/>
      </w:pPr>
      <w:r/>
    </w:p>
    <w:p>
      <w:pPr>
        <w:pStyle w:val="BodyText"/>
        <w:spacing w:line="258" w:lineRule="auto"/>
        <w:rPr/>
      </w:pPr>
      <w:r/>
    </w:p>
    <w:p>
      <w:pPr>
        <w:pStyle w:val="BodyText"/>
        <w:spacing w:line="259" w:lineRule="auto"/>
        <w:rPr/>
      </w:pPr>
      <w:r/>
    </w:p>
    <w:p>
      <w:pPr>
        <w:ind w:firstLine="196"/>
        <w:spacing w:line="2556" w:lineRule="exact"/>
        <w:rPr/>
      </w:pPr>
      <w:r>
        <w:rPr>
          <w:position w:val="-51"/>
        </w:rPr>
        <w:drawing>
          <wp:inline distT="0" distB="0" distL="0" distR="0">
            <wp:extent cx="5269991" cy="1623059"/>
            <wp:effectExtent l="0" t="0" r="0" b="0"/>
            <wp:docPr id="72" name="IM 72"/>
            <wp:cNvGraphicFramePr/>
            <a:graphic>
              <a:graphicData uri="http://schemas.openxmlformats.org/drawingml/2006/picture">
                <pic:pic>
                  <pic:nvPicPr>
                    <pic:cNvPr id="72" name="IM 72"/>
                    <pic:cNvPicPr/>
                  </pic:nvPicPr>
                  <pic:blipFill>
                    <a:blip r:embed="rId72"/>
                    <a:stretch>
                      <a:fillRect/>
                    </a:stretch>
                  </pic:blipFill>
                  <pic:spPr>
                    <a:xfrm rot="0">
                      <a:off x="0" y="0"/>
                      <a:ext cx="5269991" cy="1623059"/>
                    </a:xfrm>
                    <a:prstGeom prst="rect">
                      <a:avLst/>
                    </a:prstGeom>
                  </pic:spPr>
                </pic:pic>
              </a:graphicData>
            </a:graphic>
          </wp:inline>
        </w:drawing>
      </w:r>
    </w:p>
    <w:p>
      <w:pPr>
        <w:ind w:left="3641"/>
        <w:spacing w:before="262" w:line="18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图</w:t>
      </w:r>
      <w:r>
        <w:rPr>
          <w:rFonts w:ascii="Microsoft YaHei" w:hAnsi="Microsoft YaHei" w:eastAsia="Microsoft YaHei" w:cs="Microsoft YaHei"/>
          <w:sz w:val="20"/>
          <w:szCs w:val="20"/>
          <w:spacing w:val="58"/>
          <w:w w:val="101"/>
        </w:rPr>
        <w:t xml:space="preserve"> </w:t>
      </w:r>
      <w:r>
        <w:rPr>
          <w:rFonts w:ascii="Microsoft YaHei" w:hAnsi="Microsoft YaHei" w:eastAsia="Microsoft YaHei" w:cs="Microsoft YaHei"/>
          <w:sz w:val="20"/>
          <w:szCs w:val="20"/>
          <w:spacing w:val="-1"/>
        </w:rPr>
        <w:t>28</w:t>
      </w:r>
      <w:r>
        <w:rPr>
          <w:rFonts w:ascii="Microsoft YaHei" w:hAnsi="Microsoft YaHei" w:eastAsia="Microsoft YaHei" w:cs="Microsoft YaHei"/>
          <w:sz w:val="20"/>
          <w:szCs w:val="20"/>
          <w:spacing w:val="58"/>
          <w:w w:val="101"/>
        </w:rPr>
        <w:t xml:space="preserve"> </w:t>
      </w:r>
      <w:r>
        <w:rPr>
          <w:rFonts w:ascii="Microsoft YaHei" w:hAnsi="Microsoft YaHei" w:eastAsia="Microsoft YaHei" w:cs="Microsoft YaHei"/>
          <w:sz w:val="20"/>
          <w:szCs w:val="20"/>
          <w:spacing w:val="-1"/>
        </w:rPr>
        <w:t>指标血缘管理</w:t>
      </w:r>
    </w:p>
    <w:p>
      <w:pPr>
        <w:pStyle w:val="BodyText"/>
        <w:spacing w:line="352" w:lineRule="auto"/>
        <w:rPr/>
      </w:pPr>
      <w:r/>
    </w:p>
    <w:p>
      <w:pPr>
        <w:pStyle w:val="BodyText"/>
        <w:spacing w:line="352" w:lineRule="auto"/>
        <w:rPr/>
      </w:pPr>
      <w:r/>
    </w:p>
    <w:p>
      <w:pPr>
        <w:ind w:left="775"/>
        <w:spacing w:before="120" w:line="211"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8"/>
        </w:rPr>
        <w:t>5．</w:t>
      </w:r>
      <w:r>
        <w:rPr>
          <w:rFonts w:ascii="Microsoft YaHei" w:hAnsi="Microsoft YaHei" w:eastAsia="Microsoft YaHei" w:cs="Microsoft YaHei"/>
          <w:sz w:val="28"/>
          <w:szCs w:val="28"/>
          <w:b/>
          <w:bCs/>
          <w:spacing w:val="-26"/>
        </w:rPr>
        <w:t xml:space="preserve"> </w:t>
      </w:r>
      <w:r>
        <w:rPr>
          <w:rFonts w:ascii="Microsoft YaHei" w:hAnsi="Microsoft YaHei" w:eastAsia="Microsoft YaHei" w:cs="Microsoft YaHei"/>
          <w:sz w:val="28"/>
          <w:szCs w:val="28"/>
          <w:b/>
          <w:bCs/>
          <w:spacing w:val="-8"/>
        </w:rPr>
        <w:t>基于指标市场高效检索相同/相近指标</w:t>
      </w:r>
    </w:p>
    <w:p>
      <w:pPr>
        <w:ind w:left="205" w:right="120" w:firstLine="481"/>
        <w:spacing w:before="143" w:line="265"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前面做的一系列的指标定义过程的模块化拆分一方面用于保证指标体系的</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规范性，另一方面也用于保证指标检索的高效性。通过指标市场对指标做全方位</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8"/>
        </w:rPr>
        <w:t>的综合检索，快速确定业务需求的当前响应程度，并便捷设</w:t>
      </w:r>
      <w:r>
        <w:rPr>
          <w:rFonts w:ascii="Microsoft YaHei" w:hAnsi="Microsoft YaHei" w:eastAsia="Microsoft YaHei" w:cs="Microsoft YaHei"/>
          <w:sz w:val="24"/>
          <w:szCs w:val="24"/>
          <w:spacing w:val="-9"/>
        </w:rPr>
        <w:t>置新的指标口径规范，</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以提高指标加工效率。</w:t>
      </w:r>
    </w:p>
    <w:p>
      <w:pPr>
        <w:spacing w:line="265" w:lineRule="auto"/>
        <w:sectPr>
          <w:headerReference w:type="default" r:id="rId5"/>
          <w:footerReference w:type="default" r:id="rId70"/>
          <w:pgSz w:w="11906" w:h="16839"/>
          <w:pgMar w:top="1134" w:right="1634" w:bottom="1279" w:left="1603" w:header="898" w:footer="1071" w:gutter="0"/>
        </w:sectPr>
        <w:rPr>
          <w:rFonts w:ascii="Microsoft YaHei" w:hAnsi="Microsoft YaHei" w:eastAsia="Microsoft YaHei" w:cs="Microsoft YaHei"/>
          <w:sz w:val="24"/>
          <w:szCs w:val="24"/>
        </w:rPr>
      </w:pPr>
    </w:p>
    <w:p>
      <w:pPr>
        <w:spacing w:line="16812" w:lineRule="exact"/>
        <w:rPr/>
      </w:pPr>
      <w:r>
        <w:pict>
          <v:shape id="_x0000_s82" style="position:absolute;margin-left:89.88pt;margin-top:56.181pt;mso-position-vertical-relative:text;mso-position-horizontal-relative:text;width:415.3pt;height:0.5pt;z-index:-251623424;" fillcolor="#000000" filled="true" stroked="false" coordsize="8305,10" coordorigin="0,0" path="m,l8305,0l8305,9l0,9l0,0xe"/>
        </w:pict>
      </w:r>
      <w:r>
        <w:rPr>
          <w:position w:val="-336"/>
        </w:rPr>
        <w:drawing>
          <wp:inline distT="0" distB="0" distL="0" distR="0">
            <wp:extent cx="7548371" cy="10676014"/>
            <wp:effectExtent l="0" t="0" r="0" b="0"/>
            <wp:docPr id="74" name="IM 74"/>
            <wp:cNvGraphicFramePr/>
            <a:graphic>
              <a:graphicData uri="http://schemas.openxmlformats.org/drawingml/2006/picture">
                <pic:pic>
                  <pic:nvPicPr>
                    <pic:cNvPr id="74" name="IM 74"/>
                    <pic:cNvPicPr/>
                  </pic:nvPicPr>
                  <pic:blipFill>
                    <a:blip r:embed="rId74"/>
                    <a:stretch>
                      <a:fillRect/>
                    </a:stretch>
                  </pic:blipFill>
                  <pic:spPr>
                    <a:xfrm rot="0">
                      <a:off x="0" y="0"/>
                      <a:ext cx="7548371" cy="10676014"/>
                    </a:xfrm>
                    <a:prstGeom prst="rect">
                      <a:avLst/>
                    </a:prstGeom>
                  </pic:spPr>
                </pic:pic>
              </a:graphicData>
            </a:graphic>
          </wp:inline>
        </w:drawing>
      </w:r>
    </w:p>
    <w:p>
      <w:pPr>
        <w:spacing w:line="16812" w:lineRule="exact"/>
        <w:sectPr>
          <w:headerReference w:type="default" r:id="rId73"/>
          <w:footerReference w:type="default" r:id="rId2"/>
          <w:pgSz w:w="11906" w:h="16839"/>
          <w:pgMar w:top="1" w:right="16" w:bottom="14" w:left="2" w:header="0" w:footer="0" w:gutter="0"/>
        </w:sectPr>
        <w:rPr/>
      </w:pPr>
    </w:p>
    <w:p>
      <w:pPr>
        <w:pStyle w:val="BodyText"/>
        <w:spacing w:line="291" w:lineRule="auto"/>
        <w:rPr/>
      </w:pPr>
      <w:r/>
    </w:p>
    <w:p>
      <w:pPr>
        <w:pStyle w:val="BodyText"/>
        <w:spacing w:line="291" w:lineRule="auto"/>
        <w:rPr/>
      </w:pPr>
      <w:r/>
    </w:p>
    <w:p>
      <w:pPr>
        <w:pStyle w:val="BodyText"/>
        <w:spacing w:line="292" w:lineRule="auto"/>
        <w:rPr/>
      </w:pPr>
      <w:r/>
    </w:p>
    <w:p>
      <w:pPr>
        <w:ind w:left="238"/>
        <w:spacing w:before="150" w:line="184" w:lineRule="auto"/>
        <w:outlineLvl w:val="0"/>
        <w:rPr>
          <w:rFonts w:ascii="Microsoft YaHei" w:hAnsi="Microsoft YaHei" w:eastAsia="Microsoft YaHei" w:cs="Microsoft YaHei"/>
          <w:sz w:val="35"/>
          <w:szCs w:val="35"/>
        </w:rPr>
      </w:pPr>
      <w:r>
        <w:rPr>
          <w:rFonts w:ascii="Microsoft YaHei" w:hAnsi="Microsoft YaHei" w:eastAsia="Microsoft YaHei" w:cs="Microsoft YaHei"/>
          <w:sz w:val="35"/>
          <w:szCs w:val="35"/>
          <w:b/>
          <w:bCs/>
          <w:spacing w:val="2"/>
        </w:rPr>
        <w:t>四</w:t>
      </w:r>
      <w:r>
        <w:rPr>
          <w:rFonts w:ascii="Microsoft YaHei" w:hAnsi="Microsoft YaHei" w:eastAsia="Microsoft YaHei" w:cs="Microsoft YaHei"/>
          <w:sz w:val="35"/>
          <w:szCs w:val="35"/>
          <w:b/>
          <w:bCs/>
          <w:spacing w:val="-49"/>
        </w:rPr>
        <w:t xml:space="preserve"> </w:t>
      </w:r>
      <w:r>
        <w:rPr>
          <w:rFonts w:ascii="Microsoft YaHei" w:hAnsi="Microsoft YaHei" w:eastAsia="Microsoft YaHei" w:cs="Microsoft YaHei"/>
          <w:sz w:val="35"/>
          <w:szCs w:val="35"/>
          <w:b/>
          <w:bCs/>
          <w:spacing w:val="2"/>
        </w:rPr>
        <w:t>、行业指标体系建设案例</w:t>
      </w:r>
    </w:p>
    <w:p>
      <w:pPr>
        <w:pStyle w:val="BodyText"/>
        <w:spacing w:line="262" w:lineRule="auto"/>
        <w:rPr/>
      </w:pPr>
      <w:r/>
    </w:p>
    <w:p>
      <w:pPr>
        <w:pStyle w:val="BodyText"/>
        <w:spacing w:line="262" w:lineRule="auto"/>
        <w:rPr/>
      </w:pPr>
      <w:r/>
    </w:p>
    <w:p>
      <w:pPr>
        <w:ind w:left="265"/>
        <w:spacing w:before="128" w:line="206" w:lineRule="auto"/>
        <w:outlineLvl w:val="1"/>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5"/>
        </w:rPr>
        <w:t>（一）</w:t>
      </w:r>
      <w:r>
        <w:rPr>
          <w:rFonts w:ascii="Microsoft YaHei" w:hAnsi="Microsoft YaHei" w:eastAsia="Microsoft YaHei" w:cs="Microsoft YaHei"/>
          <w:sz w:val="30"/>
          <w:szCs w:val="30"/>
          <w:b/>
          <w:bCs/>
          <w:spacing w:val="-58"/>
        </w:rPr>
        <w:t xml:space="preserve"> </w:t>
      </w:r>
      <w:r>
        <w:rPr>
          <w:rFonts w:ascii="Microsoft YaHei" w:hAnsi="Microsoft YaHei" w:eastAsia="Microsoft YaHei" w:cs="Microsoft YaHei"/>
          <w:sz w:val="30"/>
          <w:szCs w:val="30"/>
          <w:b/>
          <w:bCs/>
          <w:spacing w:val="-5"/>
        </w:rPr>
        <w:t>某银行-绩效考核指标</w:t>
      </w:r>
    </w:p>
    <w:p>
      <w:pPr>
        <w:ind w:left="792"/>
        <w:spacing w:before="196"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rPr>
        <w:t>1．</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18"/>
        </w:rPr>
        <w:t>客户背景</w:t>
      </w:r>
    </w:p>
    <w:p>
      <w:pPr>
        <w:ind w:left="206" w:firstLine="472"/>
        <w:spacing w:before="201" w:line="265"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在当前金融行业竞争日益激烈的大背景下，某商业银行面临着</w:t>
      </w:r>
      <w:r>
        <w:rPr>
          <w:rFonts w:ascii="Microsoft YaHei" w:hAnsi="Microsoft YaHei" w:eastAsia="Microsoft YaHei" w:cs="Microsoft YaHei"/>
          <w:sz w:val="24"/>
          <w:szCs w:val="24"/>
          <w:spacing w:val="-5"/>
        </w:rPr>
        <w:t>提升服务效率、</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优化资源配置以及强化内部管理水平的多重挑战。传统的绩效考核方式已无法满</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足其精细化管理与战略发展的需求，导致员工工作积极性和组织整体效能受到制</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约。</w:t>
      </w:r>
    </w:p>
    <w:p>
      <w:pPr>
        <w:pStyle w:val="BodyText"/>
        <w:spacing w:line="459" w:lineRule="auto"/>
        <w:rPr/>
      </w:pPr>
      <w:r/>
    </w:p>
    <w:p>
      <w:pPr>
        <w:ind w:left="771"/>
        <w:spacing w:before="121"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2．</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4"/>
        </w:rPr>
        <w:t>客户痛点</w:t>
      </w:r>
    </w:p>
    <w:p>
      <w:pPr>
        <w:ind w:left="204" w:right="151" w:firstLine="492"/>
        <w:spacing w:before="204" w:line="26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当前，</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4"/>
        </w:rPr>
        <w:t>各分行在绩效管理水平上呈现出显著的差异性，</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4"/>
        </w:rPr>
        <w:t>整体格局参差不齐。</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从分行层面上观察，普遍存在一种粗放型的绩效管理理念，业绩归属关系错综复</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杂，难以梳理清晰，而绩效目标自上而下的拆解路径亦不够明朗。这导致了绩效</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考核体系在服务普惠金融战略和防控金融风险方面效能不足，无法有效地发挥其</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1"/>
        </w:rPr>
        <w:t>指导与约束作用。</w:t>
      </w:r>
    </w:p>
    <w:p>
      <w:pPr>
        <w:ind w:left="204" w:right="151" w:firstLine="478"/>
        <w:spacing w:before="80" w:line="26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换至员工个体视角，问题同样突出：部门宏观目标与个人具体指标间的</w:t>
      </w:r>
      <w:r>
        <w:rPr>
          <w:rFonts w:ascii="Microsoft YaHei" w:hAnsi="Microsoft YaHei" w:eastAsia="Microsoft YaHei" w:cs="Microsoft YaHei"/>
          <w:sz w:val="24"/>
          <w:szCs w:val="24"/>
          <w:spacing w:val="-4"/>
        </w:rPr>
        <w:t>衔接</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机制尚待完善，</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3"/>
        </w:rPr>
        <w:t>上下层级之间的考核信息透明度</w:t>
      </w:r>
      <w:r>
        <w:rPr>
          <w:rFonts w:ascii="Microsoft YaHei" w:hAnsi="Microsoft YaHei" w:eastAsia="Microsoft YaHei" w:cs="Microsoft YaHei"/>
          <w:sz w:val="24"/>
          <w:szCs w:val="24"/>
          <w:spacing w:val="-4"/>
        </w:rPr>
        <w:t>欠佳，</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4"/>
        </w:rPr>
        <w:t>过程管理力度亟待强化。</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由此，员工在实际业务操作过程中，对部门战略目标的整体理解以及个人工作指</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1"/>
        </w:rPr>
        <w:t>标与之的内在关联性认知普遍较为模糊。</w:t>
      </w:r>
    </w:p>
    <w:p>
      <w:pPr>
        <w:ind w:left="201" w:right="194" w:firstLine="487"/>
        <w:spacing w:before="79" w:line="265"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而在信息技术应用层面，各分行基于自身的管理需求和地</w:t>
      </w:r>
      <w:r>
        <w:rPr>
          <w:rFonts w:ascii="Microsoft YaHei" w:hAnsi="Microsoft YaHei" w:eastAsia="Microsoft YaHei" w:cs="Microsoft YaHei"/>
          <w:sz w:val="24"/>
          <w:szCs w:val="24"/>
          <w:spacing w:val="-4"/>
        </w:rPr>
        <w:t>域资源优势，独立</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设计并实施考核模型，这种做法虽然体现了灵活性，却也使得总行层面难以对各</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3"/>
        </w:rPr>
        <w:t>分行间业务开展的标准化程度进行统一衡量与深度分析。与此同时，部分分行所</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3"/>
        </w:rPr>
        <w:t>积累的优秀管理实践与经验，受限于缺乏一个共同的、集约化的指标管理平台支</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3"/>
        </w:rPr>
        <w:t>持，难以有效整合及推广共享，进而阻碍了全行绩效管理体系的协同提升与优化</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2"/>
        </w:rPr>
        <w:t>落地。</w:t>
      </w:r>
    </w:p>
    <w:p>
      <w:pPr>
        <w:spacing w:line="265" w:lineRule="auto"/>
        <w:sectPr>
          <w:headerReference w:type="default" r:id="rId21"/>
          <w:footerReference w:type="default" r:id="rId75"/>
          <w:pgSz w:w="11906" w:h="16839"/>
          <w:pgMar w:top="1134" w:right="1605" w:bottom="1279" w:left="1603" w:header="898" w:footer="1070" w:gutter="0"/>
        </w:sectPr>
        <w:rPr>
          <w:rFonts w:ascii="Microsoft YaHei" w:hAnsi="Microsoft YaHei" w:eastAsia="Microsoft YaHei" w:cs="Microsoft YaHei"/>
          <w:sz w:val="24"/>
          <w:szCs w:val="24"/>
        </w:rPr>
      </w:pPr>
    </w:p>
    <w:p>
      <w:pPr>
        <w:pStyle w:val="BodyText"/>
        <w:spacing w:line="357" w:lineRule="auto"/>
        <w:rPr/>
      </w:pPr>
      <w:r/>
    </w:p>
    <w:p>
      <w:pPr>
        <w:ind w:left="772"/>
        <w:spacing w:before="120" w:line="181"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3．</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15"/>
        </w:rPr>
        <w:t>建设方案</w:t>
      </w:r>
    </w:p>
    <w:p>
      <w:pPr>
        <w:ind w:left="733"/>
        <w:spacing w:before="202"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0"/>
        </w:rPr>
        <w:t>（</w:t>
      </w:r>
      <w:r>
        <w:rPr>
          <w:rFonts w:ascii="Microsoft YaHei" w:hAnsi="Microsoft YaHei" w:eastAsia="Microsoft YaHei" w:cs="Microsoft YaHei"/>
          <w:sz w:val="24"/>
          <w:szCs w:val="24"/>
          <w:b/>
          <w:bCs/>
          <w:spacing w:val="-32"/>
        </w:rPr>
        <w:t xml:space="preserve"> </w:t>
      </w:r>
      <w:r>
        <w:rPr>
          <w:rFonts w:ascii="Microsoft YaHei" w:hAnsi="Microsoft YaHei" w:eastAsia="Microsoft YaHei" w:cs="Microsoft YaHei"/>
          <w:sz w:val="24"/>
          <w:szCs w:val="24"/>
          <w:b/>
          <w:bCs/>
          <w:spacing w:val="-10"/>
        </w:rPr>
        <w:t>1）</w:t>
      </w:r>
      <w:r>
        <w:rPr>
          <w:rFonts w:ascii="Microsoft YaHei" w:hAnsi="Microsoft YaHei" w:eastAsia="Microsoft YaHei" w:cs="Microsoft YaHei"/>
          <w:sz w:val="24"/>
          <w:szCs w:val="24"/>
          <w:b/>
          <w:bCs/>
          <w:spacing w:val="-44"/>
        </w:rPr>
        <w:t xml:space="preserve"> </w:t>
      </w:r>
      <w:r>
        <w:rPr>
          <w:rFonts w:ascii="Microsoft YaHei" w:hAnsi="Microsoft YaHei" w:eastAsia="Microsoft YaHei" w:cs="Microsoft YaHei"/>
          <w:sz w:val="24"/>
          <w:szCs w:val="24"/>
          <w:b/>
          <w:bCs/>
          <w:spacing w:val="-10"/>
        </w:rPr>
        <w:t>确定指标平台的需求和目标</w:t>
      </w:r>
    </w:p>
    <w:p>
      <w:pPr>
        <w:ind w:left="203" w:right="143" w:firstLine="502"/>
        <w:spacing w:before="113" w:line="27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以整体战略规划、年度计划等为基础构建银行目标体系。识别关键的业务数</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8"/>
        </w:rPr>
        <w:t>据指标，如客户满意度、业务增长情况、风险管理等核心维度，</w:t>
      </w:r>
      <w:r>
        <w:rPr>
          <w:rFonts w:ascii="Microsoft YaHei" w:hAnsi="Microsoft YaHei" w:eastAsia="Microsoft YaHei" w:cs="Microsoft YaHei"/>
          <w:sz w:val="24"/>
          <w:szCs w:val="24"/>
          <w:spacing w:val="-9"/>
        </w:rPr>
        <w:t>提取标准数据项，</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优化固化业务流程和审批流程，</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1"/>
        </w:rPr>
        <w:t>拆分和重构不同层级不同业务线</w:t>
      </w:r>
      <w:r>
        <w:rPr>
          <w:rFonts w:ascii="Microsoft YaHei" w:hAnsi="Microsoft YaHei" w:eastAsia="Microsoft YaHei" w:cs="Microsoft YaHei"/>
          <w:sz w:val="24"/>
          <w:szCs w:val="24"/>
          <w:spacing w:val="-2"/>
        </w:rPr>
        <w:t>的指标。</w:t>
      </w:r>
    </w:p>
    <w:p>
      <w:pPr>
        <w:ind w:left="203" w:right="188" w:firstLine="483"/>
        <w:spacing w:before="1" w:line="270"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为应对区域间差异化的考核方式，需建立动态且多维的指标考</w:t>
      </w:r>
      <w:r>
        <w:rPr>
          <w:rFonts w:ascii="Microsoft YaHei" w:hAnsi="Microsoft YaHei" w:eastAsia="Microsoft YaHei" w:cs="Microsoft YaHei"/>
          <w:sz w:val="24"/>
          <w:szCs w:val="24"/>
          <w:spacing w:val="-4"/>
        </w:rPr>
        <w:t>核体系，根据</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不同规模分支机构所处运营周期的特点，制定总行战略为导向的公共指标体系及</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3"/>
        </w:rPr>
        <w:t>分行业务管理为导向的个性指标体系，规划规模、质量和效益的三大维度下的考</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3"/>
        </w:rPr>
        <w:t>核路径，</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3"/>
        </w:rPr>
        <w:t>达到精细化绩效考核的目标。</w:t>
      </w:r>
    </w:p>
    <w:p>
      <w:pPr>
        <w:pStyle w:val="BodyText"/>
        <w:spacing w:line="249" w:lineRule="auto"/>
        <w:rPr/>
      </w:pPr>
      <w:r/>
    </w:p>
    <w:p>
      <w:pPr>
        <w:pStyle w:val="BodyText"/>
        <w:spacing w:line="250"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0"/>
        </w:rPr>
        <w:t>（2）</w:t>
      </w:r>
      <w:r>
        <w:rPr>
          <w:rFonts w:ascii="Microsoft YaHei" w:hAnsi="Microsoft YaHei" w:eastAsia="Microsoft YaHei" w:cs="Microsoft YaHei"/>
          <w:sz w:val="24"/>
          <w:szCs w:val="24"/>
          <w:b/>
          <w:bCs/>
          <w:spacing w:val="-40"/>
        </w:rPr>
        <w:t xml:space="preserve"> </w:t>
      </w:r>
      <w:r>
        <w:rPr>
          <w:rFonts w:ascii="Microsoft YaHei" w:hAnsi="Microsoft YaHei" w:eastAsia="Microsoft YaHei" w:cs="Microsoft YaHei"/>
          <w:sz w:val="24"/>
          <w:szCs w:val="24"/>
          <w:b/>
          <w:bCs/>
          <w:spacing w:val="-10"/>
        </w:rPr>
        <w:t>建立指标库，</w:t>
      </w:r>
      <w:r>
        <w:rPr>
          <w:rFonts w:ascii="Microsoft YaHei" w:hAnsi="Microsoft YaHei" w:eastAsia="Microsoft YaHei" w:cs="Microsoft YaHei"/>
          <w:sz w:val="24"/>
          <w:szCs w:val="24"/>
          <w:b/>
          <w:bCs/>
          <w:spacing w:val="-36"/>
        </w:rPr>
        <w:t xml:space="preserve"> </w:t>
      </w:r>
      <w:r>
        <w:rPr>
          <w:rFonts w:ascii="Microsoft YaHei" w:hAnsi="Microsoft YaHei" w:eastAsia="Microsoft YaHei" w:cs="Microsoft YaHei"/>
          <w:sz w:val="24"/>
          <w:szCs w:val="24"/>
          <w:b/>
          <w:bCs/>
          <w:spacing w:val="-10"/>
        </w:rPr>
        <w:t>进行指标分解</w:t>
      </w:r>
    </w:p>
    <w:p>
      <w:pPr>
        <w:ind w:left="202" w:right="188" w:firstLine="482"/>
        <w:spacing w:before="115" w:line="27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确定绩效指标的数据来源和采集方式，例如通过人工填写或行内系</w:t>
      </w:r>
      <w:r>
        <w:rPr>
          <w:rFonts w:ascii="Microsoft YaHei" w:hAnsi="Microsoft YaHei" w:eastAsia="Microsoft YaHei" w:cs="Microsoft YaHei"/>
          <w:sz w:val="24"/>
          <w:szCs w:val="24"/>
          <w:spacing w:val="-4"/>
        </w:rPr>
        <w:t>统自动采</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集等方式获取数据。对各业务线考核数据进行处理分析，例如清洗、转换、聚合</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5"/>
        </w:rPr>
        <w:t>等，以支持各业务线表结构梳理。例如存款业务：存款业</w:t>
      </w:r>
      <w:r>
        <w:rPr>
          <w:rFonts w:ascii="Microsoft YaHei" w:hAnsi="Microsoft YaHei" w:eastAsia="Microsoft YaHei" w:cs="Microsoft YaHei"/>
          <w:sz w:val="24"/>
          <w:szCs w:val="24"/>
          <w:spacing w:val="-6"/>
        </w:rPr>
        <w:t>绩分成表—&gt;</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6"/>
        </w:rPr>
        <w:t>账户分户</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余额事实表</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spacing w:val="-5"/>
        </w:rPr>
        <w:t>&lt;—账户余额表。建立指标库，确保所有关键业绩指标（KPIs）及相</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关的支持性指标都能被系统地收录与整合。指标层层分解到人，保证责任主体明</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6"/>
        </w:rPr>
        <w:t>确，</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6"/>
        </w:rPr>
        <w:t>实现管理过程标准化</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6"/>
        </w:rPr>
        <w:t>、体系化</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6"/>
        </w:rPr>
        <w:t>、可执行。</w:t>
      </w:r>
    </w:p>
    <w:p>
      <w:pPr>
        <w:pStyle w:val="BodyText"/>
        <w:spacing w:line="380"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9"/>
        </w:rPr>
        <w:t>（3）</w:t>
      </w:r>
      <w:r>
        <w:rPr>
          <w:rFonts w:ascii="Microsoft YaHei" w:hAnsi="Microsoft YaHei" w:eastAsia="Microsoft YaHei" w:cs="Microsoft YaHei"/>
          <w:sz w:val="24"/>
          <w:szCs w:val="24"/>
          <w:b/>
          <w:bCs/>
          <w:spacing w:val="-29"/>
        </w:rPr>
        <w:t xml:space="preserve"> </w:t>
      </w:r>
      <w:r>
        <w:rPr>
          <w:rFonts w:ascii="Microsoft YaHei" w:hAnsi="Microsoft YaHei" w:eastAsia="Microsoft YaHei" w:cs="Microsoft YaHei"/>
          <w:sz w:val="24"/>
          <w:szCs w:val="24"/>
          <w:b/>
          <w:bCs/>
          <w:spacing w:val="-9"/>
        </w:rPr>
        <w:t>构建全面的绩效评估分析</w:t>
      </w:r>
    </w:p>
    <w:p>
      <w:pPr>
        <w:ind w:left="206" w:right="188" w:firstLine="475"/>
        <w:spacing w:before="112" w:line="27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设计并实施指标详情看板，实现各项指标的实时动态运算与自动归集。通过</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实时数据分析，不同管理层级的人员可根据权限查阅相应层级的关键指标及穿透</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式明细数据，充分收集运用数据过程和结果数据构建全面的绩效评估分析，达成</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以数据驱动决策的目标。做到目标计划有依据，执行过程有预警，最终结果有提</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7"/>
        </w:rPr>
        <w:t>醒，</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7"/>
        </w:rPr>
        <w:t>真正意义上实现</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7"/>
        </w:rPr>
        <w:t>PDCA  闭环管理。</w:t>
      </w:r>
    </w:p>
    <w:p>
      <w:pPr>
        <w:pStyle w:val="BodyText"/>
        <w:spacing w:line="380"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0"/>
        </w:rPr>
        <w:t>（4）</w:t>
      </w:r>
      <w:r>
        <w:rPr>
          <w:rFonts w:ascii="Microsoft YaHei" w:hAnsi="Microsoft YaHei" w:eastAsia="Microsoft YaHei" w:cs="Microsoft YaHei"/>
          <w:sz w:val="24"/>
          <w:szCs w:val="24"/>
          <w:b/>
          <w:bCs/>
          <w:spacing w:val="-35"/>
        </w:rPr>
        <w:t xml:space="preserve"> </w:t>
      </w:r>
      <w:r>
        <w:rPr>
          <w:rFonts w:ascii="Microsoft YaHei" w:hAnsi="Microsoft YaHei" w:eastAsia="Microsoft YaHei" w:cs="Microsoft YaHei"/>
          <w:sz w:val="24"/>
          <w:szCs w:val="24"/>
          <w:b/>
          <w:bCs/>
          <w:spacing w:val="-10"/>
        </w:rPr>
        <w:t>指标维护和更新迭代</w:t>
      </w:r>
    </w:p>
    <w:p>
      <w:pPr>
        <w:ind w:left="227" w:firstLine="457"/>
        <w:spacing w:before="117" w:line="27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确保数据接口和对接流程的稳定性和可靠性。依据现行绩效考核体</w:t>
      </w:r>
      <w:r>
        <w:rPr>
          <w:rFonts w:ascii="Microsoft YaHei" w:hAnsi="Microsoft YaHei" w:eastAsia="Microsoft YaHei" w:cs="Microsoft YaHei"/>
          <w:sz w:val="24"/>
          <w:szCs w:val="24"/>
          <w:spacing w:val="-4"/>
        </w:rPr>
        <w:t>系的更迭</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向指标平台的绩效考核目录同步，以适应不同时期不同业务阶段考核维度的变化。</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3"/>
        </w:rPr>
        <w:t>同时，</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3"/>
        </w:rPr>
        <w:t>该银行不断调整和完善绩效考核指标体系，</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3"/>
        </w:rPr>
        <w:t>有效提升企业管理效能。</w:t>
      </w:r>
    </w:p>
    <w:p>
      <w:pPr>
        <w:spacing w:line="277" w:lineRule="auto"/>
        <w:sectPr>
          <w:headerReference w:type="default" r:id="rId27"/>
          <w:footerReference w:type="default" r:id="rId76"/>
          <w:pgSz w:w="11906" w:h="16839"/>
          <w:pgMar w:top="1134" w:right="1610" w:bottom="1279" w:left="1603" w:header="898" w:footer="1071" w:gutter="0"/>
        </w:sectPr>
        <w:rPr>
          <w:rFonts w:ascii="Microsoft YaHei" w:hAnsi="Microsoft YaHei" w:eastAsia="Microsoft YaHei" w:cs="Microsoft YaHei"/>
          <w:sz w:val="24"/>
          <w:szCs w:val="24"/>
        </w:rPr>
      </w:pPr>
    </w:p>
    <w:p>
      <w:pPr>
        <w:pStyle w:val="BodyText"/>
        <w:spacing w:line="358" w:lineRule="auto"/>
        <w:rPr/>
      </w:pPr>
      <w:r/>
    </w:p>
    <w:p>
      <w:pPr>
        <w:ind w:left="770"/>
        <w:spacing w:before="120"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4．</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14"/>
        </w:rPr>
        <w:t>建设成果</w:t>
      </w:r>
    </w:p>
    <w:p>
      <w:pPr>
        <w:ind w:left="204" w:firstLine="479"/>
        <w:spacing w:before="203" w:line="27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通过全行指标体系的梳理落地，最终完成了业绩数据与客情关</w:t>
      </w:r>
      <w:r>
        <w:rPr>
          <w:rFonts w:ascii="Microsoft YaHei" w:hAnsi="Microsoft YaHei" w:eastAsia="Microsoft YaHei" w:cs="Microsoft YaHei"/>
          <w:sz w:val="24"/>
          <w:szCs w:val="24"/>
          <w:spacing w:val="-6"/>
        </w:rPr>
        <w:t>系的精确整合，</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针对不同业务考核对象，落地了涵盖存贷款、理财、票据贴现</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4"/>
        </w:rPr>
        <w:t>、中间业务在内的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规模及利润指标 3000 余个</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3"/>
        </w:rPr>
        <w:t>。实现全行所有员工在</w:t>
      </w:r>
      <w:r>
        <w:rPr>
          <w:rFonts w:ascii="Microsoft YaHei" w:hAnsi="Microsoft YaHei" w:eastAsia="Microsoft YaHei" w:cs="Microsoft YaHei"/>
          <w:sz w:val="24"/>
          <w:szCs w:val="24"/>
          <w:spacing w:val="-4"/>
        </w:rPr>
        <w:t>系统中对个人营销目标及绩效</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的认领，</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4"/>
        </w:rPr>
        <w:t>支持对个人业绩进度</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4"/>
        </w:rPr>
        <w:t>、排名</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4"/>
        </w:rPr>
        <w:t>、考核分进行多维查询分析。</w:t>
      </w:r>
    </w:p>
    <w:p>
      <w:pPr>
        <w:ind w:left="200" w:right="165" w:firstLine="484"/>
        <w:spacing w:before="3" w:line="26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通过绩效考核指标体系的建设，为绩效考核指标在各分支机构间进</w:t>
      </w:r>
      <w:r>
        <w:rPr>
          <w:rFonts w:ascii="Microsoft YaHei" w:hAnsi="Microsoft YaHei" w:eastAsia="Microsoft YaHei" w:cs="Microsoft YaHei"/>
          <w:sz w:val="24"/>
          <w:szCs w:val="24"/>
          <w:spacing w:val="-4"/>
        </w:rPr>
        <w:t>行公开透</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明良性竞争提供了数据可信基础，在总行统筹把控的基础上，落实区域间差异化</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竞争优势的考核管理。对全行指标进行动态追踪和监控，形成绩效管理闭环，保</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1"/>
        </w:rPr>
        <w:t>障企业战略目标有效分解落地。</w:t>
      </w:r>
    </w:p>
    <w:p>
      <w:pPr>
        <w:spacing w:line="261" w:lineRule="auto"/>
        <w:sectPr>
          <w:headerReference w:type="default" r:id="rId14"/>
          <w:footerReference w:type="default" r:id="rId77"/>
          <w:pgSz w:w="11906" w:h="16839"/>
          <w:pgMar w:top="1134" w:right="1634" w:bottom="1279" w:left="1603" w:header="898" w:footer="1071" w:gutter="0"/>
        </w:sectPr>
        <w:rPr>
          <w:rFonts w:ascii="Microsoft YaHei" w:hAnsi="Microsoft YaHei" w:eastAsia="Microsoft YaHei" w:cs="Microsoft YaHei"/>
          <w:sz w:val="24"/>
          <w:szCs w:val="24"/>
        </w:rPr>
      </w:pPr>
    </w:p>
    <w:p>
      <w:pPr>
        <w:pStyle w:val="BodyText"/>
        <w:spacing w:line="335" w:lineRule="auto"/>
        <w:rPr/>
      </w:pPr>
      <w:r/>
    </w:p>
    <w:p>
      <w:pPr>
        <w:ind w:left="265"/>
        <w:spacing w:before="129" w:line="206" w:lineRule="auto"/>
        <w:outlineLvl w:val="1"/>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7"/>
        </w:rPr>
        <w:t>（二）</w:t>
      </w:r>
      <w:r>
        <w:rPr>
          <w:rFonts w:ascii="Microsoft YaHei" w:hAnsi="Microsoft YaHei" w:eastAsia="Microsoft YaHei" w:cs="Microsoft YaHei"/>
          <w:sz w:val="30"/>
          <w:szCs w:val="30"/>
          <w:b/>
          <w:bCs/>
          <w:spacing w:val="-52"/>
        </w:rPr>
        <w:t xml:space="preserve"> </w:t>
      </w:r>
      <w:r>
        <w:rPr>
          <w:rFonts w:ascii="Microsoft YaHei" w:hAnsi="Microsoft YaHei" w:eastAsia="Microsoft YaHei" w:cs="Microsoft YaHei"/>
          <w:sz w:val="30"/>
          <w:szCs w:val="30"/>
          <w:b/>
          <w:bCs/>
          <w:spacing w:val="-7"/>
        </w:rPr>
        <w:t>某大型集团－物流仓储指标</w:t>
      </w:r>
    </w:p>
    <w:p>
      <w:pPr>
        <w:ind w:left="792"/>
        <w:spacing w:before="196"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rPr>
        <w:t>1．</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18"/>
        </w:rPr>
        <w:t>客户背景</w:t>
      </w:r>
    </w:p>
    <w:p>
      <w:pPr>
        <w:ind w:left="202" w:right="165" w:firstLine="486"/>
        <w:spacing w:before="201" w:line="25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经过多年的信息化建设， 目前某集团型企业已拥有包括 SA</w:t>
      </w:r>
      <w:r>
        <w:rPr>
          <w:rFonts w:ascii="Microsoft YaHei" w:hAnsi="Microsoft YaHei" w:eastAsia="Microsoft YaHei" w:cs="Microsoft YaHei"/>
          <w:sz w:val="24"/>
          <w:szCs w:val="24"/>
          <w:spacing w:val="-7"/>
        </w:rPr>
        <w:t>P 系统</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7"/>
        </w:rPr>
        <w:t>、CRM 系</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统</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6"/>
        </w:rPr>
        <w:t>、OA 系统</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6"/>
        </w:rPr>
        <w:t>、物流系统</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6"/>
        </w:rPr>
        <w:t>、期货系统</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6"/>
        </w:rPr>
        <w:t>、巡更</w:t>
      </w:r>
      <w:r>
        <w:rPr>
          <w:rFonts w:ascii="Microsoft YaHei" w:hAnsi="Microsoft YaHei" w:eastAsia="Microsoft YaHei" w:cs="Microsoft YaHei"/>
          <w:sz w:val="24"/>
          <w:szCs w:val="24"/>
          <w:spacing w:val="-7"/>
        </w:rPr>
        <w:t>系统等十余个内部业务系统，</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7"/>
        </w:rPr>
        <w:t>覆盖客</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商</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8"/>
        </w:rPr>
        <w:t>、合同</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、资金</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、物流仓储</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、财务</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、期现</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8"/>
        </w:rPr>
        <w:t>、经营分析</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、综合管理等多个模块。</w:t>
      </w:r>
    </w:p>
    <w:p>
      <w:pPr>
        <w:pStyle w:val="BodyText"/>
        <w:rPr/>
      </w:pPr>
      <w:r/>
    </w:p>
    <w:p>
      <w:pPr>
        <w:pStyle w:val="BodyText"/>
        <w:spacing w:line="241" w:lineRule="auto"/>
        <w:rPr/>
      </w:pPr>
      <w:r/>
    </w:p>
    <w:p>
      <w:pPr>
        <w:ind w:left="771"/>
        <w:spacing w:before="120"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2．</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4"/>
        </w:rPr>
        <w:t>客户痛点</w:t>
      </w:r>
    </w:p>
    <w:p>
      <w:pPr>
        <w:ind w:left="205" w:right="165" w:firstLine="494"/>
        <w:spacing w:before="202" w:line="27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随着集团数字化转型的不断深入，数据应用方面需求不断扩展，数据价值不</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3"/>
        </w:rPr>
        <w:t>凸显，数据标准不统一，涉及关联数据大多依靠人工导出整合加工完成，效率低</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且存在指标体系不清、归口指标混乱等现象逐渐凸显。尤其是物流仓储模块相对</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传统且门槛较低，劳动密集型的工作模式导致大多依靠经验性和主观性判断。如</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4"/>
        </w:rPr>
        <w:t>南北物流系统的物料编码和</w:t>
      </w:r>
      <w:r>
        <w:rPr>
          <w:rFonts w:ascii="Microsoft YaHei" w:hAnsi="Microsoft YaHei" w:eastAsia="Microsoft YaHei" w:cs="Microsoft YaHei"/>
          <w:sz w:val="24"/>
          <w:szCs w:val="24"/>
          <w:spacing w:val="56"/>
          <w:w w:val="101"/>
        </w:rPr>
        <w:t xml:space="preserve"> </w:t>
      </w:r>
      <w:r>
        <w:rPr>
          <w:rFonts w:ascii="Microsoft YaHei" w:hAnsi="Microsoft YaHei" w:eastAsia="Microsoft YaHei" w:cs="Microsoft YaHei"/>
          <w:sz w:val="24"/>
          <w:szCs w:val="24"/>
          <w:spacing w:val="-4"/>
        </w:rPr>
        <w:t>SAP</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4"/>
        </w:rPr>
        <w:t>上的物料编</w:t>
      </w:r>
      <w:r>
        <w:rPr>
          <w:rFonts w:ascii="Microsoft YaHei" w:hAnsi="Microsoft YaHei" w:eastAsia="Microsoft YaHei" w:cs="Microsoft YaHei"/>
          <w:sz w:val="24"/>
          <w:szCs w:val="24"/>
          <w:spacing w:val="-5"/>
        </w:rPr>
        <w:t>码不一致，</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5"/>
        </w:rPr>
        <w:t>导致产品出库</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5"/>
        </w:rPr>
        <w:t>、入库、</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库存盘点难度非常大，</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2"/>
        </w:rPr>
        <w:t>需要人工判定还不一定准确。</w:t>
      </w:r>
    </w:p>
    <w:p>
      <w:pPr>
        <w:ind w:left="204" w:right="165" w:firstLine="482"/>
        <w:spacing w:before="2" w:line="27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为此，该集团认识到建立一套科学、全面且具备实时监控能力</w:t>
      </w:r>
      <w:r>
        <w:rPr>
          <w:rFonts w:ascii="Microsoft YaHei" w:hAnsi="Microsoft YaHei" w:eastAsia="Microsoft YaHei" w:cs="Microsoft YaHei"/>
          <w:sz w:val="24"/>
          <w:szCs w:val="24"/>
          <w:spacing w:val="-4"/>
        </w:rPr>
        <w:t>的仓储物流指</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标体系至关重要。这套体系需要涵盖从物流运输、物流收发货到商品入库等关键</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2"/>
        </w:rPr>
        <w:t>业务节点，</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2"/>
        </w:rPr>
        <w:t>以数据驱动的方式推动整个仓储物流系统的</w:t>
      </w:r>
      <w:r>
        <w:rPr>
          <w:rFonts w:ascii="Microsoft YaHei" w:hAnsi="Microsoft YaHei" w:eastAsia="Microsoft YaHei" w:cs="Microsoft YaHei"/>
          <w:sz w:val="24"/>
          <w:szCs w:val="24"/>
          <w:spacing w:val="-3"/>
        </w:rPr>
        <w:t>持续优化</w:t>
      </w:r>
    </w:p>
    <w:p>
      <w:pPr>
        <w:pStyle w:val="BodyText"/>
        <w:spacing w:line="376" w:lineRule="auto"/>
        <w:rPr/>
      </w:pPr>
      <w:r/>
    </w:p>
    <w:p>
      <w:pPr>
        <w:ind w:left="772"/>
        <w:spacing w:before="120" w:line="181"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3．</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15"/>
        </w:rPr>
        <w:t>建设方案</w:t>
      </w:r>
    </w:p>
    <w:p>
      <w:pPr>
        <w:ind w:left="733"/>
        <w:spacing w:before="202"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3"/>
        </w:rPr>
        <w:t>（</w:t>
      </w:r>
      <w:r>
        <w:rPr>
          <w:rFonts w:ascii="Microsoft YaHei" w:hAnsi="Microsoft YaHei" w:eastAsia="Microsoft YaHei" w:cs="Microsoft YaHei"/>
          <w:sz w:val="24"/>
          <w:szCs w:val="24"/>
          <w:b/>
          <w:bCs/>
          <w:spacing w:val="-35"/>
        </w:rPr>
        <w:t xml:space="preserve"> </w:t>
      </w:r>
      <w:r>
        <w:rPr>
          <w:rFonts w:ascii="Microsoft YaHei" w:hAnsi="Microsoft YaHei" w:eastAsia="Microsoft YaHei" w:cs="Microsoft YaHei"/>
          <w:sz w:val="24"/>
          <w:szCs w:val="24"/>
          <w:b/>
          <w:bCs/>
          <w:spacing w:val="-13"/>
        </w:rPr>
        <w:t>1）</w:t>
      </w:r>
      <w:r>
        <w:rPr>
          <w:rFonts w:ascii="Microsoft YaHei" w:hAnsi="Microsoft YaHei" w:eastAsia="Microsoft YaHei" w:cs="Microsoft YaHei"/>
          <w:sz w:val="24"/>
          <w:szCs w:val="24"/>
          <w:b/>
          <w:bCs/>
          <w:spacing w:val="-48"/>
        </w:rPr>
        <w:t xml:space="preserve"> </w:t>
      </w:r>
      <w:r>
        <w:rPr>
          <w:rFonts w:ascii="Microsoft YaHei" w:hAnsi="Microsoft YaHei" w:eastAsia="Microsoft YaHei" w:cs="Microsoft YaHei"/>
          <w:sz w:val="24"/>
          <w:szCs w:val="24"/>
          <w:b/>
          <w:bCs/>
          <w:spacing w:val="-13"/>
        </w:rPr>
        <w:t>搭建指标体系框架</w:t>
      </w:r>
    </w:p>
    <w:p>
      <w:pPr>
        <w:ind w:left="202" w:right="165" w:firstLine="483"/>
        <w:spacing w:before="117" w:line="26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根据集团战略目标及仓储物流业务特点，明确一套包括仓储货量</w:t>
      </w:r>
      <w:r>
        <w:rPr>
          <w:rFonts w:ascii="Microsoft YaHei" w:hAnsi="Microsoft YaHei" w:eastAsia="Microsoft YaHei" w:cs="Microsoft YaHei"/>
          <w:sz w:val="24"/>
          <w:szCs w:val="24"/>
          <w:spacing w:val="-4"/>
        </w:rPr>
        <w:t>、仓储供应</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商、货量趋势、货物在途分析、库存周转率等等在内的核心指标，指标要能反映</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3"/>
        </w:rPr>
        <w:t>库存管理的整体运营情况，而非单个仓库或单个物流环节，并细化拆分至各个业</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1"/>
        </w:rPr>
        <w:t>务层级和岗位。</w:t>
      </w:r>
    </w:p>
    <w:p>
      <w:pPr>
        <w:pStyle w:val="BodyText"/>
        <w:spacing w:line="441"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8"/>
        </w:rPr>
        <w:t>（2）</w:t>
      </w:r>
      <w:r>
        <w:rPr>
          <w:rFonts w:ascii="Microsoft YaHei" w:hAnsi="Microsoft YaHei" w:eastAsia="Microsoft YaHei" w:cs="Microsoft YaHei"/>
          <w:sz w:val="24"/>
          <w:szCs w:val="24"/>
          <w:b/>
          <w:bCs/>
          <w:spacing w:val="-35"/>
        </w:rPr>
        <w:t xml:space="preserve"> </w:t>
      </w:r>
      <w:r>
        <w:rPr>
          <w:rFonts w:ascii="Microsoft YaHei" w:hAnsi="Microsoft YaHei" w:eastAsia="Microsoft YaHei" w:cs="Microsoft YaHei"/>
          <w:sz w:val="24"/>
          <w:szCs w:val="24"/>
          <w:b/>
          <w:bCs/>
          <w:spacing w:val="-8"/>
        </w:rPr>
        <w:t>实时数据的自动归集与运算</w:t>
      </w:r>
    </w:p>
    <w:p>
      <w:pPr>
        <w:ind w:left="206" w:right="100" w:firstLine="475"/>
        <w:spacing w:before="116" w:line="27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将库存、仓库、物流状态、物流费用、收发货、物流供应商、物流运输几项</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作为一级指标。二级指标根据每个一级指标的影响因素进行进一步拆解。比如可</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以在库存指标下拆解出设施利用情况</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5"/>
        </w:rPr>
        <w:t>、存货收益</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5"/>
        </w:rPr>
        <w:t>、采购情况等</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5"/>
        </w:rPr>
        <w:t>。通过集成 ERP、</w:t>
      </w:r>
    </w:p>
    <w:p>
      <w:pPr>
        <w:spacing w:line="272" w:lineRule="auto"/>
        <w:sectPr>
          <w:footerReference w:type="default" r:id="rId78"/>
          <w:pgSz w:w="11906" w:h="16839"/>
          <w:pgMar w:top="1134" w:right="1634" w:bottom="1279" w:left="1603" w:header="898" w:footer="1068" w:gutter="0"/>
        </w:sectPr>
        <w:rPr>
          <w:rFonts w:ascii="Microsoft YaHei" w:hAnsi="Microsoft YaHei" w:eastAsia="Microsoft YaHei" w:cs="Microsoft YaHei"/>
          <w:sz w:val="24"/>
          <w:szCs w:val="24"/>
        </w:rPr>
      </w:pPr>
    </w:p>
    <w:p>
      <w:pPr>
        <w:pStyle w:val="BodyText"/>
        <w:spacing w:line="315" w:lineRule="auto"/>
        <w:rPr/>
      </w:pPr>
      <w:r/>
    </w:p>
    <w:p>
      <w:pPr>
        <w:ind w:left="205" w:right="165" w:hanging="3"/>
        <w:spacing w:before="103" w:line="2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WMS 等信息系统，</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6"/>
        </w:rPr>
        <w:t>实现对仓库容量利用率</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6"/>
        </w:rPr>
        <w:t>、库存积压情况</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6"/>
        </w:rPr>
        <w:t>、单据处理时效</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7"/>
        </w:rPr>
        <w:t>、货</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损货差率等实时数据的自动归集与运算，</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
        </w:rPr>
        <w:t>确保指标数据的</w:t>
      </w:r>
      <w:r>
        <w:rPr>
          <w:rFonts w:ascii="Microsoft YaHei" w:hAnsi="Microsoft YaHei" w:eastAsia="Microsoft YaHei" w:cs="Microsoft YaHei"/>
          <w:sz w:val="24"/>
          <w:szCs w:val="24"/>
          <w:spacing w:val="-2"/>
        </w:rPr>
        <w:t>准确性与实时性。</w:t>
      </w:r>
    </w:p>
    <w:p>
      <w:pPr>
        <w:pStyle w:val="BodyText"/>
        <w:spacing w:line="382"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rPr>
        <w:t>（3）</w:t>
      </w:r>
      <w:r>
        <w:rPr>
          <w:rFonts w:ascii="Microsoft YaHei" w:hAnsi="Microsoft YaHei" w:eastAsia="Microsoft YaHei" w:cs="Microsoft YaHei"/>
          <w:sz w:val="24"/>
          <w:szCs w:val="24"/>
          <w:b/>
          <w:bCs/>
          <w:spacing w:val="-35"/>
        </w:rPr>
        <w:t xml:space="preserve"> </w:t>
      </w:r>
      <w:r>
        <w:rPr>
          <w:rFonts w:ascii="Microsoft YaHei" w:hAnsi="Microsoft YaHei" w:eastAsia="Microsoft YaHei" w:cs="Microsoft YaHei"/>
          <w:sz w:val="24"/>
          <w:szCs w:val="24"/>
          <w:b/>
          <w:bCs/>
          <w:spacing w:val="-12"/>
        </w:rPr>
        <w:t>可视化指标看板</w:t>
      </w:r>
    </w:p>
    <w:p>
      <w:pPr>
        <w:ind w:left="204" w:right="146" w:firstLine="484"/>
        <w:spacing w:before="115" w:line="27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构建仓储物流可视化看板，不同管理层级人员可查看与其</w:t>
      </w:r>
      <w:r>
        <w:rPr>
          <w:rFonts w:ascii="Microsoft YaHei" w:hAnsi="Microsoft YaHei" w:eastAsia="Microsoft YaHei" w:cs="Microsoft YaHei"/>
          <w:sz w:val="24"/>
          <w:szCs w:val="24"/>
          <w:spacing w:val="-4"/>
        </w:rPr>
        <w:t>职责相对应的各级</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指标数据，</w:t>
      </w:r>
      <w:r>
        <w:rPr>
          <w:rFonts w:ascii="Microsoft YaHei" w:hAnsi="Microsoft YaHei" w:eastAsia="Microsoft YaHei" w:cs="Microsoft YaHei"/>
          <w:sz w:val="24"/>
          <w:szCs w:val="24"/>
          <w:spacing w:val="-10"/>
        </w:rPr>
        <w:t xml:space="preserve"> </w:t>
      </w:r>
      <w:r>
        <w:rPr>
          <w:rFonts w:ascii="Microsoft YaHei" w:hAnsi="Microsoft YaHei" w:eastAsia="Microsoft YaHei" w:cs="Microsoft YaHei"/>
          <w:sz w:val="24"/>
          <w:szCs w:val="24"/>
          <w:spacing w:val="-5"/>
        </w:rPr>
        <w:t>团队成员可以根据各自的角色和权限，</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5"/>
        </w:rPr>
        <w:t>共享和访问相关的指标数据，</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并通过平台进行实时的讨论和反馈，确保团队在指标管理和决策过程中保持一致</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4"/>
        </w:rPr>
        <w:t>性和协作性</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4"/>
        </w:rPr>
        <w:t>。以效率指标为例，对仓库周转率、库存周转率、仓库满载率等不同</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指标进行穿透式分析，了解仓库中每个程序的情况，便于工作任务的及时调度及</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4"/>
        </w:rPr>
        <w:t>安排</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4"/>
        </w:rPr>
        <w:t>。</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4"/>
        </w:rPr>
        <w:t>同时标红警示异常情况，</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4"/>
        </w:rPr>
        <w:t>帮助快速定位</w:t>
      </w:r>
      <w:r>
        <w:rPr>
          <w:rFonts w:ascii="Microsoft YaHei" w:hAnsi="Microsoft YaHei" w:eastAsia="Microsoft YaHei" w:cs="Microsoft YaHei"/>
          <w:sz w:val="24"/>
          <w:szCs w:val="24"/>
          <w:spacing w:val="-5"/>
        </w:rPr>
        <w:t>问题源头。</w:t>
      </w:r>
    </w:p>
    <w:p>
      <w:pPr>
        <w:pStyle w:val="BodyText"/>
        <w:spacing w:line="423" w:lineRule="auto"/>
        <w:rPr/>
      </w:pPr>
      <w:r/>
    </w:p>
    <w:p>
      <w:pPr>
        <w:ind w:left="770"/>
        <w:spacing w:before="120"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4．</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14"/>
        </w:rPr>
        <w:t>建设成果</w:t>
      </w:r>
    </w:p>
    <w:p>
      <w:pPr>
        <w:ind w:left="206" w:right="96" w:firstLine="477"/>
        <w:spacing w:before="206" w:line="269"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通过上述解决方案的实施，该大型集团成功构建起一套符合自身需</w:t>
      </w:r>
      <w:r>
        <w:rPr>
          <w:rFonts w:ascii="Microsoft YaHei" w:hAnsi="Microsoft YaHei" w:eastAsia="Microsoft YaHei" w:cs="Microsoft YaHei"/>
          <w:sz w:val="24"/>
          <w:szCs w:val="24"/>
          <w:spacing w:val="-4"/>
        </w:rPr>
        <w:t>求的仓储</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物流指标体系，实现了对仓储物流全链条的精细化管理和动态监控，显著提升了</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整体运营效率，降低了成本支出，有力保障了集团的战略目标实现和可持续发展。</w:t>
      </w:r>
    </w:p>
    <w:p>
      <w:pPr>
        <w:spacing w:line="269" w:lineRule="auto"/>
        <w:sectPr>
          <w:footerReference w:type="default" r:id="rId79"/>
          <w:pgSz w:w="11906" w:h="16839"/>
          <w:pgMar w:top="1134" w:right="1634" w:bottom="1279" w:left="1603" w:header="898" w:footer="1070" w:gutter="0"/>
        </w:sectPr>
        <w:rPr>
          <w:rFonts w:ascii="Microsoft YaHei" w:hAnsi="Microsoft YaHei" w:eastAsia="Microsoft YaHei" w:cs="Microsoft YaHei"/>
          <w:sz w:val="24"/>
          <w:szCs w:val="24"/>
        </w:rPr>
      </w:pPr>
    </w:p>
    <w:p>
      <w:pPr>
        <w:pStyle w:val="BodyText"/>
        <w:spacing w:line="335" w:lineRule="auto"/>
        <w:rPr/>
      </w:pPr>
      <w:r/>
    </w:p>
    <w:p>
      <w:pPr>
        <w:ind w:left="265"/>
        <w:spacing w:before="129" w:line="206" w:lineRule="auto"/>
        <w:outlineLvl w:val="1"/>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9"/>
        </w:rPr>
        <w:t>（三）</w:t>
      </w:r>
      <w:r>
        <w:rPr>
          <w:rFonts w:ascii="Microsoft YaHei" w:hAnsi="Microsoft YaHei" w:eastAsia="Microsoft YaHei" w:cs="Microsoft YaHei"/>
          <w:sz w:val="30"/>
          <w:szCs w:val="30"/>
          <w:b/>
          <w:bCs/>
          <w:spacing w:val="-49"/>
        </w:rPr>
        <w:t xml:space="preserve"> </w:t>
      </w:r>
      <w:r>
        <w:rPr>
          <w:rFonts w:ascii="Microsoft YaHei" w:hAnsi="Microsoft YaHei" w:eastAsia="Microsoft YaHei" w:cs="Microsoft YaHei"/>
          <w:sz w:val="30"/>
          <w:szCs w:val="30"/>
          <w:b/>
          <w:bCs/>
          <w:spacing w:val="-9"/>
        </w:rPr>
        <w:t>某乳企－供应链指标</w:t>
      </w:r>
    </w:p>
    <w:p>
      <w:pPr>
        <w:ind w:left="792"/>
        <w:spacing w:before="196"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rPr>
        <w:t>1．</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18"/>
        </w:rPr>
        <w:t>客户背景</w:t>
      </w:r>
    </w:p>
    <w:p>
      <w:pPr>
        <w:ind w:left="203" w:right="165" w:firstLine="496"/>
        <w:spacing w:before="205" w:line="26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随着中国零售商业的快速变革，零售渠道、交易场景、消费客群越来越碎片</w:t>
      </w:r>
      <w:r>
        <w:rPr>
          <w:rFonts w:ascii="Microsoft YaHei" w:hAnsi="Microsoft YaHei" w:eastAsia="Microsoft YaHei" w:cs="Microsoft YaHei"/>
          <w:sz w:val="24"/>
          <w:szCs w:val="24"/>
          <w:spacing w:val="12"/>
        </w:rPr>
        <w:t xml:space="preserve"> </w:t>
      </w:r>
      <w:r>
        <w:rPr>
          <w:rFonts w:ascii="Microsoft YaHei" w:hAnsi="Microsoft YaHei" w:eastAsia="Microsoft YaHei" w:cs="Microsoft YaHei"/>
          <w:sz w:val="24"/>
          <w:szCs w:val="24"/>
          <w:spacing w:val="-3"/>
        </w:rPr>
        <w:t>化，全渠道零售管理也越来越复杂。某知名乳企全面启动建设围绕整体供应链的</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3"/>
        </w:rPr>
        <w:t>数字化建设，通过对资产盘点、分析整理、模型建设、数仓建设，完成从采购到</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3"/>
        </w:rPr>
        <w:t>生产、质检、销售、追溯全链路的数字化转型，为企业经营管理与决策提供全方</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1"/>
        </w:rPr>
        <w:t>位的数据支撑。</w:t>
      </w:r>
    </w:p>
    <w:p>
      <w:pPr>
        <w:pStyle w:val="BodyText"/>
        <w:spacing w:line="242" w:lineRule="auto"/>
        <w:rPr/>
      </w:pPr>
      <w:r/>
    </w:p>
    <w:p>
      <w:pPr>
        <w:pStyle w:val="BodyText"/>
        <w:spacing w:line="243" w:lineRule="auto"/>
        <w:rPr/>
      </w:pPr>
      <w:r/>
    </w:p>
    <w:p>
      <w:pPr>
        <w:ind w:left="771"/>
        <w:spacing w:before="120"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2．</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4"/>
        </w:rPr>
        <w:t>客户痛点</w:t>
      </w:r>
    </w:p>
    <w:p>
      <w:pPr>
        <w:ind w:left="200" w:right="117" w:firstLine="487"/>
        <w:spacing w:before="206" w:line="269"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然而在取得一系列成就的同时，某乳企在数据驱动运营过</w:t>
      </w:r>
      <w:r>
        <w:rPr>
          <w:rFonts w:ascii="Microsoft YaHei" w:hAnsi="Microsoft YaHei" w:eastAsia="Microsoft YaHei" w:cs="Microsoft YaHei"/>
          <w:sz w:val="24"/>
          <w:szCs w:val="24"/>
          <w:spacing w:val="-4"/>
        </w:rPr>
        <w:t>程中，依然需要面</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对安全库存、供应计划与生产排产的衔接、供应商管理、品类管理、生产效率与</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5"/>
        </w:rPr>
        <w:t>成本管理等一系列人</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5"/>
        </w:rPr>
        <w:t>、货</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5"/>
        </w:rPr>
        <w:t>、场的相关问题</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5"/>
        </w:rPr>
        <w:t>。数据痛点则集中体现在数据贯通难、</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数据质量差、数据价值被浪费、指标无法与业务目标对标准化业务管理确实等方</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3"/>
        </w:rPr>
        <w:t>面。</w:t>
      </w:r>
    </w:p>
    <w:p>
      <w:pPr>
        <w:ind w:left="204" w:right="165" w:firstLine="476"/>
        <w:spacing w:before="27" w:line="27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对此，该乳企携手袋鼠云对于如何克服数字化转型中的盲区和痛点，进行了</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合作和探索。基于供应链 8 个主题域（供应商、原材料、计划、生产、物流、经</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销商</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6"/>
        </w:rPr>
        <w:t>、库存</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6"/>
        </w:rPr>
        <w:t>、质量</w:t>
      </w:r>
      <w:r>
        <w:rPr>
          <w:rFonts w:ascii="Microsoft YaHei" w:hAnsi="Microsoft YaHei" w:eastAsia="Microsoft YaHei" w:cs="Microsoft YaHei"/>
          <w:sz w:val="24"/>
          <w:szCs w:val="24"/>
          <w:spacing w:val="-5"/>
        </w:rPr>
        <w:t>），</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6"/>
        </w:rPr>
        <w:t>建设 25 个场景作为业务分析</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6"/>
        </w:rPr>
        <w:t>、风险与机会洞察</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6"/>
        </w:rPr>
        <w:t>。根据企</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业的战略目标和业务流程，建立完善的指标体系，对分散的数据门户系统进行整</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合，</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3"/>
        </w:rPr>
        <w:t>同时智能分析通过算法实现，</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3"/>
        </w:rPr>
        <w:t>全产业链溯源以数据应用形式承载。</w:t>
      </w:r>
    </w:p>
    <w:p>
      <w:pPr>
        <w:pStyle w:val="BodyText"/>
        <w:spacing w:line="423" w:lineRule="auto"/>
        <w:rPr/>
      </w:pPr>
      <w:r/>
    </w:p>
    <w:p>
      <w:pPr>
        <w:ind w:left="772"/>
        <w:spacing w:before="120" w:line="181"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3．</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15"/>
        </w:rPr>
        <w:t>建设方案</w:t>
      </w:r>
    </w:p>
    <w:p>
      <w:pPr>
        <w:ind w:left="733"/>
        <w:spacing w:before="202"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rPr>
        <w:t>（</w:t>
      </w:r>
      <w:r>
        <w:rPr>
          <w:rFonts w:ascii="Microsoft YaHei" w:hAnsi="Microsoft YaHei" w:eastAsia="Microsoft YaHei" w:cs="Microsoft YaHei"/>
          <w:sz w:val="24"/>
          <w:szCs w:val="24"/>
          <w:b/>
          <w:bCs/>
          <w:spacing w:val="-28"/>
        </w:rPr>
        <w:t xml:space="preserve"> </w:t>
      </w:r>
      <w:r>
        <w:rPr>
          <w:rFonts w:ascii="Microsoft YaHei" w:hAnsi="Microsoft YaHei" w:eastAsia="Microsoft YaHei" w:cs="Microsoft YaHei"/>
          <w:sz w:val="24"/>
          <w:szCs w:val="24"/>
          <w:b/>
          <w:bCs/>
          <w:spacing w:val="-12"/>
        </w:rPr>
        <w:t>1）</w:t>
      </w:r>
      <w:r>
        <w:rPr>
          <w:rFonts w:ascii="Microsoft YaHei" w:hAnsi="Microsoft YaHei" w:eastAsia="Microsoft YaHei" w:cs="Microsoft YaHei"/>
          <w:sz w:val="24"/>
          <w:szCs w:val="24"/>
          <w:b/>
          <w:bCs/>
          <w:spacing w:val="-42"/>
        </w:rPr>
        <w:t xml:space="preserve"> </w:t>
      </w:r>
      <w:r>
        <w:rPr>
          <w:rFonts w:ascii="Microsoft YaHei" w:hAnsi="Microsoft YaHei" w:eastAsia="Microsoft YaHei" w:cs="Microsoft YaHei"/>
          <w:sz w:val="24"/>
          <w:szCs w:val="24"/>
          <w:b/>
          <w:bCs/>
          <w:spacing w:val="-12"/>
        </w:rPr>
        <w:t>定制化供应链指标维度</w:t>
      </w:r>
    </w:p>
    <w:p>
      <w:pPr>
        <w:ind w:left="199" w:right="165" w:firstLine="484"/>
        <w:spacing w:before="110" w:line="275"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通过前期调研，明确乳企目标和业务需求，确定核心业务过程，包</w:t>
      </w:r>
      <w:r>
        <w:rPr>
          <w:rFonts w:ascii="Microsoft YaHei" w:hAnsi="Microsoft YaHei" w:eastAsia="Microsoft YaHei" w:cs="Microsoft YaHei"/>
          <w:sz w:val="24"/>
          <w:szCs w:val="24"/>
          <w:spacing w:val="-4"/>
        </w:rPr>
        <w:t>括从源头</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原材料采购、牛奶灌装，</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5"/>
        </w:rPr>
        <w:t>到生产、质检、仓储物流，再到经销商</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5"/>
        </w:rPr>
        <w:t>、门店，各系统</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各司其职。针对每个业务过程，确定关键数据指标，如原料质量与追溯指标、库</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存周转与保鲜指标、生产效率与质量控制指标、冷链物流绩效指标、供应链成本</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比率、缺货率、每客户交易价值等。需求管理的过程就是对这一步步需求流转流</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6"/>
        </w:rPr>
        <w:t>程的细化与保障，</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6"/>
        </w:rPr>
        <w:t>让整个过程好管</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6"/>
        </w:rPr>
        <w:t>、好控</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6"/>
        </w:rPr>
        <w:t>、好查</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6"/>
        </w:rPr>
        <w:t>、好跟进。</w:t>
      </w:r>
    </w:p>
    <w:p>
      <w:pPr>
        <w:spacing w:line="275" w:lineRule="auto"/>
        <w:sectPr>
          <w:footerReference w:type="default" r:id="rId80"/>
          <w:pgSz w:w="11906" w:h="16839"/>
          <w:pgMar w:top="1134" w:right="1634" w:bottom="1279" w:left="1603" w:header="898" w:footer="1071" w:gutter="0"/>
        </w:sectPr>
        <w:rPr>
          <w:rFonts w:ascii="Microsoft YaHei" w:hAnsi="Microsoft YaHei" w:eastAsia="Microsoft YaHei" w:cs="Microsoft YaHei"/>
          <w:sz w:val="24"/>
          <w:szCs w:val="24"/>
        </w:rPr>
      </w:pPr>
    </w:p>
    <w:p>
      <w:pPr>
        <w:pStyle w:val="BodyText"/>
        <w:spacing w:line="315"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8"/>
        </w:rPr>
        <w:t>（2）</w:t>
      </w:r>
      <w:r>
        <w:rPr>
          <w:rFonts w:ascii="Microsoft YaHei" w:hAnsi="Microsoft YaHei" w:eastAsia="Microsoft YaHei" w:cs="Microsoft YaHei"/>
          <w:sz w:val="24"/>
          <w:szCs w:val="24"/>
          <w:b/>
          <w:bCs/>
          <w:spacing w:val="-35"/>
        </w:rPr>
        <w:t xml:space="preserve"> </w:t>
      </w:r>
      <w:r>
        <w:rPr>
          <w:rFonts w:ascii="Microsoft YaHei" w:hAnsi="Microsoft YaHei" w:eastAsia="Microsoft YaHei" w:cs="Microsoft YaHei"/>
          <w:sz w:val="24"/>
          <w:szCs w:val="24"/>
          <w:b/>
          <w:bCs/>
          <w:spacing w:val="-8"/>
        </w:rPr>
        <w:t>建设分层级多维度指标体系</w:t>
      </w:r>
    </w:p>
    <w:p>
      <w:pPr>
        <w:ind w:left="203" w:right="165" w:firstLine="479"/>
        <w:spacing w:before="115" w:line="270"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集成 ERP</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7"/>
        </w:rPr>
        <w:t>、MES</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7"/>
        </w:rPr>
        <w:t>、WMS</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7"/>
        </w:rPr>
        <w:t>以及冷链物流管理系统，</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7"/>
        </w:rPr>
        <w:t>实现实时的数据抓</w:t>
      </w:r>
      <w:r>
        <w:rPr>
          <w:rFonts w:ascii="Microsoft YaHei" w:hAnsi="Microsoft YaHei" w:eastAsia="Microsoft YaHei" w:cs="Microsoft YaHei"/>
          <w:sz w:val="24"/>
          <w:szCs w:val="24"/>
          <w:spacing w:val="-8"/>
        </w:rPr>
        <w:t>取与分</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析，对乳制品从牧场到餐桌全过程的关键节点进行动态监测。通过搭建全面实时</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3"/>
        </w:rPr>
        <w:t>的质量监控体系，让企业能够瞬时掌握产品在不同发展阶段出现的质量问题及其</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2"/>
        </w:rPr>
        <w:t>预警信息，</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2"/>
        </w:rPr>
        <w:t>采取有效措施进行紧急控制和遏</w:t>
      </w:r>
      <w:r>
        <w:rPr>
          <w:rFonts w:ascii="Microsoft YaHei" w:hAnsi="Microsoft YaHei" w:eastAsia="Microsoft YaHei" w:cs="Microsoft YaHei"/>
          <w:sz w:val="24"/>
          <w:szCs w:val="24"/>
          <w:spacing w:val="-3"/>
        </w:rPr>
        <w:t>制。</w:t>
      </w:r>
    </w:p>
    <w:p>
      <w:pPr>
        <w:ind w:left="201" w:right="165" w:firstLine="486"/>
        <w:spacing w:before="19" w:line="26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如针对供应商物流流程中的订单执行情况，指标平台自动对</w:t>
      </w:r>
      <w:r>
        <w:rPr>
          <w:rFonts w:ascii="Microsoft YaHei" w:hAnsi="Microsoft YaHei" w:eastAsia="Microsoft YaHei" w:cs="Microsoft YaHei"/>
          <w:sz w:val="24"/>
          <w:szCs w:val="24"/>
          <w:spacing w:val="-4"/>
        </w:rPr>
        <w:t>各类订单进行细</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致分类，并设定合理的预警阈值。当订单执行数据超出正常范围时，平台会立即</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3"/>
        </w:rPr>
        <w:t>触发预警机制，并将详细信息实时推送给对应的采购人员，以便他们能够及时跟</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1"/>
        </w:rPr>
        <w:t>进并催促相关订单的处理进度。</w:t>
      </w:r>
    </w:p>
    <w:p>
      <w:pPr>
        <w:pStyle w:val="BodyText"/>
        <w:spacing w:line="441" w:lineRule="auto"/>
        <w:rPr/>
      </w:pPr>
      <w:r/>
    </w:p>
    <w:p>
      <w:pPr>
        <w:ind w:left="733"/>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8"/>
        </w:rPr>
        <w:t>（3）</w:t>
      </w:r>
      <w:r>
        <w:rPr>
          <w:rFonts w:ascii="Microsoft YaHei" w:hAnsi="Microsoft YaHei" w:eastAsia="Microsoft YaHei" w:cs="Microsoft YaHei"/>
          <w:sz w:val="24"/>
          <w:szCs w:val="24"/>
          <w:b/>
          <w:bCs/>
          <w:spacing w:val="-43"/>
        </w:rPr>
        <w:t xml:space="preserve"> </w:t>
      </w:r>
      <w:r>
        <w:rPr>
          <w:rFonts w:ascii="Microsoft YaHei" w:hAnsi="Microsoft YaHei" w:eastAsia="Microsoft YaHei" w:cs="Microsoft YaHei"/>
          <w:sz w:val="24"/>
          <w:szCs w:val="24"/>
          <w:b/>
          <w:bCs/>
          <w:spacing w:val="-8"/>
        </w:rPr>
        <w:t>建设供应链考核指标体系</w:t>
      </w:r>
    </w:p>
    <w:p>
      <w:pPr>
        <w:ind w:left="202" w:right="165" w:firstLine="477"/>
        <w:spacing w:before="113" w:line="27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供应链管理的指标体系十分庞大，在从上至下、从下至上的拆解和整合的过</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程中，很容易发生解读上的断层或者缺失，造</w:t>
      </w:r>
      <w:r>
        <w:rPr>
          <w:rFonts w:ascii="Microsoft YaHei" w:hAnsi="Microsoft YaHei" w:eastAsia="Microsoft YaHei" w:cs="Microsoft YaHei"/>
          <w:sz w:val="24"/>
          <w:szCs w:val="24"/>
          <w:spacing w:val="-4"/>
        </w:rPr>
        <w:t>成 KPI 体系的混乱。将上述关键供</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应链指标分解至牧场管理、采购、生产制造、仓配物流、销售及客户服务等不同</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3"/>
        </w:rPr>
        <w:t>部门及具体岗位，</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3"/>
        </w:rPr>
        <w:t>形成层次分明</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3"/>
        </w:rPr>
        <w:t>、责权清晰的考核体系。</w:t>
      </w:r>
    </w:p>
    <w:p>
      <w:pPr>
        <w:ind w:left="203" w:right="165" w:firstLine="479"/>
        <w:spacing w:before="5" w:line="270"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将供应链指标体系与绩效考核指标体系直接关联，进行产能效率分析和有效</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工时分析，如内部订单满足率、产能利用率、供应商准时交付率等。通过对指标</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3"/>
        </w:rPr>
        <w:t>数据的可视化和透明化，鼓励全员参与指标优化工作。例如，基于供应商的实际</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3"/>
        </w:rPr>
        <w:t>到货表现，建设一套公正透明的交付能力评估体系，以红黑榜的形式定期公示供</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2"/>
        </w:rPr>
        <w:t>应商服务效能，</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2"/>
        </w:rPr>
        <w:t>以此激励供应商持续优化和提升其服务质量与效率。</w:t>
      </w:r>
    </w:p>
    <w:p>
      <w:pPr>
        <w:pStyle w:val="BodyText"/>
        <w:spacing w:line="423" w:lineRule="auto"/>
        <w:rPr/>
      </w:pPr>
      <w:r/>
    </w:p>
    <w:p>
      <w:pPr>
        <w:ind w:left="770"/>
        <w:spacing w:before="121"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4．</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14"/>
        </w:rPr>
        <w:t>建设成果</w:t>
      </w:r>
    </w:p>
    <w:p>
      <w:pPr>
        <w:ind w:left="204" w:right="165" w:firstLine="479"/>
        <w:spacing w:before="204"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通过上述指标体系的建设，该乳业集团成功打造了一套与自身行业</w:t>
      </w:r>
      <w:r>
        <w:rPr>
          <w:rFonts w:ascii="Microsoft YaHei" w:hAnsi="Microsoft YaHei" w:eastAsia="Microsoft YaHei" w:cs="Microsoft YaHei"/>
          <w:sz w:val="24"/>
          <w:szCs w:val="24"/>
          <w:spacing w:val="-4"/>
        </w:rPr>
        <w:t>特点紧密</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结合的供应链管理指标体系，</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1"/>
        </w:rPr>
        <w:t>提升了整个供应链的敏捷性和抗</w:t>
      </w:r>
      <w:r>
        <w:rPr>
          <w:rFonts w:ascii="Microsoft YaHei" w:hAnsi="Microsoft YaHei" w:eastAsia="Microsoft YaHei" w:cs="Microsoft YaHei"/>
          <w:sz w:val="24"/>
          <w:szCs w:val="24"/>
          <w:spacing w:val="-2"/>
        </w:rPr>
        <w:t>风险能力。</w:t>
      </w:r>
    </w:p>
    <w:p>
      <w:pPr>
        <w:ind w:firstLine="196"/>
        <w:spacing w:line="2458" w:lineRule="exact"/>
        <w:rPr/>
      </w:pPr>
      <w:r>
        <w:rPr>
          <w:position w:val="-49"/>
        </w:rPr>
        <w:drawing>
          <wp:inline distT="0" distB="0" distL="0" distR="0">
            <wp:extent cx="5155691" cy="1560576"/>
            <wp:effectExtent l="0" t="0" r="0" b="0"/>
            <wp:docPr id="76" name="IM 76"/>
            <wp:cNvGraphicFramePr/>
            <a:graphic>
              <a:graphicData uri="http://schemas.openxmlformats.org/drawingml/2006/picture">
                <pic:pic>
                  <pic:nvPicPr>
                    <pic:cNvPr id="76" name="IM 76"/>
                    <pic:cNvPicPr/>
                  </pic:nvPicPr>
                  <pic:blipFill>
                    <a:blip r:embed="rId82"/>
                    <a:stretch>
                      <a:fillRect/>
                    </a:stretch>
                  </pic:blipFill>
                  <pic:spPr>
                    <a:xfrm rot="0">
                      <a:off x="0" y="0"/>
                      <a:ext cx="5155691" cy="1560576"/>
                    </a:xfrm>
                    <a:prstGeom prst="rect">
                      <a:avLst/>
                    </a:prstGeom>
                  </pic:spPr>
                </pic:pic>
              </a:graphicData>
            </a:graphic>
          </wp:inline>
        </w:drawing>
      </w:r>
    </w:p>
    <w:p>
      <w:pPr>
        <w:spacing w:line="2458" w:lineRule="exact"/>
        <w:sectPr>
          <w:footerReference w:type="default" r:id="rId81"/>
          <w:pgSz w:w="11906" w:h="16839"/>
          <w:pgMar w:top="1134" w:right="1634" w:bottom="1279" w:left="1603" w:header="898" w:footer="1070" w:gutter="0"/>
        </w:sectPr>
        <w:rPr/>
      </w:pPr>
    </w:p>
    <w:p>
      <w:pPr>
        <w:spacing w:line="16825" w:lineRule="exact"/>
        <w:rPr/>
      </w:pPr>
      <w:r>
        <w:pict>
          <v:shape id="_x0000_s88" style="position:absolute;margin-left:90pt;margin-top:56.181pt;mso-position-vertical-relative:text;mso-position-horizontal-relative:text;width:415.3pt;height:0.5pt;z-index:-251614208;" fillcolor="#000000" filled="true" stroked="false" coordsize="8305,10" coordorigin="0,0" path="m,l8305,0l8305,9l0,9l0,0xe"/>
        </w:pict>
      </w:r>
      <w:r>
        <w:rPr>
          <w:position w:val="-336"/>
        </w:rPr>
        <w:drawing>
          <wp:inline distT="0" distB="0" distL="0" distR="0">
            <wp:extent cx="7560309" cy="10684028"/>
            <wp:effectExtent l="0" t="0" r="0" b="0"/>
            <wp:docPr id="78" name="IM 78"/>
            <wp:cNvGraphicFramePr/>
            <a:graphic>
              <a:graphicData uri="http://schemas.openxmlformats.org/drawingml/2006/picture">
                <pic:pic>
                  <pic:nvPicPr>
                    <pic:cNvPr id="78" name="IM 78"/>
                    <pic:cNvPicPr/>
                  </pic:nvPicPr>
                  <pic:blipFill>
                    <a:blip r:embed="rId84"/>
                    <a:stretch>
                      <a:fillRect/>
                    </a:stretch>
                  </pic:blipFill>
                  <pic:spPr>
                    <a:xfrm rot="0">
                      <a:off x="0" y="0"/>
                      <a:ext cx="7560309" cy="10684028"/>
                    </a:xfrm>
                    <a:prstGeom prst="rect">
                      <a:avLst/>
                    </a:prstGeom>
                  </pic:spPr>
                </pic:pic>
              </a:graphicData>
            </a:graphic>
          </wp:inline>
        </w:drawing>
      </w:r>
    </w:p>
    <w:p>
      <w:pPr>
        <w:spacing w:line="16825" w:lineRule="exact"/>
        <w:sectPr>
          <w:headerReference w:type="default" r:id="rId83"/>
          <w:footerReference w:type="default" r:id="rId2"/>
          <w:pgSz w:w="11906" w:h="16839"/>
          <w:pgMar w:top="1" w:right="0" w:bottom="1" w:left="0" w:header="0" w:footer="0" w:gutter="0"/>
        </w:sectPr>
        <w:rPr/>
      </w:pPr>
    </w:p>
    <w:p>
      <w:pPr>
        <w:pStyle w:val="BodyText"/>
        <w:spacing w:line="335" w:lineRule="auto"/>
        <w:rPr/>
      </w:pPr>
      <w:r/>
    </w:p>
    <w:p>
      <w:pPr>
        <w:pStyle w:val="BodyText"/>
        <w:spacing w:line="335" w:lineRule="auto"/>
        <w:rPr/>
      </w:pPr>
      <w:r/>
    </w:p>
    <w:p>
      <w:pPr>
        <w:ind w:left="50"/>
        <w:spacing w:before="150" w:line="184" w:lineRule="auto"/>
        <w:outlineLvl w:val="0"/>
        <w:rPr>
          <w:rFonts w:ascii="Microsoft YaHei" w:hAnsi="Microsoft YaHei" w:eastAsia="Microsoft YaHei" w:cs="Microsoft YaHei"/>
          <w:sz w:val="35"/>
          <w:szCs w:val="35"/>
        </w:rPr>
      </w:pPr>
      <w:r>
        <w:pict>
          <v:shape id="_x0000_s90" style="position:absolute;margin-left:83.7648pt;margin-top:170.715pt;mso-position-vertical-relative:text;mso-position-horizontal-relative:text;width:546.2pt;height:81.8pt;z-index:251704320;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35"/>
          <w:szCs w:val="35"/>
          <w:b/>
          <w:bCs/>
        </w:rPr>
        <w:t>附录：</w:t>
      </w:r>
      <w:r>
        <w:rPr>
          <w:rFonts w:ascii="Microsoft YaHei" w:hAnsi="Microsoft YaHei" w:eastAsia="Microsoft YaHei" w:cs="Microsoft YaHei"/>
          <w:sz w:val="35"/>
          <w:szCs w:val="35"/>
          <w:b/>
          <w:bCs/>
          <w:spacing w:val="-37"/>
        </w:rPr>
        <w:t xml:space="preserve"> </w:t>
      </w:r>
      <w:r>
        <w:rPr>
          <w:rFonts w:ascii="Microsoft YaHei" w:hAnsi="Microsoft YaHei" w:eastAsia="Microsoft YaHei" w:cs="Microsoft YaHei"/>
          <w:sz w:val="35"/>
          <w:szCs w:val="35"/>
          <w:b/>
          <w:bCs/>
        </w:rPr>
        <w:t>五大行业指标库</w:t>
      </w:r>
    </w:p>
    <w:p>
      <w:pPr>
        <w:ind w:left="85"/>
        <w:spacing w:before="188" w:line="206" w:lineRule="auto"/>
        <w:outlineLvl w:val="1"/>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0"/>
        </w:rPr>
        <w:t>（一）</w:t>
      </w:r>
      <w:r>
        <w:rPr>
          <w:rFonts w:ascii="Microsoft YaHei" w:hAnsi="Microsoft YaHei" w:eastAsia="Microsoft YaHei" w:cs="Microsoft YaHei"/>
          <w:sz w:val="30"/>
          <w:szCs w:val="30"/>
          <w:b/>
          <w:bCs/>
          <w:spacing w:val="-57"/>
        </w:rPr>
        <w:t xml:space="preserve"> </w:t>
      </w:r>
      <w:r>
        <w:rPr>
          <w:rFonts w:ascii="Microsoft YaHei" w:hAnsi="Microsoft YaHei" w:eastAsia="Microsoft YaHei" w:cs="Microsoft YaHei"/>
          <w:sz w:val="30"/>
          <w:szCs w:val="30"/>
          <w:b/>
          <w:bCs/>
          <w:spacing w:val="-10"/>
        </w:rPr>
        <w:t>金融行业指标库</w:t>
      </w:r>
    </w:p>
    <w:p>
      <w:pPr>
        <w:ind w:left="446"/>
        <w:spacing w:before="194"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1．</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5"/>
        </w:rPr>
        <w:t>银行指标库</w:t>
      </w:r>
    </w:p>
    <w:p>
      <w:pPr>
        <w:spacing w:line="90" w:lineRule="exact"/>
        <w:rPr/>
      </w:pPr>
      <w:r/>
    </w:p>
    <w:tbl>
      <w:tblPr>
        <w:tblStyle w:val="TableNormal"/>
        <w:tblW w:w="1399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52"/>
        <w:gridCol w:w="1368"/>
        <w:gridCol w:w="1760"/>
        <w:gridCol w:w="2731"/>
        <w:gridCol w:w="3287"/>
        <w:gridCol w:w="3895"/>
      </w:tblGrid>
      <w:tr>
        <w:trPr>
          <w:trHeight w:val="669" w:hRule="atLeast"/>
        </w:trPr>
        <w:tc>
          <w:tcPr>
            <w:shd w:val="clear" w:fill="00B0F0"/>
            <w:tcW w:w="952" w:type="dxa"/>
            <w:vAlign w:val="top"/>
          </w:tcPr>
          <w:p>
            <w:pPr>
              <w:pStyle w:val="TableText"/>
              <w:ind w:left="118"/>
              <w:spacing w:before="247" w:line="181" w:lineRule="auto"/>
              <w:rPr>
                <w:sz w:val="18"/>
                <w:szCs w:val="18"/>
              </w:rPr>
            </w:pPr>
            <w:r>
              <w:rPr>
                <w:sz w:val="18"/>
                <w:szCs w:val="18"/>
                <w:b/>
                <w:bCs/>
                <w:color w:val="FFFFFF"/>
                <w:spacing w:val="-2"/>
              </w:rPr>
              <w:t>业务模块</w:t>
            </w:r>
          </w:p>
        </w:tc>
        <w:tc>
          <w:tcPr>
            <w:shd w:val="clear" w:fill="00B0F0"/>
            <w:tcW w:w="1368" w:type="dxa"/>
            <w:vAlign w:val="top"/>
          </w:tcPr>
          <w:p>
            <w:pPr>
              <w:pStyle w:val="TableText"/>
              <w:ind w:left="325"/>
              <w:spacing w:before="248" w:line="179" w:lineRule="auto"/>
              <w:rPr>
                <w:sz w:val="18"/>
                <w:szCs w:val="18"/>
              </w:rPr>
            </w:pPr>
            <w:r>
              <w:rPr>
                <w:sz w:val="18"/>
                <w:szCs w:val="18"/>
                <w:b/>
                <w:bCs/>
                <w:color w:val="FFFFFF"/>
                <w:spacing w:val="-2"/>
              </w:rPr>
              <w:t>分析场景</w:t>
            </w:r>
          </w:p>
        </w:tc>
        <w:tc>
          <w:tcPr>
            <w:shd w:val="clear" w:fill="00B0F0"/>
            <w:tcW w:w="1760" w:type="dxa"/>
            <w:vAlign w:val="top"/>
          </w:tcPr>
          <w:p>
            <w:pPr>
              <w:pStyle w:val="TableText"/>
              <w:ind w:left="525"/>
              <w:spacing w:before="247" w:line="181" w:lineRule="auto"/>
              <w:rPr>
                <w:sz w:val="18"/>
                <w:szCs w:val="18"/>
              </w:rPr>
            </w:pPr>
            <w:r>
              <w:rPr>
                <w:sz w:val="18"/>
                <w:szCs w:val="18"/>
                <w:b/>
                <w:bCs/>
                <w:color w:val="FFFFFF"/>
                <w:spacing w:val="-3"/>
              </w:rPr>
              <w:t>指标名称</w:t>
            </w:r>
          </w:p>
        </w:tc>
        <w:tc>
          <w:tcPr>
            <w:shd w:val="clear" w:fill="00B0F0"/>
            <w:tcW w:w="2731" w:type="dxa"/>
            <w:vAlign w:val="top"/>
          </w:tcPr>
          <w:p>
            <w:pPr>
              <w:pStyle w:val="TableText"/>
              <w:ind w:left="1005"/>
              <w:spacing w:before="247" w:line="180" w:lineRule="auto"/>
              <w:rPr>
                <w:sz w:val="18"/>
                <w:szCs w:val="18"/>
              </w:rPr>
            </w:pPr>
            <w:r>
              <w:rPr>
                <w:sz w:val="18"/>
                <w:szCs w:val="18"/>
                <w:b/>
                <w:bCs/>
                <w:color w:val="FFFFFF"/>
                <w:spacing w:val="-2"/>
              </w:rPr>
              <w:t>统计维度</w:t>
            </w:r>
          </w:p>
        </w:tc>
        <w:tc>
          <w:tcPr>
            <w:shd w:val="clear" w:fill="00B0F0"/>
            <w:tcW w:w="3287" w:type="dxa"/>
            <w:vAlign w:val="top"/>
          </w:tcPr>
          <w:p>
            <w:pPr>
              <w:pStyle w:val="TableText"/>
              <w:ind w:left="1290"/>
              <w:spacing w:before="247" w:line="179" w:lineRule="auto"/>
              <w:rPr>
                <w:sz w:val="18"/>
                <w:szCs w:val="18"/>
              </w:rPr>
            </w:pPr>
            <w:r>
              <w:rPr>
                <w:sz w:val="18"/>
                <w:szCs w:val="18"/>
                <w:b/>
                <w:bCs/>
                <w:color w:val="FFFFFF"/>
                <w:spacing w:val="-3"/>
              </w:rPr>
              <w:t>指标说明</w:t>
            </w:r>
          </w:p>
        </w:tc>
        <w:tc>
          <w:tcPr>
            <w:shd w:val="clear" w:fill="00B0F0"/>
            <w:tcW w:w="3895" w:type="dxa"/>
            <w:vAlign w:val="top"/>
          </w:tcPr>
          <w:p>
            <w:pPr>
              <w:pStyle w:val="TableText"/>
              <w:ind w:left="1587"/>
              <w:spacing w:before="245" w:line="183" w:lineRule="auto"/>
              <w:rPr>
                <w:sz w:val="18"/>
                <w:szCs w:val="18"/>
              </w:rPr>
            </w:pPr>
            <w:r>
              <w:rPr>
                <w:sz w:val="18"/>
                <w:szCs w:val="18"/>
                <w:b/>
                <w:bCs/>
                <w:color w:val="FFFFFF"/>
                <w:spacing w:val="-2"/>
              </w:rPr>
              <w:t>计算逻辑</w:t>
            </w:r>
          </w:p>
        </w:tc>
      </w:tr>
      <w:tr>
        <w:trPr>
          <w:trHeight w:val="804" w:hRule="atLeast"/>
        </w:trPr>
        <w:tc>
          <w:tcPr>
            <w:tcW w:w="952"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319" w:right="311" w:hanging="2"/>
              <w:spacing w:before="68" w:line="346" w:lineRule="auto"/>
              <w:jc w:val="both"/>
              <w:rPr/>
            </w:pPr>
            <w:r>
              <w:rPr>
                <w:spacing w:val="-1"/>
              </w:rPr>
              <w:t>银行</w:t>
            </w:r>
            <w:r>
              <w:rPr/>
              <w:t xml:space="preserve"> </w:t>
            </w:r>
            <w:r>
              <w:rPr>
                <w:spacing w:val="-3"/>
              </w:rPr>
              <w:t>绩效</w:t>
            </w:r>
            <w:r>
              <w:rPr/>
              <w:t xml:space="preserve"> </w:t>
            </w:r>
            <w:r>
              <w:rPr>
                <w:spacing w:val="-3"/>
              </w:rPr>
              <w:t>考核</w:t>
            </w:r>
          </w:p>
        </w:tc>
        <w:tc>
          <w:tcPr>
            <w:tcW w:w="1368"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09"/>
              <w:spacing w:before="69" w:line="181" w:lineRule="auto"/>
              <w:rPr/>
            </w:pPr>
            <w:r>
              <w:rPr>
                <w:spacing w:val="-2"/>
              </w:rPr>
              <w:t>非结构性理财</w:t>
            </w:r>
          </w:p>
        </w:tc>
        <w:tc>
          <w:tcPr>
            <w:tcW w:w="1760" w:type="dxa"/>
            <w:vAlign w:val="top"/>
          </w:tcPr>
          <w:p>
            <w:pPr>
              <w:spacing w:line="252" w:lineRule="auto"/>
              <w:rPr>
                <w:rFonts w:ascii="Arial"/>
                <w:sz w:val="21"/>
              </w:rPr>
            </w:pPr>
            <w:r/>
          </w:p>
          <w:p>
            <w:pPr>
              <w:pStyle w:val="TableText"/>
              <w:ind w:left="119"/>
              <w:spacing w:before="68" w:line="166" w:lineRule="auto"/>
              <w:rPr/>
            </w:pPr>
            <w:r>
              <w:rPr/>
              <w:t>理财分成余额_季积数</w:t>
            </w:r>
          </w:p>
        </w:tc>
        <w:tc>
          <w:tcPr>
            <w:tcW w:w="2731" w:type="dxa"/>
            <w:vAlign w:val="top"/>
          </w:tcPr>
          <w:p>
            <w:pPr>
              <w:pStyle w:val="TableText"/>
              <w:ind w:left="766" w:right="122" w:hanging="640"/>
              <w:spacing w:before="121" w:line="294" w:lineRule="auto"/>
              <w:rPr/>
            </w:pPr>
            <w:r>
              <w:rPr/>
              <w:t>客户经理名称.客户经理代码.产品名 </w:t>
            </w:r>
            <w:r>
              <w:rPr/>
              <w:t>称.产品代码.时间</w:t>
            </w:r>
          </w:p>
        </w:tc>
        <w:tc>
          <w:tcPr>
            <w:tcW w:w="3287" w:type="dxa"/>
            <w:vAlign w:val="top"/>
          </w:tcPr>
          <w:p>
            <w:pPr>
              <w:pStyle w:val="TableText"/>
              <w:ind w:left="108" w:right="104"/>
              <w:spacing w:before="119" w:line="295" w:lineRule="auto"/>
              <w:rPr/>
            </w:pPr>
            <w:r>
              <w:rPr/>
              <w:t>理财产品按账户管护比例计提，</w:t>
            </w:r>
            <w:r>
              <w:rPr>
                <w:spacing w:val="-20"/>
              </w:rPr>
              <w:t xml:space="preserve"> </w:t>
            </w:r>
            <w:r>
              <w:rPr/>
              <w:t>季度内每日 </w:t>
            </w:r>
            <w:r>
              <w:rPr>
                <w:spacing w:val="-1"/>
              </w:rPr>
              <w:t>理财账户分成余额加总</w:t>
            </w:r>
          </w:p>
        </w:tc>
        <w:tc>
          <w:tcPr>
            <w:tcW w:w="3895" w:type="dxa"/>
            <w:vAlign w:val="top"/>
          </w:tcPr>
          <w:p>
            <w:pPr>
              <w:spacing w:line="251" w:lineRule="auto"/>
              <w:rPr>
                <w:rFonts w:ascii="Arial"/>
                <w:sz w:val="21"/>
              </w:rPr>
            </w:pPr>
            <w:r/>
          </w:p>
          <w:p>
            <w:pPr>
              <w:pStyle w:val="TableText"/>
              <w:ind w:left="111"/>
              <w:spacing w:before="69" w:line="196" w:lineRule="auto"/>
              <w:rPr/>
            </w:pPr>
            <w:r>
              <w:rPr>
                <w:spacing w:val="-1"/>
              </w:rPr>
              <w:t>=</w:t>
            </w:r>
            <w:r>
              <w:rPr>
                <w:spacing w:val="-13"/>
              </w:rPr>
              <w:t xml:space="preserve"> </w:t>
            </w:r>
            <w:r>
              <w:rPr>
                <w:spacing w:val="-1"/>
              </w:rPr>
              <w:t>∑统计季度理财账户比例计提每日余额</w:t>
            </w:r>
          </w:p>
        </w:tc>
      </w:tr>
      <w:tr>
        <w:trPr>
          <w:trHeight w:val="804"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252" w:lineRule="auto"/>
              <w:rPr>
                <w:rFonts w:ascii="Arial"/>
                <w:sz w:val="21"/>
              </w:rPr>
            </w:pPr>
            <w:r/>
          </w:p>
          <w:p>
            <w:pPr>
              <w:pStyle w:val="TableText"/>
              <w:ind w:left="399"/>
              <w:spacing w:before="68" w:line="181" w:lineRule="auto"/>
              <w:rPr/>
            </w:pPr>
            <w:r>
              <w:rPr>
                <w:spacing w:val="-1"/>
              </w:rPr>
              <w:t>理财分成余额</w:t>
            </w:r>
          </w:p>
        </w:tc>
        <w:tc>
          <w:tcPr>
            <w:tcW w:w="2731" w:type="dxa"/>
            <w:vAlign w:val="top"/>
          </w:tcPr>
          <w:p>
            <w:pPr>
              <w:pStyle w:val="TableText"/>
              <w:ind w:left="766" w:right="122" w:hanging="640"/>
              <w:spacing w:before="123" w:line="293" w:lineRule="auto"/>
              <w:rPr/>
            </w:pPr>
            <w:r>
              <w:rPr/>
              <w:t>客户经理名称.客户经理代码.产品名 </w:t>
            </w:r>
            <w:r>
              <w:rPr/>
              <w:t>称.产品代码.时间</w:t>
            </w:r>
          </w:p>
        </w:tc>
        <w:tc>
          <w:tcPr>
            <w:tcW w:w="3287" w:type="dxa"/>
            <w:vAlign w:val="top"/>
          </w:tcPr>
          <w:p>
            <w:pPr>
              <w:pStyle w:val="TableText"/>
              <w:ind w:left="111" w:right="104" w:hanging="3"/>
              <w:spacing w:before="123" w:line="293" w:lineRule="auto"/>
              <w:rPr/>
            </w:pPr>
            <w:r>
              <w:rPr/>
              <w:t>理财产品按账户管护比例计提，</w:t>
            </w:r>
            <w:r>
              <w:rPr>
                <w:spacing w:val="-20"/>
              </w:rPr>
              <w:t xml:space="preserve"> </w:t>
            </w:r>
            <w:r>
              <w:rPr/>
              <w:t>统计时点理 </w:t>
            </w:r>
            <w:r>
              <w:rPr>
                <w:spacing w:val="-1"/>
              </w:rPr>
              <w:t>财账户分成余额</w:t>
            </w:r>
          </w:p>
        </w:tc>
        <w:tc>
          <w:tcPr>
            <w:tcW w:w="3895" w:type="dxa"/>
            <w:vAlign w:val="top"/>
          </w:tcPr>
          <w:p>
            <w:pPr>
              <w:spacing w:line="251" w:lineRule="auto"/>
              <w:rPr>
                <w:rFonts w:ascii="Arial"/>
                <w:sz w:val="21"/>
              </w:rPr>
            </w:pPr>
            <w:r/>
          </w:p>
          <w:p>
            <w:pPr>
              <w:pStyle w:val="TableText"/>
              <w:ind w:left="111"/>
              <w:spacing w:before="68" w:line="211" w:lineRule="auto"/>
              <w:rPr/>
            </w:pPr>
            <w:r>
              <w:rPr>
                <w:spacing w:val="-3"/>
              </w:rPr>
              <w:t>=统计时点理财账户比例计提余额</w:t>
            </w:r>
          </w:p>
        </w:tc>
      </w:tr>
      <w:tr>
        <w:trPr>
          <w:trHeight w:val="804"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254" w:lineRule="auto"/>
              <w:rPr>
                <w:rFonts w:ascii="Arial"/>
                <w:sz w:val="21"/>
              </w:rPr>
            </w:pPr>
            <w:r/>
          </w:p>
          <w:p>
            <w:pPr>
              <w:pStyle w:val="TableText"/>
              <w:ind w:left="119"/>
              <w:spacing w:before="69" w:line="165" w:lineRule="auto"/>
              <w:rPr/>
            </w:pPr>
            <w:r>
              <w:rPr/>
              <w:t>理财分成余额_季日均</w:t>
            </w:r>
          </w:p>
        </w:tc>
        <w:tc>
          <w:tcPr>
            <w:tcW w:w="2731" w:type="dxa"/>
            <w:vAlign w:val="top"/>
          </w:tcPr>
          <w:p>
            <w:pPr>
              <w:pStyle w:val="TableText"/>
              <w:ind w:left="766" w:right="122" w:hanging="640"/>
              <w:spacing w:before="123" w:line="293" w:lineRule="auto"/>
              <w:rPr/>
            </w:pPr>
            <w:r>
              <w:rPr/>
              <w:t>客户经理名称.客户经理代码.产品名 </w:t>
            </w:r>
            <w:r>
              <w:rPr/>
              <w:t>称.产品代码.时间</w:t>
            </w:r>
          </w:p>
        </w:tc>
        <w:tc>
          <w:tcPr>
            <w:tcW w:w="3287" w:type="dxa"/>
            <w:vAlign w:val="top"/>
          </w:tcPr>
          <w:p>
            <w:pPr>
              <w:pStyle w:val="TableText"/>
              <w:ind w:left="108" w:right="104"/>
              <w:spacing w:before="121" w:line="294" w:lineRule="auto"/>
              <w:rPr/>
            </w:pPr>
            <w:r>
              <w:rPr/>
              <w:t>理财产品按账户管护比例计提，</w:t>
            </w:r>
            <w:r>
              <w:rPr>
                <w:spacing w:val="-20"/>
              </w:rPr>
              <w:t xml:space="preserve"> </w:t>
            </w:r>
            <w:r>
              <w:rPr/>
              <w:t>季度内每日 </w:t>
            </w:r>
            <w:r>
              <w:rPr>
                <w:spacing w:val="-1"/>
              </w:rPr>
              <w:t>理财账户分成余额加总除以统计季度天数</w:t>
            </w:r>
          </w:p>
        </w:tc>
        <w:tc>
          <w:tcPr>
            <w:tcW w:w="3895" w:type="dxa"/>
            <w:vAlign w:val="top"/>
          </w:tcPr>
          <w:p>
            <w:pPr>
              <w:pStyle w:val="TableText"/>
              <w:ind w:left="110" w:right="108"/>
              <w:spacing w:before="121" w:line="294" w:lineRule="auto"/>
              <w:rPr/>
            </w:pPr>
            <w:r>
              <w:rPr>
                <w:spacing w:val="-1"/>
              </w:rPr>
              <w:t>=</w:t>
            </w:r>
            <w:r>
              <w:rPr>
                <w:spacing w:val="-9"/>
              </w:rPr>
              <w:t xml:space="preserve"> </w:t>
            </w:r>
            <w:r>
              <w:rPr>
                <w:spacing w:val="-1"/>
              </w:rPr>
              <w:t>∑（统计季度理财账户比例计提每日余额）/季度天</w:t>
            </w:r>
            <w:r>
              <w:rPr/>
              <w:t xml:space="preserve"> </w:t>
            </w:r>
            <w:r>
              <w:rPr/>
              <w:t>数</w:t>
            </w:r>
          </w:p>
        </w:tc>
      </w:tr>
      <w:tr>
        <w:trPr>
          <w:trHeight w:val="805"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254" w:lineRule="auto"/>
              <w:rPr>
                <w:rFonts w:ascii="Arial"/>
                <w:sz w:val="21"/>
              </w:rPr>
            </w:pPr>
            <w:r/>
          </w:p>
          <w:p>
            <w:pPr>
              <w:pStyle w:val="TableText"/>
              <w:ind w:left="119"/>
              <w:spacing w:before="69" w:line="165" w:lineRule="auto"/>
              <w:rPr/>
            </w:pPr>
            <w:r>
              <w:rPr/>
              <w:t>理财分成余额_年日均</w:t>
            </w:r>
          </w:p>
        </w:tc>
        <w:tc>
          <w:tcPr>
            <w:tcW w:w="2731" w:type="dxa"/>
            <w:vAlign w:val="top"/>
          </w:tcPr>
          <w:p>
            <w:pPr>
              <w:pStyle w:val="TableText"/>
              <w:ind w:left="766" w:right="122" w:hanging="640"/>
              <w:spacing w:before="124" w:line="293" w:lineRule="auto"/>
              <w:rPr/>
            </w:pPr>
            <w:r>
              <w:rPr/>
              <w:t>客户经理名称.客户经理代码.产品名 </w:t>
            </w:r>
            <w:r>
              <w:rPr/>
              <w:t>称.产品代码.时间</w:t>
            </w:r>
          </w:p>
        </w:tc>
        <w:tc>
          <w:tcPr>
            <w:tcW w:w="3287" w:type="dxa"/>
            <w:vAlign w:val="top"/>
          </w:tcPr>
          <w:p>
            <w:pPr>
              <w:pStyle w:val="TableText"/>
              <w:ind w:left="108" w:right="104"/>
              <w:spacing w:before="124" w:line="293" w:lineRule="auto"/>
              <w:rPr/>
            </w:pPr>
            <w:r>
              <w:rPr/>
              <w:t>理财产品按账户管护比例计提，</w:t>
            </w:r>
            <w:r>
              <w:rPr>
                <w:spacing w:val="-20"/>
              </w:rPr>
              <w:t xml:space="preserve"> </w:t>
            </w:r>
            <w:r>
              <w:rPr/>
              <w:t>年度内每日 </w:t>
            </w:r>
            <w:r>
              <w:rPr>
                <w:spacing w:val="-1"/>
              </w:rPr>
              <w:t>理财账户分成余额加总除以统计年度天数</w:t>
            </w:r>
          </w:p>
        </w:tc>
        <w:tc>
          <w:tcPr>
            <w:tcW w:w="3895" w:type="dxa"/>
            <w:vAlign w:val="top"/>
          </w:tcPr>
          <w:p>
            <w:pPr>
              <w:pStyle w:val="TableText"/>
              <w:ind w:left="110" w:right="108"/>
              <w:spacing w:before="124" w:line="293" w:lineRule="auto"/>
              <w:rPr/>
            </w:pPr>
            <w:r>
              <w:rPr>
                <w:spacing w:val="-1"/>
              </w:rPr>
              <w:t>=</w:t>
            </w:r>
            <w:r>
              <w:rPr>
                <w:spacing w:val="-9"/>
              </w:rPr>
              <w:t xml:space="preserve"> </w:t>
            </w:r>
            <w:r>
              <w:rPr>
                <w:spacing w:val="-1"/>
              </w:rPr>
              <w:t>∑（统计季度理财账户比例计提每日余额）/年度天</w:t>
            </w:r>
            <w:r>
              <w:rPr/>
              <w:t xml:space="preserve"> </w:t>
            </w:r>
            <w:r>
              <w:rPr/>
              <w:t>数</w:t>
            </w:r>
          </w:p>
        </w:tc>
      </w:tr>
      <w:tr>
        <w:trPr>
          <w:trHeight w:val="1604"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325" w:lineRule="auto"/>
              <w:rPr>
                <w:rFonts w:ascii="Arial"/>
                <w:sz w:val="21"/>
              </w:rPr>
            </w:pPr>
            <w:r/>
          </w:p>
          <w:p>
            <w:pPr>
              <w:spacing w:line="326" w:lineRule="auto"/>
              <w:rPr>
                <w:rFonts w:ascii="Arial"/>
                <w:sz w:val="21"/>
              </w:rPr>
            </w:pPr>
            <w:r/>
          </w:p>
          <w:p>
            <w:pPr>
              <w:pStyle w:val="TableText"/>
              <w:ind w:left="318"/>
              <w:spacing w:before="68" w:line="183" w:lineRule="auto"/>
              <w:rPr/>
            </w:pPr>
            <w:r>
              <w:rPr>
                <w:spacing w:val="-1"/>
              </w:rPr>
              <w:t>理财业务利润率</w:t>
            </w:r>
          </w:p>
        </w:tc>
        <w:tc>
          <w:tcPr>
            <w:tcW w:w="2731" w:type="dxa"/>
            <w:vAlign w:val="top"/>
          </w:tcPr>
          <w:p>
            <w:pPr>
              <w:spacing w:line="453" w:lineRule="auto"/>
              <w:rPr>
                <w:rFonts w:ascii="Arial"/>
                <w:sz w:val="21"/>
              </w:rPr>
            </w:pPr>
            <w:r/>
          </w:p>
          <w:p>
            <w:pPr>
              <w:pStyle w:val="TableText"/>
              <w:ind w:left="766" w:right="122" w:hanging="640"/>
              <w:spacing w:before="69" w:line="350" w:lineRule="auto"/>
              <w:rPr/>
            </w:pPr>
            <w:r>
              <w:rPr/>
              <w:t>客户经理名称.客户经理代码.产品名 </w:t>
            </w:r>
            <w:r>
              <w:rPr/>
              <w:t>称.产品代码.时间</w:t>
            </w:r>
          </w:p>
        </w:tc>
        <w:tc>
          <w:tcPr>
            <w:tcW w:w="3287" w:type="dxa"/>
            <w:vAlign w:val="top"/>
          </w:tcPr>
          <w:p>
            <w:pPr>
              <w:spacing w:line="325" w:lineRule="auto"/>
              <w:rPr>
                <w:rFonts w:ascii="Arial"/>
                <w:sz w:val="21"/>
              </w:rPr>
            </w:pPr>
            <w:r/>
          </w:p>
          <w:p>
            <w:pPr>
              <w:spacing w:line="326" w:lineRule="auto"/>
              <w:rPr>
                <w:rFonts w:ascii="Arial"/>
                <w:sz w:val="21"/>
              </w:rPr>
            </w:pPr>
            <w:r/>
          </w:p>
          <w:p>
            <w:pPr>
              <w:pStyle w:val="TableText"/>
              <w:ind w:left="108"/>
              <w:spacing w:before="69" w:line="182" w:lineRule="auto"/>
              <w:rPr/>
            </w:pPr>
            <w:r>
              <w:rPr>
                <w:spacing w:val="-1"/>
              </w:rPr>
              <w:t>衡量银行理财业务的盈利能力</w:t>
            </w:r>
          </w:p>
        </w:tc>
        <w:tc>
          <w:tcPr>
            <w:tcW w:w="3895" w:type="dxa"/>
            <w:vAlign w:val="top"/>
          </w:tcPr>
          <w:p>
            <w:pPr>
              <w:pStyle w:val="TableText"/>
              <w:ind w:left="111"/>
              <w:spacing w:before="123" w:line="211" w:lineRule="auto"/>
              <w:rPr/>
            </w:pPr>
            <w:r>
              <w:rPr>
                <w:spacing w:val="-5"/>
              </w:rPr>
              <w:t>=净利润/理财资产平均总值</w:t>
            </w:r>
          </w:p>
          <w:p>
            <w:pPr>
              <w:pStyle w:val="TableText"/>
              <w:ind w:left="110"/>
              <w:spacing w:before="158" w:line="211" w:lineRule="auto"/>
              <w:rPr/>
            </w:pPr>
            <w:r>
              <w:rPr>
                <w:spacing w:val="-1"/>
              </w:rPr>
              <w:t>净利润=理财业务总收入-理财业务总成本</w:t>
            </w:r>
          </w:p>
          <w:p>
            <w:pPr>
              <w:pStyle w:val="TableText"/>
              <w:ind w:left="110" w:right="106" w:hanging="1"/>
              <w:spacing w:before="160" w:line="292" w:lineRule="auto"/>
              <w:rPr/>
            </w:pPr>
            <w:r>
              <w:rPr>
                <w:spacing w:val="-4"/>
              </w:rPr>
              <w:t>理财资产平均总值=（期初理财资产总值+期末理财资</w:t>
            </w:r>
            <w:r>
              <w:rPr>
                <w:spacing w:val="11"/>
              </w:rPr>
              <w:t xml:space="preserve"> </w:t>
            </w:r>
            <w:r>
              <w:rPr>
                <w:spacing w:val="-5"/>
              </w:rPr>
              <w:t>产总值）/2</w:t>
            </w:r>
          </w:p>
        </w:tc>
      </w:tr>
      <w:tr>
        <w:trPr>
          <w:trHeight w:val="847" w:hRule="atLeast"/>
        </w:trPr>
        <w:tc>
          <w:tcPr>
            <w:tcW w:w="952" w:type="dxa"/>
            <w:vAlign w:val="top"/>
            <w:vMerge w:val="continue"/>
            <w:tcBorders>
              <w:top w:val="nil"/>
            </w:tcBorders>
          </w:tcPr>
          <w:p>
            <w:pPr>
              <w:rPr>
                <w:rFonts w:ascii="Arial"/>
                <w:sz w:val="21"/>
              </w:rPr>
            </w:pPr>
            <w:r/>
          </w:p>
        </w:tc>
        <w:tc>
          <w:tcPr>
            <w:tcW w:w="1368" w:type="dxa"/>
            <w:vAlign w:val="top"/>
            <w:vMerge w:val="continue"/>
            <w:tcBorders>
              <w:top w:val="nil"/>
            </w:tcBorders>
          </w:tcPr>
          <w:p>
            <w:pPr>
              <w:rPr>
                <w:rFonts w:ascii="Arial"/>
                <w:sz w:val="21"/>
              </w:rPr>
            </w:pPr>
            <w:r/>
          </w:p>
        </w:tc>
        <w:tc>
          <w:tcPr>
            <w:tcW w:w="1760" w:type="dxa"/>
            <w:vAlign w:val="top"/>
          </w:tcPr>
          <w:p>
            <w:pPr>
              <w:spacing w:line="276" w:lineRule="auto"/>
              <w:rPr>
                <w:rFonts w:ascii="Arial"/>
                <w:sz w:val="21"/>
              </w:rPr>
            </w:pPr>
            <w:r/>
          </w:p>
          <w:p>
            <w:pPr>
              <w:pStyle w:val="TableText"/>
              <w:ind w:left="239"/>
              <w:spacing w:before="69" w:line="181" w:lineRule="auto"/>
              <w:rPr/>
            </w:pPr>
            <w:r>
              <w:rPr>
                <w:spacing w:val="-1"/>
              </w:rPr>
              <w:t>理财产品调节系数</w:t>
            </w:r>
          </w:p>
        </w:tc>
        <w:tc>
          <w:tcPr>
            <w:tcW w:w="2731" w:type="dxa"/>
            <w:vAlign w:val="top"/>
          </w:tcPr>
          <w:p>
            <w:pPr>
              <w:pStyle w:val="TableText"/>
              <w:ind w:left="766" w:right="122" w:hanging="640"/>
              <w:spacing w:before="143" w:line="303" w:lineRule="auto"/>
              <w:rPr/>
            </w:pPr>
            <w:r>
              <w:rPr/>
              <w:t>客户经理名称.客户经理代码.产品名 </w:t>
            </w:r>
            <w:r>
              <w:rPr/>
              <w:t>称.产品代码.时间</w:t>
            </w:r>
          </w:p>
        </w:tc>
        <w:tc>
          <w:tcPr>
            <w:tcW w:w="3287" w:type="dxa"/>
            <w:vAlign w:val="top"/>
          </w:tcPr>
          <w:p>
            <w:pPr>
              <w:pStyle w:val="TableText"/>
              <w:ind w:left="110" w:right="101" w:hanging="4"/>
              <w:spacing w:before="143" w:line="303" w:lineRule="auto"/>
              <w:rPr/>
            </w:pPr>
            <w:r>
              <w:rPr>
                <w:spacing w:val="-1"/>
              </w:rPr>
              <w:t>在调整理财产品利率时，根据市场利率.资金</w:t>
            </w:r>
            <w:r>
              <w:rPr>
                <w:spacing w:val="13"/>
                <w:w w:val="101"/>
              </w:rPr>
              <w:t xml:space="preserve"> </w:t>
            </w:r>
            <w:r>
              <w:rPr>
                <w:spacing w:val="-1"/>
              </w:rPr>
              <w:t>成本.竞争情况等因素，对理财产品利率进行</w:t>
            </w:r>
          </w:p>
        </w:tc>
        <w:tc>
          <w:tcPr>
            <w:tcW w:w="3895" w:type="dxa"/>
            <w:vAlign w:val="top"/>
          </w:tcPr>
          <w:p>
            <w:pPr>
              <w:pStyle w:val="TableText"/>
              <w:ind w:left="109" w:right="1570" w:firstLine="1"/>
              <w:spacing w:before="143" w:line="303" w:lineRule="auto"/>
              <w:rPr/>
            </w:pPr>
            <w:r>
              <w:rPr>
                <w:spacing w:val="-4"/>
              </w:rPr>
              <w:t>=总调节数值/理财产品资产总值</w:t>
            </w:r>
            <w:r>
              <w:rPr/>
              <w:t xml:space="preserve"> </w:t>
            </w:r>
            <w:r>
              <w:rPr>
                <w:spacing w:val="-5"/>
              </w:rPr>
              <w:t>调节数值=资产价值/风险权重</w:t>
            </w:r>
          </w:p>
        </w:tc>
      </w:tr>
    </w:tbl>
    <w:p>
      <w:pPr>
        <w:pStyle w:val="BodyText"/>
        <w:rPr/>
      </w:pPr>
      <w:r/>
    </w:p>
    <w:p>
      <w:pPr>
        <w:sectPr>
          <w:headerReference w:type="default" r:id="rId85"/>
          <w:footerReference w:type="default" r:id="rId86"/>
          <w:pgSz w:w="16839" w:h="11906"/>
          <w:pgMar w:top="1111" w:right="1401" w:bottom="1279" w:left="1423" w:header="898" w:footer="1071" w:gutter="0"/>
        </w:sectPr>
        <w:rPr/>
      </w:pPr>
    </w:p>
    <w:p>
      <w:pPr>
        <w:spacing w:before="103"/>
        <w:rPr/>
      </w:pPr>
      <w:r/>
    </w:p>
    <w:p>
      <w:pPr>
        <w:spacing w:before="102"/>
        <w:rPr/>
      </w:pPr>
      <w:r/>
    </w:p>
    <w:tbl>
      <w:tblPr>
        <w:tblStyle w:val="TableNormal"/>
        <w:tblW w:w="1399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52"/>
        <w:gridCol w:w="1368"/>
        <w:gridCol w:w="1760"/>
        <w:gridCol w:w="2731"/>
        <w:gridCol w:w="3287"/>
        <w:gridCol w:w="3895"/>
      </w:tblGrid>
      <w:tr>
        <w:trPr>
          <w:trHeight w:val="669" w:hRule="atLeast"/>
        </w:trPr>
        <w:tc>
          <w:tcPr>
            <w:shd w:val="clear" w:fill="00B0F0"/>
            <w:tcW w:w="952" w:type="dxa"/>
            <w:vAlign w:val="top"/>
          </w:tcPr>
          <w:p>
            <w:pPr>
              <w:pStyle w:val="TableText"/>
              <w:ind w:left="118"/>
              <w:spacing w:before="247" w:line="181" w:lineRule="auto"/>
              <w:rPr>
                <w:sz w:val="18"/>
                <w:szCs w:val="18"/>
              </w:rPr>
            </w:pPr>
            <w:r>
              <w:rPr>
                <w:sz w:val="18"/>
                <w:szCs w:val="18"/>
                <w:b/>
                <w:bCs/>
                <w:color w:val="FFFFFF"/>
                <w:spacing w:val="-2"/>
              </w:rPr>
              <w:t>业务模块</w:t>
            </w:r>
          </w:p>
        </w:tc>
        <w:tc>
          <w:tcPr>
            <w:shd w:val="clear" w:fill="00B0F0"/>
            <w:tcW w:w="1368" w:type="dxa"/>
            <w:vAlign w:val="top"/>
          </w:tcPr>
          <w:p>
            <w:pPr>
              <w:pStyle w:val="TableText"/>
              <w:ind w:left="325"/>
              <w:spacing w:before="248" w:line="179" w:lineRule="auto"/>
              <w:rPr>
                <w:sz w:val="18"/>
                <w:szCs w:val="18"/>
              </w:rPr>
            </w:pPr>
            <w:r>
              <w:rPr>
                <w:sz w:val="18"/>
                <w:szCs w:val="18"/>
                <w:b/>
                <w:bCs/>
                <w:color w:val="FFFFFF"/>
                <w:spacing w:val="-2"/>
              </w:rPr>
              <w:t>分析场景</w:t>
            </w:r>
          </w:p>
        </w:tc>
        <w:tc>
          <w:tcPr>
            <w:shd w:val="clear" w:fill="00B0F0"/>
            <w:tcW w:w="1760" w:type="dxa"/>
            <w:vAlign w:val="top"/>
          </w:tcPr>
          <w:p>
            <w:pPr>
              <w:pStyle w:val="TableText"/>
              <w:ind w:left="525"/>
              <w:spacing w:before="247" w:line="181" w:lineRule="auto"/>
              <w:rPr>
                <w:sz w:val="18"/>
                <w:szCs w:val="18"/>
              </w:rPr>
            </w:pPr>
            <w:r>
              <w:pict>
                <v:shape id="_x0000_s92" style="position:absolute;margin-left:-32.4852pt;margin-top:169.792pt;mso-position-vertical-relative:text;mso-position-horizontal-relative:text;width:546.2pt;height:81.8pt;z-index:251705344;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731" w:type="dxa"/>
            <w:vAlign w:val="top"/>
          </w:tcPr>
          <w:p>
            <w:pPr>
              <w:pStyle w:val="TableText"/>
              <w:ind w:left="1005"/>
              <w:spacing w:before="247" w:line="180" w:lineRule="auto"/>
              <w:rPr>
                <w:sz w:val="18"/>
                <w:szCs w:val="18"/>
              </w:rPr>
            </w:pPr>
            <w:r>
              <w:rPr>
                <w:sz w:val="18"/>
                <w:szCs w:val="18"/>
                <w:b/>
                <w:bCs/>
                <w:color w:val="FFFFFF"/>
                <w:spacing w:val="-2"/>
              </w:rPr>
              <w:t>统计维度</w:t>
            </w:r>
          </w:p>
        </w:tc>
        <w:tc>
          <w:tcPr>
            <w:shd w:val="clear" w:fill="00B0F0"/>
            <w:tcW w:w="3287" w:type="dxa"/>
            <w:vAlign w:val="top"/>
          </w:tcPr>
          <w:p>
            <w:pPr>
              <w:pStyle w:val="TableText"/>
              <w:ind w:left="1290"/>
              <w:spacing w:before="247" w:line="179" w:lineRule="auto"/>
              <w:rPr>
                <w:sz w:val="18"/>
                <w:szCs w:val="18"/>
              </w:rPr>
            </w:pPr>
            <w:r>
              <w:rPr>
                <w:sz w:val="18"/>
                <w:szCs w:val="18"/>
                <w:b/>
                <w:bCs/>
                <w:color w:val="FFFFFF"/>
                <w:spacing w:val="-3"/>
              </w:rPr>
              <w:t>指标说明</w:t>
            </w:r>
          </w:p>
        </w:tc>
        <w:tc>
          <w:tcPr>
            <w:shd w:val="clear" w:fill="00B0F0"/>
            <w:tcW w:w="3895" w:type="dxa"/>
            <w:vAlign w:val="top"/>
          </w:tcPr>
          <w:p>
            <w:pPr>
              <w:pStyle w:val="TableText"/>
              <w:ind w:left="1587"/>
              <w:spacing w:before="245" w:line="183" w:lineRule="auto"/>
              <w:rPr>
                <w:sz w:val="18"/>
                <w:szCs w:val="18"/>
              </w:rPr>
            </w:pPr>
            <w:r>
              <w:rPr>
                <w:sz w:val="18"/>
                <w:szCs w:val="18"/>
                <w:b/>
                <w:bCs/>
                <w:color w:val="FFFFFF"/>
                <w:spacing w:val="-2"/>
              </w:rPr>
              <w:t>计算逻辑</w:t>
            </w:r>
          </w:p>
        </w:tc>
      </w:tr>
      <w:tr>
        <w:trPr>
          <w:trHeight w:val="845" w:hRule="atLeast"/>
        </w:trPr>
        <w:tc>
          <w:tcPr>
            <w:tcW w:w="952" w:type="dxa"/>
            <w:vAlign w:val="top"/>
            <w:vMerge w:val="restart"/>
            <w:tcBorders>
              <w:bottom w:val="nil"/>
            </w:tcBorders>
          </w:tcPr>
          <w:p>
            <w:pPr>
              <w:rPr>
                <w:rFonts w:ascii="Arial"/>
                <w:sz w:val="21"/>
              </w:rPr>
            </w:pPr>
            <w:r/>
          </w:p>
        </w:tc>
        <w:tc>
          <w:tcPr>
            <w:tcW w:w="1368" w:type="dxa"/>
            <w:vAlign w:val="top"/>
          </w:tcPr>
          <w:p>
            <w:pPr>
              <w:rPr>
                <w:rFonts w:ascii="Arial"/>
                <w:sz w:val="21"/>
              </w:rPr>
            </w:pPr>
            <w:r/>
          </w:p>
        </w:tc>
        <w:tc>
          <w:tcPr>
            <w:tcW w:w="1760" w:type="dxa"/>
            <w:vAlign w:val="top"/>
          </w:tcPr>
          <w:p>
            <w:pPr>
              <w:rPr>
                <w:rFonts w:ascii="Arial"/>
                <w:sz w:val="21"/>
              </w:rPr>
            </w:pPr>
            <w:r/>
          </w:p>
        </w:tc>
        <w:tc>
          <w:tcPr>
            <w:tcW w:w="2731" w:type="dxa"/>
            <w:vAlign w:val="top"/>
          </w:tcPr>
          <w:p>
            <w:pPr>
              <w:rPr>
                <w:rFonts w:ascii="Arial"/>
                <w:sz w:val="21"/>
              </w:rPr>
            </w:pPr>
            <w:r/>
          </w:p>
        </w:tc>
        <w:tc>
          <w:tcPr>
            <w:tcW w:w="3287" w:type="dxa"/>
            <w:vAlign w:val="top"/>
          </w:tcPr>
          <w:p>
            <w:pPr>
              <w:pStyle w:val="TableText"/>
              <w:ind w:left="108"/>
              <w:spacing w:before="121" w:line="181" w:lineRule="auto"/>
              <w:rPr/>
            </w:pPr>
            <w:r>
              <w:rPr>
                <w:spacing w:val="-1"/>
              </w:rPr>
              <w:t>调整的系数</w:t>
            </w:r>
          </w:p>
        </w:tc>
        <w:tc>
          <w:tcPr>
            <w:tcW w:w="3895" w:type="dxa"/>
            <w:vAlign w:val="top"/>
          </w:tcPr>
          <w:p>
            <w:pPr>
              <w:rPr>
                <w:rFonts w:ascii="Arial"/>
                <w:sz w:val="21"/>
              </w:rPr>
            </w:pPr>
            <w:r/>
          </w:p>
        </w:tc>
      </w:tr>
      <w:tr>
        <w:trPr>
          <w:trHeight w:val="1204" w:hRule="atLeast"/>
        </w:trPr>
        <w:tc>
          <w:tcPr>
            <w:tcW w:w="952" w:type="dxa"/>
            <w:vAlign w:val="top"/>
            <w:vMerge w:val="continue"/>
            <w:tcBorders>
              <w:top w:val="nil"/>
              <w:bottom w:val="nil"/>
            </w:tcBorders>
          </w:tcPr>
          <w:p>
            <w:pPr>
              <w:rPr>
                <w:rFonts w:ascii="Arial"/>
                <w:sz w:val="21"/>
              </w:rPr>
            </w:pPr>
            <w:r/>
          </w:p>
        </w:tc>
        <w:tc>
          <w:tcPr>
            <w:tcW w:w="1368"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283"/>
              <w:spacing w:before="69" w:line="183" w:lineRule="auto"/>
              <w:rPr/>
            </w:pPr>
            <w:r>
              <w:rPr>
                <w:spacing w:val="-1"/>
              </w:rPr>
              <w:t>全口径存款</w:t>
            </w:r>
          </w:p>
        </w:tc>
        <w:tc>
          <w:tcPr>
            <w:tcW w:w="1760" w:type="dxa"/>
            <w:vAlign w:val="top"/>
          </w:tcPr>
          <w:p>
            <w:pPr>
              <w:spacing w:line="450" w:lineRule="auto"/>
              <w:rPr>
                <w:rFonts w:ascii="Arial"/>
                <w:sz w:val="21"/>
              </w:rPr>
            </w:pPr>
            <w:r/>
          </w:p>
          <w:p>
            <w:pPr>
              <w:pStyle w:val="TableText"/>
              <w:ind w:left="117"/>
              <w:spacing w:before="68" w:line="166" w:lineRule="auto"/>
              <w:rPr/>
            </w:pPr>
            <w:r>
              <w:rPr/>
              <w:t>存款分成余额_季积数</w:t>
            </w:r>
          </w:p>
        </w:tc>
        <w:tc>
          <w:tcPr>
            <w:tcW w:w="2731" w:type="dxa"/>
            <w:vAlign w:val="top"/>
          </w:tcPr>
          <w:p>
            <w:pPr>
              <w:spacing w:line="252" w:lineRule="auto"/>
              <w:rPr>
                <w:rFonts w:ascii="Arial"/>
                <w:sz w:val="21"/>
              </w:rPr>
            </w:pPr>
            <w:r/>
          </w:p>
          <w:p>
            <w:pPr>
              <w:pStyle w:val="TableText"/>
              <w:ind w:left="766" w:right="122" w:hanging="640"/>
              <w:spacing w:before="68" w:line="348" w:lineRule="auto"/>
              <w:rPr/>
            </w:pPr>
            <w:r>
              <w:rPr/>
              <w:t>客户经理名称.客户经理代码.产品名 </w:t>
            </w:r>
            <w:r>
              <w:rPr/>
              <w:t>称.产品代码.时间</w:t>
            </w:r>
          </w:p>
        </w:tc>
        <w:tc>
          <w:tcPr>
            <w:tcW w:w="3287" w:type="dxa"/>
            <w:vAlign w:val="top"/>
          </w:tcPr>
          <w:p>
            <w:pPr>
              <w:pStyle w:val="TableText"/>
              <w:ind w:left="109" w:right="104" w:firstLine="2"/>
              <w:spacing w:before="119" w:line="313" w:lineRule="auto"/>
              <w:jc w:val="both"/>
              <w:rPr/>
            </w:pPr>
            <w:r>
              <w:rPr>
                <w:spacing w:val="1"/>
              </w:rPr>
              <w:t>考核对象（如某类账户或业务部门）按业务</w:t>
            </w:r>
            <w:r>
              <w:rPr>
                <w:spacing w:val="5"/>
              </w:rPr>
              <w:t xml:space="preserve"> </w:t>
            </w:r>
            <w:r>
              <w:rPr>
                <w:spacing w:val="-1"/>
              </w:rPr>
              <w:t>类型.客户关系等比例计提，季度内每日存款</w:t>
            </w:r>
            <w:r>
              <w:rPr>
                <w:spacing w:val="8"/>
              </w:rPr>
              <w:t xml:space="preserve"> </w:t>
            </w:r>
            <w:r>
              <w:rPr>
                <w:spacing w:val="-1"/>
              </w:rPr>
              <w:t>账户分成余额加总</w:t>
            </w:r>
          </w:p>
        </w:tc>
        <w:tc>
          <w:tcPr>
            <w:tcW w:w="3895" w:type="dxa"/>
            <w:vAlign w:val="top"/>
          </w:tcPr>
          <w:p>
            <w:pPr>
              <w:spacing w:line="449" w:lineRule="auto"/>
              <w:rPr>
                <w:rFonts w:ascii="Arial"/>
                <w:sz w:val="21"/>
              </w:rPr>
            </w:pPr>
            <w:r/>
          </w:p>
          <w:p>
            <w:pPr>
              <w:pStyle w:val="TableText"/>
              <w:ind w:left="111"/>
              <w:spacing w:before="69" w:line="196" w:lineRule="auto"/>
              <w:rPr/>
            </w:pPr>
            <w:r>
              <w:rPr>
                <w:spacing w:val="-1"/>
              </w:rPr>
              <w:t>=</w:t>
            </w:r>
            <w:r>
              <w:rPr>
                <w:spacing w:val="-13"/>
              </w:rPr>
              <w:t xml:space="preserve"> </w:t>
            </w:r>
            <w:r>
              <w:rPr>
                <w:spacing w:val="-1"/>
              </w:rPr>
              <w:t>∑统计季度存款账户比例计提每日余额</w:t>
            </w:r>
          </w:p>
        </w:tc>
      </w:tr>
      <w:tr>
        <w:trPr>
          <w:trHeight w:val="1204"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450" w:lineRule="auto"/>
              <w:rPr>
                <w:rFonts w:ascii="Arial"/>
                <w:sz w:val="21"/>
              </w:rPr>
            </w:pPr>
            <w:r/>
          </w:p>
          <w:p>
            <w:pPr>
              <w:pStyle w:val="TableText"/>
              <w:ind w:left="398"/>
              <w:spacing w:before="69" w:line="182" w:lineRule="auto"/>
              <w:rPr/>
            </w:pPr>
            <w:r>
              <w:rPr>
                <w:spacing w:val="-1"/>
              </w:rPr>
              <w:t>存款分成余额</w:t>
            </w:r>
          </w:p>
        </w:tc>
        <w:tc>
          <w:tcPr>
            <w:tcW w:w="2731" w:type="dxa"/>
            <w:vAlign w:val="top"/>
          </w:tcPr>
          <w:p>
            <w:pPr>
              <w:spacing w:line="253" w:lineRule="auto"/>
              <w:rPr>
                <w:rFonts w:ascii="Arial"/>
                <w:sz w:val="21"/>
              </w:rPr>
            </w:pPr>
            <w:r/>
          </w:p>
          <w:p>
            <w:pPr>
              <w:pStyle w:val="TableText"/>
              <w:ind w:left="766" w:right="122" w:hanging="640"/>
              <w:spacing w:before="68" w:line="350" w:lineRule="auto"/>
              <w:rPr/>
            </w:pPr>
            <w:r>
              <w:rPr/>
              <w:t>客户经理名称.客户经理代码.产品名 </w:t>
            </w:r>
            <w:r>
              <w:rPr/>
              <w:t>称.产品代码.时间</w:t>
            </w:r>
          </w:p>
        </w:tc>
        <w:tc>
          <w:tcPr>
            <w:tcW w:w="3287" w:type="dxa"/>
            <w:vAlign w:val="top"/>
          </w:tcPr>
          <w:p>
            <w:pPr>
              <w:pStyle w:val="TableText"/>
              <w:ind w:left="111" w:right="104"/>
              <w:spacing w:before="123" w:line="312" w:lineRule="auto"/>
              <w:jc w:val="both"/>
              <w:rPr/>
            </w:pPr>
            <w:r>
              <w:rPr>
                <w:spacing w:val="1"/>
              </w:rPr>
              <w:t>考核对象（如某类账户或业务部门）按业务</w:t>
            </w:r>
            <w:r>
              <w:rPr>
                <w:spacing w:val="5"/>
              </w:rPr>
              <w:t xml:space="preserve"> </w:t>
            </w:r>
            <w:r>
              <w:rPr>
                <w:spacing w:val="-1"/>
              </w:rPr>
              <w:t>类型.客户关系等比例计提，统计时点存款账</w:t>
            </w:r>
            <w:r>
              <w:rPr>
                <w:spacing w:val="7"/>
              </w:rPr>
              <w:t xml:space="preserve"> </w:t>
            </w:r>
            <w:r>
              <w:rPr>
                <w:spacing w:val="-1"/>
              </w:rPr>
              <w:t>户分成余额</w:t>
            </w:r>
          </w:p>
        </w:tc>
        <w:tc>
          <w:tcPr>
            <w:tcW w:w="3895" w:type="dxa"/>
            <w:vAlign w:val="top"/>
          </w:tcPr>
          <w:p>
            <w:pPr>
              <w:spacing w:line="449" w:lineRule="auto"/>
              <w:rPr>
                <w:rFonts w:ascii="Arial"/>
                <w:sz w:val="21"/>
              </w:rPr>
            </w:pPr>
            <w:r/>
          </w:p>
          <w:p>
            <w:pPr>
              <w:pStyle w:val="TableText"/>
              <w:ind w:left="111"/>
              <w:spacing w:before="69" w:line="211" w:lineRule="auto"/>
              <w:rPr/>
            </w:pPr>
            <w:r>
              <w:rPr>
                <w:spacing w:val="-3"/>
              </w:rPr>
              <w:t>=统计时点存款账户比例计提余额</w:t>
            </w:r>
          </w:p>
        </w:tc>
      </w:tr>
      <w:tr>
        <w:trPr>
          <w:trHeight w:val="1204"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451" w:lineRule="auto"/>
              <w:rPr>
                <w:rFonts w:ascii="Arial"/>
                <w:sz w:val="21"/>
              </w:rPr>
            </w:pPr>
            <w:r/>
          </w:p>
          <w:p>
            <w:pPr>
              <w:pStyle w:val="TableText"/>
              <w:ind w:left="117"/>
              <w:spacing w:before="69" w:line="166" w:lineRule="auto"/>
              <w:rPr/>
            </w:pPr>
            <w:r>
              <w:rPr/>
              <w:t>存款分成余额_季日均</w:t>
            </w:r>
          </w:p>
        </w:tc>
        <w:tc>
          <w:tcPr>
            <w:tcW w:w="2731" w:type="dxa"/>
            <w:vAlign w:val="top"/>
          </w:tcPr>
          <w:p>
            <w:pPr>
              <w:spacing w:line="253" w:lineRule="auto"/>
              <w:rPr>
                <w:rFonts w:ascii="Arial"/>
                <w:sz w:val="21"/>
              </w:rPr>
            </w:pPr>
            <w:r/>
          </w:p>
          <w:p>
            <w:pPr>
              <w:pStyle w:val="TableText"/>
              <w:ind w:left="766" w:right="122" w:hanging="640"/>
              <w:spacing w:before="69" w:line="350" w:lineRule="auto"/>
              <w:rPr/>
            </w:pPr>
            <w:r>
              <w:rPr/>
              <w:t>客户经理名称.客户经理代码.产品名 </w:t>
            </w:r>
            <w:r>
              <w:rPr/>
              <w:t>称.产品代码.时间</w:t>
            </w:r>
          </w:p>
        </w:tc>
        <w:tc>
          <w:tcPr>
            <w:tcW w:w="3287" w:type="dxa"/>
            <w:vAlign w:val="top"/>
          </w:tcPr>
          <w:p>
            <w:pPr>
              <w:pStyle w:val="TableText"/>
              <w:ind w:left="109" w:right="104" w:firstLine="2"/>
              <w:spacing w:before="123" w:line="312" w:lineRule="auto"/>
              <w:jc w:val="both"/>
              <w:rPr/>
            </w:pPr>
            <w:r>
              <w:rPr>
                <w:spacing w:val="1"/>
              </w:rPr>
              <w:t>考核对象（如某类账户或业务部门）按业务</w:t>
            </w:r>
            <w:r>
              <w:rPr>
                <w:spacing w:val="5"/>
              </w:rPr>
              <w:t xml:space="preserve"> </w:t>
            </w:r>
            <w:r>
              <w:rPr>
                <w:spacing w:val="-1"/>
              </w:rPr>
              <w:t>类型.客户关系等比例计提，季度内每日存款</w:t>
            </w:r>
            <w:r>
              <w:rPr>
                <w:spacing w:val="8"/>
              </w:rPr>
              <w:t xml:space="preserve"> </w:t>
            </w:r>
            <w:r>
              <w:rPr>
                <w:spacing w:val="-1"/>
              </w:rPr>
              <w:t>账户分成余额加总除以统计季度天数</w:t>
            </w:r>
          </w:p>
        </w:tc>
        <w:tc>
          <w:tcPr>
            <w:tcW w:w="3895" w:type="dxa"/>
            <w:vAlign w:val="top"/>
          </w:tcPr>
          <w:p>
            <w:pPr>
              <w:spacing w:line="252" w:lineRule="auto"/>
              <w:rPr>
                <w:rFonts w:ascii="Arial"/>
                <w:sz w:val="21"/>
              </w:rPr>
            </w:pPr>
            <w:r/>
          </w:p>
          <w:p>
            <w:pPr>
              <w:pStyle w:val="TableText"/>
              <w:ind w:left="110" w:right="108"/>
              <w:spacing w:before="69" w:line="321" w:lineRule="auto"/>
              <w:rPr/>
            </w:pPr>
            <w:r>
              <w:rPr>
                <w:spacing w:val="-1"/>
              </w:rPr>
              <w:t>=</w:t>
            </w:r>
            <w:r>
              <w:rPr>
                <w:spacing w:val="-9"/>
              </w:rPr>
              <w:t xml:space="preserve"> </w:t>
            </w:r>
            <w:r>
              <w:rPr>
                <w:spacing w:val="-1"/>
              </w:rPr>
              <w:t>∑（统计季度存款账户比例计提每日余额）/季度天</w:t>
            </w:r>
            <w:r>
              <w:rPr/>
              <w:t xml:space="preserve"> </w:t>
            </w:r>
            <w:r>
              <w:rPr/>
              <w:t>数</w:t>
            </w:r>
          </w:p>
        </w:tc>
      </w:tr>
      <w:tr>
        <w:trPr>
          <w:trHeight w:val="1204"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454" w:lineRule="auto"/>
              <w:rPr>
                <w:rFonts w:ascii="Arial"/>
                <w:sz w:val="21"/>
              </w:rPr>
            </w:pPr>
            <w:r/>
          </w:p>
          <w:p>
            <w:pPr>
              <w:pStyle w:val="TableText"/>
              <w:ind w:left="117"/>
              <w:spacing w:before="69" w:line="166" w:lineRule="auto"/>
              <w:rPr/>
            </w:pPr>
            <w:r>
              <w:rPr/>
              <w:t>存款分成余额_年日均</w:t>
            </w:r>
          </w:p>
        </w:tc>
        <w:tc>
          <w:tcPr>
            <w:tcW w:w="2731" w:type="dxa"/>
            <w:vAlign w:val="top"/>
          </w:tcPr>
          <w:p>
            <w:pPr>
              <w:spacing w:line="254" w:lineRule="auto"/>
              <w:rPr>
                <w:rFonts w:ascii="Arial"/>
                <w:sz w:val="21"/>
              </w:rPr>
            </w:pPr>
            <w:r/>
          </w:p>
          <w:p>
            <w:pPr>
              <w:pStyle w:val="TableText"/>
              <w:ind w:left="766" w:right="122" w:hanging="640"/>
              <w:spacing w:before="68" w:line="350" w:lineRule="auto"/>
              <w:rPr/>
            </w:pPr>
            <w:r>
              <w:rPr/>
              <w:t>客户经理名称.客户经理代码.产品名 </w:t>
            </w:r>
            <w:r>
              <w:rPr/>
              <w:t>称.产品代码.时间</w:t>
            </w:r>
          </w:p>
        </w:tc>
        <w:tc>
          <w:tcPr>
            <w:tcW w:w="3287" w:type="dxa"/>
            <w:vAlign w:val="top"/>
          </w:tcPr>
          <w:p>
            <w:pPr>
              <w:pStyle w:val="TableText"/>
              <w:ind w:left="109" w:right="104" w:firstLine="2"/>
              <w:spacing w:before="123" w:line="312" w:lineRule="auto"/>
              <w:jc w:val="both"/>
              <w:rPr/>
            </w:pPr>
            <w:r>
              <w:rPr>
                <w:spacing w:val="1"/>
              </w:rPr>
              <w:t>考核对象（如某类账户或业务部门）按业务</w:t>
            </w:r>
            <w:r>
              <w:rPr>
                <w:spacing w:val="5"/>
              </w:rPr>
              <w:t xml:space="preserve"> </w:t>
            </w:r>
            <w:r>
              <w:rPr>
                <w:spacing w:val="-1"/>
              </w:rPr>
              <w:t>类型.客户关系等比例计提，年度内每日存款</w:t>
            </w:r>
            <w:r>
              <w:rPr>
                <w:spacing w:val="8"/>
              </w:rPr>
              <w:t xml:space="preserve"> </w:t>
            </w:r>
            <w:r>
              <w:rPr>
                <w:spacing w:val="-1"/>
              </w:rPr>
              <w:t>账户分成余额加总除以统计年度天数</w:t>
            </w:r>
          </w:p>
        </w:tc>
        <w:tc>
          <w:tcPr>
            <w:tcW w:w="3895" w:type="dxa"/>
            <w:vAlign w:val="top"/>
          </w:tcPr>
          <w:p>
            <w:pPr>
              <w:spacing w:line="253" w:lineRule="auto"/>
              <w:rPr>
                <w:rFonts w:ascii="Arial"/>
                <w:sz w:val="21"/>
              </w:rPr>
            </w:pPr>
            <w:r/>
          </w:p>
          <w:p>
            <w:pPr>
              <w:pStyle w:val="TableText"/>
              <w:ind w:left="110" w:right="108"/>
              <w:spacing w:before="69" w:line="321" w:lineRule="auto"/>
              <w:rPr/>
            </w:pPr>
            <w:r>
              <w:rPr>
                <w:spacing w:val="-1"/>
              </w:rPr>
              <w:t>=</w:t>
            </w:r>
            <w:r>
              <w:rPr>
                <w:spacing w:val="-9"/>
              </w:rPr>
              <w:t xml:space="preserve"> </w:t>
            </w:r>
            <w:r>
              <w:rPr>
                <w:spacing w:val="-1"/>
              </w:rPr>
              <w:t>∑（统计年度存款账户比例计提每日余额）/年度天</w:t>
            </w:r>
            <w:r>
              <w:rPr/>
              <w:t xml:space="preserve"> </w:t>
            </w:r>
            <w:r>
              <w:rPr/>
              <w:t>数</w:t>
            </w:r>
          </w:p>
        </w:tc>
      </w:tr>
      <w:tr>
        <w:trPr>
          <w:trHeight w:val="1207" w:hRule="atLeast"/>
        </w:trPr>
        <w:tc>
          <w:tcPr>
            <w:tcW w:w="952" w:type="dxa"/>
            <w:vAlign w:val="top"/>
            <w:vMerge w:val="continue"/>
            <w:tcBorders>
              <w:top w:val="nil"/>
            </w:tcBorders>
          </w:tcPr>
          <w:p>
            <w:pPr>
              <w:rPr>
                <w:rFonts w:ascii="Arial"/>
                <w:sz w:val="21"/>
              </w:rPr>
            </w:pPr>
            <w:r/>
          </w:p>
        </w:tc>
        <w:tc>
          <w:tcPr>
            <w:tcW w:w="1368" w:type="dxa"/>
            <w:vAlign w:val="top"/>
            <w:vMerge w:val="continue"/>
            <w:tcBorders>
              <w:top w:val="nil"/>
            </w:tcBorders>
          </w:tcPr>
          <w:p>
            <w:pPr>
              <w:rPr>
                <w:rFonts w:ascii="Arial"/>
                <w:sz w:val="21"/>
              </w:rPr>
            </w:pPr>
            <w:r/>
          </w:p>
        </w:tc>
        <w:tc>
          <w:tcPr>
            <w:tcW w:w="1760" w:type="dxa"/>
            <w:vAlign w:val="top"/>
          </w:tcPr>
          <w:p>
            <w:pPr>
              <w:spacing w:line="454" w:lineRule="auto"/>
              <w:rPr>
                <w:rFonts w:ascii="Arial"/>
                <w:sz w:val="21"/>
              </w:rPr>
            </w:pPr>
            <w:r/>
          </w:p>
          <w:p>
            <w:pPr>
              <w:pStyle w:val="TableText"/>
              <w:ind w:left="316"/>
              <w:spacing w:before="69" w:line="184" w:lineRule="auto"/>
              <w:rPr/>
            </w:pPr>
            <w:r>
              <w:rPr>
                <w:spacing w:val="-1"/>
              </w:rPr>
              <w:t>存款调整后利率</w:t>
            </w:r>
          </w:p>
        </w:tc>
        <w:tc>
          <w:tcPr>
            <w:tcW w:w="2731" w:type="dxa"/>
            <w:vAlign w:val="top"/>
          </w:tcPr>
          <w:p>
            <w:pPr>
              <w:spacing w:line="254" w:lineRule="auto"/>
              <w:rPr>
                <w:rFonts w:ascii="Arial"/>
                <w:sz w:val="21"/>
              </w:rPr>
            </w:pPr>
            <w:r/>
          </w:p>
          <w:p>
            <w:pPr>
              <w:pStyle w:val="TableText"/>
              <w:ind w:left="766" w:right="122" w:hanging="640"/>
              <w:spacing w:before="69" w:line="350" w:lineRule="auto"/>
              <w:rPr/>
            </w:pPr>
            <w:r>
              <w:rPr/>
              <w:t>客户经理名称.客户经理代码.产品名 </w:t>
            </w:r>
            <w:r>
              <w:rPr/>
              <w:t>称.产品代码.时间</w:t>
            </w:r>
          </w:p>
        </w:tc>
        <w:tc>
          <w:tcPr>
            <w:tcW w:w="3287" w:type="dxa"/>
            <w:vAlign w:val="top"/>
          </w:tcPr>
          <w:p>
            <w:pPr>
              <w:pStyle w:val="TableText"/>
              <w:ind w:left="109" w:right="104"/>
              <w:spacing w:before="126" w:line="312" w:lineRule="auto"/>
              <w:jc w:val="both"/>
              <w:rPr/>
            </w:pPr>
            <w:r>
              <w:rPr>
                <w:spacing w:val="4"/>
              </w:rPr>
              <w:t>特定存款产品由于监管法规.</w:t>
            </w:r>
            <w:r>
              <w:rPr>
                <w:spacing w:val="-18"/>
              </w:rPr>
              <w:t xml:space="preserve"> </w:t>
            </w:r>
            <w:r>
              <w:rPr>
                <w:spacing w:val="4"/>
              </w:rPr>
              <w:t>内部政策.市场</w:t>
            </w:r>
            <w:r>
              <w:rPr/>
              <w:t xml:space="preserve"> </w:t>
            </w:r>
            <w:r>
              <w:rPr>
                <w:spacing w:val="5"/>
              </w:rPr>
              <w:t>条件等因素按不同产品类型.调整频率.基准</w:t>
            </w:r>
            <w:r>
              <w:rPr>
                <w:spacing w:val="9"/>
              </w:rPr>
              <w:t xml:space="preserve"> </w:t>
            </w:r>
            <w:r>
              <w:rPr>
                <w:spacing w:val="-1"/>
              </w:rPr>
              <w:t>利率等规则对已发售产品的利率修正</w:t>
            </w:r>
          </w:p>
        </w:tc>
        <w:tc>
          <w:tcPr>
            <w:tcW w:w="3895" w:type="dxa"/>
            <w:vAlign w:val="top"/>
          </w:tcPr>
          <w:p>
            <w:pPr>
              <w:spacing w:line="252" w:lineRule="auto"/>
              <w:rPr>
                <w:rFonts w:ascii="Arial"/>
                <w:sz w:val="21"/>
              </w:rPr>
            </w:pPr>
            <w:r/>
          </w:p>
          <w:p>
            <w:pPr>
              <w:pStyle w:val="TableText"/>
              <w:ind w:left="110" w:right="106" w:hanging="1"/>
              <w:spacing w:before="69" w:line="322" w:lineRule="auto"/>
              <w:rPr/>
            </w:pPr>
            <w:r>
              <w:rPr>
                <w:spacing w:val="-3"/>
              </w:rPr>
              <w:t>基于特定的调整规则，包括基于基准利率的浮动.</w:t>
            </w:r>
            <w:r>
              <w:rPr>
                <w:spacing w:val="-22"/>
              </w:rPr>
              <w:t xml:space="preserve"> </w:t>
            </w:r>
            <w:r>
              <w:rPr>
                <w:spacing w:val="-3"/>
              </w:rPr>
              <w:t>内部</w:t>
            </w:r>
            <w:r>
              <w:rPr/>
              <w:t xml:space="preserve"> </w:t>
            </w:r>
            <w:r>
              <w:rPr>
                <w:spacing w:val="-1"/>
              </w:rPr>
              <w:t>其他定价公式等</w:t>
            </w:r>
          </w:p>
        </w:tc>
      </w:tr>
    </w:tbl>
    <w:p>
      <w:pPr>
        <w:pStyle w:val="BodyText"/>
        <w:rPr/>
      </w:pPr>
      <w:r/>
    </w:p>
    <w:p>
      <w:pPr>
        <w:sectPr>
          <w:footerReference w:type="default" r:id="rId87"/>
          <w:pgSz w:w="16839" w:h="11906"/>
          <w:pgMar w:top="1111" w:right="1401" w:bottom="1279" w:left="1423" w:header="898" w:footer="1071" w:gutter="0"/>
        </w:sectPr>
        <w:rPr/>
      </w:pPr>
    </w:p>
    <w:p>
      <w:pPr>
        <w:spacing w:before="103"/>
        <w:rPr/>
      </w:pPr>
      <w:r/>
    </w:p>
    <w:p>
      <w:pPr>
        <w:spacing w:before="102"/>
        <w:rPr/>
      </w:pPr>
      <w:r/>
    </w:p>
    <w:tbl>
      <w:tblPr>
        <w:tblStyle w:val="TableNormal"/>
        <w:tblW w:w="1399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52"/>
        <w:gridCol w:w="1368"/>
        <w:gridCol w:w="1760"/>
        <w:gridCol w:w="2731"/>
        <w:gridCol w:w="3287"/>
        <w:gridCol w:w="3895"/>
      </w:tblGrid>
      <w:tr>
        <w:trPr>
          <w:trHeight w:val="669" w:hRule="atLeast"/>
        </w:trPr>
        <w:tc>
          <w:tcPr>
            <w:shd w:val="clear" w:fill="00B0F0"/>
            <w:tcW w:w="952" w:type="dxa"/>
            <w:vAlign w:val="top"/>
          </w:tcPr>
          <w:p>
            <w:pPr>
              <w:pStyle w:val="TableText"/>
              <w:ind w:left="118"/>
              <w:spacing w:before="247" w:line="181" w:lineRule="auto"/>
              <w:rPr>
                <w:sz w:val="18"/>
                <w:szCs w:val="18"/>
              </w:rPr>
            </w:pPr>
            <w:r>
              <w:rPr>
                <w:sz w:val="18"/>
                <w:szCs w:val="18"/>
                <w:b/>
                <w:bCs/>
                <w:color w:val="FFFFFF"/>
                <w:spacing w:val="-2"/>
              </w:rPr>
              <w:t>业务模块</w:t>
            </w:r>
          </w:p>
        </w:tc>
        <w:tc>
          <w:tcPr>
            <w:shd w:val="clear" w:fill="00B0F0"/>
            <w:tcW w:w="1368" w:type="dxa"/>
            <w:vAlign w:val="top"/>
          </w:tcPr>
          <w:p>
            <w:pPr>
              <w:pStyle w:val="TableText"/>
              <w:ind w:left="325"/>
              <w:spacing w:before="248" w:line="179" w:lineRule="auto"/>
              <w:rPr>
                <w:sz w:val="18"/>
                <w:szCs w:val="18"/>
              </w:rPr>
            </w:pPr>
            <w:r>
              <w:rPr>
                <w:sz w:val="18"/>
                <w:szCs w:val="18"/>
                <w:b/>
                <w:bCs/>
                <w:color w:val="FFFFFF"/>
                <w:spacing w:val="-2"/>
              </w:rPr>
              <w:t>分析场景</w:t>
            </w:r>
          </w:p>
        </w:tc>
        <w:tc>
          <w:tcPr>
            <w:shd w:val="clear" w:fill="00B0F0"/>
            <w:tcW w:w="1760" w:type="dxa"/>
            <w:vAlign w:val="top"/>
          </w:tcPr>
          <w:p>
            <w:pPr>
              <w:pStyle w:val="TableText"/>
              <w:ind w:left="525"/>
              <w:spacing w:before="247" w:line="181" w:lineRule="auto"/>
              <w:rPr>
                <w:sz w:val="18"/>
                <w:szCs w:val="18"/>
              </w:rPr>
            </w:pPr>
            <w:r>
              <w:pict>
                <v:shape id="_x0000_s94" style="position:absolute;margin-left:-32.4852pt;margin-top:169.792pt;mso-position-vertical-relative:text;mso-position-horizontal-relative:text;width:546.2pt;height:81.8pt;z-index:251706368;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731" w:type="dxa"/>
            <w:vAlign w:val="top"/>
          </w:tcPr>
          <w:p>
            <w:pPr>
              <w:pStyle w:val="TableText"/>
              <w:ind w:left="1005"/>
              <w:spacing w:before="247" w:line="180" w:lineRule="auto"/>
              <w:rPr>
                <w:sz w:val="18"/>
                <w:szCs w:val="18"/>
              </w:rPr>
            </w:pPr>
            <w:r>
              <w:rPr>
                <w:sz w:val="18"/>
                <w:szCs w:val="18"/>
                <w:b/>
                <w:bCs/>
                <w:color w:val="FFFFFF"/>
                <w:spacing w:val="-2"/>
              </w:rPr>
              <w:t>统计维度</w:t>
            </w:r>
          </w:p>
        </w:tc>
        <w:tc>
          <w:tcPr>
            <w:shd w:val="clear" w:fill="00B0F0"/>
            <w:tcW w:w="3287" w:type="dxa"/>
            <w:vAlign w:val="top"/>
          </w:tcPr>
          <w:p>
            <w:pPr>
              <w:pStyle w:val="TableText"/>
              <w:ind w:left="1290"/>
              <w:spacing w:before="247" w:line="179" w:lineRule="auto"/>
              <w:rPr>
                <w:sz w:val="18"/>
                <w:szCs w:val="18"/>
              </w:rPr>
            </w:pPr>
            <w:r>
              <w:rPr>
                <w:sz w:val="18"/>
                <w:szCs w:val="18"/>
                <w:b/>
                <w:bCs/>
                <w:color w:val="FFFFFF"/>
                <w:spacing w:val="-3"/>
              </w:rPr>
              <w:t>指标说明</w:t>
            </w:r>
          </w:p>
        </w:tc>
        <w:tc>
          <w:tcPr>
            <w:shd w:val="clear" w:fill="00B0F0"/>
            <w:tcW w:w="3895" w:type="dxa"/>
            <w:vAlign w:val="top"/>
          </w:tcPr>
          <w:p>
            <w:pPr>
              <w:pStyle w:val="TableText"/>
              <w:ind w:left="1587"/>
              <w:spacing w:before="245" w:line="183" w:lineRule="auto"/>
              <w:rPr>
                <w:sz w:val="18"/>
                <w:szCs w:val="18"/>
              </w:rPr>
            </w:pPr>
            <w:r>
              <w:rPr>
                <w:sz w:val="18"/>
                <w:szCs w:val="18"/>
                <w:b/>
                <w:bCs/>
                <w:color w:val="FFFFFF"/>
                <w:spacing w:val="-2"/>
              </w:rPr>
              <w:t>计算逻辑</w:t>
            </w:r>
          </w:p>
        </w:tc>
      </w:tr>
      <w:tr>
        <w:trPr>
          <w:trHeight w:val="1604" w:hRule="atLeast"/>
        </w:trPr>
        <w:tc>
          <w:tcPr>
            <w:tcW w:w="952" w:type="dxa"/>
            <w:vAlign w:val="top"/>
            <w:vMerge w:val="restart"/>
            <w:tcBorders>
              <w:bottom w:val="nil"/>
            </w:tcBorders>
          </w:tcPr>
          <w:p>
            <w:pPr>
              <w:rPr>
                <w:rFonts w:ascii="Arial"/>
                <w:sz w:val="21"/>
              </w:rPr>
            </w:pPr>
            <w:r/>
          </w:p>
        </w:tc>
        <w:tc>
          <w:tcPr>
            <w:tcW w:w="1368" w:type="dxa"/>
            <w:vAlign w:val="top"/>
            <w:vMerge w:val="restart"/>
            <w:tcBorders>
              <w:bottom w:val="nil"/>
            </w:tcBorders>
          </w:tcPr>
          <w:p>
            <w:pPr>
              <w:rPr>
                <w:rFonts w:ascii="Arial"/>
                <w:sz w:val="21"/>
              </w:rPr>
            </w:pPr>
            <w:r/>
          </w:p>
        </w:tc>
        <w:tc>
          <w:tcPr>
            <w:tcW w:w="1760" w:type="dxa"/>
            <w:vAlign w:val="top"/>
          </w:tcPr>
          <w:p>
            <w:pPr>
              <w:spacing w:line="448" w:lineRule="auto"/>
              <w:rPr>
                <w:rFonts w:ascii="Arial"/>
                <w:sz w:val="21"/>
              </w:rPr>
            </w:pPr>
            <w:r/>
          </w:p>
          <w:p>
            <w:pPr>
              <w:pStyle w:val="TableText"/>
              <w:ind w:left="798" w:right="158" w:hanging="640"/>
              <w:spacing w:before="69" w:line="349" w:lineRule="auto"/>
              <w:rPr/>
            </w:pPr>
            <w:r>
              <w:rPr>
                <w:spacing w:val="-1"/>
              </w:rPr>
              <w:t>存款资金转移定价参</w:t>
            </w:r>
            <w:r>
              <w:rPr>
                <w:spacing w:val="6"/>
              </w:rPr>
              <w:t xml:space="preserve"> </w:t>
            </w:r>
            <w:r>
              <w:rPr/>
              <w:t>数</w:t>
            </w:r>
          </w:p>
        </w:tc>
        <w:tc>
          <w:tcPr>
            <w:tcW w:w="2731" w:type="dxa"/>
            <w:vAlign w:val="top"/>
          </w:tcPr>
          <w:p>
            <w:pPr>
              <w:spacing w:line="450" w:lineRule="auto"/>
              <w:rPr>
                <w:rFonts w:ascii="Arial"/>
                <w:sz w:val="21"/>
              </w:rPr>
            </w:pPr>
            <w:r/>
          </w:p>
          <w:p>
            <w:pPr>
              <w:pStyle w:val="TableText"/>
              <w:ind w:left="766" w:right="122" w:hanging="640"/>
              <w:spacing w:before="69" w:line="350" w:lineRule="auto"/>
              <w:rPr/>
            </w:pPr>
            <w:r>
              <w:rPr/>
              <w:t>客户经理名称.客户经理代码.产品名 </w:t>
            </w:r>
            <w:r>
              <w:rPr/>
              <w:t>称.产品代码.时间</w:t>
            </w:r>
          </w:p>
        </w:tc>
        <w:tc>
          <w:tcPr>
            <w:tcW w:w="3287" w:type="dxa"/>
            <w:vAlign w:val="top"/>
          </w:tcPr>
          <w:p>
            <w:pPr>
              <w:pStyle w:val="TableText"/>
              <w:ind w:left="111" w:right="104" w:hanging="4"/>
              <w:spacing w:before="120" w:line="322" w:lineRule="auto"/>
              <w:jc w:val="both"/>
              <w:rPr/>
            </w:pPr>
            <w:r>
              <w:rPr>
                <w:spacing w:val="-1"/>
              </w:rPr>
              <w:t>存款 FTP 反映银行为吸引用户存款而承担的</w:t>
            </w:r>
            <w:r>
              <w:rPr>
                <w:spacing w:val="1"/>
              </w:rPr>
              <w:t xml:space="preserve"> </w:t>
            </w:r>
            <w:r>
              <w:rPr>
                <w:spacing w:val="-1"/>
              </w:rPr>
              <w:t>资金成本，包括支付给用户的利息.缴纳给监</w:t>
            </w:r>
            <w:r>
              <w:rPr>
                <w:spacing w:val="5"/>
              </w:rPr>
              <w:t xml:space="preserve"> </w:t>
            </w:r>
            <w:r>
              <w:rPr>
                <w:spacing w:val="7"/>
              </w:rPr>
              <w:t>管机构的保险费.承担的流动性风险和信用</w:t>
            </w:r>
            <w:r>
              <w:rPr>
                <w:spacing w:val="12"/>
                <w:w w:val="101"/>
              </w:rPr>
              <w:t xml:space="preserve"> </w:t>
            </w:r>
            <w:r>
              <w:rPr>
                <w:spacing w:val="-2"/>
              </w:rPr>
              <w:t>风险等</w:t>
            </w:r>
          </w:p>
        </w:tc>
        <w:tc>
          <w:tcPr>
            <w:tcW w:w="3895" w:type="dxa"/>
            <w:vAlign w:val="top"/>
          </w:tcPr>
          <w:p>
            <w:pPr>
              <w:spacing w:line="251" w:lineRule="auto"/>
              <w:rPr>
                <w:rFonts w:ascii="Arial"/>
                <w:sz w:val="21"/>
              </w:rPr>
            </w:pPr>
            <w:r/>
          </w:p>
          <w:p>
            <w:pPr>
              <w:pStyle w:val="TableText"/>
              <w:ind w:left="110" w:right="106" w:firstLine="1"/>
              <w:spacing w:before="69" w:line="339" w:lineRule="auto"/>
              <w:jc w:val="both"/>
              <w:rPr/>
            </w:pPr>
            <w:r>
              <w:rPr>
                <w:spacing w:val="-4"/>
              </w:rPr>
              <w:t>根据存款市场利率.期限结构的 FTP 定价曲线确定，一</w:t>
            </w:r>
            <w:r>
              <w:rPr>
                <w:spacing w:val="10"/>
              </w:rPr>
              <w:t xml:space="preserve"> </w:t>
            </w:r>
            <w:r>
              <w:rPr>
                <w:spacing w:val="3"/>
              </w:rPr>
              <w:t>般采用市场基准利率加上存款保险费.流动性溢价.信</w:t>
            </w:r>
            <w:r>
              <w:rPr>
                <w:spacing w:val="2"/>
              </w:rPr>
              <w:t xml:space="preserve"> </w:t>
            </w:r>
            <w:r>
              <w:rPr>
                <w:spacing w:val="-1"/>
              </w:rPr>
              <w:t>用溢价等因子</w:t>
            </w:r>
          </w:p>
        </w:tc>
      </w:tr>
      <w:tr>
        <w:trPr>
          <w:trHeight w:val="1204"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tcBorders>
          </w:tcPr>
          <w:p>
            <w:pPr>
              <w:rPr>
                <w:rFonts w:ascii="Arial"/>
                <w:sz w:val="21"/>
              </w:rPr>
            </w:pPr>
            <w:r/>
          </w:p>
        </w:tc>
        <w:tc>
          <w:tcPr>
            <w:tcW w:w="1760" w:type="dxa"/>
            <w:vAlign w:val="top"/>
          </w:tcPr>
          <w:p>
            <w:pPr>
              <w:spacing w:line="451" w:lineRule="auto"/>
              <w:rPr>
                <w:rFonts w:ascii="Arial"/>
                <w:sz w:val="21"/>
              </w:rPr>
            </w:pPr>
            <w:r/>
          </w:p>
          <w:p>
            <w:pPr>
              <w:pStyle w:val="TableText"/>
              <w:ind w:left="237"/>
              <w:spacing w:before="69" w:line="182" w:lineRule="auto"/>
              <w:rPr/>
            </w:pPr>
            <w:r>
              <w:rPr>
                <w:spacing w:val="-1"/>
              </w:rPr>
              <w:t>存款产品调节系数</w:t>
            </w:r>
          </w:p>
        </w:tc>
        <w:tc>
          <w:tcPr>
            <w:tcW w:w="2731" w:type="dxa"/>
            <w:vAlign w:val="top"/>
          </w:tcPr>
          <w:p>
            <w:pPr>
              <w:spacing w:line="251" w:lineRule="auto"/>
              <w:rPr>
                <w:rFonts w:ascii="Arial"/>
                <w:sz w:val="21"/>
              </w:rPr>
            </w:pPr>
            <w:r/>
          </w:p>
          <w:p>
            <w:pPr>
              <w:pStyle w:val="TableText"/>
              <w:ind w:left="766" w:right="122" w:hanging="640"/>
              <w:spacing w:before="69" w:line="350" w:lineRule="auto"/>
              <w:rPr/>
            </w:pPr>
            <w:r>
              <w:rPr/>
              <w:t>客户经理名称.客户经理代码.产品名 </w:t>
            </w:r>
            <w:r>
              <w:rPr/>
              <w:t>称.产品代码.时间</w:t>
            </w:r>
          </w:p>
        </w:tc>
        <w:tc>
          <w:tcPr>
            <w:tcW w:w="3287" w:type="dxa"/>
            <w:vAlign w:val="top"/>
          </w:tcPr>
          <w:p>
            <w:pPr>
              <w:pStyle w:val="TableText"/>
              <w:ind w:left="106" w:right="104"/>
              <w:spacing w:before="119" w:line="313" w:lineRule="auto"/>
              <w:jc w:val="both"/>
              <w:rPr/>
            </w:pPr>
            <w:r>
              <w:rPr>
                <w:spacing w:val="-3"/>
              </w:rPr>
              <w:t>在调整存款利率时，根据市场利率.资金成本.</w:t>
            </w:r>
            <w:r>
              <w:rPr>
                <w:spacing w:val="15"/>
              </w:rPr>
              <w:t xml:space="preserve"> </w:t>
            </w:r>
            <w:r>
              <w:rPr>
                <w:spacing w:val="1"/>
              </w:rPr>
              <w:t>竞争情况等因素，对存款利率进行调整的系</w:t>
            </w:r>
            <w:r>
              <w:rPr>
                <w:spacing w:val="9"/>
              </w:rPr>
              <w:t xml:space="preserve"> </w:t>
            </w:r>
            <w:r>
              <w:rPr/>
              <w:t>数</w:t>
            </w:r>
          </w:p>
        </w:tc>
        <w:tc>
          <w:tcPr>
            <w:tcW w:w="3895" w:type="dxa"/>
            <w:vAlign w:val="top"/>
          </w:tcPr>
          <w:p>
            <w:pPr>
              <w:spacing w:line="250" w:lineRule="auto"/>
              <w:rPr>
                <w:rFonts w:ascii="Arial"/>
                <w:sz w:val="21"/>
              </w:rPr>
            </w:pPr>
            <w:r/>
          </w:p>
          <w:p>
            <w:pPr>
              <w:pStyle w:val="TableText"/>
              <w:ind w:left="113" w:right="106" w:hanging="4"/>
              <w:spacing w:before="69" w:line="348" w:lineRule="auto"/>
              <w:rPr/>
            </w:pPr>
            <w:r>
              <w:rPr>
                <w:spacing w:val="3"/>
              </w:rPr>
              <w:t>基础利率基于通货膨胀调整.风险溢价.货币政策目标 </w:t>
            </w:r>
            <w:r>
              <w:rPr>
                <w:spacing w:val="-2"/>
              </w:rPr>
              <w:t>等因子调整</w:t>
            </w:r>
          </w:p>
        </w:tc>
      </w:tr>
      <w:tr>
        <w:trPr>
          <w:trHeight w:val="805" w:hRule="atLeast"/>
        </w:trPr>
        <w:tc>
          <w:tcPr>
            <w:tcW w:w="952" w:type="dxa"/>
            <w:vAlign w:val="top"/>
            <w:vMerge w:val="continue"/>
            <w:tcBorders>
              <w:top w:val="nil"/>
              <w:bottom w:val="nil"/>
            </w:tcBorders>
          </w:tcPr>
          <w:p>
            <w:pPr>
              <w:rPr>
                <w:rFonts w:ascii="Arial"/>
                <w:sz w:val="21"/>
              </w:rPr>
            </w:pPr>
            <w:r/>
          </w:p>
        </w:tc>
        <w:tc>
          <w:tcPr>
            <w:tcW w:w="1368"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TableText"/>
              <w:ind w:left="380"/>
              <w:spacing w:before="69" w:line="183" w:lineRule="auto"/>
              <w:rPr/>
            </w:pPr>
            <w:r>
              <w:rPr>
                <w:spacing w:val="-5"/>
              </w:rPr>
              <w:t>同业存款</w:t>
            </w:r>
          </w:p>
        </w:tc>
        <w:tc>
          <w:tcPr>
            <w:tcW w:w="1760" w:type="dxa"/>
            <w:vAlign w:val="top"/>
          </w:tcPr>
          <w:p>
            <w:pPr>
              <w:pStyle w:val="TableText"/>
              <w:ind w:left="720" w:right="117" w:hanging="584"/>
              <w:spacing w:before="122" w:line="294" w:lineRule="auto"/>
              <w:rPr/>
            </w:pPr>
            <w:r>
              <w:rPr>
                <w:spacing w:val="-2"/>
              </w:rPr>
              <w:t>同业存款分成余额_季</w:t>
            </w:r>
            <w:r>
              <w:rPr>
                <w:spacing w:val="8"/>
              </w:rPr>
              <w:t xml:space="preserve"> </w:t>
            </w:r>
            <w:r>
              <w:rPr>
                <w:spacing w:val="-2"/>
              </w:rPr>
              <w:t>积数</w:t>
            </w:r>
          </w:p>
        </w:tc>
        <w:tc>
          <w:tcPr>
            <w:tcW w:w="2731" w:type="dxa"/>
            <w:vAlign w:val="top"/>
          </w:tcPr>
          <w:p>
            <w:pPr>
              <w:spacing w:line="254" w:lineRule="auto"/>
              <w:rPr>
                <w:rFonts w:ascii="Arial"/>
                <w:sz w:val="21"/>
              </w:rPr>
            </w:pPr>
            <w:r/>
          </w:p>
          <w:p>
            <w:pPr>
              <w:pStyle w:val="TableText"/>
              <w:ind w:left="528"/>
              <w:spacing w:before="68" w:line="183" w:lineRule="auto"/>
              <w:rPr/>
            </w:pPr>
            <w:r>
              <w:rPr/>
              <w:t>产品名称.产品代码.时间</w:t>
            </w:r>
          </w:p>
        </w:tc>
        <w:tc>
          <w:tcPr>
            <w:tcW w:w="3287" w:type="dxa"/>
            <w:vAlign w:val="top"/>
          </w:tcPr>
          <w:p>
            <w:pPr>
              <w:spacing w:line="253" w:lineRule="auto"/>
              <w:rPr>
                <w:rFonts w:ascii="Arial"/>
                <w:sz w:val="21"/>
              </w:rPr>
            </w:pPr>
            <w:r/>
          </w:p>
          <w:p>
            <w:pPr>
              <w:pStyle w:val="TableText"/>
              <w:ind w:left="125"/>
              <w:spacing w:before="68" w:line="183" w:lineRule="auto"/>
              <w:rPr/>
            </w:pPr>
            <w:r>
              <w:rPr>
                <w:spacing w:val="-2"/>
              </w:rPr>
              <w:t>同业存款季度内每日存款账户分成余额加总</w:t>
            </w:r>
          </w:p>
        </w:tc>
        <w:tc>
          <w:tcPr>
            <w:tcW w:w="3895" w:type="dxa"/>
            <w:vAlign w:val="top"/>
          </w:tcPr>
          <w:p>
            <w:pPr>
              <w:spacing w:line="253" w:lineRule="auto"/>
              <w:rPr>
                <w:rFonts w:ascii="Arial"/>
                <w:sz w:val="21"/>
              </w:rPr>
            </w:pPr>
            <w:r/>
          </w:p>
          <w:p>
            <w:pPr>
              <w:pStyle w:val="TableText"/>
              <w:ind w:left="111"/>
              <w:spacing w:before="69" w:line="196" w:lineRule="auto"/>
              <w:rPr/>
            </w:pPr>
            <w:r>
              <w:rPr>
                <w:spacing w:val="-1"/>
              </w:rPr>
              <w:t>=</w:t>
            </w:r>
            <w:r>
              <w:rPr>
                <w:spacing w:val="-10"/>
              </w:rPr>
              <w:t xml:space="preserve"> </w:t>
            </w:r>
            <w:r>
              <w:rPr>
                <w:spacing w:val="-1"/>
              </w:rPr>
              <w:t>∑统计季度同业存款账户比例计提每日余额</w:t>
            </w:r>
          </w:p>
        </w:tc>
      </w:tr>
      <w:tr>
        <w:trPr>
          <w:trHeight w:val="805"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252" w:lineRule="auto"/>
              <w:rPr>
                <w:rFonts w:ascii="Arial"/>
                <w:sz w:val="21"/>
              </w:rPr>
            </w:pPr>
            <w:r/>
          </w:p>
          <w:p>
            <w:pPr>
              <w:pStyle w:val="TableText"/>
              <w:ind w:left="176"/>
              <w:spacing w:before="68" w:line="184" w:lineRule="auto"/>
              <w:rPr/>
            </w:pPr>
            <w:r>
              <w:rPr>
                <w:spacing w:val="-3"/>
              </w:rPr>
              <w:t>同业存款绩效利润率</w:t>
            </w:r>
          </w:p>
        </w:tc>
        <w:tc>
          <w:tcPr>
            <w:tcW w:w="2731" w:type="dxa"/>
            <w:vAlign w:val="top"/>
          </w:tcPr>
          <w:p>
            <w:pPr>
              <w:spacing w:line="253" w:lineRule="auto"/>
              <w:rPr>
                <w:rFonts w:ascii="Arial"/>
                <w:sz w:val="21"/>
              </w:rPr>
            </w:pPr>
            <w:r/>
          </w:p>
          <w:p>
            <w:pPr>
              <w:pStyle w:val="TableText"/>
              <w:ind w:left="528"/>
              <w:spacing w:before="68" w:line="183" w:lineRule="auto"/>
              <w:rPr/>
            </w:pPr>
            <w:r>
              <w:rPr/>
              <w:t>产品名称.产品代码.时间</w:t>
            </w:r>
          </w:p>
        </w:tc>
        <w:tc>
          <w:tcPr>
            <w:tcW w:w="3287" w:type="dxa"/>
            <w:vAlign w:val="top"/>
          </w:tcPr>
          <w:p>
            <w:pPr>
              <w:pStyle w:val="TableText"/>
              <w:ind w:left="120" w:right="104" w:hanging="10"/>
              <w:spacing w:before="124" w:line="293" w:lineRule="auto"/>
              <w:rPr/>
            </w:pPr>
            <w:r>
              <w:rPr>
                <w:spacing w:val="1"/>
              </w:rPr>
              <w:t>通过同业存款业务所获得的收益与成本之间</w:t>
            </w:r>
            <w:r>
              <w:rPr>
                <w:spacing w:val="7"/>
              </w:rPr>
              <w:t xml:space="preserve"> </w:t>
            </w:r>
            <w:r>
              <w:rPr>
                <w:spacing w:val="-5"/>
              </w:rPr>
              <w:t>的比率</w:t>
            </w:r>
          </w:p>
        </w:tc>
        <w:tc>
          <w:tcPr>
            <w:tcW w:w="3895" w:type="dxa"/>
            <w:vAlign w:val="top"/>
          </w:tcPr>
          <w:p>
            <w:pPr>
              <w:pStyle w:val="TableText"/>
              <w:ind w:left="112" w:right="106" w:hanging="1"/>
              <w:spacing w:before="122" w:line="294" w:lineRule="auto"/>
              <w:rPr/>
            </w:pPr>
            <w:r>
              <w:rPr>
                <w:spacing w:val="-4"/>
              </w:rPr>
              <w:t>=（同业存款利息收入-同业存款利息支出）</w:t>
            </w:r>
            <w:r>
              <w:rPr>
                <w:spacing w:val="-5"/>
              </w:rPr>
              <w:t>/同业存款</w:t>
            </w:r>
            <w:r>
              <w:rPr/>
              <w:t xml:space="preserve"> </w:t>
            </w:r>
            <w:r>
              <w:rPr>
                <w:spacing w:val="-2"/>
              </w:rPr>
              <w:t>平均余额</w:t>
            </w:r>
          </w:p>
        </w:tc>
      </w:tr>
      <w:tr>
        <w:trPr>
          <w:trHeight w:val="1204"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tcBorders>
          </w:tcPr>
          <w:p>
            <w:pPr>
              <w:rPr>
                <w:rFonts w:ascii="Arial"/>
                <w:sz w:val="21"/>
              </w:rPr>
            </w:pPr>
            <w:r/>
          </w:p>
        </w:tc>
        <w:tc>
          <w:tcPr>
            <w:tcW w:w="1760" w:type="dxa"/>
            <w:vAlign w:val="top"/>
          </w:tcPr>
          <w:p>
            <w:pPr>
              <w:spacing w:line="254" w:lineRule="auto"/>
              <w:rPr>
                <w:rFonts w:ascii="Arial"/>
                <w:sz w:val="21"/>
              </w:rPr>
            </w:pPr>
            <w:r/>
          </w:p>
          <w:p>
            <w:pPr>
              <w:pStyle w:val="TableText"/>
              <w:ind w:left="798" w:right="158" w:hanging="622"/>
              <w:spacing w:before="68" w:line="347" w:lineRule="auto"/>
              <w:rPr/>
            </w:pPr>
            <w:r>
              <w:rPr>
                <w:spacing w:val="-3"/>
              </w:rPr>
              <w:t>同业存款产品调节系</w:t>
            </w:r>
            <w:r>
              <w:rPr>
                <w:spacing w:val="5"/>
              </w:rPr>
              <w:t xml:space="preserve"> </w:t>
            </w:r>
            <w:r>
              <w:rPr/>
              <w:t>数</w:t>
            </w:r>
          </w:p>
        </w:tc>
        <w:tc>
          <w:tcPr>
            <w:tcW w:w="2731" w:type="dxa"/>
            <w:vAlign w:val="top"/>
          </w:tcPr>
          <w:p>
            <w:pPr>
              <w:spacing w:line="452" w:lineRule="auto"/>
              <w:rPr>
                <w:rFonts w:ascii="Arial"/>
                <w:sz w:val="21"/>
              </w:rPr>
            </w:pPr>
            <w:r/>
          </w:p>
          <w:p>
            <w:pPr>
              <w:pStyle w:val="TableText"/>
              <w:ind w:left="528"/>
              <w:spacing w:before="68" w:line="183" w:lineRule="auto"/>
              <w:rPr/>
            </w:pPr>
            <w:r>
              <w:rPr/>
              <w:t>产品名称.产品代码.时间</w:t>
            </w:r>
          </w:p>
        </w:tc>
        <w:tc>
          <w:tcPr>
            <w:tcW w:w="3287" w:type="dxa"/>
            <w:vAlign w:val="top"/>
          </w:tcPr>
          <w:p>
            <w:pPr>
              <w:pStyle w:val="TableText"/>
              <w:ind w:left="107" w:right="104" w:hanging="1"/>
              <w:spacing w:before="123" w:line="312" w:lineRule="auto"/>
              <w:jc w:val="both"/>
              <w:rPr/>
            </w:pPr>
            <w:r>
              <w:rPr/>
              <w:t>在调整同业存放利率时，</w:t>
            </w:r>
            <w:r>
              <w:rPr>
                <w:spacing w:val="-18"/>
              </w:rPr>
              <w:t xml:space="preserve"> </w:t>
            </w:r>
            <w:r>
              <w:rPr/>
              <w:t>根据银行间市场利 </w:t>
            </w:r>
            <w:r>
              <w:rPr>
                <w:spacing w:val="-3"/>
              </w:rPr>
              <w:t>率.资金成本.竞争情况等因素，对存款利率进</w:t>
            </w:r>
            <w:r>
              <w:rPr>
                <w:spacing w:val="14"/>
              </w:rPr>
              <w:t xml:space="preserve"> </w:t>
            </w:r>
            <w:r>
              <w:rPr>
                <w:spacing w:val="-1"/>
              </w:rPr>
              <w:t>行调整的系数</w:t>
            </w:r>
          </w:p>
        </w:tc>
        <w:tc>
          <w:tcPr>
            <w:tcW w:w="3895" w:type="dxa"/>
            <w:vAlign w:val="top"/>
          </w:tcPr>
          <w:p>
            <w:pPr>
              <w:spacing w:line="253" w:lineRule="auto"/>
              <w:rPr>
                <w:rFonts w:ascii="Arial"/>
                <w:sz w:val="21"/>
              </w:rPr>
            </w:pPr>
            <w:r/>
          </w:p>
          <w:p>
            <w:pPr>
              <w:pStyle w:val="TableText"/>
              <w:ind w:left="113" w:right="106" w:hanging="4"/>
              <w:spacing w:before="68" w:line="346" w:lineRule="auto"/>
              <w:rPr/>
            </w:pPr>
            <w:r>
              <w:rPr>
                <w:spacing w:val="3"/>
              </w:rPr>
              <w:t>基础利率基于通货膨胀调整.风险溢价.货币政策目标 </w:t>
            </w:r>
            <w:r>
              <w:rPr>
                <w:spacing w:val="-2"/>
              </w:rPr>
              <w:t>等因子调整</w:t>
            </w:r>
          </w:p>
        </w:tc>
      </w:tr>
      <w:tr>
        <w:trPr>
          <w:trHeight w:val="1204" w:hRule="atLeast"/>
        </w:trPr>
        <w:tc>
          <w:tcPr>
            <w:tcW w:w="952" w:type="dxa"/>
            <w:vAlign w:val="top"/>
            <w:vMerge w:val="continue"/>
            <w:tcBorders>
              <w:top w:val="nil"/>
              <w:bottom w:val="nil"/>
            </w:tcBorders>
          </w:tcPr>
          <w:p>
            <w:pPr>
              <w:rPr>
                <w:rFonts w:ascii="Arial"/>
                <w:sz w:val="21"/>
              </w:rPr>
            </w:pPr>
            <w:r/>
          </w:p>
        </w:tc>
        <w:tc>
          <w:tcPr>
            <w:tcW w:w="1368" w:type="dxa"/>
            <w:vAlign w:val="top"/>
          </w:tcPr>
          <w:p>
            <w:pPr>
              <w:spacing w:line="453" w:lineRule="auto"/>
              <w:rPr>
                <w:rFonts w:ascii="Arial"/>
                <w:sz w:val="21"/>
              </w:rPr>
            </w:pPr>
            <w:r/>
          </w:p>
          <w:p>
            <w:pPr>
              <w:pStyle w:val="TableText"/>
              <w:ind w:left="204"/>
              <w:spacing w:before="68" w:line="181" w:lineRule="auto"/>
              <w:rPr/>
            </w:pPr>
            <w:r>
              <w:rPr>
                <w:spacing w:val="-1"/>
              </w:rPr>
              <w:t>其他中间业务</w:t>
            </w:r>
          </w:p>
        </w:tc>
        <w:tc>
          <w:tcPr>
            <w:tcW w:w="1760" w:type="dxa"/>
            <w:vAlign w:val="top"/>
          </w:tcPr>
          <w:p>
            <w:pPr>
              <w:spacing w:line="454" w:lineRule="auto"/>
              <w:rPr>
                <w:rFonts w:ascii="Arial"/>
                <w:sz w:val="21"/>
              </w:rPr>
            </w:pPr>
            <w:r/>
          </w:p>
          <w:p>
            <w:pPr>
              <w:pStyle w:val="TableText"/>
              <w:ind w:left="419"/>
              <w:spacing w:before="68" w:line="181" w:lineRule="auto"/>
              <w:rPr/>
            </w:pPr>
            <w:r>
              <w:rPr>
                <w:spacing w:val="-4"/>
              </w:rPr>
              <w:t>中间收入创利</w:t>
            </w:r>
          </w:p>
        </w:tc>
        <w:tc>
          <w:tcPr>
            <w:tcW w:w="2731" w:type="dxa"/>
            <w:vAlign w:val="top"/>
          </w:tcPr>
          <w:p>
            <w:pPr>
              <w:spacing w:line="253" w:lineRule="auto"/>
              <w:rPr>
                <w:rFonts w:ascii="Arial"/>
                <w:sz w:val="21"/>
              </w:rPr>
            </w:pPr>
            <w:r/>
          </w:p>
          <w:p>
            <w:pPr>
              <w:pStyle w:val="TableText"/>
              <w:ind w:left="427" w:right="122" w:hanging="300"/>
              <w:spacing w:before="69" w:line="350" w:lineRule="auto"/>
              <w:rPr/>
            </w:pPr>
            <w:r>
              <w:rPr>
                <w:spacing w:val="-1"/>
              </w:rPr>
              <w:t>业务条线.客户经理名称.客户经理代</w:t>
            </w:r>
            <w:r>
              <w:rPr>
                <w:spacing w:val="15"/>
                <w:w w:val="101"/>
              </w:rPr>
              <w:t xml:space="preserve"> </w:t>
            </w:r>
            <w:r>
              <w:rPr/>
              <w:t>码.产品名称.产品代码.时间</w:t>
            </w:r>
          </w:p>
        </w:tc>
        <w:tc>
          <w:tcPr>
            <w:tcW w:w="3287" w:type="dxa"/>
            <w:vAlign w:val="top"/>
          </w:tcPr>
          <w:p>
            <w:pPr>
              <w:pStyle w:val="TableText"/>
              <w:ind w:left="108" w:right="104" w:firstLine="2"/>
              <w:spacing w:before="123" w:line="312" w:lineRule="auto"/>
              <w:jc w:val="both"/>
              <w:rPr/>
            </w:pPr>
            <w:r>
              <w:rPr>
                <w:spacing w:val="10"/>
              </w:rPr>
              <w:t>通过提供各种金融服务而产生的非利息收</w:t>
            </w:r>
            <w:r>
              <w:rPr>
                <w:spacing w:val="6"/>
              </w:rPr>
              <w:t xml:space="preserve"> </w:t>
            </w:r>
            <w:r>
              <w:rPr>
                <w:spacing w:val="-3"/>
              </w:rPr>
              <w:t>入，通常包括结算与清算.银行卡业务.代理业</w:t>
            </w:r>
            <w:r>
              <w:rPr>
                <w:spacing w:val="14"/>
              </w:rPr>
              <w:t xml:space="preserve"> </w:t>
            </w:r>
            <w:r>
              <w:rPr>
                <w:spacing w:val="-1"/>
              </w:rPr>
              <w:t>务.托管业务等</w:t>
            </w:r>
          </w:p>
        </w:tc>
        <w:tc>
          <w:tcPr>
            <w:tcW w:w="3895" w:type="dxa"/>
            <w:vAlign w:val="top"/>
          </w:tcPr>
          <w:p>
            <w:pPr>
              <w:spacing w:line="255" w:lineRule="auto"/>
              <w:rPr>
                <w:rFonts w:ascii="Arial"/>
                <w:sz w:val="21"/>
              </w:rPr>
            </w:pPr>
            <w:r/>
          </w:p>
          <w:p>
            <w:pPr>
              <w:pStyle w:val="TableText"/>
              <w:ind w:left="110" w:right="108" w:firstLine="1"/>
              <w:spacing w:before="68" w:line="345" w:lineRule="auto"/>
              <w:rPr/>
            </w:pPr>
            <w:r>
              <w:rPr>
                <w:spacing w:val="1"/>
              </w:rPr>
              <w:t>手续费和佣金收入.信托业务.咨询服务.资产管理等服</w:t>
            </w:r>
            <w:r>
              <w:rPr>
                <w:spacing w:val="7"/>
              </w:rPr>
              <w:t xml:space="preserve"> </w:t>
            </w:r>
            <w:r>
              <w:rPr>
                <w:spacing w:val="-1"/>
              </w:rPr>
              <w:t>务收入</w:t>
            </w:r>
          </w:p>
        </w:tc>
      </w:tr>
      <w:tr>
        <w:trPr>
          <w:trHeight w:val="707" w:hRule="atLeast"/>
        </w:trPr>
        <w:tc>
          <w:tcPr>
            <w:tcW w:w="952" w:type="dxa"/>
            <w:vAlign w:val="top"/>
            <w:vMerge w:val="continue"/>
            <w:tcBorders>
              <w:top w:val="nil"/>
            </w:tcBorders>
          </w:tcPr>
          <w:p>
            <w:pPr>
              <w:rPr>
                <w:rFonts w:ascii="Arial"/>
                <w:sz w:val="21"/>
              </w:rPr>
            </w:pPr>
            <w:r/>
          </w:p>
        </w:tc>
        <w:tc>
          <w:tcPr>
            <w:tcW w:w="1368" w:type="dxa"/>
            <w:vAlign w:val="top"/>
          </w:tcPr>
          <w:p>
            <w:pPr>
              <w:pStyle w:val="TableText"/>
              <w:ind w:left="283"/>
              <w:spacing w:before="276" w:line="181" w:lineRule="auto"/>
              <w:rPr/>
            </w:pPr>
            <w:r>
              <w:rPr>
                <w:spacing w:val="-1"/>
              </w:rPr>
              <w:t>全口径贷款</w:t>
            </w:r>
          </w:p>
        </w:tc>
        <w:tc>
          <w:tcPr>
            <w:tcW w:w="1760" w:type="dxa"/>
            <w:vAlign w:val="top"/>
          </w:tcPr>
          <w:p>
            <w:pPr>
              <w:pStyle w:val="TableText"/>
              <w:ind w:left="401"/>
              <w:spacing w:before="275" w:line="181" w:lineRule="auto"/>
              <w:rPr/>
            </w:pPr>
            <w:r>
              <w:rPr>
                <w:spacing w:val="-1"/>
              </w:rPr>
              <w:t>贷款分成余额</w:t>
            </w:r>
          </w:p>
        </w:tc>
        <w:tc>
          <w:tcPr>
            <w:tcW w:w="2731" w:type="dxa"/>
            <w:vAlign w:val="top"/>
          </w:tcPr>
          <w:p>
            <w:pPr>
              <w:pStyle w:val="TableText"/>
              <w:ind w:left="126"/>
              <w:spacing w:before="275" w:line="182" w:lineRule="auto"/>
              <w:rPr/>
            </w:pPr>
            <w:r>
              <w:rPr/>
              <w:t>客户经理名称.客户经理代码.产品名</w:t>
            </w:r>
          </w:p>
        </w:tc>
        <w:tc>
          <w:tcPr>
            <w:tcW w:w="3287" w:type="dxa"/>
            <w:vAlign w:val="top"/>
          </w:tcPr>
          <w:p>
            <w:pPr>
              <w:pStyle w:val="TableText"/>
              <w:ind w:left="111"/>
              <w:spacing w:before="274" w:line="207" w:lineRule="auto"/>
              <w:rPr/>
            </w:pPr>
            <w:r>
              <w:rPr>
                <w:spacing w:val="1"/>
              </w:rPr>
              <w:t>考核对象（如某类账户或业务部门）按业务</w:t>
            </w:r>
          </w:p>
        </w:tc>
        <w:tc>
          <w:tcPr>
            <w:tcW w:w="3895" w:type="dxa"/>
            <w:vAlign w:val="top"/>
          </w:tcPr>
          <w:p>
            <w:pPr>
              <w:pStyle w:val="TableText"/>
              <w:ind w:left="111"/>
              <w:spacing w:before="274" w:line="211" w:lineRule="auto"/>
              <w:rPr/>
            </w:pPr>
            <w:r>
              <w:rPr>
                <w:spacing w:val="-3"/>
              </w:rPr>
              <w:t>=统计时点贷款账户比例计提余额</w:t>
            </w:r>
          </w:p>
        </w:tc>
      </w:tr>
    </w:tbl>
    <w:p>
      <w:pPr>
        <w:pStyle w:val="BodyText"/>
        <w:rPr/>
      </w:pPr>
      <w:r/>
    </w:p>
    <w:p>
      <w:pPr>
        <w:sectPr>
          <w:footerReference w:type="default" r:id="rId88"/>
          <w:pgSz w:w="16839" w:h="11906"/>
          <w:pgMar w:top="1111" w:right="1401" w:bottom="1279" w:left="1423" w:header="898" w:footer="1071" w:gutter="0"/>
        </w:sectPr>
        <w:rPr/>
      </w:pPr>
    </w:p>
    <w:p>
      <w:pPr>
        <w:spacing w:before="103"/>
        <w:rPr/>
      </w:pPr>
      <w:r/>
    </w:p>
    <w:p>
      <w:pPr>
        <w:spacing w:before="102"/>
        <w:rPr/>
      </w:pPr>
      <w:r/>
    </w:p>
    <w:tbl>
      <w:tblPr>
        <w:tblStyle w:val="TableNormal"/>
        <w:tblW w:w="1399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52"/>
        <w:gridCol w:w="1368"/>
        <w:gridCol w:w="1760"/>
        <w:gridCol w:w="2731"/>
        <w:gridCol w:w="3287"/>
        <w:gridCol w:w="3895"/>
      </w:tblGrid>
      <w:tr>
        <w:trPr>
          <w:trHeight w:val="669" w:hRule="atLeast"/>
        </w:trPr>
        <w:tc>
          <w:tcPr>
            <w:shd w:val="clear" w:fill="00B0F0"/>
            <w:tcW w:w="952" w:type="dxa"/>
            <w:vAlign w:val="top"/>
          </w:tcPr>
          <w:p>
            <w:pPr>
              <w:pStyle w:val="TableText"/>
              <w:ind w:left="118"/>
              <w:spacing w:before="247" w:line="181" w:lineRule="auto"/>
              <w:rPr>
                <w:sz w:val="18"/>
                <w:szCs w:val="18"/>
              </w:rPr>
            </w:pPr>
            <w:r>
              <w:rPr>
                <w:sz w:val="18"/>
                <w:szCs w:val="18"/>
                <w:b/>
                <w:bCs/>
                <w:color w:val="FFFFFF"/>
                <w:spacing w:val="-2"/>
              </w:rPr>
              <w:t>业务模块</w:t>
            </w:r>
          </w:p>
        </w:tc>
        <w:tc>
          <w:tcPr>
            <w:shd w:val="clear" w:fill="00B0F0"/>
            <w:tcW w:w="1368" w:type="dxa"/>
            <w:vAlign w:val="top"/>
          </w:tcPr>
          <w:p>
            <w:pPr>
              <w:pStyle w:val="TableText"/>
              <w:ind w:left="325"/>
              <w:spacing w:before="248" w:line="179" w:lineRule="auto"/>
              <w:rPr>
                <w:sz w:val="18"/>
                <w:szCs w:val="18"/>
              </w:rPr>
            </w:pPr>
            <w:r>
              <w:rPr>
                <w:sz w:val="18"/>
                <w:szCs w:val="18"/>
                <w:b/>
                <w:bCs/>
                <w:color w:val="FFFFFF"/>
                <w:spacing w:val="-2"/>
              </w:rPr>
              <w:t>分析场景</w:t>
            </w:r>
          </w:p>
        </w:tc>
        <w:tc>
          <w:tcPr>
            <w:shd w:val="clear" w:fill="00B0F0"/>
            <w:tcW w:w="1760" w:type="dxa"/>
            <w:vAlign w:val="top"/>
          </w:tcPr>
          <w:p>
            <w:pPr>
              <w:pStyle w:val="TableText"/>
              <w:ind w:left="525"/>
              <w:spacing w:before="247" w:line="181" w:lineRule="auto"/>
              <w:rPr>
                <w:sz w:val="18"/>
                <w:szCs w:val="18"/>
              </w:rPr>
            </w:pPr>
            <w:r>
              <w:pict>
                <v:shape id="_x0000_s96" style="position:absolute;margin-left:-32.4852pt;margin-top:169.792pt;mso-position-vertical-relative:text;mso-position-horizontal-relative:text;width:546.2pt;height:81.8pt;z-index:251707392;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731" w:type="dxa"/>
            <w:vAlign w:val="top"/>
          </w:tcPr>
          <w:p>
            <w:pPr>
              <w:pStyle w:val="TableText"/>
              <w:ind w:left="1005"/>
              <w:spacing w:before="247" w:line="180" w:lineRule="auto"/>
              <w:rPr>
                <w:sz w:val="18"/>
                <w:szCs w:val="18"/>
              </w:rPr>
            </w:pPr>
            <w:r>
              <w:rPr>
                <w:sz w:val="18"/>
                <w:szCs w:val="18"/>
                <w:b/>
                <w:bCs/>
                <w:color w:val="FFFFFF"/>
                <w:spacing w:val="-2"/>
              </w:rPr>
              <w:t>统计维度</w:t>
            </w:r>
          </w:p>
        </w:tc>
        <w:tc>
          <w:tcPr>
            <w:shd w:val="clear" w:fill="00B0F0"/>
            <w:tcW w:w="3287" w:type="dxa"/>
            <w:vAlign w:val="top"/>
          </w:tcPr>
          <w:p>
            <w:pPr>
              <w:pStyle w:val="TableText"/>
              <w:ind w:left="1290"/>
              <w:spacing w:before="247" w:line="179" w:lineRule="auto"/>
              <w:rPr>
                <w:sz w:val="18"/>
                <w:szCs w:val="18"/>
              </w:rPr>
            </w:pPr>
            <w:r>
              <w:rPr>
                <w:sz w:val="18"/>
                <w:szCs w:val="18"/>
                <w:b/>
                <w:bCs/>
                <w:color w:val="FFFFFF"/>
                <w:spacing w:val="-3"/>
              </w:rPr>
              <w:t>指标说明</w:t>
            </w:r>
          </w:p>
        </w:tc>
        <w:tc>
          <w:tcPr>
            <w:shd w:val="clear" w:fill="00B0F0"/>
            <w:tcW w:w="3895" w:type="dxa"/>
            <w:vAlign w:val="top"/>
          </w:tcPr>
          <w:p>
            <w:pPr>
              <w:pStyle w:val="TableText"/>
              <w:ind w:left="1587"/>
              <w:spacing w:before="245" w:line="183" w:lineRule="auto"/>
              <w:rPr>
                <w:sz w:val="18"/>
                <w:szCs w:val="18"/>
              </w:rPr>
            </w:pPr>
            <w:r>
              <w:rPr>
                <w:sz w:val="18"/>
                <w:szCs w:val="18"/>
                <w:b/>
                <w:bCs/>
                <w:color w:val="FFFFFF"/>
                <w:spacing w:val="-2"/>
              </w:rPr>
              <w:t>计算逻辑</w:t>
            </w:r>
          </w:p>
        </w:tc>
      </w:tr>
      <w:tr>
        <w:trPr>
          <w:trHeight w:val="805" w:hRule="atLeast"/>
        </w:trPr>
        <w:tc>
          <w:tcPr>
            <w:tcW w:w="952" w:type="dxa"/>
            <w:vAlign w:val="top"/>
            <w:vMerge w:val="restart"/>
            <w:tcBorders>
              <w:bottom w:val="nil"/>
            </w:tcBorders>
          </w:tcPr>
          <w:p>
            <w:pPr>
              <w:rPr>
                <w:rFonts w:ascii="Arial"/>
                <w:sz w:val="21"/>
              </w:rPr>
            </w:pPr>
            <w:r/>
          </w:p>
        </w:tc>
        <w:tc>
          <w:tcPr>
            <w:tcW w:w="1368" w:type="dxa"/>
            <w:vAlign w:val="top"/>
            <w:vMerge w:val="restart"/>
            <w:tcBorders>
              <w:bottom w:val="nil"/>
            </w:tcBorders>
          </w:tcPr>
          <w:p>
            <w:pPr>
              <w:rPr>
                <w:rFonts w:ascii="Arial"/>
                <w:sz w:val="21"/>
              </w:rPr>
            </w:pPr>
            <w:r/>
          </w:p>
        </w:tc>
        <w:tc>
          <w:tcPr>
            <w:tcW w:w="1760" w:type="dxa"/>
            <w:vAlign w:val="top"/>
          </w:tcPr>
          <w:p>
            <w:pPr>
              <w:rPr>
                <w:rFonts w:ascii="Arial"/>
                <w:sz w:val="21"/>
              </w:rPr>
            </w:pPr>
            <w:r/>
          </w:p>
        </w:tc>
        <w:tc>
          <w:tcPr>
            <w:tcW w:w="2731" w:type="dxa"/>
            <w:vAlign w:val="top"/>
          </w:tcPr>
          <w:p>
            <w:pPr>
              <w:pStyle w:val="TableText"/>
              <w:ind w:left="767"/>
              <w:spacing w:before="121" w:line="183" w:lineRule="auto"/>
              <w:rPr/>
            </w:pPr>
            <w:r>
              <w:rPr/>
              <w:t>称.产品代码.时间</w:t>
            </w:r>
          </w:p>
        </w:tc>
        <w:tc>
          <w:tcPr>
            <w:tcW w:w="3287" w:type="dxa"/>
            <w:vAlign w:val="top"/>
          </w:tcPr>
          <w:p>
            <w:pPr>
              <w:pStyle w:val="TableText"/>
              <w:ind w:left="117" w:right="104" w:hanging="6"/>
              <w:spacing w:before="120" w:line="295" w:lineRule="auto"/>
              <w:rPr/>
            </w:pPr>
            <w:r>
              <w:rPr>
                <w:spacing w:val="-1"/>
              </w:rPr>
              <w:t>类型.客户关系等比例计提，统计时点贷款账</w:t>
            </w:r>
            <w:r>
              <w:rPr>
                <w:spacing w:val="7"/>
              </w:rPr>
              <w:t xml:space="preserve"> </w:t>
            </w:r>
            <w:r>
              <w:rPr>
                <w:spacing w:val="-2"/>
              </w:rPr>
              <w:t>户分成余额</w:t>
            </w:r>
          </w:p>
        </w:tc>
        <w:tc>
          <w:tcPr>
            <w:tcW w:w="3895" w:type="dxa"/>
            <w:vAlign w:val="top"/>
          </w:tcPr>
          <w:p>
            <w:pPr>
              <w:rPr>
                <w:rFonts w:ascii="Arial"/>
                <w:sz w:val="21"/>
              </w:rPr>
            </w:pPr>
            <w:r/>
          </w:p>
        </w:tc>
      </w:tr>
      <w:tr>
        <w:trPr>
          <w:trHeight w:val="1204"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448" w:lineRule="auto"/>
              <w:rPr>
                <w:rFonts w:ascii="Arial"/>
                <w:sz w:val="21"/>
              </w:rPr>
            </w:pPr>
            <w:r/>
          </w:p>
          <w:p>
            <w:pPr>
              <w:pStyle w:val="TableText"/>
              <w:ind w:left="120"/>
              <w:spacing w:before="69" w:line="166" w:lineRule="auto"/>
              <w:rPr/>
            </w:pPr>
            <w:r>
              <w:rPr/>
              <w:t>贷款分成余额_季积数</w:t>
            </w:r>
          </w:p>
        </w:tc>
        <w:tc>
          <w:tcPr>
            <w:tcW w:w="2731" w:type="dxa"/>
            <w:vAlign w:val="top"/>
          </w:tcPr>
          <w:p>
            <w:pPr>
              <w:spacing w:line="251" w:lineRule="auto"/>
              <w:rPr>
                <w:rFonts w:ascii="Arial"/>
                <w:sz w:val="21"/>
              </w:rPr>
            </w:pPr>
            <w:r/>
          </w:p>
          <w:p>
            <w:pPr>
              <w:pStyle w:val="TableText"/>
              <w:ind w:left="766" w:right="122" w:hanging="640"/>
              <w:spacing w:before="69" w:line="350" w:lineRule="auto"/>
              <w:rPr/>
            </w:pPr>
            <w:r>
              <w:rPr/>
              <w:t>客户经理名称.客户经理代码.产品名 </w:t>
            </w:r>
            <w:r>
              <w:rPr/>
              <w:t>称.产品代码.时间</w:t>
            </w:r>
          </w:p>
        </w:tc>
        <w:tc>
          <w:tcPr>
            <w:tcW w:w="3287" w:type="dxa"/>
            <w:vAlign w:val="top"/>
          </w:tcPr>
          <w:p>
            <w:pPr>
              <w:pStyle w:val="TableText"/>
              <w:ind w:left="109" w:right="104" w:firstLine="2"/>
              <w:spacing w:before="119" w:line="313" w:lineRule="auto"/>
              <w:jc w:val="both"/>
              <w:rPr/>
            </w:pPr>
            <w:r>
              <w:rPr>
                <w:spacing w:val="1"/>
              </w:rPr>
              <w:t>考核对象（如某类账户或业务部门）按业务</w:t>
            </w:r>
            <w:r>
              <w:rPr>
                <w:spacing w:val="5"/>
              </w:rPr>
              <w:t xml:space="preserve"> </w:t>
            </w:r>
            <w:r>
              <w:rPr>
                <w:spacing w:val="-1"/>
              </w:rPr>
              <w:t>类型.客户关系等比例计提，季度内每日贷款</w:t>
            </w:r>
            <w:r>
              <w:rPr>
                <w:spacing w:val="8"/>
              </w:rPr>
              <w:t xml:space="preserve"> </w:t>
            </w:r>
            <w:r>
              <w:rPr>
                <w:spacing w:val="-1"/>
              </w:rPr>
              <w:t>账户分成余额加总</w:t>
            </w:r>
          </w:p>
        </w:tc>
        <w:tc>
          <w:tcPr>
            <w:tcW w:w="3895" w:type="dxa"/>
            <w:vAlign w:val="top"/>
          </w:tcPr>
          <w:p>
            <w:pPr>
              <w:spacing w:line="448" w:lineRule="auto"/>
              <w:rPr>
                <w:rFonts w:ascii="Arial"/>
                <w:sz w:val="21"/>
              </w:rPr>
            </w:pPr>
            <w:r/>
          </w:p>
          <w:p>
            <w:pPr>
              <w:pStyle w:val="TableText"/>
              <w:ind w:left="111"/>
              <w:spacing w:before="69" w:line="196" w:lineRule="auto"/>
              <w:rPr/>
            </w:pPr>
            <w:r>
              <w:rPr>
                <w:spacing w:val="-1"/>
              </w:rPr>
              <w:t>=</w:t>
            </w:r>
            <w:r>
              <w:rPr>
                <w:spacing w:val="-13"/>
              </w:rPr>
              <w:t xml:space="preserve"> </w:t>
            </w:r>
            <w:r>
              <w:rPr>
                <w:spacing w:val="-1"/>
              </w:rPr>
              <w:t>∑统计季度贷款账户比例计提每日余额</w:t>
            </w:r>
          </w:p>
        </w:tc>
      </w:tr>
      <w:tr>
        <w:trPr>
          <w:trHeight w:val="1204"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451" w:lineRule="auto"/>
              <w:rPr>
                <w:rFonts w:ascii="Arial"/>
                <w:sz w:val="21"/>
              </w:rPr>
            </w:pPr>
            <w:r/>
          </w:p>
          <w:p>
            <w:pPr>
              <w:pStyle w:val="TableText"/>
              <w:ind w:left="240"/>
              <w:spacing w:before="69" w:line="183" w:lineRule="auto"/>
              <w:rPr/>
            </w:pPr>
            <w:r>
              <w:rPr>
                <w:spacing w:val="-1"/>
              </w:rPr>
              <w:t>贷款账户贷记利率</w:t>
            </w:r>
          </w:p>
        </w:tc>
        <w:tc>
          <w:tcPr>
            <w:tcW w:w="2731" w:type="dxa"/>
            <w:vAlign w:val="top"/>
          </w:tcPr>
          <w:p>
            <w:pPr>
              <w:spacing w:line="252" w:lineRule="auto"/>
              <w:rPr>
                <w:rFonts w:ascii="Arial"/>
                <w:sz w:val="21"/>
              </w:rPr>
            </w:pPr>
            <w:r/>
          </w:p>
          <w:p>
            <w:pPr>
              <w:pStyle w:val="TableText"/>
              <w:ind w:left="766" w:right="122" w:hanging="640"/>
              <w:spacing w:before="68" w:line="350" w:lineRule="auto"/>
              <w:rPr/>
            </w:pPr>
            <w:r>
              <w:rPr/>
              <w:t>客户经理名称.客户经理代码.产品名 </w:t>
            </w:r>
            <w:r>
              <w:rPr/>
              <w:t>称.产品代码.时间</w:t>
            </w:r>
          </w:p>
        </w:tc>
        <w:tc>
          <w:tcPr>
            <w:tcW w:w="3287" w:type="dxa"/>
            <w:vAlign w:val="top"/>
          </w:tcPr>
          <w:p>
            <w:pPr>
              <w:pStyle w:val="TableText"/>
              <w:ind w:left="109" w:right="101" w:firstLine="1"/>
              <w:spacing w:before="123" w:line="312" w:lineRule="auto"/>
              <w:jc w:val="both"/>
              <w:rPr/>
            </w:pPr>
            <w:r>
              <w:rPr>
                <w:spacing w:val="1"/>
              </w:rPr>
              <w:t>贷款账户上的实际利率，包括信用卡账户利</w:t>
            </w:r>
            <w:r>
              <w:rPr>
                <w:spacing w:val="7"/>
              </w:rPr>
              <w:t xml:space="preserve"> </w:t>
            </w:r>
            <w:r>
              <w:rPr>
                <w:spacing w:val="-1"/>
              </w:rPr>
              <w:t>率，用于计算借款人在贷款提取.贷记消费等</w:t>
            </w:r>
            <w:r>
              <w:rPr>
                <w:spacing w:val="11"/>
              </w:rPr>
              <w:t xml:space="preserve"> </w:t>
            </w:r>
            <w:r>
              <w:rPr>
                <w:spacing w:val="-1"/>
              </w:rPr>
              <w:t>场景所需支付的利息</w:t>
            </w:r>
          </w:p>
        </w:tc>
        <w:tc>
          <w:tcPr>
            <w:tcW w:w="3895" w:type="dxa"/>
            <w:vAlign w:val="top"/>
          </w:tcPr>
          <w:p>
            <w:pPr>
              <w:spacing w:line="451" w:lineRule="auto"/>
              <w:rPr>
                <w:rFonts w:ascii="Arial"/>
                <w:sz w:val="21"/>
              </w:rPr>
            </w:pPr>
            <w:r/>
          </w:p>
          <w:p>
            <w:pPr>
              <w:pStyle w:val="TableText"/>
              <w:ind w:left="111"/>
              <w:spacing w:before="69" w:line="211" w:lineRule="auto"/>
              <w:rPr/>
            </w:pPr>
            <w:r>
              <w:rPr>
                <w:spacing w:val="-4"/>
                <w:w w:val="98"/>
              </w:rPr>
              <w:t>=利息/本金/贷记借据期限</w:t>
            </w:r>
          </w:p>
        </w:tc>
      </w:tr>
      <w:tr>
        <w:trPr>
          <w:trHeight w:val="1204"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250" w:lineRule="auto"/>
              <w:rPr>
                <w:rFonts w:ascii="Arial"/>
                <w:sz w:val="21"/>
              </w:rPr>
            </w:pPr>
            <w:r/>
          </w:p>
          <w:p>
            <w:pPr>
              <w:pStyle w:val="TableText"/>
              <w:ind w:left="798" w:right="158" w:hanging="637"/>
              <w:spacing w:before="69" w:line="349" w:lineRule="auto"/>
              <w:rPr/>
            </w:pPr>
            <w:r>
              <w:rPr>
                <w:spacing w:val="-1"/>
              </w:rPr>
              <w:t>贷款资金转移定价参</w:t>
            </w:r>
            <w:r>
              <w:rPr>
                <w:spacing w:val="3"/>
              </w:rPr>
              <w:t xml:space="preserve"> </w:t>
            </w:r>
            <w:r>
              <w:rPr/>
              <w:t>数</w:t>
            </w:r>
          </w:p>
        </w:tc>
        <w:tc>
          <w:tcPr>
            <w:tcW w:w="2731" w:type="dxa"/>
            <w:vAlign w:val="top"/>
          </w:tcPr>
          <w:p>
            <w:pPr>
              <w:spacing w:line="252" w:lineRule="auto"/>
              <w:rPr>
                <w:rFonts w:ascii="Arial"/>
                <w:sz w:val="21"/>
              </w:rPr>
            </w:pPr>
            <w:r/>
          </w:p>
          <w:p>
            <w:pPr>
              <w:pStyle w:val="TableText"/>
              <w:ind w:left="766" w:right="122" w:hanging="640"/>
              <w:spacing w:before="69" w:line="350" w:lineRule="auto"/>
              <w:rPr/>
            </w:pPr>
            <w:r>
              <w:rPr/>
              <w:t>客户经理名称.客户经理代码.产品名 </w:t>
            </w:r>
            <w:r>
              <w:rPr/>
              <w:t>称.产品代码.时间</w:t>
            </w:r>
          </w:p>
        </w:tc>
        <w:tc>
          <w:tcPr>
            <w:tcW w:w="3287" w:type="dxa"/>
            <w:vAlign w:val="top"/>
          </w:tcPr>
          <w:p>
            <w:pPr>
              <w:pStyle w:val="TableText"/>
              <w:ind w:left="112" w:right="104" w:hanging="2"/>
              <w:spacing w:before="123" w:line="312" w:lineRule="auto"/>
              <w:jc w:val="both"/>
              <w:rPr/>
            </w:pPr>
            <w:r>
              <w:rPr>
                <w:spacing w:val="-1"/>
              </w:rPr>
              <w:t>贷款 FTP 反映了银行通过放贷而获取的资金</w:t>
            </w:r>
            <w:r>
              <w:rPr/>
              <w:t xml:space="preserve"> </w:t>
            </w:r>
            <w:r>
              <w:rPr>
                <w:spacing w:val="-1"/>
              </w:rPr>
              <w:t>收益，包括收取用户的利息.享受的流动性优</w:t>
            </w:r>
            <w:r>
              <w:rPr>
                <w:spacing w:val="5"/>
              </w:rPr>
              <w:t xml:space="preserve"> </w:t>
            </w:r>
            <w:r>
              <w:rPr>
                <w:spacing w:val="-1"/>
              </w:rPr>
              <w:t>势和信用优势等</w:t>
            </w:r>
          </w:p>
        </w:tc>
        <w:tc>
          <w:tcPr>
            <w:tcW w:w="3895" w:type="dxa"/>
            <w:vAlign w:val="top"/>
          </w:tcPr>
          <w:p>
            <w:pPr>
              <w:pStyle w:val="TableText"/>
              <w:ind w:left="110" w:right="106" w:firstLine="1"/>
              <w:spacing w:before="123" w:line="312" w:lineRule="auto"/>
              <w:jc w:val="both"/>
              <w:rPr/>
            </w:pPr>
            <w:r>
              <w:rPr>
                <w:spacing w:val="-4"/>
              </w:rPr>
              <w:t>根据贷款市场利率.期限结构的 FTP 定价曲线确定，一</w:t>
            </w:r>
            <w:r>
              <w:rPr>
                <w:spacing w:val="10"/>
              </w:rPr>
              <w:t xml:space="preserve"> </w:t>
            </w:r>
            <w:r>
              <w:rPr>
                <w:spacing w:val="4"/>
              </w:rPr>
              <w:t>般采用市场基准利率减去流动性折价.信用折价等因</w:t>
            </w:r>
            <w:r>
              <w:rPr>
                <w:spacing w:val="18"/>
                <w:w w:val="101"/>
              </w:rPr>
              <w:t xml:space="preserve"> </w:t>
            </w:r>
            <w:r>
              <w:rPr/>
              <w:t>子</w:t>
            </w:r>
          </w:p>
        </w:tc>
      </w:tr>
      <w:tr>
        <w:trPr>
          <w:trHeight w:val="1204"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453" w:lineRule="auto"/>
              <w:rPr>
                <w:rFonts w:ascii="Arial"/>
                <w:sz w:val="21"/>
              </w:rPr>
            </w:pPr>
            <w:r/>
          </w:p>
          <w:p>
            <w:pPr>
              <w:pStyle w:val="TableText"/>
              <w:ind w:left="401"/>
              <w:spacing w:before="69" w:line="181" w:lineRule="auto"/>
              <w:rPr/>
            </w:pPr>
            <w:r>
              <w:rPr>
                <w:spacing w:val="-1"/>
              </w:rPr>
              <w:t>贷款资本成本</w:t>
            </w:r>
          </w:p>
        </w:tc>
        <w:tc>
          <w:tcPr>
            <w:tcW w:w="2731" w:type="dxa"/>
            <w:vAlign w:val="top"/>
          </w:tcPr>
          <w:p>
            <w:pPr>
              <w:spacing w:line="255" w:lineRule="auto"/>
              <w:rPr>
                <w:rFonts w:ascii="Arial"/>
                <w:sz w:val="21"/>
              </w:rPr>
            </w:pPr>
            <w:r/>
          </w:p>
          <w:p>
            <w:pPr>
              <w:pStyle w:val="TableText"/>
              <w:ind w:left="766" w:right="122" w:hanging="640"/>
              <w:spacing w:before="69" w:line="348" w:lineRule="auto"/>
              <w:rPr/>
            </w:pPr>
            <w:r>
              <w:rPr/>
              <w:t>客户经理名称.客户经理代码.产品名 </w:t>
            </w:r>
            <w:r>
              <w:rPr/>
              <w:t>称.产品代码.时间</w:t>
            </w:r>
          </w:p>
        </w:tc>
        <w:tc>
          <w:tcPr>
            <w:tcW w:w="3287" w:type="dxa"/>
            <w:vAlign w:val="top"/>
          </w:tcPr>
          <w:p>
            <w:pPr>
              <w:pStyle w:val="TableText"/>
              <w:ind w:left="110" w:right="104" w:firstLine="1"/>
              <w:spacing w:before="123" w:line="312" w:lineRule="auto"/>
              <w:jc w:val="both"/>
              <w:rPr/>
            </w:pPr>
            <w:r>
              <w:rPr/>
              <w:t>为提供贷款产品所支付的资金成本，</w:t>
            </w:r>
            <w:r>
              <w:rPr>
                <w:spacing w:val="-24"/>
              </w:rPr>
              <w:t xml:space="preserve"> </w:t>
            </w:r>
            <w:r>
              <w:rPr/>
              <w:t>取决于 </w:t>
            </w:r>
            <w:r>
              <w:rPr>
                <w:spacing w:val="-1"/>
              </w:rPr>
              <w:t>金融机构资金融入的成本，包括市场利率.风</w:t>
            </w:r>
            <w:r>
              <w:rPr>
                <w:spacing w:val="7"/>
              </w:rPr>
              <w:t xml:space="preserve"> </w:t>
            </w:r>
            <w:r>
              <w:rPr>
                <w:spacing w:val="-1"/>
              </w:rPr>
              <w:t>险溢价.运营成本等</w:t>
            </w:r>
          </w:p>
        </w:tc>
        <w:tc>
          <w:tcPr>
            <w:tcW w:w="3895" w:type="dxa"/>
            <w:vAlign w:val="top"/>
          </w:tcPr>
          <w:p>
            <w:pPr>
              <w:spacing w:line="452" w:lineRule="auto"/>
              <w:rPr>
                <w:rFonts w:ascii="Arial"/>
                <w:sz w:val="21"/>
              </w:rPr>
            </w:pPr>
            <w:r/>
          </w:p>
          <w:p>
            <w:pPr>
              <w:pStyle w:val="TableText"/>
              <w:ind w:left="111"/>
              <w:spacing w:before="69" w:line="211" w:lineRule="auto"/>
              <w:rPr/>
            </w:pPr>
            <w:r>
              <w:rPr>
                <w:spacing w:val="-5"/>
              </w:rPr>
              <w:t>=资金融入成本+其他融资费用</w:t>
            </w:r>
          </w:p>
        </w:tc>
      </w:tr>
      <w:tr>
        <w:trPr>
          <w:trHeight w:val="1207" w:hRule="atLeast"/>
        </w:trPr>
        <w:tc>
          <w:tcPr>
            <w:tcW w:w="952" w:type="dxa"/>
            <w:vAlign w:val="top"/>
            <w:vMerge w:val="continue"/>
            <w:tcBorders>
              <w:top w:val="nil"/>
            </w:tcBorders>
          </w:tcPr>
          <w:p>
            <w:pPr>
              <w:rPr>
                <w:rFonts w:ascii="Arial"/>
                <w:sz w:val="21"/>
              </w:rPr>
            </w:pPr>
            <w:r/>
          </w:p>
        </w:tc>
        <w:tc>
          <w:tcPr>
            <w:tcW w:w="1368" w:type="dxa"/>
            <w:vAlign w:val="top"/>
            <w:vMerge w:val="continue"/>
            <w:tcBorders>
              <w:top w:val="nil"/>
            </w:tcBorders>
          </w:tcPr>
          <w:p>
            <w:pPr>
              <w:rPr>
                <w:rFonts w:ascii="Arial"/>
                <w:sz w:val="21"/>
              </w:rPr>
            </w:pPr>
            <w:r/>
          </w:p>
        </w:tc>
        <w:tc>
          <w:tcPr>
            <w:tcW w:w="1760" w:type="dxa"/>
            <w:vAlign w:val="top"/>
          </w:tcPr>
          <w:p>
            <w:pPr>
              <w:spacing w:line="454" w:lineRule="auto"/>
              <w:rPr>
                <w:rFonts w:ascii="Arial"/>
                <w:sz w:val="21"/>
              </w:rPr>
            </w:pPr>
            <w:r/>
          </w:p>
          <w:p>
            <w:pPr>
              <w:pStyle w:val="TableText"/>
              <w:ind w:left="240"/>
              <w:spacing w:before="69" w:line="181" w:lineRule="auto"/>
              <w:rPr/>
            </w:pPr>
            <w:r>
              <w:rPr>
                <w:spacing w:val="-1"/>
              </w:rPr>
              <w:t>贷款产品调节系数</w:t>
            </w:r>
          </w:p>
        </w:tc>
        <w:tc>
          <w:tcPr>
            <w:tcW w:w="2731" w:type="dxa"/>
            <w:vAlign w:val="top"/>
          </w:tcPr>
          <w:p>
            <w:pPr>
              <w:spacing w:line="256" w:lineRule="auto"/>
              <w:rPr>
                <w:rFonts w:ascii="Arial"/>
                <w:sz w:val="21"/>
              </w:rPr>
            </w:pPr>
            <w:r/>
          </w:p>
          <w:p>
            <w:pPr>
              <w:pStyle w:val="TableText"/>
              <w:ind w:left="766" w:right="122" w:hanging="640"/>
              <w:spacing w:before="68" w:line="348" w:lineRule="auto"/>
              <w:rPr/>
            </w:pPr>
            <w:r>
              <w:rPr/>
              <w:t>客户经理名称.客户经理代码.产品名 </w:t>
            </w:r>
            <w:r>
              <w:rPr/>
              <w:t>称.产品代码.时间</w:t>
            </w:r>
          </w:p>
        </w:tc>
        <w:tc>
          <w:tcPr>
            <w:tcW w:w="3287" w:type="dxa"/>
            <w:vAlign w:val="top"/>
          </w:tcPr>
          <w:p>
            <w:pPr>
              <w:pStyle w:val="TableText"/>
              <w:ind w:left="106" w:right="104"/>
              <w:spacing w:before="122" w:line="313" w:lineRule="auto"/>
              <w:jc w:val="both"/>
              <w:rPr/>
            </w:pPr>
            <w:r>
              <w:rPr>
                <w:spacing w:val="-3"/>
              </w:rPr>
              <w:t>在调整贷款利率时，根据市场利率.资金成本.</w:t>
            </w:r>
            <w:r>
              <w:rPr>
                <w:spacing w:val="15"/>
              </w:rPr>
              <w:t xml:space="preserve"> </w:t>
            </w:r>
            <w:r>
              <w:rPr>
                <w:spacing w:val="1"/>
              </w:rPr>
              <w:t>竞争情况等因素，对贷款利率进行调整的系</w:t>
            </w:r>
            <w:r>
              <w:rPr>
                <w:spacing w:val="9"/>
              </w:rPr>
              <w:t xml:space="preserve"> </w:t>
            </w:r>
            <w:r>
              <w:rPr/>
              <w:t>数</w:t>
            </w:r>
          </w:p>
        </w:tc>
        <w:tc>
          <w:tcPr>
            <w:tcW w:w="3895" w:type="dxa"/>
            <w:vAlign w:val="top"/>
          </w:tcPr>
          <w:p>
            <w:pPr>
              <w:spacing w:line="254" w:lineRule="auto"/>
              <w:rPr>
                <w:rFonts w:ascii="Arial"/>
                <w:sz w:val="21"/>
              </w:rPr>
            </w:pPr>
            <w:r/>
          </w:p>
          <w:p>
            <w:pPr>
              <w:pStyle w:val="TableText"/>
              <w:ind w:left="113" w:right="106" w:hanging="4"/>
              <w:spacing w:before="69" w:line="346" w:lineRule="auto"/>
              <w:rPr/>
            </w:pPr>
            <w:r>
              <w:rPr>
                <w:spacing w:val="3"/>
              </w:rPr>
              <w:t>基础利率基于通货膨胀调整.风险溢价.货币政策目标 </w:t>
            </w:r>
            <w:r>
              <w:rPr>
                <w:spacing w:val="-2"/>
              </w:rPr>
              <w:t>等因子调整</w:t>
            </w:r>
          </w:p>
        </w:tc>
      </w:tr>
    </w:tbl>
    <w:p>
      <w:pPr>
        <w:pStyle w:val="BodyText"/>
        <w:rPr/>
      </w:pPr>
      <w:r/>
    </w:p>
    <w:p>
      <w:pPr>
        <w:sectPr>
          <w:footerReference w:type="default" r:id="rId89"/>
          <w:pgSz w:w="16839" w:h="11906"/>
          <w:pgMar w:top="1111" w:right="1401" w:bottom="1279" w:left="1423" w:header="898" w:footer="1071" w:gutter="0"/>
        </w:sectPr>
        <w:rPr/>
      </w:pPr>
    </w:p>
    <w:p>
      <w:pPr>
        <w:spacing w:before="103"/>
        <w:rPr/>
      </w:pPr>
      <w:r/>
    </w:p>
    <w:p>
      <w:pPr>
        <w:spacing w:before="102"/>
        <w:rPr/>
      </w:pPr>
      <w:r/>
    </w:p>
    <w:tbl>
      <w:tblPr>
        <w:tblStyle w:val="TableNormal"/>
        <w:tblW w:w="1399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52"/>
        <w:gridCol w:w="1368"/>
        <w:gridCol w:w="1760"/>
        <w:gridCol w:w="2731"/>
        <w:gridCol w:w="3287"/>
        <w:gridCol w:w="3895"/>
      </w:tblGrid>
      <w:tr>
        <w:trPr>
          <w:trHeight w:val="669" w:hRule="atLeast"/>
        </w:trPr>
        <w:tc>
          <w:tcPr>
            <w:shd w:val="clear" w:fill="00B0F0"/>
            <w:tcW w:w="952" w:type="dxa"/>
            <w:vAlign w:val="top"/>
          </w:tcPr>
          <w:p>
            <w:pPr>
              <w:pStyle w:val="TableText"/>
              <w:ind w:left="118"/>
              <w:spacing w:before="247" w:line="181" w:lineRule="auto"/>
              <w:rPr>
                <w:sz w:val="18"/>
                <w:szCs w:val="18"/>
              </w:rPr>
            </w:pPr>
            <w:r>
              <w:rPr>
                <w:sz w:val="18"/>
                <w:szCs w:val="18"/>
                <w:b/>
                <w:bCs/>
                <w:color w:val="FFFFFF"/>
                <w:spacing w:val="-2"/>
              </w:rPr>
              <w:t>业务模块</w:t>
            </w:r>
          </w:p>
        </w:tc>
        <w:tc>
          <w:tcPr>
            <w:shd w:val="clear" w:fill="00B0F0"/>
            <w:tcW w:w="1368" w:type="dxa"/>
            <w:vAlign w:val="top"/>
          </w:tcPr>
          <w:p>
            <w:pPr>
              <w:pStyle w:val="TableText"/>
              <w:ind w:left="325"/>
              <w:spacing w:before="248" w:line="179" w:lineRule="auto"/>
              <w:rPr>
                <w:sz w:val="18"/>
                <w:szCs w:val="18"/>
              </w:rPr>
            </w:pPr>
            <w:r>
              <w:rPr>
                <w:sz w:val="18"/>
                <w:szCs w:val="18"/>
                <w:b/>
                <w:bCs/>
                <w:color w:val="FFFFFF"/>
                <w:spacing w:val="-2"/>
              </w:rPr>
              <w:t>分析场景</w:t>
            </w:r>
          </w:p>
        </w:tc>
        <w:tc>
          <w:tcPr>
            <w:shd w:val="clear" w:fill="00B0F0"/>
            <w:tcW w:w="1760" w:type="dxa"/>
            <w:vAlign w:val="top"/>
          </w:tcPr>
          <w:p>
            <w:pPr>
              <w:pStyle w:val="TableText"/>
              <w:ind w:left="525"/>
              <w:spacing w:before="247" w:line="181" w:lineRule="auto"/>
              <w:rPr>
                <w:sz w:val="18"/>
                <w:szCs w:val="18"/>
              </w:rPr>
            </w:pPr>
            <w:r>
              <w:pict>
                <v:shape id="_x0000_s98" style="position:absolute;margin-left:-32.4852pt;margin-top:169.792pt;mso-position-vertical-relative:text;mso-position-horizontal-relative:text;width:546.2pt;height:81.8pt;z-index:251708416;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731" w:type="dxa"/>
            <w:vAlign w:val="top"/>
          </w:tcPr>
          <w:p>
            <w:pPr>
              <w:pStyle w:val="TableText"/>
              <w:ind w:left="1005"/>
              <w:spacing w:before="247" w:line="180" w:lineRule="auto"/>
              <w:rPr>
                <w:sz w:val="18"/>
                <w:szCs w:val="18"/>
              </w:rPr>
            </w:pPr>
            <w:r>
              <w:rPr>
                <w:sz w:val="18"/>
                <w:szCs w:val="18"/>
                <w:b/>
                <w:bCs/>
                <w:color w:val="FFFFFF"/>
                <w:spacing w:val="-2"/>
              </w:rPr>
              <w:t>统计维度</w:t>
            </w:r>
          </w:p>
        </w:tc>
        <w:tc>
          <w:tcPr>
            <w:shd w:val="clear" w:fill="00B0F0"/>
            <w:tcW w:w="3287" w:type="dxa"/>
            <w:vAlign w:val="top"/>
          </w:tcPr>
          <w:p>
            <w:pPr>
              <w:pStyle w:val="TableText"/>
              <w:ind w:left="1290"/>
              <w:spacing w:before="247" w:line="179" w:lineRule="auto"/>
              <w:rPr>
                <w:sz w:val="18"/>
                <w:szCs w:val="18"/>
              </w:rPr>
            </w:pPr>
            <w:r>
              <w:rPr>
                <w:sz w:val="18"/>
                <w:szCs w:val="18"/>
                <w:b/>
                <w:bCs/>
                <w:color w:val="FFFFFF"/>
                <w:spacing w:val="-3"/>
              </w:rPr>
              <w:t>指标说明</w:t>
            </w:r>
          </w:p>
        </w:tc>
        <w:tc>
          <w:tcPr>
            <w:shd w:val="clear" w:fill="00B0F0"/>
            <w:tcW w:w="3895" w:type="dxa"/>
            <w:vAlign w:val="top"/>
          </w:tcPr>
          <w:p>
            <w:pPr>
              <w:pStyle w:val="TableText"/>
              <w:ind w:left="1587"/>
              <w:spacing w:before="245" w:line="183" w:lineRule="auto"/>
              <w:rPr>
                <w:sz w:val="18"/>
                <w:szCs w:val="18"/>
              </w:rPr>
            </w:pPr>
            <w:r>
              <w:rPr>
                <w:sz w:val="18"/>
                <w:szCs w:val="18"/>
                <w:b/>
                <w:bCs/>
                <w:color w:val="FFFFFF"/>
                <w:spacing w:val="-2"/>
              </w:rPr>
              <w:t>计算逻辑</w:t>
            </w:r>
          </w:p>
        </w:tc>
      </w:tr>
      <w:tr>
        <w:trPr>
          <w:trHeight w:val="1604" w:hRule="atLeast"/>
        </w:trPr>
        <w:tc>
          <w:tcPr>
            <w:tcW w:w="952" w:type="dxa"/>
            <w:vAlign w:val="top"/>
            <w:vMerge w:val="restart"/>
            <w:tcBorders>
              <w:bottom w:val="nil"/>
            </w:tcBorders>
          </w:tcPr>
          <w:p>
            <w:pPr>
              <w:rPr>
                <w:rFonts w:ascii="Arial"/>
                <w:sz w:val="21"/>
              </w:rPr>
            </w:pPr>
            <w:r/>
          </w:p>
        </w:tc>
        <w:tc>
          <w:tcPr>
            <w:tcW w:w="1368" w:type="dxa"/>
            <w:vAlign w:val="top"/>
          </w:tcPr>
          <w:p>
            <w:pPr>
              <w:spacing w:line="324" w:lineRule="auto"/>
              <w:rPr>
                <w:rFonts w:ascii="Arial"/>
                <w:sz w:val="21"/>
              </w:rPr>
            </w:pPr>
            <w:r/>
          </w:p>
          <w:p>
            <w:pPr>
              <w:spacing w:line="325" w:lineRule="auto"/>
              <w:rPr>
                <w:rFonts w:ascii="Arial"/>
                <w:sz w:val="21"/>
              </w:rPr>
            </w:pPr>
            <w:r/>
          </w:p>
          <w:p>
            <w:pPr>
              <w:pStyle w:val="TableText"/>
              <w:ind w:left="207"/>
              <w:spacing w:before="69" w:line="180" w:lineRule="auto"/>
              <w:rPr/>
            </w:pPr>
            <w:r>
              <w:rPr>
                <w:spacing w:val="-1"/>
              </w:rPr>
              <w:t>票据贴现业务</w:t>
            </w:r>
          </w:p>
        </w:tc>
        <w:tc>
          <w:tcPr>
            <w:tcW w:w="1760" w:type="dxa"/>
            <w:vAlign w:val="top"/>
          </w:tcPr>
          <w:p>
            <w:pPr>
              <w:spacing w:line="324" w:lineRule="auto"/>
              <w:rPr>
                <w:rFonts w:ascii="Arial"/>
                <w:sz w:val="21"/>
              </w:rPr>
            </w:pPr>
            <w:r/>
          </w:p>
          <w:p>
            <w:pPr>
              <w:spacing w:line="325" w:lineRule="auto"/>
              <w:rPr>
                <w:rFonts w:ascii="Arial"/>
                <w:sz w:val="21"/>
              </w:rPr>
            </w:pPr>
            <w:r/>
          </w:p>
          <w:p>
            <w:pPr>
              <w:pStyle w:val="TableText"/>
              <w:ind w:left="402"/>
              <w:spacing w:before="69" w:line="180" w:lineRule="auto"/>
              <w:rPr/>
            </w:pPr>
            <w:r>
              <w:rPr>
                <w:spacing w:val="-1"/>
              </w:rPr>
              <w:t>贴现业务创利</w:t>
            </w:r>
          </w:p>
        </w:tc>
        <w:tc>
          <w:tcPr>
            <w:tcW w:w="2731" w:type="dxa"/>
            <w:vAlign w:val="top"/>
          </w:tcPr>
          <w:p>
            <w:pPr>
              <w:spacing w:line="450" w:lineRule="auto"/>
              <w:rPr>
                <w:rFonts w:ascii="Arial"/>
                <w:sz w:val="21"/>
              </w:rPr>
            </w:pPr>
            <w:r/>
          </w:p>
          <w:p>
            <w:pPr>
              <w:pStyle w:val="TableText"/>
              <w:ind w:left="766" w:right="122" w:hanging="640"/>
              <w:spacing w:before="69" w:line="350" w:lineRule="auto"/>
              <w:rPr/>
            </w:pPr>
            <w:r>
              <w:rPr/>
              <w:t>客户经理名称.客户经理代码.产品名 </w:t>
            </w:r>
            <w:r>
              <w:rPr/>
              <w:t>称.产品代码.时间</w:t>
            </w:r>
          </w:p>
        </w:tc>
        <w:tc>
          <w:tcPr>
            <w:tcW w:w="3287" w:type="dxa"/>
            <w:vAlign w:val="top"/>
          </w:tcPr>
          <w:p>
            <w:pPr>
              <w:pStyle w:val="TableText"/>
              <w:ind w:left="109" w:right="104"/>
              <w:spacing w:before="120" w:line="322" w:lineRule="auto"/>
              <w:jc w:val="both"/>
              <w:rPr/>
            </w:pPr>
            <w:r>
              <w:rPr/>
              <w:t>银行通过提前购买短期债务工具，</w:t>
            </w:r>
            <w:r>
              <w:rPr>
                <w:spacing w:val="-20"/>
              </w:rPr>
              <w:t xml:space="preserve"> </w:t>
            </w:r>
            <w:r>
              <w:rPr/>
              <w:t>获得票面 </w:t>
            </w:r>
            <w:r>
              <w:rPr/>
              <w:t>金额的折扣，</w:t>
            </w:r>
            <w:r>
              <w:rPr>
                <w:spacing w:val="-20"/>
              </w:rPr>
              <w:t xml:space="preserve"> </w:t>
            </w:r>
            <w:r>
              <w:rPr/>
              <w:t>然后在到期时收回全部票面金 </w:t>
            </w:r>
            <w:r>
              <w:rPr>
                <w:spacing w:val="-2"/>
              </w:rPr>
              <w:t>额而实现的盈利</w:t>
            </w:r>
            <w:r>
              <w:rPr>
                <w:spacing w:val="-16"/>
              </w:rPr>
              <w:t xml:space="preserve"> </w:t>
            </w:r>
            <w:r>
              <w:rPr>
                <w:spacing w:val="-2"/>
              </w:rPr>
              <w:t>。创利来源于折扣部分，</w:t>
            </w:r>
            <w:r>
              <w:rPr>
                <w:spacing w:val="-14"/>
              </w:rPr>
              <w:t xml:space="preserve"> </w:t>
            </w:r>
            <w:r>
              <w:rPr>
                <w:spacing w:val="-2"/>
              </w:rPr>
              <w:t>即</w:t>
            </w:r>
            <w:r>
              <w:rPr/>
              <w:t xml:space="preserve"> </w:t>
            </w:r>
            <w:r>
              <w:rPr>
                <w:spacing w:val="-1"/>
              </w:rPr>
              <w:t>银行提前支付的资金所得到的回报</w:t>
            </w:r>
          </w:p>
        </w:tc>
        <w:tc>
          <w:tcPr>
            <w:tcW w:w="3895" w:type="dxa"/>
            <w:vAlign w:val="top"/>
          </w:tcPr>
          <w:p>
            <w:pPr>
              <w:spacing w:line="449" w:lineRule="auto"/>
              <w:rPr>
                <w:rFonts w:ascii="Arial"/>
                <w:sz w:val="21"/>
              </w:rPr>
            </w:pPr>
            <w:r/>
          </w:p>
          <w:p>
            <w:pPr>
              <w:pStyle w:val="TableText"/>
              <w:ind w:left="111"/>
              <w:spacing w:before="69" w:line="211" w:lineRule="auto"/>
              <w:rPr/>
            </w:pPr>
            <w:r>
              <w:rPr>
                <w:spacing w:val="-2"/>
              </w:rPr>
              <w:t>=票面金额-实际买入金额</w:t>
            </w:r>
          </w:p>
          <w:p>
            <w:pPr>
              <w:pStyle w:val="TableText"/>
              <w:ind w:left="113"/>
              <w:spacing w:before="159" w:line="184" w:lineRule="auto"/>
              <w:rPr/>
            </w:pPr>
            <w:r>
              <w:rPr>
                <w:spacing w:val="-1"/>
              </w:rPr>
              <w:t>综合考虑时间价值.贴现率.计息方式等因素</w:t>
            </w:r>
          </w:p>
        </w:tc>
      </w:tr>
      <w:tr>
        <w:trPr>
          <w:trHeight w:val="1204" w:hRule="atLeast"/>
        </w:trPr>
        <w:tc>
          <w:tcPr>
            <w:tcW w:w="952" w:type="dxa"/>
            <w:vAlign w:val="top"/>
            <w:vMerge w:val="continue"/>
            <w:tcBorders>
              <w:top w:val="nil"/>
              <w:bottom w:val="nil"/>
            </w:tcBorders>
          </w:tcPr>
          <w:p>
            <w:pPr>
              <w:rPr>
                <w:rFonts w:ascii="Arial"/>
                <w:sz w:val="21"/>
              </w:rPr>
            </w:pPr>
            <w:r/>
          </w:p>
        </w:tc>
        <w:tc>
          <w:tcPr>
            <w:tcW w:w="1368"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604" w:right="121" w:hanging="161"/>
              <w:spacing w:before="69" w:line="347" w:lineRule="auto"/>
              <w:rPr/>
            </w:pPr>
            <w:r>
              <w:rPr>
                <w:spacing w:val="-1"/>
              </w:rPr>
              <w:t>各类投资业</w:t>
            </w:r>
            <w:r>
              <w:rPr>
                <w:spacing w:val="2"/>
              </w:rPr>
              <w:t xml:space="preserve"> </w:t>
            </w:r>
            <w:r>
              <w:rPr/>
              <w:t>务</w:t>
            </w:r>
          </w:p>
        </w:tc>
        <w:tc>
          <w:tcPr>
            <w:tcW w:w="1760" w:type="dxa"/>
            <w:vAlign w:val="top"/>
          </w:tcPr>
          <w:p>
            <w:pPr>
              <w:spacing w:line="451" w:lineRule="auto"/>
              <w:rPr>
                <w:rFonts w:ascii="Arial"/>
                <w:sz w:val="21"/>
              </w:rPr>
            </w:pPr>
            <w:r/>
          </w:p>
          <w:p>
            <w:pPr>
              <w:pStyle w:val="TableText"/>
              <w:ind w:left="560"/>
              <w:spacing w:before="69" w:line="181" w:lineRule="auto"/>
              <w:rPr/>
            </w:pPr>
            <w:r>
              <w:rPr>
                <w:spacing w:val="-2"/>
              </w:rPr>
              <w:t>投资余额</w:t>
            </w:r>
          </w:p>
        </w:tc>
        <w:tc>
          <w:tcPr>
            <w:tcW w:w="2731" w:type="dxa"/>
            <w:vAlign w:val="top"/>
          </w:tcPr>
          <w:p>
            <w:pPr>
              <w:spacing w:line="452" w:lineRule="auto"/>
              <w:rPr>
                <w:rFonts w:ascii="Arial"/>
                <w:sz w:val="21"/>
              </w:rPr>
            </w:pPr>
            <w:r/>
          </w:p>
          <w:p>
            <w:pPr>
              <w:pStyle w:val="TableText"/>
              <w:ind w:left="187"/>
              <w:spacing w:before="68" w:line="182" w:lineRule="auto"/>
              <w:rPr/>
            </w:pPr>
            <w:r>
              <w:rPr/>
              <w:t>业务条线.产品名称.产品代码.时间</w:t>
            </w:r>
          </w:p>
        </w:tc>
        <w:tc>
          <w:tcPr>
            <w:tcW w:w="3287" w:type="dxa"/>
            <w:vAlign w:val="top"/>
          </w:tcPr>
          <w:p>
            <w:pPr>
              <w:pStyle w:val="TableText"/>
              <w:ind w:left="108" w:right="104"/>
              <w:spacing w:before="123" w:line="312" w:lineRule="auto"/>
              <w:jc w:val="both"/>
              <w:rPr/>
            </w:pPr>
            <w:r>
              <w:rPr>
                <w:spacing w:val="-3"/>
              </w:rPr>
              <w:t>银行持有的各类投资工具（如国债.企业债券.</w:t>
            </w:r>
            <w:r>
              <w:rPr>
                <w:spacing w:val="12"/>
                <w:w w:val="101"/>
              </w:rPr>
              <w:t xml:space="preserve"> </w:t>
            </w:r>
            <w:r>
              <w:rPr>
                <w:spacing w:val="-2"/>
              </w:rPr>
              <w:t>股票等）</w:t>
            </w:r>
            <w:r>
              <w:rPr>
                <w:spacing w:val="-7"/>
              </w:rPr>
              <w:t xml:space="preserve"> </w:t>
            </w:r>
            <w:r>
              <w:rPr>
                <w:spacing w:val="-2"/>
              </w:rPr>
              <w:t>的总额</w:t>
            </w:r>
            <w:r>
              <w:rPr>
                <w:spacing w:val="-22"/>
              </w:rPr>
              <w:t xml:space="preserve"> </w:t>
            </w:r>
            <w:r>
              <w:rPr>
                <w:spacing w:val="-2"/>
              </w:rPr>
              <w:t>。衡量银行的投资规模和资</w:t>
            </w:r>
            <w:r>
              <w:rPr/>
              <w:t xml:space="preserve"> </w:t>
            </w:r>
            <w:r>
              <w:rPr>
                <w:spacing w:val="-1"/>
              </w:rPr>
              <w:t>产配置</w:t>
            </w:r>
          </w:p>
        </w:tc>
        <w:tc>
          <w:tcPr>
            <w:tcW w:w="3895" w:type="dxa"/>
            <w:vAlign w:val="top"/>
          </w:tcPr>
          <w:p>
            <w:pPr>
              <w:spacing w:line="249" w:lineRule="auto"/>
              <w:rPr>
                <w:rFonts w:ascii="Arial"/>
                <w:sz w:val="21"/>
              </w:rPr>
            </w:pPr>
            <w:r/>
          </w:p>
          <w:p>
            <w:pPr>
              <w:pStyle w:val="TableText"/>
              <w:ind w:left="114" w:right="106" w:hanging="3"/>
              <w:spacing w:before="69" w:line="323" w:lineRule="auto"/>
              <w:rPr/>
            </w:pPr>
            <w:r>
              <w:rPr>
                <w:spacing w:val="-2"/>
              </w:rPr>
              <w:t>=持有各类债券市值+股权市值+其他金融衍生品等投</w:t>
            </w:r>
            <w:r>
              <w:rPr>
                <w:spacing w:val="3"/>
              </w:rPr>
              <w:t xml:space="preserve"> </w:t>
            </w:r>
            <w:r>
              <w:rPr>
                <w:spacing w:val="-1"/>
              </w:rPr>
              <w:t>资工具市场价值</w:t>
            </w:r>
          </w:p>
        </w:tc>
      </w:tr>
      <w:tr>
        <w:trPr>
          <w:trHeight w:val="804"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255" w:lineRule="auto"/>
              <w:rPr>
                <w:rFonts w:ascii="Arial"/>
                <w:sz w:val="21"/>
              </w:rPr>
            </w:pPr>
            <w:r/>
          </w:p>
          <w:p>
            <w:pPr>
              <w:pStyle w:val="TableText"/>
              <w:ind w:left="402"/>
              <w:spacing w:before="69" w:line="180" w:lineRule="auto"/>
              <w:rPr/>
            </w:pPr>
            <w:r>
              <w:rPr>
                <w:spacing w:val="-1"/>
              </w:rPr>
              <w:t>投资分成比例</w:t>
            </w:r>
          </w:p>
        </w:tc>
        <w:tc>
          <w:tcPr>
            <w:tcW w:w="2731" w:type="dxa"/>
            <w:vAlign w:val="top"/>
          </w:tcPr>
          <w:p>
            <w:pPr>
              <w:spacing w:line="254" w:lineRule="auto"/>
              <w:rPr>
                <w:rFonts w:ascii="Arial"/>
                <w:sz w:val="21"/>
              </w:rPr>
            </w:pPr>
            <w:r/>
          </w:p>
          <w:p>
            <w:pPr>
              <w:pStyle w:val="TableText"/>
              <w:ind w:left="187"/>
              <w:spacing w:before="69" w:line="182" w:lineRule="auto"/>
              <w:rPr/>
            </w:pPr>
            <w:r>
              <w:rPr/>
              <w:t>业务条线.产品名称.产品代码.时间</w:t>
            </w:r>
          </w:p>
        </w:tc>
        <w:tc>
          <w:tcPr>
            <w:tcW w:w="3287" w:type="dxa"/>
            <w:vAlign w:val="top"/>
          </w:tcPr>
          <w:p>
            <w:pPr>
              <w:pStyle w:val="TableText"/>
              <w:ind w:left="109" w:right="104" w:firstLine="1"/>
              <w:spacing w:before="123" w:line="293" w:lineRule="auto"/>
              <w:rPr/>
            </w:pPr>
            <w:r>
              <w:rPr>
                <w:spacing w:val="7"/>
              </w:rPr>
              <w:t>投资管理部门按业务类型.客户关系等比例</w:t>
            </w:r>
            <w:r>
              <w:rPr>
                <w:spacing w:val="14"/>
              </w:rPr>
              <w:t xml:space="preserve"> </w:t>
            </w:r>
            <w:r>
              <w:rPr>
                <w:spacing w:val="-2"/>
              </w:rPr>
              <w:t>计提</w:t>
            </w:r>
          </w:p>
        </w:tc>
        <w:tc>
          <w:tcPr>
            <w:tcW w:w="3895" w:type="dxa"/>
            <w:vAlign w:val="top"/>
          </w:tcPr>
          <w:p>
            <w:pPr>
              <w:pStyle w:val="TableText"/>
              <w:ind w:left="114" w:right="108" w:hanging="2"/>
              <w:spacing w:before="121" w:line="294" w:lineRule="auto"/>
              <w:rPr/>
            </w:pPr>
            <w:r>
              <w:rPr>
                <w:spacing w:val="4"/>
              </w:rPr>
              <w:t>根据投资组合的收益.资产负债管理的效果以及其他</w:t>
            </w:r>
            <w:r>
              <w:rPr>
                <w:spacing w:val="17"/>
              </w:rPr>
              <w:t xml:space="preserve"> </w:t>
            </w:r>
            <w:r>
              <w:rPr>
                <w:spacing w:val="-1"/>
              </w:rPr>
              <w:t>与投资业务相关的指标制定</w:t>
            </w:r>
          </w:p>
        </w:tc>
      </w:tr>
      <w:tr>
        <w:trPr>
          <w:trHeight w:val="805"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253" w:lineRule="auto"/>
              <w:rPr>
                <w:rFonts w:ascii="Arial"/>
                <w:sz w:val="21"/>
              </w:rPr>
            </w:pPr>
            <w:r/>
          </w:p>
          <w:p>
            <w:pPr>
              <w:pStyle w:val="TableText"/>
              <w:ind w:left="560"/>
              <w:spacing w:before="69" w:line="184" w:lineRule="auto"/>
              <w:rPr/>
            </w:pPr>
            <w:r>
              <w:rPr>
                <w:spacing w:val="-2"/>
              </w:rPr>
              <w:t>投资利率</w:t>
            </w:r>
          </w:p>
        </w:tc>
        <w:tc>
          <w:tcPr>
            <w:tcW w:w="2731" w:type="dxa"/>
            <w:vAlign w:val="top"/>
          </w:tcPr>
          <w:p>
            <w:pPr>
              <w:spacing w:line="254" w:lineRule="auto"/>
              <w:rPr>
                <w:rFonts w:ascii="Arial"/>
                <w:sz w:val="21"/>
              </w:rPr>
            </w:pPr>
            <w:r/>
          </w:p>
          <w:p>
            <w:pPr>
              <w:pStyle w:val="TableText"/>
              <w:ind w:left="187"/>
              <w:spacing w:before="69" w:line="182" w:lineRule="auto"/>
              <w:rPr/>
            </w:pPr>
            <w:r>
              <w:rPr/>
              <w:t>业务条线.产品名称.产品代码.时间</w:t>
            </w:r>
          </w:p>
        </w:tc>
        <w:tc>
          <w:tcPr>
            <w:tcW w:w="3287" w:type="dxa"/>
            <w:vAlign w:val="top"/>
          </w:tcPr>
          <w:p>
            <w:pPr>
              <w:pStyle w:val="TableText"/>
              <w:ind w:left="110" w:right="101"/>
              <w:spacing w:before="124" w:line="293" w:lineRule="auto"/>
              <w:rPr/>
            </w:pPr>
            <w:r>
              <w:rPr>
                <w:spacing w:val="5"/>
              </w:rPr>
              <w:t>包括银行同业存放.持有债券.股权等投资工</w:t>
            </w:r>
            <w:r>
              <w:rPr>
                <w:spacing w:val="11"/>
                <w:w w:val="101"/>
              </w:rPr>
              <w:t xml:space="preserve"> </w:t>
            </w:r>
            <w:r>
              <w:rPr>
                <w:spacing w:val="-1"/>
              </w:rPr>
              <w:t>具所获取的利息收入比率</w:t>
            </w:r>
          </w:p>
        </w:tc>
        <w:tc>
          <w:tcPr>
            <w:tcW w:w="3895" w:type="dxa"/>
            <w:vAlign w:val="top"/>
          </w:tcPr>
          <w:p>
            <w:pPr>
              <w:pStyle w:val="TableText"/>
              <w:ind w:left="111" w:right="106"/>
              <w:spacing w:before="124" w:line="293" w:lineRule="auto"/>
              <w:rPr/>
            </w:pPr>
            <w:r>
              <w:rPr>
                <w:spacing w:val="3"/>
              </w:rPr>
              <w:t>取决于所投资同业存款产品定价.债券票面利率.股权</w:t>
            </w:r>
            <w:r>
              <w:rPr>
                <w:spacing w:val="1"/>
              </w:rPr>
              <w:t xml:space="preserve"> </w:t>
            </w:r>
            <w:r>
              <w:rPr>
                <w:spacing w:val="-1"/>
              </w:rPr>
              <w:t>分红收益率等</w:t>
            </w:r>
          </w:p>
        </w:tc>
      </w:tr>
      <w:tr>
        <w:trPr>
          <w:trHeight w:val="805"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254" w:lineRule="auto"/>
              <w:rPr>
                <w:rFonts w:ascii="Arial"/>
                <w:sz w:val="21"/>
              </w:rPr>
            </w:pPr>
            <w:r/>
          </w:p>
          <w:p>
            <w:pPr>
              <w:pStyle w:val="TableText"/>
              <w:ind w:left="162"/>
              <w:spacing w:before="69" w:line="184" w:lineRule="auto"/>
              <w:rPr/>
            </w:pPr>
            <w:r>
              <w:rPr>
                <w:spacing w:val="-1"/>
              </w:rPr>
              <w:t>投资市场化资金成本</w:t>
            </w:r>
          </w:p>
        </w:tc>
        <w:tc>
          <w:tcPr>
            <w:tcW w:w="2731" w:type="dxa"/>
            <w:vAlign w:val="top"/>
          </w:tcPr>
          <w:p>
            <w:pPr>
              <w:spacing w:line="255" w:lineRule="auto"/>
              <w:rPr>
                <w:rFonts w:ascii="Arial"/>
                <w:sz w:val="21"/>
              </w:rPr>
            </w:pPr>
            <w:r/>
          </w:p>
          <w:p>
            <w:pPr>
              <w:pStyle w:val="TableText"/>
              <w:ind w:left="187"/>
              <w:spacing w:before="69" w:line="182" w:lineRule="auto"/>
              <w:rPr/>
            </w:pPr>
            <w:r>
              <w:rPr/>
              <w:t>业务条线.产品名称.产品代码.时间</w:t>
            </w:r>
          </w:p>
        </w:tc>
        <w:tc>
          <w:tcPr>
            <w:tcW w:w="3287" w:type="dxa"/>
            <w:vAlign w:val="top"/>
          </w:tcPr>
          <w:p>
            <w:pPr>
              <w:pStyle w:val="TableText"/>
              <w:ind w:left="112" w:right="104" w:hanging="3"/>
              <w:spacing w:before="122" w:line="294" w:lineRule="auto"/>
              <w:rPr/>
            </w:pPr>
            <w:r>
              <w:rPr>
                <w:spacing w:val="-1"/>
              </w:rPr>
              <w:t>银行通过市场化手段（如吸收存款.发行债券</w:t>
            </w:r>
            <w:r>
              <w:rPr>
                <w:spacing w:val="8"/>
              </w:rPr>
              <w:t xml:space="preserve"> </w:t>
            </w:r>
            <w:r>
              <w:rPr>
                <w:spacing w:val="-1"/>
              </w:rPr>
              <w:t>等）融取资金所需要支付的成本</w:t>
            </w:r>
          </w:p>
        </w:tc>
        <w:tc>
          <w:tcPr>
            <w:tcW w:w="3895" w:type="dxa"/>
            <w:vAlign w:val="top"/>
          </w:tcPr>
          <w:p>
            <w:pPr>
              <w:spacing w:line="255" w:lineRule="auto"/>
              <w:rPr>
                <w:rFonts w:ascii="Arial"/>
                <w:sz w:val="21"/>
              </w:rPr>
            </w:pPr>
            <w:r/>
          </w:p>
          <w:p>
            <w:pPr>
              <w:pStyle w:val="TableText"/>
              <w:ind w:left="109"/>
              <w:spacing w:before="68" w:line="183" w:lineRule="auto"/>
              <w:rPr/>
            </w:pPr>
            <w:r>
              <w:rPr/>
              <w:t>基于市场利率.信用风险.融资期限.流动性需求等变动</w:t>
            </w:r>
          </w:p>
        </w:tc>
      </w:tr>
      <w:tr>
        <w:trPr>
          <w:trHeight w:val="1204" w:hRule="atLeast"/>
        </w:trPr>
        <w:tc>
          <w:tcPr>
            <w:tcW w:w="952" w:type="dxa"/>
            <w:vAlign w:val="top"/>
            <w:vMerge w:val="continue"/>
            <w:tcBorders>
              <w:top w:val="nil"/>
              <w:bottom w:val="nil"/>
            </w:tcBorders>
          </w:tcPr>
          <w:p>
            <w:pPr>
              <w:rPr>
                <w:rFonts w:ascii="Arial"/>
                <w:sz w:val="21"/>
              </w:rPr>
            </w:pPr>
            <w:r/>
          </w:p>
        </w:tc>
        <w:tc>
          <w:tcPr>
            <w:tcW w:w="1368" w:type="dxa"/>
            <w:vAlign w:val="top"/>
            <w:vMerge w:val="continue"/>
            <w:tcBorders>
              <w:top w:val="nil"/>
              <w:bottom w:val="nil"/>
            </w:tcBorders>
          </w:tcPr>
          <w:p>
            <w:pPr>
              <w:rPr>
                <w:rFonts w:ascii="Arial"/>
                <w:sz w:val="21"/>
              </w:rPr>
            </w:pPr>
            <w:r/>
          </w:p>
        </w:tc>
        <w:tc>
          <w:tcPr>
            <w:tcW w:w="1760" w:type="dxa"/>
            <w:vAlign w:val="top"/>
          </w:tcPr>
          <w:p>
            <w:pPr>
              <w:spacing w:line="453" w:lineRule="auto"/>
              <w:rPr>
                <w:rFonts w:ascii="Arial"/>
                <w:sz w:val="21"/>
              </w:rPr>
            </w:pPr>
            <w:r/>
          </w:p>
          <w:p>
            <w:pPr>
              <w:pStyle w:val="TableText"/>
              <w:ind w:left="402"/>
              <w:spacing w:before="69" w:line="179" w:lineRule="auto"/>
              <w:rPr/>
            </w:pPr>
            <w:r>
              <w:rPr>
                <w:spacing w:val="-1"/>
              </w:rPr>
              <w:t>投资资本成本</w:t>
            </w:r>
          </w:p>
        </w:tc>
        <w:tc>
          <w:tcPr>
            <w:tcW w:w="2731" w:type="dxa"/>
            <w:vAlign w:val="top"/>
          </w:tcPr>
          <w:p>
            <w:pPr>
              <w:spacing w:line="452" w:lineRule="auto"/>
              <w:rPr>
                <w:rFonts w:ascii="Arial"/>
                <w:sz w:val="21"/>
              </w:rPr>
            </w:pPr>
            <w:r/>
          </w:p>
          <w:p>
            <w:pPr>
              <w:pStyle w:val="TableText"/>
              <w:ind w:left="187"/>
              <w:spacing w:before="69" w:line="182" w:lineRule="auto"/>
              <w:rPr/>
            </w:pPr>
            <w:r>
              <w:rPr/>
              <w:t>业务条线.产品名称.产品代码.时间</w:t>
            </w:r>
          </w:p>
        </w:tc>
        <w:tc>
          <w:tcPr>
            <w:tcW w:w="3287" w:type="dxa"/>
            <w:vAlign w:val="top"/>
          </w:tcPr>
          <w:p>
            <w:pPr>
              <w:pStyle w:val="TableText"/>
              <w:ind w:left="109" w:right="104"/>
              <w:spacing w:before="123" w:line="312" w:lineRule="auto"/>
              <w:jc w:val="both"/>
              <w:rPr/>
            </w:pPr>
            <w:r>
              <w:rPr>
                <w:spacing w:val="-1"/>
              </w:rPr>
              <w:t>银行为进行各类投资所支付的资金成本</w:t>
            </w:r>
            <w:r>
              <w:rPr>
                <w:spacing w:val="-25"/>
              </w:rPr>
              <w:t xml:space="preserve"> </w:t>
            </w:r>
            <w:r>
              <w:rPr>
                <w:spacing w:val="-1"/>
              </w:rPr>
              <w:t>。</w:t>
            </w:r>
            <w:r>
              <w:rPr>
                <w:spacing w:val="-24"/>
              </w:rPr>
              <w:t xml:space="preserve"> </w:t>
            </w:r>
            <w:r>
              <w:rPr>
                <w:spacing w:val="-1"/>
              </w:rPr>
              <w:t>由</w:t>
            </w:r>
            <w:r>
              <w:rPr/>
              <w:t xml:space="preserve"> </w:t>
            </w:r>
            <w:r>
              <w:rPr>
                <w:spacing w:val="6"/>
              </w:rPr>
              <w:t>银行通过发行债券股权.</w:t>
            </w:r>
            <w:r>
              <w:rPr>
                <w:spacing w:val="-13"/>
              </w:rPr>
              <w:t xml:space="preserve"> </w:t>
            </w:r>
            <w:r>
              <w:rPr>
                <w:spacing w:val="6"/>
              </w:rPr>
              <w:t>吸收存款等方式筹</w:t>
            </w:r>
            <w:r>
              <w:rPr/>
              <w:t xml:space="preserve"> </w:t>
            </w:r>
            <w:r>
              <w:rPr>
                <w:spacing w:val="-1"/>
              </w:rPr>
              <w:t>集资金时所支付的投资者期望回报的总和</w:t>
            </w:r>
          </w:p>
        </w:tc>
        <w:tc>
          <w:tcPr>
            <w:tcW w:w="3895" w:type="dxa"/>
            <w:vAlign w:val="top"/>
          </w:tcPr>
          <w:p>
            <w:pPr>
              <w:spacing w:line="254" w:lineRule="auto"/>
              <w:rPr>
                <w:rFonts w:ascii="Arial"/>
                <w:sz w:val="21"/>
              </w:rPr>
            </w:pPr>
            <w:r/>
          </w:p>
          <w:p>
            <w:pPr>
              <w:pStyle w:val="TableText"/>
              <w:ind w:left="112" w:right="982" w:hanging="1"/>
              <w:spacing w:before="68" w:line="350" w:lineRule="auto"/>
              <w:rPr/>
            </w:pPr>
            <w:r>
              <w:rPr>
                <w:spacing w:val="-1"/>
              </w:rPr>
              <w:t>包括存款利息.债券利息.股权回报支出等</w:t>
            </w:r>
            <w:r>
              <w:rPr>
                <w:spacing w:val="17"/>
              </w:rPr>
              <w:t xml:space="preserve"> </w:t>
            </w:r>
            <w:r>
              <w:rPr>
                <w:spacing w:val="-1"/>
              </w:rPr>
              <w:t>综合考虑风险溢价.资本结构等因素</w:t>
            </w:r>
          </w:p>
        </w:tc>
      </w:tr>
      <w:tr>
        <w:trPr>
          <w:trHeight w:val="809" w:hRule="atLeast"/>
        </w:trPr>
        <w:tc>
          <w:tcPr>
            <w:tcW w:w="952" w:type="dxa"/>
            <w:vAlign w:val="top"/>
            <w:vMerge w:val="continue"/>
            <w:tcBorders>
              <w:top w:val="nil"/>
            </w:tcBorders>
          </w:tcPr>
          <w:p>
            <w:pPr>
              <w:rPr>
                <w:rFonts w:ascii="Arial"/>
                <w:sz w:val="21"/>
              </w:rPr>
            </w:pPr>
            <w:r/>
          </w:p>
        </w:tc>
        <w:tc>
          <w:tcPr>
            <w:tcW w:w="1368" w:type="dxa"/>
            <w:vAlign w:val="top"/>
            <w:vMerge w:val="continue"/>
            <w:tcBorders>
              <w:top w:val="nil"/>
            </w:tcBorders>
          </w:tcPr>
          <w:p>
            <w:pPr>
              <w:rPr>
                <w:rFonts w:ascii="Arial"/>
                <w:sz w:val="21"/>
              </w:rPr>
            </w:pPr>
            <w:r/>
          </w:p>
        </w:tc>
        <w:tc>
          <w:tcPr>
            <w:tcW w:w="1760" w:type="dxa"/>
            <w:vAlign w:val="top"/>
          </w:tcPr>
          <w:p>
            <w:pPr>
              <w:spacing w:line="255" w:lineRule="auto"/>
              <w:rPr>
                <w:rFonts w:ascii="Arial"/>
                <w:sz w:val="21"/>
              </w:rPr>
            </w:pPr>
            <w:r/>
          </w:p>
          <w:p>
            <w:pPr>
              <w:pStyle w:val="TableText"/>
              <w:ind w:left="241"/>
              <w:spacing w:before="69" w:line="181" w:lineRule="auto"/>
              <w:rPr/>
            </w:pPr>
            <w:r>
              <w:rPr>
                <w:spacing w:val="-1"/>
              </w:rPr>
              <w:t>投资产品调节系数</w:t>
            </w:r>
          </w:p>
        </w:tc>
        <w:tc>
          <w:tcPr>
            <w:tcW w:w="2731" w:type="dxa"/>
            <w:vAlign w:val="top"/>
          </w:tcPr>
          <w:p>
            <w:pPr>
              <w:spacing w:line="255" w:lineRule="auto"/>
              <w:rPr>
                <w:rFonts w:ascii="Arial"/>
                <w:sz w:val="21"/>
              </w:rPr>
            </w:pPr>
            <w:r/>
          </w:p>
          <w:p>
            <w:pPr>
              <w:pStyle w:val="TableText"/>
              <w:ind w:left="187"/>
              <w:spacing w:before="68" w:line="182" w:lineRule="auto"/>
              <w:rPr/>
            </w:pPr>
            <w:r>
              <w:rPr/>
              <w:t>业务条线.产品名称.产品代码.时间</w:t>
            </w:r>
          </w:p>
        </w:tc>
        <w:tc>
          <w:tcPr>
            <w:tcW w:w="3287" w:type="dxa"/>
            <w:vAlign w:val="top"/>
          </w:tcPr>
          <w:p>
            <w:pPr>
              <w:pStyle w:val="TableText"/>
              <w:ind w:left="119" w:right="104" w:hanging="13"/>
              <w:spacing w:before="124" w:line="295" w:lineRule="auto"/>
              <w:rPr/>
            </w:pPr>
            <w:r>
              <w:rPr/>
              <w:t>在调整投资策略时，</w:t>
            </w:r>
            <w:r>
              <w:rPr>
                <w:spacing w:val="-18"/>
              </w:rPr>
              <w:t xml:space="preserve"> </w:t>
            </w:r>
            <w:r>
              <w:rPr/>
              <w:t>用于修正或调整投资产 </w:t>
            </w:r>
            <w:r>
              <w:rPr>
                <w:spacing w:val="-1"/>
              </w:rPr>
              <w:t>品风险.收益或其他特征的系数</w:t>
            </w:r>
          </w:p>
        </w:tc>
        <w:tc>
          <w:tcPr>
            <w:tcW w:w="3895" w:type="dxa"/>
            <w:vAlign w:val="top"/>
          </w:tcPr>
          <w:p>
            <w:pPr>
              <w:spacing w:line="255" w:lineRule="auto"/>
              <w:rPr>
                <w:rFonts w:ascii="Arial"/>
                <w:sz w:val="21"/>
              </w:rPr>
            </w:pPr>
            <w:r/>
          </w:p>
          <w:p>
            <w:pPr>
              <w:pStyle w:val="TableText"/>
              <w:ind w:left="111"/>
              <w:spacing w:before="68" w:line="183" w:lineRule="auto"/>
              <w:rPr/>
            </w:pPr>
            <w:r>
              <w:rPr>
                <w:spacing w:val="-1"/>
              </w:rPr>
              <w:t>取决于监管要求.投资策略或市场环境等因素</w:t>
            </w:r>
          </w:p>
        </w:tc>
      </w:tr>
    </w:tbl>
    <w:p>
      <w:pPr>
        <w:pStyle w:val="BodyText"/>
        <w:rPr/>
      </w:pPr>
      <w:r/>
    </w:p>
    <w:p>
      <w:pPr>
        <w:sectPr>
          <w:footerReference w:type="default" r:id="rId90"/>
          <w:pgSz w:w="16839" w:h="11906"/>
          <w:pgMar w:top="1111" w:right="1401" w:bottom="1279" w:left="1423" w:header="898" w:footer="1071" w:gutter="0"/>
        </w:sectPr>
        <w:rPr/>
      </w:pPr>
    </w:p>
    <w:p>
      <w:pPr>
        <w:pStyle w:val="BodyText"/>
        <w:spacing w:line="245" w:lineRule="auto"/>
        <w:rPr/>
      </w:pPr>
      <w:r/>
    </w:p>
    <w:p>
      <w:pPr>
        <w:pStyle w:val="BodyText"/>
        <w:spacing w:line="246" w:lineRule="auto"/>
        <w:rPr/>
      </w:pPr>
      <w:r/>
    </w:p>
    <w:p>
      <w:pPr>
        <w:pStyle w:val="BodyText"/>
        <w:spacing w:line="246" w:lineRule="auto"/>
        <w:rPr/>
      </w:pPr>
      <w:r/>
    </w:p>
    <w:p>
      <w:pPr>
        <w:ind w:left="425"/>
        <w:spacing w:before="120"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2．</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2"/>
        </w:rPr>
        <w:t>证券指标库</w:t>
      </w:r>
    </w:p>
    <w:p>
      <w:pPr>
        <w:spacing w:line="90" w:lineRule="exact"/>
        <w:rPr/>
      </w:pPr>
      <w:r/>
    </w:p>
    <w:tbl>
      <w:tblPr>
        <w:tblStyle w:val="TableNormal"/>
        <w:tblW w:w="1399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6"/>
        <w:gridCol w:w="1092"/>
        <w:gridCol w:w="1688"/>
        <w:gridCol w:w="2059"/>
        <w:gridCol w:w="3779"/>
        <w:gridCol w:w="4339"/>
      </w:tblGrid>
      <w:tr>
        <w:trPr>
          <w:trHeight w:val="649" w:hRule="atLeast"/>
        </w:trPr>
        <w:tc>
          <w:tcPr>
            <w:shd w:val="clear" w:fill="00B0F0"/>
            <w:tcW w:w="1036" w:type="dxa"/>
            <w:vAlign w:val="top"/>
          </w:tcPr>
          <w:p>
            <w:pPr>
              <w:pStyle w:val="TableText"/>
              <w:ind w:left="161"/>
              <w:spacing w:before="237" w:line="181" w:lineRule="auto"/>
              <w:rPr>
                <w:sz w:val="18"/>
                <w:szCs w:val="18"/>
              </w:rPr>
            </w:pPr>
            <w:r>
              <w:rPr>
                <w:sz w:val="18"/>
                <w:szCs w:val="18"/>
                <w:b/>
                <w:bCs/>
                <w:color w:val="FFFFFF"/>
                <w:spacing w:val="-2"/>
              </w:rPr>
              <w:t>业务模块</w:t>
            </w:r>
          </w:p>
        </w:tc>
        <w:tc>
          <w:tcPr>
            <w:shd w:val="clear" w:fill="00B0F0"/>
            <w:tcW w:w="1092" w:type="dxa"/>
            <w:vAlign w:val="top"/>
          </w:tcPr>
          <w:p>
            <w:pPr>
              <w:pStyle w:val="TableText"/>
              <w:ind w:left="185"/>
              <w:spacing w:before="238" w:line="179" w:lineRule="auto"/>
              <w:rPr>
                <w:sz w:val="18"/>
                <w:szCs w:val="18"/>
              </w:rPr>
            </w:pPr>
            <w:r>
              <w:rPr>
                <w:sz w:val="18"/>
                <w:szCs w:val="18"/>
                <w:b/>
                <w:bCs/>
                <w:color w:val="FFFFFF"/>
                <w:spacing w:val="-2"/>
              </w:rPr>
              <w:t>分析场景</w:t>
            </w:r>
          </w:p>
        </w:tc>
        <w:tc>
          <w:tcPr>
            <w:shd w:val="clear" w:fill="00B0F0"/>
            <w:tcW w:w="1688" w:type="dxa"/>
            <w:vAlign w:val="top"/>
          </w:tcPr>
          <w:p>
            <w:pPr>
              <w:pStyle w:val="TableText"/>
              <w:ind w:left="489"/>
              <w:spacing w:before="237" w:line="181" w:lineRule="auto"/>
              <w:rPr>
                <w:sz w:val="18"/>
                <w:szCs w:val="18"/>
              </w:rPr>
            </w:pPr>
            <w:r>
              <w:pict>
                <v:shape id="_x0000_s100" style="position:absolute;margin-left:-22.8852pt;margin-top:138.592pt;mso-position-vertical-relative:text;mso-position-horizontal-relative:text;width:546.2pt;height:81.8pt;z-index:251709440;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059" w:type="dxa"/>
            <w:vAlign w:val="top"/>
          </w:tcPr>
          <w:p>
            <w:pPr>
              <w:pStyle w:val="TableText"/>
              <w:ind w:left="669"/>
              <w:spacing w:before="237" w:line="180" w:lineRule="auto"/>
              <w:rPr>
                <w:sz w:val="18"/>
                <w:szCs w:val="18"/>
              </w:rPr>
            </w:pPr>
            <w:r>
              <w:rPr>
                <w:sz w:val="18"/>
                <w:szCs w:val="18"/>
                <w:b/>
                <w:bCs/>
                <w:color w:val="FFFFFF"/>
                <w:spacing w:val="-2"/>
              </w:rPr>
              <w:t>统计维度</w:t>
            </w:r>
          </w:p>
        </w:tc>
        <w:tc>
          <w:tcPr>
            <w:shd w:val="clear" w:fill="00B0F0"/>
            <w:tcW w:w="3779" w:type="dxa"/>
            <w:vAlign w:val="top"/>
          </w:tcPr>
          <w:p>
            <w:pPr>
              <w:pStyle w:val="TableText"/>
              <w:ind w:left="1535"/>
              <w:spacing w:before="237" w:line="179" w:lineRule="auto"/>
              <w:rPr>
                <w:sz w:val="18"/>
                <w:szCs w:val="18"/>
              </w:rPr>
            </w:pPr>
            <w:r>
              <w:rPr>
                <w:sz w:val="18"/>
                <w:szCs w:val="18"/>
                <w:b/>
                <w:bCs/>
                <w:color w:val="FFFFFF"/>
                <w:spacing w:val="-3"/>
              </w:rPr>
              <w:t>指标说明</w:t>
            </w:r>
          </w:p>
        </w:tc>
        <w:tc>
          <w:tcPr>
            <w:shd w:val="clear" w:fill="00B0F0"/>
            <w:tcW w:w="4339" w:type="dxa"/>
            <w:vAlign w:val="top"/>
          </w:tcPr>
          <w:p>
            <w:pPr>
              <w:pStyle w:val="TableText"/>
              <w:ind w:left="1810"/>
              <w:spacing w:before="236" w:line="183" w:lineRule="auto"/>
              <w:rPr>
                <w:sz w:val="18"/>
                <w:szCs w:val="18"/>
              </w:rPr>
            </w:pPr>
            <w:r>
              <w:rPr>
                <w:sz w:val="18"/>
                <w:szCs w:val="18"/>
                <w:b/>
                <w:bCs/>
                <w:color w:val="FFFFFF"/>
                <w:spacing w:val="-2"/>
              </w:rPr>
              <w:t>计算逻辑</w:t>
            </w:r>
          </w:p>
        </w:tc>
      </w:tr>
      <w:tr>
        <w:trPr>
          <w:trHeight w:val="405" w:hRule="atLeast"/>
        </w:trPr>
        <w:tc>
          <w:tcPr>
            <w:tcW w:w="1036"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200"/>
              <w:spacing w:before="69" w:line="180" w:lineRule="auto"/>
              <w:rPr/>
            </w:pPr>
            <w:r>
              <w:rPr>
                <w:spacing w:val="-1"/>
              </w:rPr>
              <w:t>客户运营</w:t>
            </w:r>
          </w:p>
        </w:tc>
        <w:tc>
          <w:tcPr>
            <w:tcW w:w="1092"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226"/>
              <w:spacing w:before="68" w:line="180" w:lineRule="auto"/>
              <w:rPr/>
            </w:pPr>
            <w:r>
              <w:rPr>
                <w:spacing w:val="-2"/>
              </w:rPr>
              <w:t>渠道获客</w:t>
            </w:r>
          </w:p>
        </w:tc>
        <w:tc>
          <w:tcPr>
            <w:tcW w:w="1688" w:type="dxa"/>
            <w:vAlign w:val="top"/>
          </w:tcPr>
          <w:p>
            <w:pPr>
              <w:pStyle w:val="TableText"/>
              <w:ind w:left="282"/>
              <w:spacing w:before="121" w:line="181" w:lineRule="auto"/>
              <w:rPr/>
            </w:pPr>
            <w:r>
              <w:rPr>
                <w:spacing w:val="-1"/>
              </w:rPr>
              <w:t>社交媒体粉丝数</w:t>
            </w:r>
          </w:p>
        </w:tc>
        <w:tc>
          <w:tcPr>
            <w:tcW w:w="2059" w:type="dxa"/>
            <w:vAlign w:val="top"/>
          </w:tcPr>
          <w:p>
            <w:pPr>
              <w:pStyle w:val="TableText"/>
              <w:ind w:left="149"/>
              <w:spacing w:before="122" w:line="181" w:lineRule="auto"/>
              <w:rPr/>
            </w:pPr>
            <w:r>
              <w:rPr>
                <w:spacing w:val="-3"/>
              </w:rPr>
              <w:t>社交媒体类型</w:t>
            </w:r>
            <w:r>
              <w:rPr>
                <w:spacing w:val="-17"/>
              </w:rPr>
              <w:t xml:space="preserve"> </w:t>
            </w:r>
            <w:r>
              <w:rPr>
                <w:spacing w:val="-3"/>
              </w:rPr>
              <w:t>、用户代码</w:t>
            </w:r>
          </w:p>
        </w:tc>
        <w:tc>
          <w:tcPr>
            <w:tcW w:w="3779" w:type="dxa"/>
            <w:vAlign w:val="top"/>
          </w:tcPr>
          <w:p>
            <w:pPr>
              <w:pStyle w:val="TableText"/>
              <w:ind w:left="108"/>
              <w:spacing w:before="121" w:line="183" w:lineRule="auto"/>
              <w:rPr/>
            </w:pPr>
            <w:r>
              <w:rPr>
                <w:spacing w:val="-1"/>
              </w:rPr>
              <w:t>衡量社交媒体矩阵账号新增粉丝规模</w:t>
            </w:r>
          </w:p>
        </w:tc>
        <w:tc>
          <w:tcPr>
            <w:tcW w:w="4339" w:type="dxa"/>
            <w:vAlign w:val="top"/>
          </w:tcPr>
          <w:p>
            <w:pPr>
              <w:pStyle w:val="TableText"/>
              <w:ind w:left="111"/>
              <w:spacing w:before="121" w:line="196" w:lineRule="auto"/>
              <w:rPr/>
            </w:pPr>
            <w:r>
              <w:rPr>
                <w:spacing w:val="-1"/>
              </w:rPr>
              <w:t>=  ∑  统计时间内社交媒体账号新增粉丝数量</w:t>
            </w:r>
          </w:p>
        </w:tc>
      </w:tr>
      <w:tr>
        <w:trPr>
          <w:trHeight w:val="4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pStyle w:val="TableText"/>
              <w:ind w:left="279"/>
              <w:spacing w:before="122" w:line="181" w:lineRule="auto"/>
              <w:rPr/>
            </w:pPr>
            <w:r>
              <w:rPr>
                <w:spacing w:val="-4"/>
              </w:rPr>
              <w:t>APP 首启用户数</w:t>
            </w:r>
          </w:p>
        </w:tc>
        <w:tc>
          <w:tcPr>
            <w:tcW w:w="2059" w:type="dxa"/>
            <w:vAlign w:val="top"/>
          </w:tcPr>
          <w:p>
            <w:pPr>
              <w:pStyle w:val="TableText"/>
              <w:ind w:left="307"/>
              <w:spacing w:before="122" w:line="179" w:lineRule="auto"/>
              <w:rPr/>
            </w:pPr>
            <w:r>
              <w:rPr>
                <w:spacing w:val="-6"/>
              </w:rPr>
              <w:t>APP 类型</w:t>
            </w:r>
            <w:r>
              <w:rPr>
                <w:spacing w:val="-16"/>
              </w:rPr>
              <w:t xml:space="preserve"> </w:t>
            </w:r>
            <w:r>
              <w:rPr>
                <w:spacing w:val="-6"/>
              </w:rPr>
              <w:t>、用户代码</w:t>
            </w:r>
          </w:p>
        </w:tc>
        <w:tc>
          <w:tcPr>
            <w:tcW w:w="3779" w:type="dxa"/>
            <w:vAlign w:val="top"/>
          </w:tcPr>
          <w:p>
            <w:pPr>
              <w:pStyle w:val="TableText"/>
              <w:ind w:left="108"/>
              <w:spacing w:before="121" w:line="182" w:lineRule="auto"/>
              <w:rPr/>
            </w:pPr>
            <w:r>
              <w:rPr>
                <w:spacing w:val="-3"/>
              </w:rPr>
              <w:t>衡量公司各类型 APP 新增设备数规模</w:t>
            </w:r>
          </w:p>
        </w:tc>
        <w:tc>
          <w:tcPr>
            <w:tcW w:w="4339" w:type="dxa"/>
            <w:vAlign w:val="top"/>
          </w:tcPr>
          <w:p>
            <w:pPr>
              <w:pStyle w:val="TableText"/>
              <w:ind w:left="111"/>
              <w:spacing w:before="121" w:line="196" w:lineRule="auto"/>
              <w:rPr/>
            </w:pPr>
            <w:r>
              <w:rPr>
                <w:spacing w:val="-2"/>
              </w:rPr>
              <w:t>=  ∑  统计时间内首次启动特定 APP 用户数量</w:t>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1" w:lineRule="auto"/>
              <w:rPr>
                <w:rFonts w:ascii="Arial"/>
                <w:sz w:val="21"/>
              </w:rPr>
            </w:pPr>
            <w:r/>
          </w:p>
          <w:p>
            <w:pPr>
              <w:pStyle w:val="TableText"/>
              <w:ind w:left="446"/>
              <w:spacing w:before="69" w:line="181" w:lineRule="auto"/>
              <w:rPr/>
            </w:pPr>
            <w:r>
              <w:rPr>
                <w:spacing w:val="-1"/>
              </w:rPr>
              <w:t>注册用户数</w:t>
            </w:r>
          </w:p>
        </w:tc>
        <w:tc>
          <w:tcPr>
            <w:tcW w:w="2059" w:type="dxa"/>
            <w:vAlign w:val="top"/>
          </w:tcPr>
          <w:p>
            <w:pPr>
              <w:spacing w:line="251" w:lineRule="auto"/>
              <w:rPr>
                <w:rFonts w:ascii="Arial"/>
                <w:sz w:val="21"/>
              </w:rPr>
            </w:pPr>
            <w:r/>
          </w:p>
          <w:p>
            <w:pPr>
              <w:pStyle w:val="TableText"/>
              <w:ind w:left="307"/>
              <w:spacing w:before="69" w:line="179" w:lineRule="auto"/>
              <w:rPr/>
            </w:pPr>
            <w:r>
              <w:rPr>
                <w:spacing w:val="-6"/>
              </w:rPr>
              <w:t>APP 类型</w:t>
            </w:r>
            <w:r>
              <w:rPr>
                <w:spacing w:val="-16"/>
              </w:rPr>
              <w:t xml:space="preserve"> </w:t>
            </w:r>
            <w:r>
              <w:rPr>
                <w:spacing w:val="-6"/>
              </w:rPr>
              <w:t>、用户代码</w:t>
            </w:r>
          </w:p>
        </w:tc>
        <w:tc>
          <w:tcPr>
            <w:tcW w:w="3779" w:type="dxa"/>
            <w:vAlign w:val="top"/>
          </w:tcPr>
          <w:p>
            <w:pPr>
              <w:spacing w:line="251" w:lineRule="auto"/>
              <w:rPr>
                <w:rFonts w:ascii="Arial"/>
                <w:sz w:val="21"/>
              </w:rPr>
            </w:pPr>
            <w:r/>
          </w:p>
          <w:p>
            <w:pPr>
              <w:pStyle w:val="TableText"/>
              <w:ind w:left="108"/>
              <w:spacing w:before="69" w:line="182" w:lineRule="auto"/>
              <w:rPr/>
            </w:pPr>
            <w:r>
              <w:rPr>
                <w:spacing w:val="-2"/>
              </w:rPr>
              <w:t>衡量有意愿注册使用各类型 APP 新增用户规模</w:t>
            </w:r>
          </w:p>
        </w:tc>
        <w:tc>
          <w:tcPr>
            <w:tcW w:w="4339" w:type="dxa"/>
            <w:vAlign w:val="top"/>
          </w:tcPr>
          <w:p>
            <w:pPr>
              <w:pStyle w:val="TableText"/>
              <w:ind w:left="118" w:right="106" w:hanging="7"/>
              <w:spacing w:before="121" w:line="294" w:lineRule="auto"/>
              <w:rPr/>
            </w:pPr>
            <w:r>
              <w:rPr>
                <w:spacing w:val="-2"/>
              </w:rPr>
              <w:t>=  ∑  统计时间内首次注册成功（手机号验证）特定 APP 用</w:t>
            </w:r>
            <w:r>
              <w:rPr>
                <w:spacing w:val="1"/>
              </w:rPr>
              <w:t xml:space="preserve"> </w:t>
            </w:r>
            <w:r>
              <w:rPr>
                <w:spacing w:val="-3"/>
                <w:w w:val="99"/>
              </w:rPr>
              <w:t>户数量</w:t>
            </w:r>
          </w:p>
        </w:tc>
      </w:tr>
      <w:tr>
        <w:trPr>
          <w:trHeight w:val="4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pStyle w:val="TableText"/>
              <w:ind w:left="446"/>
              <w:spacing w:before="122" w:line="184" w:lineRule="auto"/>
              <w:rPr/>
            </w:pPr>
            <w:r>
              <w:rPr>
                <w:spacing w:val="-1"/>
              </w:rPr>
              <w:t>注册转化率</w:t>
            </w:r>
          </w:p>
        </w:tc>
        <w:tc>
          <w:tcPr>
            <w:tcW w:w="2059" w:type="dxa"/>
            <w:vAlign w:val="top"/>
          </w:tcPr>
          <w:p>
            <w:pPr>
              <w:pStyle w:val="TableText"/>
              <w:ind w:left="312"/>
              <w:spacing w:before="122" w:line="181" w:lineRule="auto"/>
              <w:rPr/>
            </w:pPr>
            <w:r>
              <w:rPr>
                <w:spacing w:val="-4"/>
              </w:rPr>
              <w:t>渠道名称</w:t>
            </w:r>
            <w:r>
              <w:rPr>
                <w:spacing w:val="-18"/>
              </w:rPr>
              <w:t xml:space="preserve"> </w:t>
            </w:r>
            <w:r>
              <w:rPr>
                <w:spacing w:val="-4"/>
              </w:rPr>
              <w:t>、客户代码</w:t>
            </w:r>
          </w:p>
        </w:tc>
        <w:tc>
          <w:tcPr>
            <w:tcW w:w="3779" w:type="dxa"/>
            <w:vAlign w:val="top"/>
          </w:tcPr>
          <w:p>
            <w:pPr>
              <w:pStyle w:val="TableText"/>
              <w:ind w:left="108"/>
              <w:spacing w:before="122" w:line="211" w:lineRule="auto"/>
              <w:rPr/>
            </w:pPr>
            <w:r>
              <w:rPr>
                <w:spacing w:val="-1"/>
              </w:rPr>
              <w:t>衡量注册流程是否便捷，对客运营引导丰富度</w:t>
            </w:r>
          </w:p>
        </w:tc>
        <w:tc>
          <w:tcPr>
            <w:tcW w:w="4339" w:type="dxa"/>
            <w:vAlign w:val="top"/>
          </w:tcPr>
          <w:p>
            <w:pPr>
              <w:pStyle w:val="TableText"/>
              <w:ind w:left="111"/>
              <w:spacing w:before="122" w:line="210" w:lineRule="auto"/>
              <w:rPr/>
            </w:pPr>
            <w:r>
              <w:rPr>
                <w:spacing w:val="-5"/>
              </w:rPr>
              <w:t>=</w:t>
            </w:r>
            <w:r>
              <w:rPr>
                <w:spacing w:val="37"/>
                <w:w w:val="101"/>
              </w:rPr>
              <w:t xml:space="preserve"> </w:t>
            </w:r>
            <w:r>
              <w:rPr>
                <w:spacing w:val="-5"/>
              </w:rPr>
              <w:t>统计时间内 APP 注册用户数</w:t>
            </w:r>
            <w:r>
              <w:rPr>
                <w:spacing w:val="29"/>
              </w:rPr>
              <w:t xml:space="preserve"> </w:t>
            </w:r>
            <w:r>
              <w:rPr>
                <w:spacing w:val="-5"/>
              </w:rPr>
              <w:t>/ APP </w:t>
            </w:r>
            <w:r>
              <w:rPr>
                <w:spacing w:val="-6"/>
              </w:rPr>
              <w:t>启动访客数</w:t>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2" w:lineRule="auto"/>
              <w:rPr>
                <w:rFonts w:ascii="Arial"/>
                <w:sz w:val="21"/>
              </w:rPr>
            </w:pPr>
            <w:r/>
          </w:p>
          <w:p>
            <w:pPr>
              <w:pStyle w:val="TableText"/>
              <w:ind w:left="369"/>
              <w:spacing w:before="69" w:line="182" w:lineRule="auto"/>
              <w:rPr/>
            </w:pPr>
            <w:r>
              <w:rPr>
                <w:spacing w:val="-2"/>
              </w:rPr>
              <w:t>单位获客成本</w:t>
            </w:r>
          </w:p>
        </w:tc>
        <w:tc>
          <w:tcPr>
            <w:tcW w:w="2059" w:type="dxa"/>
            <w:vAlign w:val="top"/>
          </w:tcPr>
          <w:p>
            <w:pPr>
              <w:spacing w:line="251" w:lineRule="auto"/>
              <w:rPr>
                <w:rFonts w:ascii="Arial"/>
                <w:sz w:val="21"/>
              </w:rPr>
            </w:pPr>
            <w:r/>
          </w:p>
          <w:p>
            <w:pPr>
              <w:pStyle w:val="TableText"/>
              <w:ind w:left="110"/>
              <w:spacing w:before="69" w:line="181" w:lineRule="auto"/>
              <w:rPr/>
            </w:pPr>
            <w:r>
              <w:rPr>
                <w:spacing w:val="-7"/>
              </w:rPr>
              <w:t>渠道名称、时间、客户代码</w:t>
            </w:r>
          </w:p>
        </w:tc>
        <w:tc>
          <w:tcPr>
            <w:tcW w:w="3779" w:type="dxa"/>
            <w:vAlign w:val="top"/>
          </w:tcPr>
          <w:p>
            <w:pPr>
              <w:pStyle w:val="TableText"/>
              <w:ind w:left="111" w:right="147"/>
              <w:spacing w:before="121" w:line="294" w:lineRule="auto"/>
              <w:rPr/>
            </w:pPr>
            <w:r>
              <w:rPr>
                <w:spacing w:val="-2"/>
              </w:rPr>
              <w:t>反映不同渠道投流获客的单客户成本，</w:t>
            </w:r>
            <w:r>
              <w:rPr>
                <w:spacing w:val="-10"/>
              </w:rPr>
              <w:t xml:space="preserve"> </w:t>
            </w:r>
            <w:r>
              <w:rPr>
                <w:spacing w:val="-2"/>
              </w:rPr>
              <w:t>为投流比例</w:t>
            </w:r>
            <w:r>
              <w:rPr/>
              <w:t xml:space="preserve"> </w:t>
            </w:r>
            <w:r>
              <w:rPr>
                <w:spacing w:val="-1"/>
              </w:rPr>
              <w:t>及规模提供参考</w:t>
            </w:r>
          </w:p>
        </w:tc>
        <w:tc>
          <w:tcPr>
            <w:tcW w:w="4339" w:type="dxa"/>
            <w:vAlign w:val="top"/>
          </w:tcPr>
          <w:p>
            <w:pPr>
              <w:spacing w:line="251" w:lineRule="auto"/>
              <w:rPr>
                <w:rFonts w:ascii="Arial"/>
                <w:sz w:val="21"/>
              </w:rPr>
            </w:pPr>
            <w:r/>
          </w:p>
          <w:p>
            <w:pPr>
              <w:pStyle w:val="TableText"/>
              <w:ind w:left="111"/>
              <w:spacing w:before="69" w:line="210" w:lineRule="auto"/>
              <w:rPr/>
            </w:pPr>
            <w:r>
              <w:rPr>
                <w:spacing w:val="-4"/>
              </w:rPr>
              <w:t>=</w:t>
            </w:r>
            <w:r>
              <w:rPr>
                <w:spacing w:val="55"/>
              </w:rPr>
              <w:t xml:space="preserve"> </w:t>
            </w:r>
            <w:r>
              <w:rPr>
                <w:spacing w:val="-4"/>
              </w:rPr>
              <w:t>统计时间内新增客户总成本投入</w:t>
            </w:r>
            <w:r>
              <w:rPr>
                <w:spacing w:val="29"/>
              </w:rPr>
              <w:t xml:space="preserve"> </w:t>
            </w:r>
            <w:r>
              <w:rPr>
                <w:spacing w:val="-4"/>
              </w:rPr>
              <w:t>/</w:t>
            </w:r>
            <w:r>
              <w:rPr>
                <w:spacing w:val="38"/>
              </w:rPr>
              <w:t xml:space="preserve"> </w:t>
            </w:r>
            <w:r>
              <w:rPr>
                <w:spacing w:val="-4"/>
              </w:rPr>
              <w:t>新增客户数</w:t>
            </w:r>
          </w:p>
        </w:tc>
      </w:tr>
      <w:tr>
        <w:trPr>
          <w:trHeight w:val="4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tcBorders>
          </w:tcPr>
          <w:p>
            <w:pPr>
              <w:rPr>
                <w:rFonts w:ascii="Arial"/>
                <w:sz w:val="21"/>
              </w:rPr>
            </w:pPr>
            <w:r/>
          </w:p>
        </w:tc>
        <w:tc>
          <w:tcPr>
            <w:tcW w:w="1688" w:type="dxa"/>
            <w:vAlign w:val="top"/>
          </w:tcPr>
          <w:p>
            <w:pPr>
              <w:pStyle w:val="TableText"/>
              <w:ind w:left="444"/>
              <w:spacing w:before="122" w:line="184" w:lineRule="auto"/>
              <w:rPr/>
            </w:pPr>
            <w:r>
              <w:rPr>
                <w:spacing w:val="-1"/>
              </w:rPr>
              <w:t>签到转化率</w:t>
            </w:r>
          </w:p>
        </w:tc>
        <w:tc>
          <w:tcPr>
            <w:tcW w:w="2059" w:type="dxa"/>
            <w:vAlign w:val="top"/>
          </w:tcPr>
          <w:p>
            <w:pPr>
              <w:pStyle w:val="TableText"/>
              <w:ind w:left="110"/>
              <w:spacing w:before="122" w:line="181" w:lineRule="auto"/>
              <w:rPr/>
            </w:pPr>
            <w:r>
              <w:rPr>
                <w:spacing w:val="-7"/>
              </w:rPr>
              <w:t>渠道名称、时间、客户代码</w:t>
            </w:r>
          </w:p>
        </w:tc>
        <w:tc>
          <w:tcPr>
            <w:tcW w:w="3779" w:type="dxa"/>
            <w:vAlign w:val="top"/>
          </w:tcPr>
          <w:p>
            <w:pPr>
              <w:pStyle w:val="TableText"/>
              <w:ind w:left="108"/>
              <w:spacing w:before="122" w:line="183" w:lineRule="auto"/>
              <w:rPr/>
            </w:pPr>
            <w:r>
              <w:rPr>
                <w:spacing w:val="-1"/>
              </w:rPr>
              <w:t>衡量用户登录后参与签到的比率</w:t>
            </w:r>
          </w:p>
        </w:tc>
        <w:tc>
          <w:tcPr>
            <w:tcW w:w="4339" w:type="dxa"/>
            <w:vAlign w:val="top"/>
          </w:tcPr>
          <w:p>
            <w:pPr>
              <w:pStyle w:val="TableText"/>
              <w:ind w:left="111"/>
              <w:spacing w:before="122" w:line="210" w:lineRule="auto"/>
              <w:rPr/>
            </w:pPr>
            <w:r>
              <w:rPr>
                <w:spacing w:val="-4"/>
                <w:w w:val="98"/>
              </w:rPr>
              <w:t>=</w:t>
            </w:r>
            <w:r>
              <w:rPr>
                <w:spacing w:val="43"/>
              </w:rPr>
              <w:t xml:space="preserve"> </w:t>
            </w:r>
            <w:r>
              <w:rPr>
                <w:spacing w:val="-4"/>
                <w:w w:val="98"/>
              </w:rPr>
              <w:t>签到天数</w:t>
            </w:r>
            <w:r>
              <w:rPr>
                <w:spacing w:val="31"/>
                <w:w w:val="101"/>
              </w:rPr>
              <w:t xml:space="preserve"> </w:t>
            </w:r>
            <w:r>
              <w:rPr>
                <w:spacing w:val="-4"/>
                <w:w w:val="98"/>
              </w:rPr>
              <w:t>/</w:t>
            </w:r>
            <w:r>
              <w:rPr>
                <w:spacing w:val="34"/>
              </w:rPr>
              <w:t xml:space="preserve"> </w:t>
            </w:r>
            <w:r>
              <w:rPr>
                <w:spacing w:val="-4"/>
                <w:w w:val="98"/>
              </w:rPr>
              <w:t>登录天数</w:t>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231"/>
              <w:spacing w:before="68" w:line="179" w:lineRule="auto"/>
              <w:rPr/>
            </w:pPr>
            <w:r>
              <w:rPr>
                <w:spacing w:val="-3"/>
              </w:rPr>
              <w:t>开户营销</w:t>
            </w:r>
          </w:p>
        </w:tc>
        <w:tc>
          <w:tcPr>
            <w:tcW w:w="1688" w:type="dxa"/>
            <w:vAlign w:val="top"/>
          </w:tcPr>
          <w:p>
            <w:pPr>
              <w:spacing w:line="254" w:lineRule="auto"/>
              <w:rPr>
                <w:rFonts w:ascii="Arial"/>
                <w:sz w:val="21"/>
              </w:rPr>
            </w:pPr>
            <w:r/>
          </w:p>
          <w:p>
            <w:pPr>
              <w:pStyle w:val="TableText"/>
              <w:ind w:left="449"/>
              <w:spacing w:before="69" w:line="181" w:lineRule="auto"/>
              <w:rPr/>
            </w:pPr>
            <w:r>
              <w:rPr>
                <w:spacing w:val="-2"/>
              </w:rPr>
              <w:t>开户客户数</w:t>
            </w:r>
          </w:p>
        </w:tc>
        <w:tc>
          <w:tcPr>
            <w:tcW w:w="2059" w:type="dxa"/>
            <w:vAlign w:val="top"/>
          </w:tcPr>
          <w:p>
            <w:pPr>
              <w:pStyle w:val="TableText"/>
              <w:ind w:left="314" w:right="102" w:hanging="204"/>
              <w:spacing w:before="123" w:line="293" w:lineRule="auto"/>
              <w:rPr/>
            </w:pPr>
            <w:r>
              <w:rPr>
                <w:spacing w:val="-4"/>
                <w:w w:val="98"/>
              </w:rPr>
              <w:t>渠道名称、机构代码、客户</w:t>
            </w:r>
            <w:r>
              <w:rPr>
                <w:spacing w:val="6"/>
              </w:rPr>
              <w:t xml:space="preserve"> </w:t>
            </w:r>
            <w:r>
              <w:rPr>
                <w:spacing w:val="-4"/>
              </w:rPr>
              <w:t>经理代码</w:t>
            </w:r>
            <w:r>
              <w:rPr>
                <w:spacing w:val="-21"/>
              </w:rPr>
              <w:t xml:space="preserve"> </w:t>
            </w:r>
            <w:r>
              <w:rPr>
                <w:spacing w:val="-4"/>
              </w:rPr>
              <w:t>、客户代码</w:t>
            </w:r>
          </w:p>
        </w:tc>
        <w:tc>
          <w:tcPr>
            <w:tcW w:w="3779" w:type="dxa"/>
            <w:vAlign w:val="top"/>
          </w:tcPr>
          <w:p>
            <w:pPr>
              <w:spacing w:line="254" w:lineRule="auto"/>
              <w:rPr>
                <w:rFonts w:ascii="Arial"/>
                <w:sz w:val="21"/>
              </w:rPr>
            </w:pPr>
            <w:r/>
          </w:p>
          <w:p>
            <w:pPr>
              <w:pStyle w:val="TableText"/>
              <w:ind w:left="108"/>
              <w:spacing w:before="69" w:line="182" w:lineRule="auto"/>
              <w:rPr/>
            </w:pPr>
            <w:r>
              <w:rPr>
                <w:spacing w:val="-1"/>
              </w:rPr>
              <w:t>衡量成功开户的客户规模</w:t>
            </w:r>
          </w:p>
        </w:tc>
        <w:tc>
          <w:tcPr>
            <w:tcW w:w="4339" w:type="dxa"/>
            <w:vAlign w:val="top"/>
          </w:tcPr>
          <w:p>
            <w:pPr>
              <w:spacing w:line="253" w:lineRule="auto"/>
              <w:rPr>
                <w:rFonts w:ascii="Arial"/>
                <w:sz w:val="21"/>
              </w:rPr>
            </w:pPr>
            <w:r/>
          </w:p>
          <w:p>
            <w:pPr>
              <w:pStyle w:val="TableText"/>
              <w:ind w:left="111"/>
              <w:spacing w:before="69" w:line="196" w:lineRule="auto"/>
              <w:rPr/>
            </w:pPr>
            <w:r>
              <w:rPr>
                <w:spacing w:val="-1"/>
              </w:rPr>
              <w:t>=  ∑  统计时间内新增开户成功客户数</w:t>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4" w:lineRule="auto"/>
              <w:rPr>
                <w:rFonts w:ascii="Arial"/>
                <w:sz w:val="21"/>
              </w:rPr>
            </w:pPr>
            <w:r/>
          </w:p>
          <w:p>
            <w:pPr>
              <w:pStyle w:val="TableText"/>
              <w:ind w:left="442"/>
              <w:spacing w:before="68" w:line="181" w:lineRule="auto"/>
              <w:rPr/>
            </w:pPr>
            <w:r>
              <w:rPr>
                <w:spacing w:val="-1"/>
              </w:rPr>
              <w:t>个人客户数</w:t>
            </w:r>
          </w:p>
        </w:tc>
        <w:tc>
          <w:tcPr>
            <w:tcW w:w="2059" w:type="dxa"/>
            <w:vAlign w:val="top"/>
          </w:tcPr>
          <w:p>
            <w:pPr>
              <w:pStyle w:val="TableText"/>
              <w:ind w:left="314" w:right="102" w:hanging="204"/>
              <w:spacing w:before="125" w:line="292" w:lineRule="auto"/>
              <w:rPr/>
            </w:pPr>
            <w:r>
              <w:rPr>
                <w:spacing w:val="-4"/>
                <w:w w:val="98"/>
              </w:rPr>
              <w:t>渠道名称、机构代码、客户</w:t>
            </w:r>
            <w:r>
              <w:rPr>
                <w:spacing w:val="6"/>
              </w:rPr>
              <w:t xml:space="preserve"> </w:t>
            </w:r>
            <w:r>
              <w:rPr>
                <w:spacing w:val="-4"/>
              </w:rPr>
              <w:t>经理代码</w:t>
            </w:r>
            <w:r>
              <w:rPr>
                <w:spacing w:val="-21"/>
              </w:rPr>
              <w:t xml:space="preserve"> </w:t>
            </w:r>
            <w:r>
              <w:rPr>
                <w:spacing w:val="-4"/>
              </w:rPr>
              <w:t>、客户代码</w:t>
            </w:r>
          </w:p>
        </w:tc>
        <w:tc>
          <w:tcPr>
            <w:tcW w:w="3779" w:type="dxa"/>
            <w:vAlign w:val="top"/>
          </w:tcPr>
          <w:p>
            <w:pPr>
              <w:spacing w:line="254" w:lineRule="auto"/>
              <w:rPr>
                <w:rFonts w:ascii="Arial"/>
                <w:sz w:val="21"/>
              </w:rPr>
            </w:pPr>
            <w:r/>
          </w:p>
          <w:p>
            <w:pPr>
              <w:pStyle w:val="TableText"/>
              <w:ind w:left="108"/>
              <w:spacing w:before="69" w:line="182" w:lineRule="auto"/>
              <w:rPr/>
            </w:pPr>
            <w:r>
              <w:rPr>
                <w:spacing w:val="-1"/>
              </w:rPr>
              <w:t>衡量成功开户的个人客户规模</w:t>
            </w:r>
          </w:p>
        </w:tc>
        <w:tc>
          <w:tcPr>
            <w:tcW w:w="4339" w:type="dxa"/>
            <w:vAlign w:val="top"/>
          </w:tcPr>
          <w:p>
            <w:pPr>
              <w:spacing w:line="253" w:lineRule="auto"/>
              <w:rPr>
                <w:rFonts w:ascii="Arial"/>
                <w:sz w:val="21"/>
              </w:rPr>
            </w:pPr>
            <w:r/>
          </w:p>
          <w:p>
            <w:pPr>
              <w:pStyle w:val="TableText"/>
              <w:ind w:left="111"/>
              <w:spacing w:before="69" w:line="196" w:lineRule="auto"/>
              <w:rPr/>
            </w:pPr>
            <w:r>
              <w:rPr>
                <w:spacing w:val="-1"/>
              </w:rPr>
              <w:t>=  ∑  统计时间内新增开户成功个人客户数</w:t>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6" w:lineRule="auto"/>
              <w:rPr>
                <w:rFonts w:ascii="Arial"/>
                <w:sz w:val="21"/>
              </w:rPr>
            </w:pPr>
            <w:r/>
          </w:p>
          <w:p>
            <w:pPr>
              <w:pStyle w:val="TableText"/>
              <w:ind w:left="444"/>
              <w:spacing w:before="69" w:line="181" w:lineRule="auto"/>
              <w:rPr/>
            </w:pPr>
            <w:r>
              <w:rPr>
                <w:spacing w:val="-1"/>
              </w:rPr>
              <w:t>机构客户数</w:t>
            </w:r>
          </w:p>
        </w:tc>
        <w:tc>
          <w:tcPr>
            <w:tcW w:w="2059" w:type="dxa"/>
            <w:vAlign w:val="top"/>
          </w:tcPr>
          <w:p>
            <w:pPr>
              <w:pStyle w:val="TableText"/>
              <w:ind w:left="314" w:right="102" w:hanging="204"/>
              <w:spacing w:before="123" w:line="293" w:lineRule="auto"/>
              <w:rPr/>
            </w:pPr>
            <w:r>
              <w:rPr>
                <w:spacing w:val="-4"/>
                <w:w w:val="98"/>
              </w:rPr>
              <w:t>渠道名称、机构代码、客户</w:t>
            </w:r>
            <w:r>
              <w:rPr>
                <w:spacing w:val="6"/>
              </w:rPr>
              <w:t xml:space="preserve"> </w:t>
            </w:r>
            <w:r>
              <w:rPr>
                <w:spacing w:val="-4"/>
              </w:rPr>
              <w:t>经理代码</w:t>
            </w:r>
            <w:r>
              <w:rPr>
                <w:spacing w:val="-21"/>
              </w:rPr>
              <w:t xml:space="preserve"> </w:t>
            </w:r>
            <w:r>
              <w:rPr>
                <w:spacing w:val="-4"/>
              </w:rPr>
              <w:t>、客户代码</w:t>
            </w:r>
          </w:p>
        </w:tc>
        <w:tc>
          <w:tcPr>
            <w:tcW w:w="3779" w:type="dxa"/>
            <w:vAlign w:val="top"/>
          </w:tcPr>
          <w:p>
            <w:pPr>
              <w:spacing w:line="256" w:lineRule="auto"/>
              <w:rPr>
                <w:rFonts w:ascii="Arial"/>
                <w:sz w:val="21"/>
              </w:rPr>
            </w:pPr>
            <w:r/>
          </w:p>
          <w:p>
            <w:pPr>
              <w:pStyle w:val="TableText"/>
              <w:ind w:left="108"/>
              <w:spacing w:before="69" w:line="182" w:lineRule="auto"/>
              <w:rPr/>
            </w:pPr>
            <w:r>
              <w:rPr>
                <w:spacing w:val="-1"/>
              </w:rPr>
              <w:t>衡量成功开户的机构客户规模</w:t>
            </w:r>
          </w:p>
        </w:tc>
        <w:tc>
          <w:tcPr>
            <w:tcW w:w="4339" w:type="dxa"/>
            <w:vAlign w:val="top"/>
          </w:tcPr>
          <w:p>
            <w:pPr>
              <w:spacing w:line="255" w:lineRule="auto"/>
              <w:rPr>
                <w:rFonts w:ascii="Arial"/>
                <w:sz w:val="21"/>
              </w:rPr>
            </w:pPr>
            <w:r/>
          </w:p>
          <w:p>
            <w:pPr>
              <w:pStyle w:val="TableText"/>
              <w:ind w:left="111"/>
              <w:spacing w:before="69" w:line="196" w:lineRule="auto"/>
              <w:rPr/>
            </w:pPr>
            <w:r>
              <w:rPr>
                <w:spacing w:val="-1"/>
              </w:rPr>
              <w:t>=  ∑  统计时间内新增开户成功机构客户数</w:t>
            </w:r>
          </w:p>
        </w:tc>
      </w:tr>
      <w:tr>
        <w:trPr>
          <w:trHeight w:val="8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5" w:lineRule="auto"/>
              <w:rPr>
                <w:rFonts w:ascii="Arial"/>
                <w:sz w:val="21"/>
              </w:rPr>
            </w:pPr>
            <w:r/>
          </w:p>
          <w:p>
            <w:pPr>
              <w:pStyle w:val="TableText"/>
              <w:ind w:left="523"/>
              <w:spacing w:before="69" w:line="183" w:lineRule="auto"/>
              <w:rPr/>
            </w:pPr>
            <w:r>
              <w:rPr>
                <w:spacing w:val="-1"/>
              </w:rPr>
              <w:t>有效户数</w:t>
            </w:r>
          </w:p>
        </w:tc>
        <w:tc>
          <w:tcPr>
            <w:tcW w:w="2059" w:type="dxa"/>
            <w:vAlign w:val="top"/>
          </w:tcPr>
          <w:p>
            <w:pPr>
              <w:pStyle w:val="TableText"/>
              <w:ind w:left="314" w:right="102" w:hanging="204"/>
              <w:spacing w:before="126" w:line="292" w:lineRule="auto"/>
              <w:rPr/>
            </w:pPr>
            <w:r>
              <w:rPr>
                <w:spacing w:val="-4"/>
                <w:w w:val="98"/>
              </w:rPr>
              <w:t>渠道名称、机构代码、客户</w:t>
            </w:r>
            <w:r>
              <w:rPr>
                <w:spacing w:val="6"/>
              </w:rPr>
              <w:t xml:space="preserve"> </w:t>
            </w:r>
            <w:r>
              <w:rPr>
                <w:spacing w:val="-4"/>
              </w:rPr>
              <w:t>经理代码</w:t>
            </w:r>
            <w:r>
              <w:rPr>
                <w:spacing w:val="-21"/>
              </w:rPr>
              <w:t xml:space="preserve"> </w:t>
            </w:r>
            <w:r>
              <w:rPr>
                <w:spacing w:val="-4"/>
              </w:rPr>
              <w:t>、客户代码</w:t>
            </w:r>
          </w:p>
        </w:tc>
        <w:tc>
          <w:tcPr>
            <w:tcW w:w="3779" w:type="dxa"/>
            <w:vAlign w:val="top"/>
          </w:tcPr>
          <w:p>
            <w:pPr>
              <w:spacing w:line="256" w:lineRule="auto"/>
              <w:rPr>
                <w:rFonts w:ascii="Arial"/>
                <w:sz w:val="21"/>
              </w:rPr>
            </w:pPr>
            <w:r/>
          </w:p>
          <w:p>
            <w:pPr>
              <w:pStyle w:val="TableText"/>
              <w:ind w:left="108"/>
              <w:spacing w:before="69" w:line="182" w:lineRule="auto"/>
              <w:rPr/>
            </w:pPr>
            <w:r>
              <w:rPr>
                <w:spacing w:val="-1"/>
              </w:rPr>
              <w:t>衡量不同来源新增客户质量情况</w:t>
            </w:r>
          </w:p>
        </w:tc>
        <w:tc>
          <w:tcPr>
            <w:tcW w:w="4339" w:type="dxa"/>
            <w:vAlign w:val="top"/>
          </w:tcPr>
          <w:p>
            <w:pPr>
              <w:pStyle w:val="TableText"/>
              <w:ind w:left="110" w:right="140"/>
              <w:spacing w:before="126" w:line="292" w:lineRule="auto"/>
              <w:rPr/>
            </w:pPr>
            <w:r>
              <w:rPr>
                <w:spacing w:val="-2"/>
              </w:rPr>
              <w:t>=  ∑  统计时间内全资产存量</w:t>
            </w:r>
            <w:r>
              <w:rPr>
                <w:spacing w:val="-25"/>
              </w:rPr>
              <w:t xml:space="preserve"> </w:t>
            </w:r>
            <w:r>
              <w:rPr>
                <w:spacing w:val="-2"/>
              </w:rPr>
              <w:t>、交易</w:t>
            </w:r>
            <w:r>
              <w:rPr>
                <w:spacing w:val="-25"/>
              </w:rPr>
              <w:t xml:space="preserve"> </w:t>
            </w:r>
            <w:r>
              <w:rPr>
                <w:spacing w:val="-2"/>
              </w:rPr>
              <w:t>、活跃等维度达标客户</w:t>
            </w:r>
            <w:r>
              <w:rPr/>
              <w:t xml:space="preserve"> </w:t>
            </w:r>
            <w:r>
              <w:rPr/>
              <w:t>数</w:t>
            </w:r>
          </w:p>
        </w:tc>
      </w:tr>
      <w:tr>
        <w:trPr>
          <w:trHeight w:val="408" w:hRule="atLeast"/>
        </w:trPr>
        <w:tc>
          <w:tcPr>
            <w:tcW w:w="1036" w:type="dxa"/>
            <w:vAlign w:val="top"/>
            <w:vMerge w:val="continue"/>
            <w:tcBorders>
              <w:top w:val="nil"/>
            </w:tcBorders>
          </w:tcPr>
          <w:p>
            <w:pPr>
              <w:rPr>
                <w:rFonts w:ascii="Arial"/>
                <w:sz w:val="21"/>
              </w:rPr>
            </w:pPr>
            <w:r/>
          </w:p>
        </w:tc>
        <w:tc>
          <w:tcPr>
            <w:tcW w:w="1092" w:type="dxa"/>
            <w:vAlign w:val="top"/>
            <w:vMerge w:val="continue"/>
            <w:tcBorders>
              <w:top w:val="nil"/>
            </w:tcBorders>
          </w:tcPr>
          <w:p>
            <w:pPr>
              <w:rPr>
                <w:rFonts w:ascii="Arial"/>
                <w:sz w:val="21"/>
              </w:rPr>
            </w:pPr>
            <w:r/>
          </w:p>
        </w:tc>
        <w:tc>
          <w:tcPr>
            <w:tcW w:w="1688" w:type="dxa"/>
            <w:vAlign w:val="top"/>
          </w:tcPr>
          <w:p>
            <w:pPr>
              <w:pStyle w:val="TableText"/>
              <w:ind w:left="365"/>
              <w:spacing w:before="126" w:line="181" w:lineRule="auto"/>
              <w:rPr/>
            </w:pPr>
            <w:r>
              <w:rPr>
                <w:spacing w:val="-1"/>
              </w:rPr>
              <w:t>新开一码通数</w:t>
            </w:r>
          </w:p>
        </w:tc>
        <w:tc>
          <w:tcPr>
            <w:tcW w:w="2059" w:type="dxa"/>
            <w:vAlign w:val="top"/>
          </w:tcPr>
          <w:p>
            <w:pPr>
              <w:pStyle w:val="TableText"/>
              <w:ind w:left="312"/>
              <w:spacing w:before="125" w:line="181" w:lineRule="auto"/>
              <w:rPr/>
            </w:pPr>
            <w:r>
              <w:rPr>
                <w:spacing w:val="-4"/>
              </w:rPr>
              <w:t>渠道名称</w:t>
            </w:r>
            <w:r>
              <w:rPr>
                <w:spacing w:val="-18"/>
              </w:rPr>
              <w:t xml:space="preserve"> </w:t>
            </w:r>
            <w:r>
              <w:rPr>
                <w:spacing w:val="-4"/>
              </w:rPr>
              <w:t>、客户代码</w:t>
            </w:r>
          </w:p>
        </w:tc>
        <w:tc>
          <w:tcPr>
            <w:tcW w:w="3779" w:type="dxa"/>
            <w:vAlign w:val="top"/>
          </w:tcPr>
          <w:p>
            <w:pPr>
              <w:pStyle w:val="TableText"/>
              <w:ind w:left="108"/>
              <w:spacing w:before="126" w:line="182" w:lineRule="auto"/>
              <w:rPr/>
            </w:pPr>
            <w:r>
              <w:rPr>
                <w:spacing w:val="-1"/>
              </w:rPr>
              <w:t>衡量首次开通证券账户客户规模</w:t>
            </w:r>
          </w:p>
        </w:tc>
        <w:tc>
          <w:tcPr>
            <w:tcW w:w="4339" w:type="dxa"/>
            <w:vAlign w:val="top"/>
          </w:tcPr>
          <w:p>
            <w:pPr>
              <w:pStyle w:val="TableText"/>
              <w:ind w:left="111"/>
              <w:spacing w:before="125" w:line="196" w:lineRule="auto"/>
              <w:rPr/>
            </w:pPr>
            <w:r>
              <w:rPr>
                <w:spacing w:val="-1"/>
              </w:rPr>
              <w:t>=  ∑  统计时间内新增且首次开通一码通账号客户数</w:t>
            </w:r>
          </w:p>
        </w:tc>
      </w:tr>
    </w:tbl>
    <w:p>
      <w:pPr>
        <w:pStyle w:val="BodyText"/>
        <w:rPr/>
      </w:pPr>
      <w:r/>
    </w:p>
    <w:p>
      <w:pPr>
        <w:sectPr>
          <w:footerReference w:type="default" r:id="rId91"/>
          <w:pgSz w:w="16839" w:h="11906"/>
          <w:pgMar w:top="1111" w:right="1401" w:bottom="1279" w:left="1423" w:header="898" w:footer="1071" w:gutter="0"/>
        </w:sectPr>
        <w:rPr/>
      </w:pPr>
    </w:p>
    <w:p>
      <w:pPr>
        <w:spacing w:before="103"/>
        <w:rPr/>
      </w:pPr>
      <w:r/>
    </w:p>
    <w:p>
      <w:pPr>
        <w:spacing w:before="102"/>
        <w:rPr/>
      </w:pPr>
      <w:r/>
    </w:p>
    <w:tbl>
      <w:tblPr>
        <w:tblStyle w:val="TableNormal"/>
        <w:tblW w:w="1399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6"/>
        <w:gridCol w:w="1092"/>
        <w:gridCol w:w="1688"/>
        <w:gridCol w:w="2059"/>
        <w:gridCol w:w="3779"/>
        <w:gridCol w:w="4339"/>
      </w:tblGrid>
      <w:tr>
        <w:trPr>
          <w:trHeight w:val="649" w:hRule="atLeast"/>
        </w:trPr>
        <w:tc>
          <w:tcPr>
            <w:shd w:val="clear" w:fill="00B0F0"/>
            <w:tcW w:w="1036" w:type="dxa"/>
            <w:vAlign w:val="top"/>
          </w:tcPr>
          <w:p>
            <w:pPr>
              <w:pStyle w:val="TableText"/>
              <w:ind w:left="161"/>
              <w:spacing w:before="237" w:line="181" w:lineRule="auto"/>
              <w:rPr>
                <w:sz w:val="18"/>
                <w:szCs w:val="18"/>
              </w:rPr>
            </w:pPr>
            <w:r>
              <w:rPr>
                <w:sz w:val="18"/>
                <w:szCs w:val="18"/>
                <w:b/>
                <w:bCs/>
                <w:color w:val="FFFFFF"/>
                <w:spacing w:val="-2"/>
              </w:rPr>
              <w:t>业务模块</w:t>
            </w:r>
          </w:p>
        </w:tc>
        <w:tc>
          <w:tcPr>
            <w:shd w:val="clear" w:fill="00B0F0"/>
            <w:tcW w:w="1092" w:type="dxa"/>
            <w:vAlign w:val="top"/>
          </w:tcPr>
          <w:p>
            <w:pPr>
              <w:pStyle w:val="TableText"/>
              <w:ind w:left="185"/>
              <w:spacing w:before="238" w:line="179" w:lineRule="auto"/>
              <w:rPr>
                <w:sz w:val="18"/>
                <w:szCs w:val="18"/>
              </w:rPr>
            </w:pPr>
            <w:r>
              <w:rPr>
                <w:sz w:val="18"/>
                <w:szCs w:val="18"/>
                <w:b/>
                <w:bCs/>
                <w:color w:val="FFFFFF"/>
                <w:spacing w:val="-2"/>
              </w:rPr>
              <w:t>分析场景</w:t>
            </w:r>
          </w:p>
        </w:tc>
        <w:tc>
          <w:tcPr>
            <w:shd w:val="clear" w:fill="00B0F0"/>
            <w:tcW w:w="1688" w:type="dxa"/>
            <w:vAlign w:val="top"/>
          </w:tcPr>
          <w:p>
            <w:pPr>
              <w:pStyle w:val="TableText"/>
              <w:ind w:left="489"/>
              <w:spacing w:before="237" w:line="181" w:lineRule="auto"/>
              <w:rPr>
                <w:sz w:val="18"/>
                <w:szCs w:val="18"/>
              </w:rPr>
            </w:pPr>
            <w:r>
              <w:pict>
                <v:shape id="_x0000_s102" style="position:absolute;margin-left:-22.8852pt;margin-top:169.792pt;mso-position-vertical-relative:text;mso-position-horizontal-relative:text;width:546.2pt;height:81.8pt;z-index:251710464;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059" w:type="dxa"/>
            <w:vAlign w:val="top"/>
          </w:tcPr>
          <w:p>
            <w:pPr>
              <w:pStyle w:val="TableText"/>
              <w:ind w:left="669"/>
              <w:spacing w:before="237" w:line="180" w:lineRule="auto"/>
              <w:rPr>
                <w:sz w:val="18"/>
                <w:szCs w:val="18"/>
              </w:rPr>
            </w:pPr>
            <w:r>
              <w:rPr>
                <w:sz w:val="18"/>
                <w:szCs w:val="18"/>
                <w:b/>
                <w:bCs/>
                <w:color w:val="FFFFFF"/>
                <w:spacing w:val="-2"/>
              </w:rPr>
              <w:t>统计维度</w:t>
            </w:r>
          </w:p>
        </w:tc>
        <w:tc>
          <w:tcPr>
            <w:shd w:val="clear" w:fill="00B0F0"/>
            <w:tcW w:w="3779" w:type="dxa"/>
            <w:vAlign w:val="top"/>
          </w:tcPr>
          <w:p>
            <w:pPr>
              <w:pStyle w:val="TableText"/>
              <w:ind w:left="1535"/>
              <w:spacing w:before="237" w:line="179" w:lineRule="auto"/>
              <w:rPr>
                <w:sz w:val="18"/>
                <w:szCs w:val="18"/>
              </w:rPr>
            </w:pPr>
            <w:r>
              <w:rPr>
                <w:sz w:val="18"/>
                <w:szCs w:val="18"/>
                <w:b/>
                <w:bCs/>
                <w:color w:val="FFFFFF"/>
                <w:spacing w:val="-3"/>
              </w:rPr>
              <w:t>指标说明</w:t>
            </w:r>
          </w:p>
        </w:tc>
        <w:tc>
          <w:tcPr>
            <w:shd w:val="clear" w:fill="00B0F0"/>
            <w:tcW w:w="4339" w:type="dxa"/>
            <w:vAlign w:val="top"/>
          </w:tcPr>
          <w:p>
            <w:pPr>
              <w:pStyle w:val="TableText"/>
              <w:ind w:left="1810"/>
              <w:spacing w:before="236" w:line="183" w:lineRule="auto"/>
              <w:rPr>
                <w:sz w:val="18"/>
                <w:szCs w:val="18"/>
              </w:rPr>
            </w:pPr>
            <w:r>
              <w:rPr>
                <w:sz w:val="18"/>
                <w:szCs w:val="18"/>
                <w:b/>
                <w:bCs/>
                <w:color w:val="FFFFFF"/>
                <w:spacing w:val="-2"/>
              </w:rPr>
              <w:t>计算逻辑</w:t>
            </w:r>
          </w:p>
        </w:tc>
      </w:tr>
      <w:tr>
        <w:trPr>
          <w:trHeight w:val="804" w:hRule="atLeast"/>
        </w:trPr>
        <w:tc>
          <w:tcPr>
            <w:tcW w:w="1036" w:type="dxa"/>
            <w:vAlign w:val="top"/>
            <w:vMerge w:val="restart"/>
            <w:tcBorders>
              <w:bottom w:val="nil"/>
            </w:tcBorders>
          </w:tcPr>
          <w:p>
            <w:pPr>
              <w:rPr>
                <w:rFonts w:ascii="Arial"/>
                <w:sz w:val="21"/>
              </w:rPr>
            </w:pPr>
            <w:r/>
          </w:p>
        </w:tc>
        <w:tc>
          <w:tcPr>
            <w:tcW w:w="1092" w:type="dxa"/>
            <w:vAlign w:val="top"/>
            <w:vMerge w:val="restart"/>
            <w:tcBorders>
              <w:bottom w:val="nil"/>
            </w:tcBorders>
          </w:tcPr>
          <w:p>
            <w:pPr>
              <w:rPr>
                <w:rFonts w:ascii="Arial"/>
                <w:sz w:val="21"/>
              </w:rPr>
            </w:pPr>
            <w:r/>
          </w:p>
        </w:tc>
        <w:tc>
          <w:tcPr>
            <w:tcW w:w="1688" w:type="dxa"/>
            <w:vAlign w:val="top"/>
          </w:tcPr>
          <w:p>
            <w:pPr>
              <w:spacing w:line="250" w:lineRule="auto"/>
              <w:rPr>
                <w:rFonts w:ascii="Arial"/>
                <w:sz w:val="21"/>
              </w:rPr>
            </w:pPr>
            <w:r/>
          </w:p>
          <w:p>
            <w:pPr>
              <w:pStyle w:val="TableText"/>
              <w:ind w:left="289"/>
              <w:spacing w:before="69" w:line="181" w:lineRule="auto"/>
              <w:rPr/>
            </w:pPr>
            <w:r>
              <w:rPr>
                <w:spacing w:val="-2"/>
              </w:rPr>
              <w:t>开通股东账户数</w:t>
            </w:r>
          </w:p>
        </w:tc>
        <w:tc>
          <w:tcPr>
            <w:tcW w:w="2059" w:type="dxa"/>
            <w:vAlign w:val="top"/>
          </w:tcPr>
          <w:p>
            <w:pPr>
              <w:pStyle w:val="TableText"/>
              <w:ind w:left="314" w:right="102" w:hanging="204"/>
              <w:spacing w:before="121" w:line="294" w:lineRule="auto"/>
              <w:rPr/>
            </w:pPr>
            <w:r>
              <w:rPr>
                <w:spacing w:val="-4"/>
                <w:w w:val="98"/>
              </w:rPr>
              <w:t>渠道名称、机构代码、客户</w:t>
            </w:r>
            <w:r>
              <w:rPr>
                <w:spacing w:val="6"/>
              </w:rPr>
              <w:t xml:space="preserve"> </w:t>
            </w:r>
            <w:r>
              <w:rPr>
                <w:spacing w:val="-4"/>
              </w:rPr>
              <w:t>经理代码</w:t>
            </w:r>
            <w:r>
              <w:rPr>
                <w:spacing w:val="-21"/>
              </w:rPr>
              <w:t xml:space="preserve"> </w:t>
            </w:r>
            <w:r>
              <w:rPr>
                <w:spacing w:val="-4"/>
              </w:rPr>
              <w:t>、客户代码</w:t>
            </w:r>
          </w:p>
        </w:tc>
        <w:tc>
          <w:tcPr>
            <w:tcW w:w="3779" w:type="dxa"/>
            <w:vAlign w:val="top"/>
          </w:tcPr>
          <w:p>
            <w:pPr>
              <w:spacing w:line="251" w:lineRule="auto"/>
              <w:rPr>
                <w:rFonts w:ascii="Arial"/>
                <w:sz w:val="21"/>
              </w:rPr>
            </w:pPr>
            <w:r/>
          </w:p>
          <w:p>
            <w:pPr>
              <w:pStyle w:val="TableText"/>
              <w:ind w:left="111"/>
              <w:spacing w:before="68" w:line="182" w:lineRule="auto"/>
              <w:rPr/>
            </w:pPr>
            <w:r>
              <w:rPr>
                <w:spacing w:val="-1"/>
              </w:rPr>
              <w:t>反映新增户开通股东账号客户规模</w:t>
            </w:r>
          </w:p>
        </w:tc>
        <w:tc>
          <w:tcPr>
            <w:tcW w:w="4339" w:type="dxa"/>
            <w:vAlign w:val="top"/>
          </w:tcPr>
          <w:p>
            <w:pPr>
              <w:spacing w:line="250" w:lineRule="auto"/>
              <w:rPr>
                <w:rFonts w:ascii="Arial"/>
                <w:sz w:val="21"/>
              </w:rPr>
            </w:pPr>
            <w:r/>
          </w:p>
          <w:p>
            <w:pPr>
              <w:pStyle w:val="TableText"/>
              <w:ind w:left="111"/>
              <w:spacing w:before="68" w:line="196" w:lineRule="auto"/>
              <w:rPr/>
            </w:pPr>
            <w:r>
              <w:rPr>
                <w:spacing w:val="-2"/>
              </w:rPr>
              <w:t>=  ∑  统计时间内新增且开通沪/深股东账号客户数</w:t>
            </w:r>
          </w:p>
        </w:tc>
      </w:tr>
      <w:tr>
        <w:trPr>
          <w:trHeight w:val="4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pStyle w:val="TableText"/>
              <w:ind w:left="449"/>
              <w:spacing w:before="121" w:line="183" w:lineRule="auto"/>
              <w:rPr/>
            </w:pPr>
            <w:r>
              <w:rPr>
                <w:spacing w:val="-2"/>
              </w:rPr>
              <w:t>开户转化率</w:t>
            </w:r>
          </w:p>
        </w:tc>
        <w:tc>
          <w:tcPr>
            <w:tcW w:w="2059" w:type="dxa"/>
            <w:vAlign w:val="top"/>
          </w:tcPr>
          <w:p>
            <w:pPr>
              <w:pStyle w:val="TableText"/>
              <w:ind w:left="110"/>
              <w:spacing w:before="121" w:line="181" w:lineRule="auto"/>
              <w:rPr/>
            </w:pPr>
            <w:r>
              <w:rPr>
                <w:spacing w:val="-7"/>
              </w:rPr>
              <w:t>渠道名称、时间、客户代码</w:t>
            </w:r>
          </w:p>
        </w:tc>
        <w:tc>
          <w:tcPr>
            <w:tcW w:w="3779" w:type="dxa"/>
            <w:vAlign w:val="top"/>
          </w:tcPr>
          <w:p>
            <w:pPr>
              <w:pStyle w:val="TableText"/>
              <w:ind w:left="108"/>
              <w:spacing w:before="120" w:line="211" w:lineRule="auto"/>
              <w:rPr/>
            </w:pPr>
            <w:r>
              <w:rPr>
                <w:spacing w:val="-1"/>
              </w:rPr>
              <w:t>衡量开户流程是否顺畅，操作指示引导适当性</w:t>
            </w:r>
          </w:p>
        </w:tc>
        <w:tc>
          <w:tcPr>
            <w:tcW w:w="4339" w:type="dxa"/>
            <w:vAlign w:val="top"/>
          </w:tcPr>
          <w:p>
            <w:pPr>
              <w:pStyle w:val="TableText"/>
              <w:ind w:left="111"/>
              <w:spacing w:before="121" w:line="210" w:lineRule="auto"/>
              <w:rPr/>
            </w:pPr>
            <w:r>
              <w:rPr>
                <w:spacing w:val="-3"/>
              </w:rPr>
              <w:t>=</w:t>
            </w:r>
            <w:r>
              <w:rPr>
                <w:spacing w:val="41"/>
              </w:rPr>
              <w:t xml:space="preserve"> </w:t>
            </w:r>
            <w:r>
              <w:rPr>
                <w:spacing w:val="-3"/>
              </w:rPr>
              <w:t>统计时间内新增注册用户中成功开户数</w:t>
            </w:r>
            <w:r>
              <w:rPr>
                <w:spacing w:val="29"/>
                <w:w w:val="101"/>
              </w:rPr>
              <w:t xml:space="preserve"> </w:t>
            </w:r>
            <w:r>
              <w:rPr>
                <w:spacing w:val="-3"/>
              </w:rPr>
              <w:t>/</w:t>
            </w:r>
            <w:r>
              <w:rPr>
                <w:spacing w:val="39"/>
                <w:w w:val="101"/>
              </w:rPr>
              <w:t xml:space="preserve"> </w:t>
            </w:r>
            <w:r>
              <w:rPr>
                <w:spacing w:val="-3"/>
              </w:rPr>
              <w:t>注册用户数</w:t>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3" w:lineRule="auto"/>
              <w:rPr>
                <w:rFonts w:ascii="Arial"/>
                <w:sz w:val="21"/>
              </w:rPr>
            </w:pPr>
            <w:r/>
          </w:p>
          <w:p>
            <w:pPr>
              <w:pStyle w:val="TableText"/>
              <w:ind w:left="285"/>
              <w:spacing w:before="69" w:line="182" w:lineRule="auto"/>
              <w:rPr/>
            </w:pPr>
            <w:r>
              <w:rPr>
                <w:spacing w:val="-1"/>
              </w:rPr>
              <w:t>无阻断开户时长</w:t>
            </w:r>
          </w:p>
        </w:tc>
        <w:tc>
          <w:tcPr>
            <w:tcW w:w="2059" w:type="dxa"/>
            <w:vAlign w:val="top"/>
          </w:tcPr>
          <w:p>
            <w:pPr>
              <w:spacing w:line="253" w:lineRule="auto"/>
              <w:rPr>
                <w:rFonts w:ascii="Arial"/>
                <w:sz w:val="21"/>
              </w:rPr>
            </w:pPr>
            <w:r/>
          </w:p>
          <w:p>
            <w:pPr>
              <w:pStyle w:val="TableText"/>
              <w:ind w:left="110"/>
              <w:spacing w:before="69" w:line="181" w:lineRule="auto"/>
              <w:rPr/>
            </w:pPr>
            <w:r>
              <w:rPr>
                <w:spacing w:val="-7"/>
              </w:rPr>
              <w:t>渠道名称、时间、客户代码</w:t>
            </w:r>
          </w:p>
        </w:tc>
        <w:tc>
          <w:tcPr>
            <w:tcW w:w="3779" w:type="dxa"/>
            <w:vAlign w:val="top"/>
          </w:tcPr>
          <w:p>
            <w:pPr>
              <w:pStyle w:val="TableText"/>
              <w:ind w:left="118" w:right="147" w:hanging="10"/>
              <w:spacing w:before="121" w:line="294" w:lineRule="auto"/>
              <w:rPr/>
            </w:pPr>
            <w:r>
              <w:rPr>
                <w:spacing w:val="-1"/>
              </w:rPr>
              <w:t>衡量开户流程是否顺畅，针对耗时异常客户提供及</w:t>
            </w:r>
            <w:r>
              <w:rPr>
                <w:spacing w:val="18"/>
                <w:w w:val="101"/>
              </w:rPr>
              <w:t xml:space="preserve"> </w:t>
            </w:r>
            <w:r>
              <w:rPr>
                <w:spacing w:val="-5"/>
              </w:rPr>
              <w:t>时支持</w:t>
            </w:r>
          </w:p>
        </w:tc>
        <w:tc>
          <w:tcPr>
            <w:tcW w:w="4339" w:type="dxa"/>
            <w:vAlign w:val="top"/>
          </w:tcPr>
          <w:p>
            <w:pPr>
              <w:spacing w:line="252" w:lineRule="auto"/>
              <w:rPr>
                <w:rFonts w:ascii="Arial"/>
                <w:sz w:val="21"/>
              </w:rPr>
            </w:pPr>
            <w:r/>
          </w:p>
          <w:p>
            <w:pPr>
              <w:pStyle w:val="TableText"/>
              <w:ind w:left="111"/>
              <w:spacing w:before="69" w:line="211" w:lineRule="auto"/>
              <w:rPr/>
            </w:pPr>
            <w:r>
              <w:rPr>
                <w:spacing w:val="-2"/>
              </w:rPr>
              <w:t>=</w:t>
            </w:r>
            <w:r>
              <w:rPr>
                <w:spacing w:val="37"/>
              </w:rPr>
              <w:t xml:space="preserve"> </w:t>
            </w:r>
            <w:r>
              <w:rPr>
                <w:spacing w:val="-2"/>
              </w:rPr>
              <w:t>统计时间内一次性开户成功平均使用时长</w:t>
            </w:r>
          </w:p>
        </w:tc>
      </w:tr>
      <w:tr>
        <w:trPr>
          <w:trHeight w:val="8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2" w:lineRule="auto"/>
              <w:rPr>
                <w:rFonts w:ascii="Arial"/>
                <w:sz w:val="21"/>
              </w:rPr>
            </w:pPr>
            <w:r/>
          </w:p>
          <w:p>
            <w:pPr>
              <w:pStyle w:val="TableText"/>
              <w:ind w:left="206"/>
              <w:spacing w:before="69" w:line="183" w:lineRule="auto"/>
              <w:rPr/>
            </w:pPr>
            <w:r>
              <w:rPr>
                <w:spacing w:val="-1"/>
              </w:rPr>
              <w:t>无阻断开户通过率</w:t>
            </w:r>
          </w:p>
        </w:tc>
        <w:tc>
          <w:tcPr>
            <w:tcW w:w="2059" w:type="dxa"/>
            <w:vAlign w:val="top"/>
          </w:tcPr>
          <w:p>
            <w:pPr>
              <w:spacing w:line="253" w:lineRule="auto"/>
              <w:rPr>
                <w:rFonts w:ascii="Arial"/>
                <w:sz w:val="21"/>
              </w:rPr>
            </w:pPr>
            <w:r/>
          </w:p>
          <w:p>
            <w:pPr>
              <w:pStyle w:val="TableText"/>
              <w:ind w:left="110"/>
              <w:spacing w:before="68" w:line="181" w:lineRule="auto"/>
              <w:rPr/>
            </w:pPr>
            <w:r>
              <w:rPr>
                <w:spacing w:val="-7"/>
              </w:rPr>
              <w:t>渠道名称、时间、客户代码</w:t>
            </w:r>
          </w:p>
        </w:tc>
        <w:tc>
          <w:tcPr>
            <w:tcW w:w="3779" w:type="dxa"/>
            <w:vAlign w:val="top"/>
          </w:tcPr>
          <w:p>
            <w:pPr>
              <w:pStyle w:val="TableText"/>
              <w:ind w:left="109" w:right="147" w:hanging="1"/>
              <w:spacing w:before="124" w:line="293" w:lineRule="auto"/>
              <w:rPr/>
            </w:pPr>
            <w:r>
              <w:rPr>
                <w:spacing w:val="-1"/>
              </w:rPr>
              <w:t>衡量开户各环节客户体验情况，针对停滞率较高环</w:t>
            </w:r>
            <w:r>
              <w:rPr>
                <w:spacing w:val="18"/>
                <w:w w:val="101"/>
              </w:rPr>
              <w:t xml:space="preserve"> </w:t>
            </w:r>
            <w:r>
              <w:rPr>
                <w:spacing w:val="-1"/>
              </w:rPr>
              <w:t>节优化</w:t>
            </w:r>
          </w:p>
        </w:tc>
        <w:tc>
          <w:tcPr>
            <w:tcW w:w="4339" w:type="dxa"/>
            <w:vAlign w:val="top"/>
          </w:tcPr>
          <w:p>
            <w:pPr>
              <w:spacing w:line="253" w:lineRule="auto"/>
              <w:rPr>
                <w:rFonts w:ascii="Arial"/>
                <w:sz w:val="21"/>
              </w:rPr>
            </w:pPr>
            <w:r/>
          </w:p>
          <w:p>
            <w:pPr>
              <w:pStyle w:val="TableText"/>
              <w:ind w:left="111"/>
              <w:spacing w:before="68" w:line="210" w:lineRule="auto"/>
              <w:rPr/>
            </w:pPr>
            <w:r>
              <w:rPr>
                <w:spacing w:val="-4"/>
              </w:rPr>
              <w:t>=</w:t>
            </w:r>
            <w:r>
              <w:rPr>
                <w:spacing w:val="52"/>
                <w:w w:val="101"/>
              </w:rPr>
              <w:t xml:space="preserve"> </w:t>
            </w:r>
            <w:r>
              <w:rPr>
                <w:spacing w:val="-4"/>
              </w:rPr>
              <w:t>统计时间内一次性开户成功客户数</w:t>
            </w:r>
            <w:r>
              <w:rPr>
                <w:spacing w:val="31"/>
                <w:w w:val="101"/>
              </w:rPr>
              <w:t xml:space="preserve"> </w:t>
            </w:r>
            <w:r>
              <w:rPr>
                <w:spacing w:val="-4"/>
              </w:rPr>
              <w:t>/</w:t>
            </w:r>
            <w:r>
              <w:rPr>
                <w:spacing w:val="43"/>
              </w:rPr>
              <w:t xml:space="preserve"> </w:t>
            </w:r>
            <w:r>
              <w:rPr>
                <w:spacing w:val="-4"/>
              </w:rPr>
              <w:t>开户总户数</w:t>
            </w:r>
          </w:p>
        </w:tc>
      </w:tr>
      <w:tr>
        <w:trPr>
          <w:trHeight w:val="405" w:hRule="atLeast"/>
        </w:trPr>
        <w:tc>
          <w:tcPr>
            <w:tcW w:w="1036" w:type="dxa"/>
            <w:vAlign w:val="top"/>
            <w:vMerge w:val="continue"/>
            <w:tcBorders>
              <w:top w:val="nil"/>
            </w:tcBorders>
          </w:tcPr>
          <w:p>
            <w:pPr>
              <w:rPr>
                <w:rFonts w:ascii="Arial"/>
                <w:sz w:val="21"/>
              </w:rPr>
            </w:pPr>
            <w:r/>
          </w:p>
        </w:tc>
        <w:tc>
          <w:tcPr>
            <w:tcW w:w="1092" w:type="dxa"/>
            <w:vAlign w:val="top"/>
            <w:vMerge w:val="continue"/>
            <w:tcBorders>
              <w:top w:val="nil"/>
            </w:tcBorders>
          </w:tcPr>
          <w:p>
            <w:pPr>
              <w:rPr>
                <w:rFonts w:ascii="Arial"/>
                <w:sz w:val="21"/>
              </w:rPr>
            </w:pPr>
            <w:r/>
          </w:p>
        </w:tc>
        <w:tc>
          <w:tcPr>
            <w:tcW w:w="1688" w:type="dxa"/>
            <w:vAlign w:val="top"/>
          </w:tcPr>
          <w:p>
            <w:pPr>
              <w:pStyle w:val="TableText"/>
              <w:ind w:left="446"/>
              <w:spacing w:before="123" w:line="181" w:lineRule="auto"/>
              <w:rPr/>
            </w:pPr>
            <w:r>
              <w:rPr>
                <w:spacing w:val="-1"/>
              </w:rPr>
              <w:t>裂变新户数</w:t>
            </w:r>
          </w:p>
        </w:tc>
        <w:tc>
          <w:tcPr>
            <w:tcW w:w="2059" w:type="dxa"/>
            <w:vAlign w:val="top"/>
          </w:tcPr>
          <w:p>
            <w:pPr>
              <w:pStyle w:val="TableText"/>
              <w:ind w:left="110"/>
              <w:spacing w:before="123" w:line="181" w:lineRule="auto"/>
              <w:rPr/>
            </w:pPr>
            <w:r>
              <w:rPr>
                <w:spacing w:val="-7"/>
              </w:rPr>
              <w:t>渠道名称、时间、客户代码</w:t>
            </w:r>
          </w:p>
        </w:tc>
        <w:tc>
          <w:tcPr>
            <w:tcW w:w="3779" w:type="dxa"/>
            <w:vAlign w:val="top"/>
          </w:tcPr>
          <w:p>
            <w:pPr>
              <w:pStyle w:val="TableText"/>
              <w:ind w:left="111"/>
              <w:spacing w:before="123" w:line="181" w:lineRule="auto"/>
              <w:rPr/>
            </w:pPr>
            <w:r>
              <w:rPr>
                <w:spacing w:val="-1"/>
              </w:rPr>
              <w:t>推荐新户成功开户的客户数</w:t>
            </w:r>
          </w:p>
        </w:tc>
        <w:tc>
          <w:tcPr>
            <w:tcW w:w="4339" w:type="dxa"/>
            <w:vAlign w:val="top"/>
          </w:tcPr>
          <w:p>
            <w:pPr>
              <w:pStyle w:val="TableText"/>
              <w:ind w:left="111"/>
              <w:spacing w:before="122" w:line="196" w:lineRule="auto"/>
              <w:rPr/>
            </w:pPr>
            <w:r>
              <w:rPr>
                <w:spacing w:val="-1"/>
              </w:rPr>
              <w:t>=  ∑  统计时间内推荐新增开户成功客户数</w:t>
            </w:r>
          </w:p>
        </w:tc>
      </w:tr>
      <w:tr>
        <w:trPr>
          <w:trHeight w:val="1204" w:hRule="atLeast"/>
        </w:trPr>
        <w:tc>
          <w:tcPr>
            <w:tcW w:w="1036"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204"/>
              <w:spacing w:before="68" w:line="181" w:lineRule="auto"/>
              <w:rPr/>
            </w:pPr>
            <w:r>
              <w:rPr>
                <w:spacing w:val="-2"/>
              </w:rPr>
              <w:t>资产交易</w:t>
            </w:r>
          </w:p>
        </w:tc>
        <w:tc>
          <w:tcPr>
            <w:tcW w:w="1092"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225"/>
              <w:spacing w:before="69" w:line="181" w:lineRule="auto"/>
              <w:rPr/>
            </w:pPr>
            <w:r>
              <w:rPr>
                <w:spacing w:val="-1"/>
              </w:rPr>
              <w:t>账户资产</w:t>
            </w:r>
          </w:p>
        </w:tc>
        <w:tc>
          <w:tcPr>
            <w:tcW w:w="1688" w:type="dxa"/>
            <w:vAlign w:val="top"/>
          </w:tcPr>
          <w:p>
            <w:pPr>
              <w:spacing w:line="454" w:lineRule="auto"/>
              <w:rPr>
                <w:rFonts w:ascii="Arial"/>
                <w:sz w:val="21"/>
              </w:rPr>
            </w:pPr>
            <w:r/>
          </w:p>
          <w:p>
            <w:pPr>
              <w:pStyle w:val="TableText"/>
              <w:ind w:left="443"/>
              <w:spacing w:before="68" w:line="181" w:lineRule="auto"/>
              <w:rPr/>
            </w:pPr>
            <w:r>
              <w:rPr>
                <w:spacing w:val="-1"/>
              </w:rPr>
              <w:t>账户总资产</w:t>
            </w:r>
          </w:p>
        </w:tc>
        <w:tc>
          <w:tcPr>
            <w:tcW w:w="2059" w:type="dxa"/>
            <w:vAlign w:val="top"/>
          </w:tcPr>
          <w:p>
            <w:pPr>
              <w:spacing w:line="452" w:lineRule="auto"/>
              <w:rPr>
                <w:rFonts w:ascii="Arial"/>
                <w:sz w:val="21"/>
              </w:rPr>
            </w:pPr>
            <w:r/>
          </w:p>
          <w:p>
            <w:pPr>
              <w:pStyle w:val="TableText"/>
              <w:ind w:left="310"/>
              <w:spacing w:before="69" w:line="181" w:lineRule="auto"/>
              <w:rPr/>
            </w:pPr>
            <w:r>
              <w:rPr>
                <w:spacing w:val="-4"/>
              </w:rPr>
              <w:t>账户类型</w:t>
            </w:r>
            <w:r>
              <w:rPr>
                <w:spacing w:val="-16"/>
              </w:rPr>
              <w:t xml:space="preserve"> </w:t>
            </w:r>
            <w:r>
              <w:rPr>
                <w:spacing w:val="-4"/>
              </w:rPr>
              <w:t>、客户代码</w:t>
            </w:r>
          </w:p>
        </w:tc>
        <w:tc>
          <w:tcPr>
            <w:tcW w:w="3779" w:type="dxa"/>
            <w:vAlign w:val="top"/>
          </w:tcPr>
          <w:p>
            <w:pPr>
              <w:pStyle w:val="TableText"/>
              <w:ind w:left="107" w:right="147" w:firstLine="3"/>
              <w:spacing w:before="123" w:line="312" w:lineRule="auto"/>
              <w:jc w:val="both"/>
              <w:rPr/>
            </w:pPr>
            <w:r>
              <w:rPr>
                <w:spacing w:val="-3"/>
              </w:rPr>
              <w:t>投资者账户内的现金资产</w:t>
            </w:r>
            <w:r>
              <w:rPr>
                <w:spacing w:val="-12"/>
              </w:rPr>
              <w:t xml:space="preserve"> </w:t>
            </w:r>
            <w:r>
              <w:rPr>
                <w:spacing w:val="-3"/>
              </w:rPr>
              <w:t>、股票市值</w:t>
            </w:r>
            <w:r>
              <w:rPr>
                <w:spacing w:val="-23"/>
              </w:rPr>
              <w:t xml:space="preserve"> </w:t>
            </w:r>
            <w:r>
              <w:rPr>
                <w:spacing w:val="-3"/>
              </w:rPr>
              <w:t>、场内基金市</w:t>
            </w:r>
            <w:r>
              <w:rPr/>
              <w:t xml:space="preserve"> </w:t>
            </w:r>
            <w:r>
              <w:rPr>
                <w:spacing w:val="-5"/>
              </w:rPr>
              <w:t>值</w:t>
            </w:r>
            <w:r>
              <w:rPr>
                <w:spacing w:val="-10"/>
              </w:rPr>
              <w:t xml:space="preserve"> </w:t>
            </w:r>
            <w:r>
              <w:rPr>
                <w:spacing w:val="-5"/>
              </w:rPr>
              <w:t>、债券市值</w:t>
            </w:r>
            <w:r>
              <w:rPr>
                <w:spacing w:val="-23"/>
              </w:rPr>
              <w:t xml:space="preserve"> </w:t>
            </w:r>
            <w:r>
              <w:rPr>
                <w:spacing w:val="-5"/>
              </w:rPr>
              <w:t>、限售股市值</w:t>
            </w:r>
            <w:r>
              <w:rPr>
                <w:spacing w:val="-26"/>
              </w:rPr>
              <w:t xml:space="preserve"> </w:t>
            </w:r>
            <w:r>
              <w:rPr>
                <w:spacing w:val="-5"/>
              </w:rPr>
              <w:t>、基金持有金额</w:t>
            </w:r>
            <w:r>
              <w:rPr>
                <w:spacing w:val="-23"/>
              </w:rPr>
              <w:t xml:space="preserve"> </w:t>
            </w:r>
            <w:r>
              <w:rPr>
                <w:spacing w:val="-5"/>
              </w:rPr>
              <w:t>、理财</w:t>
            </w:r>
            <w:r>
              <w:rPr/>
              <w:t xml:space="preserve"> </w:t>
            </w:r>
            <w:r>
              <w:rPr>
                <w:spacing w:val="-1"/>
              </w:rPr>
              <w:t>持有金额等</w:t>
            </w:r>
          </w:p>
        </w:tc>
        <w:tc>
          <w:tcPr>
            <w:tcW w:w="4339" w:type="dxa"/>
            <w:vAlign w:val="top"/>
          </w:tcPr>
          <w:p>
            <w:pPr>
              <w:spacing w:line="251" w:lineRule="auto"/>
              <w:rPr>
                <w:rFonts w:ascii="Arial"/>
                <w:sz w:val="21"/>
              </w:rPr>
            </w:pPr>
            <w:r/>
          </w:p>
          <w:p>
            <w:pPr>
              <w:pStyle w:val="TableText"/>
              <w:ind w:left="113" w:right="55" w:hanging="2"/>
              <w:spacing w:before="68" w:line="343" w:lineRule="auto"/>
              <w:rPr/>
            </w:pPr>
            <w:r>
              <w:rPr>
                <w:spacing w:val="-7"/>
              </w:rPr>
              <w:t>=</w:t>
            </w:r>
            <w:r>
              <w:rPr>
                <w:spacing w:val="55"/>
                <w:w w:val="101"/>
              </w:rPr>
              <w:t xml:space="preserve"> </w:t>
            </w:r>
            <w:r>
              <w:rPr>
                <w:spacing w:val="-7"/>
              </w:rPr>
              <w:t>现金资产余额</w:t>
            </w:r>
            <w:r>
              <w:rPr>
                <w:spacing w:val="37"/>
              </w:rPr>
              <w:t xml:space="preserve"> </w:t>
            </w:r>
            <w:r>
              <w:rPr>
                <w:spacing w:val="-7"/>
              </w:rPr>
              <w:t>+</w:t>
            </w:r>
            <w:r>
              <w:rPr>
                <w:spacing w:val="36"/>
                <w:w w:val="102"/>
              </w:rPr>
              <w:t xml:space="preserve"> </w:t>
            </w:r>
            <w:r>
              <w:rPr>
                <w:spacing w:val="-7"/>
              </w:rPr>
              <w:t>场内持有市值（流通股、限售股、基金、</w:t>
            </w:r>
            <w:r>
              <w:rPr/>
              <w:t xml:space="preserve"> </w:t>
            </w:r>
            <w:r>
              <w:rPr>
                <w:spacing w:val="-5"/>
              </w:rPr>
              <w:t>债券）+</w:t>
            </w:r>
            <w:r>
              <w:rPr>
                <w:spacing w:val="42"/>
              </w:rPr>
              <w:t xml:space="preserve"> </w:t>
            </w:r>
            <w:r>
              <w:rPr>
                <w:spacing w:val="-5"/>
              </w:rPr>
              <w:t>场外持有金额（基金</w:t>
            </w:r>
            <w:r>
              <w:rPr>
                <w:spacing w:val="36"/>
                <w:w w:val="101"/>
              </w:rPr>
              <w:t xml:space="preserve"> </w:t>
            </w:r>
            <w:r>
              <w:rPr>
                <w:spacing w:val="-5"/>
              </w:rPr>
              <w:t>+</w:t>
            </w:r>
            <w:r>
              <w:rPr>
                <w:spacing w:val="36"/>
              </w:rPr>
              <w:t xml:space="preserve"> </w:t>
            </w:r>
            <w:r>
              <w:rPr>
                <w:spacing w:val="-5"/>
              </w:rPr>
              <w:t>理财）</w:t>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4" w:lineRule="auto"/>
              <w:rPr>
                <w:rFonts w:ascii="Arial"/>
                <w:sz w:val="21"/>
              </w:rPr>
            </w:pPr>
            <w:r/>
          </w:p>
          <w:p>
            <w:pPr>
              <w:pStyle w:val="TableText"/>
              <w:ind w:left="526"/>
              <w:spacing w:before="69" w:line="180" w:lineRule="auto"/>
              <w:rPr/>
            </w:pPr>
            <w:r>
              <w:rPr>
                <w:spacing w:val="-2"/>
              </w:rPr>
              <w:t>可用资金</w:t>
            </w:r>
          </w:p>
        </w:tc>
        <w:tc>
          <w:tcPr>
            <w:tcW w:w="2059" w:type="dxa"/>
            <w:vAlign w:val="top"/>
          </w:tcPr>
          <w:p>
            <w:pPr>
              <w:spacing w:line="255" w:lineRule="auto"/>
              <w:rPr>
                <w:rFonts w:ascii="Arial"/>
                <w:sz w:val="21"/>
              </w:rPr>
            </w:pPr>
            <w:r/>
          </w:p>
          <w:p>
            <w:pPr>
              <w:pStyle w:val="TableText"/>
              <w:ind w:left="310"/>
              <w:spacing w:before="68" w:line="181" w:lineRule="auto"/>
              <w:rPr/>
            </w:pPr>
            <w:r>
              <w:rPr>
                <w:spacing w:val="-4"/>
              </w:rPr>
              <w:t>账户类型</w:t>
            </w:r>
            <w:r>
              <w:rPr>
                <w:spacing w:val="-16"/>
              </w:rPr>
              <w:t xml:space="preserve"> </w:t>
            </w:r>
            <w:r>
              <w:rPr>
                <w:spacing w:val="-4"/>
              </w:rPr>
              <w:t>、客户代码</w:t>
            </w:r>
          </w:p>
        </w:tc>
        <w:tc>
          <w:tcPr>
            <w:tcW w:w="3779" w:type="dxa"/>
            <w:vAlign w:val="top"/>
          </w:tcPr>
          <w:p>
            <w:pPr>
              <w:pStyle w:val="TableText"/>
              <w:ind w:left="110" w:right="147"/>
              <w:spacing w:before="123" w:line="293" w:lineRule="auto"/>
              <w:rPr/>
            </w:pPr>
            <w:r>
              <w:rPr>
                <w:spacing w:val="-2"/>
              </w:rPr>
              <w:t>投资者当前账户内实际可用于证券</w:t>
            </w:r>
            <w:r>
              <w:rPr>
                <w:spacing w:val="-10"/>
              </w:rPr>
              <w:t xml:space="preserve"> </w:t>
            </w:r>
            <w:r>
              <w:rPr>
                <w:spacing w:val="-2"/>
              </w:rPr>
              <w:t>、基金交易的资</w:t>
            </w:r>
            <w:r>
              <w:rPr/>
              <w:t xml:space="preserve"> </w:t>
            </w:r>
            <w:r>
              <w:rPr>
                <w:spacing w:val="-2"/>
              </w:rPr>
              <w:t>金余额</w:t>
            </w:r>
          </w:p>
        </w:tc>
        <w:tc>
          <w:tcPr>
            <w:tcW w:w="4339" w:type="dxa"/>
            <w:vAlign w:val="top"/>
          </w:tcPr>
          <w:p>
            <w:pPr>
              <w:pStyle w:val="TableText"/>
              <w:ind w:left="115" w:right="108" w:hanging="4"/>
              <w:spacing w:before="123" w:line="293" w:lineRule="auto"/>
              <w:rPr/>
            </w:pPr>
            <w:r>
              <w:rPr>
                <w:spacing w:val="-6"/>
              </w:rPr>
              <w:t>=</w:t>
            </w:r>
            <w:r>
              <w:rPr>
                <w:spacing w:val="37"/>
                <w:w w:val="101"/>
              </w:rPr>
              <w:t xml:space="preserve"> </w:t>
            </w:r>
            <w:r>
              <w:rPr>
                <w:spacing w:val="-6"/>
              </w:rPr>
              <w:t>账户现金</w:t>
            </w:r>
            <w:r>
              <w:rPr>
                <w:spacing w:val="9"/>
              </w:rPr>
              <w:t xml:space="preserve">   </w:t>
            </w:r>
            <w:r>
              <w:rPr>
                <w:spacing w:val="-6"/>
              </w:rPr>
              <w:t>-  当日出金</w:t>
            </w:r>
            <w:r>
              <w:rPr>
                <w:spacing w:val="37"/>
                <w:w w:val="102"/>
              </w:rPr>
              <w:t xml:space="preserve"> </w:t>
            </w:r>
            <w:r>
              <w:rPr>
                <w:spacing w:val="-6"/>
              </w:rPr>
              <w:t>+  当日入金  -  当日买入  +  当 日</w:t>
            </w:r>
            <w:r>
              <w:rPr/>
              <w:t xml:space="preserve"> </w:t>
            </w:r>
            <w:r>
              <w:rPr>
                <w:spacing w:val="-4"/>
              </w:rPr>
              <w:t>卖出</w:t>
            </w:r>
          </w:p>
        </w:tc>
      </w:tr>
      <w:tr>
        <w:trPr>
          <w:trHeight w:val="46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pStyle w:val="TableText"/>
              <w:ind w:left="536"/>
              <w:spacing w:before="153" w:line="181" w:lineRule="auto"/>
              <w:rPr/>
            </w:pPr>
            <w:r>
              <w:rPr>
                <w:spacing w:val="-5"/>
              </w:rPr>
              <w:t>出金限额</w:t>
            </w:r>
          </w:p>
        </w:tc>
        <w:tc>
          <w:tcPr>
            <w:tcW w:w="2059" w:type="dxa"/>
            <w:vAlign w:val="top"/>
          </w:tcPr>
          <w:p>
            <w:pPr>
              <w:pStyle w:val="TableText"/>
              <w:ind w:left="310"/>
              <w:spacing w:before="154" w:line="181" w:lineRule="auto"/>
              <w:rPr/>
            </w:pPr>
            <w:r>
              <w:rPr>
                <w:spacing w:val="-4"/>
              </w:rPr>
              <w:t>账户类型</w:t>
            </w:r>
            <w:r>
              <w:rPr>
                <w:spacing w:val="-16"/>
              </w:rPr>
              <w:t xml:space="preserve"> </w:t>
            </w:r>
            <w:r>
              <w:rPr>
                <w:spacing w:val="-4"/>
              </w:rPr>
              <w:t>、客户代码</w:t>
            </w:r>
          </w:p>
        </w:tc>
        <w:tc>
          <w:tcPr>
            <w:tcW w:w="3779" w:type="dxa"/>
            <w:vAlign w:val="top"/>
          </w:tcPr>
          <w:p>
            <w:pPr>
              <w:pStyle w:val="TableText"/>
              <w:ind w:left="108"/>
              <w:spacing w:before="153" w:line="184" w:lineRule="auto"/>
              <w:rPr/>
            </w:pPr>
            <w:r>
              <w:rPr>
                <w:spacing w:val="-2"/>
              </w:rPr>
              <w:t>A 股普通账户</w:t>
            </w:r>
            <w:r>
              <w:rPr>
                <w:spacing w:val="-23"/>
              </w:rPr>
              <w:t xml:space="preserve"> </w:t>
            </w:r>
            <w:r>
              <w:rPr>
                <w:spacing w:val="-2"/>
              </w:rPr>
              <w:t>、融资融券账户每日转出上限</w:t>
            </w:r>
          </w:p>
        </w:tc>
        <w:tc>
          <w:tcPr>
            <w:tcW w:w="4339" w:type="dxa"/>
            <w:vAlign w:val="top"/>
          </w:tcPr>
          <w:p>
            <w:pPr>
              <w:pStyle w:val="TableText"/>
              <w:ind w:left="111"/>
              <w:spacing w:before="153" w:line="207" w:lineRule="auto"/>
              <w:rPr/>
            </w:pPr>
            <w:r>
              <w:rPr>
                <w:spacing w:val="-10"/>
              </w:rPr>
              <w:t>= MIN(5000000，</w:t>
            </w:r>
            <w:r>
              <w:rPr>
                <w:spacing w:val="-25"/>
              </w:rPr>
              <w:t xml:space="preserve"> </w:t>
            </w:r>
            <w:r>
              <w:rPr>
                <w:spacing w:val="-10"/>
              </w:rPr>
              <w:t>[银行卡转入限额])</w:t>
            </w:r>
          </w:p>
        </w:tc>
      </w:tr>
      <w:tr>
        <w:trPr>
          <w:trHeight w:val="8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5" w:lineRule="auto"/>
              <w:rPr>
                <w:rFonts w:ascii="Arial"/>
                <w:sz w:val="21"/>
              </w:rPr>
            </w:pPr>
            <w:r/>
          </w:p>
          <w:p>
            <w:pPr>
              <w:pStyle w:val="TableText"/>
              <w:ind w:left="528"/>
              <w:spacing w:before="69" w:line="181" w:lineRule="auto"/>
              <w:rPr/>
            </w:pPr>
            <w:r>
              <w:rPr>
                <w:spacing w:val="-3"/>
              </w:rPr>
              <w:t>委托数量</w:t>
            </w:r>
          </w:p>
        </w:tc>
        <w:tc>
          <w:tcPr>
            <w:tcW w:w="2059" w:type="dxa"/>
            <w:vAlign w:val="top"/>
          </w:tcPr>
          <w:p>
            <w:pPr>
              <w:pStyle w:val="TableText"/>
              <w:ind w:left="873" w:right="102" w:hanging="764"/>
              <w:spacing w:before="126" w:line="292" w:lineRule="auto"/>
              <w:rPr/>
            </w:pPr>
            <w:r>
              <w:rPr>
                <w:spacing w:val="-7"/>
              </w:rPr>
              <w:t>账户类型、客户代码、品种</w:t>
            </w:r>
            <w:r>
              <w:rPr>
                <w:spacing w:val="5"/>
              </w:rPr>
              <w:t xml:space="preserve"> </w:t>
            </w:r>
            <w:r>
              <w:rPr>
                <w:spacing w:val="-3"/>
              </w:rPr>
              <w:t>代码</w:t>
            </w:r>
          </w:p>
        </w:tc>
        <w:tc>
          <w:tcPr>
            <w:tcW w:w="3779" w:type="dxa"/>
            <w:vAlign w:val="top"/>
          </w:tcPr>
          <w:p>
            <w:pPr>
              <w:spacing w:line="255" w:lineRule="auto"/>
              <w:rPr>
                <w:rFonts w:ascii="Arial"/>
                <w:sz w:val="21"/>
              </w:rPr>
            </w:pPr>
            <w:r/>
          </w:p>
          <w:p>
            <w:pPr>
              <w:pStyle w:val="TableText"/>
              <w:ind w:left="115"/>
              <w:spacing w:before="69" w:line="181" w:lineRule="auto"/>
              <w:rPr/>
            </w:pPr>
            <w:r>
              <w:rPr>
                <w:spacing w:val="-2"/>
              </w:rPr>
              <w:t>委托交易总数</w:t>
            </w:r>
          </w:p>
        </w:tc>
        <w:tc>
          <w:tcPr>
            <w:tcW w:w="4339" w:type="dxa"/>
            <w:vAlign w:val="top"/>
          </w:tcPr>
          <w:p>
            <w:pPr>
              <w:pStyle w:val="TableText"/>
              <w:ind w:left="110" w:right="116"/>
              <w:spacing w:before="126" w:line="292" w:lineRule="auto"/>
              <w:rPr/>
            </w:pPr>
            <w:r>
              <w:rPr>
                <w:spacing w:val="-3"/>
              </w:rPr>
              <w:t>=</w:t>
            </w:r>
            <w:r>
              <w:rPr>
                <w:spacing w:val="42"/>
                <w:w w:val="101"/>
              </w:rPr>
              <w:t xml:space="preserve"> </w:t>
            </w:r>
            <w:r>
              <w:rPr>
                <w:spacing w:val="-3"/>
              </w:rPr>
              <w:t>委托订单数</w:t>
            </w:r>
            <w:r>
              <w:rPr>
                <w:spacing w:val="34"/>
                <w:w w:val="101"/>
              </w:rPr>
              <w:t xml:space="preserve"> </w:t>
            </w:r>
            <w:r>
              <w:rPr>
                <w:spacing w:val="-3"/>
              </w:rPr>
              <w:t>+</w:t>
            </w:r>
            <w:r>
              <w:rPr>
                <w:spacing w:val="37"/>
                <w:w w:val="102"/>
              </w:rPr>
              <w:t xml:space="preserve"> </w:t>
            </w:r>
            <w:r>
              <w:rPr>
                <w:spacing w:val="-3"/>
              </w:rPr>
              <w:t>新增委托数</w:t>
            </w:r>
            <w:r>
              <w:rPr>
                <w:spacing w:val="43"/>
                <w:w w:val="101"/>
              </w:rPr>
              <w:t xml:space="preserve"> </w:t>
            </w:r>
            <w:r>
              <w:rPr>
                <w:spacing w:val="-3"/>
              </w:rPr>
              <w:t>-  已成交订单数</w:t>
            </w:r>
            <w:r>
              <w:rPr>
                <w:spacing w:val="-4"/>
              </w:rPr>
              <w:t xml:space="preserve">  -</w:t>
            </w:r>
            <w:r>
              <w:rPr>
                <w:spacing w:val="36"/>
                <w:w w:val="101"/>
              </w:rPr>
              <w:t xml:space="preserve"> </w:t>
            </w:r>
            <w:r>
              <w:rPr>
                <w:spacing w:val="-4"/>
              </w:rPr>
              <w:t>撤销委托</w:t>
            </w:r>
            <w:r>
              <w:rPr/>
              <w:t xml:space="preserve"> </w:t>
            </w:r>
            <w:r>
              <w:rPr/>
              <w:t>数</w:t>
            </w:r>
          </w:p>
        </w:tc>
      </w:tr>
      <w:tr>
        <w:trPr>
          <w:trHeight w:val="807" w:hRule="atLeast"/>
        </w:trPr>
        <w:tc>
          <w:tcPr>
            <w:tcW w:w="1036" w:type="dxa"/>
            <w:vAlign w:val="top"/>
            <w:vMerge w:val="continue"/>
            <w:tcBorders>
              <w:top w:val="nil"/>
            </w:tcBorders>
          </w:tcPr>
          <w:p>
            <w:pPr>
              <w:rPr>
                <w:rFonts w:ascii="Arial"/>
                <w:sz w:val="21"/>
              </w:rPr>
            </w:pPr>
            <w:r/>
          </w:p>
        </w:tc>
        <w:tc>
          <w:tcPr>
            <w:tcW w:w="1092" w:type="dxa"/>
            <w:vAlign w:val="top"/>
            <w:vMerge w:val="continue"/>
            <w:tcBorders>
              <w:top w:val="nil"/>
            </w:tcBorders>
          </w:tcPr>
          <w:p>
            <w:pPr>
              <w:rPr>
                <w:rFonts w:ascii="Arial"/>
                <w:sz w:val="21"/>
              </w:rPr>
            </w:pPr>
            <w:r/>
          </w:p>
        </w:tc>
        <w:tc>
          <w:tcPr>
            <w:tcW w:w="1688" w:type="dxa"/>
            <w:vAlign w:val="top"/>
          </w:tcPr>
          <w:p>
            <w:pPr>
              <w:spacing w:line="253" w:lineRule="auto"/>
              <w:rPr>
                <w:rFonts w:ascii="Arial"/>
                <w:sz w:val="21"/>
              </w:rPr>
            </w:pPr>
            <w:r/>
          </w:p>
          <w:p>
            <w:pPr>
              <w:pStyle w:val="TableText"/>
              <w:ind w:left="528"/>
              <w:spacing w:before="68" w:line="181" w:lineRule="auto"/>
              <w:rPr/>
            </w:pPr>
            <w:r>
              <w:rPr>
                <w:spacing w:val="-3"/>
              </w:rPr>
              <w:t>委托金额</w:t>
            </w:r>
          </w:p>
        </w:tc>
        <w:tc>
          <w:tcPr>
            <w:tcW w:w="2059" w:type="dxa"/>
            <w:vAlign w:val="top"/>
          </w:tcPr>
          <w:p>
            <w:pPr>
              <w:pStyle w:val="TableText"/>
              <w:ind w:left="873" w:right="102" w:hanging="764"/>
              <w:spacing w:before="126" w:line="293" w:lineRule="auto"/>
              <w:rPr/>
            </w:pPr>
            <w:r>
              <w:rPr>
                <w:spacing w:val="-7"/>
              </w:rPr>
              <w:t>账户类型、客户代码、品种</w:t>
            </w:r>
            <w:r>
              <w:rPr>
                <w:spacing w:val="5"/>
              </w:rPr>
              <w:t xml:space="preserve"> </w:t>
            </w:r>
            <w:r>
              <w:rPr>
                <w:spacing w:val="-3"/>
              </w:rPr>
              <w:t>代码</w:t>
            </w:r>
          </w:p>
        </w:tc>
        <w:tc>
          <w:tcPr>
            <w:tcW w:w="3779" w:type="dxa"/>
            <w:vAlign w:val="top"/>
          </w:tcPr>
          <w:p>
            <w:pPr>
              <w:spacing w:line="253" w:lineRule="auto"/>
              <w:rPr>
                <w:rFonts w:ascii="Arial"/>
                <w:sz w:val="21"/>
              </w:rPr>
            </w:pPr>
            <w:r/>
          </w:p>
          <w:p>
            <w:pPr>
              <w:pStyle w:val="TableText"/>
              <w:ind w:left="115"/>
              <w:spacing w:before="69" w:line="182" w:lineRule="auto"/>
              <w:rPr/>
            </w:pPr>
            <w:r>
              <w:rPr>
                <w:spacing w:val="-2"/>
              </w:rPr>
              <w:t>委托交易总金融</w:t>
            </w:r>
          </w:p>
        </w:tc>
        <w:tc>
          <w:tcPr>
            <w:tcW w:w="4339" w:type="dxa"/>
            <w:vAlign w:val="top"/>
          </w:tcPr>
          <w:p>
            <w:pPr>
              <w:spacing w:line="254" w:lineRule="auto"/>
              <w:rPr>
                <w:rFonts w:ascii="Arial"/>
                <w:sz w:val="21"/>
              </w:rPr>
            </w:pPr>
            <w:r/>
          </w:p>
          <w:p>
            <w:pPr>
              <w:pStyle w:val="TableText"/>
              <w:ind w:left="111"/>
              <w:spacing w:before="68" w:line="210" w:lineRule="auto"/>
              <w:rPr/>
            </w:pPr>
            <w:r>
              <w:rPr>
                <w:spacing w:val="-5"/>
              </w:rPr>
              <w:t>=</w:t>
            </w:r>
            <w:r>
              <w:rPr>
                <w:spacing w:val="42"/>
              </w:rPr>
              <w:t xml:space="preserve"> </w:t>
            </w:r>
            <w:r>
              <w:rPr>
                <w:spacing w:val="-5"/>
              </w:rPr>
              <w:t>委托价格</w:t>
            </w:r>
            <w:r>
              <w:rPr>
                <w:spacing w:val="35"/>
                <w:w w:val="102"/>
              </w:rPr>
              <w:t xml:space="preserve"> </w:t>
            </w:r>
            <w:r>
              <w:rPr>
                <w:spacing w:val="-5"/>
              </w:rPr>
              <w:t>*</w:t>
            </w:r>
            <w:r>
              <w:rPr>
                <w:spacing w:val="40"/>
              </w:rPr>
              <w:t xml:space="preserve"> </w:t>
            </w:r>
            <w:r>
              <w:rPr>
                <w:spacing w:val="-5"/>
              </w:rPr>
              <w:t>委托数量</w:t>
            </w:r>
          </w:p>
        </w:tc>
      </w:tr>
    </w:tbl>
    <w:p>
      <w:pPr>
        <w:pStyle w:val="BodyText"/>
        <w:rPr/>
      </w:pPr>
      <w:r/>
    </w:p>
    <w:p>
      <w:pPr>
        <w:sectPr>
          <w:footerReference w:type="default" r:id="rId92"/>
          <w:pgSz w:w="16839" w:h="11906"/>
          <w:pgMar w:top="1111" w:right="1401" w:bottom="1279" w:left="1423" w:header="898" w:footer="1071" w:gutter="0"/>
        </w:sectPr>
        <w:rPr/>
      </w:pPr>
    </w:p>
    <w:p>
      <w:pPr>
        <w:spacing w:before="103"/>
        <w:rPr/>
      </w:pPr>
      <w:r/>
    </w:p>
    <w:p>
      <w:pPr>
        <w:spacing w:before="102"/>
        <w:rPr/>
      </w:pPr>
      <w:r/>
    </w:p>
    <w:tbl>
      <w:tblPr>
        <w:tblStyle w:val="TableNormal"/>
        <w:tblW w:w="1399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6"/>
        <w:gridCol w:w="1092"/>
        <w:gridCol w:w="1688"/>
        <w:gridCol w:w="2059"/>
        <w:gridCol w:w="3779"/>
        <w:gridCol w:w="4339"/>
      </w:tblGrid>
      <w:tr>
        <w:trPr>
          <w:trHeight w:val="649" w:hRule="atLeast"/>
        </w:trPr>
        <w:tc>
          <w:tcPr>
            <w:shd w:val="clear" w:fill="00B0F0"/>
            <w:tcW w:w="1036" w:type="dxa"/>
            <w:vAlign w:val="top"/>
          </w:tcPr>
          <w:p>
            <w:pPr>
              <w:pStyle w:val="TableText"/>
              <w:ind w:left="161"/>
              <w:spacing w:before="237" w:line="181" w:lineRule="auto"/>
              <w:rPr>
                <w:sz w:val="18"/>
                <w:szCs w:val="18"/>
              </w:rPr>
            </w:pPr>
            <w:r>
              <w:rPr>
                <w:sz w:val="18"/>
                <w:szCs w:val="18"/>
                <w:b/>
                <w:bCs/>
                <w:color w:val="FFFFFF"/>
                <w:spacing w:val="-2"/>
              </w:rPr>
              <w:t>业务模块</w:t>
            </w:r>
          </w:p>
        </w:tc>
        <w:tc>
          <w:tcPr>
            <w:shd w:val="clear" w:fill="00B0F0"/>
            <w:tcW w:w="1092" w:type="dxa"/>
            <w:vAlign w:val="top"/>
          </w:tcPr>
          <w:p>
            <w:pPr>
              <w:pStyle w:val="TableText"/>
              <w:ind w:left="185"/>
              <w:spacing w:before="238" w:line="179" w:lineRule="auto"/>
              <w:rPr>
                <w:sz w:val="18"/>
                <w:szCs w:val="18"/>
              </w:rPr>
            </w:pPr>
            <w:r>
              <w:rPr>
                <w:sz w:val="18"/>
                <w:szCs w:val="18"/>
                <w:b/>
                <w:bCs/>
                <w:color w:val="FFFFFF"/>
                <w:spacing w:val="-2"/>
              </w:rPr>
              <w:t>分析场景</w:t>
            </w:r>
          </w:p>
        </w:tc>
        <w:tc>
          <w:tcPr>
            <w:shd w:val="clear" w:fill="00B0F0"/>
            <w:tcW w:w="1688" w:type="dxa"/>
            <w:vAlign w:val="top"/>
          </w:tcPr>
          <w:p>
            <w:pPr>
              <w:pStyle w:val="TableText"/>
              <w:ind w:left="489"/>
              <w:spacing w:before="237" w:line="181" w:lineRule="auto"/>
              <w:rPr>
                <w:sz w:val="18"/>
                <w:szCs w:val="18"/>
              </w:rPr>
            </w:pPr>
            <w:r>
              <w:pict>
                <v:shape id="_x0000_s104" style="position:absolute;margin-left:-22.8852pt;margin-top:169.792pt;mso-position-vertical-relative:text;mso-position-horizontal-relative:text;width:546.2pt;height:81.8pt;z-index:251711488;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059" w:type="dxa"/>
            <w:vAlign w:val="top"/>
          </w:tcPr>
          <w:p>
            <w:pPr>
              <w:pStyle w:val="TableText"/>
              <w:ind w:left="669"/>
              <w:spacing w:before="237" w:line="180" w:lineRule="auto"/>
              <w:rPr>
                <w:sz w:val="18"/>
                <w:szCs w:val="18"/>
              </w:rPr>
            </w:pPr>
            <w:r>
              <w:rPr>
                <w:sz w:val="18"/>
                <w:szCs w:val="18"/>
                <w:b/>
                <w:bCs/>
                <w:color w:val="FFFFFF"/>
                <w:spacing w:val="-2"/>
              </w:rPr>
              <w:t>统计维度</w:t>
            </w:r>
          </w:p>
        </w:tc>
        <w:tc>
          <w:tcPr>
            <w:shd w:val="clear" w:fill="00B0F0"/>
            <w:tcW w:w="3779" w:type="dxa"/>
            <w:vAlign w:val="top"/>
          </w:tcPr>
          <w:p>
            <w:pPr>
              <w:pStyle w:val="TableText"/>
              <w:ind w:left="1535"/>
              <w:spacing w:before="237" w:line="179" w:lineRule="auto"/>
              <w:rPr>
                <w:sz w:val="18"/>
                <w:szCs w:val="18"/>
              </w:rPr>
            </w:pPr>
            <w:r>
              <w:rPr>
                <w:sz w:val="18"/>
                <w:szCs w:val="18"/>
                <w:b/>
                <w:bCs/>
                <w:color w:val="FFFFFF"/>
                <w:spacing w:val="-3"/>
              </w:rPr>
              <w:t>指标说明</w:t>
            </w:r>
          </w:p>
        </w:tc>
        <w:tc>
          <w:tcPr>
            <w:shd w:val="clear" w:fill="00B0F0"/>
            <w:tcW w:w="4339" w:type="dxa"/>
            <w:vAlign w:val="top"/>
          </w:tcPr>
          <w:p>
            <w:pPr>
              <w:pStyle w:val="TableText"/>
              <w:ind w:left="1810"/>
              <w:spacing w:before="236" w:line="183" w:lineRule="auto"/>
              <w:rPr>
                <w:sz w:val="18"/>
                <w:szCs w:val="18"/>
              </w:rPr>
            </w:pPr>
            <w:r>
              <w:rPr>
                <w:sz w:val="18"/>
                <w:szCs w:val="18"/>
                <w:b/>
                <w:bCs/>
                <w:color w:val="FFFFFF"/>
                <w:spacing w:val="-2"/>
              </w:rPr>
              <w:t>计算逻辑</w:t>
            </w:r>
          </w:p>
        </w:tc>
      </w:tr>
      <w:tr>
        <w:trPr>
          <w:trHeight w:val="1204" w:hRule="atLeast"/>
        </w:trPr>
        <w:tc>
          <w:tcPr>
            <w:tcW w:w="1036" w:type="dxa"/>
            <w:vAlign w:val="top"/>
            <w:vMerge w:val="restart"/>
            <w:tcBorders>
              <w:bottom w:val="nil"/>
            </w:tcBorders>
          </w:tcPr>
          <w:p>
            <w:pPr>
              <w:rPr>
                <w:rFonts w:ascii="Arial"/>
                <w:sz w:val="21"/>
              </w:rPr>
            </w:pPr>
            <w:r/>
          </w:p>
        </w:tc>
        <w:tc>
          <w:tcPr>
            <w:tcW w:w="1092" w:type="dxa"/>
            <w:vAlign w:val="top"/>
            <w:vMerge w:val="restart"/>
            <w:tcBorders>
              <w:bottom w:val="nil"/>
            </w:tcBorders>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227"/>
              <w:spacing w:before="69" w:line="184" w:lineRule="auto"/>
              <w:rPr/>
            </w:pPr>
            <w:r>
              <w:rPr>
                <w:spacing w:val="-2"/>
              </w:rPr>
              <w:t>持仓查询</w:t>
            </w:r>
          </w:p>
        </w:tc>
        <w:tc>
          <w:tcPr>
            <w:tcW w:w="1688" w:type="dxa"/>
            <w:vAlign w:val="top"/>
          </w:tcPr>
          <w:p>
            <w:pPr>
              <w:spacing w:line="450" w:lineRule="auto"/>
              <w:rPr>
                <w:rFonts w:ascii="Arial"/>
                <w:sz w:val="21"/>
              </w:rPr>
            </w:pPr>
            <w:r/>
          </w:p>
          <w:p>
            <w:pPr>
              <w:pStyle w:val="TableText"/>
              <w:ind w:left="524"/>
              <w:spacing w:before="69" w:line="185" w:lineRule="auto"/>
              <w:rPr/>
            </w:pPr>
            <w:r>
              <w:rPr>
                <w:spacing w:val="-2"/>
              </w:rPr>
              <w:t>持仓市值</w:t>
            </w:r>
          </w:p>
        </w:tc>
        <w:tc>
          <w:tcPr>
            <w:tcW w:w="2059" w:type="dxa"/>
            <w:vAlign w:val="top"/>
          </w:tcPr>
          <w:p>
            <w:pPr>
              <w:spacing w:line="250" w:lineRule="auto"/>
              <w:rPr>
                <w:rFonts w:ascii="Arial"/>
                <w:sz w:val="21"/>
              </w:rPr>
            </w:pPr>
            <w:r/>
          </w:p>
          <w:p>
            <w:pPr>
              <w:pStyle w:val="TableText"/>
              <w:ind w:left="873" w:right="102" w:hanging="764"/>
              <w:spacing w:before="68" w:line="348" w:lineRule="auto"/>
              <w:rPr/>
            </w:pPr>
            <w:r>
              <w:rPr>
                <w:spacing w:val="-7"/>
              </w:rPr>
              <w:t>账户类型、客户代码、品种</w:t>
            </w:r>
            <w:r>
              <w:rPr>
                <w:spacing w:val="5"/>
              </w:rPr>
              <w:t xml:space="preserve"> </w:t>
            </w:r>
            <w:r>
              <w:rPr>
                <w:spacing w:val="-3"/>
              </w:rPr>
              <w:t>代码</w:t>
            </w:r>
          </w:p>
        </w:tc>
        <w:tc>
          <w:tcPr>
            <w:tcW w:w="3779" w:type="dxa"/>
            <w:vAlign w:val="top"/>
          </w:tcPr>
          <w:p>
            <w:pPr>
              <w:pStyle w:val="TableText"/>
              <w:ind w:left="109" w:right="147"/>
              <w:spacing w:before="119" w:line="313" w:lineRule="auto"/>
              <w:rPr/>
            </w:pPr>
            <w:r>
              <w:rPr>
                <w:spacing w:val="-3"/>
              </w:rPr>
              <w:t>证券账户各品种资产市值总额，包括股票</w:t>
            </w:r>
            <w:r>
              <w:rPr>
                <w:spacing w:val="-7"/>
              </w:rPr>
              <w:t xml:space="preserve"> </w:t>
            </w:r>
            <w:r>
              <w:rPr>
                <w:spacing w:val="-3"/>
              </w:rPr>
              <w:t>、债券</w:t>
            </w:r>
            <w:r>
              <w:rPr>
                <w:spacing w:val="-26"/>
              </w:rPr>
              <w:t xml:space="preserve"> </w:t>
            </w:r>
            <w:r>
              <w:rPr>
                <w:spacing w:val="-3"/>
              </w:rPr>
              <w:t>、</w:t>
            </w:r>
            <w:r>
              <w:rPr/>
              <w:t xml:space="preserve"> </w:t>
            </w:r>
            <w:r>
              <w:rPr>
                <w:spacing w:val="-4"/>
              </w:rPr>
              <w:t>场内基金</w:t>
            </w:r>
            <w:r>
              <w:rPr>
                <w:spacing w:val="-10"/>
              </w:rPr>
              <w:t xml:space="preserve"> </w:t>
            </w:r>
            <w:r>
              <w:rPr>
                <w:spacing w:val="-4"/>
              </w:rPr>
              <w:t>、场内报价回购</w:t>
            </w:r>
            <w:r>
              <w:rPr>
                <w:spacing w:val="-23"/>
              </w:rPr>
              <w:t xml:space="preserve"> </w:t>
            </w:r>
            <w:r>
              <w:rPr>
                <w:spacing w:val="-4"/>
              </w:rPr>
              <w:t>、国债逆回购</w:t>
            </w:r>
            <w:r>
              <w:rPr>
                <w:spacing w:val="-26"/>
              </w:rPr>
              <w:t xml:space="preserve"> </w:t>
            </w:r>
            <w:r>
              <w:rPr>
                <w:spacing w:val="-4"/>
              </w:rPr>
              <w:t>、存托凭证</w:t>
            </w:r>
            <w:r>
              <w:rPr/>
              <w:t xml:space="preserve"> </w:t>
            </w:r>
            <w:r>
              <w:rPr/>
              <w:t>等</w:t>
            </w:r>
          </w:p>
        </w:tc>
        <w:tc>
          <w:tcPr>
            <w:tcW w:w="4339" w:type="dxa"/>
            <w:vAlign w:val="top"/>
          </w:tcPr>
          <w:p>
            <w:pPr>
              <w:spacing w:line="451" w:lineRule="auto"/>
              <w:rPr>
                <w:rFonts w:ascii="Arial"/>
                <w:sz w:val="21"/>
              </w:rPr>
            </w:pPr>
            <w:r/>
          </w:p>
          <w:p>
            <w:pPr>
              <w:pStyle w:val="TableText"/>
              <w:ind w:left="111"/>
              <w:spacing w:before="68" w:line="210" w:lineRule="auto"/>
              <w:rPr/>
            </w:pPr>
            <w:r>
              <w:rPr>
                <w:spacing w:val="-4"/>
              </w:rPr>
              <w:t>=</w:t>
            </w:r>
            <w:r>
              <w:rPr>
                <w:spacing w:val="42"/>
              </w:rPr>
              <w:t xml:space="preserve"> </w:t>
            </w:r>
            <w:r>
              <w:rPr>
                <w:spacing w:val="-4"/>
              </w:rPr>
              <w:t>持仓数量</w:t>
            </w:r>
            <w:r>
              <w:rPr>
                <w:spacing w:val="35"/>
                <w:w w:val="101"/>
              </w:rPr>
              <w:t xml:space="preserve"> </w:t>
            </w:r>
            <w:r>
              <w:rPr>
                <w:spacing w:val="-4"/>
              </w:rPr>
              <w:t>*</w:t>
            </w:r>
            <w:r>
              <w:rPr>
                <w:spacing w:val="35"/>
                <w:w w:val="101"/>
              </w:rPr>
              <w:t xml:space="preserve"> </w:t>
            </w:r>
            <w:r>
              <w:rPr>
                <w:spacing w:val="-4"/>
              </w:rPr>
              <w:t>市值最新价</w:t>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3" w:lineRule="auto"/>
              <w:rPr>
                <w:rFonts w:ascii="Arial"/>
                <w:sz w:val="21"/>
              </w:rPr>
            </w:pPr>
            <w:r/>
          </w:p>
          <w:p>
            <w:pPr>
              <w:pStyle w:val="TableText"/>
              <w:ind w:left="526"/>
              <w:spacing w:before="68" w:line="179" w:lineRule="auto"/>
              <w:rPr/>
            </w:pPr>
            <w:r>
              <w:rPr>
                <w:spacing w:val="-2"/>
              </w:rPr>
              <w:t>实现盈亏</w:t>
            </w:r>
          </w:p>
        </w:tc>
        <w:tc>
          <w:tcPr>
            <w:tcW w:w="2059" w:type="dxa"/>
            <w:vAlign w:val="top"/>
          </w:tcPr>
          <w:p>
            <w:pPr>
              <w:pStyle w:val="TableText"/>
              <w:ind w:left="873" w:right="102" w:hanging="764"/>
              <w:spacing w:before="123" w:line="293" w:lineRule="auto"/>
              <w:rPr/>
            </w:pPr>
            <w:r>
              <w:rPr>
                <w:spacing w:val="-7"/>
              </w:rPr>
              <w:t>账户类型、客户代码、品种</w:t>
            </w:r>
            <w:r>
              <w:rPr>
                <w:spacing w:val="5"/>
              </w:rPr>
              <w:t xml:space="preserve"> </w:t>
            </w:r>
            <w:r>
              <w:rPr>
                <w:spacing w:val="-3"/>
              </w:rPr>
              <w:t>代码</w:t>
            </w:r>
          </w:p>
        </w:tc>
        <w:tc>
          <w:tcPr>
            <w:tcW w:w="3779" w:type="dxa"/>
            <w:vAlign w:val="top"/>
          </w:tcPr>
          <w:p>
            <w:pPr>
              <w:spacing w:line="252" w:lineRule="auto"/>
              <w:rPr>
                <w:rFonts w:ascii="Arial"/>
                <w:sz w:val="21"/>
              </w:rPr>
            </w:pPr>
            <w:r/>
          </w:p>
          <w:p>
            <w:pPr>
              <w:pStyle w:val="TableText"/>
              <w:ind w:left="111"/>
              <w:spacing w:before="68" w:line="181" w:lineRule="auto"/>
              <w:rPr/>
            </w:pPr>
            <w:r>
              <w:rPr>
                <w:spacing w:val="-1"/>
              </w:rPr>
              <w:t>投资者证券账户已卖出品种盈亏情况</w:t>
            </w:r>
          </w:p>
        </w:tc>
        <w:tc>
          <w:tcPr>
            <w:tcW w:w="4339" w:type="dxa"/>
            <w:vAlign w:val="top"/>
          </w:tcPr>
          <w:p>
            <w:pPr>
              <w:spacing w:line="250" w:lineRule="auto"/>
              <w:rPr>
                <w:rFonts w:ascii="Arial"/>
                <w:sz w:val="21"/>
              </w:rPr>
            </w:pPr>
            <w:r/>
          </w:p>
          <w:p>
            <w:pPr>
              <w:pStyle w:val="TableText"/>
              <w:ind w:left="111"/>
              <w:spacing w:before="69" w:line="207" w:lineRule="auto"/>
              <w:rPr/>
            </w:pPr>
            <w:r>
              <w:rPr>
                <w:spacing w:val="-2"/>
              </w:rPr>
              <w:t>=（每股买入市价</w:t>
            </w:r>
            <w:r>
              <w:rPr>
                <w:spacing w:val="56"/>
              </w:rPr>
              <w:t xml:space="preserve"> </w:t>
            </w:r>
            <w:r>
              <w:rPr>
                <w:spacing w:val="-2"/>
              </w:rPr>
              <w:t>-</w:t>
            </w:r>
            <w:r>
              <w:rPr>
                <w:spacing w:val="34"/>
              </w:rPr>
              <w:t xml:space="preserve"> </w:t>
            </w:r>
            <w:r>
              <w:rPr>
                <w:spacing w:val="-2"/>
              </w:rPr>
              <w:t>每股买入成本）*  已卖出数量</w:t>
            </w:r>
          </w:p>
        </w:tc>
      </w:tr>
      <w:tr>
        <w:trPr>
          <w:trHeight w:val="8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4" w:lineRule="auto"/>
              <w:rPr>
                <w:rFonts w:ascii="Arial"/>
                <w:sz w:val="21"/>
              </w:rPr>
            </w:pPr>
            <w:r/>
          </w:p>
          <w:p>
            <w:pPr>
              <w:pStyle w:val="TableText"/>
              <w:ind w:left="525"/>
              <w:spacing w:before="69" w:line="181" w:lineRule="auto"/>
              <w:rPr/>
            </w:pPr>
            <w:r>
              <w:rPr>
                <w:spacing w:val="-2"/>
              </w:rPr>
              <w:t>大盘评级</w:t>
            </w:r>
          </w:p>
        </w:tc>
        <w:tc>
          <w:tcPr>
            <w:tcW w:w="2059" w:type="dxa"/>
            <w:vAlign w:val="top"/>
          </w:tcPr>
          <w:p>
            <w:pPr>
              <w:pStyle w:val="TableText"/>
              <w:ind w:left="873" w:right="102" w:hanging="764"/>
              <w:spacing w:before="124" w:line="293" w:lineRule="auto"/>
              <w:rPr/>
            </w:pPr>
            <w:r>
              <w:rPr>
                <w:spacing w:val="-7"/>
              </w:rPr>
              <w:t>账户类型、客户代码、品种</w:t>
            </w:r>
            <w:r>
              <w:rPr>
                <w:spacing w:val="5"/>
              </w:rPr>
              <w:t xml:space="preserve"> </w:t>
            </w:r>
            <w:r>
              <w:rPr>
                <w:spacing w:val="-3"/>
              </w:rPr>
              <w:t>代码</w:t>
            </w:r>
          </w:p>
        </w:tc>
        <w:tc>
          <w:tcPr>
            <w:tcW w:w="3779" w:type="dxa"/>
            <w:vAlign w:val="top"/>
          </w:tcPr>
          <w:p>
            <w:pPr>
              <w:spacing w:line="253" w:lineRule="auto"/>
              <w:rPr>
                <w:rFonts w:ascii="Arial"/>
                <w:sz w:val="21"/>
              </w:rPr>
            </w:pPr>
            <w:r/>
          </w:p>
          <w:p>
            <w:pPr>
              <w:pStyle w:val="TableText"/>
              <w:ind w:left="108"/>
              <w:spacing w:before="69" w:line="183" w:lineRule="auto"/>
              <w:rPr/>
            </w:pPr>
            <w:r>
              <w:rPr>
                <w:spacing w:val="-1"/>
              </w:rPr>
              <w:t>衡量当前市场走向</w:t>
            </w:r>
            <w:r>
              <w:rPr>
                <w:spacing w:val="49"/>
                <w:w w:val="102"/>
              </w:rPr>
              <w:t xml:space="preserve"> </w:t>
            </w:r>
            <w:r>
              <w:rPr>
                <w:spacing w:val="-1"/>
              </w:rPr>
              <w:t>越低市场下跌个股比越多</w:t>
            </w:r>
          </w:p>
        </w:tc>
        <w:tc>
          <w:tcPr>
            <w:tcW w:w="4339" w:type="dxa"/>
            <w:vAlign w:val="top"/>
          </w:tcPr>
          <w:p>
            <w:pPr>
              <w:rPr>
                <w:rFonts w:ascii="Arial"/>
                <w:sz w:val="21"/>
              </w:rPr>
            </w:pPr>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4" w:lineRule="auto"/>
              <w:rPr>
                <w:rFonts w:ascii="Arial"/>
                <w:sz w:val="21"/>
              </w:rPr>
            </w:pPr>
            <w:r/>
          </w:p>
          <w:p>
            <w:pPr>
              <w:pStyle w:val="TableText"/>
              <w:ind w:left="608"/>
              <w:spacing w:before="69" w:line="179" w:lineRule="auto"/>
              <w:rPr/>
            </w:pPr>
            <w:r>
              <w:rPr>
                <w:spacing w:val="-3"/>
              </w:rPr>
              <w:t>总盈亏</w:t>
            </w:r>
          </w:p>
        </w:tc>
        <w:tc>
          <w:tcPr>
            <w:tcW w:w="2059" w:type="dxa"/>
            <w:vAlign w:val="top"/>
          </w:tcPr>
          <w:p>
            <w:pPr>
              <w:pStyle w:val="TableText"/>
              <w:ind w:left="873" w:right="102" w:hanging="764"/>
              <w:spacing w:before="123" w:line="293" w:lineRule="auto"/>
              <w:rPr/>
            </w:pPr>
            <w:r>
              <w:rPr>
                <w:spacing w:val="-7"/>
              </w:rPr>
              <w:t>账户类型、客户代码、品种</w:t>
            </w:r>
            <w:r>
              <w:rPr>
                <w:spacing w:val="5"/>
              </w:rPr>
              <w:t xml:space="preserve"> </w:t>
            </w:r>
            <w:r>
              <w:rPr>
                <w:spacing w:val="-3"/>
              </w:rPr>
              <w:t>代码</w:t>
            </w:r>
          </w:p>
        </w:tc>
        <w:tc>
          <w:tcPr>
            <w:tcW w:w="3779" w:type="dxa"/>
            <w:vAlign w:val="top"/>
          </w:tcPr>
          <w:p>
            <w:pPr>
              <w:pStyle w:val="TableText"/>
              <w:ind w:left="120" w:right="147" w:hanging="9"/>
              <w:spacing w:before="123" w:line="293" w:lineRule="auto"/>
              <w:rPr/>
            </w:pPr>
            <w:r>
              <w:rPr>
                <w:spacing w:val="-5"/>
              </w:rPr>
              <w:t>投资者证券账户现金</w:t>
            </w:r>
            <w:r>
              <w:rPr>
                <w:spacing w:val="-9"/>
              </w:rPr>
              <w:t xml:space="preserve"> </w:t>
            </w:r>
            <w:r>
              <w:rPr>
                <w:spacing w:val="-5"/>
              </w:rPr>
              <w:t>、股票</w:t>
            </w:r>
            <w:r>
              <w:rPr>
                <w:spacing w:val="-25"/>
              </w:rPr>
              <w:t xml:space="preserve"> </w:t>
            </w:r>
            <w:r>
              <w:rPr>
                <w:spacing w:val="-5"/>
              </w:rPr>
              <w:t>、基金</w:t>
            </w:r>
            <w:r>
              <w:rPr>
                <w:spacing w:val="-26"/>
              </w:rPr>
              <w:t xml:space="preserve"> </w:t>
            </w:r>
            <w:r>
              <w:rPr>
                <w:spacing w:val="-5"/>
              </w:rPr>
              <w:t>、理财</w:t>
            </w:r>
            <w:r>
              <w:rPr>
                <w:spacing w:val="-26"/>
              </w:rPr>
              <w:t xml:space="preserve"> </w:t>
            </w:r>
            <w:r>
              <w:rPr>
                <w:spacing w:val="-5"/>
              </w:rPr>
              <w:t>、债券等</w:t>
            </w:r>
            <w:r>
              <w:rPr/>
              <w:t xml:space="preserve"> </w:t>
            </w:r>
            <w:r>
              <w:rPr>
                <w:spacing w:val="-1"/>
              </w:rPr>
              <w:t>品种收益总计，包含已实现及当前持仓预估</w:t>
            </w:r>
          </w:p>
        </w:tc>
        <w:tc>
          <w:tcPr>
            <w:tcW w:w="4339" w:type="dxa"/>
            <w:vAlign w:val="top"/>
          </w:tcPr>
          <w:p>
            <w:pPr>
              <w:spacing w:line="252" w:lineRule="auto"/>
              <w:rPr>
                <w:rFonts w:ascii="Arial"/>
                <w:sz w:val="21"/>
              </w:rPr>
            </w:pPr>
            <w:r/>
          </w:p>
          <w:p>
            <w:pPr>
              <w:pStyle w:val="TableText"/>
              <w:ind w:left="111"/>
              <w:spacing w:before="68" w:line="211" w:lineRule="auto"/>
              <w:rPr/>
            </w:pPr>
            <w:r>
              <w:rPr>
                <w:spacing w:val="-9"/>
              </w:rPr>
              <w:t>=</w:t>
            </w:r>
            <w:r>
              <w:rPr>
                <w:spacing w:val="45"/>
              </w:rPr>
              <w:t xml:space="preserve"> </w:t>
            </w:r>
            <w:r>
              <w:rPr>
                <w:spacing w:val="-9"/>
              </w:rPr>
              <w:t>持仓市值</w:t>
            </w:r>
            <w:r>
              <w:rPr>
                <w:spacing w:val="36"/>
                <w:w w:val="101"/>
              </w:rPr>
              <w:t xml:space="preserve"> </w:t>
            </w:r>
            <w:r>
              <w:rPr>
                <w:spacing w:val="-9"/>
              </w:rPr>
              <w:t>+</w:t>
            </w:r>
            <w:r>
              <w:rPr>
                <w:spacing w:val="40"/>
                <w:w w:val="101"/>
              </w:rPr>
              <w:t xml:space="preserve"> </w:t>
            </w:r>
            <w:r>
              <w:rPr>
                <w:spacing w:val="-9"/>
              </w:rPr>
              <w:t>实现盈亏</w:t>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5" w:lineRule="auto"/>
              <w:rPr>
                <w:rFonts w:ascii="Arial"/>
                <w:sz w:val="21"/>
              </w:rPr>
            </w:pPr>
            <w:r/>
          </w:p>
          <w:p>
            <w:pPr>
              <w:pStyle w:val="TableText"/>
              <w:ind w:left="608"/>
              <w:spacing w:before="68" w:line="178" w:lineRule="auto"/>
              <w:rPr/>
            </w:pPr>
            <w:r>
              <w:rPr>
                <w:spacing w:val="-3"/>
              </w:rPr>
              <w:t>总成本</w:t>
            </w:r>
          </w:p>
        </w:tc>
        <w:tc>
          <w:tcPr>
            <w:tcW w:w="2059" w:type="dxa"/>
            <w:vAlign w:val="top"/>
          </w:tcPr>
          <w:p>
            <w:pPr>
              <w:pStyle w:val="TableText"/>
              <w:ind w:left="873" w:right="102" w:hanging="764"/>
              <w:spacing w:before="125" w:line="292" w:lineRule="auto"/>
              <w:rPr/>
            </w:pPr>
            <w:r>
              <w:rPr>
                <w:spacing w:val="-7"/>
              </w:rPr>
              <w:t>账户类型、客户代码、品种</w:t>
            </w:r>
            <w:r>
              <w:rPr>
                <w:spacing w:val="5"/>
              </w:rPr>
              <w:t xml:space="preserve"> </w:t>
            </w:r>
            <w:r>
              <w:rPr>
                <w:spacing w:val="-3"/>
              </w:rPr>
              <w:t>代码</w:t>
            </w:r>
          </w:p>
        </w:tc>
        <w:tc>
          <w:tcPr>
            <w:tcW w:w="3779" w:type="dxa"/>
            <w:vAlign w:val="top"/>
          </w:tcPr>
          <w:p>
            <w:pPr>
              <w:spacing w:line="254" w:lineRule="auto"/>
              <w:rPr>
                <w:rFonts w:ascii="Arial"/>
                <w:sz w:val="21"/>
              </w:rPr>
            </w:pPr>
            <w:r/>
          </w:p>
          <w:p>
            <w:pPr>
              <w:pStyle w:val="TableText"/>
              <w:ind w:left="119"/>
              <w:spacing w:before="68" w:line="181" w:lineRule="auto"/>
              <w:rPr/>
            </w:pPr>
            <w:r>
              <w:rPr>
                <w:spacing w:val="-1"/>
              </w:rPr>
              <w:t>当前持仓周期下净买入金额</w:t>
            </w:r>
          </w:p>
        </w:tc>
        <w:tc>
          <w:tcPr>
            <w:tcW w:w="4339" w:type="dxa"/>
            <w:vAlign w:val="top"/>
          </w:tcPr>
          <w:p>
            <w:pPr>
              <w:spacing w:line="253" w:lineRule="auto"/>
              <w:rPr>
                <w:rFonts w:ascii="Arial"/>
                <w:sz w:val="21"/>
              </w:rPr>
            </w:pPr>
            <w:r/>
          </w:p>
          <w:p>
            <w:pPr>
              <w:pStyle w:val="TableText"/>
              <w:ind w:left="111"/>
              <w:spacing w:before="69" w:line="211" w:lineRule="auto"/>
              <w:rPr/>
            </w:pPr>
            <w:r>
              <w:rPr>
                <w:spacing w:val="-5"/>
              </w:rPr>
              <w:t>=</w:t>
            </w:r>
            <w:r>
              <w:rPr>
                <w:spacing w:val="46"/>
              </w:rPr>
              <w:t xml:space="preserve"> </w:t>
            </w:r>
            <w:r>
              <w:rPr>
                <w:spacing w:val="-5"/>
              </w:rPr>
              <w:t>买入金额</w:t>
            </w:r>
            <w:r>
              <w:rPr>
                <w:spacing w:val="43"/>
                <w:w w:val="101"/>
              </w:rPr>
              <w:t xml:space="preserve"> </w:t>
            </w:r>
            <w:r>
              <w:rPr>
                <w:spacing w:val="-5"/>
              </w:rPr>
              <w:t>-</w:t>
            </w:r>
            <w:r>
              <w:rPr>
                <w:spacing w:val="42"/>
              </w:rPr>
              <w:t xml:space="preserve"> </w:t>
            </w:r>
            <w:r>
              <w:rPr>
                <w:spacing w:val="-5"/>
              </w:rPr>
              <w:t>卖出金额</w:t>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4" w:lineRule="auto"/>
              <w:rPr>
                <w:rFonts w:ascii="Arial"/>
                <w:sz w:val="21"/>
              </w:rPr>
            </w:pPr>
            <w:r/>
          </w:p>
          <w:p>
            <w:pPr>
              <w:pStyle w:val="TableText"/>
              <w:ind w:left="523"/>
              <w:spacing w:before="69" w:line="182" w:lineRule="auto"/>
              <w:rPr/>
            </w:pPr>
            <w:r>
              <w:rPr>
                <w:spacing w:val="-1"/>
              </w:rPr>
              <w:t>摊薄成本</w:t>
            </w:r>
          </w:p>
        </w:tc>
        <w:tc>
          <w:tcPr>
            <w:tcW w:w="2059" w:type="dxa"/>
            <w:vAlign w:val="top"/>
          </w:tcPr>
          <w:p>
            <w:pPr>
              <w:pStyle w:val="TableText"/>
              <w:ind w:left="873" w:right="102" w:hanging="764"/>
              <w:spacing w:before="125" w:line="292" w:lineRule="auto"/>
              <w:rPr/>
            </w:pPr>
            <w:r>
              <w:rPr>
                <w:spacing w:val="-7"/>
              </w:rPr>
              <w:t>账户类型、客户代码、品种</w:t>
            </w:r>
            <w:r>
              <w:rPr>
                <w:spacing w:val="5"/>
              </w:rPr>
              <w:t xml:space="preserve"> </w:t>
            </w:r>
            <w:r>
              <w:rPr>
                <w:spacing w:val="-3"/>
              </w:rPr>
              <w:t>代码</w:t>
            </w:r>
          </w:p>
        </w:tc>
        <w:tc>
          <w:tcPr>
            <w:tcW w:w="3779" w:type="dxa"/>
            <w:vAlign w:val="top"/>
          </w:tcPr>
          <w:p>
            <w:pPr>
              <w:pStyle w:val="TableText"/>
              <w:ind w:left="122" w:right="147" w:hanging="3"/>
              <w:spacing w:before="123" w:line="293" w:lineRule="auto"/>
              <w:rPr/>
            </w:pPr>
            <w:r>
              <w:rPr>
                <w:spacing w:val="-1"/>
              </w:rPr>
              <w:t>当前持仓周期下所有买入份额平均成本，包含已卖</w:t>
            </w:r>
            <w:r>
              <w:rPr>
                <w:spacing w:val="8"/>
              </w:rPr>
              <w:t xml:space="preserve"> </w:t>
            </w:r>
            <w:r>
              <w:rPr>
                <w:spacing w:val="-6"/>
              </w:rPr>
              <w:t>出部分</w:t>
            </w:r>
          </w:p>
        </w:tc>
        <w:tc>
          <w:tcPr>
            <w:tcW w:w="4339" w:type="dxa"/>
            <w:vAlign w:val="top"/>
          </w:tcPr>
          <w:p>
            <w:pPr>
              <w:spacing w:line="253" w:lineRule="auto"/>
              <w:rPr>
                <w:rFonts w:ascii="Arial"/>
                <w:sz w:val="21"/>
              </w:rPr>
            </w:pPr>
            <w:r/>
          </w:p>
          <w:p>
            <w:pPr>
              <w:pStyle w:val="TableText"/>
              <w:ind w:left="111"/>
              <w:spacing w:before="69" w:line="211" w:lineRule="auto"/>
              <w:rPr/>
            </w:pPr>
            <w:r>
              <w:rPr>
                <w:spacing w:val="-5"/>
                <w:w w:val="97"/>
              </w:rPr>
              <w:t>=</w:t>
            </w:r>
            <w:r>
              <w:rPr>
                <w:spacing w:val="52"/>
              </w:rPr>
              <w:t xml:space="preserve"> </w:t>
            </w:r>
            <w:r>
              <w:rPr>
                <w:spacing w:val="-5"/>
                <w:w w:val="97"/>
              </w:rPr>
              <w:t>总成本</w:t>
            </w:r>
            <w:r>
              <w:rPr>
                <w:spacing w:val="31"/>
                <w:w w:val="102"/>
              </w:rPr>
              <w:t xml:space="preserve"> </w:t>
            </w:r>
            <w:r>
              <w:rPr>
                <w:spacing w:val="-5"/>
                <w:w w:val="97"/>
              </w:rPr>
              <w:t>/</w:t>
            </w:r>
            <w:r>
              <w:rPr>
                <w:spacing w:val="38"/>
                <w:w w:val="101"/>
              </w:rPr>
              <w:t xml:space="preserve"> </w:t>
            </w:r>
            <w:r>
              <w:rPr>
                <w:spacing w:val="-5"/>
                <w:w w:val="97"/>
              </w:rPr>
              <w:t>持有份额</w:t>
            </w:r>
          </w:p>
        </w:tc>
      </w:tr>
      <w:tr>
        <w:trPr>
          <w:trHeight w:val="8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6" w:lineRule="auto"/>
              <w:rPr>
                <w:rFonts w:ascii="Arial"/>
                <w:sz w:val="21"/>
              </w:rPr>
            </w:pPr>
            <w:r/>
          </w:p>
          <w:p>
            <w:pPr>
              <w:pStyle w:val="TableText"/>
              <w:ind w:left="609"/>
              <w:spacing w:before="69" w:line="184" w:lineRule="auto"/>
              <w:rPr/>
            </w:pPr>
            <w:r>
              <w:rPr>
                <w:spacing w:val="-3"/>
              </w:rPr>
              <w:t>收益率</w:t>
            </w:r>
          </w:p>
        </w:tc>
        <w:tc>
          <w:tcPr>
            <w:tcW w:w="2059" w:type="dxa"/>
            <w:vAlign w:val="top"/>
          </w:tcPr>
          <w:p>
            <w:pPr>
              <w:pStyle w:val="TableText"/>
              <w:ind w:left="873" w:right="102" w:hanging="764"/>
              <w:spacing w:before="126" w:line="292" w:lineRule="auto"/>
              <w:rPr/>
            </w:pPr>
            <w:r>
              <w:rPr>
                <w:spacing w:val="-7"/>
              </w:rPr>
              <w:t>账户类型、客户代码、品种</w:t>
            </w:r>
            <w:r>
              <w:rPr>
                <w:spacing w:val="5"/>
              </w:rPr>
              <w:t xml:space="preserve"> </w:t>
            </w:r>
            <w:r>
              <w:rPr>
                <w:spacing w:val="-3"/>
              </w:rPr>
              <w:t>代码</w:t>
            </w:r>
          </w:p>
        </w:tc>
        <w:tc>
          <w:tcPr>
            <w:tcW w:w="3779" w:type="dxa"/>
            <w:vAlign w:val="top"/>
          </w:tcPr>
          <w:p>
            <w:pPr>
              <w:spacing w:line="257" w:lineRule="auto"/>
              <w:rPr>
                <w:rFonts w:ascii="Arial"/>
                <w:sz w:val="21"/>
              </w:rPr>
            </w:pPr>
            <w:r/>
          </w:p>
          <w:p>
            <w:pPr>
              <w:pStyle w:val="TableText"/>
              <w:ind w:left="119"/>
              <w:spacing w:before="68" w:line="181" w:lineRule="auto"/>
              <w:rPr/>
            </w:pPr>
            <w:r>
              <w:rPr>
                <w:spacing w:val="-2"/>
              </w:rPr>
              <w:t>当前持仓周期下收益情况</w:t>
            </w:r>
          </w:p>
        </w:tc>
        <w:tc>
          <w:tcPr>
            <w:tcW w:w="4339" w:type="dxa"/>
            <w:vAlign w:val="top"/>
          </w:tcPr>
          <w:p>
            <w:pPr>
              <w:spacing w:line="255" w:lineRule="auto"/>
              <w:rPr>
                <w:rFonts w:ascii="Arial"/>
                <w:sz w:val="21"/>
              </w:rPr>
            </w:pPr>
            <w:r/>
          </w:p>
          <w:p>
            <w:pPr>
              <w:pStyle w:val="TableText"/>
              <w:ind w:left="111"/>
              <w:spacing w:before="69" w:line="212" w:lineRule="auto"/>
              <w:rPr/>
            </w:pPr>
            <w:r>
              <w:rPr>
                <w:spacing w:val="-7"/>
              </w:rPr>
              <w:t>=  当前总收益</w:t>
            </w:r>
            <w:r>
              <w:rPr>
                <w:spacing w:val="41"/>
                <w:w w:val="101"/>
              </w:rPr>
              <w:t xml:space="preserve"> </w:t>
            </w:r>
            <w:r>
              <w:rPr>
                <w:spacing w:val="-7"/>
              </w:rPr>
              <w:t>/  总成本</w:t>
            </w:r>
          </w:p>
        </w:tc>
      </w:tr>
      <w:tr>
        <w:trPr>
          <w:trHeight w:val="8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5" w:lineRule="auto"/>
              <w:rPr>
                <w:rFonts w:ascii="Arial"/>
                <w:sz w:val="21"/>
              </w:rPr>
            </w:pPr>
            <w:r/>
          </w:p>
          <w:p>
            <w:pPr>
              <w:pStyle w:val="TableText"/>
              <w:ind w:left="528"/>
              <w:spacing w:before="68" w:line="184" w:lineRule="auto"/>
              <w:rPr/>
            </w:pPr>
            <w:r>
              <w:rPr>
                <w:spacing w:val="-3"/>
              </w:rPr>
              <w:t>单位净值</w:t>
            </w:r>
          </w:p>
        </w:tc>
        <w:tc>
          <w:tcPr>
            <w:tcW w:w="2059" w:type="dxa"/>
            <w:vAlign w:val="top"/>
          </w:tcPr>
          <w:p>
            <w:pPr>
              <w:pStyle w:val="TableText"/>
              <w:ind w:left="873" w:right="102" w:hanging="764"/>
              <w:spacing w:before="126" w:line="292" w:lineRule="auto"/>
              <w:rPr/>
            </w:pPr>
            <w:r>
              <w:rPr>
                <w:spacing w:val="-7"/>
              </w:rPr>
              <w:t>账户类型、客户代码、品种</w:t>
            </w:r>
            <w:r>
              <w:rPr>
                <w:spacing w:val="5"/>
              </w:rPr>
              <w:t xml:space="preserve"> </w:t>
            </w:r>
            <w:r>
              <w:rPr>
                <w:spacing w:val="-3"/>
              </w:rPr>
              <w:t>代码</w:t>
            </w:r>
          </w:p>
        </w:tc>
        <w:tc>
          <w:tcPr>
            <w:tcW w:w="3779" w:type="dxa"/>
            <w:vAlign w:val="top"/>
          </w:tcPr>
          <w:p>
            <w:pPr>
              <w:spacing w:line="254" w:lineRule="auto"/>
              <w:rPr>
                <w:rFonts w:ascii="Arial"/>
                <w:sz w:val="21"/>
              </w:rPr>
            </w:pPr>
            <w:r/>
          </w:p>
          <w:p>
            <w:pPr>
              <w:pStyle w:val="TableText"/>
              <w:ind w:left="114"/>
              <w:spacing w:before="68" w:line="183" w:lineRule="auto"/>
              <w:rPr/>
            </w:pPr>
            <w:r>
              <w:rPr>
                <w:spacing w:val="-1"/>
              </w:rPr>
              <w:t>单位份额基金投资净资产变动情况</w:t>
            </w:r>
          </w:p>
        </w:tc>
        <w:tc>
          <w:tcPr>
            <w:tcW w:w="4339" w:type="dxa"/>
            <w:vAlign w:val="top"/>
          </w:tcPr>
          <w:p>
            <w:pPr>
              <w:spacing w:line="254" w:lineRule="auto"/>
              <w:rPr>
                <w:rFonts w:ascii="Arial"/>
                <w:sz w:val="21"/>
              </w:rPr>
            </w:pPr>
            <w:r/>
          </w:p>
          <w:p>
            <w:pPr>
              <w:pStyle w:val="TableText"/>
              <w:ind w:left="111"/>
              <w:spacing w:before="69" w:line="211" w:lineRule="auto"/>
              <w:rPr/>
            </w:pPr>
            <w:r>
              <w:rPr>
                <w:spacing w:val="-6"/>
              </w:rPr>
              <w:t>=</w:t>
            </w:r>
            <w:r>
              <w:rPr>
                <w:spacing w:val="38"/>
              </w:rPr>
              <w:t xml:space="preserve"> </w:t>
            </w:r>
            <w:r>
              <w:rPr>
                <w:spacing w:val="-6"/>
              </w:rPr>
              <w:t>基金净资产</w:t>
            </w:r>
            <w:r>
              <w:rPr>
                <w:spacing w:val="29"/>
                <w:w w:val="101"/>
              </w:rPr>
              <w:t xml:space="preserve"> </w:t>
            </w:r>
            <w:r>
              <w:rPr>
                <w:spacing w:val="-6"/>
              </w:rPr>
              <w:t>/</w:t>
            </w:r>
            <w:r>
              <w:rPr>
                <w:spacing w:val="42"/>
                <w:w w:val="101"/>
              </w:rPr>
              <w:t xml:space="preserve"> </w:t>
            </w:r>
            <w:r>
              <w:rPr>
                <w:spacing w:val="-6"/>
              </w:rPr>
              <w:t>发行总份额</w:t>
            </w:r>
          </w:p>
        </w:tc>
      </w:tr>
      <w:tr>
        <w:trPr>
          <w:trHeight w:val="408" w:hRule="atLeast"/>
        </w:trPr>
        <w:tc>
          <w:tcPr>
            <w:tcW w:w="1036" w:type="dxa"/>
            <w:vAlign w:val="top"/>
            <w:vMerge w:val="continue"/>
            <w:tcBorders>
              <w:top w:val="nil"/>
            </w:tcBorders>
          </w:tcPr>
          <w:p>
            <w:pPr>
              <w:rPr>
                <w:rFonts w:ascii="Arial"/>
                <w:sz w:val="21"/>
              </w:rPr>
            </w:pPr>
            <w:r/>
          </w:p>
        </w:tc>
        <w:tc>
          <w:tcPr>
            <w:tcW w:w="1092" w:type="dxa"/>
            <w:vAlign w:val="top"/>
            <w:vMerge w:val="continue"/>
            <w:tcBorders>
              <w:top w:val="nil"/>
            </w:tcBorders>
          </w:tcPr>
          <w:p>
            <w:pPr>
              <w:rPr>
                <w:rFonts w:ascii="Arial"/>
                <w:sz w:val="21"/>
              </w:rPr>
            </w:pPr>
            <w:r/>
          </w:p>
        </w:tc>
        <w:tc>
          <w:tcPr>
            <w:tcW w:w="1688" w:type="dxa"/>
            <w:vAlign w:val="top"/>
          </w:tcPr>
          <w:p>
            <w:pPr>
              <w:pStyle w:val="TableText"/>
              <w:ind w:left="524"/>
              <w:spacing w:before="127" w:line="181" w:lineRule="auto"/>
              <w:rPr/>
            </w:pPr>
            <w:r>
              <w:rPr>
                <w:spacing w:val="-2"/>
              </w:rPr>
              <w:t>持有份额</w:t>
            </w:r>
          </w:p>
        </w:tc>
        <w:tc>
          <w:tcPr>
            <w:tcW w:w="2059" w:type="dxa"/>
            <w:vAlign w:val="top"/>
          </w:tcPr>
          <w:p>
            <w:pPr>
              <w:pStyle w:val="TableText"/>
              <w:ind w:left="109"/>
              <w:spacing w:before="127" w:line="181" w:lineRule="auto"/>
              <w:rPr/>
            </w:pPr>
            <w:r>
              <w:rPr>
                <w:spacing w:val="-7"/>
              </w:rPr>
              <w:t>账户类型、客户代码、品种</w:t>
            </w:r>
          </w:p>
        </w:tc>
        <w:tc>
          <w:tcPr>
            <w:tcW w:w="3779" w:type="dxa"/>
            <w:vAlign w:val="top"/>
          </w:tcPr>
          <w:p>
            <w:pPr>
              <w:pStyle w:val="TableText"/>
              <w:ind w:left="108"/>
              <w:spacing w:before="126" w:line="182" w:lineRule="auto"/>
              <w:rPr/>
            </w:pPr>
            <w:r>
              <w:rPr>
                <w:spacing w:val="-1"/>
              </w:rPr>
              <w:t>基金当前持有数量</w:t>
            </w:r>
          </w:p>
        </w:tc>
        <w:tc>
          <w:tcPr>
            <w:tcW w:w="4339" w:type="dxa"/>
            <w:vAlign w:val="top"/>
          </w:tcPr>
          <w:p>
            <w:pPr>
              <w:pStyle w:val="TableText"/>
              <w:ind w:left="111"/>
              <w:spacing w:before="126" w:line="211" w:lineRule="auto"/>
              <w:rPr/>
            </w:pPr>
            <w:r>
              <w:rPr>
                <w:spacing w:val="-4"/>
              </w:rPr>
              <w:t>=</w:t>
            </w:r>
            <w:r>
              <w:rPr>
                <w:spacing w:val="42"/>
                <w:w w:val="101"/>
              </w:rPr>
              <w:t xml:space="preserve"> </w:t>
            </w:r>
            <w:r>
              <w:rPr>
                <w:spacing w:val="-4"/>
              </w:rPr>
              <w:t>买入总金额</w:t>
            </w:r>
            <w:r>
              <w:rPr>
                <w:spacing w:val="29"/>
                <w:w w:val="101"/>
              </w:rPr>
              <w:t xml:space="preserve"> </w:t>
            </w:r>
            <w:r>
              <w:rPr>
                <w:spacing w:val="-4"/>
              </w:rPr>
              <w:t>/</w:t>
            </w:r>
            <w:r>
              <w:rPr>
                <w:spacing w:val="38"/>
              </w:rPr>
              <w:t xml:space="preserve"> </w:t>
            </w:r>
            <w:r>
              <w:rPr>
                <w:spacing w:val="-4"/>
              </w:rPr>
              <w:t>建仓日净值</w:t>
            </w:r>
            <w:r>
              <w:rPr>
                <w:spacing w:val="43"/>
                <w:w w:val="102"/>
              </w:rPr>
              <w:t xml:space="preserve"> </w:t>
            </w:r>
            <w:r>
              <w:rPr>
                <w:spacing w:val="-4"/>
              </w:rPr>
              <w:t>-</w:t>
            </w:r>
            <w:r>
              <w:rPr>
                <w:spacing w:val="41"/>
                <w:w w:val="101"/>
              </w:rPr>
              <w:t xml:space="preserve"> </w:t>
            </w:r>
            <w:r>
              <w:rPr>
                <w:spacing w:val="-4"/>
              </w:rPr>
              <w:t>卖出总金额</w:t>
            </w:r>
            <w:r>
              <w:rPr>
                <w:spacing w:val="29"/>
                <w:w w:val="101"/>
              </w:rPr>
              <w:t xml:space="preserve"> </w:t>
            </w:r>
            <w:r>
              <w:rPr>
                <w:spacing w:val="-4"/>
              </w:rPr>
              <w:t>/</w:t>
            </w:r>
            <w:r>
              <w:rPr>
                <w:spacing w:val="38"/>
                <w:w w:val="101"/>
              </w:rPr>
              <w:t xml:space="preserve"> </w:t>
            </w:r>
            <w:r>
              <w:rPr>
                <w:spacing w:val="-4"/>
              </w:rPr>
              <w:t>平</w:t>
            </w:r>
            <w:r>
              <w:rPr>
                <w:spacing w:val="-5"/>
              </w:rPr>
              <w:t>仓日净值</w:t>
            </w:r>
          </w:p>
        </w:tc>
      </w:tr>
    </w:tbl>
    <w:p>
      <w:pPr>
        <w:pStyle w:val="BodyText"/>
        <w:rPr/>
      </w:pPr>
      <w:r/>
    </w:p>
    <w:p>
      <w:pPr>
        <w:sectPr>
          <w:footerReference w:type="default" r:id="rId93"/>
          <w:pgSz w:w="16839" w:h="11906"/>
          <w:pgMar w:top="1111" w:right="1401" w:bottom="1279" w:left="1423" w:header="898" w:footer="1071" w:gutter="0"/>
        </w:sectPr>
        <w:rPr/>
      </w:pPr>
    </w:p>
    <w:p>
      <w:pPr>
        <w:spacing w:before="103"/>
        <w:rPr/>
      </w:pPr>
      <w:r/>
    </w:p>
    <w:p>
      <w:pPr>
        <w:spacing w:before="102"/>
        <w:rPr/>
      </w:pPr>
      <w:r/>
    </w:p>
    <w:tbl>
      <w:tblPr>
        <w:tblStyle w:val="TableNormal"/>
        <w:tblW w:w="1399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6"/>
        <w:gridCol w:w="1092"/>
        <w:gridCol w:w="1688"/>
        <w:gridCol w:w="2059"/>
        <w:gridCol w:w="3779"/>
        <w:gridCol w:w="4339"/>
      </w:tblGrid>
      <w:tr>
        <w:trPr>
          <w:trHeight w:val="649" w:hRule="atLeast"/>
        </w:trPr>
        <w:tc>
          <w:tcPr>
            <w:shd w:val="clear" w:fill="00B0F0"/>
            <w:tcW w:w="1036" w:type="dxa"/>
            <w:vAlign w:val="top"/>
          </w:tcPr>
          <w:p>
            <w:pPr>
              <w:pStyle w:val="TableText"/>
              <w:ind w:left="161"/>
              <w:spacing w:before="237" w:line="181" w:lineRule="auto"/>
              <w:rPr>
                <w:sz w:val="18"/>
                <w:szCs w:val="18"/>
              </w:rPr>
            </w:pPr>
            <w:r>
              <w:rPr>
                <w:sz w:val="18"/>
                <w:szCs w:val="18"/>
                <w:b/>
                <w:bCs/>
                <w:color w:val="FFFFFF"/>
                <w:spacing w:val="-2"/>
              </w:rPr>
              <w:t>业务模块</w:t>
            </w:r>
          </w:p>
        </w:tc>
        <w:tc>
          <w:tcPr>
            <w:shd w:val="clear" w:fill="00B0F0"/>
            <w:tcW w:w="1092" w:type="dxa"/>
            <w:vAlign w:val="top"/>
          </w:tcPr>
          <w:p>
            <w:pPr>
              <w:pStyle w:val="TableText"/>
              <w:ind w:left="185"/>
              <w:spacing w:before="238" w:line="179" w:lineRule="auto"/>
              <w:rPr>
                <w:sz w:val="18"/>
                <w:szCs w:val="18"/>
              </w:rPr>
            </w:pPr>
            <w:r>
              <w:rPr>
                <w:sz w:val="18"/>
                <w:szCs w:val="18"/>
                <w:b/>
                <w:bCs/>
                <w:color w:val="FFFFFF"/>
                <w:spacing w:val="-2"/>
              </w:rPr>
              <w:t>分析场景</w:t>
            </w:r>
          </w:p>
        </w:tc>
        <w:tc>
          <w:tcPr>
            <w:shd w:val="clear" w:fill="00B0F0"/>
            <w:tcW w:w="1688" w:type="dxa"/>
            <w:vAlign w:val="top"/>
          </w:tcPr>
          <w:p>
            <w:pPr>
              <w:pStyle w:val="TableText"/>
              <w:ind w:left="489"/>
              <w:spacing w:before="237" w:line="181" w:lineRule="auto"/>
              <w:rPr>
                <w:sz w:val="18"/>
                <w:szCs w:val="18"/>
              </w:rPr>
            </w:pPr>
            <w:r>
              <w:pict>
                <v:shape id="_x0000_s106" style="position:absolute;margin-left:-22.8852pt;margin-top:169.792pt;mso-position-vertical-relative:text;mso-position-horizontal-relative:text;width:546.2pt;height:81.8pt;z-index:251712512;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059" w:type="dxa"/>
            <w:vAlign w:val="top"/>
          </w:tcPr>
          <w:p>
            <w:pPr>
              <w:pStyle w:val="TableText"/>
              <w:ind w:left="669"/>
              <w:spacing w:before="237" w:line="180" w:lineRule="auto"/>
              <w:rPr>
                <w:sz w:val="18"/>
                <w:szCs w:val="18"/>
              </w:rPr>
            </w:pPr>
            <w:r>
              <w:rPr>
                <w:sz w:val="18"/>
                <w:szCs w:val="18"/>
                <w:b/>
                <w:bCs/>
                <w:color w:val="FFFFFF"/>
                <w:spacing w:val="-2"/>
              </w:rPr>
              <w:t>统计维度</w:t>
            </w:r>
          </w:p>
        </w:tc>
        <w:tc>
          <w:tcPr>
            <w:shd w:val="clear" w:fill="00B0F0"/>
            <w:tcW w:w="3779" w:type="dxa"/>
            <w:vAlign w:val="top"/>
          </w:tcPr>
          <w:p>
            <w:pPr>
              <w:pStyle w:val="TableText"/>
              <w:ind w:left="1535"/>
              <w:spacing w:before="237" w:line="179" w:lineRule="auto"/>
              <w:rPr>
                <w:sz w:val="18"/>
                <w:szCs w:val="18"/>
              </w:rPr>
            </w:pPr>
            <w:r>
              <w:rPr>
                <w:sz w:val="18"/>
                <w:szCs w:val="18"/>
                <w:b/>
                <w:bCs/>
                <w:color w:val="FFFFFF"/>
                <w:spacing w:val="-3"/>
              </w:rPr>
              <w:t>指标说明</w:t>
            </w:r>
          </w:p>
        </w:tc>
        <w:tc>
          <w:tcPr>
            <w:shd w:val="clear" w:fill="00B0F0"/>
            <w:tcW w:w="4339" w:type="dxa"/>
            <w:vAlign w:val="top"/>
          </w:tcPr>
          <w:p>
            <w:pPr>
              <w:pStyle w:val="TableText"/>
              <w:ind w:left="1810"/>
              <w:spacing w:before="236" w:line="183" w:lineRule="auto"/>
              <w:rPr>
                <w:sz w:val="18"/>
                <w:szCs w:val="18"/>
              </w:rPr>
            </w:pPr>
            <w:r>
              <w:rPr>
                <w:sz w:val="18"/>
                <w:szCs w:val="18"/>
                <w:b/>
                <w:bCs/>
                <w:color w:val="FFFFFF"/>
                <w:spacing w:val="-2"/>
              </w:rPr>
              <w:t>计算逻辑</w:t>
            </w:r>
          </w:p>
        </w:tc>
      </w:tr>
      <w:tr>
        <w:trPr>
          <w:trHeight w:val="405" w:hRule="atLeast"/>
        </w:trPr>
        <w:tc>
          <w:tcPr>
            <w:tcW w:w="1036" w:type="dxa"/>
            <w:vAlign w:val="top"/>
            <w:vMerge w:val="restart"/>
            <w:tcBorders>
              <w:bottom w:val="nil"/>
            </w:tcBorders>
          </w:tcPr>
          <w:p>
            <w:pPr>
              <w:rPr>
                <w:rFonts w:ascii="Arial"/>
                <w:sz w:val="21"/>
              </w:rPr>
            </w:pPr>
            <w:r/>
          </w:p>
        </w:tc>
        <w:tc>
          <w:tcPr>
            <w:tcW w:w="1092" w:type="dxa"/>
            <w:vAlign w:val="top"/>
            <w:vMerge w:val="restart"/>
            <w:tcBorders>
              <w:bottom w:val="nil"/>
            </w:tcBorders>
          </w:tcPr>
          <w:p>
            <w:pPr>
              <w:rPr>
                <w:rFonts w:ascii="Arial"/>
                <w:sz w:val="21"/>
              </w:rPr>
            </w:pPr>
            <w:r/>
          </w:p>
        </w:tc>
        <w:tc>
          <w:tcPr>
            <w:tcW w:w="1688" w:type="dxa"/>
            <w:vAlign w:val="top"/>
          </w:tcPr>
          <w:p>
            <w:pPr>
              <w:rPr>
                <w:rFonts w:ascii="Arial"/>
                <w:sz w:val="21"/>
              </w:rPr>
            </w:pPr>
            <w:r/>
          </w:p>
        </w:tc>
        <w:tc>
          <w:tcPr>
            <w:tcW w:w="2059" w:type="dxa"/>
            <w:vAlign w:val="top"/>
          </w:tcPr>
          <w:p>
            <w:pPr>
              <w:pStyle w:val="TableText"/>
              <w:ind w:left="873"/>
              <w:spacing w:before="122" w:line="179" w:lineRule="auto"/>
              <w:rPr/>
            </w:pPr>
            <w:r>
              <w:rPr>
                <w:spacing w:val="-3"/>
              </w:rPr>
              <w:t>代码</w:t>
            </w:r>
          </w:p>
        </w:tc>
        <w:tc>
          <w:tcPr>
            <w:tcW w:w="3779" w:type="dxa"/>
            <w:vAlign w:val="top"/>
          </w:tcPr>
          <w:p>
            <w:pPr>
              <w:rPr>
                <w:rFonts w:ascii="Arial"/>
                <w:sz w:val="21"/>
              </w:rPr>
            </w:pPr>
            <w:r/>
          </w:p>
        </w:tc>
        <w:tc>
          <w:tcPr>
            <w:tcW w:w="4339" w:type="dxa"/>
            <w:vAlign w:val="top"/>
          </w:tcPr>
          <w:p>
            <w:pPr>
              <w:rPr>
                <w:rFonts w:ascii="Arial"/>
                <w:sz w:val="21"/>
              </w:rPr>
            </w:pPr>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49" w:lineRule="auto"/>
              <w:rPr>
                <w:rFonts w:ascii="Arial"/>
                <w:sz w:val="21"/>
              </w:rPr>
            </w:pPr>
            <w:r/>
          </w:p>
          <w:p>
            <w:pPr>
              <w:pStyle w:val="TableText"/>
              <w:ind w:left="524"/>
              <w:spacing w:before="69" w:line="182" w:lineRule="auto"/>
              <w:rPr/>
            </w:pPr>
            <w:r>
              <w:rPr>
                <w:spacing w:val="-2"/>
              </w:rPr>
              <w:t>持有金额</w:t>
            </w:r>
          </w:p>
        </w:tc>
        <w:tc>
          <w:tcPr>
            <w:tcW w:w="2059" w:type="dxa"/>
            <w:vAlign w:val="top"/>
          </w:tcPr>
          <w:p>
            <w:pPr>
              <w:pStyle w:val="TableText"/>
              <w:ind w:left="873" w:right="102" w:hanging="764"/>
              <w:spacing w:before="121" w:line="294" w:lineRule="auto"/>
              <w:rPr/>
            </w:pPr>
            <w:r>
              <w:rPr>
                <w:spacing w:val="-7"/>
              </w:rPr>
              <w:t>账户类型、客户代码、品种</w:t>
            </w:r>
            <w:r>
              <w:rPr>
                <w:spacing w:val="5"/>
              </w:rPr>
              <w:t xml:space="preserve"> </w:t>
            </w:r>
            <w:r>
              <w:rPr>
                <w:spacing w:val="-3"/>
              </w:rPr>
              <w:t>代码</w:t>
            </w:r>
          </w:p>
        </w:tc>
        <w:tc>
          <w:tcPr>
            <w:tcW w:w="3779" w:type="dxa"/>
            <w:vAlign w:val="top"/>
          </w:tcPr>
          <w:p>
            <w:pPr>
              <w:spacing w:line="249" w:lineRule="auto"/>
              <w:rPr>
                <w:rFonts w:ascii="Arial"/>
                <w:sz w:val="21"/>
              </w:rPr>
            </w:pPr>
            <w:r/>
          </w:p>
          <w:p>
            <w:pPr>
              <w:pStyle w:val="TableText"/>
              <w:ind w:left="108"/>
              <w:spacing w:before="69" w:line="182" w:lineRule="auto"/>
              <w:rPr/>
            </w:pPr>
            <w:r>
              <w:rPr>
                <w:spacing w:val="-1"/>
              </w:rPr>
              <w:t>基金当前持有金额</w:t>
            </w:r>
          </w:p>
        </w:tc>
        <w:tc>
          <w:tcPr>
            <w:tcW w:w="4339" w:type="dxa"/>
            <w:vAlign w:val="top"/>
          </w:tcPr>
          <w:p>
            <w:pPr>
              <w:spacing w:line="250" w:lineRule="auto"/>
              <w:rPr>
                <w:rFonts w:ascii="Arial"/>
                <w:sz w:val="21"/>
              </w:rPr>
            </w:pPr>
            <w:r/>
          </w:p>
          <w:p>
            <w:pPr>
              <w:pStyle w:val="TableText"/>
              <w:ind w:left="111"/>
              <w:spacing w:before="68" w:line="211" w:lineRule="auto"/>
              <w:rPr/>
            </w:pPr>
            <w:r>
              <w:rPr>
                <w:spacing w:val="-4"/>
              </w:rPr>
              <w:t>=</w:t>
            </w:r>
            <w:r>
              <w:rPr>
                <w:spacing w:val="39"/>
                <w:w w:val="102"/>
              </w:rPr>
              <w:t xml:space="preserve"> </w:t>
            </w:r>
            <w:r>
              <w:rPr>
                <w:spacing w:val="-4"/>
              </w:rPr>
              <w:t>基金持有份额</w:t>
            </w:r>
            <w:r>
              <w:rPr>
                <w:spacing w:val="35"/>
                <w:w w:val="101"/>
              </w:rPr>
              <w:t xml:space="preserve"> </w:t>
            </w:r>
            <w:r>
              <w:rPr>
                <w:spacing w:val="-4"/>
              </w:rPr>
              <w:t>*</w:t>
            </w:r>
            <w:r>
              <w:rPr>
                <w:spacing w:val="42"/>
                <w:w w:val="101"/>
              </w:rPr>
              <w:t xml:space="preserve"> </w:t>
            </w:r>
            <w:r>
              <w:rPr>
                <w:spacing w:val="-4"/>
              </w:rPr>
              <w:t>单位净值</w:t>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4" w:lineRule="auto"/>
              <w:rPr>
                <w:rFonts w:ascii="Arial"/>
                <w:sz w:val="21"/>
              </w:rPr>
            </w:pPr>
            <w:r/>
          </w:p>
          <w:p>
            <w:pPr>
              <w:pStyle w:val="TableText"/>
              <w:ind w:left="524"/>
              <w:spacing w:before="69" w:line="181" w:lineRule="auto"/>
              <w:rPr/>
            </w:pPr>
            <w:r>
              <w:rPr>
                <w:spacing w:val="-2"/>
              </w:rPr>
              <w:t>持有收益</w:t>
            </w:r>
          </w:p>
        </w:tc>
        <w:tc>
          <w:tcPr>
            <w:tcW w:w="2059" w:type="dxa"/>
            <w:vAlign w:val="top"/>
          </w:tcPr>
          <w:p>
            <w:pPr>
              <w:pStyle w:val="TableText"/>
              <w:ind w:left="873" w:right="102" w:hanging="764"/>
              <w:spacing w:before="121" w:line="294" w:lineRule="auto"/>
              <w:rPr/>
            </w:pPr>
            <w:r>
              <w:rPr>
                <w:spacing w:val="-7"/>
              </w:rPr>
              <w:t>账户类型、客户代码、品种</w:t>
            </w:r>
            <w:r>
              <w:rPr>
                <w:spacing w:val="5"/>
              </w:rPr>
              <w:t xml:space="preserve"> </w:t>
            </w:r>
            <w:r>
              <w:rPr>
                <w:spacing w:val="-3"/>
              </w:rPr>
              <w:t>代码</w:t>
            </w:r>
          </w:p>
        </w:tc>
        <w:tc>
          <w:tcPr>
            <w:tcW w:w="3779" w:type="dxa"/>
            <w:vAlign w:val="top"/>
          </w:tcPr>
          <w:p>
            <w:pPr>
              <w:spacing w:line="252" w:lineRule="auto"/>
              <w:rPr>
                <w:rFonts w:ascii="Arial"/>
                <w:sz w:val="21"/>
              </w:rPr>
            </w:pPr>
            <w:r/>
          </w:p>
          <w:p>
            <w:pPr>
              <w:pStyle w:val="TableText"/>
              <w:ind w:left="108"/>
              <w:spacing w:before="68" w:line="183" w:lineRule="auto"/>
              <w:rPr/>
            </w:pPr>
            <w:r>
              <w:rPr>
                <w:spacing w:val="-1"/>
              </w:rPr>
              <w:t>基金当前持有收益</w:t>
            </w:r>
          </w:p>
        </w:tc>
        <w:tc>
          <w:tcPr>
            <w:tcW w:w="4339" w:type="dxa"/>
            <w:vAlign w:val="top"/>
          </w:tcPr>
          <w:p>
            <w:pPr>
              <w:spacing w:line="252" w:lineRule="auto"/>
              <w:rPr>
                <w:rFonts w:ascii="Arial"/>
                <w:sz w:val="21"/>
              </w:rPr>
            </w:pPr>
            <w:r/>
          </w:p>
          <w:p>
            <w:pPr>
              <w:pStyle w:val="TableText"/>
              <w:ind w:left="111"/>
              <w:spacing w:before="68" w:line="207" w:lineRule="auto"/>
              <w:rPr/>
            </w:pPr>
            <w:r>
              <w:rPr>
                <w:spacing w:val="-2"/>
              </w:rPr>
              <w:t>=（最新净值</w:t>
            </w:r>
            <w:r>
              <w:rPr>
                <w:spacing w:val="47"/>
                <w:w w:val="101"/>
              </w:rPr>
              <w:t xml:space="preserve"> </w:t>
            </w:r>
            <w:r>
              <w:rPr>
                <w:spacing w:val="-2"/>
              </w:rPr>
              <w:t>-</w:t>
            </w:r>
            <w:r>
              <w:rPr>
                <w:spacing w:val="38"/>
                <w:w w:val="101"/>
              </w:rPr>
              <w:t xml:space="preserve"> </w:t>
            </w:r>
            <w:r>
              <w:rPr>
                <w:spacing w:val="-2"/>
              </w:rPr>
              <w:t>建仓日净值）*</w:t>
            </w:r>
            <w:r>
              <w:rPr>
                <w:spacing w:val="38"/>
                <w:w w:val="101"/>
              </w:rPr>
              <w:t xml:space="preserve"> </w:t>
            </w:r>
            <w:r>
              <w:rPr>
                <w:spacing w:val="-2"/>
              </w:rPr>
              <w:t>持有份额</w:t>
            </w:r>
          </w:p>
        </w:tc>
      </w:tr>
      <w:tr>
        <w:trPr>
          <w:trHeight w:val="8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tcBorders>
          </w:tcPr>
          <w:p>
            <w:pPr>
              <w:rPr>
                <w:rFonts w:ascii="Arial"/>
                <w:sz w:val="21"/>
              </w:rPr>
            </w:pPr>
            <w:r/>
          </w:p>
        </w:tc>
        <w:tc>
          <w:tcPr>
            <w:tcW w:w="1688" w:type="dxa"/>
            <w:vAlign w:val="top"/>
          </w:tcPr>
          <w:p>
            <w:pPr>
              <w:spacing w:line="254" w:lineRule="auto"/>
              <w:rPr>
                <w:rFonts w:ascii="Arial"/>
                <w:sz w:val="21"/>
              </w:rPr>
            </w:pPr>
            <w:r/>
          </w:p>
          <w:p>
            <w:pPr>
              <w:pStyle w:val="TableText"/>
              <w:ind w:left="524"/>
              <w:spacing w:before="68" w:line="181" w:lineRule="auto"/>
              <w:rPr/>
            </w:pPr>
            <w:r>
              <w:rPr>
                <w:spacing w:val="-2"/>
              </w:rPr>
              <w:t>持有成本</w:t>
            </w:r>
          </w:p>
        </w:tc>
        <w:tc>
          <w:tcPr>
            <w:tcW w:w="2059" w:type="dxa"/>
            <w:vAlign w:val="top"/>
          </w:tcPr>
          <w:p>
            <w:pPr>
              <w:pStyle w:val="TableText"/>
              <w:ind w:left="873" w:right="102" w:hanging="764"/>
              <w:spacing w:before="124" w:line="293" w:lineRule="auto"/>
              <w:rPr/>
            </w:pPr>
            <w:r>
              <w:rPr>
                <w:spacing w:val="-7"/>
              </w:rPr>
              <w:t>账户类型、客户代码、品种</w:t>
            </w:r>
            <w:r>
              <w:rPr>
                <w:spacing w:val="5"/>
              </w:rPr>
              <w:t xml:space="preserve"> </w:t>
            </w:r>
            <w:r>
              <w:rPr>
                <w:spacing w:val="-3"/>
              </w:rPr>
              <w:t>代码</w:t>
            </w:r>
          </w:p>
        </w:tc>
        <w:tc>
          <w:tcPr>
            <w:tcW w:w="3779" w:type="dxa"/>
            <w:vAlign w:val="top"/>
          </w:tcPr>
          <w:p>
            <w:pPr>
              <w:spacing w:line="252" w:lineRule="auto"/>
              <w:rPr>
                <w:rFonts w:ascii="Arial"/>
                <w:sz w:val="21"/>
              </w:rPr>
            </w:pPr>
            <w:r/>
          </w:p>
          <w:p>
            <w:pPr>
              <w:pStyle w:val="TableText"/>
              <w:ind w:left="108"/>
              <w:spacing w:before="69" w:line="182" w:lineRule="auto"/>
              <w:rPr/>
            </w:pPr>
            <w:r>
              <w:rPr>
                <w:spacing w:val="-1"/>
              </w:rPr>
              <w:t>基金当前持仓成本</w:t>
            </w:r>
          </w:p>
        </w:tc>
        <w:tc>
          <w:tcPr>
            <w:tcW w:w="4339" w:type="dxa"/>
            <w:vAlign w:val="top"/>
          </w:tcPr>
          <w:p>
            <w:pPr>
              <w:spacing w:line="252" w:lineRule="auto"/>
              <w:rPr>
                <w:rFonts w:ascii="Arial"/>
                <w:sz w:val="21"/>
              </w:rPr>
            </w:pPr>
            <w:r/>
          </w:p>
          <w:p>
            <w:pPr>
              <w:pStyle w:val="TableText"/>
              <w:ind w:left="111"/>
              <w:spacing w:before="68" w:line="211" w:lineRule="auto"/>
              <w:rPr/>
            </w:pPr>
            <w:r>
              <w:rPr>
                <w:spacing w:val="-6"/>
              </w:rPr>
              <w:t>=</w:t>
            </w:r>
            <w:r>
              <w:rPr>
                <w:spacing w:val="40"/>
                <w:w w:val="101"/>
              </w:rPr>
              <w:t xml:space="preserve"> </w:t>
            </w:r>
            <w:r>
              <w:rPr>
                <w:spacing w:val="-6"/>
              </w:rPr>
              <w:t>总买入金额</w:t>
            </w:r>
            <w:r>
              <w:rPr>
                <w:spacing w:val="29"/>
              </w:rPr>
              <w:t xml:space="preserve"> </w:t>
            </w:r>
            <w:r>
              <w:rPr>
                <w:spacing w:val="-6"/>
              </w:rPr>
              <w:t>/</w:t>
            </w:r>
            <w:r>
              <w:rPr>
                <w:spacing w:val="41"/>
              </w:rPr>
              <w:t xml:space="preserve"> </w:t>
            </w:r>
            <w:r>
              <w:rPr>
                <w:spacing w:val="-6"/>
              </w:rPr>
              <w:t>总买入份额</w:t>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229"/>
              <w:spacing w:before="69" w:line="180" w:lineRule="auto"/>
              <w:rPr/>
            </w:pPr>
            <w:r>
              <w:rPr>
                <w:spacing w:val="-2"/>
              </w:rPr>
              <w:t>交易分析</w:t>
            </w:r>
          </w:p>
        </w:tc>
        <w:tc>
          <w:tcPr>
            <w:tcW w:w="1688" w:type="dxa"/>
            <w:vAlign w:val="top"/>
          </w:tcPr>
          <w:p>
            <w:pPr>
              <w:spacing w:line="255" w:lineRule="auto"/>
              <w:rPr>
                <w:rFonts w:ascii="Arial"/>
                <w:sz w:val="21"/>
              </w:rPr>
            </w:pPr>
            <w:r/>
          </w:p>
          <w:p>
            <w:pPr>
              <w:pStyle w:val="TableText"/>
              <w:ind w:left="703"/>
              <w:spacing w:before="69" w:line="183" w:lineRule="auto"/>
              <w:rPr/>
            </w:pPr>
            <w:r>
              <w:rPr>
                <w:spacing w:val="-11"/>
              </w:rPr>
              <w:t>内盘</w:t>
            </w:r>
          </w:p>
        </w:tc>
        <w:tc>
          <w:tcPr>
            <w:tcW w:w="2059" w:type="dxa"/>
            <w:vAlign w:val="top"/>
          </w:tcPr>
          <w:p>
            <w:pPr>
              <w:spacing w:line="254" w:lineRule="auto"/>
              <w:rPr>
                <w:rFonts w:ascii="Arial"/>
                <w:sz w:val="21"/>
              </w:rPr>
            </w:pPr>
            <w:r/>
          </w:p>
          <w:p>
            <w:pPr>
              <w:pStyle w:val="TableText"/>
              <w:ind w:left="314"/>
              <w:spacing w:before="69" w:line="181" w:lineRule="auto"/>
              <w:rPr/>
            </w:pPr>
            <w:r>
              <w:rPr>
                <w:spacing w:val="-4"/>
              </w:rPr>
              <w:t>交易方向</w:t>
            </w:r>
            <w:r>
              <w:rPr>
                <w:spacing w:val="-20"/>
              </w:rPr>
              <w:t xml:space="preserve"> </w:t>
            </w:r>
            <w:r>
              <w:rPr>
                <w:spacing w:val="-4"/>
              </w:rPr>
              <w:t>、品种代码</w:t>
            </w:r>
          </w:p>
        </w:tc>
        <w:tc>
          <w:tcPr>
            <w:tcW w:w="3779" w:type="dxa"/>
            <w:vAlign w:val="top"/>
          </w:tcPr>
          <w:p>
            <w:pPr>
              <w:pStyle w:val="TableText"/>
              <w:ind w:left="111" w:right="147" w:firstLine="12"/>
              <w:spacing w:before="121" w:line="294" w:lineRule="auto"/>
              <w:rPr/>
            </w:pPr>
            <w:r>
              <w:rPr>
                <w:spacing w:val="-3"/>
              </w:rPr>
              <w:t>即卖盘，</w:t>
            </w:r>
            <w:r>
              <w:rPr/>
              <w:t xml:space="preserve"> </w:t>
            </w:r>
            <w:r>
              <w:rPr>
                <w:spacing w:val="-3"/>
              </w:rPr>
              <w:t>当日卖方主动以买方挂单价格成交的股票</w:t>
            </w:r>
            <w:r>
              <w:rPr/>
              <w:t xml:space="preserve"> </w:t>
            </w:r>
            <w:r>
              <w:rPr>
                <w:spacing w:val="-2"/>
              </w:rPr>
              <w:t>手数，</w:t>
            </w:r>
            <w:r>
              <w:rPr>
                <w:spacing w:val="-25"/>
              </w:rPr>
              <w:t xml:space="preserve"> </w:t>
            </w:r>
            <w:r>
              <w:rPr>
                <w:spacing w:val="-2"/>
              </w:rPr>
              <w:t>反映空方期望卖出的趋势</w:t>
            </w:r>
          </w:p>
        </w:tc>
        <w:tc>
          <w:tcPr>
            <w:tcW w:w="4339" w:type="dxa"/>
            <w:vAlign w:val="top"/>
          </w:tcPr>
          <w:p>
            <w:pPr>
              <w:spacing w:line="253" w:lineRule="auto"/>
              <w:rPr>
                <w:rFonts w:ascii="Arial"/>
                <w:sz w:val="21"/>
              </w:rPr>
            </w:pPr>
            <w:r/>
          </w:p>
          <w:p>
            <w:pPr>
              <w:pStyle w:val="TableText"/>
              <w:ind w:left="111"/>
              <w:spacing w:before="69" w:line="196" w:lineRule="auto"/>
              <w:rPr/>
            </w:pPr>
            <w:r>
              <w:rPr>
                <w:spacing w:val="-1"/>
              </w:rPr>
              <w:t>=  ∑  统计时间内卖出成交手数</w:t>
            </w:r>
          </w:p>
        </w:tc>
      </w:tr>
      <w:tr>
        <w:trPr>
          <w:trHeight w:val="8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6" w:lineRule="auto"/>
              <w:rPr>
                <w:rFonts w:ascii="Arial"/>
                <w:sz w:val="21"/>
              </w:rPr>
            </w:pPr>
            <w:r/>
          </w:p>
          <w:p>
            <w:pPr>
              <w:pStyle w:val="TableText"/>
              <w:ind w:left="686"/>
              <w:spacing w:before="69" w:line="179" w:lineRule="auto"/>
              <w:rPr/>
            </w:pPr>
            <w:r>
              <w:rPr>
                <w:spacing w:val="-3"/>
              </w:rPr>
              <w:t>外盘</w:t>
            </w:r>
          </w:p>
        </w:tc>
        <w:tc>
          <w:tcPr>
            <w:tcW w:w="2059" w:type="dxa"/>
            <w:vAlign w:val="top"/>
          </w:tcPr>
          <w:p>
            <w:pPr>
              <w:spacing w:line="254" w:lineRule="auto"/>
              <w:rPr>
                <w:rFonts w:ascii="Arial"/>
                <w:sz w:val="21"/>
              </w:rPr>
            </w:pPr>
            <w:r/>
          </w:p>
          <w:p>
            <w:pPr>
              <w:pStyle w:val="TableText"/>
              <w:ind w:left="314"/>
              <w:spacing w:before="69" w:line="181" w:lineRule="auto"/>
              <w:rPr/>
            </w:pPr>
            <w:r>
              <w:rPr>
                <w:spacing w:val="-4"/>
              </w:rPr>
              <w:t>交易方向</w:t>
            </w:r>
            <w:r>
              <w:rPr>
                <w:spacing w:val="-20"/>
              </w:rPr>
              <w:t xml:space="preserve"> </w:t>
            </w:r>
            <w:r>
              <w:rPr>
                <w:spacing w:val="-4"/>
              </w:rPr>
              <w:t>、品种代码</w:t>
            </w:r>
          </w:p>
        </w:tc>
        <w:tc>
          <w:tcPr>
            <w:tcW w:w="3779" w:type="dxa"/>
            <w:vAlign w:val="top"/>
          </w:tcPr>
          <w:p>
            <w:pPr>
              <w:pStyle w:val="TableText"/>
              <w:ind w:left="111" w:right="147" w:firstLine="12"/>
              <w:spacing w:before="124" w:line="293" w:lineRule="auto"/>
              <w:rPr/>
            </w:pPr>
            <w:r>
              <w:rPr>
                <w:spacing w:val="-3"/>
              </w:rPr>
              <w:t>即买盘，</w:t>
            </w:r>
            <w:r>
              <w:rPr/>
              <w:t xml:space="preserve"> </w:t>
            </w:r>
            <w:r>
              <w:rPr>
                <w:spacing w:val="-3"/>
              </w:rPr>
              <w:t>当日买方主动以卖方挂单价格成交的股票</w:t>
            </w:r>
            <w:r>
              <w:rPr/>
              <w:t xml:space="preserve"> </w:t>
            </w:r>
            <w:r>
              <w:rPr>
                <w:spacing w:val="-2"/>
              </w:rPr>
              <w:t>手数，</w:t>
            </w:r>
            <w:r>
              <w:rPr>
                <w:spacing w:val="-25"/>
              </w:rPr>
              <w:t xml:space="preserve"> </w:t>
            </w:r>
            <w:r>
              <w:rPr>
                <w:spacing w:val="-2"/>
              </w:rPr>
              <w:t>反映买方期望买入的趋势</w:t>
            </w:r>
          </w:p>
        </w:tc>
        <w:tc>
          <w:tcPr>
            <w:tcW w:w="4339" w:type="dxa"/>
            <w:vAlign w:val="top"/>
          </w:tcPr>
          <w:p>
            <w:pPr>
              <w:spacing w:line="253" w:lineRule="auto"/>
              <w:rPr>
                <w:rFonts w:ascii="Arial"/>
                <w:sz w:val="21"/>
              </w:rPr>
            </w:pPr>
            <w:r/>
          </w:p>
          <w:p>
            <w:pPr>
              <w:pStyle w:val="TableText"/>
              <w:ind w:left="111"/>
              <w:spacing w:before="69" w:line="196" w:lineRule="auto"/>
              <w:rPr/>
            </w:pPr>
            <w:r>
              <w:rPr>
                <w:spacing w:val="-1"/>
              </w:rPr>
              <w:t>=  ∑  统计时间内买入成交手数</w:t>
            </w:r>
          </w:p>
        </w:tc>
      </w:tr>
      <w:tr>
        <w:trPr>
          <w:trHeight w:val="8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6" w:lineRule="auto"/>
              <w:rPr>
                <w:rFonts w:ascii="Arial"/>
                <w:sz w:val="21"/>
              </w:rPr>
            </w:pPr>
            <w:r/>
          </w:p>
          <w:p>
            <w:pPr>
              <w:pStyle w:val="TableText"/>
              <w:ind w:left="606"/>
              <w:spacing w:before="68" w:line="177" w:lineRule="auto"/>
              <w:rPr/>
            </w:pPr>
            <w:r>
              <w:rPr>
                <w:spacing w:val="-2"/>
              </w:rPr>
              <w:t>成交量</w:t>
            </w:r>
          </w:p>
        </w:tc>
        <w:tc>
          <w:tcPr>
            <w:tcW w:w="2059" w:type="dxa"/>
            <w:vAlign w:val="top"/>
          </w:tcPr>
          <w:p>
            <w:pPr>
              <w:spacing w:line="255" w:lineRule="auto"/>
              <w:rPr>
                <w:rFonts w:ascii="Arial"/>
                <w:sz w:val="21"/>
              </w:rPr>
            </w:pPr>
            <w:r/>
          </w:p>
          <w:p>
            <w:pPr>
              <w:pStyle w:val="TableText"/>
              <w:ind w:left="314"/>
              <w:spacing w:before="69" w:line="181" w:lineRule="auto"/>
              <w:rPr/>
            </w:pPr>
            <w:r>
              <w:rPr>
                <w:spacing w:val="-4"/>
              </w:rPr>
              <w:t>交易方向</w:t>
            </w:r>
            <w:r>
              <w:rPr>
                <w:spacing w:val="-20"/>
              </w:rPr>
              <w:t xml:space="preserve"> </w:t>
            </w:r>
            <w:r>
              <w:rPr>
                <w:spacing w:val="-4"/>
              </w:rPr>
              <w:t>、品种代码</w:t>
            </w:r>
          </w:p>
        </w:tc>
        <w:tc>
          <w:tcPr>
            <w:tcW w:w="3779" w:type="dxa"/>
            <w:vAlign w:val="top"/>
          </w:tcPr>
          <w:p>
            <w:pPr>
              <w:pStyle w:val="TableText"/>
              <w:ind w:left="111" w:right="147" w:firstLine="8"/>
              <w:spacing w:before="122" w:line="294" w:lineRule="auto"/>
              <w:rPr/>
            </w:pPr>
            <w:r>
              <w:rPr>
                <w:spacing w:val="-1"/>
              </w:rPr>
              <w:t>当日总成交手数，包含以买进价格及卖出价格成交</w:t>
            </w:r>
            <w:r>
              <w:rPr>
                <w:spacing w:val="8"/>
              </w:rPr>
              <w:t xml:space="preserve"> </w:t>
            </w:r>
            <w:r>
              <w:rPr>
                <w:spacing w:val="-2"/>
              </w:rPr>
              <w:t>部分</w:t>
            </w:r>
          </w:p>
        </w:tc>
        <w:tc>
          <w:tcPr>
            <w:tcW w:w="4339" w:type="dxa"/>
            <w:vAlign w:val="top"/>
          </w:tcPr>
          <w:p>
            <w:pPr>
              <w:spacing w:line="254" w:lineRule="auto"/>
              <w:rPr>
                <w:rFonts w:ascii="Arial"/>
                <w:sz w:val="21"/>
              </w:rPr>
            </w:pPr>
            <w:r/>
          </w:p>
          <w:p>
            <w:pPr>
              <w:pStyle w:val="TableText"/>
              <w:ind w:left="111"/>
              <w:spacing w:before="69" w:line="196" w:lineRule="auto"/>
              <w:rPr/>
            </w:pPr>
            <w:r>
              <w:rPr>
                <w:spacing w:val="-3"/>
              </w:rPr>
              <w:t>=  ∑  统计时间内卖出</w:t>
            </w:r>
            <w:r>
              <w:rPr>
                <w:spacing w:val="42"/>
                <w:w w:val="101"/>
              </w:rPr>
              <w:t xml:space="preserve"> </w:t>
            </w:r>
            <w:r>
              <w:rPr>
                <w:spacing w:val="-3"/>
              </w:rPr>
              <w:t>+  买入成交手数</w:t>
            </w:r>
          </w:p>
        </w:tc>
      </w:tr>
      <w:tr>
        <w:trPr>
          <w:trHeight w:val="16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327" w:lineRule="auto"/>
              <w:rPr>
                <w:rFonts w:ascii="Arial"/>
                <w:sz w:val="21"/>
              </w:rPr>
            </w:pPr>
            <w:r/>
          </w:p>
          <w:p>
            <w:pPr>
              <w:spacing w:line="327" w:lineRule="auto"/>
              <w:rPr>
                <w:rFonts w:ascii="Arial"/>
                <w:sz w:val="21"/>
              </w:rPr>
            </w:pPr>
            <w:r/>
          </w:p>
          <w:p>
            <w:pPr>
              <w:pStyle w:val="TableText"/>
              <w:ind w:left="689"/>
              <w:spacing w:before="69" w:line="176" w:lineRule="auto"/>
              <w:rPr/>
            </w:pPr>
            <w:r>
              <w:rPr>
                <w:spacing w:val="-1"/>
                <w:w w:val="98"/>
              </w:rPr>
              <w:t>委差</w:t>
            </w:r>
          </w:p>
        </w:tc>
        <w:tc>
          <w:tcPr>
            <w:tcW w:w="2059" w:type="dxa"/>
            <w:vAlign w:val="top"/>
          </w:tcPr>
          <w:p>
            <w:pPr>
              <w:spacing w:line="326" w:lineRule="auto"/>
              <w:rPr>
                <w:rFonts w:ascii="Arial"/>
                <w:sz w:val="21"/>
              </w:rPr>
            </w:pPr>
            <w:r/>
          </w:p>
          <w:p>
            <w:pPr>
              <w:spacing w:line="327" w:lineRule="auto"/>
              <w:rPr>
                <w:rFonts w:ascii="Arial"/>
                <w:sz w:val="21"/>
              </w:rPr>
            </w:pPr>
            <w:r/>
          </w:p>
          <w:p>
            <w:pPr>
              <w:pStyle w:val="TableText"/>
              <w:ind w:left="314"/>
              <w:spacing w:before="68" w:line="181" w:lineRule="auto"/>
              <w:rPr/>
            </w:pPr>
            <w:r>
              <w:rPr>
                <w:spacing w:val="-4"/>
              </w:rPr>
              <w:t>交易方向</w:t>
            </w:r>
            <w:r>
              <w:rPr>
                <w:spacing w:val="-20"/>
              </w:rPr>
              <w:t xml:space="preserve"> </w:t>
            </w:r>
            <w:r>
              <w:rPr>
                <w:spacing w:val="-4"/>
              </w:rPr>
              <w:t>、品种代码</w:t>
            </w:r>
          </w:p>
        </w:tc>
        <w:tc>
          <w:tcPr>
            <w:tcW w:w="3779" w:type="dxa"/>
            <w:vAlign w:val="top"/>
          </w:tcPr>
          <w:p>
            <w:pPr>
              <w:pStyle w:val="TableText"/>
              <w:ind w:left="109" w:right="147" w:hanging="1"/>
              <w:spacing w:before="125" w:line="321" w:lineRule="auto"/>
              <w:jc w:val="both"/>
              <w:rPr/>
            </w:pPr>
            <w:r>
              <w:rPr>
                <w:spacing w:val="-2"/>
              </w:rPr>
              <w:t>衡量市场情绪预期，</w:t>
            </w:r>
            <w:r>
              <w:rPr>
                <w:spacing w:val="-7"/>
              </w:rPr>
              <w:t xml:space="preserve"> </w:t>
            </w:r>
            <w:r>
              <w:rPr>
                <w:spacing w:val="-2"/>
              </w:rPr>
              <w:t>正值的委差表示买方的需求较</w:t>
            </w:r>
            <w:r>
              <w:rPr/>
              <w:t xml:space="preserve"> </w:t>
            </w:r>
            <w:r>
              <w:rPr>
                <w:spacing w:val="-3"/>
              </w:rPr>
              <w:t>大，</w:t>
            </w:r>
            <w:r>
              <w:rPr>
                <w:spacing w:val="-11"/>
              </w:rPr>
              <w:t xml:space="preserve"> </w:t>
            </w:r>
            <w:r>
              <w:rPr>
                <w:spacing w:val="-3"/>
              </w:rPr>
              <w:t>可能对价格上涨产生影响；</w:t>
            </w:r>
            <w:r>
              <w:rPr>
                <w:spacing w:val="-23"/>
              </w:rPr>
              <w:t xml:space="preserve"> </w:t>
            </w:r>
            <w:r>
              <w:rPr>
                <w:spacing w:val="-3"/>
              </w:rPr>
              <w:t>负值的委差表示卖</w:t>
            </w:r>
            <w:r>
              <w:rPr/>
              <w:t xml:space="preserve"> </w:t>
            </w:r>
            <w:r>
              <w:rPr>
                <w:spacing w:val="-4"/>
              </w:rPr>
              <w:t>方的供应较大，</w:t>
            </w:r>
            <w:r>
              <w:rPr>
                <w:spacing w:val="-12"/>
              </w:rPr>
              <w:t xml:space="preserve"> </w:t>
            </w:r>
            <w:r>
              <w:rPr>
                <w:spacing w:val="-4"/>
              </w:rPr>
              <w:t>可能对价格下跌产生影响</w:t>
            </w:r>
            <w:r>
              <w:rPr>
                <w:spacing w:val="-25"/>
              </w:rPr>
              <w:t xml:space="preserve"> </w:t>
            </w:r>
            <w:r>
              <w:rPr>
                <w:spacing w:val="-4"/>
              </w:rPr>
              <w:t>。注：</w:t>
            </w:r>
            <w:r>
              <w:rPr>
                <w:spacing w:val="-22"/>
              </w:rPr>
              <w:t xml:space="preserve"> </w:t>
            </w:r>
            <w:r>
              <w:rPr>
                <w:spacing w:val="-4"/>
              </w:rPr>
              <w:t>仅</w:t>
            </w:r>
            <w:r>
              <w:rPr/>
              <w:t xml:space="preserve"> </w:t>
            </w:r>
            <w:r>
              <w:rPr>
                <w:spacing w:val="-1"/>
              </w:rPr>
              <w:t>反映未成交订单的差额，不考虑已成交订单</w:t>
            </w:r>
          </w:p>
        </w:tc>
        <w:tc>
          <w:tcPr>
            <w:tcW w:w="4339" w:type="dxa"/>
            <w:vAlign w:val="top"/>
          </w:tcPr>
          <w:p>
            <w:pPr>
              <w:spacing w:line="326" w:lineRule="auto"/>
              <w:rPr>
                <w:rFonts w:ascii="Arial"/>
                <w:sz w:val="21"/>
              </w:rPr>
            </w:pPr>
            <w:r/>
          </w:p>
          <w:p>
            <w:pPr>
              <w:spacing w:line="326" w:lineRule="auto"/>
              <w:rPr>
                <w:rFonts w:ascii="Arial"/>
                <w:sz w:val="21"/>
              </w:rPr>
            </w:pPr>
            <w:r/>
          </w:p>
          <w:p>
            <w:pPr>
              <w:pStyle w:val="TableText"/>
              <w:ind w:left="111"/>
              <w:spacing w:before="68" w:line="210" w:lineRule="auto"/>
              <w:rPr/>
            </w:pPr>
            <w:r>
              <w:rPr>
                <w:spacing w:val="-5"/>
              </w:rPr>
              <w:t>=</w:t>
            </w:r>
            <w:r>
              <w:rPr>
                <w:spacing w:val="45"/>
                <w:w w:val="101"/>
              </w:rPr>
              <w:t xml:space="preserve"> </w:t>
            </w:r>
            <w:r>
              <w:rPr>
                <w:spacing w:val="-5"/>
              </w:rPr>
              <w:t>委买手数</w:t>
            </w:r>
            <w:r>
              <w:rPr>
                <w:spacing w:val="43"/>
                <w:w w:val="101"/>
              </w:rPr>
              <w:t xml:space="preserve"> </w:t>
            </w:r>
            <w:r>
              <w:rPr>
                <w:spacing w:val="-5"/>
              </w:rPr>
              <w:t>-</w:t>
            </w:r>
            <w:r>
              <w:rPr>
                <w:spacing w:val="42"/>
                <w:w w:val="101"/>
              </w:rPr>
              <w:t xml:space="preserve"> </w:t>
            </w:r>
            <w:r>
              <w:rPr>
                <w:spacing w:val="-5"/>
              </w:rPr>
              <w:t>委卖手数</w:t>
            </w:r>
          </w:p>
        </w:tc>
      </w:tr>
      <w:tr>
        <w:trPr>
          <w:trHeight w:val="727" w:hRule="atLeast"/>
        </w:trPr>
        <w:tc>
          <w:tcPr>
            <w:tcW w:w="1036" w:type="dxa"/>
            <w:vAlign w:val="top"/>
            <w:vMerge w:val="continue"/>
            <w:tcBorders>
              <w:top w:val="nil"/>
            </w:tcBorders>
          </w:tcPr>
          <w:p>
            <w:pPr>
              <w:rPr>
                <w:rFonts w:ascii="Arial"/>
                <w:sz w:val="21"/>
              </w:rPr>
            </w:pPr>
            <w:r/>
          </w:p>
        </w:tc>
        <w:tc>
          <w:tcPr>
            <w:tcW w:w="1092" w:type="dxa"/>
            <w:vAlign w:val="top"/>
            <w:vMerge w:val="continue"/>
            <w:tcBorders>
              <w:top w:val="nil"/>
            </w:tcBorders>
          </w:tcPr>
          <w:p>
            <w:pPr>
              <w:rPr>
                <w:rFonts w:ascii="Arial"/>
                <w:sz w:val="21"/>
              </w:rPr>
            </w:pPr>
            <w:r/>
          </w:p>
        </w:tc>
        <w:tc>
          <w:tcPr>
            <w:tcW w:w="1688" w:type="dxa"/>
            <w:vAlign w:val="top"/>
          </w:tcPr>
          <w:p>
            <w:pPr>
              <w:pStyle w:val="TableText"/>
              <w:ind w:left="689"/>
              <w:spacing w:before="289" w:line="174" w:lineRule="auto"/>
              <w:rPr/>
            </w:pPr>
            <w:r>
              <w:rPr>
                <w:spacing w:val="-5"/>
              </w:rPr>
              <w:t>委比</w:t>
            </w:r>
          </w:p>
        </w:tc>
        <w:tc>
          <w:tcPr>
            <w:tcW w:w="2059" w:type="dxa"/>
            <w:vAlign w:val="top"/>
          </w:tcPr>
          <w:p>
            <w:pPr>
              <w:pStyle w:val="TableText"/>
              <w:ind w:left="314"/>
              <w:spacing w:before="285" w:line="181" w:lineRule="auto"/>
              <w:rPr/>
            </w:pPr>
            <w:r>
              <w:rPr>
                <w:spacing w:val="-4"/>
              </w:rPr>
              <w:t>交易方向</w:t>
            </w:r>
            <w:r>
              <w:rPr>
                <w:spacing w:val="-20"/>
              </w:rPr>
              <w:t xml:space="preserve"> </w:t>
            </w:r>
            <w:r>
              <w:rPr>
                <w:spacing w:val="-4"/>
              </w:rPr>
              <w:t>、品种代码</w:t>
            </w:r>
          </w:p>
        </w:tc>
        <w:tc>
          <w:tcPr>
            <w:tcW w:w="3779" w:type="dxa"/>
            <w:vAlign w:val="top"/>
          </w:tcPr>
          <w:p>
            <w:pPr>
              <w:pStyle w:val="TableText"/>
              <w:ind w:left="108"/>
              <w:spacing w:before="284" w:line="211" w:lineRule="auto"/>
              <w:rPr/>
            </w:pPr>
            <w:r>
              <w:rPr>
                <w:spacing w:val="-2"/>
              </w:rPr>
              <w:t>衡量多空力量强弱，未成交订单占总成交量的比例。</w:t>
            </w:r>
          </w:p>
        </w:tc>
        <w:tc>
          <w:tcPr>
            <w:tcW w:w="4339" w:type="dxa"/>
            <w:vAlign w:val="top"/>
          </w:tcPr>
          <w:p>
            <w:pPr>
              <w:pStyle w:val="TableText"/>
              <w:ind w:left="111"/>
              <w:spacing w:before="284" w:line="212" w:lineRule="auto"/>
              <w:rPr/>
            </w:pPr>
            <w:r>
              <w:rPr>
                <w:spacing w:val="-8"/>
              </w:rPr>
              <w:t>=  委差</w:t>
            </w:r>
            <w:r>
              <w:rPr>
                <w:spacing w:val="31"/>
                <w:w w:val="101"/>
              </w:rPr>
              <w:t xml:space="preserve"> </w:t>
            </w:r>
            <w:r>
              <w:rPr>
                <w:spacing w:val="-8"/>
              </w:rPr>
              <w:t>/  成交量</w:t>
            </w:r>
          </w:p>
        </w:tc>
      </w:tr>
    </w:tbl>
    <w:p>
      <w:pPr>
        <w:pStyle w:val="BodyText"/>
        <w:rPr/>
      </w:pPr>
      <w:r/>
    </w:p>
    <w:p>
      <w:pPr>
        <w:sectPr>
          <w:footerReference w:type="default" r:id="rId94"/>
          <w:pgSz w:w="16839" w:h="11906"/>
          <w:pgMar w:top="1111" w:right="1401" w:bottom="1279" w:left="1423" w:header="898" w:footer="1071" w:gutter="0"/>
        </w:sectPr>
        <w:rPr/>
      </w:pPr>
    </w:p>
    <w:p>
      <w:pPr>
        <w:spacing w:before="103"/>
        <w:rPr/>
      </w:pPr>
      <w:r/>
    </w:p>
    <w:p>
      <w:pPr>
        <w:spacing w:before="102"/>
        <w:rPr/>
      </w:pPr>
      <w:r/>
    </w:p>
    <w:tbl>
      <w:tblPr>
        <w:tblStyle w:val="TableNormal"/>
        <w:tblW w:w="1399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6"/>
        <w:gridCol w:w="1092"/>
        <w:gridCol w:w="1688"/>
        <w:gridCol w:w="2059"/>
        <w:gridCol w:w="3779"/>
        <w:gridCol w:w="4339"/>
      </w:tblGrid>
      <w:tr>
        <w:trPr>
          <w:trHeight w:val="649" w:hRule="atLeast"/>
        </w:trPr>
        <w:tc>
          <w:tcPr>
            <w:shd w:val="clear" w:fill="00B0F0"/>
            <w:tcW w:w="1036" w:type="dxa"/>
            <w:vAlign w:val="top"/>
          </w:tcPr>
          <w:p>
            <w:pPr>
              <w:pStyle w:val="TableText"/>
              <w:ind w:left="161"/>
              <w:spacing w:before="237" w:line="181" w:lineRule="auto"/>
              <w:rPr>
                <w:sz w:val="18"/>
                <w:szCs w:val="18"/>
              </w:rPr>
            </w:pPr>
            <w:r>
              <w:rPr>
                <w:sz w:val="18"/>
                <w:szCs w:val="18"/>
                <w:b/>
                <w:bCs/>
                <w:color w:val="FFFFFF"/>
                <w:spacing w:val="-2"/>
              </w:rPr>
              <w:t>业务模块</w:t>
            </w:r>
          </w:p>
        </w:tc>
        <w:tc>
          <w:tcPr>
            <w:shd w:val="clear" w:fill="00B0F0"/>
            <w:tcW w:w="1092" w:type="dxa"/>
            <w:vAlign w:val="top"/>
          </w:tcPr>
          <w:p>
            <w:pPr>
              <w:pStyle w:val="TableText"/>
              <w:ind w:left="185"/>
              <w:spacing w:before="238" w:line="179" w:lineRule="auto"/>
              <w:rPr>
                <w:sz w:val="18"/>
                <w:szCs w:val="18"/>
              </w:rPr>
            </w:pPr>
            <w:r>
              <w:rPr>
                <w:sz w:val="18"/>
                <w:szCs w:val="18"/>
                <w:b/>
                <w:bCs/>
                <w:color w:val="FFFFFF"/>
                <w:spacing w:val="-2"/>
              </w:rPr>
              <w:t>分析场景</w:t>
            </w:r>
          </w:p>
        </w:tc>
        <w:tc>
          <w:tcPr>
            <w:shd w:val="clear" w:fill="00B0F0"/>
            <w:tcW w:w="1688" w:type="dxa"/>
            <w:vAlign w:val="top"/>
          </w:tcPr>
          <w:p>
            <w:pPr>
              <w:pStyle w:val="TableText"/>
              <w:ind w:left="489"/>
              <w:spacing w:before="237" w:line="181" w:lineRule="auto"/>
              <w:rPr>
                <w:sz w:val="18"/>
                <w:szCs w:val="18"/>
              </w:rPr>
            </w:pPr>
            <w:r>
              <w:pict>
                <v:shape id="_x0000_s108" style="position:absolute;margin-left:-22.8852pt;margin-top:169.792pt;mso-position-vertical-relative:text;mso-position-horizontal-relative:text;width:546.2pt;height:81.8pt;z-index:251713536;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059" w:type="dxa"/>
            <w:vAlign w:val="top"/>
          </w:tcPr>
          <w:p>
            <w:pPr>
              <w:pStyle w:val="TableText"/>
              <w:ind w:left="669"/>
              <w:spacing w:before="237" w:line="180" w:lineRule="auto"/>
              <w:rPr>
                <w:sz w:val="18"/>
                <w:szCs w:val="18"/>
              </w:rPr>
            </w:pPr>
            <w:r>
              <w:rPr>
                <w:sz w:val="18"/>
                <w:szCs w:val="18"/>
                <w:b/>
                <w:bCs/>
                <w:color w:val="FFFFFF"/>
                <w:spacing w:val="-2"/>
              </w:rPr>
              <w:t>统计维度</w:t>
            </w:r>
          </w:p>
        </w:tc>
        <w:tc>
          <w:tcPr>
            <w:shd w:val="clear" w:fill="00B0F0"/>
            <w:tcW w:w="3779" w:type="dxa"/>
            <w:vAlign w:val="top"/>
          </w:tcPr>
          <w:p>
            <w:pPr>
              <w:pStyle w:val="TableText"/>
              <w:ind w:left="1535"/>
              <w:spacing w:before="237" w:line="179" w:lineRule="auto"/>
              <w:rPr>
                <w:sz w:val="18"/>
                <w:szCs w:val="18"/>
              </w:rPr>
            </w:pPr>
            <w:r>
              <w:rPr>
                <w:sz w:val="18"/>
                <w:szCs w:val="18"/>
                <w:b/>
                <w:bCs/>
                <w:color w:val="FFFFFF"/>
                <w:spacing w:val="-3"/>
              </w:rPr>
              <w:t>指标说明</w:t>
            </w:r>
          </w:p>
        </w:tc>
        <w:tc>
          <w:tcPr>
            <w:shd w:val="clear" w:fill="00B0F0"/>
            <w:tcW w:w="4339" w:type="dxa"/>
            <w:vAlign w:val="top"/>
          </w:tcPr>
          <w:p>
            <w:pPr>
              <w:pStyle w:val="TableText"/>
              <w:ind w:left="1810"/>
              <w:spacing w:before="236" w:line="183" w:lineRule="auto"/>
              <w:rPr>
                <w:sz w:val="18"/>
                <w:szCs w:val="18"/>
              </w:rPr>
            </w:pPr>
            <w:r>
              <w:rPr>
                <w:sz w:val="18"/>
                <w:szCs w:val="18"/>
                <w:b/>
                <w:bCs/>
                <w:color w:val="FFFFFF"/>
                <w:spacing w:val="-2"/>
              </w:rPr>
              <w:t>计算逻辑</w:t>
            </w:r>
          </w:p>
        </w:tc>
      </w:tr>
      <w:tr>
        <w:trPr>
          <w:trHeight w:val="804" w:hRule="atLeast"/>
        </w:trPr>
        <w:tc>
          <w:tcPr>
            <w:tcW w:w="1036" w:type="dxa"/>
            <w:vAlign w:val="top"/>
            <w:vMerge w:val="restart"/>
            <w:tcBorders>
              <w:bottom w:val="nil"/>
            </w:tcBorders>
          </w:tcPr>
          <w:p>
            <w:pPr>
              <w:rPr>
                <w:rFonts w:ascii="Arial"/>
                <w:sz w:val="21"/>
              </w:rPr>
            </w:pPr>
            <w:r/>
          </w:p>
        </w:tc>
        <w:tc>
          <w:tcPr>
            <w:tcW w:w="1092" w:type="dxa"/>
            <w:vAlign w:val="top"/>
            <w:vMerge w:val="restart"/>
            <w:tcBorders>
              <w:bottom w:val="nil"/>
            </w:tcBorders>
          </w:tcPr>
          <w:p>
            <w:pPr>
              <w:rPr>
                <w:rFonts w:ascii="Arial"/>
                <w:sz w:val="21"/>
              </w:rPr>
            </w:pPr>
            <w:r/>
          </w:p>
        </w:tc>
        <w:tc>
          <w:tcPr>
            <w:tcW w:w="1688" w:type="dxa"/>
            <w:vAlign w:val="top"/>
          </w:tcPr>
          <w:p>
            <w:pPr>
              <w:rPr>
                <w:rFonts w:ascii="Arial"/>
                <w:sz w:val="21"/>
              </w:rPr>
            </w:pPr>
            <w:r/>
          </w:p>
        </w:tc>
        <w:tc>
          <w:tcPr>
            <w:tcW w:w="2059" w:type="dxa"/>
            <w:vAlign w:val="top"/>
          </w:tcPr>
          <w:p>
            <w:pPr>
              <w:rPr>
                <w:rFonts w:ascii="Arial"/>
                <w:sz w:val="21"/>
              </w:rPr>
            </w:pPr>
            <w:r/>
          </w:p>
        </w:tc>
        <w:tc>
          <w:tcPr>
            <w:tcW w:w="3779" w:type="dxa"/>
            <w:vAlign w:val="top"/>
          </w:tcPr>
          <w:p>
            <w:pPr>
              <w:pStyle w:val="TableText"/>
              <w:ind w:left="110" w:right="147" w:firstLine="4"/>
              <w:spacing w:before="121" w:line="294" w:lineRule="auto"/>
              <w:rPr/>
            </w:pPr>
            <w:r>
              <w:rPr>
                <w:spacing w:val="-2"/>
              </w:rPr>
              <w:t>委比为正数时表示买方活跃，</w:t>
            </w:r>
            <w:r>
              <w:rPr>
                <w:spacing w:val="-14"/>
              </w:rPr>
              <w:t xml:space="preserve"> </w:t>
            </w:r>
            <w:r>
              <w:rPr>
                <w:spacing w:val="-2"/>
              </w:rPr>
              <w:t>为负数时表示卖方活</w:t>
            </w:r>
            <w:r>
              <w:rPr/>
              <w:t xml:space="preserve"> </w:t>
            </w:r>
            <w:r>
              <w:rPr>
                <w:spacing w:val="-3"/>
              </w:rPr>
              <w:t>跃。</w:t>
            </w:r>
          </w:p>
        </w:tc>
        <w:tc>
          <w:tcPr>
            <w:tcW w:w="4339" w:type="dxa"/>
            <w:vAlign w:val="top"/>
          </w:tcPr>
          <w:p>
            <w:pPr>
              <w:rPr>
                <w:rFonts w:ascii="Arial"/>
                <w:sz w:val="21"/>
              </w:rPr>
            </w:pPr>
            <w:r/>
          </w:p>
        </w:tc>
      </w:tr>
      <w:tr>
        <w:trPr>
          <w:trHeight w:val="8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2" w:lineRule="auto"/>
              <w:rPr>
                <w:rFonts w:ascii="Arial"/>
                <w:sz w:val="21"/>
              </w:rPr>
            </w:pPr>
            <w:r/>
          </w:p>
          <w:p>
            <w:pPr>
              <w:pStyle w:val="TableText"/>
              <w:ind w:left="604"/>
              <w:spacing w:before="69" w:line="184" w:lineRule="auto"/>
              <w:rPr/>
            </w:pPr>
            <w:r>
              <w:rPr>
                <w:spacing w:val="-1"/>
              </w:rPr>
              <w:t>换手率</w:t>
            </w:r>
          </w:p>
        </w:tc>
        <w:tc>
          <w:tcPr>
            <w:tcW w:w="2059" w:type="dxa"/>
            <w:vAlign w:val="top"/>
          </w:tcPr>
          <w:p>
            <w:pPr>
              <w:spacing w:line="253" w:lineRule="auto"/>
              <w:rPr>
                <w:rFonts w:ascii="Arial"/>
                <w:sz w:val="21"/>
              </w:rPr>
            </w:pPr>
            <w:r/>
          </w:p>
          <w:p>
            <w:pPr>
              <w:pStyle w:val="TableText"/>
              <w:ind w:left="722"/>
              <w:spacing w:before="69" w:line="182" w:lineRule="auto"/>
              <w:rPr/>
            </w:pPr>
            <w:r>
              <w:rPr>
                <w:spacing w:val="-4"/>
              </w:rPr>
              <w:t>品种代码</w:t>
            </w:r>
          </w:p>
        </w:tc>
        <w:tc>
          <w:tcPr>
            <w:tcW w:w="3779" w:type="dxa"/>
            <w:vAlign w:val="top"/>
          </w:tcPr>
          <w:p>
            <w:pPr>
              <w:pStyle w:val="TableText"/>
              <w:ind w:left="110" w:right="147" w:hanging="2"/>
              <w:spacing w:before="121" w:line="294" w:lineRule="auto"/>
              <w:rPr/>
            </w:pPr>
            <w:r>
              <w:rPr>
                <w:spacing w:val="-1"/>
              </w:rPr>
              <w:t>衡量市场流动性，股票的交易量相对于其总流通股</w:t>
            </w:r>
            <w:r>
              <w:rPr>
                <w:spacing w:val="18"/>
                <w:w w:val="101"/>
              </w:rPr>
              <w:t xml:space="preserve"> </w:t>
            </w:r>
            <w:r>
              <w:rPr>
                <w:spacing w:val="-2"/>
              </w:rPr>
              <w:t>本的比，</w:t>
            </w:r>
            <w:r>
              <w:rPr>
                <w:spacing w:val="-16"/>
              </w:rPr>
              <w:t xml:space="preserve"> </w:t>
            </w:r>
            <w:r>
              <w:rPr>
                <w:spacing w:val="-2"/>
              </w:rPr>
              <w:t>反映市场的活跃程度与交易频率</w:t>
            </w:r>
          </w:p>
        </w:tc>
        <w:tc>
          <w:tcPr>
            <w:tcW w:w="4339" w:type="dxa"/>
            <w:vAlign w:val="top"/>
          </w:tcPr>
          <w:p>
            <w:pPr>
              <w:spacing w:line="252" w:lineRule="auto"/>
              <w:rPr>
                <w:rFonts w:ascii="Arial"/>
                <w:sz w:val="21"/>
              </w:rPr>
            </w:pPr>
            <w:r/>
          </w:p>
          <w:p>
            <w:pPr>
              <w:pStyle w:val="TableText"/>
              <w:ind w:left="111"/>
              <w:spacing w:before="68" w:line="212" w:lineRule="auto"/>
              <w:rPr/>
            </w:pPr>
            <w:r>
              <w:rPr>
                <w:spacing w:val="-6"/>
                <w:w w:val="98"/>
              </w:rPr>
              <w:t>=</w:t>
            </w:r>
            <w:r>
              <w:rPr>
                <w:spacing w:val="45"/>
                <w:w w:val="101"/>
              </w:rPr>
              <w:t xml:space="preserve"> </w:t>
            </w:r>
            <w:r>
              <w:rPr>
                <w:spacing w:val="-6"/>
                <w:w w:val="98"/>
              </w:rPr>
              <w:t>成交量</w:t>
            </w:r>
            <w:r>
              <w:rPr>
                <w:spacing w:val="32"/>
              </w:rPr>
              <w:t xml:space="preserve"> </w:t>
            </w:r>
            <w:r>
              <w:rPr>
                <w:spacing w:val="-6"/>
                <w:w w:val="98"/>
              </w:rPr>
              <w:t>/</w:t>
            </w:r>
            <w:r>
              <w:rPr>
                <w:spacing w:val="41"/>
              </w:rPr>
              <w:t xml:space="preserve"> </w:t>
            </w:r>
            <w:r>
              <w:rPr>
                <w:spacing w:val="-6"/>
                <w:w w:val="98"/>
              </w:rPr>
              <w:t>流通股本</w:t>
            </w:r>
          </w:p>
        </w:tc>
      </w:tr>
      <w:tr>
        <w:trPr>
          <w:trHeight w:val="12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457" w:lineRule="auto"/>
              <w:rPr>
                <w:rFonts w:ascii="Arial"/>
                <w:sz w:val="21"/>
              </w:rPr>
            </w:pPr>
            <w:r/>
          </w:p>
          <w:p>
            <w:pPr>
              <w:pStyle w:val="TableText"/>
              <w:ind w:left="683"/>
              <w:spacing w:before="69" w:line="178" w:lineRule="auto"/>
              <w:rPr/>
            </w:pPr>
            <w:r>
              <w:rPr>
                <w:spacing w:val="-2"/>
              </w:rPr>
              <w:t>量比</w:t>
            </w:r>
          </w:p>
        </w:tc>
        <w:tc>
          <w:tcPr>
            <w:tcW w:w="2059" w:type="dxa"/>
            <w:vAlign w:val="top"/>
          </w:tcPr>
          <w:p>
            <w:pPr>
              <w:spacing w:line="453" w:lineRule="auto"/>
              <w:rPr>
                <w:rFonts w:ascii="Arial"/>
                <w:sz w:val="21"/>
              </w:rPr>
            </w:pPr>
            <w:r/>
          </w:p>
          <w:p>
            <w:pPr>
              <w:pStyle w:val="TableText"/>
              <w:ind w:left="722"/>
              <w:spacing w:before="69" w:line="182" w:lineRule="auto"/>
              <w:rPr/>
            </w:pPr>
            <w:r>
              <w:rPr>
                <w:spacing w:val="-4"/>
              </w:rPr>
              <w:t>品种代码</w:t>
            </w:r>
          </w:p>
        </w:tc>
        <w:tc>
          <w:tcPr>
            <w:tcW w:w="3779" w:type="dxa"/>
            <w:vAlign w:val="top"/>
          </w:tcPr>
          <w:p>
            <w:pPr>
              <w:pStyle w:val="TableText"/>
              <w:ind w:left="110" w:right="101"/>
              <w:spacing w:before="123" w:line="312" w:lineRule="auto"/>
              <w:jc w:val="both"/>
              <w:rPr/>
            </w:pPr>
            <w:r>
              <w:rPr>
                <w:spacing w:val="-3"/>
              </w:rPr>
              <w:t>反映当天成交量相对于过去的平均水平的倍数，&gt;1</w:t>
            </w:r>
            <w:r>
              <w:rPr>
                <w:spacing w:val="8"/>
              </w:rPr>
              <w:t xml:space="preserve">  </w:t>
            </w:r>
            <w:r>
              <w:rPr>
                <w:spacing w:val="-3"/>
              </w:rPr>
              <w:t>表示当天活跃度高于过去平均水平，&lt;1 则低于过去</w:t>
            </w:r>
            <w:r>
              <w:rPr>
                <w:spacing w:val="12"/>
              </w:rPr>
              <w:t xml:space="preserve"> </w:t>
            </w:r>
            <w:r>
              <w:rPr>
                <w:spacing w:val="-2"/>
              </w:rPr>
              <w:t>平均水平</w:t>
            </w:r>
          </w:p>
        </w:tc>
        <w:tc>
          <w:tcPr>
            <w:tcW w:w="4339" w:type="dxa"/>
            <w:vAlign w:val="top"/>
          </w:tcPr>
          <w:p>
            <w:pPr>
              <w:spacing w:line="452" w:lineRule="auto"/>
              <w:rPr>
                <w:rFonts w:ascii="Arial"/>
                <w:sz w:val="21"/>
              </w:rPr>
            </w:pPr>
            <w:r/>
          </w:p>
          <w:p>
            <w:pPr>
              <w:pStyle w:val="TableText"/>
              <w:ind w:left="111"/>
              <w:spacing w:before="69" w:line="211" w:lineRule="auto"/>
              <w:rPr/>
            </w:pPr>
            <w:r>
              <w:rPr>
                <w:spacing w:val="-4"/>
              </w:rPr>
              <w:t>=  当天每分钟成交量</w:t>
            </w:r>
            <w:r>
              <w:rPr>
                <w:spacing w:val="39"/>
              </w:rPr>
              <w:t xml:space="preserve"> </w:t>
            </w:r>
            <w:r>
              <w:rPr>
                <w:spacing w:val="-4"/>
              </w:rPr>
              <w:t>/</w:t>
            </w:r>
            <w:r>
              <w:rPr>
                <w:spacing w:val="39"/>
                <w:w w:val="101"/>
              </w:rPr>
              <w:t xml:space="preserve"> </w:t>
            </w:r>
            <w:r>
              <w:rPr>
                <w:spacing w:val="-4"/>
              </w:rPr>
              <w:t>过去 5 个交易日平均每分钟成交量</w:t>
            </w:r>
          </w:p>
        </w:tc>
      </w:tr>
      <w:tr>
        <w:trPr>
          <w:trHeight w:val="4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pStyle w:val="TableText"/>
              <w:ind w:left="686"/>
              <w:spacing w:before="125" w:line="181" w:lineRule="auto"/>
              <w:rPr/>
            </w:pPr>
            <w:r>
              <w:rPr>
                <w:spacing w:val="-3"/>
              </w:rPr>
              <w:t>振幅</w:t>
            </w:r>
          </w:p>
        </w:tc>
        <w:tc>
          <w:tcPr>
            <w:tcW w:w="2059" w:type="dxa"/>
            <w:vAlign w:val="top"/>
          </w:tcPr>
          <w:p>
            <w:pPr>
              <w:pStyle w:val="TableText"/>
              <w:ind w:left="722"/>
              <w:spacing w:before="125" w:line="182" w:lineRule="auto"/>
              <w:rPr/>
            </w:pPr>
            <w:r>
              <w:rPr>
                <w:spacing w:val="-4"/>
              </w:rPr>
              <w:t>品种代码</w:t>
            </w:r>
          </w:p>
        </w:tc>
        <w:tc>
          <w:tcPr>
            <w:tcW w:w="3779" w:type="dxa"/>
            <w:vAlign w:val="top"/>
          </w:tcPr>
          <w:p>
            <w:pPr>
              <w:pStyle w:val="TableText"/>
              <w:ind w:left="111"/>
              <w:spacing w:before="124" w:line="182" w:lineRule="auto"/>
              <w:rPr/>
            </w:pPr>
            <w:r>
              <w:rPr>
                <w:spacing w:val="-1"/>
              </w:rPr>
              <w:t>反映股价相对于前一交易日的波动幅度</w:t>
            </w:r>
          </w:p>
        </w:tc>
        <w:tc>
          <w:tcPr>
            <w:tcW w:w="4339" w:type="dxa"/>
            <w:vAlign w:val="top"/>
          </w:tcPr>
          <w:p>
            <w:pPr>
              <w:pStyle w:val="TableText"/>
              <w:ind w:left="111"/>
              <w:spacing w:before="123" w:line="207" w:lineRule="auto"/>
              <w:rPr/>
            </w:pPr>
            <w:r>
              <w:rPr>
                <w:spacing w:val="-3"/>
              </w:rPr>
              <w:t>=（当日最高价格</w:t>
            </w:r>
            <w:r>
              <w:rPr>
                <w:spacing w:val="44"/>
              </w:rPr>
              <w:t xml:space="preserve"> </w:t>
            </w:r>
            <w:r>
              <w:rPr>
                <w:spacing w:val="-3"/>
              </w:rPr>
              <w:t>-  当日最低价格）/  昨日</w:t>
            </w:r>
            <w:r>
              <w:rPr>
                <w:spacing w:val="-4"/>
              </w:rPr>
              <w:t>收盘价</w:t>
            </w:r>
          </w:p>
        </w:tc>
      </w:tr>
      <w:tr>
        <w:trPr>
          <w:trHeight w:val="4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pStyle w:val="TableText"/>
              <w:ind w:left="441"/>
              <w:spacing w:before="123" w:line="184" w:lineRule="auto"/>
              <w:rPr/>
            </w:pPr>
            <w:r>
              <w:rPr/>
              <w:t>每股净资产</w:t>
            </w:r>
          </w:p>
        </w:tc>
        <w:tc>
          <w:tcPr>
            <w:tcW w:w="2059" w:type="dxa"/>
            <w:vAlign w:val="top"/>
          </w:tcPr>
          <w:p>
            <w:pPr>
              <w:pStyle w:val="TableText"/>
              <w:ind w:left="722"/>
              <w:spacing w:before="125" w:line="182" w:lineRule="auto"/>
              <w:rPr/>
            </w:pPr>
            <w:r>
              <w:rPr>
                <w:spacing w:val="-4"/>
              </w:rPr>
              <w:t>品种代码</w:t>
            </w:r>
          </w:p>
        </w:tc>
        <w:tc>
          <w:tcPr>
            <w:tcW w:w="3779" w:type="dxa"/>
            <w:vAlign w:val="top"/>
          </w:tcPr>
          <w:p>
            <w:pPr>
              <w:pStyle w:val="TableText"/>
              <w:ind w:left="108"/>
              <w:spacing w:before="123" w:line="184" w:lineRule="auto"/>
              <w:rPr/>
            </w:pPr>
            <w:r>
              <w:rPr>
                <w:spacing w:val="-1"/>
              </w:rPr>
              <w:t>衡量主体公司每股股东权益价值</w:t>
            </w:r>
          </w:p>
        </w:tc>
        <w:tc>
          <w:tcPr>
            <w:tcW w:w="4339" w:type="dxa"/>
            <w:vAlign w:val="top"/>
          </w:tcPr>
          <w:p>
            <w:pPr>
              <w:pStyle w:val="TableText"/>
              <w:ind w:left="111"/>
              <w:spacing w:before="124" w:line="211" w:lineRule="auto"/>
              <w:rPr/>
            </w:pPr>
            <w:r>
              <w:rPr>
                <w:spacing w:val="-6"/>
                <w:w w:val="98"/>
              </w:rPr>
              <w:t>=</w:t>
            </w:r>
            <w:r>
              <w:rPr>
                <w:spacing w:val="37"/>
              </w:rPr>
              <w:t xml:space="preserve"> </w:t>
            </w:r>
            <w:r>
              <w:rPr>
                <w:spacing w:val="-6"/>
                <w:w w:val="98"/>
              </w:rPr>
              <w:t>净资产</w:t>
            </w:r>
            <w:r>
              <w:rPr>
                <w:spacing w:val="32"/>
              </w:rPr>
              <w:t xml:space="preserve"> </w:t>
            </w:r>
            <w:r>
              <w:rPr>
                <w:spacing w:val="-6"/>
                <w:w w:val="98"/>
              </w:rPr>
              <w:t>/</w:t>
            </w:r>
            <w:r>
              <w:rPr>
                <w:spacing w:val="41"/>
              </w:rPr>
              <w:t xml:space="preserve"> </w:t>
            </w:r>
            <w:r>
              <w:rPr>
                <w:spacing w:val="-6"/>
                <w:w w:val="98"/>
              </w:rPr>
              <w:t>总股本</w:t>
            </w:r>
          </w:p>
        </w:tc>
      </w:tr>
      <w:tr>
        <w:trPr>
          <w:trHeight w:val="80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254" w:lineRule="auto"/>
              <w:rPr>
                <w:rFonts w:ascii="Arial"/>
                <w:sz w:val="21"/>
              </w:rPr>
            </w:pPr>
            <w:r/>
          </w:p>
          <w:p>
            <w:pPr>
              <w:pStyle w:val="TableText"/>
              <w:ind w:left="605"/>
              <w:spacing w:before="68" w:line="184" w:lineRule="auto"/>
              <w:rPr/>
            </w:pPr>
            <w:r>
              <w:rPr>
                <w:spacing w:val="-1"/>
              </w:rPr>
              <w:t>市净率</w:t>
            </w:r>
          </w:p>
        </w:tc>
        <w:tc>
          <w:tcPr>
            <w:tcW w:w="2059" w:type="dxa"/>
            <w:vAlign w:val="top"/>
          </w:tcPr>
          <w:p>
            <w:pPr>
              <w:spacing w:line="254" w:lineRule="auto"/>
              <w:rPr>
                <w:rFonts w:ascii="Arial"/>
                <w:sz w:val="21"/>
              </w:rPr>
            </w:pPr>
            <w:r/>
          </w:p>
          <w:p>
            <w:pPr>
              <w:pStyle w:val="TableText"/>
              <w:ind w:left="722"/>
              <w:spacing w:before="69" w:line="182" w:lineRule="auto"/>
              <w:rPr/>
            </w:pPr>
            <w:r>
              <w:rPr>
                <w:spacing w:val="-4"/>
              </w:rPr>
              <w:t>品种代码</w:t>
            </w:r>
          </w:p>
        </w:tc>
        <w:tc>
          <w:tcPr>
            <w:tcW w:w="3779" w:type="dxa"/>
            <w:vAlign w:val="top"/>
          </w:tcPr>
          <w:p>
            <w:pPr>
              <w:pStyle w:val="TableText"/>
              <w:ind w:left="109" w:right="147" w:hanging="1"/>
              <w:spacing w:before="124" w:line="293" w:lineRule="auto"/>
              <w:rPr/>
            </w:pPr>
            <w:r>
              <w:rPr>
                <w:spacing w:val="-1"/>
              </w:rPr>
              <w:t>衡量主体公司股票相对于其账面资产的价值，反映</w:t>
            </w:r>
            <w:r>
              <w:rPr>
                <w:spacing w:val="18"/>
                <w:w w:val="101"/>
              </w:rPr>
              <w:t xml:space="preserve"> </w:t>
            </w:r>
            <w:r>
              <w:rPr>
                <w:spacing w:val="-2"/>
              </w:rPr>
              <w:t>其股价相对于资产状况是否被高/低估</w:t>
            </w:r>
          </w:p>
        </w:tc>
        <w:tc>
          <w:tcPr>
            <w:tcW w:w="4339" w:type="dxa"/>
            <w:vAlign w:val="top"/>
          </w:tcPr>
          <w:p>
            <w:pPr>
              <w:spacing w:line="253" w:lineRule="auto"/>
              <w:rPr>
                <w:rFonts w:ascii="Arial"/>
                <w:sz w:val="21"/>
              </w:rPr>
            </w:pPr>
            <w:r/>
          </w:p>
          <w:p>
            <w:pPr>
              <w:pStyle w:val="TableText"/>
              <w:ind w:left="111"/>
              <w:spacing w:before="69" w:line="211" w:lineRule="auto"/>
              <w:rPr/>
            </w:pPr>
            <w:r>
              <w:rPr>
                <w:spacing w:val="-6"/>
              </w:rPr>
              <w:t>=</w:t>
            </w:r>
            <w:r>
              <w:rPr>
                <w:spacing w:val="40"/>
              </w:rPr>
              <w:t xml:space="preserve"> </w:t>
            </w:r>
            <w:r>
              <w:rPr>
                <w:spacing w:val="-6"/>
              </w:rPr>
              <w:t>每股股价</w:t>
            </w:r>
            <w:r>
              <w:rPr>
                <w:spacing w:val="31"/>
                <w:w w:val="101"/>
              </w:rPr>
              <w:t xml:space="preserve"> </w:t>
            </w:r>
            <w:r>
              <w:rPr>
                <w:spacing w:val="-6"/>
              </w:rPr>
              <w:t>/</w:t>
            </w:r>
            <w:r>
              <w:rPr>
                <w:spacing w:val="32"/>
              </w:rPr>
              <w:t xml:space="preserve"> </w:t>
            </w:r>
            <w:r>
              <w:rPr>
                <w:spacing w:val="-6"/>
              </w:rPr>
              <w:t>每股净资产</w:t>
            </w:r>
          </w:p>
        </w:tc>
      </w:tr>
      <w:tr>
        <w:trPr>
          <w:trHeight w:val="1204"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453" w:lineRule="auto"/>
              <w:rPr>
                <w:rFonts w:ascii="Arial"/>
                <w:sz w:val="21"/>
              </w:rPr>
            </w:pPr>
            <w:r/>
          </w:p>
          <w:p>
            <w:pPr>
              <w:pStyle w:val="TableText"/>
              <w:ind w:left="605"/>
              <w:spacing w:before="68" w:line="184" w:lineRule="auto"/>
              <w:rPr/>
            </w:pPr>
            <w:r>
              <w:rPr>
                <w:spacing w:val="-1"/>
              </w:rPr>
              <w:t>市盈率</w:t>
            </w:r>
          </w:p>
        </w:tc>
        <w:tc>
          <w:tcPr>
            <w:tcW w:w="2059" w:type="dxa"/>
            <w:vAlign w:val="top"/>
          </w:tcPr>
          <w:p>
            <w:pPr>
              <w:spacing w:line="454" w:lineRule="auto"/>
              <w:rPr>
                <w:rFonts w:ascii="Arial"/>
                <w:sz w:val="21"/>
              </w:rPr>
            </w:pPr>
            <w:r/>
          </w:p>
          <w:p>
            <w:pPr>
              <w:pStyle w:val="TableText"/>
              <w:ind w:left="722"/>
              <w:spacing w:before="68" w:line="182" w:lineRule="auto"/>
              <w:rPr/>
            </w:pPr>
            <w:r>
              <w:rPr>
                <w:spacing w:val="-4"/>
              </w:rPr>
              <w:t>品种代码</w:t>
            </w:r>
          </w:p>
        </w:tc>
        <w:tc>
          <w:tcPr>
            <w:tcW w:w="3779" w:type="dxa"/>
            <w:vAlign w:val="top"/>
          </w:tcPr>
          <w:p>
            <w:pPr>
              <w:spacing w:line="254" w:lineRule="auto"/>
              <w:rPr>
                <w:rFonts w:ascii="Arial"/>
                <w:sz w:val="21"/>
              </w:rPr>
            </w:pPr>
            <w:r/>
          </w:p>
          <w:p>
            <w:pPr>
              <w:pStyle w:val="TableText"/>
              <w:ind w:left="109" w:right="147" w:hanging="1"/>
              <w:spacing w:before="69" w:line="343" w:lineRule="auto"/>
              <w:rPr/>
            </w:pPr>
            <w:r>
              <w:rPr>
                <w:spacing w:val="-1"/>
              </w:rPr>
              <w:t>衡量主体公司股票相对于其盈利能力的价值，反映</w:t>
            </w:r>
            <w:r>
              <w:rPr>
                <w:spacing w:val="18"/>
                <w:w w:val="101"/>
              </w:rPr>
              <w:t xml:space="preserve"> </w:t>
            </w:r>
            <w:r>
              <w:rPr>
                <w:spacing w:val="-2"/>
              </w:rPr>
              <w:t>其股价相对于利润状况是否被高/低估</w:t>
            </w:r>
          </w:p>
        </w:tc>
        <w:tc>
          <w:tcPr>
            <w:tcW w:w="4339" w:type="dxa"/>
            <w:vAlign w:val="top"/>
          </w:tcPr>
          <w:p>
            <w:pPr>
              <w:pStyle w:val="TableText"/>
              <w:ind w:left="111"/>
              <w:spacing w:before="122" w:line="207" w:lineRule="auto"/>
              <w:rPr/>
            </w:pPr>
            <w:r>
              <w:rPr>
                <w:spacing w:val="-4"/>
              </w:rPr>
              <w:t>=  当前股价</w:t>
            </w:r>
            <w:r>
              <w:rPr>
                <w:spacing w:val="49"/>
              </w:rPr>
              <w:t xml:space="preserve"> </w:t>
            </w:r>
            <w:r>
              <w:rPr>
                <w:spacing w:val="-4"/>
              </w:rPr>
              <w:t>/</w:t>
            </w:r>
            <w:r>
              <w:rPr>
                <w:spacing w:val="35"/>
                <w:w w:val="101"/>
              </w:rPr>
              <w:t xml:space="preserve"> </w:t>
            </w:r>
            <w:r>
              <w:rPr>
                <w:spacing w:val="-4"/>
              </w:rPr>
              <w:t>最新年报的每股收益（静态市盈率）</w:t>
            </w:r>
          </w:p>
          <w:p>
            <w:pPr>
              <w:pStyle w:val="TableText"/>
              <w:ind w:left="111" w:right="371"/>
              <w:spacing w:before="163" w:line="293" w:lineRule="auto"/>
              <w:rPr/>
            </w:pPr>
            <w:r>
              <w:rPr>
                <w:spacing w:val="-5"/>
              </w:rPr>
              <w:t>=  当前股价</w:t>
            </w:r>
            <w:r>
              <w:rPr>
                <w:spacing w:val="46"/>
              </w:rPr>
              <w:t xml:space="preserve"> </w:t>
            </w:r>
            <w:r>
              <w:rPr>
                <w:spacing w:val="-5"/>
              </w:rPr>
              <w:t>/  当年财报折算的每股收益（动态市盈率）</w:t>
            </w:r>
            <w:r>
              <w:rPr/>
              <w:t xml:space="preserve"> </w:t>
            </w:r>
            <w:r>
              <w:rPr>
                <w:spacing w:val="-4"/>
              </w:rPr>
              <w:t>=  当前股价</w:t>
            </w:r>
            <w:r>
              <w:rPr>
                <w:spacing w:val="34"/>
                <w:w w:val="101"/>
              </w:rPr>
              <w:t xml:space="preserve"> </w:t>
            </w:r>
            <w:r>
              <w:rPr>
                <w:spacing w:val="-4"/>
              </w:rPr>
              <w:t>/</w:t>
            </w:r>
            <w:r>
              <w:rPr>
                <w:spacing w:val="36"/>
                <w:w w:val="101"/>
              </w:rPr>
              <w:t xml:space="preserve"> </w:t>
            </w:r>
            <w:r>
              <w:rPr>
                <w:spacing w:val="-4"/>
              </w:rPr>
              <w:t>近 4 个季度的每股收益（滚动市盈率）</w:t>
            </w:r>
          </w:p>
        </w:tc>
      </w:tr>
      <w:tr>
        <w:trPr>
          <w:trHeight w:val="425"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pStyle w:val="TableText"/>
              <w:ind w:left="520"/>
              <w:spacing w:before="135" w:line="184" w:lineRule="auto"/>
              <w:rPr/>
            </w:pPr>
            <w:r>
              <w:rPr>
                <w:spacing w:val="-1"/>
              </w:rPr>
              <w:t>每股收益</w:t>
            </w:r>
          </w:p>
        </w:tc>
        <w:tc>
          <w:tcPr>
            <w:tcW w:w="2059" w:type="dxa"/>
            <w:vAlign w:val="top"/>
          </w:tcPr>
          <w:p>
            <w:pPr>
              <w:pStyle w:val="TableText"/>
              <w:ind w:left="722"/>
              <w:spacing w:before="137" w:line="182" w:lineRule="auto"/>
              <w:rPr/>
            </w:pPr>
            <w:r>
              <w:rPr>
                <w:spacing w:val="-4"/>
              </w:rPr>
              <w:t>品种代码</w:t>
            </w:r>
          </w:p>
        </w:tc>
        <w:tc>
          <w:tcPr>
            <w:tcW w:w="3779" w:type="dxa"/>
            <w:vAlign w:val="top"/>
          </w:tcPr>
          <w:p>
            <w:pPr>
              <w:pStyle w:val="TableText"/>
              <w:ind w:left="107"/>
              <w:spacing w:before="135" w:line="183" w:lineRule="auto"/>
              <w:rPr/>
            </w:pPr>
            <w:r>
              <w:rPr/>
              <w:t>每股股票在当前报告期所对应利润</w:t>
            </w:r>
          </w:p>
        </w:tc>
        <w:tc>
          <w:tcPr>
            <w:tcW w:w="4339" w:type="dxa"/>
            <w:vAlign w:val="top"/>
          </w:tcPr>
          <w:p>
            <w:pPr>
              <w:pStyle w:val="TableText"/>
              <w:ind w:left="111"/>
              <w:spacing w:before="136" w:line="212" w:lineRule="auto"/>
              <w:rPr/>
            </w:pPr>
            <w:r>
              <w:rPr>
                <w:spacing w:val="-6"/>
                <w:w w:val="98"/>
              </w:rPr>
              <w:t>=</w:t>
            </w:r>
            <w:r>
              <w:rPr>
                <w:spacing w:val="37"/>
              </w:rPr>
              <w:t xml:space="preserve"> </w:t>
            </w:r>
            <w:r>
              <w:rPr>
                <w:spacing w:val="-6"/>
                <w:w w:val="98"/>
              </w:rPr>
              <w:t>净利润</w:t>
            </w:r>
            <w:r>
              <w:rPr>
                <w:spacing w:val="32"/>
              </w:rPr>
              <w:t xml:space="preserve"> </w:t>
            </w:r>
            <w:r>
              <w:rPr>
                <w:spacing w:val="-6"/>
                <w:w w:val="98"/>
              </w:rPr>
              <w:t>/</w:t>
            </w:r>
            <w:r>
              <w:rPr>
                <w:spacing w:val="41"/>
              </w:rPr>
              <w:t xml:space="preserve"> </w:t>
            </w:r>
            <w:r>
              <w:rPr>
                <w:spacing w:val="-6"/>
                <w:w w:val="98"/>
              </w:rPr>
              <w:t>总股本</w:t>
            </w:r>
          </w:p>
        </w:tc>
      </w:tr>
      <w:tr>
        <w:trPr>
          <w:trHeight w:val="405" w:hRule="atLeast"/>
        </w:trPr>
        <w:tc>
          <w:tcPr>
            <w:tcW w:w="1036" w:type="dxa"/>
            <w:vAlign w:val="top"/>
            <w:vMerge w:val="continue"/>
            <w:tcBorders>
              <w:top w:val="nil"/>
            </w:tcBorders>
          </w:tcPr>
          <w:p>
            <w:pPr>
              <w:rPr>
                <w:rFonts w:ascii="Arial"/>
                <w:sz w:val="21"/>
              </w:rPr>
            </w:pPr>
            <w:r/>
          </w:p>
        </w:tc>
        <w:tc>
          <w:tcPr>
            <w:tcW w:w="1092" w:type="dxa"/>
            <w:vAlign w:val="top"/>
            <w:vMerge w:val="continue"/>
            <w:tcBorders>
              <w:top w:val="nil"/>
            </w:tcBorders>
          </w:tcPr>
          <w:p>
            <w:pPr>
              <w:rPr>
                <w:rFonts w:ascii="Arial"/>
                <w:sz w:val="21"/>
              </w:rPr>
            </w:pPr>
            <w:r/>
          </w:p>
        </w:tc>
        <w:tc>
          <w:tcPr>
            <w:tcW w:w="1688" w:type="dxa"/>
            <w:vAlign w:val="top"/>
          </w:tcPr>
          <w:p>
            <w:pPr>
              <w:pStyle w:val="TableText"/>
              <w:ind w:left="364"/>
              <w:spacing w:before="125" w:line="184" w:lineRule="auto"/>
              <w:rPr/>
            </w:pPr>
            <w:r>
              <w:rPr>
                <w:spacing w:val="-1"/>
              </w:rPr>
              <w:t>净资产收益率</w:t>
            </w:r>
          </w:p>
        </w:tc>
        <w:tc>
          <w:tcPr>
            <w:tcW w:w="2059" w:type="dxa"/>
            <w:vAlign w:val="top"/>
          </w:tcPr>
          <w:p>
            <w:pPr>
              <w:pStyle w:val="TableText"/>
              <w:ind w:left="722"/>
              <w:spacing w:before="127" w:line="182" w:lineRule="auto"/>
              <w:rPr/>
            </w:pPr>
            <w:r>
              <w:rPr>
                <w:spacing w:val="-4"/>
              </w:rPr>
              <w:t>品种代码</w:t>
            </w:r>
          </w:p>
        </w:tc>
        <w:tc>
          <w:tcPr>
            <w:tcW w:w="3779" w:type="dxa"/>
            <w:vAlign w:val="top"/>
          </w:tcPr>
          <w:p>
            <w:pPr>
              <w:pStyle w:val="TableText"/>
              <w:ind w:left="108"/>
              <w:spacing w:before="126" w:line="182" w:lineRule="auto"/>
              <w:rPr/>
            </w:pPr>
            <w:r>
              <w:rPr>
                <w:spacing w:val="-1"/>
              </w:rPr>
              <w:t>衡量主体公司利用股东权益实现盈利的能力</w:t>
            </w:r>
          </w:p>
        </w:tc>
        <w:tc>
          <w:tcPr>
            <w:tcW w:w="4339" w:type="dxa"/>
            <w:vAlign w:val="top"/>
          </w:tcPr>
          <w:p>
            <w:pPr>
              <w:pStyle w:val="TableText"/>
              <w:ind w:left="111"/>
              <w:spacing w:before="126" w:line="211" w:lineRule="auto"/>
              <w:rPr/>
            </w:pPr>
            <w:r>
              <w:rPr>
                <w:spacing w:val="-8"/>
              </w:rPr>
              <w:t>=</w:t>
            </w:r>
            <w:r>
              <w:rPr>
                <w:spacing w:val="36"/>
              </w:rPr>
              <w:t xml:space="preserve"> </w:t>
            </w:r>
            <w:r>
              <w:rPr>
                <w:spacing w:val="-8"/>
              </w:rPr>
              <w:t>净资产</w:t>
            </w:r>
            <w:r>
              <w:rPr>
                <w:spacing w:val="31"/>
                <w:w w:val="101"/>
              </w:rPr>
              <w:t xml:space="preserve"> </w:t>
            </w:r>
            <w:r>
              <w:rPr>
                <w:spacing w:val="-8"/>
              </w:rPr>
              <w:t>/</w:t>
            </w:r>
            <w:r>
              <w:rPr>
                <w:spacing w:val="36"/>
              </w:rPr>
              <w:t xml:space="preserve"> </w:t>
            </w:r>
            <w:r>
              <w:rPr>
                <w:spacing w:val="-8"/>
              </w:rPr>
              <w:t>净利润</w:t>
            </w:r>
          </w:p>
        </w:tc>
      </w:tr>
      <w:tr>
        <w:trPr>
          <w:trHeight w:val="807" w:hRule="atLeast"/>
        </w:trPr>
        <w:tc>
          <w:tcPr>
            <w:tcW w:w="1036" w:type="dxa"/>
            <w:vAlign w:val="top"/>
          </w:tcPr>
          <w:p>
            <w:pPr>
              <w:spacing w:line="256" w:lineRule="auto"/>
              <w:rPr>
                <w:rFonts w:ascii="Arial"/>
                <w:sz w:val="21"/>
              </w:rPr>
            </w:pPr>
            <w:r/>
          </w:p>
          <w:p>
            <w:pPr>
              <w:pStyle w:val="TableText"/>
              <w:ind w:left="205"/>
              <w:spacing w:before="69" w:line="183" w:lineRule="auto"/>
              <w:rPr/>
            </w:pPr>
            <w:r>
              <w:rPr>
                <w:spacing w:val="-3"/>
              </w:rPr>
              <w:t>风险管理</w:t>
            </w:r>
          </w:p>
        </w:tc>
        <w:tc>
          <w:tcPr>
            <w:tcW w:w="1092" w:type="dxa"/>
            <w:vAlign w:val="top"/>
          </w:tcPr>
          <w:p>
            <w:pPr>
              <w:spacing w:line="257" w:lineRule="auto"/>
              <w:rPr>
                <w:rFonts w:ascii="Arial"/>
                <w:sz w:val="21"/>
              </w:rPr>
            </w:pPr>
            <w:r/>
          </w:p>
          <w:p>
            <w:pPr>
              <w:pStyle w:val="TableText"/>
              <w:ind w:left="228"/>
              <w:spacing w:before="69" w:line="181" w:lineRule="auto"/>
              <w:rPr/>
            </w:pPr>
            <w:r>
              <w:rPr>
                <w:spacing w:val="-2"/>
              </w:rPr>
              <w:t>财务风险</w:t>
            </w:r>
          </w:p>
        </w:tc>
        <w:tc>
          <w:tcPr>
            <w:tcW w:w="1688" w:type="dxa"/>
            <w:vAlign w:val="top"/>
          </w:tcPr>
          <w:p>
            <w:pPr>
              <w:spacing w:line="255" w:lineRule="auto"/>
              <w:rPr>
                <w:rFonts w:ascii="Arial"/>
                <w:sz w:val="21"/>
              </w:rPr>
            </w:pPr>
            <w:r/>
          </w:p>
          <w:p>
            <w:pPr>
              <w:pStyle w:val="TableText"/>
              <w:ind w:left="449"/>
              <w:spacing w:before="69" w:line="184" w:lineRule="auto"/>
              <w:rPr/>
            </w:pPr>
            <w:r>
              <w:rPr>
                <w:spacing w:val="-2"/>
              </w:rPr>
              <w:t>风险覆盖率</w:t>
            </w:r>
          </w:p>
        </w:tc>
        <w:tc>
          <w:tcPr>
            <w:tcW w:w="2059" w:type="dxa"/>
            <w:vAlign w:val="top"/>
          </w:tcPr>
          <w:p>
            <w:pPr>
              <w:spacing w:line="258" w:lineRule="auto"/>
              <w:rPr>
                <w:rFonts w:ascii="Arial"/>
                <w:sz w:val="21"/>
              </w:rPr>
            </w:pPr>
            <w:r/>
          </w:p>
          <w:p>
            <w:pPr>
              <w:pStyle w:val="TableText"/>
              <w:ind w:left="880"/>
              <w:spacing w:before="68" w:line="181" w:lineRule="auto"/>
              <w:rPr/>
            </w:pPr>
            <w:r>
              <w:rPr>
                <w:spacing w:val="-7"/>
              </w:rPr>
              <w:t>时间</w:t>
            </w:r>
          </w:p>
        </w:tc>
        <w:tc>
          <w:tcPr>
            <w:tcW w:w="3779" w:type="dxa"/>
            <w:vAlign w:val="top"/>
          </w:tcPr>
          <w:p>
            <w:pPr>
              <w:pStyle w:val="TableText"/>
              <w:ind w:left="114" w:right="147" w:hanging="6"/>
              <w:spacing w:before="124" w:line="294" w:lineRule="auto"/>
              <w:rPr/>
            </w:pPr>
            <w:r>
              <w:rPr>
                <w:spacing w:val="-2"/>
              </w:rPr>
              <w:t>衡量证券公司的资本充足性或财务稳健性，</w:t>
            </w:r>
            <w:r>
              <w:rPr>
                <w:spacing w:val="-7"/>
              </w:rPr>
              <w:t xml:space="preserve"> </w:t>
            </w:r>
            <w:r>
              <w:rPr>
                <w:spacing w:val="-2"/>
              </w:rPr>
              <w:t>以确保</w:t>
            </w:r>
            <w:r>
              <w:rPr/>
              <w:t xml:space="preserve"> </w:t>
            </w:r>
            <w:r>
              <w:rPr>
                <w:spacing w:val="-1"/>
              </w:rPr>
              <w:t>能够有效覆盖潜在的损失和风险</w:t>
            </w:r>
          </w:p>
        </w:tc>
        <w:tc>
          <w:tcPr>
            <w:tcW w:w="4339" w:type="dxa"/>
            <w:vAlign w:val="top"/>
          </w:tcPr>
          <w:p>
            <w:pPr>
              <w:spacing w:line="254" w:lineRule="auto"/>
              <w:rPr>
                <w:rFonts w:ascii="Arial"/>
                <w:sz w:val="21"/>
              </w:rPr>
            </w:pPr>
            <w:r/>
          </w:p>
          <w:p>
            <w:pPr>
              <w:pStyle w:val="TableText"/>
              <w:ind w:left="111"/>
              <w:spacing w:before="69" w:line="211" w:lineRule="auto"/>
              <w:rPr/>
            </w:pPr>
            <w:r>
              <w:rPr>
                <w:spacing w:val="-5"/>
              </w:rPr>
              <w:t>=</w:t>
            </w:r>
            <w:r>
              <w:rPr>
                <w:spacing w:val="45"/>
              </w:rPr>
              <w:t xml:space="preserve"> </w:t>
            </w:r>
            <w:r>
              <w:rPr>
                <w:spacing w:val="-5"/>
              </w:rPr>
              <w:t>净资本</w:t>
            </w:r>
            <w:r>
              <w:rPr>
                <w:spacing w:val="31"/>
                <w:w w:val="102"/>
              </w:rPr>
              <w:t xml:space="preserve"> </w:t>
            </w:r>
            <w:r>
              <w:rPr>
                <w:spacing w:val="-5"/>
              </w:rPr>
              <w:t>/</w:t>
            </w:r>
            <w:r>
              <w:rPr>
                <w:spacing w:val="36"/>
              </w:rPr>
              <w:t xml:space="preserve"> </w:t>
            </w:r>
            <w:r>
              <w:rPr>
                <w:spacing w:val="-5"/>
              </w:rPr>
              <w:t>各项风险资本准备之和</w:t>
            </w:r>
          </w:p>
        </w:tc>
      </w:tr>
    </w:tbl>
    <w:p>
      <w:pPr>
        <w:pStyle w:val="BodyText"/>
        <w:rPr/>
      </w:pPr>
      <w:r/>
    </w:p>
    <w:p>
      <w:pPr>
        <w:sectPr>
          <w:footerReference w:type="default" r:id="rId95"/>
          <w:pgSz w:w="16839" w:h="11906"/>
          <w:pgMar w:top="1111" w:right="1401" w:bottom="1279" w:left="1423" w:header="898" w:footer="1070" w:gutter="0"/>
        </w:sectPr>
        <w:rPr/>
      </w:pPr>
    </w:p>
    <w:p>
      <w:pPr>
        <w:spacing w:before="103"/>
        <w:rPr/>
      </w:pPr>
      <w:r/>
    </w:p>
    <w:p>
      <w:pPr>
        <w:spacing w:before="102"/>
        <w:rPr/>
      </w:pPr>
      <w:r/>
    </w:p>
    <w:tbl>
      <w:tblPr>
        <w:tblStyle w:val="TableNormal"/>
        <w:tblW w:w="1399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6"/>
        <w:gridCol w:w="1092"/>
        <w:gridCol w:w="1688"/>
        <w:gridCol w:w="2059"/>
        <w:gridCol w:w="3779"/>
        <w:gridCol w:w="4339"/>
      </w:tblGrid>
      <w:tr>
        <w:trPr>
          <w:trHeight w:val="649" w:hRule="atLeast"/>
        </w:trPr>
        <w:tc>
          <w:tcPr>
            <w:shd w:val="clear" w:fill="00B0F0"/>
            <w:tcW w:w="1036" w:type="dxa"/>
            <w:vAlign w:val="top"/>
          </w:tcPr>
          <w:p>
            <w:pPr>
              <w:pStyle w:val="TableText"/>
              <w:ind w:left="161"/>
              <w:spacing w:before="237" w:line="181" w:lineRule="auto"/>
              <w:rPr>
                <w:sz w:val="18"/>
                <w:szCs w:val="18"/>
              </w:rPr>
            </w:pPr>
            <w:r>
              <w:rPr>
                <w:sz w:val="18"/>
                <w:szCs w:val="18"/>
                <w:b/>
                <w:bCs/>
                <w:color w:val="FFFFFF"/>
                <w:spacing w:val="-2"/>
              </w:rPr>
              <w:t>业务模块</w:t>
            </w:r>
          </w:p>
        </w:tc>
        <w:tc>
          <w:tcPr>
            <w:shd w:val="clear" w:fill="00B0F0"/>
            <w:tcW w:w="1092" w:type="dxa"/>
            <w:vAlign w:val="top"/>
          </w:tcPr>
          <w:p>
            <w:pPr>
              <w:pStyle w:val="TableText"/>
              <w:ind w:left="185"/>
              <w:spacing w:before="238" w:line="179" w:lineRule="auto"/>
              <w:rPr>
                <w:sz w:val="18"/>
                <w:szCs w:val="18"/>
              </w:rPr>
            </w:pPr>
            <w:r>
              <w:rPr>
                <w:sz w:val="18"/>
                <w:szCs w:val="18"/>
                <w:b/>
                <w:bCs/>
                <w:color w:val="FFFFFF"/>
                <w:spacing w:val="-2"/>
              </w:rPr>
              <w:t>分析场景</w:t>
            </w:r>
          </w:p>
        </w:tc>
        <w:tc>
          <w:tcPr>
            <w:shd w:val="clear" w:fill="00B0F0"/>
            <w:tcW w:w="1688" w:type="dxa"/>
            <w:vAlign w:val="top"/>
          </w:tcPr>
          <w:p>
            <w:pPr>
              <w:pStyle w:val="TableText"/>
              <w:ind w:left="489"/>
              <w:spacing w:before="237" w:line="181" w:lineRule="auto"/>
              <w:rPr>
                <w:sz w:val="18"/>
                <w:szCs w:val="18"/>
              </w:rPr>
            </w:pPr>
            <w:r>
              <w:pict>
                <v:shape id="_x0000_s110" style="position:absolute;margin-left:-22.8852pt;margin-top:169.792pt;mso-position-vertical-relative:text;mso-position-horizontal-relative:text;width:546.2pt;height:81.8pt;z-index:251714560;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059" w:type="dxa"/>
            <w:vAlign w:val="top"/>
          </w:tcPr>
          <w:p>
            <w:pPr>
              <w:pStyle w:val="TableText"/>
              <w:ind w:left="669"/>
              <w:spacing w:before="237" w:line="180" w:lineRule="auto"/>
              <w:rPr>
                <w:sz w:val="18"/>
                <w:szCs w:val="18"/>
              </w:rPr>
            </w:pPr>
            <w:r>
              <w:rPr>
                <w:sz w:val="18"/>
                <w:szCs w:val="18"/>
                <w:b/>
                <w:bCs/>
                <w:color w:val="FFFFFF"/>
                <w:spacing w:val="-2"/>
              </w:rPr>
              <w:t>统计维度</w:t>
            </w:r>
          </w:p>
        </w:tc>
        <w:tc>
          <w:tcPr>
            <w:shd w:val="clear" w:fill="00B0F0"/>
            <w:tcW w:w="3779" w:type="dxa"/>
            <w:vAlign w:val="top"/>
          </w:tcPr>
          <w:p>
            <w:pPr>
              <w:pStyle w:val="TableText"/>
              <w:ind w:left="1535"/>
              <w:spacing w:before="237" w:line="179" w:lineRule="auto"/>
              <w:rPr>
                <w:sz w:val="18"/>
                <w:szCs w:val="18"/>
              </w:rPr>
            </w:pPr>
            <w:r>
              <w:rPr>
                <w:sz w:val="18"/>
                <w:szCs w:val="18"/>
                <w:b/>
                <w:bCs/>
                <w:color w:val="FFFFFF"/>
                <w:spacing w:val="-3"/>
              </w:rPr>
              <w:t>指标说明</w:t>
            </w:r>
          </w:p>
        </w:tc>
        <w:tc>
          <w:tcPr>
            <w:shd w:val="clear" w:fill="00B0F0"/>
            <w:tcW w:w="4339" w:type="dxa"/>
            <w:vAlign w:val="top"/>
          </w:tcPr>
          <w:p>
            <w:pPr>
              <w:pStyle w:val="TableText"/>
              <w:ind w:left="1810"/>
              <w:spacing w:before="236" w:line="183" w:lineRule="auto"/>
              <w:rPr>
                <w:sz w:val="18"/>
                <w:szCs w:val="18"/>
              </w:rPr>
            </w:pPr>
            <w:r>
              <w:rPr>
                <w:sz w:val="18"/>
                <w:szCs w:val="18"/>
                <w:b/>
                <w:bCs/>
                <w:color w:val="FFFFFF"/>
                <w:spacing w:val="-2"/>
              </w:rPr>
              <w:t>计算逻辑</w:t>
            </w:r>
          </w:p>
        </w:tc>
      </w:tr>
      <w:tr>
        <w:trPr>
          <w:trHeight w:val="1203" w:hRule="atLeast"/>
        </w:trPr>
        <w:tc>
          <w:tcPr>
            <w:tcW w:w="1036" w:type="dxa"/>
            <w:vAlign w:val="top"/>
            <w:vMerge w:val="restart"/>
            <w:tcBorders>
              <w:bottom w:val="nil"/>
            </w:tcBorders>
          </w:tcPr>
          <w:p>
            <w:pPr>
              <w:rPr>
                <w:rFonts w:ascii="Arial"/>
                <w:sz w:val="21"/>
              </w:rPr>
            </w:pPr>
            <w:r/>
          </w:p>
        </w:tc>
        <w:tc>
          <w:tcPr>
            <w:tcW w:w="1092" w:type="dxa"/>
            <w:vAlign w:val="top"/>
            <w:vMerge w:val="restart"/>
            <w:tcBorders>
              <w:bottom w:val="nil"/>
            </w:tcBorders>
          </w:tcPr>
          <w:p>
            <w:pPr>
              <w:rPr>
                <w:rFonts w:ascii="Arial"/>
                <w:sz w:val="21"/>
              </w:rPr>
            </w:pPr>
            <w:r/>
          </w:p>
        </w:tc>
        <w:tc>
          <w:tcPr>
            <w:tcW w:w="1688" w:type="dxa"/>
            <w:vAlign w:val="top"/>
          </w:tcPr>
          <w:p>
            <w:pPr>
              <w:spacing w:line="450" w:lineRule="auto"/>
              <w:rPr>
                <w:rFonts w:ascii="Arial"/>
                <w:sz w:val="21"/>
              </w:rPr>
            </w:pPr>
            <w:r/>
          </w:p>
          <w:p>
            <w:pPr>
              <w:pStyle w:val="TableText"/>
              <w:ind w:left="447"/>
              <w:spacing w:before="69" w:line="184" w:lineRule="auto"/>
              <w:rPr/>
            </w:pPr>
            <w:r>
              <w:rPr>
                <w:spacing w:val="-2"/>
              </w:rPr>
              <w:t>资本杠杆率</w:t>
            </w:r>
          </w:p>
        </w:tc>
        <w:tc>
          <w:tcPr>
            <w:tcW w:w="2059" w:type="dxa"/>
            <w:vAlign w:val="top"/>
          </w:tcPr>
          <w:p>
            <w:pPr>
              <w:spacing w:line="453" w:lineRule="auto"/>
              <w:rPr>
                <w:rFonts w:ascii="Arial"/>
                <w:sz w:val="21"/>
              </w:rPr>
            </w:pPr>
            <w:r/>
          </w:p>
          <w:p>
            <w:pPr>
              <w:pStyle w:val="TableText"/>
              <w:ind w:left="880"/>
              <w:spacing w:before="69" w:line="181" w:lineRule="auto"/>
              <w:rPr/>
            </w:pPr>
            <w:r>
              <w:rPr>
                <w:spacing w:val="-7"/>
              </w:rPr>
              <w:t>时间</w:t>
            </w:r>
          </w:p>
        </w:tc>
        <w:tc>
          <w:tcPr>
            <w:tcW w:w="3779" w:type="dxa"/>
            <w:vAlign w:val="top"/>
          </w:tcPr>
          <w:p>
            <w:pPr>
              <w:pStyle w:val="TableText"/>
              <w:ind w:left="110" w:right="147" w:hanging="2"/>
              <w:spacing w:before="122" w:line="312" w:lineRule="auto"/>
              <w:jc w:val="both"/>
              <w:rPr/>
            </w:pPr>
            <w:r>
              <w:rPr>
                <w:spacing w:val="-2"/>
              </w:rPr>
              <w:t>衡量财务杠杆程度的指标，</w:t>
            </w:r>
            <w:r>
              <w:rPr>
                <w:spacing w:val="-7"/>
              </w:rPr>
              <w:t xml:space="preserve"> </w:t>
            </w:r>
            <w:r>
              <w:rPr>
                <w:spacing w:val="-2"/>
              </w:rPr>
              <w:t>即公司的资本与其负债</w:t>
            </w:r>
            <w:r>
              <w:rPr/>
              <w:t xml:space="preserve"> </w:t>
            </w:r>
            <w:r>
              <w:rPr>
                <w:spacing w:val="-2"/>
              </w:rPr>
              <w:t>之间的关系，</w:t>
            </w:r>
            <w:r>
              <w:rPr>
                <w:spacing w:val="-9"/>
              </w:rPr>
              <w:t xml:space="preserve"> </w:t>
            </w:r>
            <w:r>
              <w:rPr>
                <w:spacing w:val="-2"/>
              </w:rPr>
              <w:t>反映了公司使用债务来支持其运营活</w:t>
            </w:r>
            <w:r>
              <w:rPr/>
              <w:t xml:space="preserve"> </w:t>
            </w:r>
            <w:r>
              <w:rPr>
                <w:spacing w:val="-2"/>
              </w:rPr>
              <w:t>动的程度</w:t>
            </w:r>
          </w:p>
        </w:tc>
        <w:tc>
          <w:tcPr>
            <w:tcW w:w="4339" w:type="dxa"/>
            <w:vAlign w:val="top"/>
          </w:tcPr>
          <w:p>
            <w:pPr>
              <w:spacing w:line="450" w:lineRule="auto"/>
              <w:rPr>
                <w:rFonts w:ascii="Arial"/>
                <w:sz w:val="21"/>
              </w:rPr>
            </w:pPr>
            <w:r/>
          </w:p>
          <w:p>
            <w:pPr>
              <w:pStyle w:val="TableText"/>
              <w:ind w:left="111"/>
              <w:spacing w:before="68" w:line="211" w:lineRule="auto"/>
              <w:rPr/>
            </w:pPr>
            <w:r>
              <w:rPr>
                <w:spacing w:val="-5"/>
              </w:rPr>
              <w:t>=</w:t>
            </w:r>
            <w:r>
              <w:rPr>
                <w:spacing w:val="40"/>
              </w:rPr>
              <w:t xml:space="preserve"> </w:t>
            </w:r>
            <w:r>
              <w:rPr>
                <w:spacing w:val="-5"/>
              </w:rPr>
              <w:t>核心净资本</w:t>
            </w:r>
            <w:r>
              <w:rPr>
                <w:spacing w:val="29"/>
              </w:rPr>
              <w:t xml:space="preserve"> </w:t>
            </w:r>
            <w:r>
              <w:rPr>
                <w:spacing w:val="-5"/>
              </w:rPr>
              <w:t>/</w:t>
            </w:r>
            <w:r>
              <w:rPr>
                <w:spacing w:val="38"/>
                <w:w w:val="101"/>
              </w:rPr>
              <w:t xml:space="preserve"> </w:t>
            </w:r>
            <w:r>
              <w:rPr>
                <w:spacing w:val="-5"/>
              </w:rPr>
              <w:t>表内外资产总额</w:t>
            </w:r>
          </w:p>
        </w:tc>
      </w:tr>
      <w:tr>
        <w:trPr>
          <w:trHeight w:val="1203" w:hRule="atLeast"/>
        </w:trPr>
        <w:tc>
          <w:tcPr>
            <w:tcW w:w="1036" w:type="dxa"/>
            <w:vAlign w:val="top"/>
            <w:vMerge w:val="continue"/>
            <w:tcBorders>
              <w:top w:val="nil"/>
              <w:bottom w:val="nil"/>
            </w:tcBorders>
          </w:tcPr>
          <w:p>
            <w:pPr>
              <w:rPr>
                <w:rFonts w:ascii="Arial"/>
                <w:sz w:val="21"/>
              </w:rPr>
            </w:pPr>
            <w:r/>
          </w:p>
        </w:tc>
        <w:tc>
          <w:tcPr>
            <w:tcW w:w="1092" w:type="dxa"/>
            <w:vAlign w:val="top"/>
            <w:vMerge w:val="continue"/>
            <w:tcBorders>
              <w:top w:val="nil"/>
              <w:bottom w:val="nil"/>
            </w:tcBorders>
          </w:tcPr>
          <w:p>
            <w:pPr>
              <w:rPr>
                <w:rFonts w:ascii="Arial"/>
                <w:sz w:val="21"/>
              </w:rPr>
            </w:pPr>
            <w:r/>
          </w:p>
        </w:tc>
        <w:tc>
          <w:tcPr>
            <w:tcW w:w="1688" w:type="dxa"/>
            <w:vAlign w:val="top"/>
          </w:tcPr>
          <w:p>
            <w:pPr>
              <w:spacing w:line="452" w:lineRule="auto"/>
              <w:rPr>
                <w:rFonts w:ascii="Arial"/>
                <w:sz w:val="21"/>
              </w:rPr>
            </w:pPr>
            <w:r/>
          </w:p>
          <w:p>
            <w:pPr>
              <w:pStyle w:val="TableText"/>
              <w:ind w:left="368"/>
              <w:spacing w:before="68" w:line="184" w:lineRule="auto"/>
              <w:rPr/>
            </w:pPr>
            <w:r>
              <w:rPr>
                <w:spacing w:val="-2"/>
              </w:rPr>
              <w:t>流动性覆盖率</w:t>
            </w:r>
          </w:p>
        </w:tc>
        <w:tc>
          <w:tcPr>
            <w:tcW w:w="2059" w:type="dxa"/>
            <w:vAlign w:val="top"/>
          </w:tcPr>
          <w:p>
            <w:pPr>
              <w:spacing w:line="455" w:lineRule="auto"/>
              <w:rPr>
                <w:rFonts w:ascii="Arial"/>
                <w:sz w:val="21"/>
              </w:rPr>
            </w:pPr>
            <w:r/>
          </w:p>
          <w:p>
            <w:pPr>
              <w:pStyle w:val="TableText"/>
              <w:ind w:left="880"/>
              <w:spacing w:before="68" w:line="181" w:lineRule="auto"/>
              <w:rPr/>
            </w:pPr>
            <w:r>
              <w:rPr>
                <w:spacing w:val="-7"/>
              </w:rPr>
              <w:t>时间</w:t>
            </w:r>
          </w:p>
        </w:tc>
        <w:tc>
          <w:tcPr>
            <w:tcW w:w="3779" w:type="dxa"/>
            <w:vAlign w:val="top"/>
          </w:tcPr>
          <w:p>
            <w:pPr>
              <w:pStyle w:val="TableText"/>
              <w:ind w:left="110" w:right="147" w:hanging="2"/>
              <w:spacing w:before="122" w:line="312" w:lineRule="auto"/>
              <w:jc w:val="both"/>
              <w:rPr/>
            </w:pPr>
            <w:r>
              <w:rPr>
                <w:spacing w:val="-1"/>
              </w:rPr>
              <w:t>衡量资产流动性与其短期债务和其他流动性需求之</w:t>
            </w:r>
            <w:r>
              <w:rPr>
                <w:spacing w:val="18"/>
                <w:w w:val="101"/>
              </w:rPr>
              <w:t xml:space="preserve"> </w:t>
            </w:r>
            <w:r>
              <w:rPr>
                <w:spacing w:val="-2"/>
              </w:rPr>
              <w:t>间的关系</w:t>
            </w:r>
            <w:r>
              <w:rPr>
                <w:spacing w:val="-9"/>
              </w:rPr>
              <w:t xml:space="preserve"> </w:t>
            </w:r>
            <w:r>
              <w:rPr>
                <w:spacing w:val="-2"/>
              </w:rPr>
              <w:t>。反映公司是否有足够的现金和可变现资</w:t>
            </w:r>
            <w:r>
              <w:rPr/>
              <w:t xml:space="preserve"> </w:t>
            </w:r>
            <w:r>
              <w:rPr>
                <w:spacing w:val="-1"/>
              </w:rPr>
              <w:t>产来应对可能的短期债务支付和其他流动性需求</w:t>
            </w:r>
          </w:p>
        </w:tc>
        <w:tc>
          <w:tcPr>
            <w:tcW w:w="4339" w:type="dxa"/>
            <w:vAlign w:val="top"/>
          </w:tcPr>
          <w:p>
            <w:pPr>
              <w:spacing w:line="452" w:lineRule="auto"/>
              <w:rPr>
                <w:rFonts w:ascii="Arial"/>
                <w:sz w:val="21"/>
              </w:rPr>
            </w:pPr>
            <w:r/>
          </w:p>
          <w:p>
            <w:pPr>
              <w:pStyle w:val="TableText"/>
              <w:ind w:left="111"/>
              <w:spacing w:before="69" w:line="211" w:lineRule="auto"/>
              <w:rPr/>
            </w:pPr>
            <w:r>
              <w:rPr>
                <w:spacing w:val="-5"/>
              </w:rPr>
              <w:t>=</w:t>
            </w:r>
            <w:r>
              <w:rPr>
                <w:spacing w:val="39"/>
                <w:w w:val="101"/>
              </w:rPr>
              <w:t xml:space="preserve"> </w:t>
            </w:r>
            <w:r>
              <w:rPr>
                <w:spacing w:val="-5"/>
              </w:rPr>
              <w:t>优质流动性资产</w:t>
            </w:r>
            <w:r>
              <w:rPr>
                <w:spacing w:val="32"/>
              </w:rPr>
              <w:t xml:space="preserve"> </w:t>
            </w:r>
            <w:r>
              <w:rPr>
                <w:spacing w:val="-5"/>
              </w:rPr>
              <w:t>/</w:t>
            </w:r>
            <w:r>
              <w:rPr>
                <w:spacing w:val="36"/>
                <w:w w:val="101"/>
              </w:rPr>
              <w:t xml:space="preserve"> </w:t>
            </w:r>
            <w:r>
              <w:rPr>
                <w:spacing w:val="-5"/>
              </w:rPr>
              <w:t>未来 30 天现金净流</w:t>
            </w:r>
            <w:r>
              <w:rPr>
                <w:spacing w:val="-6"/>
              </w:rPr>
              <w:t>出量</w:t>
            </w:r>
          </w:p>
        </w:tc>
      </w:tr>
      <w:tr>
        <w:trPr>
          <w:trHeight w:val="569" w:hRule="atLeast"/>
        </w:trPr>
        <w:tc>
          <w:tcPr>
            <w:tcW w:w="1036" w:type="dxa"/>
            <w:vAlign w:val="top"/>
            <w:vMerge w:val="continue"/>
            <w:tcBorders>
              <w:top w:val="nil"/>
            </w:tcBorders>
          </w:tcPr>
          <w:p>
            <w:pPr>
              <w:rPr>
                <w:rFonts w:ascii="Arial"/>
                <w:sz w:val="21"/>
              </w:rPr>
            </w:pPr>
            <w:r/>
          </w:p>
        </w:tc>
        <w:tc>
          <w:tcPr>
            <w:tcW w:w="1092" w:type="dxa"/>
            <w:vAlign w:val="top"/>
            <w:vMerge w:val="continue"/>
            <w:tcBorders>
              <w:top w:val="nil"/>
            </w:tcBorders>
          </w:tcPr>
          <w:p>
            <w:pPr>
              <w:rPr>
                <w:rFonts w:ascii="Arial"/>
                <w:sz w:val="21"/>
              </w:rPr>
            </w:pPr>
            <w:r/>
          </w:p>
        </w:tc>
        <w:tc>
          <w:tcPr>
            <w:tcW w:w="1688" w:type="dxa"/>
            <w:vAlign w:val="top"/>
          </w:tcPr>
          <w:p>
            <w:pPr>
              <w:pStyle w:val="TableText"/>
              <w:ind w:left="364"/>
              <w:spacing w:before="205" w:line="184" w:lineRule="auto"/>
              <w:rPr/>
            </w:pPr>
            <w:r>
              <w:rPr>
                <w:spacing w:val="-1"/>
              </w:rPr>
              <w:t>净稳定资金率</w:t>
            </w:r>
          </w:p>
        </w:tc>
        <w:tc>
          <w:tcPr>
            <w:tcW w:w="2059" w:type="dxa"/>
            <w:vAlign w:val="top"/>
          </w:tcPr>
          <w:p>
            <w:pPr>
              <w:pStyle w:val="TableText"/>
              <w:ind w:left="880"/>
              <w:spacing w:before="208" w:line="181" w:lineRule="auto"/>
              <w:rPr/>
            </w:pPr>
            <w:r>
              <w:rPr>
                <w:spacing w:val="-7"/>
              </w:rPr>
              <w:t>时间</w:t>
            </w:r>
          </w:p>
        </w:tc>
        <w:tc>
          <w:tcPr>
            <w:tcW w:w="3779" w:type="dxa"/>
            <w:vAlign w:val="top"/>
          </w:tcPr>
          <w:p>
            <w:pPr>
              <w:pStyle w:val="TableText"/>
              <w:ind w:left="108"/>
              <w:spacing w:before="205" w:line="183" w:lineRule="auto"/>
              <w:rPr/>
            </w:pPr>
            <w:r>
              <w:rPr>
                <w:spacing w:val="-1"/>
              </w:rPr>
              <w:t>衡量财务稳健程度和其对长期稳定资金的依赖程度</w:t>
            </w:r>
          </w:p>
        </w:tc>
        <w:tc>
          <w:tcPr>
            <w:tcW w:w="4339" w:type="dxa"/>
            <w:vAlign w:val="top"/>
          </w:tcPr>
          <w:p>
            <w:pPr>
              <w:pStyle w:val="TableText"/>
              <w:ind w:left="111"/>
              <w:spacing w:before="205" w:line="211" w:lineRule="auto"/>
              <w:rPr/>
            </w:pPr>
            <w:r>
              <w:rPr>
                <w:spacing w:val="-5"/>
              </w:rPr>
              <w:t>=</w:t>
            </w:r>
            <w:r>
              <w:rPr>
                <w:spacing w:val="39"/>
                <w:w w:val="102"/>
              </w:rPr>
              <w:t xml:space="preserve"> </w:t>
            </w:r>
            <w:r>
              <w:rPr>
                <w:spacing w:val="-5"/>
              </w:rPr>
              <w:t>可用稳定资金</w:t>
            </w:r>
            <w:r>
              <w:rPr>
                <w:spacing w:val="31"/>
                <w:w w:val="101"/>
              </w:rPr>
              <w:t xml:space="preserve"> </w:t>
            </w:r>
            <w:r>
              <w:rPr>
                <w:spacing w:val="-5"/>
              </w:rPr>
              <w:t>/</w:t>
            </w:r>
            <w:r>
              <w:rPr>
                <w:spacing w:val="37"/>
                <w:w w:val="101"/>
              </w:rPr>
              <w:t xml:space="preserve"> </w:t>
            </w:r>
            <w:r>
              <w:rPr>
                <w:spacing w:val="-5"/>
              </w:rPr>
              <w:t>所需稳定资金</w:t>
            </w:r>
          </w:p>
        </w:tc>
      </w:tr>
    </w:tbl>
    <w:p>
      <w:pPr>
        <w:pStyle w:val="BodyText"/>
        <w:rPr/>
      </w:pPr>
      <w:r/>
    </w:p>
    <w:p>
      <w:pPr>
        <w:sectPr>
          <w:footerReference w:type="default" r:id="rId96"/>
          <w:pgSz w:w="16839" w:h="11906"/>
          <w:pgMar w:top="1111" w:right="1401" w:bottom="1279" w:left="1423" w:header="898" w:footer="1070" w:gutter="0"/>
        </w:sectPr>
        <w:rPr/>
      </w:pPr>
    </w:p>
    <w:p>
      <w:pPr>
        <w:pStyle w:val="BodyText"/>
        <w:spacing w:line="358" w:lineRule="auto"/>
        <w:rPr/>
      </w:pPr>
      <w:r/>
    </w:p>
    <w:p>
      <w:pPr>
        <w:pStyle w:val="BodyText"/>
        <w:spacing w:line="358" w:lineRule="auto"/>
        <w:rPr/>
      </w:pPr>
      <w:r/>
    </w:p>
    <w:p>
      <w:pPr>
        <w:ind w:left="85"/>
        <w:spacing w:before="129" w:line="206" w:lineRule="auto"/>
        <w:outlineLvl w:val="1"/>
        <w:rPr>
          <w:rFonts w:ascii="Microsoft YaHei" w:hAnsi="Microsoft YaHei" w:eastAsia="Microsoft YaHei" w:cs="Microsoft YaHei"/>
          <w:sz w:val="30"/>
          <w:szCs w:val="30"/>
        </w:rPr>
      </w:pPr>
      <w:r>
        <w:pict>
          <v:shape id="_x0000_s112" style="position:absolute;margin-left:83.7648pt;margin-top:168.394pt;mso-position-vertical-relative:text;mso-position-horizontal-relative:text;width:546.2pt;height:81.8pt;z-index:251715584;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30"/>
          <w:szCs w:val="30"/>
          <w:b/>
          <w:bCs/>
          <w:spacing w:val="-11"/>
        </w:rPr>
        <w:t>（二）</w:t>
      </w:r>
      <w:r>
        <w:rPr>
          <w:rFonts w:ascii="Microsoft YaHei" w:hAnsi="Microsoft YaHei" w:eastAsia="Microsoft YaHei" w:cs="Microsoft YaHei"/>
          <w:sz w:val="30"/>
          <w:szCs w:val="30"/>
          <w:b/>
          <w:bCs/>
          <w:spacing w:val="-47"/>
        </w:rPr>
        <w:t xml:space="preserve"> </w:t>
      </w:r>
      <w:r>
        <w:rPr>
          <w:rFonts w:ascii="Microsoft YaHei" w:hAnsi="Microsoft YaHei" w:eastAsia="Microsoft YaHei" w:cs="Microsoft YaHei"/>
          <w:sz w:val="30"/>
          <w:szCs w:val="30"/>
          <w:b/>
          <w:bCs/>
          <w:spacing w:val="-11"/>
        </w:rPr>
        <w:t>大宗贸易指标库</w:t>
      </w:r>
    </w:p>
    <w:p>
      <w:pPr>
        <w:spacing w:line="20" w:lineRule="exact"/>
        <w:rPr/>
      </w:pPr>
      <w:r/>
    </w:p>
    <w:tbl>
      <w:tblPr>
        <w:tblStyle w:val="TableNormal"/>
        <w:tblW w:w="139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6"/>
        <w:gridCol w:w="1840"/>
        <w:gridCol w:w="1967"/>
        <w:gridCol w:w="2543"/>
        <w:gridCol w:w="6395"/>
      </w:tblGrid>
      <w:tr>
        <w:trPr>
          <w:trHeight w:val="534" w:hRule="atLeast"/>
        </w:trPr>
        <w:tc>
          <w:tcPr>
            <w:shd w:val="clear" w:fill="00B0F0"/>
            <w:tcW w:w="1216" w:type="dxa"/>
            <w:vAlign w:val="top"/>
          </w:tcPr>
          <w:p>
            <w:pPr>
              <w:pStyle w:val="TableText"/>
              <w:ind w:left="250"/>
              <w:spacing w:before="179" w:line="181" w:lineRule="auto"/>
              <w:rPr>
                <w:sz w:val="18"/>
                <w:szCs w:val="18"/>
              </w:rPr>
            </w:pPr>
            <w:r>
              <w:rPr>
                <w:sz w:val="18"/>
                <w:szCs w:val="18"/>
                <w:b/>
                <w:bCs/>
                <w:color w:val="FFFFFF"/>
                <w:spacing w:val="-2"/>
              </w:rPr>
              <w:t>业务模块</w:t>
            </w:r>
          </w:p>
        </w:tc>
        <w:tc>
          <w:tcPr>
            <w:shd w:val="clear" w:fill="00B0F0"/>
            <w:tcW w:w="1840" w:type="dxa"/>
            <w:vAlign w:val="top"/>
          </w:tcPr>
          <w:p>
            <w:pPr>
              <w:pStyle w:val="TableText"/>
              <w:ind w:left="560"/>
              <w:spacing w:before="181" w:line="179" w:lineRule="auto"/>
              <w:rPr>
                <w:sz w:val="18"/>
                <w:szCs w:val="18"/>
              </w:rPr>
            </w:pPr>
            <w:r>
              <w:rPr>
                <w:sz w:val="18"/>
                <w:szCs w:val="18"/>
                <w:b/>
                <w:bCs/>
                <w:color w:val="FFFFFF"/>
                <w:spacing w:val="-2"/>
              </w:rPr>
              <w:t>分析场景</w:t>
            </w:r>
          </w:p>
        </w:tc>
        <w:tc>
          <w:tcPr>
            <w:shd w:val="clear" w:fill="00B0F0"/>
            <w:tcW w:w="1967" w:type="dxa"/>
            <w:vAlign w:val="top"/>
          </w:tcPr>
          <w:p>
            <w:pPr>
              <w:pStyle w:val="TableText"/>
              <w:ind w:left="629"/>
              <w:spacing w:before="179" w:line="181" w:lineRule="auto"/>
              <w:rPr>
                <w:sz w:val="18"/>
                <w:szCs w:val="18"/>
              </w:rPr>
            </w:pPr>
            <w:r>
              <w:rPr>
                <w:sz w:val="18"/>
                <w:szCs w:val="18"/>
                <w:b/>
                <w:bCs/>
                <w:color w:val="FFFFFF"/>
                <w:spacing w:val="-3"/>
              </w:rPr>
              <w:t>指标名称</w:t>
            </w:r>
          </w:p>
        </w:tc>
        <w:tc>
          <w:tcPr>
            <w:shd w:val="clear" w:fill="00B0F0"/>
            <w:tcW w:w="2543" w:type="dxa"/>
            <w:vAlign w:val="top"/>
          </w:tcPr>
          <w:p>
            <w:pPr>
              <w:pStyle w:val="TableText"/>
              <w:ind w:left="914"/>
              <w:spacing w:before="180" w:line="180" w:lineRule="auto"/>
              <w:rPr>
                <w:sz w:val="18"/>
                <w:szCs w:val="18"/>
              </w:rPr>
            </w:pPr>
            <w:r>
              <w:rPr>
                <w:sz w:val="18"/>
                <w:szCs w:val="18"/>
                <w:b/>
                <w:bCs/>
                <w:color w:val="FFFFFF"/>
                <w:spacing w:val="-2"/>
              </w:rPr>
              <w:t>统计维度</w:t>
            </w:r>
          </w:p>
        </w:tc>
        <w:tc>
          <w:tcPr>
            <w:shd w:val="clear" w:fill="00B0F0"/>
            <w:tcW w:w="6395" w:type="dxa"/>
            <w:vAlign w:val="top"/>
          </w:tcPr>
          <w:p>
            <w:pPr>
              <w:pStyle w:val="TableText"/>
              <w:ind w:left="2837"/>
              <w:spacing w:before="178" w:line="183" w:lineRule="auto"/>
              <w:rPr>
                <w:sz w:val="18"/>
                <w:szCs w:val="18"/>
              </w:rPr>
            </w:pPr>
            <w:r>
              <w:rPr>
                <w:sz w:val="18"/>
                <w:szCs w:val="18"/>
                <w:b/>
                <w:bCs/>
                <w:color w:val="FFFFFF"/>
                <w:spacing w:val="-2"/>
              </w:rPr>
              <w:t>计算逻辑</w:t>
            </w:r>
          </w:p>
        </w:tc>
      </w:tr>
      <w:tr>
        <w:trPr>
          <w:trHeight w:val="804" w:hRule="atLeast"/>
        </w:trPr>
        <w:tc>
          <w:tcPr>
            <w:tcW w:w="1216" w:type="dxa"/>
            <w:vAlign w:val="top"/>
          </w:tcPr>
          <w:p>
            <w:pPr>
              <w:spacing w:line="251" w:lineRule="auto"/>
              <w:rPr>
                <w:rFonts w:ascii="Arial"/>
                <w:sz w:val="21"/>
              </w:rPr>
            </w:pPr>
            <w:r/>
          </w:p>
          <w:p>
            <w:pPr>
              <w:pStyle w:val="TableText"/>
              <w:ind w:left="288"/>
              <w:spacing w:before="69" w:line="183" w:lineRule="auto"/>
              <w:rPr/>
            </w:pPr>
            <w:r>
              <w:rPr>
                <w:spacing w:val="-1"/>
              </w:rPr>
              <w:t>运营管理</w:t>
            </w:r>
          </w:p>
        </w:tc>
        <w:tc>
          <w:tcPr>
            <w:tcW w:w="1840" w:type="dxa"/>
            <w:vAlign w:val="top"/>
          </w:tcPr>
          <w:p>
            <w:pPr>
              <w:spacing w:line="253" w:lineRule="auto"/>
              <w:rPr>
                <w:rFonts w:ascii="Arial"/>
                <w:sz w:val="21"/>
              </w:rPr>
            </w:pPr>
            <w:r/>
          </w:p>
          <w:p>
            <w:pPr>
              <w:pStyle w:val="TableText"/>
              <w:ind w:left="795"/>
              <w:spacing w:before="69" w:line="177" w:lineRule="auto"/>
              <w:rPr/>
            </w:pPr>
            <w:r>
              <w:rPr>
                <w:spacing w:val="-19"/>
              </w:rPr>
              <w:t>日报</w:t>
            </w:r>
          </w:p>
        </w:tc>
        <w:tc>
          <w:tcPr>
            <w:tcW w:w="1967" w:type="dxa"/>
            <w:vAlign w:val="top"/>
          </w:tcPr>
          <w:p>
            <w:pPr>
              <w:pStyle w:val="TableText"/>
              <w:ind w:left="840" w:right="179" w:hanging="645"/>
              <w:spacing w:before="121" w:line="294" w:lineRule="auto"/>
              <w:rPr/>
            </w:pPr>
            <w:r>
              <w:rPr>
                <w:spacing w:val="-2"/>
              </w:rPr>
              <w:t>当年销售收入预算完成</w:t>
            </w:r>
            <w:r>
              <w:rPr>
                <w:spacing w:val="6"/>
              </w:rPr>
              <w:t xml:space="preserve"> </w:t>
            </w:r>
            <w:r>
              <w:rPr>
                <w:spacing w:val="-3"/>
                <w:w w:val="95"/>
              </w:rPr>
              <w:t>比例</w:t>
            </w:r>
          </w:p>
        </w:tc>
        <w:tc>
          <w:tcPr>
            <w:tcW w:w="2543" w:type="dxa"/>
            <w:vAlign w:val="top"/>
          </w:tcPr>
          <w:p>
            <w:pPr>
              <w:spacing w:line="250" w:lineRule="auto"/>
              <w:rPr>
                <w:rFonts w:ascii="Arial"/>
                <w:sz w:val="21"/>
              </w:rPr>
            </w:pPr>
            <w:r/>
          </w:p>
          <w:p>
            <w:pPr>
              <w:pStyle w:val="TableText"/>
              <w:ind w:left="112"/>
              <w:spacing w:before="69" w:line="182" w:lineRule="auto"/>
              <w:rPr/>
            </w:pPr>
            <w:r>
              <w:rPr>
                <w:spacing w:val="-4"/>
              </w:rPr>
              <w:t>组织结构</w:t>
            </w:r>
            <w:r>
              <w:rPr>
                <w:spacing w:val="-22"/>
              </w:rPr>
              <w:t xml:space="preserve"> </w:t>
            </w:r>
            <w:r>
              <w:rPr>
                <w:spacing w:val="-4"/>
              </w:rPr>
              <w:t>、贸易类型</w:t>
            </w:r>
            <w:r>
              <w:rPr>
                <w:spacing w:val="-23"/>
              </w:rPr>
              <w:t xml:space="preserve"> </w:t>
            </w:r>
            <w:r>
              <w:rPr>
                <w:spacing w:val="-4"/>
              </w:rPr>
              <w:t>、产品大类</w:t>
            </w:r>
          </w:p>
        </w:tc>
        <w:tc>
          <w:tcPr>
            <w:tcW w:w="6395" w:type="dxa"/>
            <w:vAlign w:val="top"/>
          </w:tcPr>
          <w:p>
            <w:pPr>
              <w:spacing w:line="250" w:lineRule="auto"/>
              <w:rPr>
                <w:rFonts w:ascii="Arial"/>
                <w:sz w:val="21"/>
              </w:rPr>
            </w:pPr>
            <w:r/>
          </w:p>
          <w:p>
            <w:pPr>
              <w:pStyle w:val="TableText"/>
              <w:ind w:left="110"/>
              <w:spacing w:before="68" w:line="211" w:lineRule="auto"/>
              <w:rPr/>
            </w:pPr>
            <w:r>
              <w:rPr>
                <w:spacing w:val="-2"/>
              </w:rPr>
              <w:t>截止统计日的当年累计销售收入/当年销售收入预算</w:t>
            </w:r>
          </w:p>
        </w:tc>
      </w:tr>
      <w:tr>
        <w:trPr>
          <w:trHeight w:val="530" w:hRule="atLeast"/>
        </w:trPr>
        <w:tc>
          <w:tcPr>
            <w:tcW w:w="1216" w:type="dxa"/>
            <w:vAlign w:val="top"/>
          </w:tcPr>
          <w:p>
            <w:pPr>
              <w:pStyle w:val="TableText"/>
              <w:ind w:left="288"/>
              <w:spacing w:before="184" w:line="183" w:lineRule="auto"/>
              <w:rPr/>
            </w:pPr>
            <w:r>
              <w:rPr>
                <w:spacing w:val="-1"/>
              </w:rPr>
              <w:t>运营管理</w:t>
            </w:r>
          </w:p>
        </w:tc>
        <w:tc>
          <w:tcPr>
            <w:tcW w:w="1840" w:type="dxa"/>
            <w:vAlign w:val="top"/>
          </w:tcPr>
          <w:p>
            <w:pPr>
              <w:pStyle w:val="TableText"/>
              <w:ind w:left="795"/>
              <w:spacing w:before="187" w:line="177" w:lineRule="auto"/>
              <w:rPr/>
            </w:pPr>
            <w:r>
              <w:rPr>
                <w:spacing w:val="-19"/>
              </w:rPr>
              <w:t>日报</w:t>
            </w:r>
          </w:p>
        </w:tc>
        <w:tc>
          <w:tcPr>
            <w:tcW w:w="1967" w:type="dxa"/>
            <w:vAlign w:val="top"/>
          </w:tcPr>
          <w:p>
            <w:pPr>
              <w:pStyle w:val="TableText"/>
              <w:ind w:left="514"/>
              <w:spacing w:before="185" w:line="179" w:lineRule="auto"/>
              <w:rPr/>
            </w:pPr>
            <w:r>
              <w:rPr>
                <w:spacing w:val="-2"/>
              </w:rPr>
              <w:t>当年销售收入</w:t>
            </w:r>
          </w:p>
        </w:tc>
        <w:tc>
          <w:tcPr>
            <w:tcW w:w="2543" w:type="dxa"/>
            <w:vAlign w:val="top"/>
          </w:tcPr>
          <w:p>
            <w:pPr>
              <w:pStyle w:val="TableText"/>
              <w:ind w:left="112"/>
              <w:spacing w:before="184" w:line="182" w:lineRule="auto"/>
              <w:rPr/>
            </w:pPr>
            <w:r>
              <w:rPr>
                <w:spacing w:val="-4"/>
              </w:rPr>
              <w:t>组织结构</w:t>
            </w:r>
            <w:r>
              <w:rPr>
                <w:spacing w:val="-22"/>
              </w:rPr>
              <w:t xml:space="preserve"> </w:t>
            </w:r>
            <w:r>
              <w:rPr>
                <w:spacing w:val="-4"/>
              </w:rPr>
              <w:t>、贸易类型</w:t>
            </w:r>
            <w:r>
              <w:rPr>
                <w:spacing w:val="-23"/>
              </w:rPr>
              <w:t xml:space="preserve"> </w:t>
            </w:r>
            <w:r>
              <w:rPr>
                <w:spacing w:val="-4"/>
              </w:rPr>
              <w:t>、产品大类</w:t>
            </w:r>
          </w:p>
        </w:tc>
        <w:tc>
          <w:tcPr>
            <w:tcW w:w="6395" w:type="dxa"/>
            <w:vAlign w:val="top"/>
          </w:tcPr>
          <w:p>
            <w:pPr>
              <w:pStyle w:val="TableText"/>
              <w:ind w:left="110"/>
              <w:spacing w:before="185" w:line="181" w:lineRule="auto"/>
              <w:rPr/>
            </w:pPr>
            <w:r>
              <w:rPr>
                <w:spacing w:val="-1"/>
              </w:rPr>
              <w:t>截止统计日的当年累计销售收入</w:t>
            </w:r>
          </w:p>
        </w:tc>
      </w:tr>
      <w:tr>
        <w:trPr>
          <w:trHeight w:val="530" w:hRule="atLeast"/>
        </w:trPr>
        <w:tc>
          <w:tcPr>
            <w:tcW w:w="1216" w:type="dxa"/>
            <w:vAlign w:val="top"/>
          </w:tcPr>
          <w:p>
            <w:pPr>
              <w:pStyle w:val="TableText"/>
              <w:ind w:left="288"/>
              <w:spacing w:before="184" w:line="183" w:lineRule="auto"/>
              <w:rPr/>
            </w:pPr>
            <w:r>
              <w:rPr>
                <w:spacing w:val="-1"/>
              </w:rPr>
              <w:t>运营管理</w:t>
            </w:r>
          </w:p>
        </w:tc>
        <w:tc>
          <w:tcPr>
            <w:tcW w:w="1840" w:type="dxa"/>
            <w:vAlign w:val="top"/>
          </w:tcPr>
          <w:p>
            <w:pPr>
              <w:pStyle w:val="TableText"/>
              <w:ind w:left="795"/>
              <w:spacing w:before="187" w:line="177" w:lineRule="auto"/>
              <w:rPr/>
            </w:pPr>
            <w:r>
              <w:rPr>
                <w:spacing w:val="-19"/>
              </w:rPr>
              <w:t>日报</w:t>
            </w:r>
          </w:p>
        </w:tc>
        <w:tc>
          <w:tcPr>
            <w:tcW w:w="1967" w:type="dxa"/>
            <w:vAlign w:val="top"/>
          </w:tcPr>
          <w:p>
            <w:pPr>
              <w:pStyle w:val="TableText"/>
              <w:ind w:left="353"/>
              <w:spacing w:before="186" w:line="179" w:lineRule="auto"/>
              <w:rPr/>
            </w:pPr>
            <w:r>
              <w:rPr>
                <w:spacing w:val="-2"/>
              </w:rPr>
              <w:t>当年销售收入同比</w:t>
            </w:r>
          </w:p>
        </w:tc>
        <w:tc>
          <w:tcPr>
            <w:tcW w:w="2543" w:type="dxa"/>
            <w:vAlign w:val="top"/>
          </w:tcPr>
          <w:p>
            <w:pPr>
              <w:pStyle w:val="TableText"/>
              <w:ind w:left="112"/>
              <w:spacing w:before="184" w:line="182" w:lineRule="auto"/>
              <w:rPr/>
            </w:pPr>
            <w:r>
              <w:rPr>
                <w:spacing w:val="-4"/>
              </w:rPr>
              <w:t>组织结构</w:t>
            </w:r>
            <w:r>
              <w:rPr>
                <w:spacing w:val="-22"/>
              </w:rPr>
              <w:t xml:space="preserve"> </w:t>
            </w:r>
            <w:r>
              <w:rPr>
                <w:spacing w:val="-4"/>
              </w:rPr>
              <w:t>、贸易类型</w:t>
            </w:r>
            <w:r>
              <w:rPr>
                <w:spacing w:val="-23"/>
              </w:rPr>
              <w:t xml:space="preserve"> </w:t>
            </w:r>
            <w:r>
              <w:rPr>
                <w:spacing w:val="-4"/>
              </w:rPr>
              <w:t>、产品大类</w:t>
            </w:r>
          </w:p>
        </w:tc>
        <w:tc>
          <w:tcPr>
            <w:tcW w:w="6395" w:type="dxa"/>
            <w:vAlign w:val="top"/>
          </w:tcPr>
          <w:p>
            <w:pPr>
              <w:pStyle w:val="TableText"/>
              <w:ind w:left="110"/>
              <w:spacing w:before="183" w:line="211" w:lineRule="auto"/>
              <w:rPr/>
            </w:pPr>
            <w:r>
              <w:rPr>
                <w:spacing w:val="-1"/>
              </w:rPr>
              <w:t>截止统计日的当年累计销售收入/上年同期销售收入-1</w:t>
            </w:r>
          </w:p>
        </w:tc>
      </w:tr>
      <w:tr>
        <w:trPr>
          <w:trHeight w:val="530" w:hRule="atLeast"/>
        </w:trPr>
        <w:tc>
          <w:tcPr>
            <w:tcW w:w="1216" w:type="dxa"/>
            <w:vAlign w:val="top"/>
          </w:tcPr>
          <w:p>
            <w:pPr>
              <w:pStyle w:val="TableText"/>
              <w:ind w:left="288"/>
              <w:spacing w:before="185" w:line="183" w:lineRule="auto"/>
              <w:rPr/>
            </w:pPr>
            <w:r>
              <w:rPr>
                <w:spacing w:val="-1"/>
              </w:rPr>
              <w:t>运营管理</w:t>
            </w:r>
          </w:p>
        </w:tc>
        <w:tc>
          <w:tcPr>
            <w:tcW w:w="1840" w:type="dxa"/>
            <w:vAlign w:val="top"/>
          </w:tcPr>
          <w:p>
            <w:pPr>
              <w:pStyle w:val="TableText"/>
              <w:ind w:left="795"/>
              <w:spacing w:before="187" w:line="177" w:lineRule="auto"/>
              <w:rPr/>
            </w:pPr>
            <w:r>
              <w:rPr>
                <w:spacing w:val="-19"/>
              </w:rPr>
              <w:t>日报</w:t>
            </w:r>
          </w:p>
        </w:tc>
        <w:tc>
          <w:tcPr>
            <w:tcW w:w="1967" w:type="dxa"/>
            <w:vAlign w:val="top"/>
          </w:tcPr>
          <w:p>
            <w:pPr>
              <w:pStyle w:val="TableText"/>
              <w:ind w:left="514"/>
              <w:spacing w:before="186" w:line="178" w:lineRule="auto"/>
              <w:rPr/>
            </w:pPr>
            <w:r>
              <w:rPr>
                <w:spacing w:val="-2"/>
              </w:rPr>
              <w:t>当月销售收入</w:t>
            </w:r>
          </w:p>
        </w:tc>
        <w:tc>
          <w:tcPr>
            <w:tcW w:w="2543" w:type="dxa"/>
            <w:vAlign w:val="top"/>
          </w:tcPr>
          <w:p>
            <w:pPr>
              <w:pStyle w:val="TableText"/>
              <w:ind w:left="112"/>
              <w:spacing w:before="184" w:line="182" w:lineRule="auto"/>
              <w:rPr/>
            </w:pPr>
            <w:r>
              <w:rPr>
                <w:spacing w:val="-4"/>
              </w:rPr>
              <w:t>组织结构</w:t>
            </w:r>
            <w:r>
              <w:rPr>
                <w:spacing w:val="-22"/>
              </w:rPr>
              <w:t xml:space="preserve"> </w:t>
            </w:r>
            <w:r>
              <w:rPr>
                <w:spacing w:val="-4"/>
              </w:rPr>
              <w:t>、贸易类型</w:t>
            </w:r>
            <w:r>
              <w:rPr>
                <w:spacing w:val="-23"/>
              </w:rPr>
              <w:t xml:space="preserve"> </w:t>
            </w:r>
            <w:r>
              <w:rPr>
                <w:spacing w:val="-4"/>
              </w:rPr>
              <w:t>、产品大类</w:t>
            </w:r>
          </w:p>
        </w:tc>
        <w:tc>
          <w:tcPr>
            <w:tcW w:w="6395" w:type="dxa"/>
            <w:vAlign w:val="top"/>
          </w:tcPr>
          <w:p>
            <w:pPr>
              <w:pStyle w:val="TableText"/>
              <w:ind w:left="110"/>
              <w:spacing w:before="184" w:line="181" w:lineRule="auto"/>
              <w:rPr/>
            </w:pPr>
            <w:r>
              <w:rPr>
                <w:spacing w:val="-1"/>
              </w:rPr>
              <w:t>截止统计日当月累计销售收入</w:t>
            </w:r>
          </w:p>
        </w:tc>
      </w:tr>
      <w:tr>
        <w:trPr>
          <w:trHeight w:val="530" w:hRule="atLeast"/>
        </w:trPr>
        <w:tc>
          <w:tcPr>
            <w:tcW w:w="1216" w:type="dxa"/>
            <w:vAlign w:val="top"/>
          </w:tcPr>
          <w:p>
            <w:pPr>
              <w:pStyle w:val="TableText"/>
              <w:ind w:left="288"/>
              <w:spacing w:before="185" w:line="183" w:lineRule="auto"/>
              <w:rPr/>
            </w:pPr>
            <w:r>
              <w:rPr>
                <w:spacing w:val="-1"/>
              </w:rPr>
              <w:t>运营管理</w:t>
            </w:r>
          </w:p>
        </w:tc>
        <w:tc>
          <w:tcPr>
            <w:tcW w:w="1840" w:type="dxa"/>
            <w:vAlign w:val="top"/>
          </w:tcPr>
          <w:p>
            <w:pPr>
              <w:pStyle w:val="TableText"/>
              <w:ind w:left="795"/>
              <w:spacing w:before="187" w:line="177" w:lineRule="auto"/>
              <w:rPr/>
            </w:pPr>
            <w:r>
              <w:rPr>
                <w:spacing w:val="-19"/>
              </w:rPr>
              <w:t>日报</w:t>
            </w:r>
          </w:p>
        </w:tc>
        <w:tc>
          <w:tcPr>
            <w:tcW w:w="1967" w:type="dxa"/>
            <w:vAlign w:val="top"/>
          </w:tcPr>
          <w:p>
            <w:pPr>
              <w:pStyle w:val="TableText"/>
              <w:ind w:left="514"/>
              <w:spacing w:before="187" w:line="178" w:lineRule="auto"/>
              <w:rPr/>
            </w:pPr>
            <w:r>
              <w:rPr>
                <w:spacing w:val="-2"/>
              </w:rPr>
              <w:t>当日销售收入</w:t>
            </w:r>
          </w:p>
        </w:tc>
        <w:tc>
          <w:tcPr>
            <w:tcW w:w="2543" w:type="dxa"/>
            <w:vAlign w:val="top"/>
          </w:tcPr>
          <w:p>
            <w:pPr>
              <w:pStyle w:val="TableText"/>
              <w:ind w:left="112"/>
              <w:spacing w:before="184" w:line="182" w:lineRule="auto"/>
              <w:rPr/>
            </w:pPr>
            <w:r>
              <w:rPr>
                <w:spacing w:val="-4"/>
              </w:rPr>
              <w:t>组织结构</w:t>
            </w:r>
            <w:r>
              <w:rPr>
                <w:spacing w:val="-22"/>
              </w:rPr>
              <w:t xml:space="preserve"> </w:t>
            </w:r>
            <w:r>
              <w:rPr>
                <w:spacing w:val="-4"/>
              </w:rPr>
              <w:t>、贸易类型</w:t>
            </w:r>
            <w:r>
              <w:rPr>
                <w:spacing w:val="-23"/>
              </w:rPr>
              <w:t xml:space="preserve"> </w:t>
            </w:r>
            <w:r>
              <w:rPr>
                <w:spacing w:val="-4"/>
              </w:rPr>
              <w:t>、产品大类</w:t>
            </w:r>
          </w:p>
        </w:tc>
        <w:tc>
          <w:tcPr>
            <w:tcW w:w="6395" w:type="dxa"/>
            <w:vAlign w:val="top"/>
          </w:tcPr>
          <w:p>
            <w:pPr>
              <w:pStyle w:val="TableText"/>
              <w:ind w:left="111"/>
              <w:spacing w:before="185" w:line="181" w:lineRule="auto"/>
              <w:rPr/>
            </w:pPr>
            <w:r>
              <w:rPr>
                <w:spacing w:val="-1"/>
              </w:rPr>
              <w:t>统计日销售收入</w:t>
            </w:r>
          </w:p>
        </w:tc>
      </w:tr>
      <w:tr>
        <w:trPr>
          <w:trHeight w:val="530" w:hRule="atLeast"/>
        </w:trPr>
        <w:tc>
          <w:tcPr>
            <w:tcW w:w="1216" w:type="dxa"/>
            <w:vAlign w:val="top"/>
          </w:tcPr>
          <w:p>
            <w:pPr>
              <w:pStyle w:val="TableText"/>
              <w:ind w:left="288"/>
              <w:spacing w:before="185" w:line="183" w:lineRule="auto"/>
              <w:rPr/>
            </w:pPr>
            <w:r>
              <w:rPr>
                <w:spacing w:val="-1"/>
              </w:rPr>
              <w:t>运营管理</w:t>
            </w:r>
          </w:p>
        </w:tc>
        <w:tc>
          <w:tcPr>
            <w:tcW w:w="1840" w:type="dxa"/>
            <w:vAlign w:val="top"/>
          </w:tcPr>
          <w:p>
            <w:pPr>
              <w:pStyle w:val="TableText"/>
              <w:ind w:left="795"/>
              <w:spacing w:before="187" w:line="177" w:lineRule="auto"/>
              <w:rPr/>
            </w:pPr>
            <w:r>
              <w:rPr>
                <w:spacing w:val="-19"/>
              </w:rPr>
              <w:t>日报</w:t>
            </w:r>
          </w:p>
        </w:tc>
        <w:tc>
          <w:tcPr>
            <w:tcW w:w="1967" w:type="dxa"/>
            <w:vAlign w:val="top"/>
          </w:tcPr>
          <w:p>
            <w:pPr>
              <w:pStyle w:val="TableText"/>
              <w:ind w:left="821"/>
              <w:spacing w:before="185" w:line="182" w:lineRule="auto"/>
              <w:rPr/>
            </w:pPr>
            <w:r>
              <w:rPr>
                <w:spacing w:val="-1"/>
              </w:rPr>
              <w:t>存货</w:t>
            </w:r>
          </w:p>
        </w:tc>
        <w:tc>
          <w:tcPr>
            <w:tcW w:w="2543" w:type="dxa"/>
            <w:vAlign w:val="top"/>
          </w:tcPr>
          <w:p>
            <w:pPr>
              <w:pStyle w:val="TableText"/>
              <w:ind w:left="112"/>
              <w:spacing w:before="184" w:line="182" w:lineRule="auto"/>
              <w:rPr/>
            </w:pPr>
            <w:r>
              <w:rPr>
                <w:spacing w:val="-4"/>
              </w:rPr>
              <w:t>组织结构</w:t>
            </w:r>
            <w:r>
              <w:rPr>
                <w:spacing w:val="-22"/>
              </w:rPr>
              <w:t xml:space="preserve"> </w:t>
            </w:r>
            <w:r>
              <w:rPr>
                <w:spacing w:val="-4"/>
              </w:rPr>
              <w:t>、贸易类型</w:t>
            </w:r>
            <w:r>
              <w:rPr>
                <w:spacing w:val="-23"/>
              </w:rPr>
              <w:t xml:space="preserve"> </w:t>
            </w:r>
            <w:r>
              <w:rPr>
                <w:spacing w:val="-4"/>
              </w:rPr>
              <w:t>、产品大类</w:t>
            </w:r>
          </w:p>
        </w:tc>
        <w:tc>
          <w:tcPr>
            <w:tcW w:w="6395" w:type="dxa"/>
            <w:vAlign w:val="top"/>
          </w:tcPr>
          <w:p>
            <w:pPr>
              <w:pStyle w:val="TableText"/>
              <w:ind w:left="111"/>
              <w:spacing w:before="183" w:line="183" w:lineRule="auto"/>
              <w:rPr/>
            </w:pPr>
            <w:r>
              <w:rPr>
                <w:spacing w:val="-3"/>
              </w:rPr>
              <w:t>统计日的库存金额+在途额</w:t>
            </w:r>
          </w:p>
        </w:tc>
      </w:tr>
      <w:tr>
        <w:trPr>
          <w:trHeight w:val="1344" w:hRule="atLeast"/>
        </w:trPr>
        <w:tc>
          <w:tcPr>
            <w:tcW w:w="1216" w:type="dxa"/>
            <w:vAlign w:val="top"/>
          </w:tcPr>
          <w:p>
            <w:pPr>
              <w:spacing w:line="260" w:lineRule="auto"/>
              <w:rPr>
                <w:rFonts w:ascii="Arial"/>
                <w:sz w:val="21"/>
              </w:rPr>
            </w:pPr>
            <w:r/>
          </w:p>
          <w:p>
            <w:pPr>
              <w:spacing w:line="261" w:lineRule="auto"/>
              <w:rPr>
                <w:rFonts w:ascii="Arial"/>
                <w:sz w:val="21"/>
              </w:rPr>
            </w:pPr>
            <w:r/>
          </w:p>
          <w:p>
            <w:pPr>
              <w:pStyle w:val="TableText"/>
              <w:ind w:left="288"/>
              <w:spacing w:before="69" w:line="183" w:lineRule="auto"/>
              <w:rPr/>
            </w:pPr>
            <w:r>
              <w:rPr>
                <w:spacing w:val="-1"/>
              </w:rPr>
              <w:t>运营管理</w:t>
            </w:r>
          </w:p>
        </w:tc>
        <w:tc>
          <w:tcPr>
            <w:tcW w:w="1840" w:type="dxa"/>
            <w:vAlign w:val="top"/>
          </w:tcPr>
          <w:p>
            <w:pPr>
              <w:spacing w:line="262" w:lineRule="auto"/>
              <w:rPr>
                <w:rFonts w:ascii="Arial"/>
                <w:sz w:val="21"/>
              </w:rPr>
            </w:pPr>
            <w:r/>
          </w:p>
          <w:p>
            <w:pPr>
              <w:spacing w:line="262" w:lineRule="auto"/>
              <w:rPr>
                <w:rFonts w:ascii="Arial"/>
                <w:sz w:val="21"/>
              </w:rPr>
            </w:pPr>
            <w:r/>
          </w:p>
          <w:p>
            <w:pPr>
              <w:pStyle w:val="TableText"/>
              <w:ind w:left="795"/>
              <w:spacing w:before="68" w:line="177" w:lineRule="auto"/>
              <w:rPr/>
            </w:pPr>
            <w:r>
              <w:rPr>
                <w:spacing w:val="-19"/>
              </w:rPr>
              <w:t>日报</w:t>
            </w:r>
          </w:p>
        </w:tc>
        <w:tc>
          <w:tcPr>
            <w:tcW w:w="1967" w:type="dxa"/>
            <w:vAlign w:val="top"/>
          </w:tcPr>
          <w:p>
            <w:pPr>
              <w:spacing w:line="261" w:lineRule="auto"/>
              <w:rPr>
                <w:rFonts w:ascii="Arial"/>
                <w:sz w:val="21"/>
              </w:rPr>
            </w:pPr>
            <w:r/>
          </w:p>
          <w:p>
            <w:pPr>
              <w:spacing w:line="261" w:lineRule="auto"/>
              <w:rPr>
                <w:rFonts w:ascii="Arial"/>
                <w:sz w:val="21"/>
              </w:rPr>
            </w:pPr>
            <w:r/>
          </w:p>
          <w:p>
            <w:pPr>
              <w:pStyle w:val="TableText"/>
              <w:ind w:left="662"/>
              <w:spacing w:before="68" w:line="180" w:lineRule="auto"/>
              <w:rPr/>
            </w:pPr>
            <w:r>
              <w:rPr>
                <w:spacing w:val="-1"/>
              </w:rPr>
              <w:t>在手合同</w:t>
            </w:r>
          </w:p>
        </w:tc>
        <w:tc>
          <w:tcPr>
            <w:tcW w:w="2543" w:type="dxa"/>
            <w:vAlign w:val="top"/>
          </w:tcPr>
          <w:p>
            <w:pPr>
              <w:spacing w:line="260" w:lineRule="auto"/>
              <w:rPr>
                <w:rFonts w:ascii="Arial"/>
                <w:sz w:val="21"/>
              </w:rPr>
            </w:pPr>
            <w:r/>
          </w:p>
          <w:p>
            <w:pPr>
              <w:spacing w:line="261" w:lineRule="auto"/>
              <w:rPr>
                <w:rFonts w:ascii="Arial"/>
                <w:sz w:val="21"/>
              </w:rPr>
            </w:pPr>
            <w:r/>
          </w:p>
          <w:p>
            <w:pPr>
              <w:pStyle w:val="TableText"/>
              <w:ind w:left="112"/>
              <w:spacing w:before="68" w:line="182" w:lineRule="auto"/>
              <w:rPr/>
            </w:pPr>
            <w:r>
              <w:rPr>
                <w:spacing w:val="-4"/>
              </w:rPr>
              <w:t>组织结构</w:t>
            </w:r>
            <w:r>
              <w:rPr>
                <w:spacing w:val="-22"/>
              </w:rPr>
              <w:t xml:space="preserve"> </w:t>
            </w:r>
            <w:r>
              <w:rPr>
                <w:spacing w:val="-4"/>
              </w:rPr>
              <w:t>、贸易类型</w:t>
            </w:r>
            <w:r>
              <w:rPr>
                <w:spacing w:val="-23"/>
              </w:rPr>
              <w:t xml:space="preserve"> </w:t>
            </w:r>
            <w:r>
              <w:rPr>
                <w:spacing w:val="-4"/>
              </w:rPr>
              <w:t>、产品大类</w:t>
            </w:r>
          </w:p>
        </w:tc>
        <w:tc>
          <w:tcPr>
            <w:tcW w:w="6395" w:type="dxa"/>
            <w:vAlign w:val="top"/>
          </w:tcPr>
          <w:p>
            <w:pPr>
              <w:pStyle w:val="TableText"/>
              <w:ind w:left="111"/>
              <w:spacing w:before="190" w:line="182" w:lineRule="auto"/>
              <w:rPr/>
            </w:pPr>
            <w:r>
              <w:rPr>
                <w:spacing w:val="-2"/>
              </w:rPr>
              <w:t>统计日的采购未交金额+销售未执行金额</w:t>
            </w:r>
          </w:p>
          <w:p>
            <w:pPr>
              <w:pStyle w:val="TableText"/>
              <w:ind w:left="112" w:right="75" w:firstLine="3"/>
              <w:spacing w:before="193" w:line="324" w:lineRule="auto"/>
              <w:rPr/>
            </w:pPr>
            <w:r>
              <w:rPr>
                <w:spacing w:val="-8"/>
              </w:rPr>
              <w:t>采购合同： 内贸</w:t>
            </w:r>
            <w:r>
              <w:rPr>
                <w:spacing w:val="-19"/>
              </w:rPr>
              <w:t xml:space="preserve"> </w:t>
            </w:r>
            <w:r>
              <w:rPr>
                <w:spacing w:val="-8"/>
              </w:rPr>
              <w:t>、进口</w:t>
            </w:r>
            <w:r>
              <w:rPr>
                <w:spacing w:val="-24"/>
              </w:rPr>
              <w:t xml:space="preserve"> </w:t>
            </w:r>
            <w:r>
              <w:rPr>
                <w:spacing w:val="-8"/>
              </w:rPr>
              <w:t>、转口（转口</w:t>
            </w:r>
            <w:r>
              <w:rPr>
                <w:spacing w:val="-23"/>
              </w:rPr>
              <w:t xml:space="preserve"> </w:t>
            </w:r>
            <w:r>
              <w:rPr>
                <w:spacing w:val="-8"/>
              </w:rPr>
              <w:t>、进口）</w:t>
            </w:r>
            <w:r>
              <w:rPr>
                <w:spacing w:val="-22"/>
              </w:rPr>
              <w:t xml:space="preserve"> </w:t>
            </w:r>
            <w:r>
              <w:rPr>
                <w:spacing w:val="-8"/>
              </w:rPr>
              <w:t>的 Z001/2（单边</w:t>
            </w:r>
            <w:r>
              <w:rPr>
                <w:spacing w:val="-23"/>
              </w:rPr>
              <w:t xml:space="preserve"> </w:t>
            </w:r>
            <w:r>
              <w:rPr>
                <w:spacing w:val="-8"/>
              </w:rPr>
              <w:t>、双边）</w:t>
            </w:r>
            <w:r>
              <w:rPr>
                <w:spacing w:val="-22"/>
              </w:rPr>
              <w:t xml:space="preserve"> </w:t>
            </w:r>
            <w:r>
              <w:rPr>
                <w:spacing w:val="-8"/>
              </w:rPr>
              <w:t>的采购未交金额；</w:t>
            </w:r>
            <w:r>
              <w:rPr/>
              <w:t xml:space="preserve"> </w:t>
            </w:r>
            <w:r>
              <w:rPr>
                <w:spacing w:val="-8"/>
              </w:rPr>
              <w:t>销售合同：</w:t>
            </w:r>
            <w:r>
              <w:rPr>
                <w:spacing w:val="-6"/>
              </w:rPr>
              <w:t xml:space="preserve"> </w:t>
            </w:r>
            <w:r>
              <w:rPr>
                <w:spacing w:val="-8"/>
              </w:rPr>
              <w:t>出</w:t>
            </w:r>
            <w:r>
              <w:rPr>
                <w:spacing w:val="-16"/>
              </w:rPr>
              <w:t xml:space="preserve"> </w:t>
            </w:r>
            <w:r>
              <w:rPr>
                <w:spacing w:val="-8"/>
              </w:rPr>
              <w:t>口</w:t>
            </w:r>
            <w:r>
              <w:rPr>
                <w:spacing w:val="-24"/>
              </w:rPr>
              <w:t xml:space="preserve"> </w:t>
            </w:r>
            <w:r>
              <w:rPr>
                <w:spacing w:val="-8"/>
              </w:rPr>
              <w:t>、境外</w:t>
            </w:r>
            <w:r>
              <w:rPr>
                <w:spacing w:val="-23"/>
              </w:rPr>
              <w:t xml:space="preserve"> </w:t>
            </w:r>
            <w:r>
              <w:rPr>
                <w:spacing w:val="-8"/>
              </w:rPr>
              <w:t>、转口（转口</w:t>
            </w:r>
            <w:r>
              <w:rPr>
                <w:spacing w:val="-23"/>
              </w:rPr>
              <w:t xml:space="preserve"> </w:t>
            </w:r>
            <w:r>
              <w:rPr>
                <w:spacing w:val="-8"/>
              </w:rPr>
              <w:t>、出口）</w:t>
            </w:r>
            <w:r>
              <w:rPr>
                <w:spacing w:val="-22"/>
              </w:rPr>
              <w:t xml:space="preserve"> </w:t>
            </w:r>
            <w:r>
              <w:rPr>
                <w:spacing w:val="-8"/>
              </w:rPr>
              <w:t>的 Z001/3（单边</w:t>
            </w:r>
            <w:r>
              <w:rPr>
                <w:spacing w:val="-23"/>
              </w:rPr>
              <w:t xml:space="preserve"> </w:t>
            </w:r>
            <w:r>
              <w:rPr>
                <w:spacing w:val="-8"/>
              </w:rPr>
              <w:t>、双边）销售未执行金额；</w:t>
            </w:r>
          </w:p>
        </w:tc>
      </w:tr>
      <w:tr>
        <w:trPr>
          <w:trHeight w:val="804" w:hRule="atLeast"/>
        </w:trPr>
        <w:tc>
          <w:tcPr>
            <w:tcW w:w="1216" w:type="dxa"/>
            <w:vAlign w:val="top"/>
          </w:tcPr>
          <w:p>
            <w:pPr>
              <w:spacing w:line="254" w:lineRule="auto"/>
              <w:rPr>
                <w:rFonts w:ascii="Arial"/>
                <w:sz w:val="21"/>
              </w:rPr>
            </w:pPr>
            <w:r/>
          </w:p>
          <w:p>
            <w:pPr>
              <w:pStyle w:val="TableText"/>
              <w:ind w:left="288"/>
              <w:spacing w:before="69" w:line="183" w:lineRule="auto"/>
              <w:rPr/>
            </w:pPr>
            <w:r>
              <w:rPr>
                <w:spacing w:val="-1"/>
              </w:rPr>
              <w:t>运营管理</w:t>
            </w:r>
          </w:p>
        </w:tc>
        <w:tc>
          <w:tcPr>
            <w:tcW w:w="1840" w:type="dxa"/>
            <w:vAlign w:val="top"/>
          </w:tcPr>
          <w:p>
            <w:pPr>
              <w:spacing w:line="254" w:lineRule="auto"/>
              <w:rPr>
                <w:rFonts w:ascii="Arial"/>
                <w:sz w:val="21"/>
              </w:rPr>
            </w:pPr>
            <w:r/>
          </w:p>
          <w:p>
            <w:pPr>
              <w:pStyle w:val="TableText"/>
              <w:ind w:left="439"/>
              <w:spacing w:before="69" w:line="180" w:lineRule="auto"/>
              <w:rPr/>
            </w:pPr>
            <w:r>
              <w:rPr>
                <w:spacing w:val="-1"/>
              </w:rPr>
              <w:t>客户看板分析</w:t>
            </w:r>
          </w:p>
        </w:tc>
        <w:tc>
          <w:tcPr>
            <w:tcW w:w="1967" w:type="dxa"/>
            <w:vAlign w:val="top"/>
          </w:tcPr>
          <w:p>
            <w:pPr>
              <w:spacing w:line="253" w:lineRule="auto"/>
              <w:rPr>
                <w:rFonts w:ascii="Arial"/>
                <w:sz w:val="21"/>
              </w:rPr>
            </w:pPr>
            <w:r/>
          </w:p>
          <w:p>
            <w:pPr>
              <w:pStyle w:val="TableText"/>
              <w:ind w:left="587"/>
              <w:spacing w:before="69" w:line="181" w:lineRule="auto"/>
              <w:rPr/>
            </w:pPr>
            <w:r>
              <w:rPr>
                <w:spacing w:val="-2"/>
              </w:rPr>
              <w:t>交易客户数</w:t>
            </w:r>
          </w:p>
        </w:tc>
        <w:tc>
          <w:tcPr>
            <w:tcW w:w="2543" w:type="dxa"/>
            <w:vAlign w:val="top"/>
          </w:tcPr>
          <w:p>
            <w:pPr>
              <w:pStyle w:val="TableText"/>
              <w:ind w:left="110" w:right="60" w:firstLine="1"/>
              <w:spacing w:before="123" w:line="293" w:lineRule="auto"/>
              <w:rPr/>
            </w:pPr>
            <w:r>
              <w:rPr>
                <w:spacing w:val="-6"/>
              </w:rPr>
              <w:t>组织结构</w:t>
            </w:r>
            <w:r>
              <w:rPr>
                <w:spacing w:val="-17"/>
              </w:rPr>
              <w:t xml:space="preserve"> </w:t>
            </w:r>
            <w:r>
              <w:rPr>
                <w:spacing w:val="-6"/>
              </w:rPr>
              <w:t>、客户类型</w:t>
            </w:r>
            <w:r>
              <w:rPr>
                <w:spacing w:val="-23"/>
              </w:rPr>
              <w:t xml:space="preserve"> </w:t>
            </w:r>
            <w:r>
              <w:rPr>
                <w:spacing w:val="-6"/>
              </w:rPr>
              <w:t>、贸易类型、</w:t>
            </w:r>
            <w:r>
              <w:rPr/>
              <w:t xml:space="preserve"> </w:t>
            </w:r>
            <w:r>
              <w:rPr>
                <w:spacing w:val="-2"/>
              </w:rPr>
              <w:t>产品大类</w:t>
            </w:r>
          </w:p>
        </w:tc>
        <w:tc>
          <w:tcPr>
            <w:tcW w:w="6395" w:type="dxa"/>
            <w:vAlign w:val="top"/>
          </w:tcPr>
          <w:p>
            <w:pPr>
              <w:spacing w:line="253" w:lineRule="auto"/>
              <w:rPr>
                <w:rFonts w:ascii="Arial"/>
                <w:sz w:val="21"/>
              </w:rPr>
            </w:pPr>
            <w:r/>
          </w:p>
          <w:p>
            <w:pPr>
              <w:pStyle w:val="TableText"/>
              <w:ind w:left="120"/>
              <w:spacing w:before="69" w:line="181" w:lineRule="auto"/>
              <w:rPr/>
            </w:pPr>
            <w:r>
              <w:rPr>
                <w:spacing w:val="-2"/>
              </w:rPr>
              <w:t>当年有交易的客户数</w:t>
            </w:r>
          </w:p>
        </w:tc>
      </w:tr>
      <w:tr>
        <w:trPr>
          <w:trHeight w:val="804" w:hRule="atLeast"/>
        </w:trPr>
        <w:tc>
          <w:tcPr>
            <w:tcW w:w="1216" w:type="dxa"/>
            <w:vAlign w:val="top"/>
          </w:tcPr>
          <w:p>
            <w:pPr>
              <w:spacing w:line="254" w:lineRule="auto"/>
              <w:rPr>
                <w:rFonts w:ascii="Arial"/>
                <w:sz w:val="21"/>
              </w:rPr>
            </w:pPr>
            <w:r/>
          </w:p>
          <w:p>
            <w:pPr>
              <w:pStyle w:val="TableText"/>
              <w:ind w:left="288"/>
              <w:spacing w:before="68" w:line="183" w:lineRule="auto"/>
              <w:rPr/>
            </w:pPr>
            <w:r>
              <w:rPr>
                <w:spacing w:val="-1"/>
              </w:rPr>
              <w:t>运营管理</w:t>
            </w:r>
          </w:p>
        </w:tc>
        <w:tc>
          <w:tcPr>
            <w:tcW w:w="1840" w:type="dxa"/>
            <w:vAlign w:val="top"/>
          </w:tcPr>
          <w:p>
            <w:pPr>
              <w:spacing w:line="254" w:lineRule="auto"/>
              <w:rPr>
                <w:rFonts w:ascii="Arial"/>
                <w:sz w:val="21"/>
              </w:rPr>
            </w:pPr>
            <w:r/>
          </w:p>
          <w:p>
            <w:pPr>
              <w:pStyle w:val="TableText"/>
              <w:ind w:left="439"/>
              <w:spacing w:before="68" w:line="180" w:lineRule="auto"/>
              <w:rPr/>
            </w:pPr>
            <w:r>
              <w:rPr>
                <w:spacing w:val="-1"/>
              </w:rPr>
              <w:t>客户看板分析</w:t>
            </w:r>
          </w:p>
        </w:tc>
        <w:tc>
          <w:tcPr>
            <w:tcW w:w="1967" w:type="dxa"/>
            <w:vAlign w:val="top"/>
          </w:tcPr>
          <w:p>
            <w:pPr>
              <w:spacing w:line="253" w:lineRule="auto"/>
              <w:rPr>
                <w:rFonts w:ascii="Arial"/>
                <w:sz w:val="21"/>
              </w:rPr>
            </w:pPr>
            <w:r/>
          </w:p>
          <w:p>
            <w:pPr>
              <w:pStyle w:val="TableText"/>
              <w:ind w:left="666"/>
              <w:spacing w:before="69" w:line="181" w:lineRule="auto"/>
              <w:rPr/>
            </w:pPr>
            <w:r>
              <w:rPr>
                <w:spacing w:val="-2"/>
              </w:rPr>
              <w:t>新客户数</w:t>
            </w:r>
          </w:p>
        </w:tc>
        <w:tc>
          <w:tcPr>
            <w:tcW w:w="2543" w:type="dxa"/>
            <w:vAlign w:val="top"/>
          </w:tcPr>
          <w:p>
            <w:pPr>
              <w:pStyle w:val="TableText"/>
              <w:ind w:left="110" w:right="60" w:firstLine="1"/>
              <w:spacing w:before="123" w:line="293" w:lineRule="auto"/>
              <w:rPr/>
            </w:pPr>
            <w:r>
              <w:rPr>
                <w:spacing w:val="-6"/>
              </w:rPr>
              <w:t>组织结构</w:t>
            </w:r>
            <w:r>
              <w:rPr>
                <w:spacing w:val="-17"/>
              </w:rPr>
              <w:t xml:space="preserve"> </w:t>
            </w:r>
            <w:r>
              <w:rPr>
                <w:spacing w:val="-6"/>
              </w:rPr>
              <w:t>、客户类型</w:t>
            </w:r>
            <w:r>
              <w:rPr>
                <w:spacing w:val="-23"/>
              </w:rPr>
              <w:t xml:space="preserve"> </w:t>
            </w:r>
            <w:r>
              <w:rPr>
                <w:spacing w:val="-6"/>
              </w:rPr>
              <w:t>、贸易类型、</w:t>
            </w:r>
            <w:r>
              <w:rPr/>
              <w:t xml:space="preserve"> </w:t>
            </w:r>
            <w:r>
              <w:rPr>
                <w:spacing w:val="-2"/>
              </w:rPr>
              <w:t>产品大类</w:t>
            </w:r>
          </w:p>
        </w:tc>
        <w:tc>
          <w:tcPr>
            <w:tcW w:w="6395" w:type="dxa"/>
            <w:vAlign w:val="top"/>
          </w:tcPr>
          <w:p>
            <w:pPr>
              <w:spacing w:line="253" w:lineRule="auto"/>
              <w:rPr>
                <w:rFonts w:ascii="Arial"/>
                <w:sz w:val="21"/>
              </w:rPr>
            </w:pPr>
            <w:r/>
          </w:p>
          <w:p>
            <w:pPr>
              <w:pStyle w:val="TableText"/>
              <w:ind w:left="120"/>
              <w:spacing w:before="69" w:line="181" w:lineRule="auto"/>
              <w:rPr/>
            </w:pPr>
            <w:r>
              <w:rPr>
                <w:spacing w:val="-2"/>
              </w:rPr>
              <w:t>当年新增的客户数</w:t>
            </w:r>
          </w:p>
        </w:tc>
      </w:tr>
      <w:tr>
        <w:trPr>
          <w:trHeight w:val="532" w:hRule="atLeast"/>
        </w:trPr>
        <w:tc>
          <w:tcPr>
            <w:tcW w:w="1216" w:type="dxa"/>
            <w:vAlign w:val="top"/>
          </w:tcPr>
          <w:p>
            <w:pPr>
              <w:pStyle w:val="TableText"/>
              <w:ind w:left="288"/>
              <w:spacing w:before="187" w:line="183" w:lineRule="auto"/>
              <w:rPr/>
            </w:pPr>
            <w:r>
              <w:rPr>
                <w:spacing w:val="-1"/>
              </w:rPr>
              <w:t>运营管理</w:t>
            </w:r>
          </w:p>
        </w:tc>
        <w:tc>
          <w:tcPr>
            <w:tcW w:w="1840" w:type="dxa"/>
            <w:vAlign w:val="top"/>
          </w:tcPr>
          <w:p>
            <w:pPr>
              <w:pStyle w:val="TableText"/>
              <w:ind w:left="439"/>
              <w:spacing w:before="187" w:line="180" w:lineRule="auto"/>
              <w:rPr/>
            </w:pPr>
            <w:r>
              <w:rPr>
                <w:spacing w:val="-1"/>
              </w:rPr>
              <w:t>客户看板分析</w:t>
            </w:r>
          </w:p>
        </w:tc>
        <w:tc>
          <w:tcPr>
            <w:tcW w:w="1967" w:type="dxa"/>
            <w:vAlign w:val="top"/>
          </w:tcPr>
          <w:p>
            <w:pPr>
              <w:pStyle w:val="TableText"/>
              <w:ind w:left="585"/>
              <w:spacing w:before="186" w:line="182" w:lineRule="auto"/>
              <w:rPr/>
            </w:pPr>
            <w:r>
              <w:rPr>
                <w:spacing w:val="-1"/>
              </w:rPr>
              <w:t>规模客户数</w:t>
            </w:r>
          </w:p>
        </w:tc>
        <w:tc>
          <w:tcPr>
            <w:tcW w:w="2543" w:type="dxa"/>
            <w:vAlign w:val="top"/>
          </w:tcPr>
          <w:p>
            <w:pPr>
              <w:pStyle w:val="TableText"/>
              <w:ind w:left="112"/>
              <w:spacing w:before="186" w:line="181" w:lineRule="auto"/>
              <w:rPr/>
            </w:pPr>
            <w:r>
              <w:rPr>
                <w:spacing w:val="-4"/>
              </w:rPr>
              <w:t>组织结构</w:t>
            </w:r>
            <w:r>
              <w:rPr>
                <w:spacing w:val="-18"/>
              </w:rPr>
              <w:t xml:space="preserve"> </w:t>
            </w:r>
            <w:r>
              <w:rPr>
                <w:spacing w:val="-4"/>
              </w:rPr>
              <w:t>、客户类型</w:t>
            </w:r>
            <w:r>
              <w:rPr>
                <w:spacing w:val="-23"/>
              </w:rPr>
              <w:t xml:space="preserve"> </w:t>
            </w:r>
            <w:r>
              <w:rPr>
                <w:spacing w:val="-4"/>
              </w:rPr>
              <w:t>、贸易类型、</w:t>
            </w:r>
          </w:p>
        </w:tc>
        <w:tc>
          <w:tcPr>
            <w:tcW w:w="6395" w:type="dxa"/>
            <w:vAlign w:val="top"/>
          </w:tcPr>
          <w:p>
            <w:pPr>
              <w:pStyle w:val="TableText"/>
              <w:ind w:left="120"/>
              <w:spacing w:before="186" w:line="182" w:lineRule="auto"/>
              <w:rPr/>
            </w:pPr>
            <w:r>
              <w:rPr>
                <w:spacing w:val="-2"/>
              </w:rPr>
              <w:t>当年规模客户数</w:t>
            </w:r>
          </w:p>
        </w:tc>
      </w:tr>
    </w:tbl>
    <w:p>
      <w:pPr>
        <w:pStyle w:val="BodyText"/>
        <w:rPr/>
      </w:pPr>
      <w:r/>
    </w:p>
    <w:p>
      <w:pPr>
        <w:sectPr>
          <w:footerReference w:type="default" r:id="rId97"/>
          <w:pgSz w:w="16839" w:h="11906"/>
          <w:pgMar w:top="1111" w:right="1401" w:bottom="1279" w:left="1423" w:header="898" w:footer="1070" w:gutter="0"/>
        </w:sectPr>
        <w:rPr/>
      </w:pPr>
    </w:p>
    <w:p>
      <w:pPr>
        <w:spacing w:before="103"/>
        <w:rPr/>
      </w:pPr>
      <w:r/>
    </w:p>
    <w:p>
      <w:pPr>
        <w:spacing w:before="102"/>
        <w:rPr/>
      </w:pPr>
      <w:r/>
    </w:p>
    <w:tbl>
      <w:tblPr>
        <w:tblStyle w:val="TableNormal"/>
        <w:tblW w:w="139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6"/>
        <w:gridCol w:w="1840"/>
        <w:gridCol w:w="1967"/>
        <w:gridCol w:w="2543"/>
        <w:gridCol w:w="6395"/>
      </w:tblGrid>
      <w:tr>
        <w:trPr>
          <w:trHeight w:val="534" w:hRule="atLeast"/>
        </w:trPr>
        <w:tc>
          <w:tcPr>
            <w:shd w:val="clear" w:fill="00B0F0"/>
            <w:tcW w:w="1216" w:type="dxa"/>
            <w:vAlign w:val="top"/>
          </w:tcPr>
          <w:p>
            <w:pPr>
              <w:pStyle w:val="TableText"/>
              <w:ind w:left="250"/>
              <w:spacing w:before="179" w:line="181" w:lineRule="auto"/>
              <w:rPr>
                <w:sz w:val="18"/>
                <w:szCs w:val="18"/>
              </w:rPr>
            </w:pPr>
            <w:r>
              <w:rPr>
                <w:sz w:val="18"/>
                <w:szCs w:val="18"/>
                <w:b/>
                <w:bCs/>
                <w:color w:val="FFFFFF"/>
                <w:spacing w:val="-2"/>
              </w:rPr>
              <w:t>业务模块</w:t>
            </w:r>
          </w:p>
        </w:tc>
        <w:tc>
          <w:tcPr>
            <w:shd w:val="clear" w:fill="00B0F0"/>
            <w:tcW w:w="1840" w:type="dxa"/>
            <w:vAlign w:val="top"/>
          </w:tcPr>
          <w:p>
            <w:pPr>
              <w:pStyle w:val="TableText"/>
              <w:ind w:left="560"/>
              <w:spacing w:before="181" w:line="179" w:lineRule="auto"/>
              <w:rPr>
                <w:sz w:val="18"/>
                <w:szCs w:val="18"/>
              </w:rPr>
            </w:pPr>
            <w:r>
              <w:rPr>
                <w:sz w:val="18"/>
                <w:szCs w:val="18"/>
                <w:b/>
                <w:bCs/>
                <w:color w:val="FFFFFF"/>
                <w:spacing w:val="-2"/>
              </w:rPr>
              <w:t>分析场景</w:t>
            </w:r>
          </w:p>
        </w:tc>
        <w:tc>
          <w:tcPr>
            <w:shd w:val="clear" w:fill="00B0F0"/>
            <w:tcW w:w="1967" w:type="dxa"/>
            <w:vAlign w:val="top"/>
          </w:tcPr>
          <w:p>
            <w:pPr>
              <w:pStyle w:val="TableText"/>
              <w:ind w:left="629"/>
              <w:spacing w:before="179" w:line="181" w:lineRule="auto"/>
              <w:rPr>
                <w:sz w:val="18"/>
                <w:szCs w:val="18"/>
              </w:rPr>
            </w:pPr>
            <w:r>
              <w:pict>
                <v:shape id="_x0000_s114" style="position:absolute;margin-left:-69.2852pt;margin-top:169.792pt;mso-position-vertical-relative:text;mso-position-horizontal-relative:text;width:546.2pt;height:81.8pt;z-index:251716608;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543" w:type="dxa"/>
            <w:vAlign w:val="top"/>
          </w:tcPr>
          <w:p>
            <w:pPr>
              <w:pStyle w:val="TableText"/>
              <w:ind w:left="914"/>
              <w:spacing w:before="180" w:line="180" w:lineRule="auto"/>
              <w:rPr>
                <w:sz w:val="18"/>
                <w:szCs w:val="18"/>
              </w:rPr>
            </w:pPr>
            <w:r>
              <w:rPr>
                <w:sz w:val="18"/>
                <w:szCs w:val="18"/>
                <w:b/>
                <w:bCs/>
                <w:color w:val="FFFFFF"/>
                <w:spacing w:val="-2"/>
              </w:rPr>
              <w:t>统计维度</w:t>
            </w:r>
          </w:p>
        </w:tc>
        <w:tc>
          <w:tcPr>
            <w:shd w:val="clear" w:fill="00B0F0"/>
            <w:tcW w:w="6395" w:type="dxa"/>
            <w:vAlign w:val="top"/>
          </w:tcPr>
          <w:p>
            <w:pPr>
              <w:pStyle w:val="TableText"/>
              <w:ind w:left="2837"/>
              <w:spacing w:before="178" w:line="183" w:lineRule="auto"/>
              <w:rPr>
                <w:sz w:val="18"/>
                <w:szCs w:val="18"/>
              </w:rPr>
            </w:pPr>
            <w:r>
              <w:rPr>
                <w:sz w:val="18"/>
                <w:szCs w:val="18"/>
                <w:b/>
                <w:bCs/>
                <w:color w:val="FFFFFF"/>
                <w:spacing w:val="-2"/>
              </w:rPr>
              <w:t>计算逻辑</w:t>
            </w:r>
          </w:p>
        </w:tc>
      </w:tr>
      <w:tr>
        <w:trPr>
          <w:trHeight w:val="530" w:hRule="atLeast"/>
        </w:trPr>
        <w:tc>
          <w:tcPr>
            <w:tcW w:w="1216" w:type="dxa"/>
            <w:vAlign w:val="top"/>
          </w:tcPr>
          <w:p>
            <w:pPr>
              <w:rPr>
                <w:rFonts w:ascii="Arial"/>
                <w:sz w:val="21"/>
              </w:rPr>
            </w:pPr>
            <w:r/>
          </w:p>
        </w:tc>
        <w:tc>
          <w:tcPr>
            <w:tcW w:w="1840" w:type="dxa"/>
            <w:vAlign w:val="top"/>
          </w:tcPr>
          <w:p>
            <w:pPr>
              <w:rPr>
                <w:rFonts w:ascii="Arial"/>
                <w:sz w:val="21"/>
              </w:rPr>
            </w:pPr>
            <w:r/>
          </w:p>
        </w:tc>
        <w:tc>
          <w:tcPr>
            <w:tcW w:w="1967" w:type="dxa"/>
            <w:vAlign w:val="top"/>
          </w:tcPr>
          <w:p>
            <w:pPr>
              <w:rPr>
                <w:rFonts w:ascii="Arial"/>
                <w:sz w:val="21"/>
              </w:rPr>
            </w:pPr>
            <w:r/>
          </w:p>
        </w:tc>
        <w:tc>
          <w:tcPr>
            <w:tcW w:w="2543" w:type="dxa"/>
            <w:vAlign w:val="top"/>
          </w:tcPr>
          <w:p>
            <w:pPr>
              <w:pStyle w:val="TableText"/>
              <w:ind w:left="110"/>
              <w:spacing w:before="121" w:line="182" w:lineRule="auto"/>
              <w:rPr/>
            </w:pPr>
            <w:r>
              <w:rPr>
                <w:spacing w:val="-2"/>
              </w:rPr>
              <w:t>产品大类</w:t>
            </w:r>
          </w:p>
        </w:tc>
        <w:tc>
          <w:tcPr>
            <w:tcW w:w="6395" w:type="dxa"/>
            <w:vAlign w:val="top"/>
          </w:tcPr>
          <w:p>
            <w:pPr>
              <w:rPr>
                <w:rFonts w:ascii="Arial"/>
                <w:sz w:val="21"/>
              </w:rPr>
            </w:pPr>
            <w:r/>
          </w:p>
        </w:tc>
      </w:tr>
      <w:tr>
        <w:trPr>
          <w:trHeight w:val="804" w:hRule="atLeast"/>
        </w:trPr>
        <w:tc>
          <w:tcPr>
            <w:tcW w:w="1216" w:type="dxa"/>
            <w:vAlign w:val="top"/>
          </w:tcPr>
          <w:p>
            <w:pPr>
              <w:spacing w:line="251" w:lineRule="auto"/>
              <w:rPr>
                <w:rFonts w:ascii="Arial"/>
                <w:sz w:val="21"/>
              </w:rPr>
            </w:pPr>
            <w:r/>
          </w:p>
          <w:p>
            <w:pPr>
              <w:pStyle w:val="TableText"/>
              <w:ind w:left="288"/>
              <w:spacing w:before="69" w:line="183" w:lineRule="auto"/>
              <w:rPr/>
            </w:pPr>
            <w:r>
              <w:rPr>
                <w:spacing w:val="-1"/>
              </w:rPr>
              <w:t>运营管理</w:t>
            </w:r>
          </w:p>
        </w:tc>
        <w:tc>
          <w:tcPr>
            <w:tcW w:w="1840" w:type="dxa"/>
            <w:vAlign w:val="top"/>
          </w:tcPr>
          <w:p>
            <w:pPr>
              <w:spacing w:line="251" w:lineRule="auto"/>
              <w:rPr>
                <w:rFonts w:ascii="Arial"/>
                <w:sz w:val="21"/>
              </w:rPr>
            </w:pPr>
            <w:r/>
          </w:p>
          <w:p>
            <w:pPr>
              <w:pStyle w:val="TableText"/>
              <w:ind w:left="439"/>
              <w:spacing w:before="69" w:line="180" w:lineRule="auto"/>
              <w:rPr/>
            </w:pPr>
            <w:r>
              <w:rPr>
                <w:spacing w:val="-1"/>
              </w:rPr>
              <w:t>客户看板分析</w:t>
            </w:r>
          </w:p>
        </w:tc>
        <w:tc>
          <w:tcPr>
            <w:tcW w:w="1967" w:type="dxa"/>
            <w:vAlign w:val="top"/>
          </w:tcPr>
          <w:p>
            <w:pPr>
              <w:spacing w:line="250" w:lineRule="auto"/>
              <w:rPr>
                <w:rFonts w:ascii="Arial"/>
                <w:sz w:val="21"/>
              </w:rPr>
            </w:pPr>
            <w:r/>
          </w:p>
          <w:p>
            <w:pPr>
              <w:pStyle w:val="TableText"/>
              <w:ind w:left="268"/>
              <w:spacing w:before="69" w:line="181" w:lineRule="auto"/>
              <w:rPr/>
            </w:pPr>
            <w:r>
              <w:rPr>
                <w:spacing w:val="-1"/>
              </w:rPr>
              <w:t>连续两年交易客户数</w:t>
            </w:r>
          </w:p>
        </w:tc>
        <w:tc>
          <w:tcPr>
            <w:tcW w:w="2543" w:type="dxa"/>
            <w:vAlign w:val="top"/>
          </w:tcPr>
          <w:p>
            <w:pPr>
              <w:pStyle w:val="TableText"/>
              <w:ind w:left="110" w:right="60" w:firstLine="1"/>
              <w:spacing w:before="121" w:line="294" w:lineRule="auto"/>
              <w:rPr/>
            </w:pPr>
            <w:r>
              <w:rPr>
                <w:spacing w:val="-6"/>
              </w:rPr>
              <w:t>组织结构</w:t>
            </w:r>
            <w:r>
              <w:rPr>
                <w:spacing w:val="-17"/>
              </w:rPr>
              <w:t xml:space="preserve"> </w:t>
            </w:r>
            <w:r>
              <w:rPr>
                <w:spacing w:val="-6"/>
              </w:rPr>
              <w:t>、客户类型</w:t>
            </w:r>
            <w:r>
              <w:rPr>
                <w:spacing w:val="-23"/>
              </w:rPr>
              <w:t xml:space="preserve"> </w:t>
            </w:r>
            <w:r>
              <w:rPr>
                <w:spacing w:val="-6"/>
              </w:rPr>
              <w:t>、贸易类型、</w:t>
            </w:r>
            <w:r>
              <w:rPr/>
              <w:t xml:space="preserve"> </w:t>
            </w:r>
            <w:r>
              <w:rPr>
                <w:spacing w:val="-2"/>
              </w:rPr>
              <w:t>产品大类</w:t>
            </w:r>
          </w:p>
        </w:tc>
        <w:tc>
          <w:tcPr>
            <w:tcW w:w="6395" w:type="dxa"/>
            <w:vAlign w:val="top"/>
          </w:tcPr>
          <w:p>
            <w:pPr>
              <w:spacing w:line="250" w:lineRule="auto"/>
              <w:rPr>
                <w:rFonts w:ascii="Arial"/>
                <w:sz w:val="21"/>
              </w:rPr>
            </w:pPr>
            <w:r/>
          </w:p>
          <w:p>
            <w:pPr>
              <w:pStyle w:val="TableText"/>
              <w:ind w:left="109"/>
              <w:spacing w:before="69" w:line="181" w:lineRule="auto"/>
              <w:rPr/>
            </w:pPr>
            <w:r>
              <w:rPr>
                <w:spacing w:val="-1"/>
              </w:rPr>
              <w:t>上年和当年有交易的客户数</w:t>
            </w:r>
          </w:p>
        </w:tc>
      </w:tr>
      <w:tr>
        <w:trPr>
          <w:trHeight w:val="804" w:hRule="atLeast"/>
        </w:trPr>
        <w:tc>
          <w:tcPr>
            <w:tcW w:w="1216" w:type="dxa"/>
            <w:vAlign w:val="top"/>
          </w:tcPr>
          <w:p>
            <w:pPr>
              <w:spacing w:line="253" w:lineRule="auto"/>
              <w:rPr>
                <w:rFonts w:ascii="Arial"/>
                <w:sz w:val="21"/>
              </w:rPr>
            </w:pPr>
            <w:r/>
          </w:p>
          <w:p>
            <w:pPr>
              <w:pStyle w:val="TableText"/>
              <w:ind w:left="288"/>
              <w:spacing w:before="69" w:line="183" w:lineRule="auto"/>
              <w:rPr/>
            </w:pPr>
            <w:r>
              <w:rPr>
                <w:spacing w:val="-1"/>
              </w:rPr>
              <w:t>运营管理</w:t>
            </w:r>
          </w:p>
        </w:tc>
        <w:tc>
          <w:tcPr>
            <w:tcW w:w="1840" w:type="dxa"/>
            <w:vAlign w:val="top"/>
          </w:tcPr>
          <w:p>
            <w:pPr>
              <w:spacing w:line="253" w:lineRule="auto"/>
              <w:rPr>
                <w:rFonts w:ascii="Arial"/>
                <w:sz w:val="21"/>
              </w:rPr>
            </w:pPr>
            <w:r/>
          </w:p>
          <w:p>
            <w:pPr>
              <w:pStyle w:val="TableText"/>
              <w:ind w:left="439"/>
              <w:spacing w:before="69" w:line="180" w:lineRule="auto"/>
              <w:rPr/>
            </w:pPr>
            <w:r>
              <w:rPr>
                <w:spacing w:val="-1"/>
              </w:rPr>
              <w:t>客户看板分析</w:t>
            </w:r>
          </w:p>
        </w:tc>
        <w:tc>
          <w:tcPr>
            <w:tcW w:w="1967" w:type="dxa"/>
            <w:vAlign w:val="top"/>
          </w:tcPr>
          <w:p>
            <w:pPr>
              <w:spacing w:line="252" w:lineRule="auto"/>
              <w:rPr>
                <w:rFonts w:ascii="Arial"/>
                <w:sz w:val="21"/>
              </w:rPr>
            </w:pPr>
            <w:r/>
          </w:p>
          <w:p>
            <w:pPr>
              <w:pStyle w:val="TableText"/>
              <w:ind w:left="426"/>
              <w:spacing w:before="69" w:line="182" w:lineRule="auto"/>
              <w:rPr/>
            </w:pPr>
            <w:r>
              <w:rPr>
                <w:spacing w:val="-1"/>
              </w:rPr>
              <w:t>规模签约客户数</w:t>
            </w:r>
          </w:p>
        </w:tc>
        <w:tc>
          <w:tcPr>
            <w:tcW w:w="2543" w:type="dxa"/>
            <w:vAlign w:val="top"/>
          </w:tcPr>
          <w:p>
            <w:pPr>
              <w:pStyle w:val="TableText"/>
              <w:ind w:left="110" w:right="60" w:firstLine="1"/>
              <w:spacing w:before="121" w:line="294" w:lineRule="auto"/>
              <w:rPr/>
            </w:pPr>
            <w:r>
              <w:rPr>
                <w:spacing w:val="-6"/>
              </w:rPr>
              <w:t>组织结构</w:t>
            </w:r>
            <w:r>
              <w:rPr>
                <w:spacing w:val="-17"/>
              </w:rPr>
              <w:t xml:space="preserve"> </w:t>
            </w:r>
            <w:r>
              <w:rPr>
                <w:spacing w:val="-6"/>
              </w:rPr>
              <w:t>、客户类型</w:t>
            </w:r>
            <w:r>
              <w:rPr>
                <w:spacing w:val="-23"/>
              </w:rPr>
              <w:t xml:space="preserve"> </w:t>
            </w:r>
            <w:r>
              <w:rPr>
                <w:spacing w:val="-6"/>
              </w:rPr>
              <w:t>、贸易类型、</w:t>
            </w:r>
            <w:r>
              <w:rPr/>
              <w:t xml:space="preserve"> </w:t>
            </w:r>
            <w:r>
              <w:rPr>
                <w:spacing w:val="-2"/>
              </w:rPr>
              <w:t>产品大类</w:t>
            </w:r>
          </w:p>
        </w:tc>
        <w:tc>
          <w:tcPr>
            <w:tcW w:w="6395" w:type="dxa"/>
            <w:vAlign w:val="top"/>
          </w:tcPr>
          <w:p>
            <w:pPr>
              <w:spacing w:line="253" w:lineRule="auto"/>
              <w:rPr>
                <w:rFonts w:ascii="Arial"/>
                <w:sz w:val="21"/>
              </w:rPr>
            </w:pPr>
            <w:r/>
          </w:p>
          <w:p>
            <w:pPr>
              <w:pStyle w:val="TableText"/>
              <w:ind w:left="120"/>
              <w:spacing w:before="68" w:line="181" w:lineRule="auto"/>
              <w:rPr/>
            </w:pPr>
            <w:r>
              <w:rPr>
                <w:spacing w:val="-2"/>
              </w:rPr>
              <w:t>当年签约客户数</w:t>
            </w:r>
          </w:p>
        </w:tc>
      </w:tr>
      <w:tr>
        <w:trPr>
          <w:trHeight w:val="805" w:hRule="atLeast"/>
        </w:trPr>
        <w:tc>
          <w:tcPr>
            <w:tcW w:w="1216" w:type="dxa"/>
            <w:vAlign w:val="top"/>
          </w:tcPr>
          <w:p>
            <w:pPr>
              <w:spacing w:line="253" w:lineRule="auto"/>
              <w:rPr>
                <w:rFonts w:ascii="Arial"/>
                <w:sz w:val="21"/>
              </w:rPr>
            </w:pPr>
            <w:r/>
          </w:p>
          <w:p>
            <w:pPr>
              <w:pStyle w:val="TableText"/>
              <w:ind w:left="288"/>
              <w:spacing w:before="69" w:line="183" w:lineRule="auto"/>
              <w:rPr/>
            </w:pPr>
            <w:r>
              <w:rPr>
                <w:spacing w:val="-1"/>
              </w:rPr>
              <w:t>运营管理</w:t>
            </w:r>
          </w:p>
        </w:tc>
        <w:tc>
          <w:tcPr>
            <w:tcW w:w="1840" w:type="dxa"/>
            <w:vAlign w:val="top"/>
          </w:tcPr>
          <w:p>
            <w:pPr>
              <w:spacing w:line="253" w:lineRule="auto"/>
              <w:rPr>
                <w:rFonts w:ascii="Arial"/>
                <w:sz w:val="21"/>
              </w:rPr>
            </w:pPr>
            <w:r/>
          </w:p>
          <w:p>
            <w:pPr>
              <w:pStyle w:val="TableText"/>
              <w:ind w:left="439"/>
              <w:spacing w:before="69" w:line="180" w:lineRule="auto"/>
              <w:rPr/>
            </w:pPr>
            <w:r>
              <w:rPr>
                <w:spacing w:val="-1"/>
              </w:rPr>
              <w:t>客户看板分析</w:t>
            </w:r>
          </w:p>
        </w:tc>
        <w:tc>
          <w:tcPr>
            <w:tcW w:w="1967" w:type="dxa"/>
            <w:vAlign w:val="top"/>
          </w:tcPr>
          <w:p>
            <w:pPr>
              <w:spacing w:line="252" w:lineRule="auto"/>
              <w:rPr>
                <w:rFonts w:ascii="Arial"/>
                <w:sz w:val="21"/>
              </w:rPr>
            </w:pPr>
            <w:r/>
          </w:p>
          <w:p>
            <w:pPr>
              <w:pStyle w:val="TableText"/>
              <w:ind w:left="268"/>
              <w:spacing w:before="69" w:line="181" w:lineRule="auto"/>
              <w:rPr/>
            </w:pPr>
            <w:r>
              <w:rPr>
                <w:spacing w:val="-1"/>
              </w:rPr>
              <w:t>连续两年签约客户数</w:t>
            </w:r>
          </w:p>
        </w:tc>
        <w:tc>
          <w:tcPr>
            <w:tcW w:w="2543" w:type="dxa"/>
            <w:vAlign w:val="top"/>
          </w:tcPr>
          <w:p>
            <w:pPr>
              <w:pStyle w:val="TableText"/>
              <w:ind w:left="110" w:right="60" w:firstLine="1"/>
              <w:spacing w:before="124" w:line="293" w:lineRule="auto"/>
              <w:rPr/>
            </w:pPr>
            <w:r>
              <w:rPr>
                <w:spacing w:val="-6"/>
              </w:rPr>
              <w:t>组织结构</w:t>
            </w:r>
            <w:r>
              <w:rPr>
                <w:spacing w:val="-17"/>
              </w:rPr>
              <w:t xml:space="preserve"> </w:t>
            </w:r>
            <w:r>
              <w:rPr>
                <w:spacing w:val="-6"/>
              </w:rPr>
              <w:t>、客户类型</w:t>
            </w:r>
            <w:r>
              <w:rPr>
                <w:spacing w:val="-23"/>
              </w:rPr>
              <w:t xml:space="preserve"> </w:t>
            </w:r>
            <w:r>
              <w:rPr>
                <w:spacing w:val="-6"/>
              </w:rPr>
              <w:t>、贸易类型、</w:t>
            </w:r>
            <w:r>
              <w:rPr/>
              <w:t xml:space="preserve"> </w:t>
            </w:r>
            <w:r>
              <w:rPr>
                <w:spacing w:val="-2"/>
              </w:rPr>
              <w:t>产品大类</w:t>
            </w:r>
          </w:p>
        </w:tc>
        <w:tc>
          <w:tcPr>
            <w:tcW w:w="6395" w:type="dxa"/>
            <w:vAlign w:val="top"/>
          </w:tcPr>
          <w:p>
            <w:pPr>
              <w:spacing w:line="252" w:lineRule="auto"/>
              <w:rPr>
                <w:rFonts w:ascii="Arial"/>
                <w:sz w:val="21"/>
              </w:rPr>
            </w:pPr>
            <w:r/>
          </w:p>
          <w:p>
            <w:pPr>
              <w:pStyle w:val="TableText"/>
              <w:ind w:left="109"/>
              <w:spacing w:before="69" w:line="181" w:lineRule="auto"/>
              <w:rPr/>
            </w:pPr>
            <w:r>
              <w:rPr>
                <w:spacing w:val="-1"/>
              </w:rPr>
              <w:t>上年和当年有签约的客户数</w:t>
            </w:r>
          </w:p>
        </w:tc>
      </w:tr>
      <w:tr>
        <w:trPr>
          <w:trHeight w:val="804" w:hRule="atLeast"/>
        </w:trPr>
        <w:tc>
          <w:tcPr>
            <w:tcW w:w="1216" w:type="dxa"/>
            <w:vAlign w:val="top"/>
          </w:tcPr>
          <w:p>
            <w:pPr>
              <w:spacing w:line="254" w:lineRule="auto"/>
              <w:rPr>
                <w:rFonts w:ascii="Arial"/>
                <w:sz w:val="21"/>
              </w:rPr>
            </w:pPr>
            <w:r/>
          </w:p>
          <w:p>
            <w:pPr>
              <w:pStyle w:val="TableText"/>
              <w:ind w:left="288"/>
              <w:spacing w:before="69" w:line="183" w:lineRule="auto"/>
              <w:rPr/>
            </w:pPr>
            <w:r>
              <w:rPr>
                <w:spacing w:val="-1"/>
              </w:rPr>
              <w:t>运营管理</w:t>
            </w:r>
          </w:p>
        </w:tc>
        <w:tc>
          <w:tcPr>
            <w:tcW w:w="1840" w:type="dxa"/>
            <w:vAlign w:val="top"/>
          </w:tcPr>
          <w:p>
            <w:pPr>
              <w:spacing w:line="254" w:lineRule="auto"/>
              <w:rPr>
                <w:rFonts w:ascii="Arial"/>
                <w:sz w:val="21"/>
              </w:rPr>
            </w:pPr>
            <w:r/>
          </w:p>
          <w:p>
            <w:pPr>
              <w:pStyle w:val="TableText"/>
              <w:ind w:left="439"/>
              <w:spacing w:before="69" w:line="180" w:lineRule="auto"/>
              <w:rPr/>
            </w:pPr>
            <w:r>
              <w:rPr>
                <w:spacing w:val="-1"/>
              </w:rPr>
              <w:t>客户看板分析</w:t>
            </w:r>
          </w:p>
        </w:tc>
        <w:tc>
          <w:tcPr>
            <w:tcW w:w="1967" w:type="dxa"/>
            <w:vAlign w:val="top"/>
          </w:tcPr>
          <w:p>
            <w:pPr>
              <w:spacing w:line="253" w:lineRule="auto"/>
              <w:rPr>
                <w:rFonts w:ascii="Arial"/>
                <w:sz w:val="21"/>
              </w:rPr>
            </w:pPr>
            <w:r/>
          </w:p>
          <w:p>
            <w:pPr>
              <w:pStyle w:val="TableText"/>
              <w:ind w:left="344"/>
              <w:spacing w:before="69" w:line="181" w:lineRule="auto"/>
              <w:rPr/>
            </w:pPr>
            <w:r>
              <w:rPr>
                <w:spacing w:val="-1"/>
              </w:rPr>
              <w:t>新终端客户交易额</w:t>
            </w:r>
          </w:p>
        </w:tc>
        <w:tc>
          <w:tcPr>
            <w:tcW w:w="2543" w:type="dxa"/>
            <w:vAlign w:val="top"/>
          </w:tcPr>
          <w:p>
            <w:pPr>
              <w:pStyle w:val="TableText"/>
              <w:ind w:left="110" w:right="60" w:firstLine="1"/>
              <w:spacing w:before="123" w:line="293" w:lineRule="auto"/>
              <w:rPr/>
            </w:pPr>
            <w:r>
              <w:rPr>
                <w:spacing w:val="-6"/>
              </w:rPr>
              <w:t>组织结构</w:t>
            </w:r>
            <w:r>
              <w:rPr>
                <w:spacing w:val="-17"/>
              </w:rPr>
              <w:t xml:space="preserve"> </w:t>
            </w:r>
            <w:r>
              <w:rPr>
                <w:spacing w:val="-6"/>
              </w:rPr>
              <w:t>、客户类型</w:t>
            </w:r>
            <w:r>
              <w:rPr>
                <w:spacing w:val="-23"/>
              </w:rPr>
              <w:t xml:space="preserve"> </w:t>
            </w:r>
            <w:r>
              <w:rPr>
                <w:spacing w:val="-6"/>
              </w:rPr>
              <w:t>、贸易类型、</w:t>
            </w:r>
            <w:r>
              <w:rPr/>
              <w:t xml:space="preserve"> </w:t>
            </w:r>
            <w:r>
              <w:rPr>
                <w:spacing w:val="-2"/>
              </w:rPr>
              <w:t>产品大类</w:t>
            </w:r>
          </w:p>
        </w:tc>
        <w:tc>
          <w:tcPr>
            <w:tcW w:w="6395" w:type="dxa"/>
            <w:vAlign w:val="top"/>
          </w:tcPr>
          <w:p>
            <w:pPr>
              <w:spacing w:line="252" w:lineRule="auto"/>
              <w:rPr>
                <w:rFonts w:ascii="Arial"/>
                <w:sz w:val="21"/>
              </w:rPr>
            </w:pPr>
            <w:r/>
          </w:p>
          <w:p>
            <w:pPr>
              <w:pStyle w:val="TableText"/>
              <w:ind w:left="120"/>
              <w:spacing w:before="69" w:line="182" w:lineRule="auto"/>
              <w:rPr/>
            </w:pPr>
            <w:r>
              <w:rPr>
                <w:spacing w:val="-2"/>
              </w:rPr>
              <w:t>当年新终端客户交易金额</w:t>
            </w:r>
          </w:p>
        </w:tc>
      </w:tr>
      <w:tr>
        <w:trPr>
          <w:trHeight w:val="804" w:hRule="atLeast"/>
        </w:trPr>
        <w:tc>
          <w:tcPr>
            <w:tcW w:w="1216" w:type="dxa"/>
            <w:vAlign w:val="top"/>
          </w:tcPr>
          <w:p>
            <w:pPr>
              <w:spacing w:line="254" w:lineRule="auto"/>
              <w:rPr>
                <w:rFonts w:ascii="Arial"/>
                <w:sz w:val="21"/>
              </w:rPr>
            </w:pPr>
            <w:r/>
          </w:p>
          <w:p>
            <w:pPr>
              <w:pStyle w:val="TableText"/>
              <w:ind w:left="288"/>
              <w:spacing w:before="69" w:line="183" w:lineRule="auto"/>
              <w:rPr/>
            </w:pPr>
            <w:r>
              <w:rPr>
                <w:spacing w:val="-1"/>
              </w:rPr>
              <w:t>运营管理</w:t>
            </w:r>
          </w:p>
        </w:tc>
        <w:tc>
          <w:tcPr>
            <w:tcW w:w="1840" w:type="dxa"/>
            <w:vAlign w:val="top"/>
          </w:tcPr>
          <w:p>
            <w:pPr>
              <w:spacing w:line="254" w:lineRule="auto"/>
              <w:rPr>
                <w:rFonts w:ascii="Arial"/>
                <w:sz w:val="21"/>
              </w:rPr>
            </w:pPr>
            <w:r/>
          </w:p>
          <w:p>
            <w:pPr>
              <w:pStyle w:val="TableText"/>
              <w:ind w:left="439"/>
              <w:spacing w:before="69" w:line="180" w:lineRule="auto"/>
              <w:rPr/>
            </w:pPr>
            <w:r>
              <w:rPr>
                <w:spacing w:val="-1"/>
              </w:rPr>
              <w:t>客户看板分析</w:t>
            </w:r>
          </w:p>
        </w:tc>
        <w:tc>
          <w:tcPr>
            <w:tcW w:w="1967" w:type="dxa"/>
            <w:vAlign w:val="top"/>
          </w:tcPr>
          <w:p>
            <w:pPr>
              <w:spacing w:line="253" w:lineRule="auto"/>
              <w:rPr>
                <w:rFonts w:ascii="Arial"/>
                <w:sz w:val="21"/>
              </w:rPr>
            </w:pPr>
            <w:r/>
          </w:p>
          <w:p>
            <w:pPr>
              <w:pStyle w:val="TableText"/>
              <w:ind w:left="505"/>
              <w:spacing w:before="69" w:line="181" w:lineRule="auto"/>
              <w:rPr/>
            </w:pPr>
            <w:r>
              <w:rPr>
                <w:spacing w:val="-1"/>
              </w:rPr>
              <w:t>新客户交易额</w:t>
            </w:r>
          </w:p>
        </w:tc>
        <w:tc>
          <w:tcPr>
            <w:tcW w:w="2543" w:type="dxa"/>
            <w:vAlign w:val="top"/>
          </w:tcPr>
          <w:p>
            <w:pPr>
              <w:pStyle w:val="TableText"/>
              <w:ind w:left="110" w:right="60" w:firstLine="1"/>
              <w:spacing w:before="125" w:line="292" w:lineRule="auto"/>
              <w:rPr/>
            </w:pPr>
            <w:r>
              <w:rPr>
                <w:spacing w:val="-6"/>
              </w:rPr>
              <w:t>组织结构</w:t>
            </w:r>
            <w:r>
              <w:rPr>
                <w:spacing w:val="-17"/>
              </w:rPr>
              <w:t xml:space="preserve"> </w:t>
            </w:r>
            <w:r>
              <w:rPr>
                <w:spacing w:val="-6"/>
              </w:rPr>
              <w:t>、客户类型</w:t>
            </w:r>
            <w:r>
              <w:rPr>
                <w:spacing w:val="-23"/>
              </w:rPr>
              <w:t xml:space="preserve"> </w:t>
            </w:r>
            <w:r>
              <w:rPr>
                <w:spacing w:val="-6"/>
              </w:rPr>
              <w:t>、贸易类型、</w:t>
            </w:r>
            <w:r>
              <w:rPr/>
              <w:t xml:space="preserve"> </w:t>
            </w:r>
            <w:r>
              <w:rPr>
                <w:spacing w:val="-2"/>
              </w:rPr>
              <w:t>产品大类</w:t>
            </w:r>
          </w:p>
        </w:tc>
        <w:tc>
          <w:tcPr>
            <w:tcW w:w="6395" w:type="dxa"/>
            <w:vAlign w:val="top"/>
          </w:tcPr>
          <w:p>
            <w:pPr>
              <w:spacing w:line="252" w:lineRule="auto"/>
              <w:rPr>
                <w:rFonts w:ascii="Arial"/>
                <w:sz w:val="21"/>
              </w:rPr>
            </w:pPr>
            <w:r/>
          </w:p>
          <w:p>
            <w:pPr>
              <w:pStyle w:val="TableText"/>
              <w:ind w:left="120"/>
              <w:spacing w:before="69" w:line="182" w:lineRule="auto"/>
              <w:rPr/>
            </w:pPr>
            <w:r>
              <w:rPr>
                <w:spacing w:val="-2"/>
              </w:rPr>
              <w:t>当年新客户交易金额</w:t>
            </w:r>
          </w:p>
        </w:tc>
      </w:tr>
      <w:tr>
        <w:trPr>
          <w:trHeight w:val="805" w:hRule="atLeast"/>
        </w:trPr>
        <w:tc>
          <w:tcPr>
            <w:tcW w:w="1216" w:type="dxa"/>
            <w:vAlign w:val="top"/>
          </w:tcPr>
          <w:p>
            <w:pPr>
              <w:spacing w:line="256" w:lineRule="auto"/>
              <w:rPr>
                <w:rFonts w:ascii="Arial"/>
                <w:sz w:val="21"/>
              </w:rPr>
            </w:pPr>
            <w:r/>
          </w:p>
          <w:p>
            <w:pPr>
              <w:pStyle w:val="TableText"/>
              <w:ind w:left="288"/>
              <w:spacing w:before="69" w:line="183" w:lineRule="auto"/>
              <w:rPr/>
            </w:pPr>
            <w:r>
              <w:rPr>
                <w:spacing w:val="-1"/>
              </w:rPr>
              <w:t>运营管理</w:t>
            </w:r>
          </w:p>
        </w:tc>
        <w:tc>
          <w:tcPr>
            <w:tcW w:w="1840" w:type="dxa"/>
            <w:vAlign w:val="top"/>
          </w:tcPr>
          <w:p>
            <w:pPr>
              <w:spacing w:line="256" w:lineRule="auto"/>
              <w:rPr>
                <w:rFonts w:ascii="Arial"/>
                <w:sz w:val="21"/>
              </w:rPr>
            </w:pPr>
            <w:r/>
          </w:p>
          <w:p>
            <w:pPr>
              <w:pStyle w:val="TableText"/>
              <w:ind w:left="439"/>
              <w:spacing w:before="69" w:line="180" w:lineRule="auto"/>
              <w:rPr/>
            </w:pPr>
            <w:r>
              <w:rPr>
                <w:spacing w:val="-1"/>
              </w:rPr>
              <w:t>客户看板分析</w:t>
            </w:r>
          </w:p>
        </w:tc>
        <w:tc>
          <w:tcPr>
            <w:tcW w:w="1967" w:type="dxa"/>
            <w:vAlign w:val="top"/>
          </w:tcPr>
          <w:p>
            <w:pPr>
              <w:spacing w:line="255" w:lineRule="auto"/>
              <w:rPr>
                <w:rFonts w:ascii="Arial"/>
                <w:sz w:val="21"/>
              </w:rPr>
            </w:pPr>
            <w:r/>
          </w:p>
          <w:p>
            <w:pPr>
              <w:pStyle w:val="TableText"/>
              <w:ind w:left="426"/>
              <w:spacing w:before="69" w:line="182" w:lineRule="auto"/>
              <w:rPr/>
            </w:pPr>
            <w:r>
              <w:rPr>
                <w:spacing w:val="-1"/>
              </w:rPr>
              <w:t>规模客户交易额</w:t>
            </w:r>
          </w:p>
        </w:tc>
        <w:tc>
          <w:tcPr>
            <w:tcW w:w="2543" w:type="dxa"/>
            <w:vAlign w:val="top"/>
          </w:tcPr>
          <w:p>
            <w:pPr>
              <w:pStyle w:val="TableText"/>
              <w:ind w:left="110" w:right="60" w:firstLine="1"/>
              <w:spacing w:before="124" w:line="293" w:lineRule="auto"/>
              <w:rPr/>
            </w:pPr>
            <w:r>
              <w:rPr>
                <w:spacing w:val="-6"/>
              </w:rPr>
              <w:t>组织结构</w:t>
            </w:r>
            <w:r>
              <w:rPr>
                <w:spacing w:val="-17"/>
              </w:rPr>
              <w:t xml:space="preserve"> </w:t>
            </w:r>
            <w:r>
              <w:rPr>
                <w:spacing w:val="-6"/>
              </w:rPr>
              <w:t>、客户类型</w:t>
            </w:r>
            <w:r>
              <w:rPr>
                <w:spacing w:val="-23"/>
              </w:rPr>
              <w:t xml:space="preserve"> </w:t>
            </w:r>
            <w:r>
              <w:rPr>
                <w:spacing w:val="-6"/>
              </w:rPr>
              <w:t>、贸易类型、</w:t>
            </w:r>
            <w:r>
              <w:rPr/>
              <w:t xml:space="preserve"> </w:t>
            </w:r>
            <w:r>
              <w:rPr>
                <w:spacing w:val="-2"/>
              </w:rPr>
              <w:t>产品大类</w:t>
            </w:r>
          </w:p>
        </w:tc>
        <w:tc>
          <w:tcPr>
            <w:tcW w:w="6395" w:type="dxa"/>
            <w:vAlign w:val="top"/>
          </w:tcPr>
          <w:p>
            <w:pPr>
              <w:spacing w:line="255" w:lineRule="auto"/>
              <w:rPr>
                <w:rFonts w:ascii="Arial"/>
                <w:sz w:val="21"/>
              </w:rPr>
            </w:pPr>
            <w:r/>
          </w:p>
          <w:p>
            <w:pPr>
              <w:pStyle w:val="TableText"/>
              <w:ind w:left="120"/>
              <w:spacing w:before="69" w:line="182" w:lineRule="auto"/>
              <w:rPr/>
            </w:pPr>
            <w:r>
              <w:rPr>
                <w:spacing w:val="-2"/>
              </w:rPr>
              <w:t>当年规模客户交易额</w:t>
            </w:r>
          </w:p>
        </w:tc>
      </w:tr>
      <w:tr>
        <w:trPr>
          <w:trHeight w:val="805" w:hRule="atLeast"/>
        </w:trPr>
        <w:tc>
          <w:tcPr>
            <w:tcW w:w="1216" w:type="dxa"/>
            <w:vAlign w:val="top"/>
          </w:tcPr>
          <w:p>
            <w:pPr>
              <w:spacing w:line="255" w:lineRule="auto"/>
              <w:rPr>
                <w:rFonts w:ascii="Arial"/>
                <w:sz w:val="21"/>
              </w:rPr>
            </w:pPr>
            <w:r/>
          </w:p>
          <w:p>
            <w:pPr>
              <w:pStyle w:val="TableText"/>
              <w:ind w:left="288"/>
              <w:spacing w:before="69" w:line="183" w:lineRule="auto"/>
              <w:rPr/>
            </w:pPr>
            <w:r>
              <w:rPr>
                <w:spacing w:val="-1"/>
              </w:rPr>
              <w:t>运营管理</w:t>
            </w:r>
          </w:p>
        </w:tc>
        <w:tc>
          <w:tcPr>
            <w:tcW w:w="1840" w:type="dxa"/>
            <w:vAlign w:val="top"/>
          </w:tcPr>
          <w:p>
            <w:pPr>
              <w:spacing w:line="255" w:lineRule="auto"/>
              <w:rPr>
                <w:rFonts w:ascii="Arial"/>
                <w:sz w:val="21"/>
              </w:rPr>
            </w:pPr>
            <w:r/>
          </w:p>
          <w:p>
            <w:pPr>
              <w:pStyle w:val="TableText"/>
              <w:ind w:left="439"/>
              <w:spacing w:before="69" w:line="180" w:lineRule="auto"/>
              <w:rPr/>
            </w:pPr>
            <w:r>
              <w:rPr>
                <w:spacing w:val="-1"/>
              </w:rPr>
              <w:t>客户看板分析</w:t>
            </w:r>
          </w:p>
        </w:tc>
        <w:tc>
          <w:tcPr>
            <w:tcW w:w="1967" w:type="dxa"/>
            <w:vAlign w:val="top"/>
          </w:tcPr>
          <w:p>
            <w:pPr>
              <w:pStyle w:val="TableText"/>
              <w:ind w:left="904" w:right="179" w:hanging="716"/>
              <w:spacing w:before="126" w:line="292" w:lineRule="auto"/>
              <w:rPr/>
            </w:pPr>
            <w:r>
              <w:rPr>
                <w:spacing w:val="-1"/>
              </w:rPr>
              <w:t>连续两年交易客户交易</w:t>
            </w:r>
            <w:r>
              <w:rPr>
                <w:spacing w:val="2"/>
              </w:rPr>
              <w:t xml:space="preserve"> </w:t>
            </w:r>
            <w:r>
              <w:rPr/>
              <w:t>额</w:t>
            </w:r>
          </w:p>
        </w:tc>
        <w:tc>
          <w:tcPr>
            <w:tcW w:w="2543" w:type="dxa"/>
            <w:vAlign w:val="top"/>
          </w:tcPr>
          <w:p>
            <w:pPr>
              <w:pStyle w:val="TableText"/>
              <w:ind w:left="110" w:right="60" w:firstLine="1"/>
              <w:spacing w:before="126" w:line="292" w:lineRule="auto"/>
              <w:rPr/>
            </w:pPr>
            <w:r>
              <w:rPr>
                <w:spacing w:val="-6"/>
              </w:rPr>
              <w:t>组织结构</w:t>
            </w:r>
            <w:r>
              <w:rPr>
                <w:spacing w:val="-17"/>
              </w:rPr>
              <w:t xml:space="preserve"> </w:t>
            </w:r>
            <w:r>
              <w:rPr>
                <w:spacing w:val="-6"/>
              </w:rPr>
              <w:t>、客户类型</w:t>
            </w:r>
            <w:r>
              <w:rPr>
                <w:spacing w:val="-23"/>
              </w:rPr>
              <w:t xml:space="preserve"> </w:t>
            </w:r>
            <w:r>
              <w:rPr>
                <w:spacing w:val="-6"/>
              </w:rPr>
              <w:t>、贸易类型、</w:t>
            </w:r>
            <w:r>
              <w:rPr/>
              <w:t xml:space="preserve"> </w:t>
            </w:r>
            <w:r>
              <w:rPr>
                <w:spacing w:val="-2"/>
              </w:rPr>
              <w:t>产品大类</w:t>
            </w:r>
          </w:p>
        </w:tc>
        <w:tc>
          <w:tcPr>
            <w:tcW w:w="6395" w:type="dxa"/>
            <w:vAlign w:val="top"/>
          </w:tcPr>
          <w:p>
            <w:pPr>
              <w:spacing w:line="253" w:lineRule="auto"/>
              <w:rPr>
                <w:rFonts w:ascii="Arial"/>
                <w:sz w:val="21"/>
              </w:rPr>
            </w:pPr>
            <w:r/>
          </w:p>
          <w:p>
            <w:pPr>
              <w:pStyle w:val="TableText"/>
              <w:ind w:left="114"/>
              <w:spacing w:before="69" w:line="182" w:lineRule="auto"/>
              <w:rPr/>
            </w:pPr>
            <w:r>
              <w:rPr>
                <w:spacing w:val="-1"/>
              </w:rPr>
              <w:t>连续两年有交易的客户在当年的交易金额</w:t>
            </w:r>
          </w:p>
        </w:tc>
      </w:tr>
      <w:tr>
        <w:trPr>
          <w:trHeight w:val="805" w:hRule="atLeast"/>
        </w:trPr>
        <w:tc>
          <w:tcPr>
            <w:tcW w:w="1216" w:type="dxa"/>
            <w:vAlign w:val="top"/>
          </w:tcPr>
          <w:p>
            <w:pPr>
              <w:spacing w:line="256" w:lineRule="auto"/>
              <w:rPr>
                <w:rFonts w:ascii="Arial"/>
                <w:sz w:val="21"/>
              </w:rPr>
            </w:pPr>
            <w:r/>
          </w:p>
          <w:p>
            <w:pPr>
              <w:pStyle w:val="TableText"/>
              <w:ind w:left="288"/>
              <w:spacing w:before="69" w:line="183" w:lineRule="auto"/>
              <w:rPr/>
            </w:pPr>
            <w:r>
              <w:rPr>
                <w:spacing w:val="-1"/>
              </w:rPr>
              <w:t>运营管理</w:t>
            </w:r>
          </w:p>
        </w:tc>
        <w:tc>
          <w:tcPr>
            <w:tcW w:w="1840" w:type="dxa"/>
            <w:vAlign w:val="top"/>
          </w:tcPr>
          <w:p>
            <w:pPr>
              <w:spacing w:line="256" w:lineRule="auto"/>
              <w:rPr>
                <w:rFonts w:ascii="Arial"/>
                <w:sz w:val="21"/>
              </w:rPr>
            </w:pPr>
            <w:r/>
          </w:p>
          <w:p>
            <w:pPr>
              <w:pStyle w:val="TableText"/>
              <w:ind w:left="439"/>
              <w:spacing w:before="69" w:line="180" w:lineRule="auto"/>
              <w:rPr/>
            </w:pPr>
            <w:r>
              <w:rPr>
                <w:spacing w:val="-1"/>
              </w:rPr>
              <w:t>客户看板分析</w:t>
            </w:r>
          </w:p>
        </w:tc>
        <w:tc>
          <w:tcPr>
            <w:tcW w:w="1967" w:type="dxa"/>
            <w:vAlign w:val="top"/>
          </w:tcPr>
          <w:p>
            <w:pPr>
              <w:spacing w:line="255" w:lineRule="auto"/>
              <w:rPr>
                <w:rFonts w:ascii="Arial"/>
                <w:sz w:val="21"/>
              </w:rPr>
            </w:pPr>
            <w:r/>
          </w:p>
          <w:p>
            <w:pPr>
              <w:pStyle w:val="TableText"/>
              <w:ind w:left="270"/>
              <w:spacing w:before="69" w:line="183" w:lineRule="auto"/>
              <w:rPr/>
            </w:pPr>
            <w:r>
              <w:rPr>
                <w:spacing w:val="-1"/>
              </w:rPr>
              <w:t>终端客户交易贡献率</w:t>
            </w:r>
          </w:p>
        </w:tc>
        <w:tc>
          <w:tcPr>
            <w:tcW w:w="2543" w:type="dxa"/>
            <w:vAlign w:val="top"/>
          </w:tcPr>
          <w:p>
            <w:pPr>
              <w:pStyle w:val="TableText"/>
              <w:ind w:left="110" w:right="60" w:firstLine="1"/>
              <w:spacing w:before="124" w:line="293" w:lineRule="auto"/>
              <w:rPr/>
            </w:pPr>
            <w:r>
              <w:rPr>
                <w:spacing w:val="-6"/>
              </w:rPr>
              <w:t>组织结构</w:t>
            </w:r>
            <w:r>
              <w:rPr>
                <w:spacing w:val="-17"/>
              </w:rPr>
              <w:t xml:space="preserve"> </w:t>
            </w:r>
            <w:r>
              <w:rPr>
                <w:spacing w:val="-6"/>
              </w:rPr>
              <w:t>、客户类型</w:t>
            </w:r>
            <w:r>
              <w:rPr>
                <w:spacing w:val="-23"/>
              </w:rPr>
              <w:t xml:space="preserve"> </w:t>
            </w:r>
            <w:r>
              <w:rPr>
                <w:spacing w:val="-6"/>
              </w:rPr>
              <w:t>、贸易类型、</w:t>
            </w:r>
            <w:r>
              <w:rPr/>
              <w:t xml:space="preserve"> </w:t>
            </w:r>
            <w:r>
              <w:rPr>
                <w:spacing w:val="-2"/>
              </w:rPr>
              <w:t>产品大类</w:t>
            </w:r>
          </w:p>
        </w:tc>
        <w:tc>
          <w:tcPr>
            <w:tcW w:w="6395" w:type="dxa"/>
            <w:vAlign w:val="top"/>
          </w:tcPr>
          <w:p>
            <w:pPr>
              <w:spacing w:line="254" w:lineRule="auto"/>
              <w:rPr>
                <w:rFonts w:ascii="Arial"/>
                <w:sz w:val="21"/>
              </w:rPr>
            </w:pPr>
            <w:r/>
          </w:p>
          <w:p>
            <w:pPr>
              <w:pStyle w:val="TableText"/>
              <w:ind w:left="120"/>
              <w:spacing w:before="69" w:line="211" w:lineRule="auto"/>
              <w:rPr/>
            </w:pPr>
            <w:r>
              <w:rPr>
                <w:spacing w:val="-3"/>
              </w:rPr>
              <w:t>当年终端客户交易金额</w:t>
            </w:r>
            <w:r>
              <w:rPr>
                <w:spacing w:val="47"/>
                <w:w w:val="101"/>
              </w:rPr>
              <w:t xml:space="preserve"> </w:t>
            </w:r>
            <w:r>
              <w:rPr>
                <w:spacing w:val="-3"/>
              </w:rPr>
              <w:t>/  当年客户交易总金额</w:t>
            </w:r>
          </w:p>
        </w:tc>
      </w:tr>
      <w:tr>
        <w:trPr>
          <w:trHeight w:val="532" w:hRule="atLeast"/>
        </w:trPr>
        <w:tc>
          <w:tcPr>
            <w:tcW w:w="1216" w:type="dxa"/>
            <w:vAlign w:val="top"/>
          </w:tcPr>
          <w:p>
            <w:pPr>
              <w:pStyle w:val="TableText"/>
              <w:ind w:left="288"/>
              <w:spacing w:before="189" w:line="183" w:lineRule="auto"/>
              <w:rPr/>
            </w:pPr>
            <w:r>
              <w:rPr>
                <w:spacing w:val="-1"/>
              </w:rPr>
              <w:t>运营管理</w:t>
            </w:r>
          </w:p>
        </w:tc>
        <w:tc>
          <w:tcPr>
            <w:tcW w:w="1840" w:type="dxa"/>
            <w:vAlign w:val="top"/>
          </w:tcPr>
          <w:p>
            <w:pPr>
              <w:pStyle w:val="TableText"/>
              <w:ind w:left="439"/>
              <w:spacing w:before="189" w:line="180" w:lineRule="auto"/>
              <w:rPr/>
            </w:pPr>
            <w:r>
              <w:rPr>
                <w:spacing w:val="-1"/>
              </w:rPr>
              <w:t>客户看板分析</w:t>
            </w:r>
          </w:p>
        </w:tc>
        <w:tc>
          <w:tcPr>
            <w:tcW w:w="1967" w:type="dxa"/>
            <w:vAlign w:val="top"/>
          </w:tcPr>
          <w:p>
            <w:pPr>
              <w:pStyle w:val="TableText"/>
              <w:ind w:left="186"/>
              <w:spacing w:before="187" w:line="183" w:lineRule="auto"/>
              <w:rPr/>
            </w:pPr>
            <w:r>
              <w:rPr>
                <w:spacing w:val="-1"/>
              </w:rPr>
              <w:t>新终端客户交易贡献率</w:t>
            </w:r>
          </w:p>
        </w:tc>
        <w:tc>
          <w:tcPr>
            <w:tcW w:w="2543" w:type="dxa"/>
            <w:vAlign w:val="top"/>
          </w:tcPr>
          <w:p>
            <w:pPr>
              <w:pStyle w:val="TableText"/>
              <w:ind w:left="112"/>
              <w:spacing w:before="188" w:line="181" w:lineRule="auto"/>
              <w:rPr/>
            </w:pPr>
            <w:r>
              <w:rPr>
                <w:spacing w:val="-4"/>
              </w:rPr>
              <w:t>组织结构</w:t>
            </w:r>
            <w:r>
              <w:rPr>
                <w:spacing w:val="-18"/>
              </w:rPr>
              <w:t xml:space="preserve"> </w:t>
            </w:r>
            <w:r>
              <w:rPr>
                <w:spacing w:val="-4"/>
              </w:rPr>
              <w:t>、客户类型</w:t>
            </w:r>
            <w:r>
              <w:rPr>
                <w:spacing w:val="-23"/>
              </w:rPr>
              <w:t xml:space="preserve"> </w:t>
            </w:r>
            <w:r>
              <w:rPr>
                <w:spacing w:val="-4"/>
              </w:rPr>
              <w:t>、贸易类型、</w:t>
            </w:r>
          </w:p>
        </w:tc>
        <w:tc>
          <w:tcPr>
            <w:tcW w:w="6395" w:type="dxa"/>
            <w:vAlign w:val="top"/>
          </w:tcPr>
          <w:p>
            <w:pPr>
              <w:pStyle w:val="TableText"/>
              <w:ind w:left="120"/>
              <w:spacing w:before="187" w:line="211" w:lineRule="auto"/>
              <w:rPr/>
            </w:pPr>
            <w:r>
              <w:rPr>
                <w:spacing w:val="-3"/>
              </w:rPr>
              <w:t>当年新终端客户交易金额</w:t>
            </w:r>
            <w:r>
              <w:rPr>
                <w:spacing w:val="46"/>
              </w:rPr>
              <w:t xml:space="preserve"> </w:t>
            </w:r>
            <w:r>
              <w:rPr>
                <w:spacing w:val="-3"/>
              </w:rPr>
              <w:t>/</w:t>
            </w:r>
            <w:r>
              <w:rPr>
                <w:spacing w:val="44"/>
              </w:rPr>
              <w:t xml:space="preserve"> </w:t>
            </w:r>
            <w:r>
              <w:rPr>
                <w:spacing w:val="-3"/>
              </w:rPr>
              <w:t>当年客户交易总金额</w:t>
            </w:r>
          </w:p>
        </w:tc>
      </w:tr>
    </w:tbl>
    <w:p>
      <w:pPr>
        <w:pStyle w:val="BodyText"/>
        <w:rPr/>
      </w:pPr>
      <w:r/>
    </w:p>
    <w:p>
      <w:pPr>
        <w:sectPr>
          <w:footerReference w:type="default" r:id="rId98"/>
          <w:pgSz w:w="16839" w:h="11906"/>
          <w:pgMar w:top="1111" w:right="1401" w:bottom="1279" w:left="1423" w:header="898" w:footer="1071" w:gutter="0"/>
        </w:sectPr>
        <w:rPr/>
      </w:pPr>
    </w:p>
    <w:p>
      <w:pPr>
        <w:spacing w:before="103"/>
        <w:rPr/>
      </w:pPr>
      <w:r/>
    </w:p>
    <w:p>
      <w:pPr>
        <w:spacing w:before="102"/>
        <w:rPr/>
      </w:pPr>
      <w:r/>
    </w:p>
    <w:tbl>
      <w:tblPr>
        <w:tblStyle w:val="TableNormal"/>
        <w:tblW w:w="139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6"/>
        <w:gridCol w:w="1840"/>
        <w:gridCol w:w="1967"/>
        <w:gridCol w:w="2543"/>
        <w:gridCol w:w="6395"/>
      </w:tblGrid>
      <w:tr>
        <w:trPr>
          <w:trHeight w:val="534" w:hRule="atLeast"/>
        </w:trPr>
        <w:tc>
          <w:tcPr>
            <w:shd w:val="clear" w:fill="00B0F0"/>
            <w:tcW w:w="1216" w:type="dxa"/>
            <w:vAlign w:val="top"/>
          </w:tcPr>
          <w:p>
            <w:pPr>
              <w:pStyle w:val="TableText"/>
              <w:ind w:left="250"/>
              <w:spacing w:before="179" w:line="181" w:lineRule="auto"/>
              <w:rPr>
                <w:sz w:val="18"/>
                <w:szCs w:val="18"/>
              </w:rPr>
            </w:pPr>
            <w:r>
              <w:rPr>
                <w:sz w:val="18"/>
                <w:szCs w:val="18"/>
                <w:b/>
                <w:bCs/>
                <w:color w:val="FFFFFF"/>
                <w:spacing w:val="-2"/>
              </w:rPr>
              <w:t>业务模块</w:t>
            </w:r>
          </w:p>
        </w:tc>
        <w:tc>
          <w:tcPr>
            <w:shd w:val="clear" w:fill="00B0F0"/>
            <w:tcW w:w="1840" w:type="dxa"/>
            <w:vAlign w:val="top"/>
          </w:tcPr>
          <w:p>
            <w:pPr>
              <w:pStyle w:val="TableText"/>
              <w:ind w:left="560"/>
              <w:spacing w:before="181" w:line="179" w:lineRule="auto"/>
              <w:rPr>
                <w:sz w:val="18"/>
                <w:szCs w:val="18"/>
              </w:rPr>
            </w:pPr>
            <w:r>
              <w:rPr>
                <w:sz w:val="18"/>
                <w:szCs w:val="18"/>
                <w:b/>
                <w:bCs/>
                <w:color w:val="FFFFFF"/>
                <w:spacing w:val="-2"/>
              </w:rPr>
              <w:t>分析场景</w:t>
            </w:r>
          </w:p>
        </w:tc>
        <w:tc>
          <w:tcPr>
            <w:shd w:val="clear" w:fill="00B0F0"/>
            <w:tcW w:w="1967" w:type="dxa"/>
            <w:vAlign w:val="top"/>
          </w:tcPr>
          <w:p>
            <w:pPr>
              <w:pStyle w:val="TableText"/>
              <w:ind w:left="629"/>
              <w:spacing w:before="179" w:line="181" w:lineRule="auto"/>
              <w:rPr>
                <w:sz w:val="18"/>
                <w:szCs w:val="18"/>
              </w:rPr>
            </w:pPr>
            <w:r>
              <w:pict>
                <v:shape id="_x0000_s116" style="position:absolute;margin-left:-69.2852pt;margin-top:169.792pt;mso-position-vertical-relative:text;mso-position-horizontal-relative:text;width:546.2pt;height:81.8pt;z-index:251717632;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543" w:type="dxa"/>
            <w:vAlign w:val="top"/>
          </w:tcPr>
          <w:p>
            <w:pPr>
              <w:pStyle w:val="TableText"/>
              <w:ind w:left="914"/>
              <w:spacing w:before="180" w:line="180" w:lineRule="auto"/>
              <w:rPr>
                <w:sz w:val="18"/>
                <w:szCs w:val="18"/>
              </w:rPr>
            </w:pPr>
            <w:r>
              <w:rPr>
                <w:sz w:val="18"/>
                <w:szCs w:val="18"/>
                <w:b/>
                <w:bCs/>
                <w:color w:val="FFFFFF"/>
                <w:spacing w:val="-2"/>
              </w:rPr>
              <w:t>统计维度</w:t>
            </w:r>
          </w:p>
        </w:tc>
        <w:tc>
          <w:tcPr>
            <w:shd w:val="clear" w:fill="00B0F0"/>
            <w:tcW w:w="6395" w:type="dxa"/>
            <w:vAlign w:val="top"/>
          </w:tcPr>
          <w:p>
            <w:pPr>
              <w:pStyle w:val="TableText"/>
              <w:ind w:left="2837"/>
              <w:spacing w:before="178" w:line="183" w:lineRule="auto"/>
              <w:rPr>
                <w:sz w:val="18"/>
                <w:szCs w:val="18"/>
              </w:rPr>
            </w:pPr>
            <w:r>
              <w:rPr>
                <w:sz w:val="18"/>
                <w:szCs w:val="18"/>
                <w:b/>
                <w:bCs/>
                <w:color w:val="FFFFFF"/>
                <w:spacing w:val="-2"/>
              </w:rPr>
              <w:t>计算逻辑</w:t>
            </w:r>
          </w:p>
        </w:tc>
      </w:tr>
      <w:tr>
        <w:trPr>
          <w:trHeight w:val="530" w:hRule="atLeast"/>
        </w:trPr>
        <w:tc>
          <w:tcPr>
            <w:tcW w:w="1216" w:type="dxa"/>
            <w:vAlign w:val="top"/>
          </w:tcPr>
          <w:p>
            <w:pPr>
              <w:rPr>
                <w:rFonts w:ascii="Arial"/>
                <w:sz w:val="21"/>
              </w:rPr>
            </w:pPr>
            <w:r/>
          </w:p>
        </w:tc>
        <w:tc>
          <w:tcPr>
            <w:tcW w:w="1840" w:type="dxa"/>
            <w:vAlign w:val="top"/>
          </w:tcPr>
          <w:p>
            <w:pPr>
              <w:rPr>
                <w:rFonts w:ascii="Arial"/>
                <w:sz w:val="21"/>
              </w:rPr>
            </w:pPr>
            <w:r/>
          </w:p>
        </w:tc>
        <w:tc>
          <w:tcPr>
            <w:tcW w:w="1967" w:type="dxa"/>
            <w:vAlign w:val="top"/>
          </w:tcPr>
          <w:p>
            <w:pPr>
              <w:rPr>
                <w:rFonts w:ascii="Arial"/>
                <w:sz w:val="21"/>
              </w:rPr>
            </w:pPr>
            <w:r/>
          </w:p>
        </w:tc>
        <w:tc>
          <w:tcPr>
            <w:tcW w:w="2543" w:type="dxa"/>
            <w:vAlign w:val="top"/>
          </w:tcPr>
          <w:p>
            <w:pPr>
              <w:pStyle w:val="TableText"/>
              <w:ind w:left="110"/>
              <w:spacing w:before="121" w:line="182" w:lineRule="auto"/>
              <w:rPr/>
            </w:pPr>
            <w:r>
              <w:rPr>
                <w:spacing w:val="-2"/>
              </w:rPr>
              <w:t>产品大类</w:t>
            </w:r>
          </w:p>
        </w:tc>
        <w:tc>
          <w:tcPr>
            <w:tcW w:w="6395" w:type="dxa"/>
            <w:vAlign w:val="top"/>
          </w:tcPr>
          <w:p>
            <w:pPr>
              <w:rPr>
                <w:rFonts w:ascii="Arial"/>
                <w:sz w:val="21"/>
              </w:rPr>
            </w:pPr>
            <w:r/>
          </w:p>
        </w:tc>
      </w:tr>
      <w:tr>
        <w:trPr>
          <w:trHeight w:val="804" w:hRule="atLeast"/>
        </w:trPr>
        <w:tc>
          <w:tcPr>
            <w:tcW w:w="1216" w:type="dxa"/>
            <w:vAlign w:val="top"/>
          </w:tcPr>
          <w:p>
            <w:pPr>
              <w:spacing w:line="251" w:lineRule="auto"/>
              <w:rPr>
                <w:rFonts w:ascii="Arial"/>
                <w:sz w:val="21"/>
              </w:rPr>
            </w:pPr>
            <w:r/>
          </w:p>
          <w:p>
            <w:pPr>
              <w:pStyle w:val="TableText"/>
              <w:ind w:left="288"/>
              <w:spacing w:before="69" w:line="183" w:lineRule="auto"/>
              <w:rPr/>
            </w:pPr>
            <w:r>
              <w:rPr>
                <w:spacing w:val="-1"/>
              </w:rPr>
              <w:t>运营管理</w:t>
            </w:r>
          </w:p>
        </w:tc>
        <w:tc>
          <w:tcPr>
            <w:tcW w:w="1840" w:type="dxa"/>
            <w:vAlign w:val="top"/>
          </w:tcPr>
          <w:p>
            <w:pPr>
              <w:spacing w:line="251" w:lineRule="auto"/>
              <w:rPr>
                <w:rFonts w:ascii="Arial"/>
                <w:sz w:val="21"/>
              </w:rPr>
            </w:pPr>
            <w:r/>
          </w:p>
          <w:p>
            <w:pPr>
              <w:pStyle w:val="TableText"/>
              <w:ind w:left="439"/>
              <w:spacing w:before="69" w:line="180" w:lineRule="auto"/>
              <w:rPr/>
            </w:pPr>
            <w:r>
              <w:rPr>
                <w:spacing w:val="-1"/>
              </w:rPr>
              <w:t>客户看板分析</w:t>
            </w:r>
          </w:p>
        </w:tc>
        <w:tc>
          <w:tcPr>
            <w:tcW w:w="1967" w:type="dxa"/>
            <w:vAlign w:val="top"/>
          </w:tcPr>
          <w:p>
            <w:pPr>
              <w:spacing w:line="250" w:lineRule="auto"/>
              <w:rPr>
                <w:rFonts w:ascii="Arial"/>
                <w:sz w:val="21"/>
              </w:rPr>
            </w:pPr>
            <w:r/>
          </w:p>
          <w:p>
            <w:pPr>
              <w:pStyle w:val="TableText"/>
              <w:ind w:left="344"/>
              <w:spacing w:before="69" w:line="183" w:lineRule="auto"/>
              <w:rPr/>
            </w:pPr>
            <w:r>
              <w:rPr>
                <w:spacing w:val="-1"/>
              </w:rPr>
              <w:t>新客户交易贡献率</w:t>
            </w:r>
          </w:p>
        </w:tc>
        <w:tc>
          <w:tcPr>
            <w:tcW w:w="2543" w:type="dxa"/>
            <w:vAlign w:val="top"/>
          </w:tcPr>
          <w:p>
            <w:pPr>
              <w:pStyle w:val="TableText"/>
              <w:ind w:left="110" w:right="60" w:firstLine="1"/>
              <w:spacing w:before="121" w:line="294" w:lineRule="auto"/>
              <w:rPr/>
            </w:pPr>
            <w:r>
              <w:rPr>
                <w:spacing w:val="-6"/>
              </w:rPr>
              <w:t>组织结构</w:t>
            </w:r>
            <w:r>
              <w:rPr>
                <w:spacing w:val="-17"/>
              </w:rPr>
              <w:t xml:space="preserve"> </w:t>
            </w:r>
            <w:r>
              <w:rPr>
                <w:spacing w:val="-6"/>
              </w:rPr>
              <w:t>、客户类型</w:t>
            </w:r>
            <w:r>
              <w:rPr>
                <w:spacing w:val="-23"/>
              </w:rPr>
              <w:t xml:space="preserve"> </w:t>
            </w:r>
            <w:r>
              <w:rPr>
                <w:spacing w:val="-6"/>
              </w:rPr>
              <w:t>、贸易类型、</w:t>
            </w:r>
            <w:r>
              <w:rPr/>
              <w:t xml:space="preserve"> </w:t>
            </w:r>
            <w:r>
              <w:rPr>
                <w:spacing w:val="-2"/>
              </w:rPr>
              <w:t>产品大类</w:t>
            </w:r>
          </w:p>
        </w:tc>
        <w:tc>
          <w:tcPr>
            <w:tcW w:w="6395" w:type="dxa"/>
            <w:vAlign w:val="top"/>
          </w:tcPr>
          <w:p>
            <w:pPr>
              <w:spacing w:line="249" w:lineRule="auto"/>
              <w:rPr>
                <w:rFonts w:ascii="Arial"/>
                <w:sz w:val="21"/>
              </w:rPr>
            </w:pPr>
            <w:r/>
          </w:p>
          <w:p>
            <w:pPr>
              <w:pStyle w:val="TableText"/>
              <w:ind w:left="120"/>
              <w:spacing w:before="69" w:line="211" w:lineRule="auto"/>
              <w:rPr/>
            </w:pPr>
            <w:r>
              <w:rPr>
                <w:spacing w:val="-3"/>
              </w:rPr>
              <w:t>当年新客户交易金额</w:t>
            </w:r>
            <w:r>
              <w:rPr>
                <w:spacing w:val="43"/>
                <w:w w:val="101"/>
              </w:rPr>
              <w:t xml:space="preserve"> </w:t>
            </w:r>
            <w:r>
              <w:rPr>
                <w:spacing w:val="-3"/>
              </w:rPr>
              <w:t>/  当年客户交易总金额</w:t>
            </w:r>
          </w:p>
        </w:tc>
      </w:tr>
      <w:tr>
        <w:trPr>
          <w:trHeight w:val="804" w:hRule="atLeast"/>
        </w:trPr>
        <w:tc>
          <w:tcPr>
            <w:tcW w:w="1216" w:type="dxa"/>
            <w:vAlign w:val="top"/>
          </w:tcPr>
          <w:p>
            <w:pPr>
              <w:spacing w:line="253" w:lineRule="auto"/>
              <w:rPr>
                <w:rFonts w:ascii="Arial"/>
                <w:sz w:val="21"/>
              </w:rPr>
            </w:pPr>
            <w:r/>
          </w:p>
          <w:p>
            <w:pPr>
              <w:pStyle w:val="TableText"/>
              <w:ind w:left="288"/>
              <w:spacing w:before="69" w:line="183" w:lineRule="auto"/>
              <w:rPr/>
            </w:pPr>
            <w:r>
              <w:rPr>
                <w:spacing w:val="-1"/>
              </w:rPr>
              <w:t>运营管理</w:t>
            </w:r>
          </w:p>
        </w:tc>
        <w:tc>
          <w:tcPr>
            <w:tcW w:w="1840" w:type="dxa"/>
            <w:vAlign w:val="top"/>
          </w:tcPr>
          <w:p>
            <w:pPr>
              <w:spacing w:line="253" w:lineRule="auto"/>
              <w:rPr>
                <w:rFonts w:ascii="Arial"/>
                <w:sz w:val="21"/>
              </w:rPr>
            </w:pPr>
            <w:r/>
          </w:p>
          <w:p>
            <w:pPr>
              <w:pStyle w:val="TableText"/>
              <w:ind w:left="439"/>
              <w:spacing w:before="69" w:line="180" w:lineRule="auto"/>
              <w:rPr/>
            </w:pPr>
            <w:r>
              <w:rPr>
                <w:spacing w:val="-1"/>
              </w:rPr>
              <w:t>客户看板分析</w:t>
            </w:r>
          </w:p>
        </w:tc>
        <w:tc>
          <w:tcPr>
            <w:tcW w:w="1967" w:type="dxa"/>
            <w:vAlign w:val="top"/>
          </w:tcPr>
          <w:p>
            <w:pPr>
              <w:spacing w:line="252" w:lineRule="auto"/>
              <w:rPr>
                <w:rFonts w:ascii="Arial"/>
                <w:sz w:val="21"/>
              </w:rPr>
            </w:pPr>
            <w:r/>
          </w:p>
          <w:p>
            <w:pPr>
              <w:pStyle w:val="TableText"/>
              <w:ind w:left="266"/>
              <w:spacing w:before="69" w:line="183" w:lineRule="auto"/>
              <w:rPr/>
            </w:pPr>
            <w:r>
              <w:rPr>
                <w:spacing w:val="-1"/>
              </w:rPr>
              <w:t>规模客户交易贡献率</w:t>
            </w:r>
          </w:p>
        </w:tc>
        <w:tc>
          <w:tcPr>
            <w:tcW w:w="2543" w:type="dxa"/>
            <w:vAlign w:val="top"/>
          </w:tcPr>
          <w:p>
            <w:pPr>
              <w:pStyle w:val="TableText"/>
              <w:ind w:left="110" w:right="60" w:firstLine="1"/>
              <w:spacing w:before="121" w:line="294" w:lineRule="auto"/>
              <w:rPr/>
            </w:pPr>
            <w:r>
              <w:rPr>
                <w:spacing w:val="-6"/>
              </w:rPr>
              <w:t>组织结构</w:t>
            </w:r>
            <w:r>
              <w:rPr>
                <w:spacing w:val="-17"/>
              </w:rPr>
              <w:t xml:space="preserve"> </w:t>
            </w:r>
            <w:r>
              <w:rPr>
                <w:spacing w:val="-6"/>
              </w:rPr>
              <w:t>、客户类型</w:t>
            </w:r>
            <w:r>
              <w:rPr>
                <w:spacing w:val="-23"/>
              </w:rPr>
              <w:t xml:space="preserve"> </w:t>
            </w:r>
            <w:r>
              <w:rPr>
                <w:spacing w:val="-6"/>
              </w:rPr>
              <w:t>、贸易类型、</w:t>
            </w:r>
            <w:r>
              <w:rPr/>
              <w:t xml:space="preserve"> </w:t>
            </w:r>
            <w:r>
              <w:rPr>
                <w:spacing w:val="-2"/>
              </w:rPr>
              <w:t>产品大类</w:t>
            </w:r>
          </w:p>
        </w:tc>
        <w:tc>
          <w:tcPr>
            <w:tcW w:w="6395" w:type="dxa"/>
            <w:vAlign w:val="top"/>
          </w:tcPr>
          <w:p>
            <w:pPr>
              <w:spacing w:line="252" w:lineRule="auto"/>
              <w:rPr>
                <w:rFonts w:ascii="Arial"/>
                <w:sz w:val="21"/>
              </w:rPr>
            </w:pPr>
            <w:r/>
          </w:p>
          <w:p>
            <w:pPr>
              <w:pStyle w:val="TableText"/>
              <w:ind w:left="120"/>
              <w:spacing w:before="68" w:line="211" w:lineRule="auto"/>
              <w:rPr/>
            </w:pPr>
            <w:r>
              <w:rPr>
                <w:spacing w:val="-3"/>
              </w:rPr>
              <w:t>当年规模客户交易金额</w:t>
            </w:r>
            <w:r>
              <w:rPr>
                <w:spacing w:val="47"/>
                <w:w w:val="101"/>
              </w:rPr>
              <w:t xml:space="preserve"> </w:t>
            </w:r>
            <w:r>
              <w:rPr>
                <w:spacing w:val="-3"/>
              </w:rPr>
              <w:t>/  当年客户交易总金额</w:t>
            </w:r>
          </w:p>
        </w:tc>
      </w:tr>
      <w:tr>
        <w:trPr>
          <w:trHeight w:val="804" w:hRule="atLeast"/>
        </w:trPr>
        <w:tc>
          <w:tcPr>
            <w:tcW w:w="1216" w:type="dxa"/>
            <w:vAlign w:val="top"/>
          </w:tcPr>
          <w:p>
            <w:pPr>
              <w:spacing w:line="253" w:lineRule="auto"/>
              <w:rPr>
                <w:rFonts w:ascii="Arial"/>
                <w:sz w:val="21"/>
              </w:rPr>
            </w:pPr>
            <w:r/>
          </w:p>
          <w:p>
            <w:pPr>
              <w:pStyle w:val="TableText"/>
              <w:ind w:left="288"/>
              <w:spacing w:before="69" w:line="183" w:lineRule="auto"/>
              <w:rPr/>
            </w:pPr>
            <w:r>
              <w:rPr>
                <w:spacing w:val="-1"/>
              </w:rPr>
              <w:t>运营管理</w:t>
            </w:r>
          </w:p>
        </w:tc>
        <w:tc>
          <w:tcPr>
            <w:tcW w:w="1840" w:type="dxa"/>
            <w:vAlign w:val="top"/>
          </w:tcPr>
          <w:p>
            <w:pPr>
              <w:spacing w:line="253" w:lineRule="auto"/>
              <w:rPr>
                <w:rFonts w:ascii="Arial"/>
                <w:sz w:val="21"/>
              </w:rPr>
            </w:pPr>
            <w:r/>
          </w:p>
          <w:p>
            <w:pPr>
              <w:pStyle w:val="TableText"/>
              <w:ind w:left="439"/>
              <w:spacing w:before="69" w:line="180" w:lineRule="auto"/>
              <w:rPr/>
            </w:pPr>
            <w:r>
              <w:rPr>
                <w:spacing w:val="-1"/>
              </w:rPr>
              <w:t>客户看板分析</w:t>
            </w:r>
          </w:p>
        </w:tc>
        <w:tc>
          <w:tcPr>
            <w:tcW w:w="1967" w:type="dxa"/>
            <w:vAlign w:val="top"/>
          </w:tcPr>
          <w:p>
            <w:pPr>
              <w:pStyle w:val="TableText"/>
              <w:ind w:left="744" w:right="179" w:hanging="556"/>
              <w:spacing w:before="125" w:line="292" w:lineRule="auto"/>
              <w:rPr/>
            </w:pPr>
            <w:r>
              <w:rPr>
                <w:spacing w:val="-1"/>
              </w:rPr>
              <w:t>连续两年交易客户交易</w:t>
            </w:r>
            <w:r>
              <w:rPr>
                <w:spacing w:val="2"/>
              </w:rPr>
              <w:t xml:space="preserve"> </w:t>
            </w:r>
            <w:r>
              <w:rPr>
                <w:spacing w:val="-2"/>
              </w:rPr>
              <w:t>贡献率</w:t>
            </w:r>
          </w:p>
        </w:tc>
        <w:tc>
          <w:tcPr>
            <w:tcW w:w="2543" w:type="dxa"/>
            <w:vAlign w:val="top"/>
          </w:tcPr>
          <w:p>
            <w:pPr>
              <w:pStyle w:val="TableText"/>
              <w:ind w:left="110" w:right="60" w:firstLine="1"/>
              <w:spacing w:before="123" w:line="293" w:lineRule="auto"/>
              <w:rPr/>
            </w:pPr>
            <w:r>
              <w:rPr>
                <w:spacing w:val="-6"/>
              </w:rPr>
              <w:t>组织结构</w:t>
            </w:r>
            <w:r>
              <w:rPr>
                <w:spacing w:val="-17"/>
              </w:rPr>
              <w:t xml:space="preserve"> </w:t>
            </w:r>
            <w:r>
              <w:rPr>
                <w:spacing w:val="-6"/>
              </w:rPr>
              <w:t>、客户类型</w:t>
            </w:r>
            <w:r>
              <w:rPr>
                <w:spacing w:val="-23"/>
              </w:rPr>
              <w:t xml:space="preserve"> </w:t>
            </w:r>
            <w:r>
              <w:rPr>
                <w:spacing w:val="-6"/>
              </w:rPr>
              <w:t>、贸易类型、</w:t>
            </w:r>
            <w:r>
              <w:rPr/>
              <w:t xml:space="preserve"> </w:t>
            </w:r>
            <w:r>
              <w:rPr>
                <w:spacing w:val="-2"/>
              </w:rPr>
              <w:t>产品大类</w:t>
            </w:r>
          </w:p>
        </w:tc>
        <w:tc>
          <w:tcPr>
            <w:tcW w:w="6395" w:type="dxa"/>
            <w:vAlign w:val="top"/>
          </w:tcPr>
          <w:p>
            <w:pPr>
              <w:spacing w:line="251" w:lineRule="auto"/>
              <w:rPr>
                <w:rFonts w:ascii="Arial"/>
                <w:sz w:val="21"/>
              </w:rPr>
            </w:pPr>
            <w:r/>
          </w:p>
          <w:p>
            <w:pPr>
              <w:pStyle w:val="TableText"/>
              <w:ind w:left="114"/>
              <w:spacing w:before="69" w:line="211" w:lineRule="auto"/>
              <w:rPr/>
            </w:pPr>
            <w:r>
              <w:rPr>
                <w:spacing w:val="-2"/>
              </w:rPr>
              <w:t>连续两年有交易的客户在当年的交易金额</w:t>
            </w:r>
            <w:r>
              <w:rPr>
                <w:spacing w:val="46"/>
                <w:w w:val="101"/>
              </w:rPr>
              <w:t xml:space="preserve"> </w:t>
            </w:r>
            <w:r>
              <w:rPr>
                <w:spacing w:val="-2"/>
              </w:rPr>
              <w:t>/  当年客户交易总金额</w:t>
            </w:r>
          </w:p>
        </w:tc>
      </w:tr>
      <w:tr>
        <w:trPr>
          <w:trHeight w:val="529" w:hRule="atLeast"/>
        </w:trPr>
        <w:tc>
          <w:tcPr>
            <w:tcW w:w="1216" w:type="dxa"/>
            <w:vAlign w:val="top"/>
          </w:tcPr>
          <w:p>
            <w:pPr>
              <w:pStyle w:val="TableText"/>
              <w:ind w:left="288"/>
              <w:spacing w:before="186" w:line="183" w:lineRule="auto"/>
              <w:rPr/>
            </w:pPr>
            <w:r>
              <w:rPr>
                <w:spacing w:val="-1"/>
              </w:rPr>
              <w:t>运营管理</w:t>
            </w:r>
          </w:p>
        </w:tc>
        <w:tc>
          <w:tcPr>
            <w:tcW w:w="1840" w:type="dxa"/>
            <w:vAlign w:val="top"/>
          </w:tcPr>
          <w:p>
            <w:pPr>
              <w:pStyle w:val="TableText"/>
              <w:ind w:left="597"/>
              <w:spacing w:before="187" w:line="180" w:lineRule="auto"/>
              <w:rPr/>
            </w:pPr>
            <w:r>
              <w:rPr>
                <w:spacing w:val="-1"/>
              </w:rPr>
              <w:t>在手合同</w:t>
            </w:r>
          </w:p>
        </w:tc>
        <w:tc>
          <w:tcPr>
            <w:tcW w:w="1967" w:type="dxa"/>
            <w:vAlign w:val="top"/>
          </w:tcPr>
          <w:p>
            <w:pPr>
              <w:pStyle w:val="TableText"/>
              <w:ind w:left="509"/>
              <w:spacing w:before="186" w:line="181" w:lineRule="auto"/>
              <w:rPr/>
            </w:pPr>
            <w:r>
              <w:rPr>
                <w:spacing w:val="-2"/>
              </w:rPr>
              <w:t>采购合同个数</w:t>
            </w:r>
          </w:p>
        </w:tc>
        <w:tc>
          <w:tcPr>
            <w:tcW w:w="2543" w:type="dxa"/>
            <w:vAlign w:val="top"/>
          </w:tcPr>
          <w:p>
            <w:pPr>
              <w:pStyle w:val="TableText"/>
              <w:ind w:left="112"/>
              <w:spacing w:before="185"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20"/>
              <w:spacing w:before="186" w:line="181" w:lineRule="auto"/>
              <w:rPr/>
            </w:pPr>
            <w:r>
              <w:rPr>
                <w:spacing w:val="-2"/>
              </w:rPr>
              <w:t>当日在手采购合同个数</w:t>
            </w:r>
          </w:p>
        </w:tc>
      </w:tr>
      <w:tr>
        <w:trPr>
          <w:trHeight w:val="530" w:hRule="atLeast"/>
        </w:trPr>
        <w:tc>
          <w:tcPr>
            <w:tcW w:w="1216" w:type="dxa"/>
            <w:vAlign w:val="top"/>
          </w:tcPr>
          <w:p>
            <w:pPr>
              <w:pStyle w:val="TableText"/>
              <w:ind w:left="288"/>
              <w:spacing w:before="188" w:line="183" w:lineRule="auto"/>
              <w:rPr/>
            </w:pPr>
            <w:r>
              <w:rPr>
                <w:spacing w:val="-1"/>
              </w:rPr>
              <w:t>运营管理</w:t>
            </w:r>
          </w:p>
        </w:tc>
        <w:tc>
          <w:tcPr>
            <w:tcW w:w="1840" w:type="dxa"/>
            <w:vAlign w:val="top"/>
          </w:tcPr>
          <w:p>
            <w:pPr>
              <w:pStyle w:val="TableText"/>
              <w:ind w:left="597"/>
              <w:spacing w:before="188" w:line="180" w:lineRule="auto"/>
              <w:rPr/>
            </w:pPr>
            <w:r>
              <w:rPr>
                <w:spacing w:val="-1"/>
              </w:rPr>
              <w:t>在手合同</w:t>
            </w:r>
          </w:p>
        </w:tc>
        <w:tc>
          <w:tcPr>
            <w:tcW w:w="1967" w:type="dxa"/>
            <w:vAlign w:val="top"/>
          </w:tcPr>
          <w:p>
            <w:pPr>
              <w:pStyle w:val="TableText"/>
              <w:ind w:left="509"/>
              <w:spacing w:before="187" w:line="181" w:lineRule="auto"/>
              <w:rPr/>
            </w:pPr>
            <w:r>
              <w:rPr>
                <w:spacing w:val="-2"/>
              </w:rPr>
              <w:t>采购在手数量</w:t>
            </w:r>
          </w:p>
        </w:tc>
        <w:tc>
          <w:tcPr>
            <w:tcW w:w="2543" w:type="dxa"/>
            <w:vAlign w:val="top"/>
          </w:tcPr>
          <w:p>
            <w:pPr>
              <w:pStyle w:val="TableText"/>
              <w:ind w:left="112"/>
              <w:spacing w:before="187"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12"/>
              <w:spacing w:before="187" w:line="181" w:lineRule="auto"/>
              <w:rPr/>
            </w:pPr>
            <w:r>
              <w:rPr>
                <w:spacing w:val="2"/>
              </w:rPr>
              <w:t>合同采购数量-收货数量-在途数量</w:t>
            </w:r>
          </w:p>
        </w:tc>
      </w:tr>
      <w:tr>
        <w:trPr>
          <w:trHeight w:val="530" w:hRule="atLeast"/>
        </w:trPr>
        <w:tc>
          <w:tcPr>
            <w:tcW w:w="1216" w:type="dxa"/>
            <w:vAlign w:val="top"/>
          </w:tcPr>
          <w:p>
            <w:pPr>
              <w:pStyle w:val="TableText"/>
              <w:ind w:left="288"/>
              <w:spacing w:before="188" w:line="183" w:lineRule="auto"/>
              <w:rPr/>
            </w:pPr>
            <w:r>
              <w:rPr>
                <w:spacing w:val="-1"/>
              </w:rPr>
              <w:t>运营管理</w:t>
            </w:r>
          </w:p>
        </w:tc>
        <w:tc>
          <w:tcPr>
            <w:tcW w:w="1840" w:type="dxa"/>
            <w:vAlign w:val="top"/>
          </w:tcPr>
          <w:p>
            <w:pPr>
              <w:pStyle w:val="TableText"/>
              <w:ind w:left="597"/>
              <w:spacing w:before="188" w:line="180" w:lineRule="auto"/>
              <w:rPr/>
            </w:pPr>
            <w:r>
              <w:rPr>
                <w:spacing w:val="-1"/>
              </w:rPr>
              <w:t>在手合同</w:t>
            </w:r>
          </w:p>
        </w:tc>
        <w:tc>
          <w:tcPr>
            <w:tcW w:w="1967" w:type="dxa"/>
            <w:vAlign w:val="top"/>
          </w:tcPr>
          <w:p>
            <w:pPr>
              <w:pStyle w:val="TableText"/>
              <w:ind w:left="509"/>
              <w:spacing w:before="187" w:line="181" w:lineRule="auto"/>
              <w:rPr/>
            </w:pPr>
            <w:r>
              <w:rPr>
                <w:spacing w:val="-2"/>
              </w:rPr>
              <w:t>采购逾期数量</w:t>
            </w:r>
          </w:p>
        </w:tc>
        <w:tc>
          <w:tcPr>
            <w:tcW w:w="2543" w:type="dxa"/>
            <w:vAlign w:val="top"/>
          </w:tcPr>
          <w:p>
            <w:pPr>
              <w:pStyle w:val="TableText"/>
              <w:ind w:left="112"/>
              <w:spacing w:before="187"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15"/>
              <w:spacing w:before="186" w:line="211" w:lineRule="auto"/>
              <w:rPr/>
            </w:pPr>
            <w:r>
              <w:rPr>
                <w:spacing w:val="-1"/>
              </w:rPr>
              <w:t>采购交货日期＜当日的采购在手合同量；</w:t>
            </w:r>
          </w:p>
        </w:tc>
      </w:tr>
      <w:tr>
        <w:trPr>
          <w:trHeight w:val="530" w:hRule="atLeast"/>
        </w:trPr>
        <w:tc>
          <w:tcPr>
            <w:tcW w:w="1216" w:type="dxa"/>
            <w:vAlign w:val="top"/>
          </w:tcPr>
          <w:p>
            <w:pPr>
              <w:pStyle w:val="TableText"/>
              <w:ind w:left="288"/>
              <w:spacing w:before="188" w:line="183" w:lineRule="auto"/>
              <w:rPr/>
            </w:pPr>
            <w:r>
              <w:rPr>
                <w:spacing w:val="-1"/>
              </w:rPr>
              <w:t>运营管理</w:t>
            </w:r>
          </w:p>
        </w:tc>
        <w:tc>
          <w:tcPr>
            <w:tcW w:w="1840" w:type="dxa"/>
            <w:vAlign w:val="top"/>
          </w:tcPr>
          <w:p>
            <w:pPr>
              <w:pStyle w:val="TableText"/>
              <w:ind w:left="597"/>
              <w:spacing w:before="188" w:line="180" w:lineRule="auto"/>
              <w:rPr/>
            </w:pPr>
            <w:r>
              <w:rPr>
                <w:spacing w:val="-1"/>
              </w:rPr>
              <w:t>在手合同</w:t>
            </w:r>
          </w:p>
        </w:tc>
        <w:tc>
          <w:tcPr>
            <w:tcW w:w="1967" w:type="dxa"/>
            <w:vAlign w:val="top"/>
          </w:tcPr>
          <w:p>
            <w:pPr>
              <w:pStyle w:val="TableText"/>
              <w:ind w:left="506"/>
              <w:spacing w:before="187" w:line="181" w:lineRule="auto"/>
              <w:rPr/>
            </w:pPr>
            <w:r>
              <w:rPr>
                <w:spacing w:val="-1"/>
              </w:rPr>
              <w:t>销售合同个数</w:t>
            </w:r>
          </w:p>
        </w:tc>
        <w:tc>
          <w:tcPr>
            <w:tcW w:w="2543" w:type="dxa"/>
            <w:vAlign w:val="top"/>
          </w:tcPr>
          <w:p>
            <w:pPr>
              <w:pStyle w:val="TableText"/>
              <w:ind w:left="112"/>
              <w:spacing w:before="187"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20"/>
              <w:spacing w:before="187" w:line="181" w:lineRule="auto"/>
              <w:rPr/>
            </w:pPr>
            <w:r>
              <w:rPr>
                <w:spacing w:val="-2"/>
              </w:rPr>
              <w:t>当日在手销售合同个数</w:t>
            </w:r>
          </w:p>
        </w:tc>
      </w:tr>
      <w:tr>
        <w:trPr>
          <w:trHeight w:val="530" w:hRule="atLeast"/>
        </w:trPr>
        <w:tc>
          <w:tcPr>
            <w:tcW w:w="1216" w:type="dxa"/>
            <w:vAlign w:val="top"/>
          </w:tcPr>
          <w:p>
            <w:pPr>
              <w:pStyle w:val="TableText"/>
              <w:ind w:left="288"/>
              <w:spacing w:before="188" w:line="183" w:lineRule="auto"/>
              <w:rPr/>
            </w:pPr>
            <w:r>
              <w:rPr>
                <w:spacing w:val="-1"/>
              </w:rPr>
              <w:t>运营管理</w:t>
            </w:r>
          </w:p>
        </w:tc>
        <w:tc>
          <w:tcPr>
            <w:tcW w:w="1840" w:type="dxa"/>
            <w:vAlign w:val="top"/>
          </w:tcPr>
          <w:p>
            <w:pPr>
              <w:pStyle w:val="TableText"/>
              <w:ind w:left="597"/>
              <w:spacing w:before="188" w:line="180" w:lineRule="auto"/>
              <w:rPr/>
            </w:pPr>
            <w:r>
              <w:rPr>
                <w:spacing w:val="-1"/>
              </w:rPr>
              <w:t>在手合同</w:t>
            </w:r>
          </w:p>
        </w:tc>
        <w:tc>
          <w:tcPr>
            <w:tcW w:w="1967" w:type="dxa"/>
            <w:vAlign w:val="top"/>
          </w:tcPr>
          <w:p>
            <w:pPr>
              <w:pStyle w:val="TableText"/>
              <w:ind w:left="506"/>
              <w:spacing w:before="187" w:line="181" w:lineRule="auto"/>
              <w:rPr/>
            </w:pPr>
            <w:r>
              <w:rPr>
                <w:spacing w:val="-1"/>
              </w:rPr>
              <w:t>销售在手数量</w:t>
            </w:r>
          </w:p>
        </w:tc>
        <w:tc>
          <w:tcPr>
            <w:tcW w:w="2543" w:type="dxa"/>
            <w:vAlign w:val="top"/>
          </w:tcPr>
          <w:p>
            <w:pPr>
              <w:pStyle w:val="TableText"/>
              <w:ind w:left="112"/>
              <w:spacing w:before="187"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12"/>
              <w:spacing w:before="187" w:line="182" w:lineRule="auto"/>
              <w:rPr/>
            </w:pPr>
            <w:r>
              <w:rPr/>
              <w:t>合同销售数量-外向交货含零售开单已审核数量</w:t>
            </w:r>
          </w:p>
        </w:tc>
      </w:tr>
      <w:tr>
        <w:trPr>
          <w:trHeight w:val="530" w:hRule="atLeast"/>
        </w:trPr>
        <w:tc>
          <w:tcPr>
            <w:tcW w:w="1216" w:type="dxa"/>
            <w:vAlign w:val="top"/>
          </w:tcPr>
          <w:p>
            <w:pPr>
              <w:pStyle w:val="TableText"/>
              <w:ind w:left="288"/>
              <w:spacing w:before="188" w:line="183" w:lineRule="auto"/>
              <w:rPr/>
            </w:pPr>
            <w:r>
              <w:rPr>
                <w:spacing w:val="-1"/>
              </w:rPr>
              <w:t>运营管理</w:t>
            </w:r>
          </w:p>
        </w:tc>
        <w:tc>
          <w:tcPr>
            <w:tcW w:w="1840" w:type="dxa"/>
            <w:vAlign w:val="top"/>
          </w:tcPr>
          <w:p>
            <w:pPr>
              <w:pStyle w:val="TableText"/>
              <w:ind w:left="597"/>
              <w:spacing w:before="189" w:line="180" w:lineRule="auto"/>
              <w:rPr/>
            </w:pPr>
            <w:r>
              <w:rPr>
                <w:spacing w:val="-1"/>
              </w:rPr>
              <w:t>在手合同</w:t>
            </w:r>
          </w:p>
        </w:tc>
        <w:tc>
          <w:tcPr>
            <w:tcW w:w="1967" w:type="dxa"/>
            <w:vAlign w:val="top"/>
          </w:tcPr>
          <w:p>
            <w:pPr>
              <w:pStyle w:val="TableText"/>
              <w:ind w:left="266"/>
              <w:spacing w:before="187" w:line="181" w:lineRule="auto"/>
              <w:rPr/>
            </w:pPr>
            <w:r>
              <w:rPr>
                <w:spacing w:val="-1"/>
              </w:rPr>
              <w:t>销售在手金额不含税</w:t>
            </w:r>
          </w:p>
        </w:tc>
        <w:tc>
          <w:tcPr>
            <w:tcW w:w="2543" w:type="dxa"/>
            <w:vAlign w:val="top"/>
          </w:tcPr>
          <w:p>
            <w:pPr>
              <w:pStyle w:val="TableText"/>
              <w:ind w:left="112"/>
              <w:spacing w:before="187"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12"/>
              <w:spacing w:before="186" w:line="207" w:lineRule="auto"/>
              <w:rPr/>
            </w:pPr>
            <w:r>
              <w:rPr>
                <w:spacing w:val="-4"/>
              </w:rPr>
              <w:t>合同销售金额含税*汇率/（</w:t>
            </w:r>
            <w:r>
              <w:rPr>
                <w:spacing w:val="-8"/>
              </w:rPr>
              <w:t xml:space="preserve"> </w:t>
            </w:r>
            <w:r>
              <w:rPr>
                <w:spacing w:val="-4"/>
              </w:rPr>
              <w:t>1+税率）*销售在手数量</w:t>
            </w:r>
          </w:p>
        </w:tc>
      </w:tr>
      <w:tr>
        <w:trPr>
          <w:trHeight w:val="530" w:hRule="atLeast"/>
        </w:trPr>
        <w:tc>
          <w:tcPr>
            <w:tcW w:w="1216" w:type="dxa"/>
            <w:vAlign w:val="top"/>
          </w:tcPr>
          <w:p>
            <w:pPr>
              <w:pStyle w:val="TableText"/>
              <w:ind w:left="288"/>
              <w:spacing w:before="189" w:line="183" w:lineRule="auto"/>
              <w:rPr/>
            </w:pPr>
            <w:r>
              <w:rPr>
                <w:spacing w:val="-1"/>
              </w:rPr>
              <w:t>运营管理</w:t>
            </w:r>
          </w:p>
        </w:tc>
        <w:tc>
          <w:tcPr>
            <w:tcW w:w="1840" w:type="dxa"/>
            <w:vAlign w:val="top"/>
          </w:tcPr>
          <w:p>
            <w:pPr>
              <w:pStyle w:val="TableText"/>
              <w:ind w:left="597"/>
              <w:spacing w:before="189" w:line="180" w:lineRule="auto"/>
              <w:rPr/>
            </w:pPr>
            <w:r>
              <w:rPr>
                <w:spacing w:val="-1"/>
              </w:rPr>
              <w:t>在手合同</w:t>
            </w:r>
          </w:p>
        </w:tc>
        <w:tc>
          <w:tcPr>
            <w:tcW w:w="1967" w:type="dxa"/>
            <w:vAlign w:val="top"/>
          </w:tcPr>
          <w:p>
            <w:pPr>
              <w:pStyle w:val="TableText"/>
              <w:ind w:left="506"/>
              <w:spacing w:before="188" w:line="181" w:lineRule="auto"/>
              <w:rPr/>
            </w:pPr>
            <w:r>
              <w:rPr>
                <w:spacing w:val="-1"/>
              </w:rPr>
              <w:t>销售逾期数量</w:t>
            </w:r>
          </w:p>
        </w:tc>
        <w:tc>
          <w:tcPr>
            <w:tcW w:w="2543" w:type="dxa"/>
            <w:vAlign w:val="top"/>
          </w:tcPr>
          <w:p>
            <w:pPr>
              <w:pStyle w:val="TableText"/>
              <w:ind w:left="112"/>
              <w:spacing w:before="187"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12"/>
              <w:spacing w:before="188" w:line="180" w:lineRule="auto"/>
              <w:rPr/>
            </w:pPr>
            <w:r>
              <w:rPr>
                <w:spacing w:val="-1"/>
              </w:rPr>
              <w:t>销售交货日期＜当日的销售在手合同量</w:t>
            </w:r>
          </w:p>
        </w:tc>
      </w:tr>
      <w:tr>
        <w:trPr>
          <w:trHeight w:val="532" w:hRule="atLeast"/>
        </w:trPr>
        <w:tc>
          <w:tcPr>
            <w:tcW w:w="1216" w:type="dxa"/>
            <w:vAlign w:val="top"/>
          </w:tcPr>
          <w:p>
            <w:pPr>
              <w:pStyle w:val="TableText"/>
              <w:ind w:left="288"/>
              <w:spacing w:before="189" w:line="183" w:lineRule="auto"/>
              <w:rPr/>
            </w:pPr>
            <w:r>
              <w:rPr>
                <w:spacing w:val="-1"/>
              </w:rPr>
              <w:t>运营管理</w:t>
            </w:r>
          </w:p>
        </w:tc>
        <w:tc>
          <w:tcPr>
            <w:tcW w:w="1840" w:type="dxa"/>
            <w:vAlign w:val="top"/>
          </w:tcPr>
          <w:p>
            <w:pPr>
              <w:pStyle w:val="TableText"/>
              <w:ind w:left="597"/>
              <w:spacing w:before="189" w:line="180" w:lineRule="auto"/>
              <w:rPr/>
            </w:pPr>
            <w:r>
              <w:rPr>
                <w:spacing w:val="-1"/>
              </w:rPr>
              <w:t>在手合同</w:t>
            </w:r>
          </w:p>
        </w:tc>
        <w:tc>
          <w:tcPr>
            <w:tcW w:w="1967" w:type="dxa"/>
            <w:vAlign w:val="top"/>
          </w:tcPr>
          <w:p>
            <w:pPr>
              <w:pStyle w:val="TableText"/>
              <w:ind w:left="266"/>
              <w:spacing w:before="187" w:line="181" w:lineRule="auto"/>
              <w:rPr/>
            </w:pPr>
            <w:r>
              <w:rPr>
                <w:spacing w:val="-1"/>
              </w:rPr>
              <w:t>销售逾期金额不含税</w:t>
            </w:r>
          </w:p>
        </w:tc>
        <w:tc>
          <w:tcPr>
            <w:tcW w:w="2543" w:type="dxa"/>
            <w:vAlign w:val="top"/>
          </w:tcPr>
          <w:p>
            <w:pPr>
              <w:pStyle w:val="TableText"/>
              <w:ind w:left="112"/>
              <w:spacing w:before="188"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12"/>
              <w:spacing w:before="187" w:line="181" w:lineRule="auto"/>
              <w:rPr/>
            </w:pPr>
            <w:r>
              <w:rPr>
                <w:spacing w:val="-1"/>
              </w:rPr>
              <w:t>销售交货日期＜当日的销售在手合同金额</w:t>
            </w:r>
          </w:p>
        </w:tc>
      </w:tr>
    </w:tbl>
    <w:p>
      <w:pPr>
        <w:pStyle w:val="BodyText"/>
        <w:rPr/>
      </w:pPr>
      <w:r/>
    </w:p>
    <w:p>
      <w:pPr>
        <w:sectPr>
          <w:footerReference w:type="default" r:id="rId99"/>
          <w:pgSz w:w="16839" w:h="11906"/>
          <w:pgMar w:top="1111" w:right="1401" w:bottom="1279" w:left="1423" w:header="898" w:footer="1070" w:gutter="0"/>
        </w:sectPr>
        <w:rPr/>
      </w:pPr>
    </w:p>
    <w:p>
      <w:pPr>
        <w:spacing w:before="103"/>
        <w:rPr/>
      </w:pPr>
      <w:r/>
    </w:p>
    <w:p>
      <w:pPr>
        <w:spacing w:before="102"/>
        <w:rPr/>
      </w:pPr>
      <w:r/>
    </w:p>
    <w:tbl>
      <w:tblPr>
        <w:tblStyle w:val="TableNormal"/>
        <w:tblW w:w="139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6"/>
        <w:gridCol w:w="1840"/>
        <w:gridCol w:w="1967"/>
        <w:gridCol w:w="2543"/>
        <w:gridCol w:w="6395"/>
      </w:tblGrid>
      <w:tr>
        <w:trPr>
          <w:trHeight w:val="534" w:hRule="atLeast"/>
        </w:trPr>
        <w:tc>
          <w:tcPr>
            <w:shd w:val="clear" w:fill="00B0F0"/>
            <w:tcW w:w="1216" w:type="dxa"/>
            <w:vAlign w:val="top"/>
          </w:tcPr>
          <w:p>
            <w:pPr>
              <w:pStyle w:val="TableText"/>
              <w:ind w:left="250"/>
              <w:spacing w:before="179" w:line="181" w:lineRule="auto"/>
              <w:rPr>
                <w:sz w:val="18"/>
                <w:szCs w:val="18"/>
              </w:rPr>
            </w:pPr>
            <w:r>
              <w:rPr>
                <w:sz w:val="18"/>
                <w:szCs w:val="18"/>
                <w:b/>
                <w:bCs/>
                <w:color w:val="FFFFFF"/>
                <w:spacing w:val="-2"/>
              </w:rPr>
              <w:t>业务模块</w:t>
            </w:r>
          </w:p>
        </w:tc>
        <w:tc>
          <w:tcPr>
            <w:shd w:val="clear" w:fill="00B0F0"/>
            <w:tcW w:w="1840" w:type="dxa"/>
            <w:vAlign w:val="top"/>
          </w:tcPr>
          <w:p>
            <w:pPr>
              <w:pStyle w:val="TableText"/>
              <w:ind w:left="560"/>
              <w:spacing w:before="181" w:line="179" w:lineRule="auto"/>
              <w:rPr>
                <w:sz w:val="18"/>
                <w:szCs w:val="18"/>
              </w:rPr>
            </w:pPr>
            <w:r>
              <w:rPr>
                <w:sz w:val="18"/>
                <w:szCs w:val="18"/>
                <w:b/>
                <w:bCs/>
                <w:color w:val="FFFFFF"/>
                <w:spacing w:val="-2"/>
              </w:rPr>
              <w:t>分析场景</w:t>
            </w:r>
          </w:p>
        </w:tc>
        <w:tc>
          <w:tcPr>
            <w:shd w:val="clear" w:fill="00B0F0"/>
            <w:tcW w:w="1967" w:type="dxa"/>
            <w:vAlign w:val="top"/>
          </w:tcPr>
          <w:p>
            <w:pPr>
              <w:pStyle w:val="TableText"/>
              <w:ind w:left="629"/>
              <w:spacing w:before="179" w:line="181" w:lineRule="auto"/>
              <w:rPr>
                <w:sz w:val="18"/>
                <w:szCs w:val="18"/>
              </w:rPr>
            </w:pPr>
            <w:r>
              <w:pict>
                <v:shape id="_x0000_s118" style="position:absolute;margin-left:-69.2852pt;margin-top:169.792pt;mso-position-vertical-relative:text;mso-position-horizontal-relative:text;width:546.2pt;height:81.8pt;z-index:251718656;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543" w:type="dxa"/>
            <w:vAlign w:val="top"/>
          </w:tcPr>
          <w:p>
            <w:pPr>
              <w:pStyle w:val="TableText"/>
              <w:ind w:left="914"/>
              <w:spacing w:before="180" w:line="180" w:lineRule="auto"/>
              <w:rPr>
                <w:sz w:val="18"/>
                <w:szCs w:val="18"/>
              </w:rPr>
            </w:pPr>
            <w:r>
              <w:rPr>
                <w:sz w:val="18"/>
                <w:szCs w:val="18"/>
                <w:b/>
                <w:bCs/>
                <w:color w:val="FFFFFF"/>
                <w:spacing w:val="-2"/>
              </w:rPr>
              <w:t>统计维度</w:t>
            </w:r>
          </w:p>
        </w:tc>
        <w:tc>
          <w:tcPr>
            <w:shd w:val="clear" w:fill="00B0F0"/>
            <w:tcW w:w="6395" w:type="dxa"/>
            <w:vAlign w:val="top"/>
          </w:tcPr>
          <w:p>
            <w:pPr>
              <w:pStyle w:val="TableText"/>
              <w:ind w:left="2837"/>
              <w:spacing w:before="178" w:line="183" w:lineRule="auto"/>
              <w:rPr>
                <w:sz w:val="18"/>
                <w:szCs w:val="18"/>
              </w:rPr>
            </w:pPr>
            <w:r>
              <w:rPr>
                <w:sz w:val="18"/>
                <w:szCs w:val="18"/>
                <w:b/>
                <w:bCs/>
                <w:color w:val="FFFFFF"/>
                <w:spacing w:val="-2"/>
              </w:rPr>
              <w:t>计算逻辑</w:t>
            </w:r>
          </w:p>
        </w:tc>
      </w:tr>
      <w:tr>
        <w:trPr>
          <w:trHeight w:val="529" w:hRule="atLeast"/>
        </w:trPr>
        <w:tc>
          <w:tcPr>
            <w:tcW w:w="1216" w:type="dxa"/>
            <w:vAlign w:val="top"/>
          </w:tcPr>
          <w:p>
            <w:pPr>
              <w:pStyle w:val="TableText"/>
              <w:ind w:left="288"/>
              <w:spacing w:before="184" w:line="183" w:lineRule="auto"/>
              <w:rPr/>
            </w:pPr>
            <w:r>
              <w:rPr>
                <w:spacing w:val="-1"/>
              </w:rPr>
              <w:t>运营管理</w:t>
            </w:r>
          </w:p>
        </w:tc>
        <w:tc>
          <w:tcPr>
            <w:tcW w:w="1840" w:type="dxa"/>
            <w:vAlign w:val="top"/>
          </w:tcPr>
          <w:p>
            <w:pPr>
              <w:pStyle w:val="TableText"/>
              <w:ind w:left="597"/>
              <w:spacing w:before="185" w:line="180" w:lineRule="auto"/>
              <w:rPr/>
            </w:pPr>
            <w:r>
              <w:rPr>
                <w:spacing w:val="-1"/>
              </w:rPr>
              <w:t>在手合同</w:t>
            </w:r>
          </w:p>
        </w:tc>
        <w:tc>
          <w:tcPr>
            <w:tcW w:w="1967" w:type="dxa"/>
            <w:vAlign w:val="top"/>
          </w:tcPr>
          <w:p>
            <w:pPr>
              <w:pStyle w:val="TableText"/>
              <w:ind w:left="509"/>
              <w:spacing w:before="184" w:line="181" w:lineRule="auto"/>
              <w:rPr/>
            </w:pPr>
            <w:r>
              <w:rPr>
                <w:spacing w:val="-2"/>
              </w:rPr>
              <w:t>采购逾期天数</w:t>
            </w:r>
          </w:p>
        </w:tc>
        <w:tc>
          <w:tcPr>
            <w:tcW w:w="2543" w:type="dxa"/>
            <w:vAlign w:val="top"/>
          </w:tcPr>
          <w:p>
            <w:pPr>
              <w:pStyle w:val="TableText"/>
              <w:ind w:left="112"/>
              <w:spacing w:before="183"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20"/>
              <w:spacing w:before="185" w:line="180" w:lineRule="auto"/>
              <w:rPr/>
            </w:pPr>
            <w:r>
              <w:rPr/>
              <w:t>当日-采购交货日期</w:t>
            </w:r>
          </w:p>
        </w:tc>
      </w:tr>
      <w:tr>
        <w:trPr>
          <w:trHeight w:val="530" w:hRule="atLeast"/>
        </w:trPr>
        <w:tc>
          <w:tcPr>
            <w:tcW w:w="1216" w:type="dxa"/>
            <w:vAlign w:val="top"/>
          </w:tcPr>
          <w:p>
            <w:pPr>
              <w:pStyle w:val="TableText"/>
              <w:ind w:left="288"/>
              <w:spacing w:before="186" w:line="183" w:lineRule="auto"/>
              <w:rPr/>
            </w:pPr>
            <w:r>
              <w:rPr>
                <w:spacing w:val="-1"/>
              </w:rPr>
              <w:t>运营管理</w:t>
            </w:r>
          </w:p>
        </w:tc>
        <w:tc>
          <w:tcPr>
            <w:tcW w:w="1840" w:type="dxa"/>
            <w:vAlign w:val="top"/>
          </w:tcPr>
          <w:p>
            <w:pPr>
              <w:pStyle w:val="TableText"/>
              <w:ind w:left="597"/>
              <w:spacing w:before="186" w:line="180" w:lineRule="auto"/>
              <w:rPr/>
            </w:pPr>
            <w:r>
              <w:rPr>
                <w:spacing w:val="-1"/>
              </w:rPr>
              <w:t>在手合同</w:t>
            </w:r>
          </w:p>
        </w:tc>
        <w:tc>
          <w:tcPr>
            <w:tcW w:w="1967" w:type="dxa"/>
            <w:vAlign w:val="top"/>
          </w:tcPr>
          <w:p>
            <w:pPr>
              <w:pStyle w:val="TableText"/>
              <w:ind w:left="504"/>
              <w:spacing w:before="185" w:line="180" w:lineRule="auto"/>
              <w:rPr/>
            </w:pPr>
            <w:r>
              <w:rPr>
                <w:spacing w:val="-1"/>
              </w:rPr>
              <w:t>逾期未执行量</w:t>
            </w:r>
          </w:p>
        </w:tc>
        <w:tc>
          <w:tcPr>
            <w:tcW w:w="2543" w:type="dxa"/>
            <w:vAlign w:val="top"/>
          </w:tcPr>
          <w:p>
            <w:pPr>
              <w:pStyle w:val="TableText"/>
              <w:ind w:left="112"/>
              <w:spacing w:before="185"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15"/>
              <w:spacing w:before="184" w:line="211" w:lineRule="auto"/>
              <w:rPr/>
            </w:pPr>
            <w:r>
              <w:rPr>
                <w:spacing w:val="-1"/>
              </w:rPr>
              <w:t>采购交货日期＜当日的采购在手合同量；</w:t>
            </w:r>
          </w:p>
        </w:tc>
      </w:tr>
      <w:tr>
        <w:trPr>
          <w:trHeight w:val="530" w:hRule="atLeast"/>
        </w:trPr>
        <w:tc>
          <w:tcPr>
            <w:tcW w:w="1216" w:type="dxa"/>
            <w:vAlign w:val="top"/>
          </w:tcPr>
          <w:p>
            <w:pPr>
              <w:pStyle w:val="TableText"/>
              <w:ind w:left="288"/>
              <w:spacing w:before="186" w:line="183" w:lineRule="auto"/>
              <w:rPr/>
            </w:pPr>
            <w:r>
              <w:rPr>
                <w:spacing w:val="-1"/>
              </w:rPr>
              <w:t>运营管理</w:t>
            </w:r>
          </w:p>
        </w:tc>
        <w:tc>
          <w:tcPr>
            <w:tcW w:w="1840" w:type="dxa"/>
            <w:vAlign w:val="top"/>
          </w:tcPr>
          <w:p>
            <w:pPr>
              <w:pStyle w:val="TableText"/>
              <w:ind w:left="597"/>
              <w:spacing w:before="186" w:line="180" w:lineRule="auto"/>
              <w:rPr/>
            </w:pPr>
            <w:r>
              <w:rPr>
                <w:spacing w:val="-1"/>
              </w:rPr>
              <w:t>在手合同</w:t>
            </w:r>
          </w:p>
        </w:tc>
        <w:tc>
          <w:tcPr>
            <w:tcW w:w="1967" w:type="dxa"/>
            <w:vAlign w:val="top"/>
          </w:tcPr>
          <w:p>
            <w:pPr>
              <w:pStyle w:val="TableText"/>
              <w:ind w:left="264"/>
              <w:spacing w:before="184" w:line="181" w:lineRule="auto"/>
              <w:rPr/>
            </w:pPr>
            <w:r>
              <w:rPr>
                <w:spacing w:val="-1"/>
              </w:rPr>
              <w:t>逾期未交金额不含税</w:t>
            </w:r>
          </w:p>
        </w:tc>
        <w:tc>
          <w:tcPr>
            <w:tcW w:w="2543" w:type="dxa"/>
            <w:vAlign w:val="top"/>
          </w:tcPr>
          <w:p>
            <w:pPr>
              <w:pStyle w:val="TableText"/>
              <w:ind w:left="112"/>
              <w:spacing w:before="185"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15"/>
              <w:spacing w:before="184" w:line="211" w:lineRule="auto"/>
              <w:rPr/>
            </w:pPr>
            <w:r>
              <w:rPr>
                <w:spacing w:val="-1"/>
              </w:rPr>
              <w:t>采购交货日期＜当日的采购在手合同金额；</w:t>
            </w:r>
          </w:p>
        </w:tc>
      </w:tr>
      <w:tr>
        <w:trPr>
          <w:trHeight w:val="530" w:hRule="atLeast"/>
        </w:trPr>
        <w:tc>
          <w:tcPr>
            <w:tcW w:w="1216" w:type="dxa"/>
            <w:vAlign w:val="top"/>
          </w:tcPr>
          <w:p>
            <w:pPr>
              <w:pStyle w:val="TableText"/>
              <w:ind w:left="288"/>
              <w:spacing w:before="186" w:line="183" w:lineRule="auto"/>
              <w:rPr/>
            </w:pPr>
            <w:r>
              <w:rPr>
                <w:spacing w:val="-1"/>
              </w:rPr>
              <w:t>运营管理</w:t>
            </w:r>
          </w:p>
        </w:tc>
        <w:tc>
          <w:tcPr>
            <w:tcW w:w="1840" w:type="dxa"/>
            <w:vAlign w:val="top"/>
          </w:tcPr>
          <w:p>
            <w:pPr>
              <w:pStyle w:val="TableText"/>
              <w:ind w:left="597"/>
              <w:spacing w:before="186" w:line="180" w:lineRule="auto"/>
              <w:rPr/>
            </w:pPr>
            <w:r>
              <w:rPr>
                <w:spacing w:val="-1"/>
              </w:rPr>
              <w:t>在手合同</w:t>
            </w:r>
          </w:p>
        </w:tc>
        <w:tc>
          <w:tcPr>
            <w:tcW w:w="1967" w:type="dxa"/>
            <w:vAlign w:val="top"/>
          </w:tcPr>
          <w:p>
            <w:pPr>
              <w:pStyle w:val="TableText"/>
              <w:ind w:left="504"/>
              <w:spacing w:before="185" w:line="183" w:lineRule="auto"/>
              <w:rPr/>
            </w:pPr>
            <w:r>
              <w:rPr>
                <w:spacing w:val="-1"/>
              </w:rPr>
              <w:t>逾期数量占比</w:t>
            </w:r>
          </w:p>
        </w:tc>
        <w:tc>
          <w:tcPr>
            <w:tcW w:w="2543" w:type="dxa"/>
            <w:vAlign w:val="top"/>
          </w:tcPr>
          <w:p>
            <w:pPr>
              <w:pStyle w:val="TableText"/>
              <w:ind w:left="112"/>
              <w:spacing w:before="185"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10"/>
              <w:spacing w:before="185" w:line="210" w:lineRule="auto"/>
              <w:rPr/>
            </w:pPr>
            <w:r>
              <w:rPr>
                <w:spacing w:val="-3"/>
              </w:rPr>
              <w:t>逾期未执行量/合同数量</w:t>
            </w:r>
          </w:p>
        </w:tc>
      </w:tr>
      <w:tr>
        <w:trPr>
          <w:trHeight w:val="530" w:hRule="atLeast"/>
        </w:trPr>
        <w:tc>
          <w:tcPr>
            <w:tcW w:w="1216" w:type="dxa"/>
            <w:vAlign w:val="top"/>
          </w:tcPr>
          <w:p>
            <w:pPr>
              <w:pStyle w:val="TableText"/>
              <w:ind w:left="288"/>
              <w:spacing w:before="186" w:line="183" w:lineRule="auto"/>
              <w:rPr/>
            </w:pPr>
            <w:r>
              <w:rPr>
                <w:spacing w:val="-1"/>
              </w:rPr>
              <w:t>运营管理</w:t>
            </w:r>
          </w:p>
        </w:tc>
        <w:tc>
          <w:tcPr>
            <w:tcW w:w="1840" w:type="dxa"/>
            <w:vAlign w:val="top"/>
          </w:tcPr>
          <w:p>
            <w:pPr>
              <w:pStyle w:val="TableText"/>
              <w:ind w:left="597"/>
              <w:spacing w:before="186" w:line="180" w:lineRule="auto"/>
              <w:rPr/>
            </w:pPr>
            <w:r>
              <w:rPr>
                <w:spacing w:val="-1"/>
              </w:rPr>
              <w:t>在手合同</w:t>
            </w:r>
          </w:p>
        </w:tc>
        <w:tc>
          <w:tcPr>
            <w:tcW w:w="1967" w:type="dxa"/>
            <w:vAlign w:val="top"/>
          </w:tcPr>
          <w:p>
            <w:pPr>
              <w:pStyle w:val="TableText"/>
              <w:ind w:left="427"/>
              <w:spacing w:before="185" w:line="181" w:lineRule="auto"/>
              <w:rPr/>
            </w:pPr>
            <w:r>
              <w:rPr>
                <w:spacing w:val="-1"/>
              </w:rPr>
              <w:t>合同预付款余额</w:t>
            </w:r>
          </w:p>
        </w:tc>
        <w:tc>
          <w:tcPr>
            <w:tcW w:w="2543" w:type="dxa"/>
            <w:vAlign w:val="top"/>
          </w:tcPr>
          <w:p>
            <w:pPr>
              <w:pStyle w:val="TableText"/>
              <w:ind w:left="112"/>
              <w:spacing w:before="185"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23"/>
              <w:spacing w:before="184" w:line="207" w:lineRule="auto"/>
              <w:rPr/>
            </w:pPr>
            <w:r>
              <w:rPr/>
              <w:t>已付货款业务币（含信用证）*汇率-已交货金额（含税）</w:t>
            </w:r>
          </w:p>
        </w:tc>
      </w:tr>
      <w:tr>
        <w:trPr>
          <w:trHeight w:val="530" w:hRule="atLeast"/>
        </w:trPr>
        <w:tc>
          <w:tcPr>
            <w:tcW w:w="1216" w:type="dxa"/>
            <w:vAlign w:val="top"/>
          </w:tcPr>
          <w:p>
            <w:pPr>
              <w:pStyle w:val="TableText"/>
              <w:ind w:left="288"/>
              <w:spacing w:before="184" w:line="183" w:lineRule="auto"/>
              <w:rPr/>
            </w:pPr>
            <w:r>
              <w:rPr>
                <w:spacing w:val="-1"/>
              </w:rPr>
              <w:t>运营管理</w:t>
            </w:r>
          </w:p>
        </w:tc>
        <w:tc>
          <w:tcPr>
            <w:tcW w:w="1840" w:type="dxa"/>
            <w:vAlign w:val="top"/>
          </w:tcPr>
          <w:p>
            <w:pPr>
              <w:pStyle w:val="TableText"/>
              <w:ind w:left="597"/>
              <w:spacing w:before="184" w:line="180" w:lineRule="auto"/>
              <w:rPr/>
            </w:pPr>
            <w:r>
              <w:rPr>
                <w:spacing w:val="-1"/>
              </w:rPr>
              <w:t>在手合同</w:t>
            </w:r>
          </w:p>
        </w:tc>
        <w:tc>
          <w:tcPr>
            <w:tcW w:w="1967" w:type="dxa"/>
            <w:vAlign w:val="top"/>
          </w:tcPr>
          <w:p>
            <w:pPr>
              <w:pStyle w:val="TableText"/>
              <w:ind w:left="665"/>
              <w:spacing w:before="183" w:line="182" w:lineRule="auto"/>
              <w:rPr/>
            </w:pPr>
            <w:r>
              <w:rPr>
                <w:spacing w:val="-1"/>
              </w:rPr>
              <w:t>提货数量</w:t>
            </w:r>
          </w:p>
        </w:tc>
        <w:tc>
          <w:tcPr>
            <w:tcW w:w="2543" w:type="dxa"/>
            <w:vAlign w:val="top"/>
          </w:tcPr>
          <w:p>
            <w:pPr>
              <w:pStyle w:val="TableText"/>
              <w:ind w:left="112"/>
              <w:spacing w:before="183"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10"/>
              <w:spacing w:before="183" w:line="182" w:lineRule="auto"/>
              <w:rPr/>
            </w:pPr>
            <w:r>
              <w:rPr>
                <w:spacing w:val="-1"/>
              </w:rPr>
              <w:t>提货数量</w:t>
            </w:r>
          </w:p>
        </w:tc>
      </w:tr>
      <w:tr>
        <w:trPr>
          <w:trHeight w:val="530" w:hRule="atLeast"/>
        </w:trPr>
        <w:tc>
          <w:tcPr>
            <w:tcW w:w="1216" w:type="dxa"/>
            <w:vAlign w:val="top"/>
          </w:tcPr>
          <w:p>
            <w:pPr>
              <w:pStyle w:val="TableText"/>
              <w:ind w:left="288"/>
              <w:spacing w:before="184" w:line="183" w:lineRule="auto"/>
              <w:rPr/>
            </w:pPr>
            <w:r>
              <w:rPr>
                <w:spacing w:val="-1"/>
              </w:rPr>
              <w:t>运营管理</w:t>
            </w:r>
          </w:p>
        </w:tc>
        <w:tc>
          <w:tcPr>
            <w:tcW w:w="1840" w:type="dxa"/>
            <w:vAlign w:val="top"/>
          </w:tcPr>
          <w:p>
            <w:pPr>
              <w:pStyle w:val="TableText"/>
              <w:ind w:left="597"/>
              <w:spacing w:before="184" w:line="180" w:lineRule="auto"/>
              <w:rPr/>
            </w:pPr>
            <w:r>
              <w:rPr>
                <w:spacing w:val="-1"/>
              </w:rPr>
              <w:t>在手合同</w:t>
            </w:r>
          </w:p>
        </w:tc>
        <w:tc>
          <w:tcPr>
            <w:tcW w:w="1967" w:type="dxa"/>
            <w:vAlign w:val="top"/>
          </w:tcPr>
          <w:p>
            <w:pPr>
              <w:pStyle w:val="TableText"/>
              <w:ind w:left="506"/>
              <w:spacing w:before="183" w:line="181" w:lineRule="auto"/>
              <w:rPr/>
            </w:pPr>
            <w:r>
              <w:rPr>
                <w:spacing w:val="-1"/>
              </w:rPr>
              <w:t>销售逾期天数</w:t>
            </w:r>
          </w:p>
        </w:tc>
        <w:tc>
          <w:tcPr>
            <w:tcW w:w="2543" w:type="dxa"/>
            <w:vAlign w:val="top"/>
          </w:tcPr>
          <w:p>
            <w:pPr>
              <w:pStyle w:val="TableText"/>
              <w:ind w:left="112"/>
              <w:spacing w:before="183" w:line="182" w:lineRule="auto"/>
              <w:rPr/>
            </w:pPr>
            <w:r>
              <w:rPr>
                <w:spacing w:val="-5"/>
              </w:rPr>
              <w:t>组织结构</w:t>
            </w:r>
            <w:r>
              <w:rPr>
                <w:spacing w:val="-17"/>
              </w:rPr>
              <w:t xml:space="preserve"> </w:t>
            </w:r>
            <w:r>
              <w:rPr>
                <w:spacing w:val="-5"/>
              </w:rPr>
              <w:t>、项目结构</w:t>
            </w:r>
            <w:r>
              <w:rPr>
                <w:spacing w:val="-23"/>
              </w:rPr>
              <w:t xml:space="preserve"> </w:t>
            </w:r>
            <w:r>
              <w:rPr>
                <w:spacing w:val="-5"/>
              </w:rPr>
              <w:t>、规模</w:t>
            </w:r>
          </w:p>
        </w:tc>
        <w:tc>
          <w:tcPr>
            <w:tcW w:w="6395" w:type="dxa"/>
            <w:vAlign w:val="top"/>
          </w:tcPr>
          <w:p>
            <w:pPr>
              <w:pStyle w:val="TableText"/>
              <w:ind w:left="120"/>
              <w:spacing w:before="184" w:line="179" w:lineRule="auto"/>
              <w:rPr/>
            </w:pPr>
            <w:r>
              <w:rPr/>
              <w:t>当日-销售交货日期</w:t>
            </w:r>
          </w:p>
        </w:tc>
      </w:tr>
      <w:tr>
        <w:trPr>
          <w:trHeight w:val="804" w:hRule="atLeast"/>
        </w:trPr>
        <w:tc>
          <w:tcPr>
            <w:tcW w:w="1216" w:type="dxa"/>
            <w:vAlign w:val="top"/>
          </w:tcPr>
          <w:p>
            <w:pPr>
              <w:spacing w:line="253" w:lineRule="auto"/>
              <w:rPr>
                <w:rFonts w:ascii="Arial"/>
                <w:sz w:val="21"/>
              </w:rPr>
            </w:pPr>
            <w:r/>
          </w:p>
          <w:p>
            <w:pPr>
              <w:pStyle w:val="TableText"/>
              <w:ind w:left="292"/>
              <w:spacing w:before="69" w:line="182" w:lineRule="auto"/>
              <w:rPr/>
            </w:pPr>
            <w:r>
              <w:rPr>
                <w:spacing w:val="-2"/>
              </w:rPr>
              <w:t>财务管理</w:t>
            </w:r>
          </w:p>
        </w:tc>
        <w:tc>
          <w:tcPr>
            <w:tcW w:w="1840" w:type="dxa"/>
            <w:vAlign w:val="top"/>
          </w:tcPr>
          <w:p>
            <w:pPr>
              <w:spacing w:line="252" w:lineRule="auto"/>
              <w:rPr>
                <w:rFonts w:ascii="Arial"/>
                <w:sz w:val="21"/>
              </w:rPr>
            </w:pPr>
            <w:r/>
          </w:p>
          <w:p>
            <w:pPr>
              <w:pStyle w:val="TableText"/>
              <w:ind w:left="361"/>
              <w:spacing w:before="68" w:line="181" w:lineRule="auto"/>
              <w:rPr/>
            </w:pPr>
            <w:r>
              <w:rPr>
                <w:spacing w:val="-1"/>
              </w:rPr>
              <w:t>三项资金汇报表</w:t>
            </w:r>
          </w:p>
        </w:tc>
        <w:tc>
          <w:tcPr>
            <w:tcW w:w="1967" w:type="dxa"/>
            <w:vAlign w:val="top"/>
          </w:tcPr>
          <w:p>
            <w:pPr>
              <w:spacing w:line="253" w:lineRule="auto"/>
              <w:rPr>
                <w:rFonts w:ascii="Arial"/>
                <w:sz w:val="21"/>
              </w:rPr>
            </w:pPr>
            <w:r/>
          </w:p>
          <w:p>
            <w:pPr>
              <w:pStyle w:val="TableText"/>
              <w:ind w:left="666"/>
              <w:spacing w:before="69" w:line="180" w:lineRule="auto"/>
              <w:rPr/>
            </w:pPr>
            <w:r>
              <w:rPr>
                <w:spacing w:val="-2"/>
              </w:rPr>
              <w:t>业务应收</w:t>
            </w:r>
          </w:p>
        </w:tc>
        <w:tc>
          <w:tcPr>
            <w:tcW w:w="2543" w:type="dxa"/>
            <w:vAlign w:val="top"/>
          </w:tcPr>
          <w:p>
            <w:pPr>
              <w:spacing w:line="253" w:lineRule="auto"/>
              <w:rPr>
                <w:rFonts w:ascii="Arial"/>
                <w:sz w:val="21"/>
              </w:rPr>
            </w:pPr>
            <w:r/>
          </w:p>
          <w:p>
            <w:pPr>
              <w:pStyle w:val="TableText"/>
              <w:ind w:left="112"/>
              <w:spacing w:before="68" w:line="182" w:lineRule="auto"/>
              <w:rPr/>
            </w:pPr>
            <w:r>
              <w:rPr>
                <w:spacing w:val="-4"/>
              </w:rPr>
              <w:t>组织结构</w:t>
            </w:r>
            <w:r>
              <w:rPr>
                <w:spacing w:val="-22"/>
              </w:rPr>
              <w:t xml:space="preserve"> </w:t>
            </w:r>
            <w:r>
              <w:rPr>
                <w:spacing w:val="-4"/>
              </w:rPr>
              <w:t>、贸易类型</w:t>
            </w:r>
            <w:r>
              <w:rPr>
                <w:spacing w:val="-23"/>
              </w:rPr>
              <w:t xml:space="preserve"> </w:t>
            </w:r>
            <w:r>
              <w:rPr>
                <w:spacing w:val="-4"/>
              </w:rPr>
              <w:t>、客商名称</w:t>
            </w:r>
          </w:p>
        </w:tc>
        <w:tc>
          <w:tcPr>
            <w:tcW w:w="6395" w:type="dxa"/>
            <w:vAlign w:val="top"/>
          </w:tcPr>
          <w:p>
            <w:pPr>
              <w:pStyle w:val="TableText"/>
              <w:ind w:left="111" w:right="4117" w:firstLine="12"/>
              <w:spacing w:before="121" w:line="294" w:lineRule="auto"/>
              <w:rPr/>
            </w:pPr>
            <w:r>
              <w:rPr>
                <w:spacing w:val="-5"/>
              </w:rPr>
              <w:t>1.业务应收款合计（含保证金）</w:t>
            </w:r>
            <w:r>
              <w:rPr>
                <w:spacing w:val="11"/>
              </w:rPr>
              <w:t xml:space="preserve"> </w:t>
            </w:r>
            <w:r>
              <w:rPr>
                <w:spacing w:val="-4"/>
              </w:rPr>
              <w:t>2.单位：</w:t>
            </w:r>
            <w:r>
              <w:rPr>
                <w:spacing w:val="-17"/>
              </w:rPr>
              <w:t xml:space="preserve"> </w:t>
            </w:r>
            <w:r>
              <w:rPr>
                <w:spacing w:val="-4"/>
              </w:rPr>
              <w:t>万元，两位小数</w:t>
            </w:r>
          </w:p>
        </w:tc>
      </w:tr>
      <w:tr>
        <w:trPr>
          <w:trHeight w:val="804" w:hRule="atLeast"/>
        </w:trPr>
        <w:tc>
          <w:tcPr>
            <w:tcW w:w="1216" w:type="dxa"/>
            <w:vAlign w:val="top"/>
          </w:tcPr>
          <w:p>
            <w:pPr>
              <w:spacing w:line="253" w:lineRule="auto"/>
              <w:rPr>
                <w:rFonts w:ascii="Arial"/>
                <w:sz w:val="21"/>
              </w:rPr>
            </w:pPr>
            <w:r/>
          </w:p>
          <w:p>
            <w:pPr>
              <w:pStyle w:val="TableText"/>
              <w:ind w:left="292"/>
              <w:spacing w:before="69" w:line="182" w:lineRule="auto"/>
              <w:rPr/>
            </w:pPr>
            <w:r>
              <w:rPr>
                <w:spacing w:val="-2"/>
              </w:rPr>
              <w:t>财务管理</w:t>
            </w:r>
          </w:p>
        </w:tc>
        <w:tc>
          <w:tcPr>
            <w:tcW w:w="1840" w:type="dxa"/>
            <w:vAlign w:val="top"/>
          </w:tcPr>
          <w:p>
            <w:pPr>
              <w:spacing w:line="252" w:lineRule="auto"/>
              <w:rPr>
                <w:rFonts w:ascii="Arial"/>
                <w:sz w:val="21"/>
              </w:rPr>
            </w:pPr>
            <w:r/>
          </w:p>
          <w:p>
            <w:pPr>
              <w:pStyle w:val="TableText"/>
              <w:ind w:left="361"/>
              <w:spacing w:before="68" w:line="181" w:lineRule="auto"/>
              <w:rPr/>
            </w:pPr>
            <w:r>
              <w:rPr>
                <w:spacing w:val="-1"/>
              </w:rPr>
              <w:t>三项资金汇报表</w:t>
            </w:r>
          </w:p>
        </w:tc>
        <w:tc>
          <w:tcPr>
            <w:tcW w:w="1967" w:type="dxa"/>
            <w:vAlign w:val="top"/>
          </w:tcPr>
          <w:p>
            <w:pPr>
              <w:spacing w:line="254" w:lineRule="auto"/>
              <w:rPr>
                <w:rFonts w:ascii="Arial"/>
                <w:sz w:val="21"/>
              </w:rPr>
            </w:pPr>
            <w:r/>
          </w:p>
          <w:p>
            <w:pPr>
              <w:pStyle w:val="TableText"/>
              <w:ind w:left="666"/>
              <w:spacing w:before="69" w:line="179" w:lineRule="auto"/>
              <w:rPr/>
            </w:pPr>
            <w:r>
              <w:rPr>
                <w:spacing w:val="-2"/>
              </w:rPr>
              <w:t>业务预付</w:t>
            </w:r>
          </w:p>
        </w:tc>
        <w:tc>
          <w:tcPr>
            <w:tcW w:w="2543" w:type="dxa"/>
            <w:vAlign w:val="top"/>
          </w:tcPr>
          <w:p>
            <w:pPr>
              <w:spacing w:line="252" w:lineRule="auto"/>
              <w:rPr>
                <w:rFonts w:ascii="Arial"/>
                <w:sz w:val="21"/>
              </w:rPr>
            </w:pPr>
            <w:r/>
          </w:p>
          <w:p>
            <w:pPr>
              <w:pStyle w:val="TableText"/>
              <w:ind w:left="112"/>
              <w:spacing w:before="69" w:line="182" w:lineRule="auto"/>
              <w:rPr/>
            </w:pPr>
            <w:r>
              <w:rPr>
                <w:spacing w:val="-4"/>
              </w:rPr>
              <w:t>组织结构</w:t>
            </w:r>
            <w:r>
              <w:rPr>
                <w:spacing w:val="-22"/>
              </w:rPr>
              <w:t xml:space="preserve"> </w:t>
            </w:r>
            <w:r>
              <w:rPr>
                <w:spacing w:val="-4"/>
              </w:rPr>
              <w:t>、贸易类型</w:t>
            </w:r>
            <w:r>
              <w:rPr>
                <w:spacing w:val="-23"/>
              </w:rPr>
              <w:t xml:space="preserve"> </w:t>
            </w:r>
            <w:r>
              <w:rPr>
                <w:spacing w:val="-4"/>
              </w:rPr>
              <w:t>、客商名称</w:t>
            </w:r>
          </w:p>
        </w:tc>
        <w:tc>
          <w:tcPr>
            <w:tcW w:w="6395" w:type="dxa"/>
            <w:vAlign w:val="top"/>
          </w:tcPr>
          <w:p>
            <w:pPr>
              <w:pStyle w:val="TableText"/>
              <w:ind w:left="111" w:right="4436" w:firstLine="12"/>
              <w:spacing w:before="123" w:line="293" w:lineRule="auto"/>
              <w:rPr/>
            </w:pPr>
            <w:r>
              <w:rPr>
                <w:spacing w:val="-5"/>
              </w:rPr>
              <w:t>1.业务预付款（含保证金）</w:t>
            </w:r>
            <w:r>
              <w:rPr>
                <w:spacing w:val="1"/>
              </w:rPr>
              <w:t xml:space="preserve"> </w:t>
            </w:r>
            <w:r>
              <w:rPr>
                <w:spacing w:val="-4"/>
              </w:rPr>
              <w:t>2.单位：</w:t>
            </w:r>
            <w:r>
              <w:rPr>
                <w:spacing w:val="-17"/>
              </w:rPr>
              <w:t xml:space="preserve"> </w:t>
            </w:r>
            <w:r>
              <w:rPr>
                <w:spacing w:val="-4"/>
              </w:rPr>
              <w:t>万元，两位小数</w:t>
            </w:r>
          </w:p>
        </w:tc>
      </w:tr>
      <w:tr>
        <w:trPr>
          <w:trHeight w:val="804" w:hRule="atLeast"/>
        </w:trPr>
        <w:tc>
          <w:tcPr>
            <w:tcW w:w="1216" w:type="dxa"/>
            <w:vAlign w:val="top"/>
          </w:tcPr>
          <w:p>
            <w:pPr>
              <w:spacing w:line="255" w:lineRule="auto"/>
              <w:rPr>
                <w:rFonts w:ascii="Arial"/>
                <w:sz w:val="21"/>
              </w:rPr>
            </w:pPr>
            <w:r/>
          </w:p>
          <w:p>
            <w:pPr>
              <w:pStyle w:val="TableText"/>
              <w:ind w:left="292"/>
              <w:spacing w:before="69" w:line="182" w:lineRule="auto"/>
              <w:rPr/>
            </w:pPr>
            <w:r>
              <w:rPr>
                <w:spacing w:val="-2"/>
              </w:rPr>
              <w:t>财务管理</w:t>
            </w:r>
          </w:p>
        </w:tc>
        <w:tc>
          <w:tcPr>
            <w:tcW w:w="1840" w:type="dxa"/>
            <w:vAlign w:val="top"/>
          </w:tcPr>
          <w:p>
            <w:pPr>
              <w:spacing w:line="254" w:lineRule="auto"/>
              <w:rPr>
                <w:rFonts w:ascii="Arial"/>
                <w:sz w:val="21"/>
              </w:rPr>
            </w:pPr>
            <w:r/>
          </w:p>
          <w:p>
            <w:pPr>
              <w:pStyle w:val="TableText"/>
              <w:ind w:left="361"/>
              <w:spacing w:before="68" w:line="181" w:lineRule="auto"/>
              <w:rPr/>
            </w:pPr>
            <w:r>
              <w:rPr>
                <w:spacing w:val="-1"/>
              </w:rPr>
              <w:t>三项资金汇报表</w:t>
            </w:r>
          </w:p>
        </w:tc>
        <w:tc>
          <w:tcPr>
            <w:tcW w:w="1967" w:type="dxa"/>
            <w:vAlign w:val="top"/>
          </w:tcPr>
          <w:p>
            <w:pPr>
              <w:spacing w:line="255" w:lineRule="auto"/>
              <w:rPr>
                <w:rFonts w:ascii="Arial"/>
                <w:sz w:val="21"/>
              </w:rPr>
            </w:pPr>
            <w:r/>
          </w:p>
          <w:p>
            <w:pPr>
              <w:pStyle w:val="TableText"/>
              <w:ind w:left="666"/>
              <w:spacing w:before="69" w:line="182" w:lineRule="auto"/>
              <w:rPr/>
            </w:pPr>
            <w:r>
              <w:rPr>
                <w:spacing w:val="-2"/>
              </w:rPr>
              <w:t>业务库存</w:t>
            </w:r>
          </w:p>
        </w:tc>
        <w:tc>
          <w:tcPr>
            <w:tcW w:w="2543" w:type="dxa"/>
            <w:vAlign w:val="top"/>
          </w:tcPr>
          <w:p>
            <w:pPr>
              <w:spacing w:line="255" w:lineRule="auto"/>
              <w:rPr>
                <w:rFonts w:ascii="Arial"/>
                <w:sz w:val="21"/>
              </w:rPr>
            </w:pPr>
            <w:r/>
          </w:p>
          <w:p>
            <w:pPr>
              <w:pStyle w:val="TableText"/>
              <w:ind w:left="112"/>
              <w:spacing w:before="68" w:line="182" w:lineRule="auto"/>
              <w:rPr/>
            </w:pPr>
            <w:r>
              <w:rPr>
                <w:spacing w:val="-4"/>
              </w:rPr>
              <w:t>组织结构</w:t>
            </w:r>
            <w:r>
              <w:rPr>
                <w:spacing w:val="-22"/>
              </w:rPr>
              <w:t xml:space="preserve"> </w:t>
            </w:r>
            <w:r>
              <w:rPr>
                <w:spacing w:val="-4"/>
              </w:rPr>
              <w:t>、贸易类型</w:t>
            </w:r>
            <w:r>
              <w:rPr>
                <w:spacing w:val="-23"/>
              </w:rPr>
              <w:t xml:space="preserve"> </w:t>
            </w:r>
            <w:r>
              <w:rPr>
                <w:spacing w:val="-4"/>
              </w:rPr>
              <w:t>、客商名称</w:t>
            </w:r>
          </w:p>
        </w:tc>
        <w:tc>
          <w:tcPr>
            <w:tcW w:w="6395" w:type="dxa"/>
            <w:vAlign w:val="top"/>
          </w:tcPr>
          <w:p>
            <w:pPr>
              <w:pStyle w:val="TableText"/>
              <w:ind w:left="123"/>
              <w:spacing w:before="122" w:line="181" w:lineRule="auto"/>
              <w:rPr/>
            </w:pPr>
            <w:r>
              <w:rPr>
                <w:spacing w:val="-5"/>
              </w:rPr>
              <w:t>1.成本金额</w:t>
            </w:r>
          </w:p>
          <w:p>
            <w:pPr>
              <w:pStyle w:val="TableText"/>
              <w:ind w:left="111"/>
              <w:spacing w:before="194" w:line="210" w:lineRule="auto"/>
              <w:rPr/>
            </w:pPr>
            <w:r>
              <w:rPr>
                <w:spacing w:val="-4"/>
              </w:rPr>
              <w:t>2.单位：</w:t>
            </w:r>
            <w:r>
              <w:rPr>
                <w:spacing w:val="-17"/>
              </w:rPr>
              <w:t xml:space="preserve"> </w:t>
            </w:r>
            <w:r>
              <w:rPr>
                <w:spacing w:val="-4"/>
              </w:rPr>
              <w:t>万元，两位小数</w:t>
            </w:r>
          </w:p>
        </w:tc>
      </w:tr>
      <w:tr>
        <w:trPr>
          <w:trHeight w:val="1207" w:hRule="atLeast"/>
        </w:trPr>
        <w:tc>
          <w:tcPr>
            <w:tcW w:w="1216" w:type="dxa"/>
            <w:vAlign w:val="top"/>
          </w:tcPr>
          <w:p>
            <w:pPr>
              <w:spacing w:line="455" w:lineRule="auto"/>
              <w:rPr>
                <w:rFonts w:ascii="Arial"/>
                <w:sz w:val="21"/>
              </w:rPr>
            </w:pPr>
            <w:r/>
          </w:p>
          <w:p>
            <w:pPr>
              <w:pStyle w:val="TableText"/>
              <w:ind w:left="292"/>
              <w:spacing w:before="69" w:line="182" w:lineRule="auto"/>
              <w:rPr/>
            </w:pPr>
            <w:r>
              <w:rPr>
                <w:spacing w:val="-2"/>
              </w:rPr>
              <w:t>财务管理</w:t>
            </w:r>
          </w:p>
        </w:tc>
        <w:tc>
          <w:tcPr>
            <w:tcW w:w="1840" w:type="dxa"/>
            <w:vAlign w:val="top"/>
          </w:tcPr>
          <w:p>
            <w:pPr>
              <w:spacing w:line="454" w:lineRule="auto"/>
              <w:rPr>
                <w:rFonts w:ascii="Arial"/>
                <w:sz w:val="21"/>
              </w:rPr>
            </w:pPr>
            <w:r/>
          </w:p>
          <w:p>
            <w:pPr>
              <w:pStyle w:val="TableText"/>
              <w:ind w:left="361"/>
              <w:spacing w:before="69" w:line="181" w:lineRule="auto"/>
              <w:rPr/>
            </w:pPr>
            <w:r>
              <w:rPr>
                <w:spacing w:val="-1"/>
              </w:rPr>
              <w:t>三项资金汇报表</w:t>
            </w:r>
          </w:p>
        </w:tc>
        <w:tc>
          <w:tcPr>
            <w:tcW w:w="1967" w:type="dxa"/>
            <w:vAlign w:val="top"/>
          </w:tcPr>
          <w:p>
            <w:pPr>
              <w:spacing w:line="455" w:lineRule="auto"/>
              <w:rPr>
                <w:rFonts w:ascii="Arial"/>
                <w:sz w:val="21"/>
              </w:rPr>
            </w:pPr>
            <w:r/>
          </w:p>
          <w:p>
            <w:pPr>
              <w:pStyle w:val="TableText"/>
              <w:ind w:left="668"/>
              <w:spacing w:before="69" w:line="180" w:lineRule="auto"/>
              <w:rPr/>
            </w:pPr>
            <w:r>
              <w:rPr>
                <w:spacing w:val="-2"/>
              </w:rPr>
              <w:t>财务应收</w:t>
            </w:r>
          </w:p>
        </w:tc>
        <w:tc>
          <w:tcPr>
            <w:tcW w:w="2543" w:type="dxa"/>
            <w:vAlign w:val="top"/>
          </w:tcPr>
          <w:p>
            <w:pPr>
              <w:spacing w:line="455" w:lineRule="auto"/>
              <w:rPr>
                <w:rFonts w:ascii="Arial"/>
                <w:sz w:val="21"/>
              </w:rPr>
            </w:pPr>
            <w:r/>
          </w:p>
          <w:p>
            <w:pPr>
              <w:pStyle w:val="TableText"/>
              <w:ind w:left="112"/>
              <w:spacing w:before="68" w:line="182" w:lineRule="auto"/>
              <w:rPr/>
            </w:pPr>
            <w:r>
              <w:rPr>
                <w:spacing w:val="-4"/>
              </w:rPr>
              <w:t>组织结构</w:t>
            </w:r>
            <w:r>
              <w:rPr>
                <w:spacing w:val="-22"/>
              </w:rPr>
              <w:t xml:space="preserve"> </w:t>
            </w:r>
            <w:r>
              <w:rPr>
                <w:spacing w:val="-4"/>
              </w:rPr>
              <w:t>、贸易类型</w:t>
            </w:r>
            <w:r>
              <w:rPr>
                <w:spacing w:val="-23"/>
              </w:rPr>
              <w:t xml:space="preserve"> </w:t>
            </w:r>
            <w:r>
              <w:rPr>
                <w:spacing w:val="-4"/>
              </w:rPr>
              <w:t>、客商名称</w:t>
            </w:r>
          </w:p>
        </w:tc>
        <w:tc>
          <w:tcPr>
            <w:tcW w:w="6395" w:type="dxa"/>
            <w:vAlign w:val="top"/>
          </w:tcPr>
          <w:p>
            <w:pPr>
              <w:pStyle w:val="TableText"/>
              <w:ind w:left="111" w:right="73" w:firstLine="12"/>
              <w:spacing w:before="124" w:line="345" w:lineRule="auto"/>
              <w:rPr/>
            </w:pPr>
            <w:r>
              <w:rPr>
                <w:spacing w:val="-4"/>
              </w:rPr>
              <w:t>1.按事业部、部门组</w:t>
            </w:r>
            <w:r>
              <w:rPr>
                <w:spacing w:val="-23"/>
              </w:rPr>
              <w:t xml:space="preserve"> </w:t>
            </w:r>
            <w:r>
              <w:rPr>
                <w:spacing w:val="-4"/>
              </w:rPr>
              <w:t>、公司、客户汇总；保证金+财务账面应收（不含保证金）汇总金额；</w:t>
            </w:r>
            <w:r>
              <w:rPr/>
              <w:t xml:space="preserve"> </w:t>
            </w:r>
            <w:r>
              <w:rPr>
                <w:spacing w:val="-3"/>
              </w:rPr>
              <w:t>2.筛选汇总金额大于 0；</w:t>
            </w:r>
          </w:p>
          <w:p>
            <w:pPr>
              <w:pStyle w:val="TableText"/>
              <w:ind w:left="111"/>
              <w:spacing w:before="11" w:line="181" w:lineRule="auto"/>
              <w:rPr/>
            </w:pPr>
            <w:r>
              <w:rPr>
                <w:spacing w:val="-2"/>
              </w:rPr>
              <w:t>3.去掉是否合并范围字段中“合并范围</w:t>
            </w:r>
            <w:r>
              <w:rPr>
                <w:spacing w:val="-21"/>
              </w:rPr>
              <w:t xml:space="preserve"> </w:t>
            </w:r>
            <w:r>
              <w:rPr>
                <w:spacing w:val="-2"/>
              </w:rPr>
              <w:t>”的数据</w:t>
            </w:r>
          </w:p>
        </w:tc>
      </w:tr>
    </w:tbl>
    <w:p>
      <w:pPr>
        <w:pStyle w:val="BodyText"/>
        <w:rPr/>
      </w:pPr>
      <w:r/>
    </w:p>
    <w:p>
      <w:pPr>
        <w:sectPr>
          <w:footerReference w:type="default" r:id="rId100"/>
          <w:pgSz w:w="16839" w:h="11906"/>
          <w:pgMar w:top="1111" w:right="1401" w:bottom="1279" w:left="1423" w:header="898" w:footer="1071" w:gutter="0"/>
        </w:sectPr>
        <w:rPr/>
      </w:pPr>
    </w:p>
    <w:p>
      <w:pPr>
        <w:spacing w:before="103"/>
        <w:rPr/>
      </w:pPr>
      <w:r/>
    </w:p>
    <w:p>
      <w:pPr>
        <w:spacing w:before="102"/>
        <w:rPr/>
      </w:pPr>
      <w:r/>
    </w:p>
    <w:tbl>
      <w:tblPr>
        <w:tblStyle w:val="TableNormal"/>
        <w:tblW w:w="139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6"/>
        <w:gridCol w:w="1840"/>
        <w:gridCol w:w="1967"/>
        <w:gridCol w:w="2543"/>
        <w:gridCol w:w="6395"/>
      </w:tblGrid>
      <w:tr>
        <w:trPr>
          <w:trHeight w:val="534" w:hRule="atLeast"/>
        </w:trPr>
        <w:tc>
          <w:tcPr>
            <w:shd w:val="clear" w:fill="00B0F0"/>
            <w:tcW w:w="1216" w:type="dxa"/>
            <w:vAlign w:val="top"/>
          </w:tcPr>
          <w:p>
            <w:pPr>
              <w:pStyle w:val="TableText"/>
              <w:ind w:left="250"/>
              <w:spacing w:before="179" w:line="181" w:lineRule="auto"/>
              <w:rPr>
                <w:sz w:val="18"/>
                <w:szCs w:val="18"/>
              </w:rPr>
            </w:pPr>
            <w:r>
              <w:rPr>
                <w:sz w:val="18"/>
                <w:szCs w:val="18"/>
                <w:b/>
                <w:bCs/>
                <w:color w:val="FFFFFF"/>
                <w:spacing w:val="-2"/>
              </w:rPr>
              <w:t>业务模块</w:t>
            </w:r>
          </w:p>
        </w:tc>
        <w:tc>
          <w:tcPr>
            <w:shd w:val="clear" w:fill="00B0F0"/>
            <w:tcW w:w="1840" w:type="dxa"/>
            <w:vAlign w:val="top"/>
          </w:tcPr>
          <w:p>
            <w:pPr>
              <w:pStyle w:val="TableText"/>
              <w:ind w:left="560"/>
              <w:spacing w:before="181" w:line="179" w:lineRule="auto"/>
              <w:rPr>
                <w:sz w:val="18"/>
                <w:szCs w:val="18"/>
              </w:rPr>
            </w:pPr>
            <w:r>
              <w:rPr>
                <w:sz w:val="18"/>
                <w:szCs w:val="18"/>
                <w:b/>
                <w:bCs/>
                <w:color w:val="FFFFFF"/>
                <w:spacing w:val="-2"/>
              </w:rPr>
              <w:t>分析场景</w:t>
            </w:r>
          </w:p>
        </w:tc>
        <w:tc>
          <w:tcPr>
            <w:shd w:val="clear" w:fill="00B0F0"/>
            <w:tcW w:w="1967" w:type="dxa"/>
            <w:vAlign w:val="top"/>
          </w:tcPr>
          <w:p>
            <w:pPr>
              <w:pStyle w:val="TableText"/>
              <w:ind w:left="629"/>
              <w:spacing w:before="179" w:line="181" w:lineRule="auto"/>
              <w:rPr>
                <w:sz w:val="18"/>
                <w:szCs w:val="18"/>
              </w:rPr>
            </w:pPr>
            <w:r>
              <w:pict>
                <v:shape id="_x0000_s120" style="position:absolute;margin-left:-69.2852pt;margin-top:169.792pt;mso-position-vertical-relative:text;mso-position-horizontal-relative:text;width:546.2pt;height:81.8pt;z-index:251719680;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543" w:type="dxa"/>
            <w:vAlign w:val="top"/>
          </w:tcPr>
          <w:p>
            <w:pPr>
              <w:pStyle w:val="TableText"/>
              <w:ind w:left="914"/>
              <w:spacing w:before="180" w:line="180" w:lineRule="auto"/>
              <w:rPr>
                <w:sz w:val="18"/>
                <w:szCs w:val="18"/>
              </w:rPr>
            </w:pPr>
            <w:r>
              <w:rPr>
                <w:sz w:val="18"/>
                <w:szCs w:val="18"/>
                <w:b/>
                <w:bCs/>
                <w:color w:val="FFFFFF"/>
                <w:spacing w:val="-2"/>
              </w:rPr>
              <w:t>统计维度</w:t>
            </w:r>
          </w:p>
        </w:tc>
        <w:tc>
          <w:tcPr>
            <w:shd w:val="clear" w:fill="00B0F0"/>
            <w:tcW w:w="6395" w:type="dxa"/>
            <w:vAlign w:val="top"/>
          </w:tcPr>
          <w:p>
            <w:pPr>
              <w:pStyle w:val="TableText"/>
              <w:ind w:left="2837"/>
              <w:spacing w:before="178" w:line="183" w:lineRule="auto"/>
              <w:rPr>
                <w:sz w:val="18"/>
                <w:szCs w:val="18"/>
              </w:rPr>
            </w:pPr>
            <w:r>
              <w:rPr>
                <w:sz w:val="18"/>
                <w:szCs w:val="18"/>
                <w:b/>
                <w:bCs/>
                <w:color w:val="FFFFFF"/>
                <w:spacing w:val="-2"/>
              </w:rPr>
              <w:t>计算逻辑</w:t>
            </w:r>
          </w:p>
        </w:tc>
      </w:tr>
      <w:tr>
        <w:trPr>
          <w:trHeight w:val="530" w:hRule="atLeast"/>
        </w:trPr>
        <w:tc>
          <w:tcPr>
            <w:tcW w:w="1216" w:type="dxa"/>
            <w:vAlign w:val="top"/>
          </w:tcPr>
          <w:p>
            <w:pPr>
              <w:rPr>
                <w:rFonts w:ascii="Arial"/>
                <w:sz w:val="21"/>
              </w:rPr>
            </w:pPr>
            <w:r/>
          </w:p>
        </w:tc>
        <w:tc>
          <w:tcPr>
            <w:tcW w:w="1840" w:type="dxa"/>
            <w:vAlign w:val="top"/>
          </w:tcPr>
          <w:p>
            <w:pPr>
              <w:rPr>
                <w:rFonts w:ascii="Arial"/>
                <w:sz w:val="21"/>
              </w:rPr>
            </w:pPr>
            <w:r/>
          </w:p>
        </w:tc>
        <w:tc>
          <w:tcPr>
            <w:tcW w:w="1967" w:type="dxa"/>
            <w:vAlign w:val="top"/>
          </w:tcPr>
          <w:p>
            <w:pPr>
              <w:rPr>
                <w:rFonts w:ascii="Arial"/>
                <w:sz w:val="21"/>
              </w:rPr>
            </w:pPr>
            <w:r/>
          </w:p>
        </w:tc>
        <w:tc>
          <w:tcPr>
            <w:tcW w:w="2543" w:type="dxa"/>
            <w:vAlign w:val="top"/>
          </w:tcPr>
          <w:p>
            <w:pPr>
              <w:rPr>
                <w:rFonts w:ascii="Arial"/>
                <w:sz w:val="21"/>
              </w:rPr>
            </w:pPr>
            <w:r/>
          </w:p>
        </w:tc>
        <w:tc>
          <w:tcPr>
            <w:tcW w:w="6395" w:type="dxa"/>
            <w:vAlign w:val="top"/>
          </w:tcPr>
          <w:p>
            <w:pPr>
              <w:pStyle w:val="TableText"/>
              <w:ind w:left="110"/>
              <w:spacing w:before="121" w:line="210" w:lineRule="auto"/>
              <w:rPr/>
            </w:pPr>
            <w:r>
              <w:rPr>
                <w:spacing w:val="-4"/>
              </w:rPr>
              <w:t>4.单位：</w:t>
            </w:r>
            <w:r>
              <w:rPr>
                <w:spacing w:val="-16"/>
              </w:rPr>
              <w:t xml:space="preserve"> </w:t>
            </w:r>
            <w:r>
              <w:rPr>
                <w:spacing w:val="-4"/>
              </w:rPr>
              <w:t>万元，两位小数</w:t>
            </w:r>
          </w:p>
        </w:tc>
      </w:tr>
      <w:tr>
        <w:trPr>
          <w:trHeight w:val="2004" w:hRule="atLeast"/>
        </w:trPr>
        <w:tc>
          <w:tcPr>
            <w:tcW w:w="1216" w:type="dxa"/>
            <w:vAlign w:val="top"/>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TableText"/>
              <w:ind w:left="292"/>
              <w:spacing w:before="69" w:line="182" w:lineRule="auto"/>
              <w:rPr/>
            </w:pPr>
            <w:r>
              <w:rPr>
                <w:spacing w:val="-2"/>
              </w:rPr>
              <w:t>财务管理</w:t>
            </w:r>
          </w:p>
        </w:tc>
        <w:tc>
          <w:tcPr>
            <w:tcW w:w="1840" w:type="dxa"/>
            <w:vAlign w:val="top"/>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361"/>
              <w:spacing w:before="69" w:line="181" w:lineRule="auto"/>
              <w:rPr/>
            </w:pPr>
            <w:r>
              <w:rPr>
                <w:spacing w:val="-1"/>
              </w:rPr>
              <w:t>三项资金汇报表</w:t>
            </w:r>
          </w:p>
        </w:tc>
        <w:tc>
          <w:tcPr>
            <w:tcW w:w="1967" w:type="dxa"/>
            <w:vAlign w:val="top"/>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TableText"/>
              <w:ind w:left="668"/>
              <w:spacing w:before="69" w:line="180" w:lineRule="auto"/>
              <w:rPr/>
            </w:pPr>
            <w:r>
              <w:rPr>
                <w:spacing w:val="-2"/>
              </w:rPr>
              <w:t>财务预付</w:t>
            </w:r>
          </w:p>
        </w:tc>
        <w:tc>
          <w:tcPr>
            <w:tcW w:w="2543" w:type="dxa"/>
            <w:vAlign w:val="top"/>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TableText"/>
              <w:ind w:left="112"/>
              <w:spacing w:before="68" w:line="182" w:lineRule="auto"/>
              <w:rPr/>
            </w:pPr>
            <w:r>
              <w:rPr>
                <w:spacing w:val="-4"/>
              </w:rPr>
              <w:t>组织结构</w:t>
            </w:r>
            <w:r>
              <w:rPr>
                <w:spacing w:val="-22"/>
              </w:rPr>
              <w:t xml:space="preserve"> </w:t>
            </w:r>
            <w:r>
              <w:rPr>
                <w:spacing w:val="-4"/>
              </w:rPr>
              <w:t>、贸易类型</w:t>
            </w:r>
            <w:r>
              <w:rPr>
                <w:spacing w:val="-23"/>
              </w:rPr>
              <w:t xml:space="preserve"> </w:t>
            </w:r>
            <w:r>
              <w:rPr>
                <w:spacing w:val="-4"/>
              </w:rPr>
              <w:t>、客商名称</w:t>
            </w:r>
          </w:p>
        </w:tc>
        <w:tc>
          <w:tcPr>
            <w:tcW w:w="6395" w:type="dxa"/>
            <w:vAlign w:val="top"/>
          </w:tcPr>
          <w:p>
            <w:pPr>
              <w:pStyle w:val="TableText"/>
              <w:ind w:left="123"/>
              <w:spacing w:before="120" w:line="207" w:lineRule="auto"/>
              <w:rPr/>
            </w:pPr>
            <w:r>
              <w:rPr>
                <w:spacing w:val="-2"/>
              </w:rPr>
              <w:t>1.财务应付预付金额（含保证金）</w:t>
            </w:r>
          </w:p>
          <w:p>
            <w:pPr>
              <w:pStyle w:val="TableText"/>
              <w:ind w:left="112" w:right="37" w:hanging="1"/>
              <w:spacing w:before="164" w:line="343" w:lineRule="auto"/>
              <w:rPr/>
            </w:pPr>
            <w:r>
              <w:rPr>
                <w:spacing w:val="-2"/>
              </w:rPr>
              <w:t>2.按事业部、部门组、公司、客户汇总；筛选汇总金额（财务应付</w:t>
            </w:r>
            <w:r>
              <w:rPr>
                <w:spacing w:val="-3"/>
              </w:rPr>
              <w:t>预付金额（含保证金</w:t>
            </w:r>
            <w:r>
              <w:rPr>
                <w:spacing w:val="-23"/>
              </w:rPr>
              <w:t>））</w:t>
            </w:r>
            <w:r>
              <w:rPr>
                <w:spacing w:val="1"/>
              </w:rPr>
              <w:t xml:space="preserve"> </w:t>
            </w:r>
            <w:r>
              <w:rPr>
                <w:spacing w:val="-6"/>
              </w:rPr>
              <w:t>大于 0；</w:t>
            </w:r>
          </w:p>
          <w:p>
            <w:pPr>
              <w:pStyle w:val="TableText"/>
              <w:ind w:left="110" w:right="2964" w:firstLine="1"/>
              <w:spacing w:before="14" w:line="294" w:lineRule="auto"/>
              <w:rPr/>
            </w:pPr>
            <w:r>
              <w:rPr>
                <w:spacing w:val="-2"/>
              </w:rPr>
              <w:t>3.去掉是否合并范围字段中“合并范围</w:t>
            </w:r>
            <w:r>
              <w:rPr>
                <w:spacing w:val="-23"/>
              </w:rPr>
              <w:t xml:space="preserve"> </w:t>
            </w:r>
            <w:r>
              <w:rPr>
                <w:spacing w:val="-2"/>
              </w:rPr>
              <w:t>”的数据</w:t>
            </w:r>
            <w:r>
              <w:rPr/>
              <w:t xml:space="preserve"> </w:t>
            </w:r>
            <w:r>
              <w:rPr>
                <w:spacing w:val="-4"/>
              </w:rPr>
              <w:t>4.单位：</w:t>
            </w:r>
            <w:r>
              <w:rPr>
                <w:spacing w:val="-16"/>
              </w:rPr>
              <w:t xml:space="preserve"> </w:t>
            </w:r>
            <w:r>
              <w:rPr>
                <w:spacing w:val="-4"/>
              </w:rPr>
              <w:t>万元，两位小数</w:t>
            </w:r>
          </w:p>
        </w:tc>
      </w:tr>
      <w:tr>
        <w:trPr>
          <w:trHeight w:val="804" w:hRule="atLeast"/>
        </w:trPr>
        <w:tc>
          <w:tcPr>
            <w:tcW w:w="1216" w:type="dxa"/>
            <w:vAlign w:val="top"/>
          </w:tcPr>
          <w:p>
            <w:pPr>
              <w:spacing w:line="253" w:lineRule="auto"/>
              <w:rPr>
                <w:rFonts w:ascii="Arial"/>
                <w:sz w:val="21"/>
              </w:rPr>
            </w:pPr>
            <w:r/>
          </w:p>
          <w:p>
            <w:pPr>
              <w:pStyle w:val="TableText"/>
              <w:ind w:left="292"/>
              <w:spacing w:before="69" w:line="182" w:lineRule="auto"/>
              <w:rPr/>
            </w:pPr>
            <w:r>
              <w:rPr>
                <w:spacing w:val="-2"/>
              </w:rPr>
              <w:t>财务管理</w:t>
            </w:r>
          </w:p>
        </w:tc>
        <w:tc>
          <w:tcPr>
            <w:tcW w:w="1840" w:type="dxa"/>
            <w:vAlign w:val="top"/>
          </w:tcPr>
          <w:p>
            <w:pPr>
              <w:spacing w:line="252" w:lineRule="auto"/>
              <w:rPr>
                <w:rFonts w:ascii="Arial"/>
                <w:sz w:val="21"/>
              </w:rPr>
            </w:pPr>
            <w:r/>
          </w:p>
          <w:p>
            <w:pPr>
              <w:pStyle w:val="TableText"/>
              <w:ind w:left="361"/>
              <w:spacing w:before="68" w:line="181" w:lineRule="auto"/>
              <w:rPr/>
            </w:pPr>
            <w:r>
              <w:rPr>
                <w:spacing w:val="-1"/>
              </w:rPr>
              <w:t>三项资金汇报表</w:t>
            </w:r>
          </w:p>
        </w:tc>
        <w:tc>
          <w:tcPr>
            <w:tcW w:w="1967" w:type="dxa"/>
            <w:vAlign w:val="top"/>
          </w:tcPr>
          <w:p>
            <w:pPr>
              <w:spacing w:line="253" w:lineRule="auto"/>
              <w:rPr>
                <w:rFonts w:ascii="Arial"/>
                <w:sz w:val="21"/>
              </w:rPr>
            </w:pPr>
            <w:r/>
          </w:p>
          <w:p>
            <w:pPr>
              <w:pStyle w:val="TableText"/>
              <w:ind w:left="668"/>
              <w:spacing w:before="69" w:line="182" w:lineRule="auto"/>
              <w:rPr/>
            </w:pPr>
            <w:r>
              <w:rPr>
                <w:spacing w:val="-2"/>
              </w:rPr>
              <w:t>财务库存</w:t>
            </w:r>
          </w:p>
        </w:tc>
        <w:tc>
          <w:tcPr>
            <w:tcW w:w="2543" w:type="dxa"/>
            <w:vAlign w:val="top"/>
          </w:tcPr>
          <w:p>
            <w:pPr>
              <w:spacing w:line="253" w:lineRule="auto"/>
              <w:rPr>
                <w:rFonts w:ascii="Arial"/>
                <w:sz w:val="21"/>
              </w:rPr>
            </w:pPr>
            <w:r/>
          </w:p>
          <w:p>
            <w:pPr>
              <w:pStyle w:val="TableText"/>
              <w:ind w:left="112"/>
              <w:spacing w:before="68" w:line="182" w:lineRule="auto"/>
              <w:rPr/>
            </w:pPr>
            <w:r>
              <w:rPr>
                <w:spacing w:val="-4"/>
              </w:rPr>
              <w:t>组织结构</w:t>
            </w:r>
            <w:r>
              <w:rPr>
                <w:spacing w:val="-22"/>
              </w:rPr>
              <w:t xml:space="preserve"> </w:t>
            </w:r>
            <w:r>
              <w:rPr>
                <w:spacing w:val="-4"/>
              </w:rPr>
              <w:t>、贸易类型</w:t>
            </w:r>
            <w:r>
              <w:rPr>
                <w:spacing w:val="-23"/>
              </w:rPr>
              <w:t xml:space="preserve"> </w:t>
            </w:r>
            <w:r>
              <w:rPr>
                <w:spacing w:val="-4"/>
              </w:rPr>
              <w:t>、客商名称</w:t>
            </w:r>
          </w:p>
        </w:tc>
        <w:tc>
          <w:tcPr>
            <w:tcW w:w="6395" w:type="dxa"/>
            <w:vAlign w:val="top"/>
          </w:tcPr>
          <w:p>
            <w:pPr>
              <w:pStyle w:val="TableText"/>
              <w:ind w:left="111" w:right="670" w:firstLine="12"/>
              <w:spacing w:before="121" w:line="294" w:lineRule="auto"/>
              <w:rPr/>
            </w:pPr>
            <w:r>
              <w:rPr>
                <w:spacing w:val="-3"/>
              </w:rPr>
              <w:t>1.业务库存+销售未达；</w:t>
            </w:r>
            <w:r>
              <w:rPr>
                <w:spacing w:val="-27"/>
              </w:rPr>
              <w:t xml:space="preserve"> </w:t>
            </w:r>
            <w:r>
              <w:rPr>
                <w:spacing w:val="-3"/>
              </w:rPr>
              <w:t>销售未达指销售未达明细表中的项目成本总</w:t>
            </w:r>
            <w:r>
              <w:rPr>
                <w:spacing w:val="-4"/>
              </w:rPr>
              <w:t>额（不含税）</w:t>
            </w:r>
            <w:r>
              <w:rPr/>
              <w:t xml:space="preserve"> </w:t>
            </w:r>
            <w:r>
              <w:rPr>
                <w:spacing w:val="-4"/>
              </w:rPr>
              <w:t>2.单位：</w:t>
            </w:r>
            <w:r>
              <w:rPr>
                <w:spacing w:val="-17"/>
              </w:rPr>
              <w:t xml:space="preserve"> </w:t>
            </w:r>
            <w:r>
              <w:rPr>
                <w:spacing w:val="-4"/>
              </w:rPr>
              <w:t>万元，两位小数</w:t>
            </w:r>
          </w:p>
        </w:tc>
      </w:tr>
      <w:tr>
        <w:trPr>
          <w:trHeight w:val="2803" w:hRule="atLeast"/>
        </w:trPr>
        <w:tc>
          <w:tcPr>
            <w:tcW w:w="1216" w:type="dxa"/>
            <w:vAlign w:val="top"/>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292"/>
              <w:spacing w:before="68" w:line="182" w:lineRule="auto"/>
              <w:rPr/>
            </w:pPr>
            <w:r>
              <w:rPr>
                <w:spacing w:val="-2"/>
              </w:rPr>
              <w:t>财务管理</w:t>
            </w:r>
          </w:p>
        </w:tc>
        <w:tc>
          <w:tcPr>
            <w:tcW w:w="1840"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TableText"/>
              <w:ind w:left="361"/>
              <w:spacing w:before="69" w:line="181" w:lineRule="auto"/>
              <w:rPr/>
            </w:pPr>
            <w:r>
              <w:rPr>
                <w:spacing w:val="-1"/>
              </w:rPr>
              <w:t>三项资金汇报表</w:t>
            </w:r>
          </w:p>
        </w:tc>
        <w:tc>
          <w:tcPr>
            <w:tcW w:w="1967" w:type="dxa"/>
            <w:vAlign w:val="top"/>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321"/>
              <w:spacing w:before="68" w:line="181" w:lineRule="auto"/>
              <w:rPr/>
            </w:pPr>
            <w:r>
              <w:rPr>
                <w:spacing w:val="-4"/>
              </w:rPr>
              <w:t>0-30 天业务应收款</w:t>
            </w:r>
          </w:p>
        </w:tc>
        <w:tc>
          <w:tcPr>
            <w:tcW w:w="2543"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12"/>
              <w:spacing w:before="69" w:line="182" w:lineRule="auto"/>
              <w:rPr/>
            </w:pPr>
            <w:r>
              <w:rPr>
                <w:spacing w:val="-4"/>
              </w:rPr>
              <w:t>组织结构</w:t>
            </w:r>
            <w:r>
              <w:rPr>
                <w:spacing w:val="-22"/>
              </w:rPr>
              <w:t xml:space="preserve"> </w:t>
            </w:r>
            <w:r>
              <w:rPr>
                <w:spacing w:val="-4"/>
              </w:rPr>
              <w:t>、贸易类型</w:t>
            </w:r>
            <w:r>
              <w:rPr>
                <w:spacing w:val="-23"/>
              </w:rPr>
              <w:t xml:space="preserve"> </w:t>
            </w:r>
            <w:r>
              <w:rPr>
                <w:spacing w:val="-4"/>
              </w:rPr>
              <w:t>、客商名称</w:t>
            </w:r>
          </w:p>
        </w:tc>
        <w:tc>
          <w:tcPr>
            <w:tcW w:w="6395" w:type="dxa"/>
            <w:vAlign w:val="top"/>
          </w:tcPr>
          <w:p>
            <w:pPr>
              <w:pStyle w:val="TableText"/>
              <w:ind w:left="111" w:right="163" w:firstLine="11"/>
              <w:spacing w:before="122" w:line="343" w:lineRule="auto"/>
              <w:rPr/>
            </w:pPr>
            <w:r>
              <w:rPr>
                <w:spacing w:val="-2"/>
              </w:rPr>
              <w:t>1.取数范围：提单审核日期与当前日期的时间间隔大于 0 天，小</w:t>
            </w:r>
            <w:r>
              <w:rPr>
                <w:spacing w:val="-3"/>
              </w:rPr>
              <w:t>于等于 30 天的业务应收</w:t>
            </w:r>
            <w:r>
              <w:rPr/>
              <w:t xml:space="preserve"> </w:t>
            </w:r>
            <w:r>
              <w:rPr>
                <w:spacing w:val="-1"/>
              </w:rPr>
              <w:t>预收款金额（不含保证金）</w:t>
            </w:r>
          </w:p>
          <w:p>
            <w:pPr>
              <w:pStyle w:val="TableText"/>
              <w:ind w:left="111"/>
              <w:spacing w:before="14" w:line="207" w:lineRule="auto"/>
              <w:rPr/>
            </w:pPr>
            <w:r>
              <w:rPr>
                <w:spacing w:val="-3"/>
              </w:rPr>
              <w:t>2.业务应收预收款金额（不含保证金）</w:t>
            </w:r>
            <w:r>
              <w:rPr>
                <w:spacing w:val="37"/>
                <w:w w:val="101"/>
              </w:rPr>
              <w:t xml:space="preserve"> </w:t>
            </w:r>
            <w:r>
              <w:rPr>
                <w:spacing w:val="-3"/>
              </w:rPr>
              <w:t>=</w:t>
            </w:r>
            <w:r>
              <w:rPr>
                <w:spacing w:val="39"/>
              </w:rPr>
              <w:t xml:space="preserve"> </w:t>
            </w:r>
            <w:r>
              <w:rPr>
                <w:spacing w:val="-3"/>
              </w:rPr>
              <w:t>财务账面应收（不含保证金</w:t>
            </w:r>
            <w:r>
              <w:rPr>
                <w:spacing w:val="-4"/>
              </w:rPr>
              <w:t>）+含税已审核未过</w:t>
            </w:r>
          </w:p>
          <w:p>
            <w:pPr>
              <w:pStyle w:val="TableText"/>
              <w:ind w:left="111" w:right="5076" w:hanging="1"/>
              <w:spacing w:before="167" w:line="348" w:lineRule="auto"/>
              <w:rPr/>
            </w:pPr>
            <w:r>
              <w:rPr>
                <w:spacing w:val="-5"/>
              </w:rPr>
              <w:t>账+含税销售未达</w:t>
            </w:r>
            <w:r>
              <w:rPr>
                <w:spacing w:val="3"/>
              </w:rPr>
              <w:t xml:space="preserve"> </w:t>
            </w:r>
            <w:r>
              <w:rPr>
                <w:spacing w:val="-4"/>
              </w:rPr>
              <w:t>3.含税</w:t>
            </w:r>
          </w:p>
          <w:p>
            <w:pPr>
              <w:pStyle w:val="TableText"/>
              <w:ind w:left="112" w:right="4999" w:hanging="2"/>
              <w:spacing w:line="293" w:lineRule="auto"/>
              <w:rPr/>
            </w:pPr>
            <w:r>
              <w:rPr>
                <w:spacing w:val="-7"/>
              </w:rPr>
              <w:t>4.单位：</w:t>
            </w:r>
            <w:r>
              <w:rPr>
                <w:spacing w:val="-19"/>
              </w:rPr>
              <w:t xml:space="preserve"> </w:t>
            </w:r>
            <w:r>
              <w:rPr>
                <w:spacing w:val="-7"/>
              </w:rPr>
              <w:t>元/人民币</w:t>
            </w:r>
            <w:r>
              <w:rPr/>
              <w:t xml:space="preserve"> </w:t>
            </w:r>
            <w:r>
              <w:rPr>
                <w:spacing w:val="-3"/>
              </w:rPr>
              <w:t>5.小数点保留两位</w:t>
            </w:r>
          </w:p>
        </w:tc>
      </w:tr>
      <w:tr>
        <w:trPr>
          <w:trHeight w:val="1207" w:hRule="atLeast"/>
        </w:trPr>
        <w:tc>
          <w:tcPr>
            <w:tcW w:w="1216" w:type="dxa"/>
            <w:vAlign w:val="top"/>
          </w:tcPr>
          <w:p>
            <w:pPr>
              <w:spacing w:line="453" w:lineRule="auto"/>
              <w:rPr>
                <w:rFonts w:ascii="Arial"/>
                <w:sz w:val="21"/>
              </w:rPr>
            </w:pPr>
            <w:r/>
          </w:p>
          <w:p>
            <w:pPr>
              <w:pStyle w:val="TableText"/>
              <w:ind w:left="292"/>
              <w:spacing w:before="69" w:line="182" w:lineRule="auto"/>
              <w:rPr/>
            </w:pPr>
            <w:r>
              <w:rPr>
                <w:spacing w:val="-2"/>
              </w:rPr>
              <w:t>财务管理</w:t>
            </w:r>
          </w:p>
        </w:tc>
        <w:tc>
          <w:tcPr>
            <w:tcW w:w="1840" w:type="dxa"/>
            <w:vAlign w:val="top"/>
          </w:tcPr>
          <w:p>
            <w:pPr>
              <w:spacing w:line="452" w:lineRule="auto"/>
              <w:rPr>
                <w:rFonts w:ascii="Arial"/>
                <w:sz w:val="21"/>
              </w:rPr>
            </w:pPr>
            <w:r/>
          </w:p>
          <w:p>
            <w:pPr>
              <w:pStyle w:val="TableText"/>
              <w:ind w:left="361"/>
              <w:spacing w:before="69" w:line="181" w:lineRule="auto"/>
              <w:rPr/>
            </w:pPr>
            <w:r>
              <w:rPr>
                <w:spacing w:val="-1"/>
              </w:rPr>
              <w:t>三项资金汇报表</w:t>
            </w:r>
          </w:p>
        </w:tc>
        <w:tc>
          <w:tcPr>
            <w:tcW w:w="1967" w:type="dxa"/>
            <w:vAlign w:val="top"/>
          </w:tcPr>
          <w:p>
            <w:pPr>
              <w:spacing w:line="453" w:lineRule="auto"/>
              <w:rPr>
                <w:rFonts w:ascii="Arial"/>
                <w:sz w:val="21"/>
              </w:rPr>
            </w:pPr>
            <w:r/>
          </w:p>
          <w:p>
            <w:pPr>
              <w:pStyle w:val="TableText"/>
              <w:ind w:left="282"/>
              <w:spacing w:before="69" w:line="181" w:lineRule="auto"/>
              <w:rPr/>
            </w:pPr>
            <w:r>
              <w:rPr>
                <w:spacing w:val="-5"/>
              </w:rPr>
              <w:t>30-60 天业务应收款</w:t>
            </w:r>
          </w:p>
        </w:tc>
        <w:tc>
          <w:tcPr>
            <w:tcW w:w="2543" w:type="dxa"/>
            <w:vAlign w:val="top"/>
          </w:tcPr>
          <w:p>
            <w:pPr>
              <w:spacing w:line="453" w:lineRule="auto"/>
              <w:rPr>
                <w:rFonts w:ascii="Arial"/>
                <w:sz w:val="21"/>
              </w:rPr>
            </w:pPr>
            <w:r/>
          </w:p>
          <w:p>
            <w:pPr>
              <w:pStyle w:val="TableText"/>
              <w:ind w:left="112"/>
              <w:spacing w:before="68" w:line="182" w:lineRule="auto"/>
              <w:rPr/>
            </w:pPr>
            <w:r>
              <w:rPr>
                <w:spacing w:val="-4"/>
              </w:rPr>
              <w:t>组织结构</w:t>
            </w:r>
            <w:r>
              <w:rPr>
                <w:spacing w:val="-22"/>
              </w:rPr>
              <w:t xml:space="preserve"> </w:t>
            </w:r>
            <w:r>
              <w:rPr>
                <w:spacing w:val="-4"/>
              </w:rPr>
              <w:t>、贸易类型</w:t>
            </w:r>
            <w:r>
              <w:rPr>
                <w:spacing w:val="-23"/>
              </w:rPr>
              <w:t xml:space="preserve"> </w:t>
            </w:r>
            <w:r>
              <w:rPr>
                <w:spacing w:val="-4"/>
              </w:rPr>
              <w:t>、客商名称</w:t>
            </w:r>
          </w:p>
        </w:tc>
        <w:tc>
          <w:tcPr>
            <w:tcW w:w="6395" w:type="dxa"/>
            <w:vAlign w:val="top"/>
          </w:tcPr>
          <w:p>
            <w:pPr>
              <w:pStyle w:val="TableText"/>
              <w:ind w:left="111" w:right="163" w:firstLine="11"/>
              <w:spacing w:before="124" w:line="341" w:lineRule="auto"/>
              <w:rPr/>
            </w:pPr>
            <w:r>
              <w:rPr>
                <w:spacing w:val="-2"/>
              </w:rPr>
              <w:t>1.取数范围：提单审核日期与当前日期的时间间隔大于 0 天，小</w:t>
            </w:r>
            <w:r>
              <w:rPr>
                <w:spacing w:val="-3"/>
              </w:rPr>
              <w:t>于等于 30 天的业务应收</w:t>
            </w:r>
            <w:r>
              <w:rPr/>
              <w:t xml:space="preserve"> </w:t>
            </w:r>
            <w:r>
              <w:rPr>
                <w:spacing w:val="-1"/>
              </w:rPr>
              <w:t>预收款金额（不含保证金）</w:t>
            </w:r>
          </w:p>
          <w:p>
            <w:pPr>
              <w:pStyle w:val="TableText"/>
              <w:ind w:left="111"/>
              <w:spacing w:before="19" w:line="207" w:lineRule="auto"/>
              <w:rPr/>
            </w:pPr>
            <w:r>
              <w:rPr>
                <w:spacing w:val="-3"/>
              </w:rPr>
              <w:t>2.业务应收预收款金额（不含保证金）</w:t>
            </w:r>
            <w:r>
              <w:rPr>
                <w:spacing w:val="37"/>
                <w:w w:val="101"/>
              </w:rPr>
              <w:t xml:space="preserve"> </w:t>
            </w:r>
            <w:r>
              <w:rPr>
                <w:spacing w:val="-3"/>
              </w:rPr>
              <w:t>=</w:t>
            </w:r>
            <w:r>
              <w:rPr>
                <w:spacing w:val="39"/>
              </w:rPr>
              <w:t xml:space="preserve"> </w:t>
            </w:r>
            <w:r>
              <w:rPr>
                <w:spacing w:val="-3"/>
              </w:rPr>
              <w:t>财务账面应收（不含保证金</w:t>
            </w:r>
            <w:r>
              <w:rPr>
                <w:spacing w:val="-4"/>
              </w:rPr>
              <w:t>）+含税已审核未过</w:t>
            </w:r>
          </w:p>
        </w:tc>
      </w:tr>
    </w:tbl>
    <w:p>
      <w:pPr>
        <w:pStyle w:val="BodyText"/>
        <w:rPr/>
      </w:pPr>
      <w:r/>
    </w:p>
    <w:p>
      <w:pPr>
        <w:sectPr>
          <w:footerReference w:type="default" r:id="rId101"/>
          <w:pgSz w:w="16839" w:h="11906"/>
          <w:pgMar w:top="1111" w:right="1401" w:bottom="1279" w:left="1423" w:header="898" w:footer="1071" w:gutter="0"/>
        </w:sectPr>
        <w:rPr/>
      </w:pPr>
    </w:p>
    <w:p>
      <w:pPr>
        <w:spacing w:before="103"/>
        <w:rPr/>
      </w:pPr>
      <w:r/>
    </w:p>
    <w:p>
      <w:pPr>
        <w:spacing w:before="102"/>
        <w:rPr/>
      </w:pPr>
      <w:r/>
    </w:p>
    <w:tbl>
      <w:tblPr>
        <w:tblStyle w:val="TableNormal"/>
        <w:tblW w:w="139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6"/>
        <w:gridCol w:w="1840"/>
        <w:gridCol w:w="1967"/>
        <w:gridCol w:w="2543"/>
        <w:gridCol w:w="6395"/>
      </w:tblGrid>
      <w:tr>
        <w:trPr>
          <w:trHeight w:val="534" w:hRule="atLeast"/>
        </w:trPr>
        <w:tc>
          <w:tcPr>
            <w:shd w:val="clear" w:fill="00B0F0"/>
            <w:tcW w:w="1216" w:type="dxa"/>
            <w:vAlign w:val="top"/>
          </w:tcPr>
          <w:p>
            <w:pPr>
              <w:pStyle w:val="TableText"/>
              <w:ind w:left="250"/>
              <w:spacing w:before="179" w:line="181" w:lineRule="auto"/>
              <w:rPr>
                <w:sz w:val="18"/>
                <w:szCs w:val="18"/>
              </w:rPr>
            </w:pPr>
            <w:r>
              <w:rPr>
                <w:sz w:val="18"/>
                <w:szCs w:val="18"/>
                <w:b/>
                <w:bCs/>
                <w:color w:val="FFFFFF"/>
                <w:spacing w:val="-2"/>
              </w:rPr>
              <w:t>业务模块</w:t>
            </w:r>
          </w:p>
        </w:tc>
        <w:tc>
          <w:tcPr>
            <w:shd w:val="clear" w:fill="00B0F0"/>
            <w:tcW w:w="1840" w:type="dxa"/>
            <w:vAlign w:val="top"/>
          </w:tcPr>
          <w:p>
            <w:pPr>
              <w:pStyle w:val="TableText"/>
              <w:ind w:left="560"/>
              <w:spacing w:before="181" w:line="179" w:lineRule="auto"/>
              <w:rPr>
                <w:sz w:val="18"/>
                <w:szCs w:val="18"/>
              </w:rPr>
            </w:pPr>
            <w:r>
              <w:rPr>
                <w:sz w:val="18"/>
                <w:szCs w:val="18"/>
                <w:b/>
                <w:bCs/>
                <w:color w:val="FFFFFF"/>
                <w:spacing w:val="-2"/>
              </w:rPr>
              <w:t>分析场景</w:t>
            </w:r>
          </w:p>
        </w:tc>
        <w:tc>
          <w:tcPr>
            <w:shd w:val="clear" w:fill="00B0F0"/>
            <w:tcW w:w="1967" w:type="dxa"/>
            <w:vAlign w:val="top"/>
          </w:tcPr>
          <w:p>
            <w:pPr>
              <w:pStyle w:val="TableText"/>
              <w:ind w:left="629"/>
              <w:spacing w:before="179" w:line="181" w:lineRule="auto"/>
              <w:rPr>
                <w:sz w:val="18"/>
                <w:szCs w:val="18"/>
              </w:rPr>
            </w:pPr>
            <w:r>
              <w:pict>
                <v:shape id="_x0000_s122" style="position:absolute;margin-left:-69.2852pt;margin-top:169.792pt;mso-position-vertical-relative:text;mso-position-horizontal-relative:text;width:546.2pt;height:81.8pt;z-index:251720704;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543" w:type="dxa"/>
            <w:vAlign w:val="top"/>
          </w:tcPr>
          <w:p>
            <w:pPr>
              <w:pStyle w:val="TableText"/>
              <w:ind w:left="914"/>
              <w:spacing w:before="180" w:line="180" w:lineRule="auto"/>
              <w:rPr>
                <w:sz w:val="18"/>
                <w:szCs w:val="18"/>
              </w:rPr>
            </w:pPr>
            <w:r>
              <w:rPr>
                <w:sz w:val="18"/>
                <w:szCs w:val="18"/>
                <w:b/>
                <w:bCs/>
                <w:color w:val="FFFFFF"/>
                <w:spacing w:val="-2"/>
              </w:rPr>
              <w:t>统计维度</w:t>
            </w:r>
          </w:p>
        </w:tc>
        <w:tc>
          <w:tcPr>
            <w:shd w:val="clear" w:fill="00B0F0"/>
            <w:tcW w:w="6395" w:type="dxa"/>
            <w:vAlign w:val="top"/>
          </w:tcPr>
          <w:p>
            <w:pPr>
              <w:pStyle w:val="TableText"/>
              <w:ind w:left="2837"/>
              <w:spacing w:before="178" w:line="183" w:lineRule="auto"/>
              <w:rPr>
                <w:sz w:val="18"/>
                <w:szCs w:val="18"/>
              </w:rPr>
            </w:pPr>
            <w:r>
              <w:rPr>
                <w:sz w:val="18"/>
                <w:szCs w:val="18"/>
                <w:b/>
                <w:bCs/>
                <w:color w:val="FFFFFF"/>
                <w:spacing w:val="-2"/>
              </w:rPr>
              <w:t>计算逻辑</w:t>
            </w:r>
          </w:p>
        </w:tc>
      </w:tr>
      <w:tr>
        <w:trPr>
          <w:trHeight w:val="2004" w:hRule="atLeast"/>
        </w:trPr>
        <w:tc>
          <w:tcPr>
            <w:tcW w:w="1216" w:type="dxa"/>
            <w:vAlign w:val="top"/>
          </w:tcPr>
          <w:p>
            <w:pPr>
              <w:rPr>
                <w:rFonts w:ascii="Arial"/>
                <w:sz w:val="21"/>
              </w:rPr>
            </w:pPr>
            <w:r/>
          </w:p>
        </w:tc>
        <w:tc>
          <w:tcPr>
            <w:tcW w:w="1840" w:type="dxa"/>
            <w:vAlign w:val="top"/>
          </w:tcPr>
          <w:p>
            <w:pPr>
              <w:rPr>
                <w:rFonts w:ascii="Arial"/>
                <w:sz w:val="21"/>
              </w:rPr>
            </w:pPr>
            <w:r/>
          </w:p>
        </w:tc>
        <w:tc>
          <w:tcPr>
            <w:tcW w:w="1967" w:type="dxa"/>
            <w:vAlign w:val="top"/>
          </w:tcPr>
          <w:p>
            <w:pPr>
              <w:rPr>
                <w:rFonts w:ascii="Arial"/>
                <w:sz w:val="21"/>
              </w:rPr>
            </w:pPr>
            <w:r/>
          </w:p>
        </w:tc>
        <w:tc>
          <w:tcPr>
            <w:tcW w:w="2543" w:type="dxa"/>
            <w:vAlign w:val="top"/>
          </w:tcPr>
          <w:p>
            <w:pPr>
              <w:rPr>
                <w:rFonts w:ascii="Arial"/>
                <w:sz w:val="21"/>
              </w:rPr>
            </w:pPr>
            <w:r/>
          </w:p>
        </w:tc>
        <w:tc>
          <w:tcPr>
            <w:tcW w:w="6395" w:type="dxa"/>
            <w:vAlign w:val="top"/>
          </w:tcPr>
          <w:p>
            <w:pPr>
              <w:pStyle w:val="TableText"/>
              <w:ind w:left="110"/>
              <w:spacing w:before="123" w:line="179" w:lineRule="auto"/>
              <w:rPr/>
            </w:pPr>
            <w:r>
              <w:rPr>
                <w:spacing w:val="-5"/>
              </w:rPr>
              <w:t>账+含税销售未达</w:t>
            </w:r>
          </w:p>
          <w:p>
            <w:pPr>
              <w:pStyle w:val="TableText"/>
              <w:ind w:left="110" w:right="4401" w:firstLine="1"/>
              <w:spacing w:before="193" w:line="348" w:lineRule="auto"/>
              <w:rPr/>
            </w:pPr>
            <w:r>
              <w:rPr>
                <w:spacing w:val="-2"/>
              </w:rPr>
              <w:t>3.根据预收的货款进行冲销</w:t>
            </w:r>
            <w:r>
              <w:rPr>
                <w:spacing w:val="9"/>
              </w:rPr>
              <w:t xml:space="preserve"> </w:t>
            </w:r>
            <w:r>
              <w:rPr>
                <w:spacing w:val="-4"/>
              </w:rPr>
              <w:t>4.含税</w:t>
            </w:r>
          </w:p>
          <w:p>
            <w:pPr>
              <w:pStyle w:val="TableText"/>
              <w:ind w:left="113" w:right="4999"/>
              <w:spacing w:before="3" w:line="294" w:lineRule="auto"/>
              <w:rPr/>
            </w:pPr>
            <w:r>
              <w:rPr>
                <w:spacing w:val="-7"/>
              </w:rPr>
              <w:t>5.单位：</w:t>
            </w:r>
            <w:r>
              <w:rPr>
                <w:spacing w:val="-22"/>
              </w:rPr>
              <w:t xml:space="preserve"> </w:t>
            </w:r>
            <w:r>
              <w:rPr>
                <w:spacing w:val="-7"/>
              </w:rPr>
              <w:t>元/人民币</w:t>
            </w:r>
            <w:r>
              <w:rPr/>
              <w:t xml:space="preserve"> </w:t>
            </w:r>
            <w:r>
              <w:rPr>
                <w:spacing w:val="-2"/>
              </w:rPr>
              <w:t>6.小数点保留两位</w:t>
            </w:r>
          </w:p>
        </w:tc>
      </w:tr>
      <w:tr>
        <w:trPr>
          <w:trHeight w:val="3203" w:hRule="atLeast"/>
        </w:trPr>
        <w:tc>
          <w:tcPr>
            <w:tcW w:w="1216"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92"/>
              <w:spacing w:before="68" w:line="182" w:lineRule="auto"/>
              <w:rPr/>
            </w:pPr>
            <w:r>
              <w:rPr>
                <w:spacing w:val="-2"/>
              </w:rPr>
              <w:t>财务管理</w:t>
            </w:r>
          </w:p>
        </w:tc>
        <w:tc>
          <w:tcPr>
            <w:tcW w:w="1840" w:type="dxa"/>
            <w:vAlign w:val="top"/>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361"/>
              <w:spacing w:before="69" w:line="181" w:lineRule="auto"/>
              <w:rPr/>
            </w:pPr>
            <w:r>
              <w:rPr>
                <w:spacing w:val="-1"/>
              </w:rPr>
              <w:t>三项资金汇报表</w:t>
            </w:r>
          </w:p>
        </w:tc>
        <w:tc>
          <w:tcPr>
            <w:tcW w:w="1967"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83"/>
              <w:spacing w:before="68" w:line="181" w:lineRule="auto"/>
              <w:rPr/>
            </w:pPr>
            <w:r>
              <w:rPr>
                <w:spacing w:val="-5"/>
              </w:rPr>
              <w:t>60-90 天业务应收款</w:t>
            </w:r>
          </w:p>
        </w:tc>
        <w:tc>
          <w:tcPr>
            <w:tcW w:w="2543"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12"/>
              <w:spacing w:before="69" w:line="182" w:lineRule="auto"/>
              <w:rPr/>
            </w:pPr>
            <w:r>
              <w:rPr>
                <w:spacing w:val="-4"/>
              </w:rPr>
              <w:t>组织结构</w:t>
            </w:r>
            <w:r>
              <w:rPr>
                <w:spacing w:val="-22"/>
              </w:rPr>
              <w:t xml:space="preserve"> </w:t>
            </w:r>
            <w:r>
              <w:rPr>
                <w:spacing w:val="-4"/>
              </w:rPr>
              <w:t>、贸易类型</w:t>
            </w:r>
            <w:r>
              <w:rPr>
                <w:spacing w:val="-23"/>
              </w:rPr>
              <w:t xml:space="preserve"> </w:t>
            </w:r>
            <w:r>
              <w:rPr>
                <w:spacing w:val="-4"/>
              </w:rPr>
              <w:t>、客商名称</w:t>
            </w:r>
          </w:p>
        </w:tc>
        <w:tc>
          <w:tcPr>
            <w:tcW w:w="6395" w:type="dxa"/>
            <w:vAlign w:val="top"/>
          </w:tcPr>
          <w:p>
            <w:pPr>
              <w:pStyle w:val="TableText"/>
              <w:ind w:left="111" w:right="163" w:firstLine="11"/>
              <w:spacing w:before="122" w:line="341" w:lineRule="auto"/>
              <w:rPr/>
            </w:pPr>
            <w:r>
              <w:rPr>
                <w:spacing w:val="-2"/>
              </w:rPr>
              <w:t>1.取数范围：提单审核日期与当前日期的时间间隔大于 0 天，小</w:t>
            </w:r>
            <w:r>
              <w:rPr>
                <w:spacing w:val="-3"/>
              </w:rPr>
              <w:t>于等于 30 天的业务应收</w:t>
            </w:r>
            <w:r>
              <w:rPr/>
              <w:t xml:space="preserve"> </w:t>
            </w:r>
            <w:r>
              <w:rPr>
                <w:spacing w:val="-1"/>
              </w:rPr>
              <w:t>预收款金额（不含保证金）</w:t>
            </w:r>
          </w:p>
          <w:p>
            <w:pPr>
              <w:pStyle w:val="TableText"/>
              <w:ind w:left="111"/>
              <w:spacing w:before="19" w:line="207" w:lineRule="auto"/>
              <w:rPr/>
            </w:pPr>
            <w:r>
              <w:rPr>
                <w:spacing w:val="-3"/>
              </w:rPr>
              <w:t>2.业务应收预收款金额（不含保证金）</w:t>
            </w:r>
            <w:r>
              <w:rPr>
                <w:spacing w:val="37"/>
                <w:w w:val="101"/>
              </w:rPr>
              <w:t xml:space="preserve"> </w:t>
            </w:r>
            <w:r>
              <w:rPr>
                <w:spacing w:val="-3"/>
              </w:rPr>
              <w:t>=</w:t>
            </w:r>
            <w:r>
              <w:rPr>
                <w:spacing w:val="39"/>
              </w:rPr>
              <w:t xml:space="preserve"> </w:t>
            </w:r>
            <w:r>
              <w:rPr>
                <w:spacing w:val="-3"/>
              </w:rPr>
              <w:t>财务账面应收（不含保证金</w:t>
            </w:r>
            <w:r>
              <w:rPr>
                <w:spacing w:val="-4"/>
              </w:rPr>
              <w:t>）+含税已审核未过</w:t>
            </w:r>
          </w:p>
          <w:p>
            <w:pPr>
              <w:pStyle w:val="TableText"/>
              <w:ind w:left="110"/>
              <w:spacing w:before="167" w:line="179" w:lineRule="auto"/>
              <w:rPr/>
            </w:pPr>
            <w:r>
              <w:rPr>
                <w:spacing w:val="-5"/>
              </w:rPr>
              <w:t>账+含税销售未达</w:t>
            </w:r>
          </w:p>
          <w:p>
            <w:pPr>
              <w:pStyle w:val="TableText"/>
              <w:ind w:left="110" w:right="4401" w:firstLine="1"/>
              <w:spacing w:before="190" w:line="350" w:lineRule="auto"/>
              <w:rPr/>
            </w:pPr>
            <w:r>
              <w:rPr>
                <w:spacing w:val="-2"/>
              </w:rPr>
              <w:t>3.根据预收的货款进行冲销</w:t>
            </w:r>
            <w:r>
              <w:rPr>
                <w:spacing w:val="9"/>
              </w:rPr>
              <w:t xml:space="preserve"> </w:t>
            </w:r>
            <w:r>
              <w:rPr>
                <w:spacing w:val="-4"/>
              </w:rPr>
              <w:t>4.含税</w:t>
            </w:r>
          </w:p>
          <w:p>
            <w:pPr>
              <w:pStyle w:val="TableText"/>
              <w:ind w:left="113" w:right="4999"/>
              <w:spacing w:line="293" w:lineRule="auto"/>
              <w:rPr/>
            </w:pPr>
            <w:r>
              <w:rPr>
                <w:spacing w:val="-7"/>
              </w:rPr>
              <w:t>5.单位：</w:t>
            </w:r>
            <w:r>
              <w:rPr>
                <w:spacing w:val="-22"/>
              </w:rPr>
              <w:t xml:space="preserve"> </w:t>
            </w:r>
            <w:r>
              <w:rPr>
                <w:spacing w:val="-7"/>
              </w:rPr>
              <w:t>元/人民币</w:t>
            </w:r>
            <w:r>
              <w:rPr/>
              <w:t xml:space="preserve"> </w:t>
            </w:r>
            <w:r>
              <w:rPr>
                <w:spacing w:val="-2"/>
              </w:rPr>
              <w:t>6.小数点保留两位</w:t>
            </w:r>
          </w:p>
        </w:tc>
      </w:tr>
      <w:tr>
        <w:trPr>
          <w:trHeight w:val="2406" w:hRule="atLeast"/>
        </w:trPr>
        <w:tc>
          <w:tcPr>
            <w:tcW w:w="1216"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292"/>
              <w:spacing w:before="68" w:line="182" w:lineRule="auto"/>
              <w:rPr/>
            </w:pPr>
            <w:r>
              <w:rPr>
                <w:spacing w:val="-2"/>
              </w:rPr>
              <w:t>财务管理</w:t>
            </w:r>
          </w:p>
        </w:tc>
        <w:tc>
          <w:tcPr>
            <w:tcW w:w="1840"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361"/>
              <w:spacing w:before="69" w:line="181" w:lineRule="auto"/>
              <w:rPr/>
            </w:pPr>
            <w:r>
              <w:rPr>
                <w:spacing w:val="-1"/>
              </w:rPr>
              <w:t>三项资金汇报表</w:t>
            </w:r>
          </w:p>
        </w:tc>
        <w:tc>
          <w:tcPr>
            <w:tcW w:w="1967"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241"/>
              <w:spacing w:before="69" w:line="181" w:lineRule="auto"/>
              <w:rPr/>
            </w:pPr>
            <w:r>
              <w:rPr>
                <w:spacing w:val="-5"/>
              </w:rPr>
              <w:t>90-120 天业务应收款</w:t>
            </w:r>
          </w:p>
        </w:tc>
        <w:tc>
          <w:tcPr>
            <w:tcW w:w="2543"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12"/>
              <w:spacing w:before="69" w:line="182" w:lineRule="auto"/>
              <w:rPr/>
            </w:pPr>
            <w:r>
              <w:rPr>
                <w:spacing w:val="-4"/>
              </w:rPr>
              <w:t>组织结构</w:t>
            </w:r>
            <w:r>
              <w:rPr>
                <w:spacing w:val="-22"/>
              </w:rPr>
              <w:t xml:space="preserve"> </w:t>
            </w:r>
            <w:r>
              <w:rPr>
                <w:spacing w:val="-4"/>
              </w:rPr>
              <w:t>、贸易类型</w:t>
            </w:r>
            <w:r>
              <w:rPr>
                <w:spacing w:val="-23"/>
              </w:rPr>
              <w:t xml:space="preserve"> </w:t>
            </w:r>
            <w:r>
              <w:rPr>
                <w:spacing w:val="-4"/>
              </w:rPr>
              <w:t>、客商名称</w:t>
            </w:r>
          </w:p>
        </w:tc>
        <w:tc>
          <w:tcPr>
            <w:tcW w:w="6395" w:type="dxa"/>
            <w:vAlign w:val="top"/>
          </w:tcPr>
          <w:p>
            <w:pPr>
              <w:pStyle w:val="TableText"/>
              <w:ind w:left="111" w:right="163" w:firstLine="11"/>
              <w:spacing w:before="123" w:line="343" w:lineRule="auto"/>
              <w:rPr/>
            </w:pPr>
            <w:r>
              <w:rPr>
                <w:spacing w:val="-2"/>
              </w:rPr>
              <w:t>1.取数范围：提单审核日期与当前日期的时间间隔大于 0 天，小</w:t>
            </w:r>
            <w:r>
              <w:rPr>
                <w:spacing w:val="-3"/>
              </w:rPr>
              <w:t>于等于 30 天的业务应收</w:t>
            </w:r>
            <w:r>
              <w:rPr/>
              <w:t xml:space="preserve"> </w:t>
            </w:r>
            <w:r>
              <w:rPr>
                <w:spacing w:val="-1"/>
              </w:rPr>
              <w:t>预收款金额（不含保证金）</w:t>
            </w:r>
          </w:p>
          <w:p>
            <w:pPr>
              <w:pStyle w:val="TableText"/>
              <w:ind w:left="111"/>
              <w:spacing w:before="14" w:line="207" w:lineRule="auto"/>
              <w:rPr/>
            </w:pPr>
            <w:r>
              <w:rPr>
                <w:spacing w:val="-3"/>
              </w:rPr>
              <w:t>2.业务应收预收款金额（不含保证金）</w:t>
            </w:r>
            <w:r>
              <w:rPr>
                <w:spacing w:val="37"/>
                <w:w w:val="101"/>
              </w:rPr>
              <w:t xml:space="preserve"> </w:t>
            </w:r>
            <w:r>
              <w:rPr>
                <w:spacing w:val="-3"/>
              </w:rPr>
              <w:t>=</w:t>
            </w:r>
            <w:r>
              <w:rPr>
                <w:spacing w:val="39"/>
              </w:rPr>
              <w:t xml:space="preserve"> </w:t>
            </w:r>
            <w:r>
              <w:rPr>
                <w:spacing w:val="-3"/>
              </w:rPr>
              <w:t>财务账面应收（不含保证金</w:t>
            </w:r>
            <w:r>
              <w:rPr>
                <w:spacing w:val="-4"/>
              </w:rPr>
              <w:t>）+含税已审核未过</w:t>
            </w:r>
          </w:p>
          <w:p>
            <w:pPr>
              <w:pStyle w:val="TableText"/>
              <w:ind w:left="110"/>
              <w:spacing w:before="167" w:line="179" w:lineRule="auto"/>
              <w:rPr/>
            </w:pPr>
            <w:r>
              <w:rPr>
                <w:spacing w:val="-5"/>
              </w:rPr>
              <w:t>账+含税销售未达</w:t>
            </w:r>
          </w:p>
          <w:p>
            <w:pPr>
              <w:pStyle w:val="TableText"/>
              <w:ind w:left="110" w:right="4401" w:firstLine="1"/>
              <w:spacing w:before="194" w:line="293" w:lineRule="auto"/>
              <w:rPr/>
            </w:pPr>
            <w:r>
              <w:rPr>
                <w:spacing w:val="-2"/>
              </w:rPr>
              <w:t>3.根据预收的货款进行冲销</w:t>
            </w:r>
            <w:r>
              <w:rPr>
                <w:spacing w:val="9"/>
              </w:rPr>
              <w:t xml:space="preserve"> </w:t>
            </w:r>
            <w:r>
              <w:rPr>
                <w:spacing w:val="-4"/>
              </w:rPr>
              <w:t>4.含税</w:t>
            </w:r>
          </w:p>
        </w:tc>
      </w:tr>
    </w:tbl>
    <w:p>
      <w:pPr>
        <w:pStyle w:val="BodyText"/>
        <w:rPr/>
      </w:pPr>
      <w:r/>
    </w:p>
    <w:p>
      <w:pPr>
        <w:sectPr>
          <w:footerReference w:type="default" r:id="rId102"/>
          <w:pgSz w:w="16839" w:h="11906"/>
          <w:pgMar w:top="1111" w:right="1401" w:bottom="1279" w:left="1423" w:header="898" w:footer="1068" w:gutter="0"/>
        </w:sectPr>
        <w:rPr/>
      </w:pPr>
    </w:p>
    <w:p>
      <w:pPr>
        <w:spacing w:before="103"/>
        <w:rPr/>
      </w:pPr>
      <w:r/>
    </w:p>
    <w:p>
      <w:pPr>
        <w:spacing w:before="102"/>
        <w:rPr/>
      </w:pPr>
      <w:r/>
    </w:p>
    <w:tbl>
      <w:tblPr>
        <w:tblStyle w:val="TableNormal"/>
        <w:tblW w:w="139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6"/>
        <w:gridCol w:w="1840"/>
        <w:gridCol w:w="1967"/>
        <w:gridCol w:w="2543"/>
        <w:gridCol w:w="6395"/>
      </w:tblGrid>
      <w:tr>
        <w:trPr>
          <w:trHeight w:val="534" w:hRule="atLeast"/>
        </w:trPr>
        <w:tc>
          <w:tcPr>
            <w:shd w:val="clear" w:fill="00B0F0"/>
            <w:tcW w:w="1216" w:type="dxa"/>
            <w:vAlign w:val="top"/>
          </w:tcPr>
          <w:p>
            <w:pPr>
              <w:pStyle w:val="TableText"/>
              <w:ind w:left="250"/>
              <w:spacing w:before="179" w:line="181" w:lineRule="auto"/>
              <w:rPr>
                <w:sz w:val="18"/>
                <w:szCs w:val="18"/>
              </w:rPr>
            </w:pPr>
            <w:r>
              <w:rPr>
                <w:sz w:val="18"/>
                <w:szCs w:val="18"/>
                <w:b/>
                <w:bCs/>
                <w:color w:val="FFFFFF"/>
                <w:spacing w:val="-2"/>
              </w:rPr>
              <w:t>业务模块</w:t>
            </w:r>
          </w:p>
        </w:tc>
        <w:tc>
          <w:tcPr>
            <w:shd w:val="clear" w:fill="00B0F0"/>
            <w:tcW w:w="1840" w:type="dxa"/>
            <w:vAlign w:val="top"/>
          </w:tcPr>
          <w:p>
            <w:pPr>
              <w:pStyle w:val="TableText"/>
              <w:ind w:left="560"/>
              <w:spacing w:before="181" w:line="179" w:lineRule="auto"/>
              <w:rPr>
                <w:sz w:val="18"/>
                <w:szCs w:val="18"/>
              </w:rPr>
            </w:pPr>
            <w:r>
              <w:rPr>
                <w:sz w:val="18"/>
                <w:szCs w:val="18"/>
                <w:b/>
                <w:bCs/>
                <w:color w:val="FFFFFF"/>
                <w:spacing w:val="-2"/>
              </w:rPr>
              <w:t>分析场景</w:t>
            </w:r>
          </w:p>
        </w:tc>
        <w:tc>
          <w:tcPr>
            <w:shd w:val="clear" w:fill="00B0F0"/>
            <w:tcW w:w="1967" w:type="dxa"/>
            <w:vAlign w:val="top"/>
          </w:tcPr>
          <w:p>
            <w:pPr>
              <w:pStyle w:val="TableText"/>
              <w:ind w:left="629"/>
              <w:spacing w:before="179" w:line="181" w:lineRule="auto"/>
              <w:rPr>
                <w:sz w:val="18"/>
                <w:szCs w:val="18"/>
              </w:rPr>
            </w:pPr>
            <w:r>
              <w:pict>
                <v:shape id="_x0000_s124" style="position:absolute;margin-left:-69.2852pt;margin-top:169.792pt;mso-position-vertical-relative:text;mso-position-horizontal-relative:text;width:546.2pt;height:81.8pt;z-index:251721728;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543" w:type="dxa"/>
            <w:vAlign w:val="top"/>
          </w:tcPr>
          <w:p>
            <w:pPr>
              <w:pStyle w:val="TableText"/>
              <w:ind w:left="914"/>
              <w:spacing w:before="180" w:line="180" w:lineRule="auto"/>
              <w:rPr>
                <w:sz w:val="18"/>
                <w:szCs w:val="18"/>
              </w:rPr>
            </w:pPr>
            <w:r>
              <w:rPr>
                <w:sz w:val="18"/>
                <w:szCs w:val="18"/>
                <w:b/>
                <w:bCs/>
                <w:color w:val="FFFFFF"/>
                <w:spacing w:val="-2"/>
              </w:rPr>
              <w:t>统计维度</w:t>
            </w:r>
          </w:p>
        </w:tc>
        <w:tc>
          <w:tcPr>
            <w:shd w:val="clear" w:fill="00B0F0"/>
            <w:tcW w:w="6395" w:type="dxa"/>
            <w:vAlign w:val="top"/>
          </w:tcPr>
          <w:p>
            <w:pPr>
              <w:pStyle w:val="TableText"/>
              <w:ind w:left="2837"/>
              <w:spacing w:before="178" w:line="183" w:lineRule="auto"/>
              <w:rPr>
                <w:sz w:val="18"/>
                <w:szCs w:val="18"/>
              </w:rPr>
            </w:pPr>
            <w:r>
              <w:rPr>
                <w:sz w:val="18"/>
                <w:szCs w:val="18"/>
                <w:b/>
                <w:bCs/>
                <w:color w:val="FFFFFF"/>
                <w:spacing w:val="-2"/>
              </w:rPr>
              <w:t>计算逻辑</w:t>
            </w:r>
          </w:p>
        </w:tc>
      </w:tr>
      <w:tr>
        <w:trPr>
          <w:trHeight w:val="804" w:hRule="atLeast"/>
        </w:trPr>
        <w:tc>
          <w:tcPr>
            <w:tcW w:w="1216" w:type="dxa"/>
            <w:vAlign w:val="top"/>
          </w:tcPr>
          <w:p>
            <w:pPr>
              <w:rPr>
                <w:rFonts w:ascii="Arial"/>
                <w:sz w:val="21"/>
              </w:rPr>
            </w:pPr>
            <w:r/>
          </w:p>
        </w:tc>
        <w:tc>
          <w:tcPr>
            <w:tcW w:w="1840" w:type="dxa"/>
            <w:vAlign w:val="top"/>
          </w:tcPr>
          <w:p>
            <w:pPr>
              <w:rPr>
                <w:rFonts w:ascii="Arial"/>
                <w:sz w:val="21"/>
              </w:rPr>
            </w:pPr>
            <w:r/>
          </w:p>
        </w:tc>
        <w:tc>
          <w:tcPr>
            <w:tcW w:w="1967" w:type="dxa"/>
            <w:vAlign w:val="top"/>
          </w:tcPr>
          <w:p>
            <w:pPr>
              <w:rPr>
                <w:rFonts w:ascii="Arial"/>
                <w:sz w:val="21"/>
              </w:rPr>
            </w:pPr>
            <w:r/>
          </w:p>
        </w:tc>
        <w:tc>
          <w:tcPr>
            <w:tcW w:w="2543" w:type="dxa"/>
            <w:vAlign w:val="top"/>
          </w:tcPr>
          <w:p>
            <w:pPr>
              <w:rPr>
                <w:rFonts w:ascii="Arial"/>
                <w:sz w:val="21"/>
              </w:rPr>
            </w:pPr>
            <w:r/>
          </w:p>
        </w:tc>
        <w:tc>
          <w:tcPr>
            <w:tcW w:w="6395" w:type="dxa"/>
            <w:vAlign w:val="top"/>
          </w:tcPr>
          <w:p>
            <w:pPr>
              <w:pStyle w:val="TableText"/>
              <w:ind w:left="113" w:right="4999"/>
              <w:spacing w:before="121" w:line="294" w:lineRule="auto"/>
              <w:rPr/>
            </w:pPr>
            <w:r>
              <w:rPr>
                <w:spacing w:val="-7"/>
              </w:rPr>
              <w:t>5.单位：</w:t>
            </w:r>
            <w:r>
              <w:rPr>
                <w:spacing w:val="-22"/>
              </w:rPr>
              <w:t xml:space="preserve"> </w:t>
            </w:r>
            <w:r>
              <w:rPr>
                <w:spacing w:val="-7"/>
              </w:rPr>
              <w:t>元/人民币</w:t>
            </w:r>
            <w:r>
              <w:rPr/>
              <w:t xml:space="preserve"> </w:t>
            </w:r>
            <w:r>
              <w:rPr>
                <w:spacing w:val="-2"/>
              </w:rPr>
              <w:t>6.小数点保留两位</w:t>
            </w:r>
          </w:p>
        </w:tc>
      </w:tr>
      <w:tr>
        <w:trPr>
          <w:trHeight w:val="3203" w:hRule="atLeast"/>
        </w:trPr>
        <w:tc>
          <w:tcPr>
            <w:tcW w:w="1216"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92"/>
              <w:spacing w:before="68" w:line="182" w:lineRule="auto"/>
              <w:rPr/>
            </w:pPr>
            <w:r>
              <w:rPr>
                <w:spacing w:val="-2"/>
              </w:rPr>
              <w:t>财务管理</w:t>
            </w:r>
          </w:p>
        </w:tc>
        <w:tc>
          <w:tcPr>
            <w:tcW w:w="1840" w:type="dxa"/>
            <w:vAlign w:val="top"/>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361"/>
              <w:spacing w:before="69" w:line="181" w:lineRule="auto"/>
              <w:rPr/>
            </w:pPr>
            <w:r>
              <w:rPr>
                <w:spacing w:val="-1"/>
              </w:rPr>
              <w:t>三项资金汇报表</w:t>
            </w:r>
          </w:p>
        </w:tc>
        <w:tc>
          <w:tcPr>
            <w:tcW w:w="1967"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12"/>
              <w:spacing w:before="68" w:line="181" w:lineRule="auto"/>
              <w:rPr/>
            </w:pPr>
            <w:r>
              <w:rPr>
                <w:spacing w:val="-7"/>
              </w:rPr>
              <w:t>120-180 天业务应收款</w:t>
            </w:r>
          </w:p>
        </w:tc>
        <w:tc>
          <w:tcPr>
            <w:tcW w:w="2543"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12"/>
              <w:spacing w:before="69" w:line="182" w:lineRule="auto"/>
              <w:rPr/>
            </w:pPr>
            <w:r>
              <w:rPr>
                <w:spacing w:val="-4"/>
              </w:rPr>
              <w:t>组织结构</w:t>
            </w:r>
            <w:r>
              <w:rPr>
                <w:spacing w:val="-22"/>
              </w:rPr>
              <w:t xml:space="preserve"> </w:t>
            </w:r>
            <w:r>
              <w:rPr>
                <w:spacing w:val="-4"/>
              </w:rPr>
              <w:t>、贸易类型</w:t>
            </w:r>
            <w:r>
              <w:rPr>
                <w:spacing w:val="-23"/>
              </w:rPr>
              <w:t xml:space="preserve"> </w:t>
            </w:r>
            <w:r>
              <w:rPr>
                <w:spacing w:val="-4"/>
              </w:rPr>
              <w:t>、客商名称</w:t>
            </w:r>
          </w:p>
        </w:tc>
        <w:tc>
          <w:tcPr>
            <w:tcW w:w="6395" w:type="dxa"/>
            <w:vAlign w:val="top"/>
          </w:tcPr>
          <w:p>
            <w:pPr>
              <w:pStyle w:val="TableText"/>
              <w:ind w:left="111" w:right="163" w:firstLine="11"/>
              <w:spacing w:before="122" w:line="341" w:lineRule="auto"/>
              <w:rPr/>
            </w:pPr>
            <w:r>
              <w:rPr>
                <w:spacing w:val="-2"/>
              </w:rPr>
              <w:t>1.取数范围：提单审核日期与当前日期的时间间隔大于 0 天，小</w:t>
            </w:r>
            <w:r>
              <w:rPr>
                <w:spacing w:val="-3"/>
              </w:rPr>
              <w:t>于等于 30 天的业务应收</w:t>
            </w:r>
            <w:r>
              <w:rPr/>
              <w:t xml:space="preserve"> </w:t>
            </w:r>
            <w:r>
              <w:rPr>
                <w:spacing w:val="-1"/>
              </w:rPr>
              <w:t>预收款金额（不含保证金）</w:t>
            </w:r>
          </w:p>
          <w:p>
            <w:pPr>
              <w:pStyle w:val="TableText"/>
              <w:ind w:left="111"/>
              <w:spacing w:before="19" w:line="207" w:lineRule="auto"/>
              <w:rPr/>
            </w:pPr>
            <w:r>
              <w:rPr>
                <w:spacing w:val="-3"/>
              </w:rPr>
              <w:t>2.业务应收预收款金额（不含保证金）</w:t>
            </w:r>
            <w:r>
              <w:rPr>
                <w:spacing w:val="37"/>
                <w:w w:val="101"/>
              </w:rPr>
              <w:t xml:space="preserve"> </w:t>
            </w:r>
            <w:r>
              <w:rPr>
                <w:spacing w:val="-3"/>
              </w:rPr>
              <w:t>=</w:t>
            </w:r>
            <w:r>
              <w:rPr>
                <w:spacing w:val="39"/>
              </w:rPr>
              <w:t xml:space="preserve"> </w:t>
            </w:r>
            <w:r>
              <w:rPr>
                <w:spacing w:val="-3"/>
              </w:rPr>
              <w:t>财务账面应收（不含保证金</w:t>
            </w:r>
            <w:r>
              <w:rPr>
                <w:spacing w:val="-4"/>
              </w:rPr>
              <w:t>）+含税已审核未过</w:t>
            </w:r>
          </w:p>
          <w:p>
            <w:pPr>
              <w:pStyle w:val="TableText"/>
              <w:ind w:left="110"/>
              <w:spacing w:before="167" w:line="179" w:lineRule="auto"/>
              <w:rPr/>
            </w:pPr>
            <w:r>
              <w:rPr>
                <w:spacing w:val="-5"/>
              </w:rPr>
              <w:t>账+含税销售未达</w:t>
            </w:r>
          </w:p>
          <w:p>
            <w:pPr>
              <w:pStyle w:val="TableText"/>
              <w:ind w:left="110" w:right="4401" w:firstLine="1"/>
              <w:spacing w:before="190" w:line="350" w:lineRule="auto"/>
              <w:rPr/>
            </w:pPr>
            <w:r>
              <w:rPr>
                <w:spacing w:val="-2"/>
              </w:rPr>
              <w:t>3.根据预收的货款进行冲销</w:t>
            </w:r>
            <w:r>
              <w:rPr>
                <w:spacing w:val="9"/>
              </w:rPr>
              <w:t xml:space="preserve"> </w:t>
            </w:r>
            <w:r>
              <w:rPr>
                <w:spacing w:val="-4"/>
              </w:rPr>
              <w:t>4.含税</w:t>
            </w:r>
          </w:p>
          <w:p>
            <w:pPr>
              <w:pStyle w:val="TableText"/>
              <w:ind w:left="113" w:right="4999"/>
              <w:spacing w:line="293" w:lineRule="auto"/>
              <w:rPr/>
            </w:pPr>
            <w:r>
              <w:rPr>
                <w:spacing w:val="-7"/>
              </w:rPr>
              <w:t>5.单位：</w:t>
            </w:r>
            <w:r>
              <w:rPr>
                <w:spacing w:val="-22"/>
              </w:rPr>
              <w:t xml:space="preserve"> </w:t>
            </w:r>
            <w:r>
              <w:rPr>
                <w:spacing w:val="-7"/>
              </w:rPr>
              <w:t>元/人民币</w:t>
            </w:r>
            <w:r>
              <w:rPr/>
              <w:t xml:space="preserve"> </w:t>
            </w:r>
            <w:r>
              <w:rPr>
                <w:spacing w:val="-2"/>
              </w:rPr>
              <w:t>6.小数点保留两位</w:t>
            </w:r>
          </w:p>
        </w:tc>
      </w:tr>
      <w:tr>
        <w:trPr>
          <w:trHeight w:val="3206" w:hRule="atLeast"/>
        </w:trPr>
        <w:tc>
          <w:tcPr>
            <w:tcW w:w="1216"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92"/>
              <w:spacing w:before="69" w:line="182" w:lineRule="auto"/>
              <w:rPr/>
            </w:pPr>
            <w:r>
              <w:rPr>
                <w:spacing w:val="-2"/>
              </w:rPr>
              <w:t>财务管理</w:t>
            </w:r>
          </w:p>
        </w:tc>
        <w:tc>
          <w:tcPr>
            <w:tcW w:w="1840"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361"/>
              <w:spacing w:before="69" w:line="181" w:lineRule="auto"/>
              <w:rPr/>
            </w:pPr>
            <w:r>
              <w:rPr>
                <w:spacing w:val="-1"/>
              </w:rPr>
              <w:t>三项资金汇报表</w:t>
            </w:r>
          </w:p>
        </w:tc>
        <w:tc>
          <w:tcPr>
            <w:tcW w:w="1967"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12"/>
              <w:spacing w:before="69" w:line="181" w:lineRule="auto"/>
              <w:rPr/>
            </w:pPr>
            <w:r>
              <w:rPr>
                <w:spacing w:val="-7"/>
              </w:rPr>
              <w:t>180-360 天业务应收款</w:t>
            </w:r>
          </w:p>
        </w:tc>
        <w:tc>
          <w:tcPr>
            <w:tcW w:w="2543"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12"/>
              <w:spacing w:before="68" w:line="182" w:lineRule="auto"/>
              <w:rPr/>
            </w:pPr>
            <w:r>
              <w:rPr>
                <w:spacing w:val="-4"/>
              </w:rPr>
              <w:t>组织结构</w:t>
            </w:r>
            <w:r>
              <w:rPr>
                <w:spacing w:val="-22"/>
              </w:rPr>
              <w:t xml:space="preserve"> </w:t>
            </w:r>
            <w:r>
              <w:rPr>
                <w:spacing w:val="-4"/>
              </w:rPr>
              <w:t>、贸易类型</w:t>
            </w:r>
            <w:r>
              <w:rPr>
                <w:spacing w:val="-23"/>
              </w:rPr>
              <w:t xml:space="preserve"> </w:t>
            </w:r>
            <w:r>
              <w:rPr>
                <w:spacing w:val="-4"/>
              </w:rPr>
              <w:t>、客商名称</w:t>
            </w:r>
          </w:p>
        </w:tc>
        <w:tc>
          <w:tcPr>
            <w:tcW w:w="6395" w:type="dxa"/>
            <w:vAlign w:val="top"/>
          </w:tcPr>
          <w:p>
            <w:pPr>
              <w:pStyle w:val="TableText"/>
              <w:ind w:left="111" w:right="163" w:firstLine="11"/>
              <w:spacing w:before="123" w:line="343" w:lineRule="auto"/>
              <w:rPr/>
            </w:pPr>
            <w:r>
              <w:rPr>
                <w:spacing w:val="-2"/>
              </w:rPr>
              <w:t>1.取数范围：提单审核日期与当前日期的时间间隔大于 0 天，小</w:t>
            </w:r>
            <w:r>
              <w:rPr>
                <w:spacing w:val="-3"/>
              </w:rPr>
              <w:t>于等于 30 天的业务应收</w:t>
            </w:r>
            <w:r>
              <w:rPr/>
              <w:t xml:space="preserve"> </w:t>
            </w:r>
            <w:r>
              <w:rPr>
                <w:spacing w:val="-1"/>
              </w:rPr>
              <w:t>预收款金额（不含保证金）</w:t>
            </w:r>
          </w:p>
          <w:p>
            <w:pPr>
              <w:pStyle w:val="TableText"/>
              <w:ind w:left="111"/>
              <w:spacing w:before="14" w:line="207" w:lineRule="auto"/>
              <w:rPr/>
            </w:pPr>
            <w:r>
              <w:rPr>
                <w:spacing w:val="-3"/>
              </w:rPr>
              <w:t>2.业务应收预收款金额（不含保证金）</w:t>
            </w:r>
            <w:r>
              <w:rPr>
                <w:spacing w:val="37"/>
                <w:w w:val="101"/>
              </w:rPr>
              <w:t xml:space="preserve"> </w:t>
            </w:r>
            <w:r>
              <w:rPr>
                <w:spacing w:val="-3"/>
              </w:rPr>
              <w:t>=</w:t>
            </w:r>
            <w:r>
              <w:rPr>
                <w:spacing w:val="39"/>
              </w:rPr>
              <w:t xml:space="preserve"> </w:t>
            </w:r>
            <w:r>
              <w:rPr>
                <w:spacing w:val="-3"/>
              </w:rPr>
              <w:t>财务账面应收（不含保证金</w:t>
            </w:r>
            <w:r>
              <w:rPr>
                <w:spacing w:val="-4"/>
              </w:rPr>
              <w:t>）+含税已审核未过</w:t>
            </w:r>
          </w:p>
          <w:p>
            <w:pPr>
              <w:pStyle w:val="TableText"/>
              <w:ind w:left="110"/>
              <w:spacing w:before="167" w:line="179" w:lineRule="auto"/>
              <w:rPr/>
            </w:pPr>
            <w:r>
              <w:rPr>
                <w:spacing w:val="-5"/>
              </w:rPr>
              <w:t>账+含税销售未达</w:t>
            </w:r>
          </w:p>
          <w:p>
            <w:pPr>
              <w:pStyle w:val="TableText"/>
              <w:ind w:left="110" w:right="4401" w:firstLine="1"/>
              <w:spacing w:before="193" w:line="348" w:lineRule="auto"/>
              <w:rPr/>
            </w:pPr>
            <w:r>
              <w:rPr>
                <w:spacing w:val="-2"/>
              </w:rPr>
              <w:t>3.根据预收的货款进行冲销</w:t>
            </w:r>
            <w:r>
              <w:rPr>
                <w:spacing w:val="9"/>
              </w:rPr>
              <w:t xml:space="preserve"> </w:t>
            </w:r>
            <w:r>
              <w:rPr>
                <w:spacing w:val="-4"/>
              </w:rPr>
              <w:t>4.含税</w:t>
            </w:r>
          </w:p>
          <w:p>
            <w:pPr>
              <w:pStyle w:val="TableText"/>
              <w:ind w:left="113" w:right="4999"/>
              <w:spacing w:before="2" w:line="294" w:lineRule="auto"/>
              <w:rPr/>
            </w:pPr>
            <w:r>
              <w:rPr>
                <w:spacing w:val="-7"/>
              </w:rPr>
              <w:t>5.单位：</w:t>
            </w:r>
            <w:r>
              <w:rPr>
                <w:spacing w:val="-22"/>
              </w:rPr>
              <w:t xml:space="preserve"> </w:t>
            </w:r>
            <w:r>
              <w:rPr>
                <w:spacing w:val="-7"/>
              </w:rPr>
              <w:t>元/人民币</w:t>
            </w:r>
            <w:r>
              <w:rPr/>
              <w:t xml:space="preserve"> </w:t>
            </w:r>
            <w:r>
              <w:rPr>
                <w:spacing w:val="-2"/>
              </w:rPr>
              <w:t>6.小数点保留两位</w:t>
            </w:r>
          </w:p>
        </w:tc>
      </w:tr>
    </w:tbl>
    <w:p>
      <w:pPr>
        <w:pStyle w:val="BodyText"/>
        <w:rPr/>
      </w:pPr>
      <w:r/>
    </w:p>
    <w:p>
      <w:pPr>
        <w:sectPr>
          <w:footerReference w:type="default" r:id="rId103"/>
          <w:pgSz w:w="16839" w:h="11906"/>
          <w:pgMar w:top="1111" w:right="1401" w:bottom="1279" w:left="1423" w:header="898" w:footer="1070" w:gutter="0"/>
        </w:sectPr>
        <w:rPr/>
      </w:pPr>
    </w:p>
    <w:p>
      <w:pPr>
        <w:spacing w:before="103"/>
        <w:rPr/>
      </w:pPr>
      <w:r/>
    </w:p>
    <w:p>
      <w:pPr>
        <w:spacing w:before="102"/>
        <w:rPr/>
      </w:pPr>
      <w:r/>
    </w:p>
    <w:tbl>
      <w:tblPr>
        <w:tblStyle w:val="TableNormal"/>
        <w:tblW w:w="139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6"/>
        <w:gridCol w:w="1840"/>
        <w:gridCol w:w="1967"/>
        <w:gridCol w:w="2543"/>
        <w:gridCol w:w="6395"/>
      </w:tblGrid>
      <w:tr>
        <w:trPr>
          <w:trHeight w:val="534" w:hRule="atLeast"/>
        </w:trPr>
        <w:tc>
          <w:tcPr>
            <w:shd w:val="clear" w:fill="00B0F0"/>
            <w:tcW w:w="1216" w:type="dxa"/>
            <w:vAlign w:val="top"/>
          </w:tcPr>
          <w:p>
            <w:pPr>
              <w:pStyle w:val="TableText"/>
              <w:ind w:left="250"/>
              <w:spacing w:before="179" w:line="181" w:lineRule="auto"/>
              <w:rPr>
                <w:sz w:val="18"/>
                <w:szCs w:val="18"/>
              </w:rPr>
            </w:pPr>
            <w:r>
              <w:rPr>
                <w:sz w:val="18"/>
                <w:szCs w:val="18"/>
                <w:b/>
                <w:bCs/>
                <w:color w:val="FFFFFF"/>
                <w:spacing w:val="-2"/>
              </w:rPr>
              <w:t>业务模块</w:t>
            </w:r>
          </w:p>
        </w:tc>
        <w:tc>
          <w:tcPr>
            <w:shd w:val="clear" w:fill="00B0F0"/>
            <w:tcW w:w="1840" w:type="dxa"/>
            <w:vAlign w:val="top"/>
          </w:tcPr>
          <w:p>
            <w:pPr>
              <w:pStyle w:val="TableText"/>
              <w:ind w:left="560"/>
              <w:spacing w:before="181" w:line="179" w:lineRule="auto"/>
              <w:rPr>
                <w:sz w:val="18"/>
                <w:szCs w:val="18"/>
              </w:rPr>
            </w:pPr>
            <w:r>
              <w:rPr>
                <w:sz w:val="18"/>
                <w:szCs w:val="18"/>
                <w:b/>
                <w:bCs/>
                <w:color w:val="FFFFFF"/>
                <w:spacing w:val="-2"/>
              </w:rPr>
              <w:t>分析场景</w:t>
            </w:r>
          </w:p>
        </w:tc>
        <w:tc>
          <w:tcPr>
            <w:shd w:val="clear" w:fill="00B0F0"/>
            <w:tcW w:w="1967" w:type="dxa"/>
            <w:vAlign w:val="top"/>
          </w:tcPr>
          <w:p>
            <w:pPr>
              <w:pStyle w:val="TableText"/>
              <w:ind w:left="629"/>
              <w:spacing w:before="179" w:line="181" w:lineRule="auto"/>
              <w:rPr>
                <w:sz w:val="18"/>
                <w:szCs w:val="18"/>
              </w:rPr>
            </w:pPr>
            <w:r>
              <w:pict>
                <v:shape id="_x0000_s126" style="position:absolute;margin-left:-69.2852pt;margin-top:169.792pt;mso-position-vertical-relative:text;mso-position-horizontal-relative:text;width:546.2pt;height:81.8pt;z-index:251722752;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543" w:type="dxa"/>
            <w:vAlign w:val="top"/>
          </w:tcPr>
          <w:p>
            <w:pPr>
              <w:pStyle w:val="TableText"/>
              <w:ind w:left="914"/>
              <w:spacing w:before="180" w:line="180" w:lineRule="auto"/>
              <w:rPr>
                <w:sz w:val="18"/>
                <w:szCs w:val="18"/>
              </w:rPr>
            </w:pPr>
            <w:r>
              <w:rPr>
                <w:sz w:val="18"/>
                <w:szCs w:val="18"/>
                <w:b/>
                <w:bCs/>
                <w:color w:val="FFFFFF"/>
                <w:spacing w:val="-2"/>
              </w:rPr>
              <w:t>统计维度</w:t>
            </w:r>
          </w:p>
        </w:tc>
        <w:tc>
          <w:tcPr>
            <w:shd w:val="clear" w:fill="00B0F0"/>
            <w:tcW w:w="6395" w:type="dxa"/>
            <w:vAlign w:val="top"/>
          </w:tcPr>
          <w:p>
            <w:pPr>
              <w:pStyle w:val="TableText"/>
              <w:ind w:left="2837"/>
              <w:spacing w:before="178" w:line="183" w:lineRule="auto"/>
              <w:rPr>
                <w:sz w:val="18"/>
                <w:szCs w:val="18"/>
              </w:rPr>
            </w:pPr>
            <w:r>
              <w:rPr>
                <w:sz w:val="18"/>
                <w:szCs w:val="18"/>
                <w:b/>
                <w:bCs/>
                <w:color w:val="FFFFFF"/>
                <w:spacing w:val="-2"/>
              </w:rPr>
              <w:t>计算逻辑</w:t>
            </w:r>
          </w:p>
        </w:tc>
      </w:tr>
      <w:tr>
        <w:trPr>
          <w:trHeight w:val="3203" w:hRule="atLeast"/>
        </w:trPr>
        <w:tc>
          <w:tcPr>
            <w:tcW w:w="1216" w:type="dxa"/>
            <w:vAlign w:val="top"/>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92"/>
              <w:spacing w:before="68" w:line="182" w:lineRule="auto"/>
              <w:rPr/>
            </w:pPr>
            <w:r>
              <w:rPr>
                <w:spacing w:val="-2"/>
              </w:rPr>
              <w:t>财务管理</w:t>
            </w:r>
          </w:p>
        </w:tc>
        <w:tc>
          <w:tcPr>
            <w:tcW w:w="1840"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361"/>
              <w:spacing w:before="69" w:line="181" w:lineRule="auto"/>
              <w:rPr/>
            </w:pPr>
            <w:r>
              <w:rPr>
                <w:spacing w:val="-1"/>
              </w:rPr>
              <w:t>三项资金汇报表</w:t>
            </w:r>
          </w:p>
        </w:tc>
        <w:tc>
          <w:tcPr>
            <w:tcW w:w="1967" w:type="dxa"/>
            <w:vAlign w:val="top"/>
          </w:tcPr>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65"/>
              <w:spacing w:before="69" w:line="181" w:lineRule="auto"/>
              <w:rPr/>
            </w:pPr>
            <w:r>
              <w:rPr>
                <w:spacing w:val="-1"/>
              </w:rPr>
              <w:t>一至二年业务应收款</w:t>
            </w:r>
          </w:p>
        </w:tc>
        <w:tc>
          <w:tcPr>
            <w:tcW w:w="2543" w:type="dxa"/>
            <w:vAlign w:val="top"/>
          </w:tcPr>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12"/>
              <w:spacing w:before="69" w:line="182" w:lineRule="auto"/>
              <w:rPr/>
            </w:pPr>
            <w:r>
              <w:rPr>
                <w:spacing w:val="-4"/>
              </w:rPr>
              <w:t>组织结构</w:t>
            </w:r>
            <w:r>
              <w:rPr>
                <w:spacing w:val="-22"/>
              </w:rPr>
              <w:t xml:space="preserve"> </w:t>
            </w:r>
            <w:r>
              <w:rPr>
                <w:spacing w:val="-4"/>
              </w:rPr>
              <w:t>、贸易类型</w:t>
            </w:r>
            <w:r>
              <w:rPr>
                <w:spacing w:val="-23"/>
              </w:rPr>
              <w:t xml:space="preserve"> </w:t>
            </w:r>
            <w:r>
              <w:rPr>
                <w:spacing w:val="-4"/>
              </w:rPr>
              <w:t>、客商名称</w:t>
            </w:r>
          </w:p>
        </w:tc>
        <w:tc>
          <w:tcPr>
            <w:tcW w:w="6395" w:type="dxa"/>
            <w:vAlign w:val="top"/>
          </w:tcPr>
          <w:p>
            <w:pPr>
              <w:pStyle w:val="TableText"/>
              <w:ind w:left="115" w:right="105" w:firstLine="8"/>
              <w:spacing w:before="120" w:line="343" w:lineRule="auto"/>
              <w:rPr/>
            </w:pPr>
            <w:r>
              <w:rPr>
                <w:spacing w:val="-3"/>
              </w:rPr>
              <w:t>1.取数范围：提单审核日期与当前日期的</w:t>
            </w:r>
            <w:r>
              <w:rPr>
                <w:spacing w:val="-4"/>
              </w:rPr>
              <w:t>时间间隔大于 360 天，小于等于 720 天的业务应</w:t>
            </w:r>
            <w:r>
              <w:rPr/>
              <w:t xml:space="preserve"> </w:t>
            </w:r>
            <w:r>
              <w:rPr>
                <w:spacing w:val="-1"/>
              </w:rPr>
              <w:t>收预收款金额（不含保证金）</w:t>
            </w:r>
          </w:p>
          <w:p>
            <w:pPr>
              <w:pStyle w:val="TableText"/>
              <w:ind w:left="111"/>
              <w:spacing w:before="14" w:line="207" w:lineRule="auto"/>
              <w:rPr/>
            </w:pPr>
            <w:r>
              <w:rPr>
                <w:spacing w:val="-3"/>
              </w:rPr>
              <w:t>2.业务应收预收款金额（不含保证金）</w:t>
            </w:r>
            <w:r>
              <w:rPr>
                <w:spacing w:val="37"/>
                <w:w w:val="101"/>
              </w:rPr>
              <w:t xml:space="preserve"> </w:t>
            </w:r>
            <w:r>
              <w:rPr>
                <w:spacing w:val="-3"/>
              </w:rPr>
              <w:t>=</w:t>
            </w:r>
            <w:r>
              <w:rPr>
                <w:spacing w:val="39"/>
              </w:rPr>
              <w:t xml:space="preserve"> </w:t>
            </w:r>
            <w:r>
              <w:rPr>
                <w:spacing w:val="-3"/>
              </w:rPr>
              <w:t>财务账面应收（不含保证金</w:t>
            </w:r>
            <w:r>
              <w:rPr>
                <w:spacing w:val="-4"/>
              </w:rPr>
              <w:t>）+含税已审核未过</w:t>
            </w:r>
          </w:p>
          <w:p>
            <w:pPr>
              <w:pStyle w:val="TableText"/>
              <w:ind w:left="110"/>
              <w:spacing w:before="167" w:line="179" w:lineRule="auto"/>
              <w:rPr/>
            </w:pPr>
            <w:r>
              <w:rPr>
                <w:spacing w:val="-5"/>
              </w:rPr>
              <w:t>账+含税销售未达</w:t>
            </w:r>
          </w:p>
          <w:p>
            <w:pPr>
              <w:pStyle w:val="TableText"/>
              <w:ind w:left="110" w:right="4401" w:firstLine="1"/>
              <w:spacing w:before="193" w:line="348" w:lineRule="auto"/>
              <w:rPr/>
            </w:pPr>
            <w:r>
              <w:rPr>
                <w:spacing w:val="-2"/>
              </w:rPr>
              <w:t>3.根据预收的货款进行冲销</w:t>
            </w:r>
            <w:r>
              <w:rPr>
                <w:spacing w:val="9"/>
              </w:rPr>
              <w:t xml:space="preserve"> </w:t>
            </w:r>
            <w:r>
              <w:rPr>
                <w:spacing w:val="-4"/>
              </w:rPr>
              <w:t>4.含税</w:t>
            </w:r>
          </w:p>
          <w:p>
            <w:pPr>
              <w:pStyle w:val="TableText"/>
              <w:ind w:left="113" w:right="4999"/>
              <w:spacing w:before="2" w:line="294" w:lineRule="auto"/>
              <w:rPr/>
            </w:pPr>
            <w:r>
              <w:rPr>
                <w:spacing w:val="-7"/>
              </w:rPr>
              <w:t>5.单位：</w:t>
            </w:r>
            <w:r>
              <w:rPr>
                <w:spacing w:val="-22"/>
              </w:rPr>
              <w:t xml:space="preserve"> </w:t>
            </w:r>
            <w:r>
              <w:rPr>
                <w:spacing w:val="-7"/>
              </w:rPr>
              <w:t>元/人民币</w:t>
            </w:r>
            <w:r>
              <w:rPr/>
              <w:t xml:space="preserve"> </w:t>
            </w:r>
            <w:r>
              <w:rPr>
                <w:spacing w:val="-2"/>
              </w:rPr>
              <w:t>6.小数点保留两位</w:t>
            </w:r>
          </w:p>
        </w:tc>
      </w:tr>
      <w:tr>
        <w:trPr>
          <w:trHeight w:val="3203" w:hRule="atLeast"/>
        </w:trPr>
        <w:tc>
          <w:tcPr>
            <w:tcW w:w="1216"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292"/>
              <w:spacing w:before="68" w:line="182" w:lineRule="auto"/>
              <w:rPr/>
            </w:pPr>
            <w:r>
              <w:rPr>
                <w:spacing w:val="-2"/>
              </w:rPr>
              <w:t>财务管理</w:t>
            </w:r>
          </w:p>
        </w:tc>
        <w:tc>
          <w:tcPr>
            <w:tcW w:w="1840"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361"/>
              <w:spacing w:before="69" w:line="181" w:lineRule="auto"/>
              <w:rPr/>
            </w:pPr>
            <w:r>
              <w:rPr>
                <w:spacing w:val="-1"/>
              </w:rPr>
              <w:t>三项资金汇报表</w:t>
            </w:r>
          </w:p>
        </w:tc>
        <w:tc>
          <w:tcPr>
            <w:tcW w:w="1967"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265"/>
              <w:spacing w:before="68" w:line="181" w:lineRule="auto"/>
              <w:rPr/>
            </w:pPr>
            <w:r>
              <w:rPr>
                <w:spacing w:val="-1"/>
              </w:rPr>
              <w:t>二至三年业务应收款</w:t>
            </w:r>
          </w:p>
        </w:tc>
        <w:tc>
          <w:tcPr>
            <w:tcW w:w="2543"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12"/>
              <w:spacing w:before="69" w:line="182" w:lineRule="auto"/>
              <w:rPr/>
            </w:pPr>
            <w:r>
              <w:rPr>
                <w:spacing w:val="-4"/>
              </w:rPr>
              <w:t>组织结构</w:t>
            </w:r>
            <w:r>
              <w:rPr>
                <w:spacing w:val="-22"/>
              </w:rPr>
              <w:t xml:space="preserve"> </w:t>
            </w:r>
            <w:r>
              <w:rPr>
                <w:spacing w:val="-4"/>
              </w:rPr>
              <w:t>、贸易类型</w:t>
            </w:r>
            <w:r>
              <w:rPr>
                <w:spacing w:val="-23"/>
              </w:rPr>
              <w:t xml:space="preserve"> </w:t>
            </w:r>
            <w:r>
              <w:rPr>
                <w:spacing w:val="-4"/>
              </w:rPr>
              <w:t>、客商名称</w:t>
            </w:r>
          </w:p>
        </w:tc>
        <w:tc>
          <w:tcPr>
            <w:tcW w:w="6395" w:type="dxa"/>
            <w:vAlign w:val="top"/>
          </w:tcPr>
          <w:p>
            <w:pPr>
              <w:pStyle w:val="TableText"/>
              <w:ind w:left="115" w:right="105" w:firstLine="8"/>
              <w:spacing w:before="123" w:line="341" w:lineRule="auto"/>
              <w:rPr/>
            </w:pPr>
            <w:r>
              <w:rPr>
                <w:spacing w:val="-2"/>
              </w:rPr>
              <w:t>1.取数范围：提单审核日期与当前日期的时间间</w:t>
            </w:r>
            <w:r>
              <w:rPr>
                <w:spacing w:val="-3"/>
              </w:rPr>
              <w:t>隔大于 2 年，小于等于 3 年的业务应收预</w:t>
            </w:r>
            <w:r>
              <w:rPr/>
              <w:t xml:space="preserve"> </w:t>
            </w:r>
            <w:r>
              <w:rPr>
                <w:spacing w:val="-1"/>
              </w:rPr>
              <w:t>收款金额（不含保证金）</w:t>
            </w:r>
          </w:p>
          <w:p>
            <w:pPr>
              <w:pStyle w:val="TableText"/>
              <w:ind w:left="111"/>
              <w:spacing w:before="19" w:line="207" w:lineRule="auto"/>
              <w:rPr/>
            </w:pPr>
            <w:r>
              <w:rPr>
                <w:spacing w:val="-3"/>
              </w:rPr>
              <w:t>2.业务应收预收款金额（不含保证金）</w:t>
            </w:r>
            <w:r>
              <w:rPr>
                <w:spacing w:val="37"/>
                <w:w w:val="101"/>
              </w:rPr>
              <w:t xml:space="preserve"> </w:t>
            </w:r>
            <w:r>
              <w:rPr>
                <w:spacing w:val="-3"/>
              </w:rPr>
              <w:t>=</w:t>
            </w:r>
            <w:r>
              <w:rPr>
                <w:spacing w:val="39"/>
              </w:rPr>
              <w:t xml:space="preserve"> </w:t>
            </w:r>
            <w:r>
              <w:rPr>
                <w:spacing w:val="-3"/>
              </w:rPr>
              <w:t>财务账面应收（不含保证金</w:t>
            </w:r>
            <w:r>
              <w:rPr>
                <w:spacing w:val="-4"/>
              </w:rPr>
              <w:t>）+含税已审核未过</w:t>
            </w:r>
          </w:p>
          <w:p>
            <w:pPr>
              <w:pStyle w:val="TableText"/>
              <w:ind w:left="110"/>
              <w:spacing w:before="167" w:line="179" w:lineRule="auto"/>
              <w:rPr/>
            </w:pPr>
            <w:r>
              <w:rPr>
                <w:spacing w:val="-5"/>
              </w:rPr>
              <w:t>账+含税销售未达</w:t>
            </w:r>
          </w:p>
          <w:p>
            <w:pPr>
              <w:pStyle w:val="TableText"/>
              <w:ind w:left="110" w:right="4401" w:firstLine="1"/>
              <w:spacing w:before="190" w:line="350" w:lineRule="auto"/>
              <w:rPr/>
            </w:pPr>
            <w:r>
              <w:rPr>
                <w:spacing w:val="-2"/>
              </w:rPr>
              <w:t>3.根据预收的货款进行冲销</w:t>
            </w:r>
            <w:r>
              <w:rPr>
                <w:spacing w:val="9"/>
              </w:rPr>
              <w:t xml:space="preserve"> </w:t>
            </w:r>
            <w:r>
              <w:rPr>
                <w:spacing w:val="-4"/>
              </w:rPr>
              <w:t>4.含税</w:t>
            </w:r>
          </w:p>
          <w:p>
            <w:pPr>
              <w:pStyle w:val="TableText"/>
              <w:ind w:left="113" w:right="4999"/>
              <w:spacing w:before="1" w:line="292" w:lineRule="auto"/>
              <w:rPr/>
            </w:pPr>
            <w:r>
              <w:rPr>
                <w:spacing w:val="-7"/>
              </w:rPr>
              <w:t>5.单位：</w:t>
            </w:r>
            <w:r>
              <w:rPr>
                <w:spacing w:val="-22"/>
              </w:rPr>
              <w:t xml:space="preserve"> </w:t>
            </w:r>
            <w:r>
              <w:rPr>
                <w:spacing w:val="-7"/>
              </w:rPr>
              <w:t>元/人民币</w:t>
            </w:r>
            <w:r>
              <w:rPr/>
              <w:t xml:space="preserve"> </w:t>
            </w:r>
            <w:r>
              <w:rPr>
                <w:spacing w:val="-2"/>
              </w:rPr>
              <w:t>6.小数点保留两位</w:t>
            </w:r>
          </w:p>
        </w:tc>
      </w:tr>
      <w:tr>
        <w:trPr>
          <w:trHeight w:val="530" w:hRule="atLeast"/>
        </w:trPr>
        <w:tc>
          <w:tcPr>
            <w:tcW w:w="1216" w:type="dxa"/>
            <w:vAlign w:val="top"/>
          </w:tcPr>
          <w:p>
            <w:pPr>
              <w:pStyle w:val="TableText"/>
              <w:ind w:left="292"/>
              <w:spacing w:before="188" w:line="182" w:lineRule="auto"/>
              <w:rPr/>
            </w:pPr>
            <w:r>
              <w:rPr>
                <w:spacing w:val="-2"/>
              </w:rPr>
              <w:t>财务管理</w:t>
            </w:r>
          </w:p>
        </w:tc>
        <w:tc>
          <w:tcPr>
            <w:tcW w:w="1840" w:type="dxa"/>
            <w:vAlign w:val="top"/>
          </w:tcPr>
          <w:p>
            <w:pPr>
              <w:pStyle w:val="TableText"/>
              <w:ind w:left="602"/>
              <w:spacing w:before="188" w:line="180" w:lineRule="auto"/>
              <w:rPr/>
            </w:pPr>
            <w:r>
              <w:rPr>
                <w:spacing w:val="-2"/>
              </w:rPr>
              <w:t>财务分析</w:t>
            </w:r>
          </w:p>
        </w:tc>
        <w:tc>
          <w:tcPr>
            <w:tcW w:w="1967" w:type="dxa"/>
            <w:vAlign w:val="top"/>
          </w:tcPr>
          <w:p>
            <w:pPr>
              <w:pStyle w:val="TableText"/>
              <w:ind w:left="504"/>
              <w:spacing w:before="187" w:line="184" w:lineRule="auto"/>
              <w:rPr/>
            </w:pPr>
            <w:r>
              <w:rPr>
                <w:spacing w:val="-1"/>
              </w:rPr>
              <w:t>净资产收益率</w:t>
            </w:r>
          </w:p>
        </w:tc>
        <w:tc>
          <w:tcPr>
            <w:tcW w:w="2543" w:type="dxa"/>
            <w:vAlign w:val="top"/>
          </w:tcPr>
          <w:p>
            <w:pPr>
              <w:pStyle w:val="TableText"/>
              <w:ind w:left="113"/>
              <w:spacing w:before="187" w:line="182" w:lineRule="auto"/>
              <w:rPr/>
            </w:pPr>
            <w:r>
              <w:rPr>
                <w:spacing w:val="-2"/>
              </w:rPr>
              <w:t>公司名称</w:t>
            </w:r>
          </w:p>
        </w:tc>
        <w:tc>
          <w:tcPr>
            <w:tcW w:w="6395" w:type="dxa"/>
            <w:vAlign w:val="top"/>
          </w:tcPr>
          <w:p>
            <w:pPr>
              <w:pStyle w:val="TableText"/>
              <w:ind w:left="114"/>
              <w:spacing w:before="187" w:line="183" w:lineRule="auto"/>
              <w:rPr/>
            </w:pPr>
            <w:r>
              <w:rPr>
                <w:spacing w:val="-1"/>
              </w:rPr>
              <w:t>总资产净利率*权益系数</w:t>
            </w:r>
          </w:p>
        </w:tc>
      </w:tr>
      <w:tr>
        <w:trPr>
          <w:trHeight w:val="532" w:hRule="atLeast"/>
        </w:trPr>
        <w:tc>
          <w:tcPr>
            <w:tcW w:w="1216" w:type="dxa"/>
            <w:vAlign w:val="top"/>
          </w:tcPr>
          <w:p>
            <w:pPr>
              <w:pStyle w:val="TableText"/>
              <w:ind w:left="292"/>
              <w:spacing w:before="188" w:line="182" w:lineRule="auto"/>
              <w:rPr/>
            </w:pPr>
            <w:r>
              <w:rPr>
                <w:spacing w:val="-2"/>
              </w:rPr>
              <w:t>财务管理</w:t>
            </w:r>
          </w:p>
        </w:tc>
        <w:tc>
          <w:tcPr>
            <w:tcW w:w="1840" w:type="dxa"/>
            <w:vAlign w:val="top"/>
          </w:tcPr>
          <w:p>
            <w:pPr>
              <w:pStyle w:val="TableText"/>
              <w:ind w:left="602"/>
              <w:spacing w:before="189" w:line="180" w:lineRule="auto"/>
              <w:rPr/>
            </w:pPr>
            <w:r>
              <w:rPr>
                <w:spacing w:val="-2"/>
              </w:rPr>
              <w:t>财务分析</w:t>
            </w:r>
          </w:p>
        </w:tc>
        <w:tc>
          <w:tcPr>
            <w:tcW w:w="1967" w:type="dxa"/>
            <w:vAlign w:val="top"/>
          </w:tcPr>
          <w:p>
            <w:pPr>
              <w:pStyle w:val="TableText"/>
              <w:ind w:left="508"/>
              <w:spacing w:before="187" w:line="184" w:lineRule="auto"/>
              <w:rPr/>
            </w:pPr>
            <w:r>
              <w:rPr>
                <w:spacing w:val="-2"/>
              </w:rPr>
              <w:t>总资产净利率</w:t>
            </w:r>
          </w:p>
        </w:tc>
        <w:tc>
          <w:tcPr>
            <w:tcW w:w="2543" w:type="dxa"/>
            <w:vAlign w:val="top"/>
          </w:tcPr>
          <w:p>
            <w:pPr>
              <w:pStyle w:val="TableText"/>
              <w:ind w:left="113"/>
              <w:spacing w:before="187" w:line="182" w:lineRule="auto"/>
              <w:rPr/>
            </w:pPr>
            <w:r>
              <w:rPr>
                <w:spacing w:val="-2"/>
              </w:rPr>
              <w:t>公司名称</w:t>
            </w:r>
          </w:p>
        </w:tc>
        <w:tc>
          <w:tcPr>
            <w:tcW w:w="6395" w:type="dxa"/>
            <w:vAlign w:val="top"/>
          </w:tcPr>
          <w:p>
            <w:pPr>
              <w:pStyle w:val="TableText"/>
              <w:ind w:left="112"/>
              <w:spacing w:before="187" w:line="184" w:lineRule="auto"/>
              <w:rPr/>
            </w:pPr>
            <w:r>
              <w:rPr/>
              <w:t>销售净利率*总资产周转率</w:t>
            </w:r>
          </w:p>
        </w:tc>
      </w:tr>
    </w:tbl>
    <w:p>
      <w:pPr>
        <w:pStyle w:val="BodyText"/>
        <w:rPr/>
      </w:pPr>
      <w:r/>
    </w:p>
    <w:p>
      <w:pPr>
        <w:sectPr>
          <w:footerReference w:type="default" r:id="rId104"/>
          <w:pgSz w:w="16839" w:h="11906"/>
          <w:pgMar w:top="1111" w:right="1401" w:bottom="1279" w:left="1423" w:header="898" w:footer="1071" w:gutter="0"/>
        </w:sectPr>
        <w:rPr/>
      </w:pPr>
    </w:p>
    <w:p>
      <w:pPr>
        <w:spacing w:before="103"/>
        <w:rPr/>
      </w:pPr>
      <w:r/>
    </w:p>
    <w:p>
      <w:pPr>
        <w:spacing w:before="102"/>
        <w:rPr/>
      </w:pPr>
      <w:r/>
    </w:p>
    <w:tbl>
      <w:tblPr>
        <w:tblStyle w:val="TableNormal"/>
        <w:tblW w:w="139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6"/>
        <w:gridCol w:w="1840"/>
        <w:gridCol w:w="1967"/>
        <w:gridCol w:w="2543"/>
        <w:gridCol w:w="6395"/>
      </w:tblGrid>
      <w:tr>
        <w:trPr>
          <w:trHeight w:val="534" w:hRule="atLeast"/>
        </w:trPr>
        <w:tc>
          <w:tcPr>
            <w:shd w:val="clear" w:fill="00B0F0"/>
            <w:tcW w:w="1216" w:type="dxa"/>
            <w:vAlign w:val="top"/>
          </w:tcPr>
          <w:p>
            <w:pPr>
              <w:pStyle w:val="TableText"/>
              <w:ind w:left="250"/>
              <w:spacing w:before="179" w:line="181" w:lineRule="auto"/>
              <w:rPr>
                <w:sz w:val="18"/>
                <w:szCs w:val="18"/>
              </w:rPr>
            </w:pPr>
            <w:r>
              <w:rPr>
                <w:sz w:val="18"/>
                <w:szCs w:val="18"/>
                <w:b/>
                <w:bCs/>
                <w:color w:val="FFFFFF"/>
                <w:spacing w:val="-2"/>
              </w:rPr>
              <w:t>业务模块</w:t>
            </w:r>
          </w:p>
        </w:tc>
        <w:tc>
          <w:tcPr>
            <w:shd w:val="clear" w:fill="00B0F0"/>
            <w:tcW w:w="1840" w:type="dxa"/>
            <w:vAlign w:val="top"/>
          </w:tcPr>
          <w:p>
            <w:pPr>
              <w:pStyle w:val="TableText"/>
              <w:ind w:left="560"/>
              <w:spacing w:before="181" w:line="179" w:lineRule="auto"/>
              <w:rPr>
                <w:sz w:val="18"/>
                <w:szCs w:val="18"/>
              </w:rPr>
            </w:pPr>
            <w:r>
              <w:rPr>
                <w:sz w:val="18"/>
                <w:szCs w:val="18"/>
                <w:b/>
                <w:bCs/>
                <w:color w:val="FFFFFF"/>
                <w:spacing w:val="-2"/>
              </w:rPr>
              <w:t>分析场景</w:t>
            </w:r>
          </w:p>
        </w:tc>
        <w:tc>
          <w:tcPr>
            <w:shd w:val="clear" w:fill="00B0F0"/>
            <w:tcW w:w="1967" w:type="dxa"/>
            <w:vAlign w:val="top"/>
          </w:tcPr>
          <w:p>
            <w:pPr>
              <w:pStyle w:val="TableText"/>
              <w:ind w:left="629"/>
              <w:spacing w:before="179" w:line="181" w:lineRule="auto"/>
              <w:rPr>
                <w:sz w:val="18"/>
                <w:szCs w:val="18"/>
              </w:rPr>
            </w:pPr>
            <w:r>
              <w:pict>
                <v:shape id="_x0000_s128" style="position:absolute;margin-left:-69.2852pt;margin-top:169.792pt;mso-position-vertical-relative:text;mso-position-horizontal-relative:text;width:546.2pt;height:81.8pt;z-index:251723776;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543" w:type="dxa"/>
            <w:vAlign w:val="top"/>
          </w:tcPr>
          <w:p>
            <w:pPr>
              <w:pStyle w:val="TableText"/>
              <w:ind w:left="914"/>
              <w:spacing w:before="180" w:line="180" w:lineRule="auto"/>
              <w:rPr>
                <w:sz w:val="18"/>
                <w:szCs w:val="18"/>
              </w:rPr>
            </w:pPr>
            <w:r>
              <w:rPr>
                <w:sz w:val="18"/>
                <w:szCs w:val="18"/>
                <w:b/>
                <w:bCs/>
                <w:color w:val="FFFFFF"/>
                <w:spacing w:val="-2"/>
              </w:rPr>
              <w:t>统计维度</w:t>
            </w:r>
          </w:p>
        </w:tc>
        <w:tc>
          <w:tcPr>
            <w:shd w:val="clear" w:fill="00B0F0"/>
            <w:tcW w:w="6395" w:type="dxa"/>
            <w:vAlign w:val="top"/>
          </w:tcPr>
          <w:p>
            <w:pPr>
              <w:pStyle w:val="TableText"/>
              <w:ind w:left="2837"/>
              <w:spacing w:before="178" w:line="183" w:lineRule="auto"/>
              <w:rPr>
                <w:sz w:val="18"/>
                <w:szCs w:val="18"/>
              </w:rPr>
            </w:pPr>
            <w:r>
              <w:rPr>
                <w:sz w:val="18"/>
                <w:szCs w:val="18"/>
                <w:b/>
                <w:bCs/>
                <w:color w:val="FFFFFF"/>
                <w:spacing w:val="-2"/>
              </w:rPr>
              <w:t>计算逻辑</w:t>
            </w:r>
          </w:p>
        </w:tc>
      </w:tr>
      <w:tr>
        <w:trPr>
          <w:trHeight w:val="530" w:hRule="atLeast"/>
        </w:trPr>
        <w:tc>
          <w:tcPr>
            <w:tcW w:w="1216" w:type="dxa"/>
            <w:vAlign w:val="top"/>
          </w:tcPr>
          <w:p>
            <w:pPr>
              <w:pStyle w:val="TableText"/>
              <w:ind w:left="292"/>
              <w:spacing w:before="184" w:line="182" w:lineRule="auto"/>
              <w:rPr/>
            </w:pPr>
            <w:r>
              <w:rPr>
                <w:spacing w:val="-2"/>
              </w:rPr>
              <w:t>财务管理</w:t>
            </w:r>
          </w:p>
        </w:tc>
        <w:tc>
          <w:tcPr>
            <w:tcW w:w="1840" w:type="dxa"/>
            <w:vAlign w:val="top"/>
          </w:tcPr>
          <w:p>
            <w:pPr>
              <w:pStyle w:val="TableText"/>
              <w:ind w:left="602"/>
              <w:spacing w:before="184" w:line="180" w:lineRule="auto"/>
              <w:rPr/>
            </w:pPr>
            <w:r>
              <w:rPr>
                <w:spacing w:val="-2"/>
              </w:rPr>
              <w:t>财务分析</w:t>
            </w:r>
          </w:p>
        </w:tc>
        <w:tc>
          <w:tcPr>
            <w:tcW w:w="1967" w:type="dxa"/>
            <w:vAlign w:val="top"/>
          </w:tcPr>
          <w:p>
            <w:pPr>
              <w:pStyle w:val="TableText"/>
              <w:ind w:left="664"/>
              <w:spacing w:before="184" w:line="181" w:lineRule="auto"/>
              <w:rPr/>
            </w:pPr>
            <w:r>
              <w:rPr>
                <w:spacing w:val="-1"/>
              </w:rPr>
              <w:t>权益系数</w:t>
            </w:r>
          </w:p>
        </w:tc>
        <w:tc>
          <w:tcPr>
            <w:tcW w:w="2543" w:type="dxa"/>
            <w:vAlign w:val="top"/>
          </w:tcPr>
          <w:p>
            <w:pPr>
              <w:pStyle w:val="TableText"/>
              <w:ind w:left="113"/>
              <w:spacing w:before="183" w:line="182" w:lineRule="auto"/>
              <w:rPr/>
            </w:pPr>
            <w:r>
              <w:rPr>
                <w:spacing w:val="-2"/>
              </w:rPr>
              <w:t>公司名称</w:t>
            </w:r>
          </w:p>
        </w:tc>
        <w:tc>
          <w:tcPr>
            <w:tcW w:w="6395" w:type="dxa"/>
            <w:vAlign w:val="top"/>
          </w:tcPr>
          <w:p>
            <w:pPr>
              <w:pStyle w:val="TableText"/>
              <w:ind w:left="112"/>
              <w:spacing w:before="182" w:line="211" w:lineRule="auto"/>
              <w:rPr/>
            </w:pPr>
            <w:r>
              <w:rPr>
                <w:spacing w:val="-3"/>
              </w:rPr>
              <w:t>平均资产总额/平均负债总额</w:t>
            </w:r>
          </w:p>
        </w:tc>
      </w:tr>
      <w:tr>
        <w:trPr>
          <w:trHeight w:val="530" w:hRule="atLeast"/>
        </w:trPr>
        <w:tc>
          <w:tcPr>
            <w:tcW w:w="1216" w:type="dxa"/>
            <w:vAlign w:val="top"/>
          </w:tcPr>
          <w:p>
            <w:pPr>
              <w:pStyle w:val="TableText"/>
              <w:ind w:left="292"/>
              <w:spacing w:before="184" w:line="182" w:lineRule="auto"/>
              <w:rPr/>
            </w:pPr>
            <w:r>
              <w:rPr>
                <w:spacing w:val="-2"/>
              </w:rPr>
              <w:t>财务管理</w:t>
            </w:r>
          </w:p>
        </w:tc>
        <w:tc>
          <w:tcPr>
            <w:tcW w:w="1840" w:type="dxa"/>
            <w:vAlign w:val="top"/>
          </w:tcPr>
          <w:p>
            <w:pPr>
              <w:pStyle w:val="TableText"/>
              <w:ind w:left="602"/>
              <w:spacing w:before="185" w:line="180" w:lineRule="auto"/>
              <w:rPr/>
            </w:pPr>
            <w:r>
              <w:rPr>
                <w:spacing w:val="-2"/>
              </w:rPr>
              <w:t>财务分析</w:t>
            </w:r>
          </w:p>
        </w:tc>
        <w:tc>
          <w:tcPr>
            <w:tcW w:w="1967" w:type="dxa"/>
            <w:vAlign w:val="top"/>
          </w:tcPr>
          <w:p>
            <w:pPr>
              <w:pStyle w:val="TableText"/>
              <w:ind w:left="585"/>
              <w:spacing w:before="184" w:line="184" w:lineRule="auto"/>
              <w:rPr/>
            </w:pPr>
            <w:r>
              <w:rPr>
                <w:spacing w:val="-1"/>
              </w:rPr>
              <w:t>销售净利率</w:t>
            </w:r>
          </w:p>
        </w:tc>
        <w:tc>
          <w:tcPr>
            <w:tcW w:w="2543" w:type="dxa"/>
            <w:vAlign w:val="top"/>
          </w:tcPr>
          <w:p>
            <w:pPr>
              <w:pStyle w:val="TableText"/>
              <w:ind w:left="113"/>
              <w:spacing w:before="183" w:line="182" w:lineRule="auto"/>
              <w:rPr/>
            </w:pPr>
            <w:r>
              <w:rPr>
                <w:spacing w:val="-2"/>
              </w:rPr>
              <w:t>公司名称</w:t>
            </w:r>
          </w:p>
        </w:tc>
        <w:tc>
          <w:tcPr>
            <w:tcW w:w="6395" w:type="dxa"/>
            <w:vAlign w:val="top"/>
          </w:tcPr>
          <w:p>
            <w:pPr>
              <w:pStyle w:val="TableText"/>
              <w:ind w:left="110"/>
              <w:spacing w:before="183" w:line="212" w:lineRule="auto"/>
              <w:rPr/>
            </w:pPr>
            <w:r>
              <w:rPr>
                <w:spacing w:val="-3"/>
                <w:w w:val="99"/>
              </w:rPr>
              <w:t>净利润/营业收入</w:t>
            </w:r>
          </w:p>
        </w:tc>
      </w:tr>
      <w:tr>
        <w:trPr>
          <w:trHeight w:val="530" w:hRule="atLeast"/>
        </w:trPr>
        <w:tc>
          <w:tcPr>
            <w:tcW w:w="1216" w:type="dxa"/>
            <w:vAlign w:val="top"/>
          </w:tcPr>
          <w:p>
            <w:pPr>
              <w:pStyle w:val="TableText"/>
              <w:ind w:left="292"/>
              <w:spacing w:before="185" w:line="182" w:lineRule="auto"/>
              <w:rPr/>
            </w:pPr>
            <w:r>
              <w:rPr>
                <w:spacing w:val="-2"/>
              </w:rPr>
              <w:t>财务管理</w:t>
            </w:r>
          </w:p>
        </w:tc>
        <w:tc>
          <w:tcPr>
            <w:tcW w:w="1840" w:type="dxa"/>
            <w:vAlign w:val="top"/>
          </w:tcPr>
          <w:p>
            <w:pPr>
              <w:pStyle w:val="TableText"/>
              <w:ind w:left="602"/>
              <w:spacing w:before="185" w:line="180" w:lineRule="auto"/>
              <w:rPr/>
            </w:pPr>
            <w:r>
              <w:rPr>
                <w:spacing w:val="-2"/>
              </w:rPr>
              <w:t>财务分析</w:t>
            </w:r>
          </w:p>
        </w:tc>
        <w:tc>
          <w:tcPr>
            <w:tcW w:w="1967" w:type="dxa"/>
            <w:vAlign w:val="top"/>
          </w:tcPr>
          <w:p>
            <w:pPr>
              <w:pStyle w:val="TableText"/>
              <w:ind w:left="508"/>
              <w:spacing w:before="183" w:line="184" w:lineRule="auto"/>
              <w:rPr/>
            </w:pPr>
            <w:r>
              <w:rPr>
                <w:spacing w:val="-2"/>
              </w:rPr>
              <w:t>总资产周转率</w:t>
            </w:r>
          </w:p>
        </w:tc>
        <w:tc>
          <w:tcPr>
            <w:tcW w:w="2543" w:type="dxa"/>
            <w:vAlign w:val="top"/>
          </w:tcPr>
          <w:p>
            <w:pPr>
              <w:pStyle w:val="TableText"/>
              <w:ind w:left="113"/>
              <w:spacing w:before="183" w:line="182" w:lineRule="auto"/>
              <w:rPr/>
            </w:pPr>
            <w:r>
              <w:rPr>
                <w:spacing w:val="-2"/>
              </w:rPr>
              <w:t>公司名称</w:t>
            </w:r>
          </w:p>
        </w:tc>
        <w:tc>
          <w:tcPr>
            <w:tcW w:w="6395" w:type="dxa"/>
            <w:vAlign w:val="top"/>
          </w:tcPr>
          <w:p>
            <w:pPr>
              <w:pStyle w:val="TableText"/>
              <w:ind w:left="113"/>
              <w:spacing w:before="183" w:line="211" w:lineRule="auto"/>
              <w:rPr/>
            </w:pPr>
            <w:r>
              <w:rPr>
                <w:spacing w:val="-3"/>
              </w:rPr>
              <w:t>营业收入/平均资产总额</w:t>
            </w:r>
          </w:p>
        </w:tc>
      </w:tr>
      <w:tr>
        <w:trPr>
          <w:trHeight w:val="530" w:hRule="atLeast"/>
        </w:trPr>
        <w:tc>
          <w:tcPr>
            <w:tcW w:w="1216" w:type="dxa"/>
            <w:vAlign w:val="top"/>
          </w:tcPr>
          <w:p>
            <w:pPr>
              <w:pStyle w:val="TableText"/>
              <w:ind w:left="292"/>
              <w:spacing w:before="185" w:line="182" w:lineRule="auto"/>
              <w:rPr/>
            </w:pPr>
            <w:r>
              <w:rPr>
                <w:spacing w:val="-2"/>
              </w:rPr>
              <w:t>财务管理</w:t>
            </w:r>
          </w:p>
        </w:tc>
        <w:tc>
          <w:tcPr>
            <w:tcW w:w="1840" w:type="dxa"/>
            <w:vAlign w:val="top"/>
          </w:tcPr>
          <w:p>
            <w:pPr>
              <w:pStyle w:val="TableText"/>
              <w:ind w:left="602"/>
              <w:spacing w:before="185" w:line="180" w:lineRule="auto"/>
              <w:rPr/>
            </w:pPr>
            <w:r>
              <w:rPr>
                <w:spacing w:val="-2"/>
              </w:rPr>
              <w:t>财务分析</w:t>
            </w:r>
          </w:p>
        </w:tc>
        <w:tc>
          <w:tcPr>
            <w:tcW w:w="1967" w:type="dxa"/>
            <w:vAlign w:val="top"/>
          </w:tcPr>
          <w:p>
            <w:pPr>
              <w:pStyle w:val="TableText"/>
              <w:ind w:left="506"/>
              <w:spacing w:before="184" w:line="182" w:lineRule="auto"/>
              <w:rPr/>
            </w:pPr>
            <w:r>
              <w:rPr>
                <w:spacing w:val="-1"/>
              </w:rPr>
              <w:t>平均资产总额</w:t>
            </w:r>
          </w:p>
        </w:tc>
        <w:tc>
          <w:tcPr>
            <w:tcW w:w="2543" w:type="dxa"/>
            <w:vAlign w:val="top"/>
          </w:tcPr>
          <w:p>
            <w:pPr>
              <w:pStyle w:val="TableText"/>
              <w:ind w:left="113"/>
              <w:spacing w:before="184" w:line="182" w:lineRule="auto"/>
              <w:rPr/>
            </w:pPr>
            <w:r>
              <w:rPr>
                <w:spacing w:val="-2"/>
              </w:rPr>
              <w:t>公司名称</w:t>
            </w:r>
          </w:p>
        </w:tc>
        <w:tc>
          <w:tcPr>
            <w:tcW w:w="6395" w:type="dxa"/>
            <w:vAlign w:val="top"/>
          </w:tcPr>
          <w:p>
            <w:pPr>
              <w:pStyle w:val="TableText"/>
              <w:ind w:left="115"/>
              <w:spacing w:before="185" w:line="182" w:lineRule="auto"/>
              <w:rPr/>
            </w:pPr>
            <w:r>
              <w:rPr>
                <w:spacing w:val="-4"/>
              </w:rPr>
              <w:t>非流动资产+流动资产</w:t>
            </w:r>
          </w:p>
        </w:tc>
      </w:tr>
      <w:tr>
        <w:trPr>
          <w:trHeight w:val="1604" w:hRule="atLeast"/>
        </w:trPr>
        <w:tc>
          <w:tcPr>
            <w:tcW w:w="1216" w:type="dxa"/>
            <w:vAlign w:val="top"/>
          </w:tcPr>
          <w:p>
            <w:pPr>
              <w:spacing w:line="325" w:lineRule="auto"/>
              <w:rPr>
                <w:rFonts w:ascii="Arial"/>
                <w:sz w:val="21"/>
              </w:rPr>
            </w:pPr>
            <w:r/>
          </w:p>
          <w:p>
            <w:pPr>
              <w:spacing w:line="325" w:lineRule="auto"/>
              <w:rPr>
                <w:rFonts w:ascii="Arial"/>
                <w:sz w:val="21"/>
              </w:rPr>
            </w:pPr>
            <w:r/>
          </w:p>
          <w:p>
            <w:pPr>
              <w:pStyle w:val="TableText"/>
              <w:ind w:left="292"/>
              <w:spacing w:before="69" w:line="182" w:lineRule="auto"/>
              <w:rPr/>
            </w:pPr>
            <w:r>
              <w:rPr>
                <w:spacing w:val="-2"/>
              </w:rPr>
              <w:t>财务管理</w:t>
            </w:r>
          </w:p>
        </w:tc>
        <w:tc>
          <w:tcPr>
            <w:tcW w:w="1840" w:type="dxa"/>
            <w:vAlign w:val="top"/>
          </w:tcPr>
          <w:p>
            <w:pPr>
              <w:spacing w:line="325" w:lineRule="auto"/>
              <w:rPr>
                <w:rFonts w:ascii="Arial"/>
                <w:sz w:val="21"/>
              </w:rPr>
            </w:pPr>
            <w:r/>
          </w:p>
          <w:p>
            <w:pPr>
              <w:spacing w:line="325" w:lineRule="auto"/>
              <w:rPr>
                <w:rFonts w:ascii="Arial"/>
                <w:sz w:val="21"/>
              </w:rPr>
            </w:pPr>
            <w:r/>
          </w:p>
          <w:p>
            <w:pPr>
              <w:pStyle w:val="TableText"/>
              <w:ind w:left="602"/>
              <w:spacing w:before="69" w:line="180" w:lineRule="auto"/>
              <w:rPr/>
            </w:pPr>
            <w:r>
              <w:rPr>
                <w:spacing w:val="-2"/>
              </w:rPr>
              <w:t>财务分析</w:t>
            </w:r>
          </w:p>
        </w:tc>
        <w:tc>
          <w:tcPr>
            <w:tcW w:w="1967" w:type="dxa"/>
            <w:vAlign w:val="top"/>
          </w:tcPr>
          <w:p>
            <w:pPr>
              <w:spacing w:line="325" w:lineRule="auto"/>
              <w:rPr>
                <w:rFonts w:ascii="Arial"/>
                <w:sz w:val="21"/>
              </w:rPr>
            </w:pPr>
            <w:r/>
          </w:p>
          <w:p>
            <w:pPr>
              <w:spacing w:line="325" w:lineRule="auto"/>
              <w:rPr>
                <w:rFonts w:ascii="Arial"/>
                <w:sz w:val="21"/>
              </w:rPr>
            </w:pPr>
            <w:r/>
          </w:p>
          <w:p>
            <w:pPr>
              <w:pStyle w:val="TableText"/>
              <w:ind w:left="589"/>
              <w:spacing w:before="69" w:line="182" w:lineRule="auto"/>
              <w:rPr/>
            </w:pPr>
            <w:r>
              <w:rPr>
                <w:spacing w:val="-2"/>
              </w:rPr>
              <w:t>非流动资产</w:t>
            </w:r>
          </w:p>
        </w:tc>
        <w:tc>
          <w:tcPr>
            <w:tcW w:w="2543" w:type="dxa"/>
            <w:vAlign w:val="top"/>
          </w:tcPr>
          <w:p>
            <w:pPr>
              <w:spacing w:line="324" w:lineRule="auto"/>
              <w:rPr>
                <w:rFonts w:ascii="Arial"/>
                <w:sz w:val="21"/>
              </w:rPr>
            </w:pPr>
            <w:r/>
          </w:p>
          <w:p>
            <w:pPr>
              <w:spacing w:line="325" w:lineRule="auto"/>
              <w:rPr>
                <w:rFonts w:ascii="Arial"/>
                <w:sz w:val="21"/>
              </w:rPr>
            </w:pPr>
            <w:r/>
          </w:p>
          <w:p>
            <w:pPr>
              <w:pStyle w:val="TableText"/>
              <w:ind w:left="113"/>
              <w:spacing w:before="68" w:line="182" w:lineRule="auto"/>
              <w:rPr/>
            </w:pPr>
            <w:r>
              <w:rPr>
                <w:spacing w:val="-2"/>
              </w:rPr>
              <w:t>公司名称</w:t>
            </w:r>
          </w:p>
        </w:tc>
        <w:tc>
          <w:tcPr>
            <w:tcW w:w="6395" w:type="dxa"/>
            <w:vAlign w:val="top"/>
          </w:tcPr>
          <w:p>
            <w:pPr>
              <w:pStyle w:val="TableText"/>
              <w:ind w:left="123"/>
              <w:spacing w:before="121" w:line="183" w:lineRule="auto"/>
              <w:rPr/>
            </w:pPr>
            <w:r>
              <w:rPr>
                <w:spacing w:val="-4"/>
              </w:rPr>
              <w:t>1.    长期股权投资+投资性房产+其他</w:t>
            </w:r>
            <w:r>
              <w:rPr>
                <w:spacing w:val="-5"/>
              </w:rPr>
              <w:t>非流动金融资产+</w:t>
            </w:r>
            <w:r>
              <w:rPr>
                <w:spacing w:val="-28"/>
              </w:rPr>
              <w:t xml:space="preserve"> </w:t>
            </w:r>
            <w:r>
              <w:rPr>
                <w:spacing w:val="-5"/>
              </w:rPr>
              <w:t>固定资产+使用权资产+在建工程+</w:t>
            </w:r>
          </w:p>
          <w:p>
            <w:pPr>
              <w:pStyle w:val="TableText"/>
              <w:ind w:left="111" w:right="2179" w:firstLine="1"/>
              <w:spacing w:before="189" w:line="313" w:lineRule="auto"/>
              <w:rPr/>
            </w:pPr>
            <w:r>
              <w:rPr>
                <w:spacing w:val="-4"/>
              </w:rPr>
              <w:t>无形资产+递延所得税资产+长期待摊费用+其他非流动资产</w:t>
            </w:r>
            <w:r>
              <w:rPr>
                <w:spacing w:val="8"/>
              </w:rPr>
              <w:t xml:space="preserve"> </w:t>
            </w:r>
            <w:r>
              <w:rPr>
                <w:spacing w:val="-6"/>
              </w:rPr>
              <w:t>2.（年初非流动资产余额+期末非流动资产余额）/2/10000</w:t>
            </w:r>
            <w:r>
              <w:rPr>
                <w:spacing w:val="1"/>
              </w:rPr>
              <w:t xml:space="preserve">    </w:t>
            </w:r>
            <w:r>
              <w:rPr>
                <w:spacing w:val="-2"/>
              </w:rPr>
              <w:t>3.万元，保留两位小数</w:t>
            </w:r>
          </w:p>
        </w:tc>
      </w:tr>
      <w:tr>
        <w:trPr>
          <w:trHeight w:val="804" w:hRule="atLeast"/>
        </w:trPr>
        <w:tc>
          <w:tcPr>
            <w:tcW w:w="1216" w:type="dxa"/>
            <w:vAlign w:val="top"/>
          </w:tcPr>
          <w:p>
            <w:pPr>
              <w:spacing w:line="253" w:lineRule="auto"/>
              <w:rPr>
                <w:rFonts w:ascii="Arial"/>
                <w:sz w:val="21"/>
              </w:rPr>
            </w:pPr>
            <w:r/>
          </w:p>
          <w:p>
            <w:pPr>
              <w:pStyle w:val="TableText"/>
              <w:ind w:left="292"/>
              <w:spacing w:before="69" w:line="182" w:lineRule="auto"/>
              <w:rPr/>
            </w:pPr>
            <w:r>
              <w:rPr>
                <w:spacing w:val="-2"/>
              </w:rPr>
              <w:t>财务管理</w:t>
            </w:r>
          </w:p>
        </w:tc>
        <w:tc>
          <w:tcPr>
            <w:tcW w:w="1840" w:type="dxa"/>
            <w:vAlign w:val="top"/>
          </w:tcPr>
          <w:p>
            <w:pPr>
              <w:spacing w:line="253" w:lineRule="auto"/>
              <w:rPr>
                <w:rFonts w:ascii="Arial"/>
                <w:sz w:val="21"/>
              </w:rPr>
            </w:pPr>
            <w:r/>
          </w:p>
          <w:p>
            <w:pPr>
              <w:pStyle w:val="TableText"/>
              <w:ind w:left="602"/>
              <w:spacing w:before="69" w:line="180" w:lineRule="auto"/>
              <w:rPr/>
            </w:pPr>
            <w:r>
              <w:rPr>
                <w:spacing w:val="-2"/>
              </w:rPr>
              <w:t>财务分析</w:t>
            </w:r>
          </w:p>
        </w:tc>
        <w:tc>
          <w:tcPr>
            <w:tcW w:w="1967" w:type="dxa"/>
            <w:vAlign w:val="top"/>
          </w:tcPr>
          <w:p>
            <w:pPr>
              <w:spacing w:line="254" w:lineRule="auto"/>
              <w:rPr>
                <w:rFonts w:ascii="Arial"/>
                <w:sz w:val="21"/>
              </w:rPr>
            </w:pPr>
            <w:r/>
          </w:p>
          <w:p>
            <w:pPr>
              <w:pStyle w:val="TableText"/>
              <w:ind w:left="509"/>
              <w:spacing w:before="69" w:line="178" w:lineRule="auto"/>
              <w:rPr/>
            </w:pPr>
            <w:r>
              <w:rPr>
                <w:spacing w:val="-2"/>
              </w:rPr>
              <w:t>长期股权投资</w:t>
            </w:r>
          </w:p>
        </w:tc>
        <w:tc>
          <w:tcPr>
            <w:tcW w:w="2543" w:type="dxa"/>
            <w:vAlign w:val="top"/>
          </w:tcPr>
          <w:p>
            <w:pPr>
              <w:spacing w:line="252" w:lineRule="auto"/>
              <w:rPr>
                <w:rFonts w:ascii="Arial"/>
                <w:sz w:val="21"/>
              </w:rPr>
            </w:pPr>
            <w:r/>
          </w:p>
          <w:p>
            <w:pPr>
              <w:pStyle w:val="TableText"/>
              <w:ind w:left="113"/>
              <w:spacing w:before="69" w:line="182" w:lineRule="auto"/>
              <w:rPr/>
            </w:pPr>
            <w:r>
              <w:rPr>
                <w:spacing w:val="-2"/>
              </w:rPr>
              <w:t>公司名称</w:t>
            </w:r>
          </w:p>
        </w:tc>
        <w:tc>
          <w:tcPr>
            <w:tcW w:w="6395" w:type="dxa"/>
            <w:vAlign w:val="top"/>
          </w:tcPr>
          <w:p>
            <w:pPr>
              <w:pStyle w:val="TableText"/>
              <w:ind w:left="111" w:right="1987" w:firstLine="12"/>
              <w:spacing w:before="123" w:line="293" w:lineRule="auto"/>
              <w:rPr/>
            </w:pPr>
            <w:r>
              <w:rPr>
                <w:spacing w:val="-6"/>
              </w:rPr>
              <w:t>1.（年初长期股权投资余额+期末长期股权投资余额）/2/10000</w:t>
            </w:r>
            <w:r>
              <w:rPr>
                <w:spacing w:val="5"/>
              </w:rPr>
              <w:t xml:space="preserve"> </w:t>
            </w:r>
            <w:r>
              <w:rPr>
                <w:spacing w:val="-2"/>
              </w:rPr>
              <w:t>2.万元，保留两位小数</w:t>
            </w:r>
          </w:p>
        </w:tc>
      </w:tr>
      <w:tr>
        <w:trPr>
          <w:trHeight w:val="804" w:hRule="atLeast"/>
        </w:trPr>
        <w:tc>
          <w:tcPr>
            <w:tcW w:w="1216" w:type="dxa"/>
            <w:vAlign w:val="top"/>
          </w:tcPr>
          <w:p>
            <w:pPr>
              <w:spacing w:line="253" w:lineRule="auto"/>
              <w:rPr>
                <w:rFonts w:ascii="Arial"/>
                <w:sz w:val="21"/>
              </w:rPr>
            </w:pPr>
            <w:r/>
          </w:p>
          <w:p>
            <w:pPr>
              <w:pStyle w:val="TableText"/>
              <w:ind w:left="292"/>
              <w:spacing w:before="68" w:line="182" w:lineRule="auto"/>
              <w:rPr/>
            </w:pPr>
            <w:r>
              <w:rPr>
                <w:spacing w:val="-2"/>
              </w:rPr>
              <w:t>财务管理</w:t>
            </w:r>
          </w:p>
        </w:tc>
        <w:tc>
          <w:tcPr>
            <w:tcW w:w="1840" w:type="dxa"/>
            <w:vAlign w:val="top"/>
          </w:tcPr>
          <w:p>
            <w:pPr>
              <w:spacing w:line="253" w:lineRule="auto"/>
              <w:rPr>
                <w:rFonts w:ascii="Arial"/>
                <w:sz w:val="21"/>
              </w:rPr>
            </w:pPr>
            <w:r/>
          </w:p>
          <w:p>
            <w:pPr>
              <w:pStyle w:val="TableText"/>
              <w:ind w:left="602"/>
              <w:spacing w:before="69" w:line="180" w:lineRule="auto"/>
              <w:rPr/>
            </w:pPr>
            <w:r>
              <w:rPr>
                <w:spacing w:val="-2"/>
              </w:rPr>
              <w:t>财务分析</w:t>
            </w:r>
          </w:p>
        </w:tc>
        <w:tc>
          <w:tcPr>
            <w:tcW w:w="1967" w:type="dxa"/>
            <w:vAlign w:val="top"/>
          </w:tcPr>
          <w:p>
            <w:pPr>
              <w:spacing w:line="252" w:lineRule="auto"/>
              <w:rPr>
                <w:rFonts w:ascii="Arial"/>
                <w:sz w:val="21"/>
              </w:rPr>
            </w:pPr>
            <w:r/>
          </w:p>
          <w:p>
            <w:pPr>
              <w:pStyle w:val="TableText"/>
              <w:ind w:left="265"/>
              <w:spacing w:before="68" w:line="183" w:lineRule="auto"/>
              <w:rPr/>
            </w:pPr>
            <w:r>
              <w:rPr>
                <w:spacing w:val="-1"/>
              </w:rPr>
              <w:t>其他非流动金融资产</w:t>
            </w:r>
          </w:p>
        </w:tc>
        <w:tc>
          <w:tcPr>
            <w:tcW w:w="2543" w:type="dxa"/>
            <w:vAlign w:val="top"/>
          </w:tcPr>
          <w:p>
            <w:pPr>
              <w:spacing w:line="252" w:lineRule="auto"/>
              <w:rPr>
                <w:rFonts w:ascii="Arial"/>
                <w:sz w:val="21"/>
              </w:rPr>
            </w:pPr>
            <w:r/>
          </w:p>
          <w:p>
            <w:pPr>
              <w:pStyle w:val="TableText"/>
              <w:ind w:left="113"/>
              <w:spacing w:before="68" w:line="182" w:lineRule="auto"/>
              <w:rPr/>
            </w:pPr>
            <w:r>
              <w:rPr>
                <w:spacing w:val="-2"/>
              </w:rPr>
              <w:t>公司名称</w:t>
            </w:r>
          </w:p>
        </w:tc>
        <w:tc>
          <w:tcPr>
            <w:tcW w:w="6395" w:type="dxa"/>
            <w:vAlign w:val="top"/>
          </w:tcPr>
          <w:p>
            <w:pPr>
              <w:pStyle w:val="TableText"/>
              <w:ind w:left="111" w:right="1027" w:firstLine="12"/>
              <w:spacing w:before="123" w:line="293" w:lineRule="auto"/>
              <w:rPr/>
            </w:pPr>
            <w:r>
              <w:rPr>
                <w:spacing w:val="-5"/>
              </w:rPr>
              <w:t>1.（年初其他非流动金融资产余额+期末其他非流动金融资产余额）/2/10000</w:t>
            </w:r>
            <w:r>
              <w:rPr>
                <w:spacing w:val="2"/>
              </w:rPr>
              <w:t xml:space="preserve"> </w:t>
            </w:r>
            <w:r>
              <w:rPr>
                <w:spacing w:val="-2"/>
              </w:rPr>
              <w:t>2.万元，保留两位小数</w:t>
            </w:r>
          </w:p>
        </w:tc>
      </w:tr>
      <w:tr>
        <w:trPr>
          <w:trHeight w:val="804" w:hRule="atLeast"/>
        </w:trPr>
        <w:tc>
          <w:tcPr>
            <w:tcW w:w="1216" w:type="dxa"/>
            <w:vAlign w:val="top"/>
          </w:tcPr>
          <w:p>
            <w:pPr>
              <w:spacing w:line="255" w:lineRule="auto"/>
              <w:rPr>
                <w:rFonts w:ascii="Arial"/>
                <w:sz w:val="21"/>
              </w:rPr>
            </w:pPr>
            <w:r/>
          </w:p>
          <w:p>
            <w:pPr>
              <w:pStyle w:val="TableText"/>
              <w:ind w:left="292"/>
              <w:spacing w:before="69" w:line="182" w:lineRule="auto"/>
              <w:rPr/>
            </w:pPr>
            <w:r>
              <w:rPr>
                <w:spacing w:val="-2"/>
              </w:rPr>
              <w:t>财务管理</w:t>
            </w:r>
          </w:p>
        </w:tc>
        <w:tc>
          <w:tcPr>
            <w:tcW w:w="1840" w:type="dxa"/>
            <w:vAlign w:val="top"/>
          </w:tcPr>
          <w:p>
            <w:pPr>
              <w:spacing w:line="255" w:lineRule="auto"/>
              <w:rPr>
                <w:rFonts w:ascii="Arial"/>
                <w:sz w:val="21"/>
              </w:rPr>
            </w:pPr>
            <w:r/>
          </w:p>
          <w:p>
            <w:pPr>
              <w:pStyle w:val="TableText"/>
              <w:ind w:left="602"/>
              <w:spacing w:before="69" w:line="180" w:lineRule="auto"/>
              <w:rPr/>
            </w:pPr>
            <w:r>
              <w:rPr>
                <w:spacing w:val="-2"/>
              </w:rPr>
              <w:t>财务分析</w:t>
            </w:r>
          </w:p>
        </w:tc>
        <w:tc>
          <w:tcPr>
            <w:tcW w:w="1967" w:type="dxa"/>
            <w:vAlign w:val="top"/>
          </w:tcPr>
          <w:p>
            <w:pPr>
              <w:spacing w:line="254" w:lineRule="auto"/>
              <w:rPr>
                <w:rFonts w:ascii="Arial"/>
                <w:sz w:val="21"/>
              </w:rPr>
            </w:pPr>
            <w:r/>
          </w:p>
          <w:p>
            <w:pPr>
              <w:pStyle w:val="TableText"/>
              <w:ind w:left="669"/>
              <w:spacing w:before="68" w:line="184" w:lineRule="auto"/>
              <w:rPr/>
            </w:pPr>
            <w:r>
              <w:rPr>
                <w:spacing w:val="-2"/>
              </w:rPr>
              <w:t>流动比率</w:t>
            </w:r>
          </w:p>
        </w:tc>
        <w:tc>
          <w:tcPr>
            <w:tcW w:w="2543" w:type="dxa"/>
            <w:vAlign w:val="top"/>
          </w:tcPr>
          <w:p>
            <w:pPr>
              <w:spacing w:line="254" w:lineRule="auto"/>
              <w:rPr>
                <w:rFonts w:ascii="Arial"/>
                <w:sz w:val="21"/>
              </w:rPr>
            </w:pPr>
            <w:r/>
          </w:p>
          <w:p>
            <w:pPr>
              <w:pStyle w:val="TableText"/>
              <w:ind w:left="113"/>
              <w:spacing w:before="69" w:line="182" w:lineRule="auto"/>
              <w:rPr/>
            </w:pPr>
            <w:r>
              <w:rPr>
                <w:spacing w:val="-2"/>
              </w:rPr>
              <w:t>公司名称</w:t>
            </w:r>
          </w:p>
        </w:tc>
        <w:tc>
          <w:tcPr>
            <w:tcW w:w="6395" w:type="dxa"/>
            <w:vAlign w:val="top"/>
          </w:tcPr>
          <w:p>
            <w:pPr>
              <w:pStyle w:val="TableText"/>
              <w:ind w:left="111" w:right="4778" w:firstLine="12"/>
              <w:spacing w:before="125" w:line="292" w:lineRule="auto"/>
              <w:rPr/>
            </w:pPr>
            <w:r>
              <w:rPr>
                <w:spacing w:val="-4"/>
              </w:rPr>
              <w:t>1.流动资产÷流动负债</w:t>
            </w:r>
            <w:r>
              <w:rPr/>
              <w:t xml:space="preserve"> </w:t>
            </w:r>
            <w:r>
              <w:rPr>
                <w:spacing w:val="-2"/>
              </w:rPr>
              <w:t>2.保留两位小数</w:t>
            </w:r>
          </w:p>
        </w:tc>
      </w:tr>
      <w:tr>
        <w:trPr>
          <w:trHeight w:val="1207" w:hRule="atLeast"/>
        </w:trPr>
        <w:tc>
          <w:tcPr>
            <w:tcW w:w="1216" w:type="dxa"/>
            <w:vAlign w:val="top"/>
          </w:tcPr>
          <w:p>
            <w:pPr>
              <w:spacing w:line="455" w:lineRule="auto"/>
              <w:rPr>
                <w:rFonts w:ascii="Arial"/>
                <w:sz w:val="21"/>
              </w:rPr>
            </w:pPr>
            <w:r/>
          </w:p>
          <w:p>
            <w:pPr>
              <w:pStyle w:val="TableText"/>
              <w:ind w:left="292"/>
              <w:spacing w:before="68" w:line="183" w:lineRule="auto"/>
              <w:rPr/>
            </w:pPr>
            <w:r>
              <w:rPr>
                <w:spacing w:val="-2"/>
              </w:rPr>
              <w:t>物流管理</w:t>
            </w:r>
          </w:p>
        </w:tc>
        <w:tc>
          <w:tcPr>
            <w:tcW w:w="1840" w:type="dxa"/>
            <w:vAlign w:val="top"/>
          </w:tcPr>
          <w:p>
            <w:pPr>
              <w:spacing w:line="456" w:lineRule="auto"/>
              <w:rPr>
                <w:rFonts w:ascii="Arial"/>
                <w:sz w:val="21"/>
              </w:rPr>
            </w:pPr>
            <w:r/>
          </w:p>
          <w:p>
            <w:pPr>
              <w:pStyle w:val="TableText"/>
              <w:ind w:left="599"/>
              <w:spacing w:before="68" w:line="180" w:lineRule="auto"/>
              <w:rPr/>
            </w:pPr>
            <w:r>
              <w:rPr>
                <w:spacing w:val="-1"/>
              </w:rPr>
              <w:t>仓库分析</w:t>
            </w:r>
          </w:p>
        </w:tc>
        <w:tc>
          <w:tcPr>
            <w:tcW w:w="1967" w:type="dxa"/>
            <w:vAlign w:val="top"/>
          </w:tcPr>
          <w:p>
            <w:pPr>
              <w:spacing w:line="455" w:lineRule="auto"/>
              <w:rPr>
                <w:rFonts w:ascii="Arial"/>
                <w:sz w:val="21"/>
              </w:rPr>
            </w:pPr>
            <w:r/>
          </w:p>
          <w:p>
            <w:pPr>
              <w:pStyle w:val="TableText"/>
              <w:ind w:left="664"/>
              <w:spacing w:before="68" w:line="181" w:lineRule="auto"/>
              <w:rPr/>
            </w:pPr>
            <w:r>
              <w:rPr>
                <w:spacing w:val="-1"/>
              </w:rPr>
              <w:t>入库数量</w:t>
            </w:r>
          </w:p>
        </w:tc>
        <w:tc>
          <w:tcPr>
            <w:tcW w:w="2543" w:type="dxa"/>
            <w:vAlign w:val="top"/>
          </w:tcPr>
          <w:p>
            <w:pPr>
              <w:pStyle w:val="TableText"/>
              <w:ind w:left="108" w:right="50" w:firstLine="3"/>
              <w:spacing w:before="126" w:line="312" w:lineRule="auto"/>
              <w:jc w:val="both"/>
              <w:rPr/>
            </w:pPr>
            <w:r>
              <w:rPr>
                <w:spacing w:val="-6"/>
                <w:w w:val="96"/>
              </w:rPr>
              <w:t>组织结构、仓储供应商、贸易类型、</w:t>
            </w:r>
            <w:r>
              <w:rPr>
                <w:spacing w:val="12"/>
                <w:w w:val="101"/>
              </w:rPr>
              <w:t xml:space="preserve"> </w:t>
            </w:r>
            <w:r>
              <w:rPr>
                <w:spacing w:val="-5"/>
              </w:rPr>
              <w:t>入库类型</w:t>
            </w:r>
            <w:r>
              <w:rPr>
                <w:spacing w:val="-19"/>
              </w:rPr>
              <w:t xml:space="preserve"> </w:t>
            </w:r>
            <w:r>
              <w:rPr>
                <w:spacing w:val="-5"/>
              </w:rPr>
              <w:t>、仓库名称</w:t>
            </w:r>
            <w:r>
              <w:rPr>
                <w:spacing w:val="-23"/>
              </w:rPr>
              <w:t xml:space="preserve"> </w:t>
            </w:r>
            <w:r>
              <w:rPr>
                <w:spacing w:val="-5"/>
              </w:rPr>
              <w:t>、仓库等级、</w:t>
            </w:r>
            <w:r>
              <w:rPr/>
              <w:t xml:space="preserve"> </w:t>
            </w:r>
            <w:r>
              <w:rPr>
                <w:spacing w:val="-5"/>
              </w:rPr>
              <w:t>一级产品、三级产品、二级业务性</w:t>
            </w:r>
          </w:p>
        </w:tc>
        <w:tc>
          <w:tcPr>
            <w:tcW w:w="6395" w:type="dxa"/>
            <w:vAlign w:val="top"/>
          </w:tcPr>
          <w:p>
            <w:pPr>
              <w:pStyle w:val="TableText"/>
              <w:ind w:left="111" w:right="3921" w:firstLine="12"/>
              <w:spacing w:before="126" w:line="349" w:lineRule="auto"/>
              <w:rPr/>
            </w:pPr>
            <w:r>
              <w:rPr>
                <w:spacing w:val="-2"/>
              </w:rPr>
              <w:t>1.按实际的入库日期统计入库数量</w:t>
            </w:r>
            <w:r>
              <w:rPr>
                <w:spacing w:val="3"/>
              </w:rPr>
              <w:t xml:space="preserve"> </w:t>
            </w:r>
            <w:r>
              <w:rPr>
                <w:spacing w:val="-2"/>
              </w:rPr>
              <w:t>2.有收货动作则视为入库</w:t>
            </w:r>
          </w:p>
          <w:p>
            <w:pPr>
              <w:pStyle w:val="TableText"/>
              <w:ind w:left="111"/>
              <w:spacing w:line="181" w:lineRule="auto"/>
              <w:rPr/>
            </w:pPr>
            <w:r>
              <w:rPr>
                <w:spacing w:val="-2"/>
              </w:rPr>
              <w:t>3.小数点后两位</w:t>
            </w:r>
          </w:p>
        </w:tc>
      </w:tr>
    </w:tbl>
    <w:p>
      <w:pPr>
        <w:pStyle w:val="BodyText"/>
        <w:rPr/>
      </w:pPr>
      <w:r/>
    </w:p>
    <w:p>
      <w:pPr>
        <w:sectPr>
          <w:footerReference w:type="default" r:id="rId105"/>
          <w:pgSz w:w="16839" w:h="11906"/>
          <w:pgMar w:top="1111" w:right="1401" w:bottom="1279" w:left="1423" w:header="898" w:footer="1070" w:gutter="0"/>
        </w:sectPr>
        <w:rPr/>
      </w:pPr>
    </w:p>
    <w:p>
      <w:pPr>
        <w:spacing w:before="103"/>
        <w:rPr/>
      </w:pPr>
      <w:r/>
    </w:p>
    <w:p>
      <w:pPr>
        <w:spacing w:before="102"/>
        <w:rPr/>
      </w:pPr>
      <w:r/>
    </w:p>
    <w:tbl>
      <w:tblPr>
        <w:tblStyle w:val="TableNormal"/>
        <w:tblW w:w="139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6"/>
        <w:gridCol w:w="1840"/>
        <w:gridCol w:w="1967"/>
        <w:gridCol w:w="2543"/>
        <w:gridCol w:w="6395"/>
      </w:tblGrid>
      <w:tr>
        <w:trPr>
          <w:trHeight w:val="534" w:hRule="atLeast"/>
        </w:trPr>
        <w:tc>
          <w:tcPr>
            <w:shd w:val="clear" w:fill="00B0F0"/>
            <w:tcW w:w="1216" w:type="dxa"/>
            <w:vAlign w:val="top"/>
          </w:tcPr>
          <w:p>
            <w:pPr>
              <w:pStyle w:val="TableText"/>
              <w:ind w:left="250"/>
              <w:spacing w:before="179" w:line="181" w:lineRule="auto"/>
              <w:rPr>
                <w:sz w:val="18"/>
                <w:szCs w:val="18"/>
              </w:rPr>
            </w:pPr>
            <w:r>
              <w:rPr>
                <w:sz w:val="18"/>
                <w:szCs w:val="18"/>
                <w:b/>
                <w:bCs/>
                <w:color w:val="FFFFFF"/>
                <w:spacing w:val="-2"/>
              </w:rPr>
              <w:t>业务模块</w:t>
            </w:r>
          </w:p>
        </w:tc>
        <w:tc>
          <w:tcPr>
            <w:shd w:val="clear" w:fill="00B0F0"/>
            <w:tcW w:w="1840" w:type="dxa"/>
            <w:vAlign w:val="top"/>
          </w:tcPr>
          <w:p>
            <w:pPr>
              <w:pStyle w:val="TableText"/>
              <w:ind w:left="560"/>
              <w:spacing w:before="181" w:line="179" w:lineRule="auto"/>
              <w:rPr>
                <w:sz w:val="18"/>
                <w:szCs w:val="18"/>
              </w:rPr>
            </w:pPr>
            <w:r>
              <w:rPr>
                <w:sz w:val="18"/>
                <w:szCs w:val="18"/>
                <w:b/>
                <w:bCs/>
                <w:color w:val="FFFFFF"/>
                <w:spacing w:val="-2"/>
              </w:rPr>
              <w:t>分析场景</w:t>
            </w:r>
          </w:p>
        </w:tc>
        <w:tc>
          <w:tcPr>
            <w:shd w:val="clear" w:fill="00B0F0"/>
            <w:tcW w:w="1967" w:type="dxa"/>
            <w:vAlign w:val="top"/>
          </w:tcPr>
          <w:p>
            <w:pPr>
              <w:pStyle w:val="TableText"/>
              <w:ind w:left="629"/>
              <w:spacing w:before="179" w:line="181" w:lineRule="auto"/>
              <w:rPr>
                <w:sz w:val="18"/>
                <w:szCs w:val="18"/>
              </w:rPr>
            </w:pPr>
            <w:r>
              <w:pict>
                <v:shape id="_x0000_s130" style="position:absolute;margin-left:-69.2852pt;margin-top:169.792pt;mso-position-vertical-relative:text;mso-position-horizontal-relative:text;width:546.2pt;height:81.8pt;z-index:251724800;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543" w:type="dxa"/>
            <w:vAlign w:val="top"/>
          </w:tcPr>
          <w:p>
            <w:pPr>
              <w:pStyle w:val="TableText"/>
              <w:ind w:left="914"/>
              <w:spacing w:before="180" w:line="180" w:lineRule="auto"/>
              <w:rPr>
                <w:sz w:val="18"/>
                <w:szCs w:val="18"/>
              </w:rPr>
            </w:pPr>
            <w:r>
              <w:rPr>
                <w:sz w:val="18"/>
                <w:szCs w:val="18"/>
                <w:b/>
                <w:bCs/>
                <w:color w:val="FFFFFF"/>
                <w:spacing w:val="-2"/>
              </w:rPr>
              <w:t>统计维度</w:t>
            </w:r>
          </w:p>
        </w:tc>
        <w:tc>
          <w:tcPr>
            <w:shd w:val="clear" w:fill="00B0F0"/>
            <w:tcW w:w="6395" w:type="dxa"/>
            <w:vAlign w:val="top"/>
          </w:tcPr>
          <w:p>
            <w:pPr>
              <w:pStyle w:val="TableText"/>
              <w:ind w:left="2837"/>
              <w:spacing w:before="178" w:line="183" w:lineRule="auto"/>
              <w:rPr>
                <w:sz w:val="18"/>
                <w:szCs w:val="18"/>
              </w:rPr>
            </w:pPr>
            <w:r>
              <w:rPr>
                <w:sz w:val="18"/>
                <w:szCs w:val="18"/>
                <w:b/>
                <w:bCs/>
                <w:color w:val="FFFFFF"/>
                <w:spacing w:val="-2"/>
              </w:rPr>
              <w:t>计算逻辑</w:t>
            </w:r>
          </w:p>
        </w:tc>
      </w:tr>
      <w:tr>
        <w:trPr>
          <w:trHeight w:val="530" w:hRule="atLeast"/>
        </w:trPr>
        <w:tc>
          <w:tcPr>
            <w:tcW w:w="1216" w:type="dxa"/>
            <w:vAlign w:val="top"/>
          </w:tcPr>
          <w:p>
            <w:pPr>
              <w:rPr>
                <w:rFonts w:ascii="Arial"/>
                <w:sz w:val="21"/>
              </w:rPr>
            </w:pPr>
            <w:r/>
          </w:p>
        </w:tc>
        <w:tc>
          <w:tcPr>
            <w:tcW w:w="1840" w:type="dxa"/>
            <w:vAlign w:val="top"/>
          </w:tcPr>
          <w:p>
            <w:pPr>
              <w:rPr>
                <w:rFonts w:ascii="Arial"/>
                <w:sz w:val="21"/>
              </w:rPr>
            </w:pPr>
            <w:r/>
          </w:p>
        </w:tc>
        <w:tc>
          <w:tcPr>
            <w:tcW w:w="1967" w:type="dxa"/>
            <w:vAlign w:val="top"/>
          </w:tcPr>
          <w:p>
            <w:pPr>
              <w:rPr>
                <w:rFonts w:ascii="Arial"/>
                <w:sz w:val="21"/>
              </w:rPr>
            </w:pPr>
            <w:r/>
          </w:p>
        </w:tc>
        <w:tc>
          <w:tcPr>
            <w:tcW w:w="2543" w:type="dxa"/>
            <w:vAlign w:val="top"/>
          </w:tcPr>
          <w:p>
            <w:pPr>
              <w:pStyle w:val="TableText"/>
              <w:ind w:left="110"/>
              <w:spacing w:before="124" w:line="176" w:lineRule="auto"/>
              <w:rPr/>
            </w:pPr>
            <w:r>
              <w:rPr/>
              <w:t>质</w:t>
            </w:r>
          </w:p>
        </w:tc>
        <w:tc>
          <w:tcPr>
            <w:tcW w:w="6395" w:type="dxa"/>
            <w:vAlign w:val="top"/>
          </w:tcPr>
          <w:p>
            <w:pPr>
              <w:pStyle w:val="TableText"/>
              <w:ind w:left="110"/>
              <w:spacing w:before="122" w:line="181" w:lineRule="auto"/>
              <w:rPr/>
            </w:pPr>
            <w:r>
              <w:rPr>
                <w:spacing w:val="-1"/>
              </w:rPr>
              <w:t>4.入库数量只统计基本单位的数据</w:t>
            </w:r>
          </w:p>
        </w:tc>
      </w:tr>
      <w:tr>
        <w:trPr>
          <w:trHeight w:val="2803" w:hRule="atLeast"/>
        </w:trPr>
        <w:tc>
          <w:tcPr>
            <w:tcW w:w="1216"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92"/>
              <w:spacing w:before="69" w:line="183" w:lineRule="auto"/>
              <w:rPr/>
            </w:pPr>
            <w:r>
              <w:rPr>
                <w:spacing w:val="-2"/>
              </w:rPr>
              <w:t>物流管理</w:t>
            </w:r>
          </w:p>
        </w:tc>
        <w:tc>
          <w:tcPr>
            <w:tcW w:w="1840"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TableText"/>
              <w:ind w:left="599"/>
              <w:spacing w:before="69" w:line="180" w:lineRule="auto"/>
              <w:rPr/>
            </w:pPr>
            <w:r>
              <w:rPr>
                <w:spacing w:val="-1"/>
              </w:rPr>
              <w:t>仓库分析</w:t>
            </w:r>
          </w:p>
        </w:tc>
        <w:tc>
          <w:tcPr>
            <w:tcW w:w="1967" w:type="dxa"/>
            <w:vAlign w:val="top"/>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664"/>
              <w:spacing w:before="69" w:line="181" w:lineRule="auto"/>
              <w:rPr/>
            </w:pPr>
            <w:r>
              <w:rPr>
                <w:spacing w:val="-1"/>
              </w:rPr>
              <w:t>入库金额</w:t>
            </w:r>
          </w:p>
        </w:tc>
        <w:tc>
          <w:tcPr>
            <w:tcW w:w="2543" w:type="dxa"/>
            <w:vAlign w:val="top"/>
          </w:tcPr>
          <w:p>
            <w:pPr>
              <w:spacing w:line="325" w:lineRule="auto"/>
              <w:rPr>
                <w:rFonts w:ascii="Arial"/>
                <w:sz w:val="21"/>
              </w:rPr>
            </w:pPr>
            <w:r/>
          </w:p>
          <w:p>
            <w:pPr>
              <w:spacing w:line="325" w:lineRule="auto"/>
              <w:rPr>
                <w:rFonts w:ascii="Arial"/>
                <w:sz w:val="21"/>
              </w:rPr>
            </w:pPr>
            <w:r/>
          </w:p>
          <w:p>
            <w:pPr>
              <w:pStyle w:val="TableText"/>
              <w:ind w:left="108" w:right="50" w:firstLine="3"/>
              <w:spacing w:before="68" w:line="347" w:lineRule="auto"/>
              <w:jc w:val="both"/>
              <w:rPr/>
            </w:pPr>
            <w:r>
              <w:rPr>
                <w:spacing w:val="-6"/>
                <w:w w:val="96"/>
              </w:rPr>
              <w:t>组织结构、仓储供应商、贸易类型、</w:t>
            </w:r>
            <w:r>
              <w:rPr>
                <w:spacing w:val="12"/>
                <w:w w:val="101"/>
              </w:rPr>
              <w:t xml:space="preserve"> </w:t>
            </w:r>
            <w:r>
              <w:rPr>
                <w:spacing w:val="-5"/>
              </w:rPr>
              <w:t>入库类型</w:t>
            </w:r>
            <w:r>
              <w:rPr>
                <w:spacing w:val="-19"/>
              </w:rPr>
              <w:t xml:space="preserve"> </w:t>
            </w:r>
            <w:r>
              <w:rPr>
                <w:spacing w:val="-5"/>
              </w:rPr>
              <w:t>、仓库名称</w:t>
            </w:r>
            <w:r>
              <w:rPr>
                <w:spacing w:val="-23"/>
              </w:rPr>
              <w:t xml:space="preserve"> </w:t>
            </w:r>
            <w:r>
              <w:rPr>
                <w:spacing w:val="-5"/>
              </w:rPr>
              <w:t>、仓库等级、</w:t>
            </w:r>
            <w:r>
              <w:rPr/>
              <w:t xml:space="preserve"> </w:t>
            </w:r>
            <w:r>
              <w:rPr>
                <w:spacing w:val="-5"/>
              </w:rPr>
              <w:t>一级产品、三级产品、二级业务性</w:t>
            </w:r>
            <w:r>
              <w:rPr/>
              <w:t xml:space="preserve">  </w:t>
            </w:r>
            <w:r>
              <w:rPr/>
              <w:t>质</w:t>
            </w:r>
          </w:p>
        </w:tc>
        <w:tc>
          <w:tcPr>
            <w:tcW w:w="6395" w:type="dxa"/>
            <w:vAlign w:val="top"/>
          </w:tcPr>
          <w:p>
            <w:pPr>
              <w:pStyle w:val="TableText"/>
              <w:ind w:left="111" w:right="3157" w:firstLine="12"/>
              <w:spacing w:before="120" w:line="322" w:lineRule="auto"/>
              <w:rPr/>
            </w:pPr>
            <w:r>
              <w:rPr>
                <w:spacing w:val="-3"/>
              </w:rPr>
              <w:t>1.按实际的入库日期统计入库金额（人民币）</w:t>
            </w:r>
            <w:r>
              <w:rPr/>
              <w:t xml:space="preserve"> </w:t>
            </w:r>
            <w:r>
              <w:rPr>
                <w:spacing w:val="-2"/>
              </w:rPr>
              <w:t>2.有收货动作则视为入库</w:t>
            </w:r>
          </w:p>
          <w:p>
            <w:pPr>
              <w:pStyle w:val="TableText"/>
              <w:ind w:left="110" w:right="5203" w:firstLine="1"/>
              <w:spacing w:before="65" w:line="349" w:lineRule="auto"/>
              <w:rPr/>
            </w:pPr>
            <w:r>
              <w:rPr>
                <w:spacing w:val="-3"/>
              </w:rPr>
              <w:t>3.小数点后两位</w:t>
            </w:r>
            <w:r>
              <w:rPr>
                <w:spacing w:val="5"/>
              </w:rPr>
              <w:t xml:space="preserve"> </w:t>
            </w:r>
            <w:r>
              <w:rPr>
                <w:spacing w:val="-6"/>
              </w:rPr>
              <w:t>4.币种：</w:t>
            </w:r>
            <w:r>
              <w:rPr>
                <w:spacing w:val="-17"/>
              </w:rPr>
              <w:t xml:space="preserve"> </w:t>
            </w:r>
            <w:r>
              <w:rPr>
                <w:spacing w:val="-6"/>
              </w:rPr>
              <w:t>人民币</w:t>
            </w:r>
            <w:r>
              <w:rPr/>
              <w:t xml:space="preserve"> </w:t>
            </w:r>
            <w:r>
              <w:rPr>
                <w:spacing w:val="-6"/>
              </w:rPr>
              <w:t>5.单位：</w:t>
            </w:r>
            <w:r>
              <w:rPr>
                <w:spacing w:val="-21"/>
              </w:rPr>
              <w:t xml:space="preserve"> </w:t>
            </w:r>
            <w:r>
              <w:rPr>
                <w:spacing w:val="-6"/>
              </w:rPr>
              <w:t>万元</w:t>
            </w:r>
          </w:p>
          <w:p>
            <w:pPr>
              <w:pStyle w:val="TableText"/>
              <w:ind w:left="113"/>
              <w:spacing w:before="1" w:line="180" w:lineRule="auto"/>
              <w:rPr/>
            </w:pPr>
            <w:r>
              <w:rPr>
                <w:spacing w:val="-3"/>
              </w:rPr>
              <w:t>6.含税金额</w:t>
            </w:r>
          </w:p>
          <w:p>
            <w:pPr>
              <w:pStyle w:val="TableText"/>
              <w:ind w:left="112"/>
              <w:spacing w:before="195" w:line="181" w:lineRule="auto"/>
              <w:rPr/>
            </w:pPr>
            <w:r>
              <w:rPr>
                <w:spacing w:val="-2"/>
              </w:rPr>
              <w:t>7.入库数量只统计基本单位数据</w:t>
            </w:r>
          </w:p>
        </w:tc>
      </w:tr>
      <w:tr>
        <w:trPr>
          <w:trHeight w:val="1604" w:hRule="atLeast"/>
        </w:trPr>
        <w:tc>
          <w:tcPr>
            <w:tcW w:w="1216" w:type="dxa"/>
            <w:vAlign w:val="top"/>
          </w:tcPr>
          <w:p>
            <w:pPr>
              <w:spacing w:line="325" w:lineRule="auto"/>
              <w:rPr>
                <w:rFonts w:ascii="Arial"/>
                <w:sz w:val="21"/>
              </w:rPr>
            </w:pPr>
            <w:r/>
          </w:p>
          <w:p>
            <w:pPr>
              <w:spacing w:line="326" w:lineRule="auto"/>
              <w:rPr>
                <w:rFonts w:ascii="Arial"/>
                <w:sz w:val="21"/>
              </w:rPr>
            </w:pPr>
            <w:r/>
          </w:p>
          <w:p>
            <w:pPr>
              <w:pStyle w:val="TableText"/>
              <w:ind w:left="292"/>
              <w:spacing w:before="69" w:line="183" w:lineRule="auto"/>
              <w:rPr/>
            </w:pPr>
            <w:r>
              <w:rPr>
                <w:spacing w:val="-2"/>
              </w:rPr>
              <w:t>物流管理</w:t>
            </w:r>
          </w:p>
        </w:tc>
        <w:tc>
          <w:tcPr>
            <w:tcW w:w="1840" w:type="dxa"/>
            <w:vAlign w:val="top"/>
          </w:tcPr>
          <w:p>
            <w:pPr>
              <w:spacing w:line="326" w:lineRule="auto"/>
              <w:rPr>
                <w:rFonts w:ascii="Arial"/>
                <w:sz w:val="21"/>
              </w:rPr>
            </w:pPr>
            <w:r/>
          </w:p>
          <w:p>
            <w:pPr>
              <w:spacing w:line="326" w:lineRule="auto"/>
              <w:rPr>
                <w:rFonts w:ascii="Arial"/>
                <w:sz w:val="21"/>
              </w:rPr>
            </w:pPr>
            <w:r/>
          </w:p>
          <w:p>
            <w:pPr>
              <w:pStyle w:val="TableText"/>
              <w:ind w:left="599"/>
              <w:spacing w:before="69" w:line="180" w:lineRule="auto"/>
              <w:rPr/>
            </w:pPr>
            <w:r>
              <w:rPr>
                <w:spacing w:val="-1"/>
              </w:rPr>
              <w:t>仓库分析</w:t>
            </w:r>
          </w:p>
        </w:tc>
        <w:tc>
          <w:tcPr>
            <w:tcW w:w="1967" w:type="dxa"/>
            <w:vAlign w:val="top"/>
          </w:tcPr>
          <w:p>
            <w:pPr>
              <w:spacing w:line="325" w:lineRule="auto"/>
              <w:rPr>
                <w:rFonts w:ascii="Arial"/>
                <w:sz w:val="21"/>
              </w:rPr>
            </w:pPr>
            <w:r/>
          </w:p>
          <w:p>
            <w:pPr>
              <w:spacing w:line="326" w:lineRule="auto"/>
              <w:rPr>
                <w:rFonts w:ascii="Arial"/>
                <w:sz w:val="21"/>
              </w:rPr>
            </w:pPr>
            <w:r/>
          </w:p>
          <w:p>
            <w:pPr>
              <w:pStyle w:val="TableText"/>
              <w:ind w:left="678"/>
              <w:spacing w:before="69" w:line="181" w:lineRule="auto"/>
              <w:rPr/>
            </w:pPr>
            <w:r>
              <w:rPr>
                <w:spacing w:val="-5"/>
              </w:rPr>
              <w:t>出库数量</w:t>
            </w:r>
          </w:p>
        </w:tc>
        <w:tc>
          <w:tcPr>
            <w:tcW w:w="2543" w:type="dxa"/>
            <w:vAlign w:val="top"/>
          </w:tcPr>
          <w:p>
            <w:pPr>
              <w:pStyle w:val="TableText"/>
              <w:ind w:left="108" w:right="50" w:firstLine="3"/>
              <w:spacing w:before="125" w:line="321" w:lineRule="auto"/>
              <w:jc w:val="both"/>
              <w:rPr/>
            </w:pPr>
            <w:r>
              <w:rPr>
                <w:spacing w:val="-6"/>
                <w:w w:val="96"/>
              </w:rPr>
              <w:t>组织结构、仓储供应商、贸易类型、</w:t>
            </w:r>
            <w:r>
              <w:rPr>
                <w:spacing w:val="12"/>
                <w:w w:val="101"/>
              </w:rPr>
              <w:t xml:space="preserve"> </w:t>
            </w:r>
            <w:r>
              <w:rPr>
                <w:spacing w:val="-5"/>
              </w:rPr>
              <w:t>入库类型</w:t>
            </w:r>
            <w:r>
              <w:rPr>
                <w:spacing w:val="-19"/>
              </w:rPr>
              <w:t xml:space="preserve"> </w:t>
            </w:r>
            <w:r>
              <w:rPr>
                <w:spacing w:val="-5"/>
              </w:rPr>
              <w:t>、仓库名称</w:t>
            </w:r>
            <w:r>
              <w:rPr>
                <w:spacing w:val="-23"/>
              </w:rPr>
              <w:t xml:space="preserve"> </w:t>
            </w:r>
            <w:r>
              <w:rPr>
                <w:spacing w:val="-5"/>
              </w:rPr>
              <w:t>、仓库等级、</w:t>
            </w:r>
            <w:r>
              <w:rPr/>
              <w:t xml:space="preserve"> </w:t>
            </w:r>
            <w:r>
              <w:rPr>
                <w:spacing w:val="-5"/>
              </w:rPr>
              <w:t>一级产品、三级产品、二级业务性</w:t>
            </w:r>
            <w:r>
              <w:rPr/>
              <w:t xml:space="preserve">  </w:t>
            </w:r>
            <w:r>
              <w:rPr/>
              <w:t>质</w:t>
            </w:r>
          </w:p>
        </w:tc>
        <w:tc>
          <w:tcPr>
            <w:tcW w:w="6395" w:type="dxa"/>
            <w:vAlign w:val="top"/>
          </w:tcPr>
          <w:p>
            <w:pPr>
              <w:pStyle w:val="TableText"/>
              <w:ind w:left="123"/>
              <w:spacing w:before="124" w:line="182" w:lineRule="auto"/>
              <w:rPr/>
            </w:pPr>
            <w:r>
              <w:rPr>
                <w:spacing w:val="-4"/>
              </w:rPr>
              <w:t>1.财务已审核提单</w:t>
            </w:r>
          </w:p>
          <w:p>
            <w:pPr>
              <w:pStyle w:val="TableText"/>
              <w:ind w:left="111" w:right="4723"/>
              <w:spacing w:before="190" w:line="350" w:lineRule="auto"/>
              <w:rPr/>
            </w:pPr>
            <w:r>
              <w:rPr>
                <w:spacing w:val="-2"/>
              </w:rPr>
              <w:t>2.按记录创建日期统计</w:t>
            </w:r>
            <w:r>
              <w:rPr>
                <w:spacing w:val="4"/>
              </w:rPr>
              <w:t xml:space="preserve"> </w:t>
            </w:r>
            <w:r>
              <w:rPr>
                <w:spacing w:val="-2"/>
              </w:rPr>
              <w:t>3.小数点后两位</w:t>
            </w:r>
          </w:p>
          <w:p>
            <w:pPr>
              <w:pStyle w:val="TableText"/>
              <w:ind w:left="110"/>
              <w:spacing w:line="181" w:lineRule="auto"/>
              <w:rPr/>
            </w:pPr>
            <w:r>
              <w:rPr>
                <w:spacing w:val="-2"/>
              </w:rPr>
              <w:t>4.只统计基本计量单位的数据</w:t>
            </w:r>
          </w:p>
        </w:tc>
      </w:tr>
      <w:tr>
        <w:trPr>
          <w:trHeight w:val="2406" w:hRule="atLeast"/>
        </w:trPr>
        <w:tc>
          <w:tcPr>
            <w:tcW w:w="1216"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292"/>
              <w:spacing w:before="68" w:line="183" w:lineRule="auto"/>
              <w:rPr/>
            </w:pPr>
            <w:r>
              <w:rPr>
                <w:spacing w:val="-2"/>
              </w:rPr>
              <w:t>物流管理</w:t>
            </w:r>
          </w:p>
        </w:tc>
        <w:tc>
          <w:tcPr>
            <w:tcW w:w="1840"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599"/>
              <w:spacing w:before="68" w:line="180" w:lineRule="auto"/>
              <w:rPr/>
            </w:pPr>
            <w:r>
              <w:rPr>
                <w:spacing w:val="-1"/>
              </w:rPr>
              <w:t>仓库分析</w:t>
            </w:r>
          </w:p>
        </w:tc>
        <w:tc>
          <w:tcPr>
            <w:tcW w:w="1967"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678"/>
              <w:spacing w:before="68" w:line="181" w:lineRule="auto"/>
              <w:rPr/>
            </w:pPr>
            <w:r>
              <w:rPr>
                <w:spacing w:val="-5"/>
              </w:rPr>
              <w:t>出库金额</w:t>
            </w:r>
          </w:p>
        </w:tc>
        <w:tc>
          <w:tcPr>
            <w:tcW w:w="2543" w:type="dxa"/>
            <w:vAlign w:val="top"/>
          </w:tcPr>
          <w:p>
            <w:pPr>
              <w:spacing w:line="453" w:lineRule="auto"/>
              <w:rPr>
                <w:rFonts w:ascii="Arial"/>
                <w:sz w:val="21"/>
              </w:rPr>
            </w:pPr>
            <w:r/>
          </w:p>
          <w:p>
            <w:pPr>
              <w:pStyle w:val="TableText"/>
              <w:ind w:left="108" w:right="50" w:firstLine="3"/>
              <w:spacing w:before="69" w:line="347" w:lineRule="auto"/>
              <w:jc w:val="both"/>
              <w:rPr/>
            </w:pPr>
            <w:r>
              <w:rPr>
                <w:spacing w:val="-6"/>
                <w:w w:val="96"/>
              </w:rPr>
              <w:t>组织结构、仓储供应商、贸易类型、</w:t>
            </w:r>
            <w:r>
              <w:rPr>
                <w:spacing w:val="12"/>
                <w:w w:val="101"/>
              </w:rPr>
              <w:t xml:space="preserve"> </w:t>
            </w:r>
            <w:r>
              <w:rPr>
                <w:spacing w:val="-5"/>
              </w:rPr>
              <w:t>入库类型</w:t>
            </w:r>
            <w:r>
              <w:rPr>
                <w:spacing w:val="-19"/>
              </w:rPr>
              <w:t xml:space="preserve"> </w:t>
            </w:r>
            <w:r>
              <w:rPr>
                <w:spacing w:val="-5"/>
              </w:rPr>
              <w:t>、仓库名称</w:t>
            </w:r>
            <w:r>
              <w:rPr>
                <w:spacing w:val="-23"/>
              </w:rPr>
              <w:t xml:space="preserve"> </w:t>
            </w:r>
            <w:r>
              <w:rPr>
                <w:spacing w:val="-5"/>
              </w:rPr>
              <w:t>、仓库等级、</w:t>
            </w:r>
            <w:r>
              <w:rPr/>
              <w:t xml:space="preserve"> </w:t>
            </w:r>
            <w:r>
              <w:rPr>
                <w:spacing w:val="-5"/>
              </w:rPr>
              <w:t>一级产品、三级产品、二级业务性</w:t>
            </w:r>
            <w:r>
              <w:rPr/>
              <w:t xml:space="preserve">  </w:t>
            </w:r>
            <w:r>
              <w:rPr/>
              <w:t>质</w:t>
            </w:r>
          </w:p>
        </w:tc>
        <w:tc>
          <w:tcPr>
            <w:tcW w:w="6395" w:type="dxa"/>
            <w:vAlign w:val="top"/>
          </w:tcPr>
          <w:p>
            <w:pPr>
              <w:pStyle w:val="TableText"/>
              <w:ind w:left="123"/>
              <w:spacing w:before="126" w:line="182" w:lineRule="auto"/>
              <w:rPr/>
            </w:pPr>
            <w:r>
              <w:rPr>
                <w:spacing w:val="-4"/>
              </w:rPr>
              <w:t>1.财务已审核提单</w:t>
            </w:r>
          </w:p>
          <w:p>
            <w:pPr>
              <w:pStyle w:val="TableText"/>
              <w:ind w:left="111"/>
              <w:spacing w:before="190" w:line="180" w:lineRule="auto"/>
              <w:rPr/>
            </w:pPr>
            <w:r>
              <w:rPr>
                <w:spacing w:val="-2"/>
              </w:rPr>
              <w:t>2.按记录创建日期统计</w:t>
            </w:r>
          </w:p>
          <w:p>
            <w:pPr>
              <w:pStyle w:val="TableText"/>
              <w:ind w:left="110" w:right="5203" w:firstLine="1"/>
              <w:spacing w:before="195" w:line="349" w:lineRule="auto"/>
              <w:rPr/>
            </w:pPr>
            <w:r>
              <w:rPr>
                <w:spacing w:val="-3"/>
              </w:rPr>
              <w:t>3.小数点后两位</w:t>
            </w:r>
            <w:r>
              <w:rPr>
                <w:spacing w:val="5"/>
              </w:rPr>
              <w:t xml:space="preserve"> </w:t>
            </w:r>
            <w:r>
              <w:rPr>
                <w:spacing w:val="-6"/>
              </w:rPr>
              <w:t>4.币种：</w:t>
            </w:r>
            <w:r>
              <w:rPr>
                <w:spacing w:val="-17"/>
              </w:rPr>
              <w:t xml:space="preserve"> </w:t>
            </w:r>
            <w:r>
              <w:rPr>
                <w:spacing w:val="-6"/>
              </w:rPr>
              <w:t>人民币</w:t>
            </w:r>
            <w:r>
              <w:rPr/>
              <w:t xml:space="preserve"> </w:t>
            </w:r>
            <w:r>
              <w:rPr>
                <w:spacing w:val="-6"/>
              </w:rPr>
              <w:t>5.单位：</w:t>
            </w:r>
            <w:r>
              <w:rPr>
                <w:spacing w:val="-21"/>
              </w:rPr>
              <w:t xml:space="preserve"> </w:t>
            </w:r>
            <w:r>
              <w:rPr>
                <w:spacing w:val="-6"/>
              </w:rPr>
              <w:t>万元</w:t>
            </w:r>
          </w:p>
          <w:p>
            <w:pPr>
              <w:pStyle w:val="TableText"/>
              <w:ind w:left="113"/>
              <w:spacing w:before="1" w:line="180" w:lineRule="auto"/>
              <w:rPr/>
            </w:pPr>
            <w:r>
              <w:rPr>
                <w:spacing w:val="-3"/>
              </w:rPr>
              <w:t>6.含税金额</w:t>
            </w:r>
          </w:p>
        </w:tc>
      </w:tr>
    </w:tbl>
    <w:p>
      <w:pPr>
        <w:pStyle w:val="BodyText"/>
        <w:rPr/>
      </w:pPr>
      <w:r/>
    </w:p>
    <w:p>
      <w:pPr>
        <w:sectPr>
          <w:footerReference w:type="default" r:id="rId106"/>
          <w:pgSz w:w="16839" w:h="11906"/>
          <w:pgMar w:top="1111" w:right="1401" w:bottom="1278" w:left="1423" w:header="898" w:footer="1071" w:gutter="0"/>
        </w:sectPr>
        <w:rPr/>
      </w:pPr>
    </w:p>
    <w:p>
      <w:pPr>
        <w:spacing w:before="103"/>
        <w:rPr/>
      </w:pPr>
      <w:r/>
    </w:p>
    <w:p>
      <w:pPr>
        <w:spacing w:before="102"/>
        <w:rPr/>
      </w:pPr>
      <w:r/>
    </w:p>
    <w:tbl>
      <w:tblPr>
        <w:tblStyle w:val="TableNormal"/>
        <w:tblW w:w="139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6"/>
        <w:gridCol w:w="1840"/>
        <w:gridCol w:w="1967"/>
        <w:gridCol w:w="2543"/>
        <w:gridCol w:w="6395"/>
      </w:tblGrid>
      <w:tr>
        <w:trPr>
          <w:trHeight w:val="534" w:hRule="atLeast"/>
        </w:trPr>
        <w:tc>
          <w:tcPr>
            <w:shd w:val="clear" w:fill="00B0F0"/>
            <w:tcW w:w="1216" w:type="dxa"/>
            <w:vAlign w:val="top"/>
          </w:tcPr>
          <w:p>
            <w:pPr>
              <w:pStyle w:val="TableText"/>
              <w:ind w:left="250"/>
              <w:spacing w:before="179" w:line="181" w:lineRule="auto"/>
              <w:rPr>
                <w:sz w:val="18"/>
                <w:szCs w:val="18"/>
              </w:rPr>
            </w:pPr>
            <w:r>
              <w:rPr>
                <w:sz w:val="18"/>
                <w:szCs w:val="18"/>
                <w:b/>
                <w:bCs/>
                <w:color w:val="FFFFFF"/>
                <w:spacing w:val="-2"/>
              </w:rPr>
              <w:t>业务模块</w:t>
            </w:r>
          </w:p>
        </w:tc>
        <w:tc>
          <w:tcPr>
            <w:shd w:val="clear" w:fill="00B0F0"/>
            <w:tcW w:w="1840" w:type="dxa"/>
            <w:vAlign w:val="top"/>
          </w:tcPr>
          <w:p>
            <w:pPr>
              <w:pStyle w:val="TableText"/>
              <w:ind w:left="560"/>
              <w:spacing w:before="181" w:line="179" w:lineRule="auto"/>
              <w:rPr>
                <w:sz w:val="18"/>
                <w:szCs w:val="18"/>
              </w:rPr>
            </w:pPr>
            <w:r>
              <w:rPr>
                <w:sz w:val="18"/>
                <w:szCs w:val="18"/>
                <w:b/>
                <w:bCs/>
                <w:color w:val="FFFFFF"/>
                <w:spacing w:val="-2"/>
              </w:rPr>
              <w:t>分析场景</w:t>
            </w:r>
          </w:p>
        </w:tc>
        <w:tc>
          <w:tcPr>
            <w:shd w:val="clear" w:fill="00B0F0"/>
            <w:tcW w:w="1967" w:type="dxa"/>
            <w:vAlign w:val="top"/>
          </w:tcPr>
          <w:p>
            <w:pPr>
              <w:pStyle w:val="TableText"/>
              <w:ind w:left="629"/>
              <w:spacing w:before="179" w:line="181" w:lineRule="auto"/>
              <w:rPr>
                <w:sz w:val="18"/>
                <w:szCs w:val="18"/>
              </w:rPr>
            </w:pPr>
            <w:r>
              <w:pict>
                <v:shape id="_x0000_s132" style="position:absolute;margin-left:-69.2852pt;margin-top:169.792pt;mso-position-vertical-relative:text;mso-position-horizontal-relative:text;width:546.2pt;height:81.8pt;z-index:251725824;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543" w:type="dxa"/>
            <w:vAlign w:val="top"/>
          </w:tcPr>
          <w:p>
            <w:pPr>
              <w:pStyle w:val="TableText"/>
              <w:ind w:left="914"/>
              <w:spacing w:before="180" w:line="180" w:lineRule="auto"/>
              <w:rPr>
                <w:sz w:val="18"/>
                <w:szCs w:val="18"/>
              </w:rPr>
            </w:pPr>
            <w:r>
              <w:rPr>
                <w:sz w:val="18"/>
                <w:szCs w:val="18"/>
                <w:b/>
                <w:bCs/>
                <w:color w:val="FFFFFF"/>
                <w:spacing w:val="-2"/>
              </w:rPr>
              <w:t>统计维度</w:t>
            </w:r>
          </w:p>
        </w:tc>
        <w:tc>
          <w:tcPr>
            <w:shd w:val="clear" w:fill="00B0F0"/>
            <w:tcW w:w="6395" w:type="dxa"/>
            <w:vAlign w:val="top"/>
          </w:tcPr>
          <w:p>
            <w:pPr>
              <w:pStyle w:val="TableText"/>
              <w:ind w:left="2837"/>
              <w:spacing w:before="178" w:line="183" w:lineRule="auto"/>
              <w:rPr>
                <w:sz w:val="18"/>
                <w:szCs w:val="18"/>
              </w:rPr>
            </w:pPr>
            <w:r>
              <w:rPr>
                <w:sz w:val="18"/>
                <w:szCs w:val="18"/>
                <w:b/>
                <w:bCs/>
                <w:color w:val="FFFFFF"/>
                <w:spacing w:val="-2"/>
              </w:rPr>
              <w:t>计算逻辑</w:t>
            </w:r>
          </w:p>
        </w:tc>
      </w:tr>
      <w:tr>
        <w:trPr>
          <w:trHeight w:val="530" w:hRule="atLeast"/>
        </w:trPr>
        <w:tc>
          <w:tcPr>
            <w:tcW w:w="1216" w:type="dxa"/>
            <w:vAlign w:val="top"/>
          </w:tcPr>
          <w:p>
            <w:pPr>
              <w:rPr>
                <w:rFonts w:ascii="Arial"/>
                <w:sz w:val="21"/>
              </w:rPr>
            </w:pPr>
            <w:r/>
          </w:p>
        </w:tc>
        <w:tc>
          <w:tcPr>
            <w:tcW w:w="1840" w:type="dxa"/>
            <w:vAlign w:val="top"/>
          </w:tcPr>
          <w:p>
            <w:pPr>
              <w:rPr>
                <w:rFonts w:ascii="Arial"/>
                <w:sz w:val="21"/>
              </w:rPr>
            </w:pPr>
            <w:r/>
          </w:p>
        </w:tc>
        <w:tc>
          <w:tcPr>
            <w:tcW w:w="1967" w:type="dxa"/>
            <w:vAlign w:val="top"/>
          </w:tcPr>
          <w:p>
            <w:pPr>
              <w:rPr>
                <w:rFonts w:ascii="Arial"/>
                <w:sz w:val="21"/>
              </w:rPr>
            </w:pPr>
            <w:r/>
          </w:p>
        </w:tc>
        <w:tc>
          <w:tcPr>
            <w:tcW w:w="2543" w:type="dxa"/>
            <w:vAlign w:val="top"/>
          </w:tcPr>
          <w:p>
            <w:pPr>
              <w:rPr>
                <w:rFonts w:ascii="Arial"/>
                <w:sz w:val="21"/>
              </w:rPr>
            </w:pPr>
            <w:r/>
          </w:p>
        </w:tc>
        <w:tc>
          <w:tcPr>
            <w:tcW w:w="6395" w:type="dxa"/>
            <w:vAlign w:val="top"/>
          </w:tcPr>
          <w:p>
            <w:pPr>
              <w:pStyle w:val="TableText"/>
              <w:ind w:left="112"/>
              <w:spacing w:before="122" w:line="181" w:lineRule="auto"/>
              <w:rPr/>
            </w:pPr>
            <w:r>
              <w:rPr>
                <w:spacing w:val="-2"/>
              </w:rPr>
              <w:t>7.只统计基本计量单位的数据</w:t>
            </w:r>
          </w:p>
        </w:tc>
      </w:tr>
      <w:tr>
        <w:trPr>
          <w:trHeight w:val="1604" w:hRule="atLeast"/>
        </w:trPr>
        <w:tc>
          <w:tcPr>
            <w:tcW w:w="1216" w:type="dxa"/>
            <w:vAlign w:val="top"/>
          </w:tcPr>
          <w:p>
            <w:pPr>
              <w:spacing w:line="324" w:lineRule="auto"/>
              <w:rPr>
                <w:rFonts w:ascii="Arial"/>
                <w:sz w:val="21"/>
              </w:rPr>
            </w:pPr>
            <w:r/>
          </w:p>
          <w:p>
            <w:pPr>
              <w:spacing w:line="325" w:lineRule="auto"/>
              <w:rPr>
                <w:rFonts w:ascii="Arial"/>
                <w:sz w:val="21"/>
              </w:rPr>
            </w:pPr>
            <w:r/>
          </w:p>
          <w:p>
            <w:pPr>
              <w:pStyle w:val="TableText"/>
              <w:ind w:left="292"/>
              <w:spacing w:before="69" w:line="183" w:lineRule="auto"/>
              <w:rPr/>
            </w:pPr>
            <w:r>
              <w:rPr>
                <w:spacing w:val="-2"/>
              </w:rPr>
              <w:t>物流管理</w:t>
            </w:r>
          </w:p>
        </w:tc>
        <w:tc>
          <w:tcPr>
            <w:tcW w:w="1840" w:type="dxa"/>
            <w:vAlign w:val="top"/>
          </w:tcPr>
          <w:p>
            <w:pPr>
              <w:spacing w:line="325" w:lineRule="auto"/>
              <w:rPr>
                <w:rFonts w:ascii="Arial"/>
                <w:sz w:val="21"/>
              </w:rPr>
            </w:pPr>
            <w:r/>
          </w:p>
          <w:p>
            <w:pPr>
              <w:spacing w:line="325" w:lineRule="auto"/>
              <w:rPr>
                <w:rFonts w:ascii="Arial"/>
                <w:sz w:val="21"/>
              </w:rPr>
            </w:pPr>
            <w:r/>
          </w:p>
          <w:p>
            <w:pPr>
              <w:pStyle w:val="TableText"/>
              <w:ind w:left="599"/>
              <w:spacing w:before="69" w:line="180" w:lineRule="auto"/>
              <w:rPr/>
            </w:pPr>
            <w:r>
              <w:rPr>
                <w:spacing w:val="-1"/>
              </w:rPr>
              <w:t>仓库分析</w:t>
            </w:r>
          </w:p>
        </w:tc>
        <w:tc>
          <w:tcPr>
            <w:tcW w:w="1967" w:type="dxa"/>
            <w:vAlign w:val="top"/>
          </w:tcPr>
          <w:p>
            <w:pPr>
              <w:spacing w:line="325" w:lineRule="auto"/>
              <w:rPr>
                <w:rFonts w:ascii="Arial"/>
                <w:sz w:val="21"/>
              </w:rPr>
            </w:pPr>
            <w:r/>
          </w:p>
          <w:p>
            <w:pPr>
              <w:spacing w:line="325" w:lineRule="auto"/>
              <w:rPr>
                <w:rFonts w:ascii="Arial"/>
                <w:sz w:val="21"/>
              </w:rPr>
            </w:pPr>
            <w:r/>
          </w:p>
          <w:p>
            <w:pPr>
              <w:pStyle w:val="TableText"/>
              <w:ind w:left="826"/>
              <w:spacing w:before="69" w:line="180" w:lineRule="auto"/>
              <w:rPr/>
            </w:pPr>
            <w:r>
              <w:rPr>
                <w:spacing w:val="-3"/>
              </w:rPr>
              <w:t>库龄</w:t>
            </w:r>
          </w:p>
        </w:tc>
        <w:tc>
          <w:tcPr>
            <w:tcW w:w="2543" w:type="dxa"/>
            <w:vAlign w:val="top"/>
          </w:tcPr>
          <w:p>
            <w:pPr>
              <w:pStyle w:val="TableText"/>
              <w:ind w:left="108" w:right="50" w:firstLine="3"/>
              <w:spacing w:before="120" w:line="322" w:lineRule="auto"/>
              <w:jc w:val="both"/>
              <w:rPr/>
            </w:pPr>
            <w:r>
              <w:rPr>
                <w:spacing w:val="-6"/>
                <w:w w:val="96"/>
              </w:rPr>
              <w:t>组织结构、仓储供应商、贸易类型、</w:t>
            </w:r>
            <w:r>
              <w:rPr>
                <w:spacing w:val="12"/>
                <w:w w:val="101"/>
              </w:rPr>
              <w:t xml:space="preserve"> </w:t>
            </w:r>
            <w:r>
              <w:rPr>
                <w:spacing w:val="-5"/>
              </w:rPr>
              <w:t>入库类型</w:t>
            </w:r>
            <w:r>
              <w:rPr>
                <w:spacing w:val="-19"/>
              </w:rPr>
              <w:t xml:space="preserve"> </w:t>
            </w:r>
            <w:r>
              <w:rPr>
                <w:spacing w:val="-5"/>
              </w:rPr>
              <w:t>、仓库名称</w:t>
            </w:r>
            <w:r>
              <w:rPr>
                <w:spacing w:val="-23"/>
              </w:rPr>
              <w:t xml:space="preserve"> </w:t>
            </w:r>
            <w:r>
              <w:rPr>
                <w:spacing w:val="-5"/>
              </w:rPr>
              <w:t>、仓库等级、</w:t>
            </w:r>
            <w:r>
              <w:rPr/>
              <w:t xml:space="preserve"> </w:t>
            </w:r>
            <w:r>
              <w:rPr>
                <w:spacing w:val="-5"/>
              </w:rPr>
              <w:t>一级产品、三级产品、二级业务性</w:t>
            </w:r>
            <w:r>
              <w:rPr/>
              <w:t xml:space="preserve">  </w:t>
            </w:r>
            <w:r>
              <w:rPr/>
              <w:t>质</w:t>
            </w:r>
          </w:p>
        </w:tc>
        <w:tc>
          <w:tcPr>
            <w:tcW w:w="6395" w:type="dxa"/>
            <w:vAlign w:val="top"/>
          </w:tcPr>
          <w:p>
            <w:pPr>
              <w:spacing w:line="325" w:lineRule="auto"/>
              <w:rPr>
                <w:rFonts w:ascii="Arial"/>
                <w:sz w:val="21"/>
              </w:rPr>
            </w:pPr>
            <w:r/>
          </w:p>
          <w:p>
            <w:pPr>
              <w:spacing w:line="325" w:lineRule="auto"/>
              <w:rPr>
                <w:rFonts w:ascii="Arial"/>
                <w:sz w:val="21"/>
              </w:rPr>
            </w:pPr>
            <w:r/>
          </w:p>
          <w:p>
            <w:pPr>
              <w:pStyle w:val="TableText"/>
              <w:ind w:left="113"/>
              <w:spacing w:before="69" w:line="180" w:lineRule="auto"/>
              <w:rPr/>
            </w:pPr>
            <w:r>
              <w:rPr>
                <w:spacing w:val="-8"/>
              </w:rPr>
              <w:t>枚举：</w:t>
            </w:r>
            <w:r>
              <w:rPr>
                <w:spacing w:val="-24"/>
              </w:rPr>
              <w:t xml:space="preserve"> </w:t>
            </w:r>
            <w:r>
              <w:rPr>
                <w:spacing w:val="-8"/>
              </w:rPr>
              <w:t>0-30 天</w:t>
            </w:r>
            <w:r>
              <w:rPr>
                <w:spacing w:val="-23"/>
              </w:rPr>
              <w:t xml:space="preserve"> </w:t>
            </w:r>
            <w:r>
              <w:rPr>
                <w:spacing w:val="-8"/>
              </w:rPr>
              <w:t>、30-60 天</w:t>
            </w:r>
            <w:r>
              <w:rPr>
                <w:spacing w:val="-24"/>
              </w:rPr>
              <w:t xml:space="preserve"> </w:t>
            </w:r>
            <w:r>
              <w:rPr>
                <w:spacing w:val="-8"/>
              </w:rPr>
              <w:t>、60-90 天</w:t>
            </w:r>
            <w:r>
              <w:rPr>
                <w:spacing w:val="-25"/>
              </w:rPr>
              <w:t xml:space="preserve"> </w:t>
            </w:r>
            <w:r>
              <w:rPr>
                <w:spacing w:val="-8"/>
              </w:rPr>
              <w:t>、90-120 天</w:t>
            </w:r>
            <w:r>
              <w:rPr>
                <w:spacing w:val="-23"/>
              </w:rPr>
              <w:t xml:space="preserve"> </w:t>
            </w:r>
            <w:r>
              <w:rPr>
                <w:spacing w:val="-8"/>
              </w:rPr>
              <w:t>、120-</w:t>
            </w:r>
            <w:r>
              <w:rPr>
                <w:spacing w:val="-9"/>
              </w:rPr>
              <w:t>180 天</w:t>
            </w:r>
            <w:r>
              <w:rPr>
                <w:spacing w:val="-24"/>
              </w:rPr>
              <w:t xml:space="preserve"> </w:t>
            </w:r>
            <w:r>
              <w:rPr>
                <w:spacing w:val="-9"/>
              </w:rPr>
              <w:t>、180-360 天</w:t>
            </w:r>
            <w:r>
              <w:rPr>
                <w:spacing w:val="-25"/>
              </w:rPr>
              <w:t xml:space="preserve"> </w:t>
            </w:r>
            <w:r>
              <w:rPr>
                <w:spacing w:val="-9"/>
              </w:rPr>
              <w:t>、一年以上</w:t>
            </w:r>
          </w:p>
        </w:tc>
      </w:tr>
      <w:tr>
        <w:trPr>
          <w:trHeight w:val="2403" w:hRule="atLeast"/>
        </w:trPr>
        <w:tc>
          <w:tcPr>
            <w:tcW w:w="1216"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92"/>
              <w:spacing w:before="69" w:line="183" w:lineRule="auto"/>
              <w:rPr/>
            </w:pPr>
            <w:r>
              <w:rPr>
                <w:spacing w:val="-2"/>
              </w:rPr>
              <w:t>物流管理</w:t>
            </w:r>
          </w:p>
        </w:tc>
        <w:tc>
          <w:tcPr>
            <w:tcW w:w="1840" w:type="dxa"/>
            <w:vAlign w:val="top"/>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599"/>
              <w:spacing w:before="69" w:line="180" w:lineRule="auto"/>
              <w:rPr/>
            </w:pPr>
            <w:r>
              <w:rPr>
                <w:spacing w:val="-1"/>
              </w:rPr>
              <w:t>仓库分析</w:t>
            </w:r>
          </w:p>
        </w:tc>
        <w:tc>
          <w:tcPr>
            <w:tcW w:w="1967"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668"/>
              <w:spacing w:before="68" w:line="183" w:lineRule="auto"/>
              <w:rPr/>
            </w:pPr>
            <w:r>
              <w:rPr>
                <w:spacing w:val="-2"/>
              </w:rPr>
              <w:t>库存金额</w:t>
            </w:r>
          </w:p>
        </w:tc>
        <w:tc>
          <w:tcPr>
            <w:tcW w:w="2543" w:type="dxa"/>
            <w:vAlign w:val="top"/>
          </w:tcPr>
          <w:p>
            <w:pPr>
              <w:spacing w:line="451" w:lineRule="auto"/>
              <w:rPr>
                <w:rFonts w:ascii="Arial"/>
                <w:sz w:val="21"/>
              </w:rPr>
            </w:pPr>
            <w:r/>
          </w:p>
          <w:p>
            <w:pPr>
              <w:pStyle w:val="TableText"/>
              <w:ind w:left="108" w:right="50" w:firstLine="3"/>
              <w:spacing w:before="68" w:line="347" w:lineRule="auto"/>
              <w:jc w:val="both"/>
              <w:rPr/>
            </w:pPr>
            <w:r>
              <w:rPr>
                <w:spacing w:val="-6"/>
                <w:w w:val="96"/>
              </w:rPr>
              <w:t>组织结构、仓储供应商、贸易类型、</w:t>
            </w:r>
            <w:r>
              <w:rPr>
                <w:spacing w:val="12"/>
                <w:w w:val="101"/>
              </w:rPr>
              <w:t xml:space="preserve"> </w:t>
            </w:r>
            <w:r>
              <w:rPr>
                <w:spacing w:val="-5"/>
              </w:rPr>
              <w:t>入库类型</w:t>
            </w:r>
            <w:r>
              <w:rPr>
                <w:spacing w:val="-19"/>
              </w:rPr>
              <w:t xml:space="preserve"> </w:t>
            </w:r>
            <w:r>
              <w:rPr>
                <w:spacing w:val="-5"/>
              </w:rPr>
              <w:t>、仓库名称</w:t>
            </w:r>
            <w:r>
              <w:rPr>
                <w:spacing w:val="-23"/>
              </w:rPr>
              <w:t xml:space="preserve"> </w:t>
            </w:r>
            <w:r>
              <w:rPr>
                <w:spacing w:val="-5"/>
              </w:rPr>
              <w:t>、仓库等级、</w:t>
            </w:r>
            <w:r>
              <w:rPr/>
              <w:t xml:space="preserve"> </w:t>
            </w:r>
            <w:r>
              <w:rPr>
                <w:spacing w:val="-5"/>
              </w:rPr>
              <w:t>一级产品、三级产品、二级业务性</w:t>
            </w:r>
            <w:r>
              <w:rPr/>
              <w:t xml:space="preserve">  </w:t>
            </w:r>
            <w:r>
              <w:rPr/>
              <w:t>质</w:t>
            </w:r>
          </w:p>
        </w:tc>
        <w:tc>
          <w:tcPr>
            <w:tcW w:w="6395" w:type="dxa"/>
            <w:vAlign w:val="top"/>
          </w:tcPr>
          <w:p>
            <w:pPr>
              <w:pStyle w:val="TableText"/>
              <w:ind w:left="112" w:right="139" w:firstLine="11"/>
              <w:spacing w:before="122" w:line="346" w:lineRule="auto"/>
              <w:rPr/>
            </w:pPr>
            <w:r>
              <w:rPr>
                <w:spacing w:val="-2"/>
              </w:rPr>
              <w:t>1.系统库存金额</w:t>
            </w:r>
            <w:r>
              <w:rPr>
                <w:spacing w:val="43"/>
                <w:w w:val="101"/>
              </w:rPr>
              <w:t xml:space="preserve"> </w:t>
            </w:r>
            <w:r>
              <w:rPr>
                <w:spacing w:val="-2"/>
              </w:rPr>
              <w:t>-  已开提单未过账未审核金额  -  已创建未过账移库单移出金额</w:t>
            </w:r>
            <w:r>
              <w:rPr>
                <w:spacing w:val="37"/>
              </w:rPr>
              <w:t xml:space="preserve"> </w:t>
            </w:r>
            <w:r>
              <w:rPr>
                <w:spacing w:val="-3"/>
              </w:rPr>
              <w:t>+  已创</w:t>
            </w:r>
            <w:r>
              <w:rPr/>
              <w:t xml:space="preserve"> </w:t>
            </w:r>
            <w:r>
              <w:rPr>
                <w:spacing w:val="-1"/>
              </w:rPr>
              <w:t>建未过账移库单移入金额</w:t>
            </w:r>
          </w:p>
          <w:p>
            <w:pPr>
              <w:pStyle w:val="TableText"/>
              <w:ind w:left="111"/>
              <w:spacing w:before="10" w:line="180" w:lineRule="auto"/>
              <w:rPr/>
            </w:pPr>
            <w:r>
              <w:rPr>
                <w:spacing w:val="-4"/>
              </w:rPr>
              <w:t>2.含税</w:t>
            </w:r>
          </w:p>
          <w:p>
            <w:pPr>
              <w:pStyle w:val="TableText"/>
              <w:ind w:left="110" w:right="4838" w:firstLine="1"/>
              <w:spacing w:before="191" w:line="320" w:lineRule="auto"/>
              <w:rPr/>
            </w:pPr>
            <w:r>
              <w:rPr>
                <w:spacing w:val="-6"/>
              </w:rPr>
              <w:t>3.单位：</w:t>
            </w:r>
            <w:r>
              <w:rPr>
                <w:spacing w:val="-24"/>
              </w:rPr>
              <w:t xml:space="preserve"> </w:t>
            </w:r>
            <w:r>
              <w:rPr>
                <w:spacing w:val="-6"/>
              </w:rPr>
              <w:t>万元/人民币</w:t>
            </w:r>
            <w:r>
              <w:rPr/>
              <w:t xml:space="preserve"> </w:t>
            </w:r>
            <w:r>
              <w:rPr>
                <w:spacing w:val="-2"/>
              </w:rPr>
              <w:t>4.小数点保留两位</w:t>
            </w:r>
          </w:p>
          <w:p>
            <w:pPr>
              <w:pStyle w:val="TableText"/>
              <w:ind w:left="113"/>
              <w:spacing w:before="68" w:line="181" w:lineRule="auto"/>
              <w:rPr/>
            </w:pPr>
            <w:r>
              <w:rPr>
                <w:spacing w:val="-2"/>
              </w:rPr>
              <w:t>5.只统计基本计量单位的数据</w:t>
            </w:r>
          </w:p>
        </w:tc>
      </w:tr>
      <w:tr>
        <w:trPr>
          <w:trHeight w:val="1604" w:hRule="atLeast"/>
        </w:trPr>
        <w:tc>
          <w:tcPr>
            <w:tcW w:w="1216" w:type="dxa"/>
            <w:vAlign w:val="top"/>
          </w:tcPr>
          <w:p>
            <w:pPr>
              <w:spacing w:line="326" w:lineRule="auto"/>
              <w:rPr>
                <w:rFonts w:ascii="Arial"/>
                <w:sz w:val="21"/>
              </w:rPr>
            </w:pPr>
            <w:r/>
          </w:p>
          <w:p>
            <w:pPr>
              <w:spacing w:line="326" w:lineRule="auto"/>
              <w:rPr>
                <w:rFonts w:ascii="Arial"/>
                <w:sz w:val="21"/>
              </w:rPr>
            </w:pPr>
            <w:r/>
          </w:p>
          <w:p>
            <w:pPr>
              <w:pStyle w:val="TableText"/>
              <w:ind w:left="292"/>
              <w:spacing w:before="69" w:line="183" w:lineRule="auto"/>
              <w:rPr/>
            </w:pPr>
            <w:r>
              <w:rPr>
                <w:spacing w:val="-2"/>
              </w:rPr>
              <w:t>物流管理</w:t>
            </w:r>
          </w:p>
        </w:tc>
        <w:tc>
          <w:tcPr>
            <w:tcW w:w="1840" w:type="dxa"/>
            <w:vAlign w:val="top"/>
          </w:tcPr>
          <w:p>
            <w:pPr>
              <w:spacing w:line="326" w:lineRule="auto"/>
              <w:rPr>
                <w:rFonts w:ascii="Arial"/>
                <w:sz w:val="21"/>
              </w:rPr>
            </w:pPr>
            <w:r/>
          </w:p>
          <w:p>
            <w:pPr>
              <w:spacing w:line="327" w:lineRule="auto"/>
              <w:rPr>
                <w:rFonts w:ascii="Arial"/>
                <w:sz w:val="21"/>
              </w:rPr>
            </w:pPr>
            <w:r/>
          </w:p>
          <w:p>
            <w:pPr>
              <w:pStyle w:val="TableText"/>
              <w:ind w:left="599"/>
              <w:spacing w:before="69" w:line="180" w:lineRule="auto"/>
              <w:rPr/>
            </w:pPr>
            <w:r>
              <w:rPr>
                <w:spacing w:val="-1"/>
              </w:rPr>
              <w:t>仓库分析</w:t>
            </w:r>
          </w:p>
        </w:tc>
        <w:tc>
          <w:tcPr>
            <w:tcW w:w="1967" w:type="dxa"/>
            <w:vAlign w:val="top"/>
          </w:tcPr>
          <w:p>
            <w:pPr>
              <w:spacing w:line="325" w:lineRule="auto"/>
              <w:rPr>
                <w:rFonts w:ascii="Arial"/>
                <w:sz w:val="21"/>
              </w:rPr>
            </w:pPr>
            <w:r/>
          </w:p>
          <w:p>
            <w:pPr>
              <w:spacing w:line="325" w:lineRule="auto"/>
              <w:rPr>
                <w:rFonts w:ascii="Arial"/>
                <w:sz w:val="21"/>
              </w:rPr>
            </w:pPr>
            <w:r/>
          </w:p>
          <w:p>
            <w:pPr>
              <w:pStyle w:val="TableText"/>
              <w:ind w:left="507"/>
              <w:spacing w:before="69" w:line="184" w:lineRule="auto"/>
              <w:rPr/>
            </w:pPr>
            <w:r>
              <w:rPr>
                <w:spacing w:val="-1"/>
              </w:rPr>
              <w:t>库存金额占比</w:t>
            </w:r>
          </w:p>
        </w:tc>
        <w:tc>
          <w:tcPr>
            <w:tcW w:w="2543" w:type="dxa"/>
            <w:vAlign w:val="top"/>
          </w:tcPr>
          <w:p>
            <w:pPr>
              <w:pStyle w:val="TableText"/>
              <w:ind w:left="108" w:right="50" w:firstLine="3"/>
              <w:spacing w:before="125" w:line="321" w:lineRule="auto"/>
              <w:jc w:val="both"/>
              <w:rPr/>
            </w:pPr>
            <w:r>
              <w:rPr>
                <w:spacing w:val="-6"/>
                <w:w w:val="96"/>
              </w:rPr>
              <w:t>组织结构、仓储供应商、贸易类型、</w:t>
            </w:r>
            <w:r>
              <w:rPr>
                <w:spacing w:val="12"/>
                <w:w w:val="101"/>
              </w:rPr>
              <w:t xml:space="preserve"> </w:t>
            </w:r>
            <w:r>
              <w:rPr>
                <w:spacing w:val="-5"/>
              </w:rPr>
              <w:t>入库类型</w:t>
            </w:r>
            <w:r>
              <w:rPr>
                <w:spacing w:val="-19"/>
              </w:rPr>
              <w:t xml:space="preserve"> </w:t>
            </w:r>
            <w:r>
              <w:rPr>
                <w:spacing w:val="-5"/>
              </w:rPr>
              <w:t>、仓库名称</w:t>
            </w:r>
            <w:r>
              <w:rPr>
                <w:spacing w:val="-23"/>
              </w:rPr>
              <w:t xml:space="preserve"> </w:t>
            </w:r>
            <w:r>
              <w:rPr>
                <w:spacing w:val="-5"/>
              </w:rPr>
              <w:t>、仓库等级、</w:t>
            </w:r>
            <w:r>
              <w:rPr/>
              <w:t xml:space="preserve"> </w:t>
            </w:r>
            <w:r>
              <w:rPr>
                <w:spacing w:val="-5"/>
              </w:rPr>
              <w:t>一级产品、三级产品、二级业务性</w:t>
            </w:r>
            <w:r>
              <w:rPr/>
              <w:t xml:space="preserve">  </w:t>
            </w:r>
            <w:r>
              <w:rPr/>
              <w:t>质</w:t>
            </w:r>
          </w:p>
        </w:tc>
        <w:tc>
          <w:tcPr>
            <w:tcW w:w="6395" w:type="dxa"/>
            <w:vAlign w:val="top"/>
          </w:tcPr>
          <w:p>
            <w:pPr>
              <w:spacing w:line="453" w:lineRule="auto"/>
              <w:rPr>
                <w:rFonts w:ascii="Arial"/>
                <w:sz w:val="21"/>
              </w:rPr>
            </w:pPr>
            <w:r/>
          </w:p>
          <w:p>
            <w:pPr>
              <w:pStyle w:val="TableText"/>
              <w:ind w:left="123"/>
              <w:spacing w:before="68" w:line="211" w:lineRule="auto"/>
              <w:rPr/>
            </w:pPr>
            <w:r>
              <w:rPr>
                <w:spacing w:val="-5"/>
              </w:rPr>
              <w:t>1.各库龄金额/库存金额</w:t>
            </w:r>
          </w:p>
          <w:p>
            <w:pPr>
              <w:pStyle w:val="TableText"/>
              <w:ind w:left="111"/>
              <w:spacing w:before="157" w:line="210" w:lineRule="auto"/>
              <w:rPr/>
            </w:pPr>
            <w:r>
              <w:rPr>
                <w:spacing w:val="-5"/>
              </w:rPr>
              <w:t>2.单位：</w:t>
            </w:r>
            <w:r>
              <w:rPr>
                <w:spacing w:val="-21"/>
              </w:rPr>
              <w:t xml:space="preserve"> </w:t>
            </w:r>
            <w:r>
              <w:rPr>
                <w:spacing w:val="-5"/>
              </w:rPr>
              <w:t>%，保留两位小数</w:t>
            </w:r>
          </w:p>
        </w:tc>
      </w:tr>
      <w:tr>
        <w:trPr>
          <w:trHeight w:val="1207" w:hRule="atLeast"/>
        </w:trPr>
        <w:tc>
          <w:tcPr>
            <w:tcW w:w="1216" w:type="dxa"/>
            <w:vAlign w:val="top"/>
          </w:tcPr>
          <w:p>
            <w:pPr>
              <w:spacing w:line="453" w:lineRule="auto"/>
              <w:rPr>
                <w:rFonts w:ascii="Arial"/>
                <w:sz w:val="21"/>
              </w:rPr>
            </w:pPr>
            <w:r/>
          </w:p>
          <w:p>
            <w:pPr>
              <w:pStyle w:val="TableText"/>
              <w:ind w:left="292"/>
              <w:spacing w:before="69" w:line="183" w:lineRule="auto"/>
              <w:rPr/>
            </w:pPr>
            <w:r>
              <w:rPr>
                <w:spacing w:val="-2"/>
              </w:rPr>
              <w:t>物流管理</w:t>
            </w:r>
          </w:p>
        </w:tc>
        <w:tc>
          <w:tcPr>
            <w:tcW w:w="1840" w:type="dxa"/>
            <w:vAlign w:val="top"/>
          </w:tcPr>
          <w:p>
            <w:pPr>
              <w:spacing w:line="454" w:lineRule="auto"/>
              <w:rPr>
                <w:rFonts w:ascii="Arial"/>
                <w:sz w:val="21"/>
              </w:rPr>
            </w:pPr>
            <w:r/>
          </w:p>
          <w:p>
            <w:pPr>
              <w:pStyle w:val="TableText"/>
              <w:ind w:left="599"/>
              <w:spacing w:before="69" w:line="180" w:lineRule="auto"/>
              <w:rPr/>
            </w:pPr>
            <w:r>
              <w:rPr>
                <w:spacing w:val="-1"/>
              </w:rPr>
              <w:t>仓库分析</w:t>
            </w:r>
          </w:p>
        </w:tc>
        <w:tc>
          <w:tcPr>
            <w:tcW w:w="1967" w:type="dxa"/>
            <w:vAlign w:val="top"/>
          </w:tcPr>
          <w:p>
            <w:pPr>
              <w:spacing w:line="454" w:lineRule="auto"/>
              <w:rPr>
                <w:rFonts w:ascii="Arial"/>
                <w:sz w:val="21"/>
              </w:rPr>
            </w:pPr>
            <w:r/>
          </w:p>
          <w:p>
            <w:pPr>
              <w:pStyle w:val="TableText"/>
              <w:ind w:left="669"/>
              <w:spacing w:before="69" w:line="180" w:lineRule="auto"/>
              <w:rPr/>
            </w:pPr>
            <w:r>
              <w:rPr>
                <w:spacing w:val="-2"/>
              </w:rPr>
              <w:t>总仓库量</w:t>
            </w:r>
          </w:p>
        </w:tc>
        <w:tc>
          <w:tcPr>
            <w:tcW w:w="2543" w:type="dxa"/>
            <w:vAlign w:val="top"/>
          </w:tcPr>
          <w:p>
            <w:pPr>
              <w:rPr>
                <w:rFonts w:ascii="Arial"/>
                <w:sz w:val="21"/>
              </w:rPr>
            </w:pPr>
            <w:r/>
          </w:p>
        </w:tc>
        <w:tc>
          <w:tcPr>
            <w:tcW w:w="6395" w:type="dxa"/>
            <w:vAlign w:val="top"/>
          </w:tcPr>
          <w:p>
            <w:pPr>
              <w:pStyle w:val="TableText"/>
              <w:ind w:left="112" w:right="139" w:firstLine="11"/>
              <w:spacing w:before="125" w:line="347" w:lineRule="auto"/>
              <w:rPr/>
            </w:pPr>
            <w:r>
              <w:rPr>
                <w:spacing w:val="-2"/>
              </w:rPr>
              <w:t>1.系统库存数量</w:t>
            </w:r>
            <w:r>
              <w:rPr>
                <w:spacing w:val="43"/>
                <w:w w:val="101"/>
              </w:rPr>
              <w:t xml:space="preserve"> </w:t>
            </w:r>
            <w:r>
              <w:rPr>
                <w:spacing w:val="-2"/>
              </w:rPr>
              <w:t>-  已开提单未过账未审核数量  -  已创建未过账移库单移出数量</w:t>
            </w:r>
            <w:r>
              <w:rPr>
                <w:spacing w:val="37"/>
              </w:rPr>
              <w:t xml:space="preserve"> </w:t>
            </w:r>
            <w:r>
              <w:rPr>
                <w:spacing w:val="-3"/>
              </w:rPr>
              <w:t>+  已创</w:t>
            </w:r>
            <w:r>
              <w:rPr/>
              <w:t xml:space="preserve"> </w:t>
            </w:r>
            <w:r>
              <w:rPr>
                <w:spacing w:val="-1"/>
              </w:rPr>
              <w:t>建未过账移库单移入数量</w:t>
            </w:r>
          </w:p>
          <w:p>
            <w:pPr>
              <w:pStyle w:val="TableText"/>
              <w:ind w:left="111"/>
              <w:spacing w:before="5" w:line="211" w:lineRule="auto"/>
              <w:rPr/>
            </w:pPr>
            <w:r>
              <w:rPr>
                <w:spacing w:val="-1"/>
              </w:rPr>
              <w:t>2.系统库存，完成收货发货后的库存值</w:t>
            </w:r>
          </w:p>
        </w:tc>
      </w:tr>
    </w:tbl>
    <w:p>
      <w:pPr>
        <w:pStyle w:val="BodyText"/>
        <w:rPr/>
      </w:pPr>
      <w:r/>
    </w:p>
    <w:p>
      <w:pPr>
        <w:sectPr>
          <w:footerReference w:type="default" r:id="rId107"/>
          <w:pgSz w:w="16839" w:h="11906"/>
          <w:pgMar w:top="1111" w:right="1401" w:bottom="1279" w:left="1423" w:header="898" w:footer="1071" w:gutter="0"/>
        </w:sectPr>
        <w:rPr/>
      </w:pPr>
    </w:p>
    <w:p>
      <w:pPr>
        <w:spacing w:before="103"/>
        <w:rPr/>
      </w:pPr>
      <w:r/>
    </w:p>
    <w:p>
      <w:pPr>
        <w:spacing w:before="102"/>
        <w:rPr/>
      </w:pPr>
      <w:r/>
    </w:p>
    <w:tbl>
      <w:tblPr>
        <w:tblStyle w:val="TableNormal"/>
        <w:tblW w:w="139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6"/>
        <w:gridCol w:w="1840"/>
        <w:gridCol w:w="1967"/>
        <w:gridCol w:w="2543"/>
        <w:gridCol w:w="6395"/>
      </w:tblGrid>
      <w:tr>
        <w:trPr>
          <w:trHeight w:val="534" w:hRule="atLeast"/>
        </w:trPr>
        <w:tc>
          <w:tcPr>
            <w:shd w:val="clear" w:fill="00B0F0"/>
            <w:tcW w:w="1216" w:type="dxa"/>
            <w:vAlign w:val="top"/>
          </w:tcPr>
          <w:p>
            <w:pPr>
              <w:pStyle w:val="TableText"/>
              <w:ind w:left="250"/>
              <w:spacing w:before="179" w:line="181" w:lineRule="auto"/>
              <w:rPr>
                <w:sz w:val="18"/>
                <w:szCs w:val="18"/>
              </w:rPr>
            </w:pPr>
            <w:r>
              <w:rPr>
                <w:sz w:val="18"/>
                <w:szCs w:val="18"/>
                <w:b/>
                <w:bCs/>
                <w:color w:val="FFFFFF"/>
                <w:spacing w:val="-2"/>
              </w:rPr>
              <w:t>业务模块</w:t>
            </w:r>
          </w:p>
        </w:tc>
        <w:tc>
          <w:tcPr>
            <w:shd w:val="clear" w:fill="00B0F0"/>
            <w:tcW w:w="1840" w:type="dxa"/>
            <w:vAlign w:val="top"/>
          </w:tcPr>
          <w:p>
            <w:pPr>
              <w:pStyle w:val="TableText"/>
              <w:ind w:left="560"/>
              <w:spacing w:before="181" w:line="179" w:lineRule="auto"/>
              <w:rPr>
                <w:sz w:val="18"/>
                <w:szCs w:val="18"/>
              </w:rPr>
            </w:pPr>
            <w:r>
              <w:rPr>
                <w:sz w:val="18"/>
                <w:szCs w:val="18"/>
                <w:b/>
                <w:bCs/>
                <w:color w:val="FFFFFF"/>
                <w:spacing w:val="-2"/>
              </w:rPr>
              <w:t>分析场景</w:t>
            </w:r>
          </w:p>
        </w:tc>
        <w:tc>
          <w:tcPr>
            <w:shd w:val="clear" w:fill="00B0F0"/>
            <w:tcW w:w="1967" w:type="dxa"/>
            <w:vAlign w:val="top"/>
          </w:tcPr>
          <w:p>
            <w:pPr>
              <w:pStyle w:val="TableText"/>
              <w:ind w:left="629"/>
              <w:spacing w:before="179" w:line="181" w:lineRule="auto"/>
              <w:rPr>
                <w:sz w:val="18"/>
                <w:szCs w:val="18"/>
              </w:rPr>
            </w:pPr>
            <w:r>
              <w:pict>
                <v:shape id="_x0000_s134" style="position:absolute;margin-left:-69.2852pt;margin-top:169.792pt;mso-position-vertical-relative:text;mso-position-horizontal-relative:text;width:546.2pt;height:81.8pt;z-index:251726848;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543" w:type="dxa"/>
            <w:vAlign w:val="top"/>
          </w:tcPr>
          <w:p>
            <w:pPr>
              <w:pStyle w:val="TableText"/>
              <w:ind w:left="914"/>
              <w:spacing w:before="180" w:line="180" w:lineRule="auto"/>
              <w:rPr>
                <w:sz w:val="18"/>
                <w:szCs w:val="18"/>
              </w:rPr>
            </w:pPr>
            <w:r>
              <w:rPr>
                <w:sz w:val="18"/>
                <w:szCs w:val="18"/>
                <w:b/>
                <w:bCs/>
                <w:color w:val="FFFFFF"/>
                <w:spacing w:val="-2"/>
              </w:rPr>
              <w:t>统计维度</w:t>
            </w:r>
          </w:p>
        </w:tc>
        <w:tc>
          <w:tcPr>
            <w:shd w:val="clear" w:fill="00B0F0"/>
            <w:tcW w:w="6395" w:type="dxa"/>
            <w:vAlign w:val="top"/>
          </w:tcPr>
          <w:p>
            <w:pPr>
              <w:pStyle w:val="TableText"/>
              <w:ind w:left="2837"/>
              <w:spacing w:before="178" w:line="183" w:lineRule="auto"/>
              <w:rPr>
                <w:sz w:val="18"/>
                <w:szCs w:val="18"/>
              </w:rPr>
            </w:pPr>
            <w:r>
              <w:rPr>
                <w:sz w:val="18"/>
                <w:szCs w:val="18"/>
                <w:b/>
                <w:bCs/>
                <w:color w:val="FFFFFF"/>
                <w:spacing w:val="-2"/>
              </w:rPr>
              <w:t>计算逻辑</w:t>
            </w:r>
          </w:p>
        </w:tc>
      </w:tr>
      <w:tr>
        <w:trPr>
          <w:trHeight w:val="804" w:hRule="atLeast"/>
        </w:trPr>
        <w:tc>
          <w:tcPr>
            <w:tcW w:w="1216" w:type="dxa"/>
            <w:vAlign w:val="top"/>
          </w:tcPr>
          <w:p>
            <w:pPr>
              <w:rPr>
                <w:rFonts w:ascii="Arial"/>
                <w:sz w:val="21"/>
              </w:rPr>
            </w:pPr>
            <w:r/>
          </w:p>
        </w:tc>
        <w:tc>
          <w:tcPr>
            <w:tcW w:w="1840" w:type="dxa"/>
            <w:vAlign w:val="top"/>
          </w:tcPr>
          <w:p>
            <w:pPr>
              <w:rPr>
                <w:rFonts w:ascii="Arial"/>
                <w:sz w:val="21"/>
              </w:rPr>
            </w:pPr>
            <w:r/>
          </w:p>
        </w:tc>
        <w:tc>
          <w:tcPr>
            <w:tcW w:w="1967" w:type="dxa"/>
            <w:vAlign w:val="top"/>
          </w:tcPr>
          <w:p>
            <w:pPr>
              <w:rPr>
                <w:rFonts w:ascii="Arial"/>
                <w:sz w:val="21"/>
              </w:rPr>
            </w:pPr>
            <w:r/>
          </w:p>
        </w:tc>
        <w:tc>
          <w:tcPr>
            <w:tcW w:w="2543" w:type="dxa"/>
            <w:vAlign w:val="top"/>
          </w:tcPr>
          <w:p>
            <w:pPr>
              <w:rPr>
                <w:rFonts w:ascii="Arial"/>
                <w:sz w:val="21"/>
              </w:rPr>
            </w:pPr>
            <w:r/>
          </w:p>
        </w:tc>
        <w:tc>
          <w:tcPr>
            <w:tcW w:w="6395" w:type="dxa"/>
            <w:vAlign w:val="top"/>
          </w:tcPr>
          <w:p>
            <w:pPr>
              <w:pStyle w:val="TableText"/>
              <w:ind w:left="111"/>
              <w:spacing w:before="121" w:line="182" w:lineRule="auto"/>
              <w:rPr/>
            </w:pPr>
            <w:r>
              <w:rPr>
                <w:spacing w:val="-2"/>
              </w:rPr>
              <w:t>3.小数点保留两位</w:t>
            </w:r>
          </w:p>
          <w:p>
            <w:pPr>
              <w:pStyle w:val="TableText"/>
              <w:ind w:left="110"/>
              <w:spacing w:before="192" w:line="210" w:lineRule="auto"/>
              <w:rPr/>
            </w:pPr>
            <w:r>
              <w:rPr>
                <w:spacing w:val="-5"/>
              </w:rPr>
              <w:t>4.只统计基本计量单位=T 或 MT 的数据</w:t>
            </w:r>
          </w:p>
        </w:tc>
      </w:tr>
      <w:tr>
        <w:trPr>
          <w:trHeight w:val="804" w:hRule="atLeast"/>
        </w:trPr>
        <w:tc>
          <w:tcPr>
            <w:tcW w:w="1216" w:type="dxa"/>
            <w:vAlign w:val="top"/>
          </w:tcPr>
          <w:p>
            <w:pPr>
              <w:spacing w:line="253" w:lineRule="auto"/>
              <w:rPr>
                <w:rFonts w:ascii="Arial"/>
                <w:sz w:val="21"/>
              </w:rPr>
            </w:pPr>
            <w:r/>
          </w:p>
          <w:p>
            <w:pPr>
              <w:pStyle w:val="TableText"/>
              <w:ind w:left="292"/>
              <w:spacing w:before="68" w:line="183" w:lineRule="auto"/>
              <w:rPr/>
            </w:pPr>
            <w:r>
              <w:rPr>
                <w:spacing w:val="-2"/>
              </w:rPr>
              <w:t>物流管理</w:t>
            </w:r>
          </w:p>
        </w:tc>
        <w:tc>
          <w:tcPr>
            <w:tcW w:w="1840" w:type="dxa"/>
            <w:vAlign w:val="top"/>
          </w:tcPr>
          <w:p>
            <w:pPr>
              <w:spacing w:line="254" w:lineRule="auto"/>
              <w:rPr>
                <w:rFonts w:ascii="Arial"/>
                <w:sz w:val="21"/>
              </w:rPr>
            </w:pPr>
            <w:r/>
          </w:p>
          <w:p>
            <w:pPr>
              <w:pStyle w:val="TableText"/>
              <w:ind w:left="599"/>
              <w:spacing w:before="68" w:line="180" w:lineRule="auto"/>
              <w:rPr/>
            </w:pPr>
            <w:r>
              <w:rPr>
                <w:spacing w:val="-1"/>
              </w:rPr>
              <w:t>仓库分析</w:t>
            </w:r>
          </w:p>
        </w:tc>
        <w:tc>
          <w:tcPr>
            <w:tcW w:w="1967" w:type="dxa"/>
            <w:vAlign w:val="top"/>
          </w:tcPr>
          <w:p>
            <w:pPr>
              <w:spacing w:line="254" w:lineRule="auto"/>
              <w:rPr>
                <w:rFonts w:ascii="Arial"/>
                <w:sz w:val="21"/>
              </w:rPr>
            </w:pPr>
            <w:r/>
          </w:p>
          <w:p>
            <w:pPr>
              <w:pStyle w:val="TableText"/>
              <w:ind w:left="508"/>
              <w:spacing w:before="68" w:line="180" w:lineRule="auto"/>
              <w:rPr/>
            </w:pPr>
            <w:r>
              <w:rPr>
                <w:spacing w:val="-2"/>
              </w:rPr>
              <w:t>总仓库量同比</w:t>
            </w:r>
          </w:p>
        </w:tc>
        <w:tc>
          <w:tcPr>
            <w:tcW w:w="2543" w:type="dxa"/>
            <w:vAlign w:val="top"/>
          </w:tcPr>
          <w:p>
            <w:pPr>
              <w:rPr>
                <w:rFonts w:ascii="Arial"/>
                <w:sz w:val="21"/>
              </w:rPr>
            </w:pPr>
            <w:r/>
          </w:p>
        </w:tc>
        <w:tc>
          <w:tcPr>
            <w:tcW w:w="6395" w:type="dxa"/>
            <w:vAlign w:val="top"/>
          </w:tcPr>
          <w:p>
            <w:pPr>
              <w:pStyle w:val="TableText"/>
              <w:ind w:left="111" w:right="1268" w:firstLine="12"/>
              <w:spacing w:before="123" w:line="293" w:lineRule="auto"/>
              <w:rPr/>
            </w:pPr>
            <w:r>
              <w:rPr>
                <w:spacing w:val="-9"/>
              </w:rPr>
              <w:t>1.（T+1</w:t>
            </w:r>
            <w:r>
              <w:rPr>
                <w:spacing w:val="30"/>
                <w:w w:val="102"/>
              </w:rPr>
              <w:t xml:space="preserve"> </w:t>
            </w:r>
            <w:r>
              <w:rPr>
                <w:spacing w:val="-9"/>
              </w:rPr>
              <w:t>日库存数量-上年 T+1</w:t>
            </w:r>
            <w:r>
              <w:rPr>
                <w:spacing w:val="30"/>
              </w:rPr>
              <w:t xml:space="preserve"> </w:t>
            </w:r>
            <w:r>
              <w:rPr>
                <w:spacing w:val="-9"/>
              </w:rPr>
              <w:t>日的库存数量）/上年 T+1</w:t>
            </w:r>
            <w:r>
              <w:rPr>
                <w:spacing w:val="32"/>
                <w:w w:val="101"/>
              </w:rPr>
              <w:t xml:space="preserve"> </w:t>
            </w:r>
            <w:r>
              <w:rPr>
                <w:spacing w:val="-9"/>
              </w:rPr>
              <w:t>日的</w:t>
            </w:r>
            <w:r>
              <w:rPr>
                <w:spacing w:val="-10"/>
              </w:rPr>
              <w:t>库存数量；</w:t>
            </w:r>
            <w:r>
              <w:rPr/>
              <w:t xml:space="preserve"> </w:t>
            </w:r>
            <w:r>
              <w:rPr>
                <w:spacing w:val="-6"/>
              </w:rPr>
              <w:t>2.单位：</w:t>
            </w:r>
            <w:r>
              <w:rPr>
                <w:spacing w:val="-24"/>
              </w:rPr>
              <w:t xml:space="preserve"> </w:t>
            </w:r>
            <w:r>
              <w:rPr>
                <w:spacing w:val="-6"/>
              </w:rPr>
              <w:t>%，保留 2 位小数</w:t>
            </w:r>
          </w:p>
        </w:tc>
      </w:tr>
      <w:tr>
        <w:trPr>
          <w:trHeight w:val="2404" w:hRule="atLeast"/>
        </w:trPr>
        <w:tc>
          <w:tcPr>
            <w:tcW w:w="1216"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292"/>
              <w:spacing w:before="69" w:line="183" w:lineRule="auto"/>
              <w:rPr/>
            </w:pPr>
            <w:r>
              <w:rPr>
                <w:spacing w:val="-2"/>
              </w:rPr>
              <w:t>物流管理</w:t>
            </w:r>
          </w:p>
        </w:tc>
        <w:tc>
          <w:tcPr>
            <w:tcW w:w="1840"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599"/>
              <w:spacing w:before="69" w:line="180" w:lineRule="auto"/>
              <w:rPr/>
            </w:pPr>
            <w:r>
              <w:rPr>
                <w:spacing w:val="-1"/>
              </w:rPr>
              <w:t>仓库分析</w:t>
            </w:r>
          </w:p>
        </w:tc>
        <w:tc>
          <w:tcPr>
            <w:tcW w:w="1967"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583"/>
              <w:spacing w:before="69" w:line="181" w:lineRule="auto"/>
              <w:rPr/>
            </w:pPr>
            <w:r>
              <w:rPr>
                <w:spacing w:val="-1"/>
              </w:rPr>
              <w:t>仓库总金额</w:t>
            </w:r>
          </w:p>
        </w:tc>
        <w:tc>
          <w:tcPr>
            <w:tcW w:w="2543" w:type="dxa"/>
            <w:vAlign w:val="top"/>
          </w:tcPr>
          <w:p>
            <w:pPr>
              <w:rPr>
                <w:rFonts w:ascii="Arial"/>
                <w:sz w:val="21"/>
              </w:rPr>
            </w:pPr>
            <w:r/>
          </w:p>
        </w:tc>
        <w:tc>
          <w:tcPr>
            <w:tcW w:w="6395" w:type="dxa"/>
            <w:vAlign w:val="top"/>
          </w:tcPr>
          <w:p>
            <w:pPr>
              <w:pStyle w:val="TableText"/>
              <w:ind w:left="112" w:right="139" w:firstLine="11"/>
              <w:spacing w:before="123" w:line="348" w:lineRule="auto"/>
              <w:rPr/>
            </w:pPr>
            <w:r>
              <w:rPr>
                <w:spacing w:val="-2"/>
              </w:rPr>
              <w:t>1.系统库存金额</w:t>
            </w:r>
            <w:r>
              <w:rPr>
                <w:spacing w:val="43"/>
                <w:w w:val="101"/>
              </w:rPr>
              <w:t xml:space="preserve"> </w:t>
            </w:r>
            <w:r>
              <w:rPr>
                <w:spacing w:val="-2"/>
              </w:rPr>
              <w:t>-  已开提单未过账未审核金额  -  已创建未过账移库单移出金额</w:t>
            </w:r>
            <w:r>
              <w:rPr>
                <w:spacing w:val="37"/>
              </w:rPr>
              <w:t xml:space="preserve"> </w:t>
            </w:r>
            <w:r>
              <w:rPr>
                <w:spacing w:val="-3"/>
              </w:rPr>
              <w:t>+  已创</w:t>
            </w:r>
            <w:r>
              <w:rPr/>
              <w:t xml:space="preserve"> </w:t>
            </w:r>
            <w:r>
              <w:rPr>
                <w:spacing w:val="-1"/>
              </w:rPr>
              <w:t>建未过账移库单移入金额</w:t>
            </w:r>
          </w:p>
          <w:p>
            <w:pPr>
              <w:pStyle w:val="TableText"/>
              <w:ind w:left="111"/>
              <w:spacing w:before="2" w:line="211" w:lineRule="auto"/>
              <w:rPr/>
            </w:pPr>
            <w:r>
              <w:rPr>
                <w:spacing w:val="-4"/>
              </w:rPr>
              <w:t>2.含税，</w:t>
            </w:r>
          </w:p>
          <w:p>
            <w:pPr>
              <w:pStyle w:val="TableText"/>
              <w:ind w:left="110" w:right="4838" w:firstLine="1"/>
              <w:spacing w:before="158" w:line="322" w:lineRule="auto"/>
              <w:rPr/>
            </w:pPr>
            <w:r>
              <w:rPr>
                <w:spacing w:val="-6"/>
              </w:rPr>
              <w:t>3.单位：</w:t>
            </w:r>
            <w:r>
              <w:rPr>
                <w:spacing w:val="-24"/>
              </w:rPr>
              <w:t xml:space="preserve"> </w:t>
            </w:r>
            <w:r>
              <w:rPr>
                <w:spacing w:val="-6"/>
              </w:rPr>
              <w:t>万元/人民币</w:t>
            </w:r>
            <w:r>
              <w:rPr/>
              <w:t xml:space="preserve"> </w:t>
            </w:r>
            <w:r>
              <w:rPr>
                <w:spacing w:val="-2"/>
              </w:rPr>
              <w:t>4.小数点保留两位</w:t>
            </w:r>
          </w:p>
          <w:p>
            <w:pPr>
              <w:pStyle w:val="TableText"/>
              <w:ind w:left="113"/>
              <w:spacing w:before="64" w:line="181" w:lineRule="auto"/>
              <w:rPr/>
            </w:pPr>
            <w:r>
              <w:rPr>
                <w:spacing w:val="-2"/>
              </w:rPr>
              <w:t>5.只统计基本计量单位的数据</w:t>
            </w:r>
          </w:p>
        </w:tc>
      </w:tr>
      <w:tr>
        <w:trPr>
          <w:trHeight w:val="530" w:hRule="atLeast"/>
        </w:trPr>
        <w:tc>
          <w:tcPr>
            <w:tcW w:w="1216" w:type="dxa"/>
            <w:vAlign w:val="top"/>
          </w:tcPr>
          <w:p>
            <w:pPr>
              <w:pStyle w:val="TableText"/>
              <w:ind w:left="290"/>
              <w:spacing w:before="187" w:line="182" w:lineRule="auto"/>
              <w:rPr/>
            </w:pPr>
            <w:r>
              <w:rPr>
                <w:spacing w:val="-2"/>
              </w:rPr>
              <w:t>信用管理</w:t>
            </w:r>
          </w:p>
        </w:tc>
        <w:tc>
          <w:tcPr>
            <w:tcW w:w="1840" w:type="dxa"/>
            <w:vAlign w:val="top"/>
          </w:tcPr>
          <w:p>
            <w:pPr>
              <w:pStyle w:val="TableText"/>
              <w:ind w:left="164"/>
              <w:spacing w:before="187" w:line="180" w:lineRule="auto"/>
              <w:rPr/>
            </w:pPr>
            <w:r>
              <w:rPr>
                <w:spacing w:val="-5"/>
              </w:rPr>
              <w:t>交易量前 30 大客户表</w:t>
            </w:r>
          </w:p>
        </w:tc>
        <w:tc>
          <w:tcPr>
            <w:tcW w:w="1967" w:type="dxa"/>
            <w:vAlign w:val="top"/>
          </w:tcPr>
          <w:p>
            <w:pPr>
              <w:pStyle w:val="TableText"/>
              <w:ind w:left="345"/>
              <w:spacing w:before="185" w:line="181" w:lineRule="auto"/>
              <w:rPr/>
            </w:pPr>
            <w:r>
              <w:rPr>
                <w:spacing w:val="-1"/>
              </w:rPr>
              <w:t>本年累计销售金额</w:t>
            </w:r>
          </w:p>
        </w:tc>
        <w:tc>
          <w:tcPr>
            <w:tcW w:w="2543" w:type="dxa"/>
            <w:vAlign w:val="top"/>
          </w:tcPr>
          <w:p>
            <w:pPr>
              <w:pStyle w:val="TableText"/>
              <w:ind w:left="109"/>
              <w:spacing w:before="186" w:line="182" w:lineRule="auto"/>
              <w:rPr/>
            </w:pPr>
            <w:r>
              <w:rPr>
                <w:spacing w:val="-7"/>
              </w:rPr>
              <w:t>客户+经营单位+月份</w:t>
            </w:r>
          </w:p>
        </w:tc>
        <w:tc>
          <w:tcPr>
            <w:tcW w:w="6395" w:type="dxa"/>
            <w:vAlign w:val="top"/>
          </w:tcPr>
          <w:p>
            <w:pPr>
              <w:pStyle w:val="TableText"/>
              <w:ind w:left="110"/>
              <w:spacing w:before="185" w:line="211" w:lineRule="auto"/>
              <w:rPr/>
            </w:pPr>
            <w:r>
              <w:rPr>
                <w:spacing w:val="-1"/>
              </w:rPr>
              <w:t>计算本年度签约总金额，每月更新</w:t>
            </w:r>
          </w:p>
        </w:tc>
      </w:tr>
      <w:tr>
        <w:trPr>
          <w:trHeight w:val="530" w:hRule="atLeast"/>
        </w:trPr>
        <w:tc>
          <w:tcPr>
            <w:tcW w:w="1216" w:type="dxa"/>
            <w:vAlign w:val="top"/>
          </w:tcPr>
          <w:p>
            <w:pPr>
              <w:pStyle w:val="TableText"/>
              <w:ind w:left="290"/>
              <w:spacing w:before="187" w:line="182" w:lineRule="auto"/>
              <w:rPr/>
            </w:pPr>
            <w:r>
              <w:rPr>
                <w:spacing w:val="-2"/>
              </w:rPr>
              <w:t>信用管理</w:t>
            </w:r>
          </w:p>
        </w:tc>
        <w:tc>
          <w:tcPr>
            <w:tcW w:w="1840" w:type="dxa"/>
            <w:vAlign w:val="top"/>
          </w:tcPr>
          <w:p>
            <w:pPr>
              <w:pStyle w:val="TableText"/>
              <w:ind w:left="164"/>
              <w:spacing w:before="187" w:line="180" w:lineRule="auto"/>
              <w:rPr/>
            </w:pPr>
            <w:r>
              <w:rPr>
                <w:spacing w:val="-5"/>
              </w:rPr>
              <w:t>交易量前 30 大客户表</w:t>
            </w:r>
          </w:p>
        </w:tc>
        <w:tc>
          <w:tcPr>
            <w:tcW w:w="1967" w:type="dxa"/>
            <w:vAlign w:val="top"/>
          </w:tcPr>
          <w:p>
            <w:pPr>
              <w:pStyle w:val="TableText"/>
              <w:ind w:left="505"/>
              <w:spacing w:before="185" w:line="181" w:lineRule="auto"/>
              <w:rPr/>
            </w:pPr>
            <w:r>
              <w:rPr>
                <w:spacing w:val="-1"/>
              </w:rPr>
              <w:t>本月销售金额</w:t>
            </w:r>
          </w:p>
        </w:tc>
        <w:tc>
          <w:tcPr>
            <w:tcW w:w="2543" w:type="dxa"/>
            <w:vAlign w:val="top"/>
          </w:tcPr>
          <w:p>
            <w:pPr>
              <w:pStyle w:val="TableText"/>
              <w:ind w:left="109"/>
              <w:spacing w:before="186" w:line="182" w:lineRule="auto"/>
              <w:rPr/>
            </w:pPr>
            <w:r>
              <w:rPr>
                <w:spacing w:val="-7"/>
              </w:rPr>
              <w:t>客户+经营单位+月份</w:t>
            </w:r>
          </w:p>
        </w:tc>
        <w:tc>
          <w:tcPr>
            <w:tcW w:w="6395" w:type="dxa"/>
            <w:vAlign w:val="top"/>
          </w:tcPr>
          <w:p>
            <w:pPr>
              <w:pStyle w:val="TableText"/>
              <w:ind w:left="111"/>
              <w:spacing w:before="186" w:line="182" w:lineRule="auto"/>
              <w:rPr/>
            </w:pPr>
            <w:r>
              <w:rPr>
                <w:spacing w:val="-1"/>
              </w:rPr>
              <w:t>本月份按供应商签约金额汇总</w:t>
            </w:r>
          </w:p>
        </w:tc>
      </w:tr>
      <w:tr>
        <w:trPr>
          <w:trHeight w:val="530" w:hRule="atLeast"/>
        </w:trPr>
        <w:tc>
          <w:tcPr>
            <w:tcW w:w="1216" w:type="dxa"/>
            <w:vAlign w:val="top"/>
          </w:tcPr>
          <w:p>
            <w:pPr>
              <w:pStyle w:val="TableText"/>
              <w:ind w:left="290"/>
              <w:spacing w:before="187" w:line="182" w:lineRule="auto"/>
              <w:rPr/>
            </w:pPr>
            <w:r>
              <w:rPr>
                <w:spacing w:val="-2"/>
              </w:rPr>
              <w:t>信用管理</w:t>
            </w:r>
          </w:p>
        </w:tc>
        <w:tc>
          <w:tcPr>
            <w:tcW w:w="1840" w:type="dxa"/>
            <w:vAlign w:val="top"/>
          </w:tcPr>
          <w:p>
            <w:pPr>
              <w:pStyle w:val="TableText"/>
              <w:ind w:left="164"/>
              <w:spacing w:before="188" w:line="180" w:lineRule="auto"/>
              <w:rPr/>
            </w:pPr>
            <w:r>
              <w:rPr>
                <w:spacing w:val="-5"/>
              </w:rPr>
              <w:t>交易量前 30 大客户表</w:t>
            </w:r>
          </w:p>
        </w:tc>
        <w:tc>
          <w:tcPr>
            <w:tcW w:w="1967" w:type="dxa"/>
            <w:vAlign w:val="top"/>
          </w:tcPr>
          <w:p>
            <w:pPr>
              <w:pStyle w:val="TableText"/>
              <w:ind w:left="503"/>
              <w:spacing w:before="185" w:line="181" w:lineRule="auto"/>
              <w:rPr/>
            </w:pPr>
            <w:r>
              <w:rPr>
                <w:spacing w:val="-1"/>
              </w:rPr>
              <w:t>上月销售金额</w:t>
            </w:r>
          </w:p>
        </w:tc>
        <w:tc>
          <w:tcPr>
            <w:tcW w:w="2543" w:type="dxa"/>
            <w:vAlign w:val="top"/>
          </w:tcPr>
          <w:p>
            <w:pPr>
              <w:pStyle w:val="TableText"/>
              <w:ind w:left="109"/>
              <w:spacing w:before="187" w:line="182" w:lineRule="auto"/>
              <w:rPr/>
            </w:pPr>
            <w:r>
              <w:rPr>
                <w:spacing w:val="-7"/>
              </w:rPr>
              <w:t>客户+经营单位+月份</w:t>
            </w:r>
          </w:p>
        </w:tc>
        <w:tc>
          <w:tcPr>
            <w:tcW w:w="6395" w:type="dxa"/>
            <w:vAlign w:val="top"/>
          </w:tcPr>
          <w:p>
            <w:pPr>
              <w:pStyle w:val="TableText"/>
              <w:ind w:left="109"/>
              <w:spacing w:before="186" w:line="182" w:lineRule="auto"/>
              <w:rPr/>
            </w:pPr>
            <w:r>
              <w:rPr>
                <w:spacing w:val="-1"/>
              </w:rPr>
              <w:t>上月份按供应商签约金额汇总</w:t>
            </w:r>
          </w:p>
        </w:tc>
      </w:tr>
      <w:tr>
        <w:trPr>
          <w:trHeight w:val="804" w:hRule="atLeast"/>
        </w:trPr>
        <w:tc>
          <w:tcPr>
            <w:tcW w:w="1216" w:type="dxa"/>
            <w:vAlign w:val="top"/>
          </w:tcPr>
          <w:p>
            <w:pPr>
              <w:spacing w:line="254" w:lineRule="auto"/>
              <w:rPr>
                <w:rFonts w:ascii="Arial"/>
                <w:sz w:val="21"/>
              </w:rPr>
            </w:pPr>
            <w:r/>
          </w:p>
          <w:p>
            <w:pPr>
              <w:pStyle w:val="TableText"/>
              <w:ind w:left="290"/>
              <w:spacing w:before="69" w:line="182" w:lineRule="auto"/>
              <w:rPr/>
            </w:pPr>
            <w:r>
              <w:rPr>
                <w:spacing w:val="-2"/>
              </w:rPr>
              <w:t>信用管理</w:t>
            </w:r>
          </w:p>
        </w:tc>
        <w:tc>
          <w:tcPr>
            <w:tcW w:w="1840" w:type="dxa"/>
            <w:vAlign w:val="top"/>
          </w:tcPr>
          <w:p>
            <w:pPr>
              <w:spacing w:line="254" w:lineRule="auto"/>
              <w:rPr>
                <w:rFonts w:ascii="Arial"/>
                <w:sz w:val="21"/>
              </w:rPr>
            </w:pPr>
            <w:r/>
          </w:p>
          <w:p>
            <w:pPr>
              <w:pStyle w:val="TableText"/>
              <w:ind w:left="164"/>
              <w:spacing w:before="69" w:line="180" w:lineRule="auto"/>
              <w:rPr/>
            </w:pPr>
            <w:r>
              <w:rPr>
                <w:spacing w:val="-5"/>
              </w:rPr>
              <w:t>交易量前 30 大客户表</w:t>
            </w:r>
          </w:p>
        </w:tc>
        <w:tc>
          <w:tcPr>
            <w:tcW w:w="1967" w:type="dxa"/>
            <w:vAlign w:val="top"/>
          </w:tcPr>
          <w:p>
            <w:pPr>
              <w:spacing w:line="253" w:lineRule="auto"/>
              <w:rPr>
                <w:rFonts w:ascii="Arial"/>
                <w:sz w:val="21"/>
              </w:rPr>
            </w:pPr>
            <w:r/>
          </w:p>
          <w:p>
            <w:pPr>
              <w:pStyle w:val="TableText"/>
              <w:ind w:left="667"/>
              <w:spacing w:before="69" w:line="181" w:lineRule="auto"/>
              <w:rPr/>
            </w:pPr>
            <w:r>
              <w:rPr>
                <w:spacing w:val="-2"/>
              </w:rPr>
              <w:t>授信额度</w:t>
            </w:r>
          </w:p>
        </w:tc>
        <w:tc>
          <w:tcPr>
            <w:tcW w:w="2543" w:type="dxa"/>
            <w:vAlign w:val="top"/>
          </w:tcPr>
          <w:p>
            <w:pPr>
              <w:spacing w:line="253" w:lineRule="auto"/>
              <w:rPr>
                <w:rFonts w:ascii="Arial"/>
                <w:sz w:val="21"/>
              </w:rPr>
            </w:pPr>
            <w:r/>
          </w:p>
          <w:p>
            <w:pPr>
              <w:pStyle w:val="TableText"/>
              <w:ind w:left="109"/>
              <w:spacing w:before="69" w:line="182" w:lineRule="auto"/>
              <w:rPr/>
            </w:pPr>
            <w:r>
              <w:rPr>
                <w:spacing w:val="-7"/>
              </w:rPr>
              <w:t>客户+经营单位+月份</w:t>
            </w:r>
          </w:p>
        </w:tc>
        <w:tc>
          <w:tcPr>
            <w:tcW w:w="6395" w:type="dxa"/>
            <w:vAlign w:val="top"/>
          </w:tcPr>
          <w:p>
            <w:pPr>
              <w:pStyle w:val="TableText"/>
              <w:ind w:left="110" w:right="105"/>
              <w:spacing w:before="123" w:line="293" w:lineRule="auto"/>
              <w:rPr/>
            </w:pPr>
            <w:r>
              <w:rPr>
                <w:spacing w:val="-2"/>
              </w:rPr>
              <w:t>客户的授信额度来源于数据库授权表（只计算有单独授信额度的，如客户出现多个部门授</w:t>
            </w:r>
            <w:r>
              <w:rPr>
                <w:spacing w:val="10"/>
              </w:rPr>
              <w:t xml:space="preserve"> </w:t>
            </w:r>
            <w:r>
              <w:rPr>
                <w:spacing w:val="-3"/>
              </w:rPr>
              <w:t>信额度，</w:t>
            </w:r>
            <w:r>
              <w:rPr>
                <w:spacing w:val="-25"/>
              </w:rPr>
              <w:t xml:space="preserve"> </w:t>
            </w:r>
            <w:r>
              <w:rPr>
                <w:spacing w:val="-3"/>
              </w:rPr>
              <w:t>取累加值）</w:t>
            </w:r>
          </w:p>
        </w:tc>
      </w:tr>
      <w:tr>
        <w:trPr>
          <w:trHeight w:val="530" w:hRule="atLeast"/>
        </w:trPr>
        <w:tc>
          <w:tcPr>
            <w:tcW w:w="1216" w:type="dxa"/>
            <w:vAlign w:val="top"/>
          </w:tcPr>
          <w:p>
            <w:pPr>
              <w:pStyle w:val="TableText"/>
              <w:ind w:left="290"/>
              <w:spacing w:before="187" w:line="182" w:lineRule="auto"/>
              <w:rPr/>
            </w:pPr>
            <w:r>
              <w:rPr>
                <w:spacing w:val="-2"/>
              </w:rPr>
              <w:t>信用管理</w:t>
            </w:r>
          </w:p>
        </w:tc>
        <w:tc>
          <w:tcPr>
            <w:tcW w:w="1840" w:type="dxa"/>
            <w:vAlign w:val="top"/>
          </w:tcPr>
          <w:p>
            <w:pPr>
              <w:pStyle w:val="TableText"/>
              <w:ind w:left="164"/>
              <w:spacing w:before="188" w:line="180" w:lineRule="auto"/>
              <w:rPr/>
            </w:pPr>
            <w:r>
              <w:rPr>
                <w:spacing w:val="-5"/>
              </w:rPr>
              <w:t>交易量前 30 大客户表</w:t>
            </w:r>
          </w:p>
        </w:tc>
        <w:tc>
          <w:tcPr>
            <w:tcW w:w="1967" w:type="dxa"/>
            <w:vAlign w:val="top"/>
          </w:tcPr>
          <w:p>
            <w:pPr>
              <w:pStyle w:val="TableText"/>
              <w:ind w:left="586"/>
              <w:spacing w:before="185" w:line="181" w:lineRule="auto"/>
              <w:rPr/>
            </w:pPr>
            <w:r>
              <w:rPr>
                <w:spacing w:val="-1"/>
              </w:rPr>
              <w:t>月出仓金额</w:t>
            </w:r>
          </w:p>
        </w:tc>
        <w:tc>
          <w:tcPr>
            <w:tcW w:w="2543" w:type="dxa"/>
            <w:vAlign w:val="top"/>
          </w:tcPr>
          <w:p>
            <w:pPr>
              <w:pStyle w:val="TableText"/>
              <w:ind w:left="109"/>
              <w:spacing w:before="187" w:line="182" w:lineRule="auto"/>
              <w:rPr/>
            </w:pPr>
            <w:r>
              <w:rPr>
                <w:spacing w:val="-7"/>
              </w:rPr>
              <w:t>客户+经营单位+月份</w:t>
            </w:r>
          </w:p>
        </w:tc>
        <w:tc>
          <w:tcPr>
            <w:tcW w:w="6395" w:type="dxa"/>
            <w:vAlign w:val="top"/>
          </w:tcPr>
          <w:p>
            <w:pPr>
              <w:pStyle w:val="TableText"/>
              <w:ind w:left="110"/>
              <w:spacing w:before="185" w:line="207" w:lineRule="auto"/>
              <w:rPr/>
            </w:pPr>
            <w:r>
              <w:rPr>
                <w:spacing w:val="-2"/>
              </w:rPr>
              <w:t>计算单个客户的出仓金额（客户=出仓金额，供</w:t>
            </w:r>
            <w:r>
              <w:rPr>
                <w:spacing w:val="-3"/>
              </w:rPr>
              <w:t>应商=付款金额）</w:t>
            </w:r>
          </w:p>
        </w:tc>
      </w:tr>
      <w:tr>
        <w:trPr>
          <w:trHeight w:val="532" w:hRule="atLeast"/>
        </w:trPr>
        <w:tc>
          <w:tcPr>
            <w:tcW w:w="1216" w:type="dxa"/>
            <w:vAlign w:val="top"/>
          </w:tcPr>
          <w:p>
            <w:pPr>
              <w:pStyle w:val="TableText"/>
              <w:ind w:left="290"/>
              <w:spacing w:before="187" w:line="182" w:lineRule="auto"/>
              <w:rPr/>
            </w:pPr>
            <w:r>
              <w:rPr>
                <w:spacing w:val="-2"/>
              </w:rPr>
              <w:t>信用管理</w:t>
            </w:r>
          </w:p>
        </w:tc>
        <w:tc>
          <w:tcPr>
            <w:tcW w:w="1840" w:type="dxa"/>
            <w:vAlign w:val="top"/>
          </w:tcPr>
          <w:p>
            <w:pPr>
              <w:pStyle w:val="TableText"/>
              <w:ind w:left="164"/>
              <w:spacing w:before="188" w:line="180" w:lineRule="auto"/>
              <w:rPr/>
            </w:pPr>
            <w:r>
              <w:rPr>
                <w:spacing w:val="-5"/>
              </w:rPr>
              <w:t>交易量前 30 大客户表</w:t>
            </w:r>
          </w:p>
        </w:tc>
        <w:tc>
          <w:tcPr>
            <w:tcW w:w="1967" w:type="dxa"/>
            <w:vAlign w:val="top"/>
          </w:tcPr>
          <w:p>
            <w:pPr>
              <w:pStyle w:val="TableText"/>
              <w:ind w:left="111"/>
              <w:spacing w:before="186" w:line="207" w:lineRule="auto"/>
              <w:rPr/>
            </w:pPr>
            <w:r>
              <w:rPr>
                <w:spacing w:val="-1"/>
              </w:rPr>
              <w:t>累计额度使用率（调整）</w:t>
            </w:r>
          </w:p>
        </w:tc>
        <w:tc>
          <w:tcPr>
            <w:tcW w:w="2543" w:type="dxa"/>
            <w:vAlign w:val="top"/>
          </w:tcPr>
          <w:p>
            <w:pPr>
              <w:pStyle w:val="TableText"/>
              <w:ind w:left="109"/>
              <w:spacing w:before="187" w:line="182" w:lineRule="auto"/>
              <w:rPr/>
            </w:pPr>
            <w:r>
              <w:rPr>
                <w:spacing w:val="-7"/>
              </w:rPr>
              <w:t>客户+经营单位+月份</w:t>
            </w:r>
          </w:p>
        </w:tc>
        <w:tc>
          <w:tcPr>
            <w:tcW w:w="6395" w:type="dxa"/>
            <w:vAlign w:val="top"/>
          </w:tcPr>
          <w:p>
            <w:pPr>
              <w:pStyle w:val="TableText"/>
              <w:ind w:left="120"/>
              <w:spacing w:before="186" w:line="207" w:lineRule="auto"/>
              <w:rPr/>
            </w:pPr>
            <w:r>
              <w:rPr>
                <w:spacing w:val="-1"/>
              </w:rPr>
              <w:t>当前有效额度的起始时间（如有多个，取最早日期）到</w:t>
            </w:r>
            <w:r>
              <w:rPr>
                <w:spacing w:val="56"/>
              </w:rPr>
              <w:t xml:space="preserve"> </w:t>
            </w:r>
            <w:r>
              <w:rPr>
                <w:spacing w:val="-1"/>
              </w:rPr>
              <w:t>当天的额度使用率（最长一年）</w:t>
            </w:r>
          </w:p>
        </w:tc>
      </w:tr>
    </w:tbl>
    <w:p>
      <w:pPr>
        <w:pStyle w:val="BodyText"/>
        <w:rPr/>
      </w:pPr>
      <w:r/>
    </w:p>
    <w:p>
      <w:pPr>
        <w:sectPr>
          <w:footerReference w:type="default" r:id="rId108"/>
          <w:pgSz w:w="16839" w:h="11906"/>
          <w:pgMar w:top="1111" w:right="1401" w:bottom="1279" w:left="1423" w:header="898" w:footer="1071" w:gutter="0"/>
        </w:sectPr>
        <w:rPr/>
      </w:pPr>
    </w:p>
    <w:p>
      <w:pPr>
        <w:spacing w:before="103"/>
        <w:rPr/>
      </w:pPr>
      <w:r/>
    </w:p>
    <w:p>
      <w:pPr>
        <w:spacing w:before="102"/>
        <w:rPr/>
      </w:pPr>
      <w:r/>
    </w:p>
    <w:tbl>
      <w:tblPr>
        <w:tblStyle w:val="TableNormal"/>
        <w:tblW w:w="139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6"/>
        <w:gridCol w:w="1840"/>
        <w:gridCol w:w="1967"/>
        <w:gridCol w:w="2543"/>
        <w:gridCol w:w="6395"/>
      </w:tblGrid>
      <w:tr>
        <w:trPr>
          <w:trHeight w:val="534" w:hRule="atLeast"/>
        </w:trPr>
        <w:tc>
          <w:tcPr>
            <w:shd w:val="clear" w:fill="00B0F0"/>
            <w:tcW w:w="1216" w:type="dxa"/>
            <w:vAlign w:val="top"/>
          </w:tcPr>
          <w:p>
            <w:pPr>
              <w:pStyle w:val="TableText"/>
              <w:ind w:left="250"/>
              <w:spacing w:before="179" w:line="181" w:lineRule="auto"/>
              <w:rPr>
                <w:sz w:val="18"/>
                <w:szCs w:val="18"/>
              </w:rPr>
            </w:pPr>
            <w:r>
              <w:rPr>
                <w:sz w:val="18"/>
                <w:szCs w:val="18"/>
                <w:b/>
                <w:bCs/>
                <w:color w:val="FFFFFF"/>
                <w:spacing w:val="-2"/>
              </w:rPr>
              <w:t>业务模块</w:t>
            </w:r>
          </w:p>
        </w:tc>
        <w:tc>
          <w:tcPr>
            <w:shd w:val="clear" w:fill="00B0F0"/>
            <w:tcW w:w="1840" w:type="dxa"/>
            <w:vAlign w:val="top"/>
          </w:tcPr>
          <w:p>
            <w:pPr>
              <w:pStyle w:val="TableText"/>
              <w:ind w:left="560"/>
              <w:spacing w:before="181" w:line="179" w:lineRule="auto"/>
              <w:rPr>
                <w:sz w:val="18"/>
                <w:szCs w:val="18"/>
              </w:rPr>
            </w:pPr>
            <w:r>
              <w:rPr>
                <w:sz w:val="18"/>
                <w:szCs w:val="18"/>
                <w:b/>
                <w:bCs/>
                <w:color w:val="FFFFFF"/>
                <w:spacing w:val="-2"/>
              </w:rPr>
              <w:t>分析场景</w:t>
            </w:r>
          </w:p>
        </w:tc>
        <w:tc>
          <w:tcPr>
            <w:shd w:val="clear" w:fill="00B0F0"/>
            <w:tcW w:w="1967" w:type="dxa"/>
            <w:vAlign w:val="top"/>
          </w:tcPr>
          <w:p>
            <w:pPr>
              <w:pStyle w:val="TableText"/>
              <w:ind w:left="629"/>
              <w:spacing w:before="179" w:line="181" w:lineRule="auto"/>
              <w:rPr>
                <w:sz w:val="18"/>
                <w:szCs w:val="18"/>
              </w:rPr>
            </w:pPr>
            <w:r>
              <w:pict>
                <v:shape id="_x0000_s136" style="position:absolute;margin-left:-69.2852pt;margin-top:169.792pt;mso-position-vertical-relative:text;mso-position-horizontal-relative:text;width:546.2pt;height:81.8pt;z-index:251727872;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543" w:type="dxa"/>
            <w:vAlign w:val="top"/>
          </w:tcPr>
          <w:p>
            <w:pPr>
              <w:pStyle w:val="TableText"/>
              <w:ind w:left="914"/>
              <w:spacing w:before="180" w:line="180" w:lineRule="auto"/>
              <w:rPr>
                <w:sz w:val="18"/>
                <w:szCs w:val="18"/>
              </w:rPr>
            </w:pPr>
            <w:r>
              <w:rPr>
                <w:sz w:val="18"/>
                <w:szCs w:val="18"/>
                <w:b/>
                <w:bCs/>
                <w:color w:val="FFFFFF"/>
                <w:spacing w:val="-2"/>
              </w:rPr>
              <w:t>统计维度</w:t>
            </w:r>
          </w:p>
        </w:tc>
        <w:tc>
          <w:tcPr>
            <w:shd w:val="clear" w:fill="00B0F0"/>
            <w:tcW w:w="6395" w:type="dxa"/>
            <w:vAlign w:val="top"/>
          </w:tcPr>
          <w:p>
            <w:pPr>
              <w:pStyle w:val="TableText"/>
              <w:ind w:left="2837"/>
              <w:spacing w:before="178" w:line="183" w:lineRule="auto"/>
              <w:rPr>
                <w:sz w:val="18"/>
                <w:szCs w:val="18"/>
              </w:rPr>
            </w:pPr>
            <w:r>
              <w:rPr>
                <w:sz w:val="18"/>
                <w:szCs w:val="18"/>
                <w:b/>
                <w:bCs/>
                <w:color w:val="FFFFFF"/>
                <w:spacing w:val="-2"/>
              </w:rPr>
              <w:t>计算逻辑</w:t>
            </w:r>
          </w:p>
        </w:tc>
      </w:tr>
      <w:tr>
        <w:trPr>
          <w:trHeight w:val="804" w:hRule="atLeast"/>
        </w:trPr>
        <w:tc>
          <w:tcPr>
            <w:tcW w:w="1216" w:type="dxa"/>
            <w:vAlign w:val="top"/>
          </w:tcPr>
          <w:p>
            <w:pPr>
              <w:spacing w:line="251" w:lineRule="auto"/>
              <w:rPr>
                <w:rFonts w:ascii="Arial"/>
                <w:sz w:val="21"/>
              </w:rPr>
            </w:pPr>
            <w:r/>
          </w:p>
          <w:p>
            <w:pPr>
              <w:pStyle w:val="TableText"/>
              <w:ind w:left="290"/>
              <w:spacing w:before="68" w:line="182" w:lineRule="auto"/>
              <w:rPr/>
            </w:pPr>
            <w:r>
              <w:rPr>
                <w:spacing w:val="-2"/>
              </w:rPr>
              <w:t>信用管理</w:t>
            </w:r>
          </w:p>
        </w:tc>
        <w:tc>
          <w:tcPr>
            <w:tcW w:w="1840" w:type="dxa"/>
            <w:vAlign w:val="top"/>
          </w:tcPr>
          <w:p>
            <w:pPr>
              <w:spacing w:line="251" w:lineRule="auto"/>
              <w:rPr>
                <w:rFonts w:ascii="Arial"/>
                <w:sz w:val="21"/>
              </w:rPr>
            </w:pPr>
            <w:r/>
          </w:p>
          <w:p>
            <w:pPr>
              <w:pStyle w:val="TableText"/>
              <w:ind w:left="164"/>
              <w:spacing w:before="69" w:line="180" w:lineRule="auto"/>
              <w:rPr/>
            </w:pPr>
            <w:r>
              <w:rPr>
                <w:spacing w:val="-5"/>
              </w:rPr>
              <w:t>交易量前 30 大客户表</w:t>
            </w:r>
          </w:p>
        </w:tc>
        <w:tc>
          <w:tcPr>
            <w:tcW w:w="1967" w:type="dxa"/>
            <w:vAlign w:val="top"/>
          </w:tcPr>
          <w:p>
            <w:pPr>
              <w:spacing w:line="250" w:lineRule="auto"/>
              <w:rPr>
                <w:rFonts w:ascii="Arial"/>
                <w:sz w:val="21"/>
              </w:rPr>
            </w:pPr>
            <w:r/>
          </w:p>
          <w:p>
            <w:pPr>
              <w:pStyle w:val="TableText"/>
              <w:ind w:left="435"/>
              <w:spacing w:before="68" w:line="183" w:lineRule="auto"/>
              <w:rPr/>
            </w:pPr>
            <w:r>
              <w:rPr>
                <w:spacing w:val="-2"/>
              </w:rPr>
              <w:t>当月额度使用率</w:t>
            </w:r>
          </w:p>
        </w:tc>
        <w:tc>
          <w:tcPr>
            <w:tcW w:w="2543" w:type="dxa"/>
            <w:vAlign w:val="top"/>
          </w:tcPr>
          <w:p>
            <w:pPr>
              <w:spacing w:line="250" w:lineRule="auto"/>
              <w:rPr>
                <w:rFonts w:ascii="Arial"/>
                <w:sz w:val="21"/>
              </w:rPr>
            </w:pPr>
            <w:r/>
          </w:p>
          <w:p>
            <w:pPr>
              <w:pStyle w:val="TableText"/>
              <w:ind w:left="109"/>
              <w:spacing w:before="69" w:line="182" w:lineRule="auto"/>
              <w:rPr/>
            </w:pPr>
            <w:r>
              <w:rPr>
                <w:spacing w:val="-7"/>
              </w:rPr>
              <w:t>客户+经营单位+月份</w:t>
            </w:r>
          </w:p>
        </w:tc>
        <w:tc>
          <w:tcPr>
            <w:tcW w:w="6395" w:type="dxa"/>
            <w:vAlign w:val="top"/>
          </w:tcPr>
          <w:p>
            <w:pPr>
              <w:pStyle w:val="TableText"/>
              <w:ind w:left="110" w:right="105" w:firstLine="10"/>
              <w:spacing w:before="121" w:line="294" w:lineRule="auto"/>
              <w:rPr/>
            </w:pPr>
            <w:r>
              <w:rPr>
                <w:spacing w:val="-2"/>
              </w:rPr>
              <w:t>当月额度使用率：根据客商当前有效授信额度的时间段，计算当月范围内的授信额度使用</w:t>
            </w:r>
            <w:r>
              <w:rPr>
                <w:spacing w:val="1"/>
              </w:rPr>
              <w:t xml:space="preserve"> </w:t>
            </w:r>
            <w:r>
              <w:rPr>
                <w:spacing w:val="-2"/>
              </w:rPr>
              <w:t>率。</w:t>
            </w:r>
          </w:p>
        </w:tc>
      </w:tr>
      <w:tr>
        <w:trPr>
          <w:trHeight w:val="530" w:hRule="atLeast"/>
        </w:trPr>
        <w:tc>
          <w:tcPr>
            <w:tcW w:w="1216" w:type="dxa"/>
            <w:vAlign w:val="top"/>
          </w:tcPr>
          <w:p>
            <w:pPr>
              <w:pStyle w:val="TableText"/>
              <w:ind w:left="290"/>
              <w:spacing w:before="184" w:line="182" w:lineRule="auto"/>
              <w:rPr/>
            </w:pPr>
            <w:r>
              <w:rPr>
                <w:spacing w:val="-2"/>
              </w:rPr>
              <w:t>信用管理</w:t>
            </w:r>
          </w:p>
        </w:tc>
        <w:tc>
          <w:tcPr>
            <w:tcW w:w="1840" w:type="dxa"/>
            <w:vAlign w:val="top"/>
          </w:tcPr>
          <w:p>
            <w:pPr>
              <w:pStyle w:val="TableText"/>
              <w:ind w:left="242"/>
              <w:spacing w:before="184" w:line="182" w:lineRule="auto"/>
              <w:rPr/>
            </w:pPr>
            <w:r>
              <w:rPr>
                <w:spacing w:val="-5"/>
              </w:rPr>
              <w:t>授信前 30 供应商表</w:t>
            </w:r>
          </w:p>
        </w:tc>
        <w:tc>
          <w:tcPr>
            <w:tcW w:w="1967" w:type="dxa"/>
            <w:vAlign w:val="top"/>
          </w:tcPr>
          <w:p>
            <w:pPr>
              <w:pStyle w:val="TableText"/>
              <w:ind w:left="667"/>
              <w:spacing w:before="183" w:line="181" w:lineRule="auto"/>
              <w:rPr/>
            </w:pPr>
            <w:r>
              <w:rPr>
                <w:spacing w:val="-2"/>
              </w:rPr>
              <w:t>授信额度</w:t>
            </w:r>
          </w:p>
        </w:tc>
        <w:tc>
          <w:tcPr>
            <w:tcW w:w="2543" w:type="dxa"/>
            <w:vAlign w:val="top"/>
          </w:tcPr>
          <w:p>
            <w:pPr>
              <w:pStyle w:val="TableText"/>
              <w:ind w:left="107"/>
              <w:spacing w:before="184" w:line="182" w:lineRule="auto"/>
              <w:rPr/>
            </w:pPr>
            <w:r>
              <w:rPr>
                <w:spacing w:val="-6"/>
              </w:rPr>
              <w:t>供应商+经营单位+月份</w:t>
            </w:r>
          </w:p>
        </w:tc>
        <w:tc>
          <w:tcPr>
            <w:tcW w:w="6395" w:type="dxa"/>
            <w:vAlign w:val="top"/>
          </w:tcPr>
          <w:p>
            <w:pPr>
              <w:pStyle w:val="TableText"/>
              <w:ind w:left="108"/>
              <w:spacing w:before="182" w:line="211" w:lineRule="auto"/>
              <w:rPr/>
            </w:pPr>
            <w:r>
              <w:rPr/>
              <w:t>每天更新，客户的授信额度来源于数据库授权表</w:t>
            </w:r>
          </w:p>
        </w:tc>
      </w:tr>
      <w:tr>
        <w:trPr>
          <w:trHeight w:val="530" w:hRule="atLeast"/>
        </w:trPr>
        <w:tc>
          <w:tcPr>
            <w:tcW w:w="1216" w:type="dxa"/>
            <w:vAlign w:val="top"/>
          </w:tcPr>
          <w:p>
            <w:pPr>
              <w:pStyle w:val="TableText"/>
              <w:ind w:left="290"/>
              <w:spacing w:before="184" w:line="182" w:lineRule="auto"/>
              <w:rPr/>
            </w:pPr>
            <w:r>
              <w:rPr>
                <w:spacing w:val="-2"/>
              </w:rPr>
              <w:t>信用管理</w:t>
            </w:r>
          </w:p>
        </w:tc>
        <w:tc>
          <w:tcPr>
            <w:tcW w:w="1840" w:type="dxa"/>
            <w:vAlign w:val="top"/>
          </w:tcPr>
          <w:p>
            <w:pPr>
              <w:pStyle w:val="TableText"/>
              <w:ind w:left="242"/>
              <w:spacing w:before="184" w:line="182" w:lineRule="auto"/>
              <w:rPr/>
            </w:pPr>
            <w:r>
              <w:rPr>
                <w:spacing w:val="-5"/>
              </w:rPr>
              <w:t>授信前 30 供应商表</w:t>
            </w:r>
          </w:p>
        </w:tc>
        <w:tc>
          <w:tcPr>
            <w:tcW w:w="1967" w:type="dxa"/>
            <w:vAlign w:val="top"/>
          </w:tcPr>
          <w:p>
            <w:pPr>
              <w:pStyle w:val="TableText"/>
              <w:ind w:left="586"/>
              <w:spacing w:before="182" w:line="182" w:lineRule="auto"/>
              <w:rPr/>
            </w:pPr>
            <w:r>
              <w:rPr>
                <w:spacing w:val="-1"/>
              </w:rPr>
              <w:t>月付款金额</w:t>
            </w:r>
          </w:p>
        </w:tc>
        <w:tc>
          <w:tcPr>
            <w:tcW w:w="2543" w:type="dxa"/>
            <w:vAlign w:val="top"/>
          </w:tcPr>
          <w:p>
            <w:pPr>
              <w:pStyle w:val="TableText"/>
              <w:ind w:left="107"/>
              <w:spacing w:before="184" w:line="182" w:lineRule="auto"/>
              <w:rPr/>
            </w:pPr>
            <w:r>
              <w:rPr>
                <w:spacing w:val="-6"/>
              </w:rPr>
              <w:t>供应商+经营单位+月份</w:t>
            </w:r>
          </w:p>
        </w:tc>
        <w:tc>
          <w:tcPr>
            <w:tcW w:w="6395" w:type="dxa"/>
            <w:vAlign w:val="top"/>
          </w:tcPr>
          <w:p>
            <w:pPr>
              <w:pStyle w:val="TableText"/>
              <w:ind w:left="110"/>
              <w:spacing w:before="182" w:line="207" w:lineRule="auto"/>
              <w:rPr/>
            </w:pPr>
            <w:r>
              <w:rPr>
                <w:spacing w:val="-2"/>
              </w:rPr>
              <w:t>计算单个供应商的付款金额（客户=出仓金额，供</w:t>
            </w:r>
            <w:r>
              <w:rPr>
                <w:spacing w:val="-3"/>
              </w:rPr>
              <w:t>应商=付款金额）</w:t>
            </w:r>
          </w:p>
        </w:tc>
      </w:tr>
      <w:tr>
        <w:trPr>
          <w:trHeight w:val="530" w:hRule="atLeast"/>
        </w:trPr>
        <w:tc>
          <w:tcPr>
            <w:tcW w:w="1216" w:type="dxa"/>
            <w:vAlign w:val="top"/>
          </w:tcPr>
          <w:p>
            <w:pPr>
              <w:pStyle w:val="TableText"/>
              <w:ind w:left="290"/>
              <w:spacing w:before="184" w:line="182" w:lineRule="auto"/>
              <w:rPr/>
            </w:pPr>
            <w:r>
              <w:rPr>
                <w:spacing w:val="-2"/>
              </w:rPr>
              <w:t>信用管理</w:t>
            </w:r>
          </w:p>
        </w:tc>
        <w:tc>
          <w:tcPr>
            <w:tcW w:w="1840" w:type="dxa"/>
            <w:vAlign w:val="top"/>
          </w:tcPr>
          <w:p>
            <w:pPr>
              <w:pStyle w:val="TableText"/>
              <w:ind w:left="242"/>
              <w:spacing w:before="184" w:line="182" w:lineRule="auto"/>
              <w:rPr/>
            </w:pPr>
            <w:r>
              <w:rPr>
                <w:spacing w:val="-5"/>
              </w:rPr>
              <w:t>授信前 30 供应商表</w:t>
            </w:r>
          </w:p>
        </w:tc>
        <w:tc>
          <w:tcPr>
            <w:tcW w:w="1967" w:type="dxa"/>
            <w:vAlign w:val="top"/>
          </w:tcPr>
          <w:p>
            <w:pPr>
              <w:pStyle w:val="TableText"/>
              <w:ind w:left="111"/>
              <w:spacing w:before="183" w:line="207" w:lineRule="auto"/>
              <w:rPr/>
            </w:pPr>
            <w:r>
              <w:rPr>
                <w:spacing w:val="-1"/>
              </w:rPr>
              <w:t>累计额度使用率（调整）</w:t>
            </w:r>
          </w:p>
        </w:tc>
        <w:tc>
          <w:tcPr>
            <w:tcW w:w="2543" w:type="dxa"/>
            <w:vAlign w:val="top"/>
          </w:tcPr>
          <w:p>
            <w:pPr>
              <w:pStyle w:val="TableText"/>
              <w:ind w:left="107"/>
              <w:spacing w:before="184" w:line="182" w:lineRule="auto"/>
              <w:rPr/>
            </w:pPr>
            <w:r>
              <w:rPr>
                <w:spacing w:val="-6"/>
              </w:rPr>
              <w:t>供应商+经营单位+月份</w:t>
            </w:r>
          </w:p>
        </w:tc>
        <w:tc>
          <w:tcPr>
            <w:tcW w:w="6395" w:type="dxa"/>
            <w:vAlign w:val="top"/>
          </w:tcPr>
          <w:p>
            <w:pPr>
              <w:pStyle w:val="TableText"/>
              <w:ind w:left="120"/>
              <w:spacing w:before="183" w:line="207" w:lineRule="auto"/>
              <w:rPr/>
            </w:pPr>
            <w:r>
              <w:rPr>
                <w:spacing w:val="-1"/>
              </w:rPr>
              <w:t>当前有效额度的起始时间（如有多个，取最早日期）到</w:t>
            </w:r>
            <w:r>
              <w:rPr>
                <w:spacing w:val="56"/>
              </w:rPr>
              <w:t xml:space="preserve"> </w:t>
            </w:r>
            <w:r>
              <w:rPr>
                <w:spacing w:val="-1"/>
              </w:rPr>
              <w:t>当天的额度使用率（最长一年）</w:t>
            </w:r>
          </w:p>
        </w:tc>
      </w:tr>
      <w:tr>
        <w:trPr>
          <w:trHeight w:val="530" w:hRule="atLeast"/>
        </w:trPr>
        <w:tc>
          <w:tcPr>
            <w:tcW w:w="1216" w:type="dxa"/>
            <w:vAlign w:val="top"/>
          </w:tcPr>
          <w:p>
            <w:pPr>
              <w:pStyle w:val="TableText"/>
              <w:ind w:left="290"/>
              <w:spacing w:before="184" w:line="182" w:lineRule="auto"/>
              <w:rPr/>
            </w:pPr>
            <w:r>
              <w:rPr>
                <w:spacing w:val="-2"/>
              </w:rPr>
              <w:t>信用管理</w:t>
            </w:r>
          </w:p>
        </w:tc>
        <w:tc>
          <w:tcPr>
            <w:tcW w:w="1840" w:type="dxa"/>
            <w:vAlign w:val="top"/>
          </w:tcPr>
          <w:p>
            <w:pPr>
              <w:pStyle w:val="TableText"/>
              <w:ind w:left="242"/>
              <w:spacing w:before="184" w:line="182" w:lineRule="auto"/>
              <w:rPr/>
            </w:pPr>
            <w:r>
              <w:rPr>
                <w:spacing w:val="-5"/>
              </w:rPr>
              <w:t>授信前 30 供应商表</w:t>
            </w:r>
          </w:p>
        </w:tc>
        <w:tc>
          <w:tcPr>
            <w:tcW w:w="1967" w:type="dxa"/>
            <w:vAlign w:val="top"/>
          </w:tcPr>
          <w:p>
            <w:pPr>
              <w:pStyle w:val="TableText"/>
              <w:ind w:left="435"/>
              <w:spacing w:before="183" w:line="183" w:lineRule="auto"/>
              <w:rPr/>
            </w:pPr>
            <w:r>
              <w:rPr>
                <w:spacing w:val="-2"/>
              </w:rPr>
              <w:t>当月额度使用率</w:t>
            </w:r>
          </w:p>
        </w:tc>
        <w:tc>
          <w:tcPr>
            <w:tcW w:w="2543" w:type="dxa"/>
            <w:vAlign w:val="top"/>
          </w:tcPr>
          <w:p>
            <w:pPr>
              <w:pStyle w:val="TableText"/>
              <w:ind w:left="107"/>
              <w:spacing w:before="184" w:line="182" w:lineRule="auto"/>
              <w:rPr/>
            </w:pPr>
            <w:r>
              <w:rPr>
                <w:spacing w:val="-6"/>
              </w:rPr>
              <w:t>供应商+经营单位+月份</w:t>
            </w:r>
          </w:p>
        </w:tc>
        <w:tc>
          <w:tcPr>
            <w:tcW w:w="6395" w:type="dxa"/>
            <w:vAlign w:val="top"/>
          </w:tcPr>
          <w:p>
            <w:pPr>
              <w:pStyle w:val="TableText"/>
              <w:ind w:left="112"/>
              <w:spacing w:before="183" w:line="211" w:lineRule="auto"/>
              <w:rPr/>
            </w:pPr>
            <w:r>
              <w:rPr/>
              <w:t>根据客商当前有效授信额度的时间段，计算当月范围内的授信</w:t>
            </w:r>
            <w:r>
              <w:rPr>
                <w:spacing w:val="-1"/>
              </w:rPr>
              <w:t>额度使用率。</w:t>
            </w:r>
          </w:p>
        </w:tc>
      </w:tr>
      <w:tr>
        <w:trPr>
          <w:trHeight w:val="530" w:hRule="atLeast"/>
        </w:trPr>
        <w:tc>
          <w:tcPr>
            <w:tcW w:w="1216" w:type="dxa"/>
            <w:vAlign w:val="top"/>
          </w:tcPr>
          <w:p>
            <w:pPr>
              <w:pStyle w:val="TableText"/>
              <w:ind w:left="290"/>
              <w:spacing w:before="185" w:line="182" w:lineRule="auto"/>
              <w:rPr/>
            </w:pPr>
            <w:r>
              <w:rPr>
                <w:spacing w:val="-2"/>
              </w:rPr>
              <w:t>信用管理</w:t>
            </w:r>
          </w:p>
        </w:tc>
        <w:tc>
          <w:tcPr>
            <w:tcW w:w="1840" w:type="dxa"/>
            <w:vAlign w:val="top"/>
          </w:tcPr>
          <w:p>
            <w:pPr>
              <w:pStyle w:val="TableText"/>
              <w:ind w:left="242"/>
              <w:spacing w:before="185" w:line="182" w:lineRule="auto"/>
              <w:rPr/>
            </w:pPr>
            <w:r>
              <w:rPr>
                <w:spacing w:val="-5"/>
              </w:rPr>
              <w:t>授信前 30 供应商表</w:t>
            </w:r>
          </w:p>
        </w:tc>
        <w:tc>
          <w:tcPr>
            <w:tcW w:w="1967" w:type="dxa"/>
            <w:vAlign w:val="top"/>
          </w:tcPr>
          <w:p>
            <w:pPr>
              <w:pStyle w:val="TableText"/>
              <w:ind w:left="345"/>
              <w:spacing w:before="183" w:line="181" w:lineRule="auto"/>
              <w:rPr/>
            </w:pPr>
            <w:r>
              <w:rPr>
                <w:spacing w:val="-1"/>
              </w:rPr>
              <w:t>本年累计签约金额</w:t>
            </w:r>
          </w:p>
        </w:tc>
        <w:tc>
          <w:tcPr>
            <w:tcW w:w="2543" w:type="dxa"/>
            <w:vAlign w:val="top"/>
          </w:tcPr>
          <w:p>
            <w:pPr>
              <w:pStyle w:val="TableText"/>
              <w:ind w:left="107"/>
              <w:spacing w:before="184" w:line="182" w:lineRule="auto"/>
              <w:rPr/>
            </w:pPr>
            <w:r>
              <w:rPr>
                <w:spacing w:val="-6"/>
              </w:rPr>
              <w:t>供应商+经营单位+月份</w:t>
            </w:r>
          </w:p>
        </w:tc>
        <w:tc>
          <w:tcPr>
            <w:tcW w:w="6395" w:type="dxa"/>
            <w:vAlign w:val="top"/>
          </w:tcPr>
          <w:p>
            <w:pPr>
              <w:pStyle w:val="TableText"/>
              <w:ind w:left="110"/>
              <w:spacing w:before="183" w:line="211" w:lineRule="auto"/>
              <w:rPr/>
            </w:pPr>
            <w:r>
              <w:rPr>
                <w:spacing w:val="-1"/>
              </w:rPr>
              <w:t>计算本年度签约总金额，每月更新</w:t>
            </w:r>
          </w:p>
        </w:tc>
      </w:tr>
      <w:tr>
        <w:trPr>
          <w:trHeight w:val="529" w:hRule="atLeast"/>
        </w:trPr>
        <w:tc>
          <w:tcPr>
            <w:tcW w:w="1216" w:type="dxa"/>
            <w:vAlign w:val="top"/>
          </w:tcPr>
          <w:p>
            <w:pPr>
              <w:pStyle w:val="TableText"/>
              <w:ind w:left="290"/>
              <w:spacing w:before="185" w:line="182" w:lineRule="auto"/>
              <w:rPr/>
            </w:pPr>
            <w:r>
              <w:rPr>
                <w:spacing w:val="-2"/>
              </w:rPr>
              <w:t>信用管理</w:t>
            </w:r>
          </w:p>
        </w:tc>
        <w:tc>
          <w:tcPr>
            <w:tcW w:w="1840" w:type="dxa"/>
            <w:vAlign w:val="top"/>
          </w:tcPr>
          <w:p>
            <w:pPr>
              <w:pStyle w:val="TableText"/>
              <w:ind w:left="242"/>
              <w:spacing w:before="185" w:line="182" w:lineRule="auto"/>
              <w:rPr/>
            </w:pPr>
            <w:r>
              <w:rPr>
                <w:spacing w:val="-5"/>
              </w:rPr>
              <w:t>授信前 30 供应商表</w:t>
            </w:r>
          </w:p>
        </w:tc>
        <w:tc>
          <w:tcPr>
            <w:tcW w:w="1967" w:type="dxa"/>
            <w:vAlign w:val="top"/>
          </w:tcPr>
          <w:p>
            <w:pPr>
              <w:pStyle w:val="TableText"/>
              <w:ind w:left="505"/>
              <w:spacing w:before="183" w:line="181" w:lineRule="auto"/>
              <w:rPr/>
            </w:pPr>
            <w:r>
              <w:rPr>
                <w:spacing w:val="-1"/>
              </w:rPr>
              <w:t>本月签约金额</w:t>
            </w:r>
          </w:p>
        </w:tc>
        <w:tc>
          <w:tcPr>
            <w:tcW w:w="2543" w:type="dxa"/>
            <w:vAlign w:val="top"/>
          </w:tcPr>
          <w:p>
            <w:pPr>
              <w:pStyle w:val="TableText"/>
              <w:ind w:left="107"/>
              <w:spacing w:before="185" w:line="182" w:lineRule="auto"/>
              <w:rPr/>
            </w:pPr>
            <w:r>
              <w:rPr>
                <w:spacing w:val="-6"/>
              </w:rPr>
              <w:t>供应商+经营单位+月份</w:t>
            </w:r>
          </w:p>
        </w:tc>
        <w:tc>
          <w:tcPr>
            <w:tcW w:w="6395" w:type="dxa"/>
            <w:vAlign w:val="top"/>
          </w:tcPr>
          <w:p>
            <w:pPr>
              <w:pStyle w:val="TableText"/>
              <w:ind w:left="111"/>
              <w:spacing w:before="184" w:line="182" w:lineRule="auto"/>
              <w:rPr/>
            </w:pPr>
            <w:r>
              <w:rPr>
                <w:spacing w:val="-1"/>
              </w:rPr>
              <w:t>本月份按供应商签约金额汇总</w:t>
            </w:r>
          </w:p>
        </w:tc>
      </w:tr>
      <w:tr>
        <w:trPr>
          <w:trHeight w:val="530" w:hRule="atLeast"/>
        </w:trPr>
        <w:tc>
          <w:tcPr>
            <w:tcW w:w="1216" w:type="dxa"/>
            <w:vAlign w:val="top"/>
          </w:tcPr>
          <w:p>
            <w:pPr>
              <w:pStyle w:val="TableText"/>
              <w:ind w:left="290"/>
              <w:spacing w:before="186" w:line="182" w:lineRule="auto"/>
              <w:rPr/>
            </w:pPr>
            <w:r>
              <w:rPr>
                <w:spacing w:val="-2"/>
              </w:rPr>
              <w:t>信用管理</w:t>
            </w:r>
          </w:p>
        </w:tc>
        <w:tc>
          <w:tcPr>
            <w:tcW w:w="1840" w:type="dxa"/>
            <w:vAlign w:val="top"/>
          </w:tcPr>
          <w:p>
            <w:pPr>
              <w:pStyle w:val="TableText"/>
              <w:ind w:left="242"/>
              <w:spacing w:before="186" w:line="182" w:lineRule="auto"/>
              <w:rPr/>
            </w:pPr>
            <w:r>
              <w:rPr>
                <w:spacing w:val="-5"/>
              </w:rPr>
              <w:t>授信前 30 供应商表</w:t>
            </w:r>
          </w:p>
        </w:tc>
        <w:tc>
          <w:tcPr>
            <w:tcW w:w="1967" w:type="dxa"/>
            <w:vAlign w:val="top"/>
          </w:tcPr>
          <w:p>
            <w:pPr>
              <w:pStyle w:val="TableText"/>
              <w:ind w:left="503"/>
              <w:spacing w:before="184" w:line="181" w:lineRule="auto"/>
              <w:rPr/>
            </w:pPr>
            <w:r>
              <w:rPr>
                <w:spacing w:val="-1"/>
              </w:rPr>
              <w:t>上月签约金额</w:t>
            </w:r>
          </w:p>
        </w:tc>
        <w:tc>
          <w:tcPr>
            <w:tcW w:w="2543" w:type="dxa"/>
            <w:vAlign w:val="top"/>
          </w:tcPr>
          <w:p>
            <w:pPr>
              <w:pStyle w:val="TableText"/>
              <w:ind w:left="107"/>
              <w:spacing w:before="186" w:line="182" w:lineRule="auto"/>
              <w:rPr/>
            </w:pPr>
            <w:r>
              <w:rPr>
                <w:spacing w:val="-6"/>
              </w:rPr>
              <w:t>供应商+经营单位+月份</w:t>
            </w:r>
          </w:p>
        </w:tc>
        <w:tc>
          <w:tcPr>
            <w:tcW w:w="6395" w:type="dxa"/>
            <w:vAlign w:val="top"/>
          </w:tcPr>
          <w:p>
            <w:pPr>
              <w:pStyle w:val="TableText"/>
              <w:ind w:left="109"/>
              <w:spacing w:before="185" w:line="182" w:lineRule="auto"/>
              <w:rPr/>
            </w:pPr>
            <w:r>
              <w:rPr>
                <w:spacing w:val="-1"/>
              </w:rPr>
              <w:t>上月份按供应商签约金额汇总</w:t>
            </w:r>
          </w:p>
        </w:tc>
      </w:tr>
      <w:tr>
        <w:trPr>
          <w:trHeight w:val="2004" w:hRule="atLeast"/>
        </w:trPr>
        <w:tc>
          <w:tcPr>
            <w:tcW w:w="1216" w:type="dxa"/>
            <w:vAlign w:val="top"/>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290"/>
              <w:spacing w:before="69" w:line="182" w:lineRule="auto"/>
              <w:rPr/>
            </w:pPr>
            <w:r>
              <w:rPr>
                <w:spacing w:val="-2"/>
              </w:rPr>
              <w:t>信用管理</w:t>
            </w:r>
          </w:p>
        </w:tc>
        <w:tc>
          <w:tcPr>
            <w:tcW w:w="1840" w:type="dxa"/>
            <w:vAlign w:val="top"/>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119"/>
              <w:spacing w:before="69" w:line="182" w:lineRule="auto"/>
              <w:rPr/>
            </w:pPr>
            <w:r>
              <w:rPr>
                <w:spacing w:val="-1"/>
              </w:rPr>
              <w:t>客商经营单位授信额度</w:t>
            </w:r>
          </w:p>
        </w:tc>
        <w:tc>
          <w:tcPr>
            <w:tcW w:w="1967" w:type="dxa"/>
            <w:vAlign w:val="top"/>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667"/>
              <w:spacing w:before="68" w:line="181" w:lineRule="auto"/>
              <w:rPr/>
            </w:pPr>
            <w:r>
              <w:rPr>
                <w:spacing w:val="-2"/>
              </w:rPr>
              <w:t>授信额度</w:t>
            </w:r>
          </w:p>
        </w:tc>
        <w:tc>
          <w:tcPr>
            <w:tcW w:w="2543" w:type="dxa"/>
            <w:vAlign w:val="top"/>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109"/>
              <w:spacing w:before="68" w:line="183" w:lineRule="auto"/>
              <w:rPr/>
            </w:pPr>
            <w:r>
              <w:rPr>
                <w:spacing w:val="-5"/>
              </w:rPr>
              <w:t>客商+经营单位</w:t>
            </w:r>
          </w:p>
        </w:tc>
        <w:tc>
          <w:tcPr>
            <w:tcW w:w="6395" w:type="dxa"/>
            <w:vAlign w:val="top"/>
          </w:tcPr>
          <w:p>
            <w:pPr>
              <w:pStyle w:val="TableText"/>
              <w:ind w:left="113" w:right="5001" w:firstLine="2"/>
              <w:spacing w:before="124" w:line="349" w:lineRule="auto"/>
              <w:rPr/>
            </w:pPr>
            <w:r>
              <w:rPr>
                <w:spacing w:val="-4"/>
              </w:rPr>
              <w:t>单客商：</w:t>
            </w:r>
            <w:r>
              <w:rPr>
                <w:spacing w:val="-24"/>
              </w:rPr>
              <w:t xml:space="preserve"> </w:t>
            </w:r>
            <w:r>
              <w:rPr>
                <w:spacing w:val="-4"/>
              </w:rPr>
              <w:t>直接求和</w:t>
            </w:r>
            <w:r>
              <w:rPr/>
              <w:t xml:space="preserve"> </w:t>
            </w:r>
            <w:r>
              <w:rPr>
                <w:spacing w:val="-2"/>
              </w:rPr>
              <w:t>授信组：</w:t>
            </w:r>
          </w:p>
          <w:p>
            <w:pPr>
              <w:pStyle w:val="TableText"/>
              <w:ind w:left="123"/>
              <w:spacing w:line="182" w:lineRule="auto"/>
              <w:rPr/>
            </w:pPr>
            <w:r>
              <w:rPr>
                <w:spacing w:val="-2"/>
              </w:rPr>
              <w:t>1.单个授信组内过滤客商和经营单位后明细直接求和</w:t>
            </w:r>
          </w:p>
          <w:p>
            <w:pPr>
              <w:pStyle w:val="TableText"/>
              <w:ind w:left="111" w:right="1562"/>
              <w:spacing w:before="191" w:line="293" w:lineRule="auto"/>
              <w:rPr/>
            </w:pPr>
            <w:r>
              <w:rPr>
                <w:spacing w:val="-1"/>
              </w:rPr>
              <w:t>2.1 的结果按照客商类型与授信组公共部分总额度比</w:t>
            </w:r>
            <w:r>
              <w:rPr>
                <w:spacing w:val="-2"/>
              </w:rPr>
              <w:t>较，取较小的值</w:t>
            </w:r>
            <w:r>
              <w:rPr/>
              <w:t xml:space="preserve"> </w:t>
            </w:r>
            <w:r>
              <w:rPr>
                <w:spacing w:val="-2"/>
              </w:rPr>
              <w:t>3.不同授信组之间数据求和</w:t>
            </w:r>
          </w:p>
        </w:tc>
      </w:tr>
      <w:tr>
        <w:trPr>
          <w:trHeight w:val="529" w:hRule="atLeast"/>
        </w:trPr>
        <w:tc>
          <w:tcPr>
            <w:tcW w:w="1216" w:type="dxa"/>
            <w:vAlign w:val="top"/>
          </w:tcPr>
          <w:p>
            <w:pPr>
              <w:pStyle w:val="TableText"/>
              <w:ind w:left="290"/>
              <w:spacing w:before="186" w:line="182" w:lineRule="auto"/>
              <w:rPr/>
            </w:pPr>
            <w:r>
              <w:rPr>
                <w:spacing w:val="-2"/>
              </w:rPr>
              <w:t>信用管理</w:t>
            </w:r>
          </w:p>
        </w:tc>
        <w:tc>
          <w:tcPr>
            <w:tcW w:w="1840" w:type="dxa"/>
            <w:vAlign w:val="top"/>
          </w:tcPr>
          <w:p>
            <w:pPr>
              <w:pStyle w:val="TableText"/>
              <w:ind w:left="119"/>
              <w:spacing w:before="185" w:line="182" w:lineRule="auto"/>
              <w:rPr/>
            </w:pPr>
            <w:r>
              <w:rPr>
                <w:spacing w:val="-1"/>
              </w:rPr>
              <w:t>客商经营单位授信额度</w:t>
            </w:r>
          </w:p>
        </w:tc>
        <w:tc>
          <w:tcPr>
            <w:tcW w:w="1967" w:type="dxa"/>
            <w:vAlign w:val="top"/>
          </w:tcPr>
          <w:p>
            <w:pPr>
              <w:pStyle w:val="TableText"/>
              <w:ind w:left="823"/>
              <w:spacing w:before="187" w:line="178" w:lineRule="auto"/>
              <w:rPr/>
            </w:pPr>
            <w:r>
              <w:rPr>
                <w:spacing w:val="-1"/>
              </w:rPr>
              <w:t>账期</w:t>
            </w:r>
          </w:p>
        </w:tc>
        <w:tc>
          <w:tcPr>
            <w:tcW w:w="2543" w:type="dxa"/>
            <w:vAlign w:val="top"/>
          </w:tcPr>
          <w:p>
            <w:pPr>
              <w:pStyle w:val="TableText"/>
              <w:ind w:left="109"/>
              <w:spacing w:before="186" w:line="183" w:lineRule="auto"/>
              <w:rPr/>
            </w:pPr>
            <w:r>
              <w:rPr>
                <w:spacing w:val="-5"/>
              </w:rPr>
              <w:t>客商+经营单位</w:t>
            </w:r>
          </w:p>
        </w:tc>
        <w:tc>
          <w:tcPr>
            <w:tcW w:w="6395" w:type="dxa"/>
            <w:vAlign w:val="top"/>
          </w:tcPr>
          <w:p>
            <w:pPr>
              <w:pStyle w:val="TableText"/>
              <w:ind w:left="113"/>
              <w:spacing w:before="184" w:line="211" w:lineRule="auto"/>
              <w:rPr/>
            </w:pPr>
            <w:r>
              <w:rPr>
                <w:spacing w:val="-4"/>
              </w:rPr>
              <w:t>过滤客户+经营单位后，</w:t>
            </w:r>
            <w:r>
              <w:rPr>
                <w:spacing w:val="-17"/>
              </w:rPr>
              <w:t xml:space="preserve"> </w:t>
            </w:r>
            <w:r>
              <w:rPr>
                <w:spacing w:val="-4"/>
              </w:rPr>
              <w:t>优先取</w:t>
            </w:r>
            <w:r>
              <w:rPr>
                <w:spacing w:val="35"/>
              </w:rPr>
              <w:t xml:space="preserve"> </w:t>
            </w:r>
            <w:r>
              <w:rPr>
                <w:spacing w:val="-4"/>
              </w:rPr>
              <w:t>【额度属性】= '基础'，</w:t>
            </w:r>
            <w:r>
              <w:rPr>
                <w:spacing w:val="-25"/>
              </w:rPr>
              <w:t xml:space="preserve"> </w:t>
            </w:r>
            <w:r>
              <w:rPr>
                <w:spacing w:val="-4"/>
              </w:rPr>
              <w:t>如有多条再取最小值</w:t>
            </w:r>
          </w:p>
        </w:tc>
      </w:tr>
      <w:tr>
        <w:trPr>
          <w:trHeight w:val="532" w:hRule="atLeast"/>
        </w:trPr>
        <w:tc>
          <w:tcPr>
            <w:tcW w:w="1216" w:type="dxa"/>
            <w:vAlign w:val="top"/>
          </w:tcPr>
          <w:p>
            <w:pPr>
              <w:pStyle w:val="TableText"/>
              <w:ind w:left="290"/>
              <w:spacing w:before="187" w:line="182" w:lineRule="auto"/>
              <w:rPr/>
            </w:pPr>
            <w:r>
              <w:rPr>
                <w:spacing w:val="-2"/>
              </w:rPr>
              <w:t>信用管理</w:t>
            </w:r>
          </w:p>
        </w:tc>
        <w:tc>
          <w:tcPr>
            <w:tcW w:w="1840" w:type="dxa"/>
            <w:vAlign w:val="top"/>
          </w:tcPr>
          <w:p>
            <w:pPr>
              <w:pStyle w:val="TableText"/>
              <w:ind w:left="119"/>
              <w:spacing w:before="186" w:line="182" w:lineRule="auto"/>
              <w:rPr/>
            </w:pPr>
            <w:r>
              <w:rPr>
                <w:spacing w:val="-1"/>
              </w:rPr>
              <w:t>客商经营单位授信额度</w:t>
            </w:r>
          </w:p>
        </w:tc>
        <w:tc>
          <w:tcPr>
            <w:tcW w:w="1967" w:type="dxa"/>
            <w:vAlign w:val="top"/>
          </w:tcPr>
          <w:p>
            <w:pPr>
              <w:pStyle w:val="TableText"/>
              <w:ind w:left="406"/>
              <w:spacing w:before="186" w:line="211" w:lineRule="auto"/>
              <w:rPr/>
            </w:pPr>
            <w:r>
              <w:rPr>
                <w:spacing w:val="-4"/>
              </w:rPr>
              <w:t>月出仓/付款金额</w:t>
            </w:r>
          </w:p>
        </w:tc>
        <w:tc>
          <w:tcPr>
            <w:tcW w:w="2543" w:type="dxa"/>
            <w:vAlign w:val="top"/>
          </w:tcPr>
          <w:p>
            <w:pPr>
              <w:pStyle w:val="TableText"/>
              <w:ind w:left="109"/>
              <w:spacing w:before="187" w:line="183" w:lineRule="auto"/>
              <w:rPr/>
            </w:pPr>
            <w:r>
              <w:rPr>
                <w:spacing w:val="-5"/>
              </w:rPr>
              <w:t>客商+经营单位</w:t>
            </w:r>
          </w:p>
        </w:tc>
        <w:tc>
          <w:tcPr>
            <w:tcW w:w="6395" w:type="dxa"/>
            <w:vAlign w:val="top"/>
          </w:tcPr>
          <w:p>
            <w:pPr>
              <w:pStyle w:val="TableText"/>
              <w:ind w:left="113"/>
              <w:spacing w:before="186" w:line="211" w:lineRule="auto"/>
              <w:rPr/>
            </w:pPr>
            <w:r>
              <w:rPr>
                <w:spacing w:val="-3"/>
              </w:rPr>
              <w:t>过滤客户+经营单位后，</w:t>
            </w:r>
            <w:r>
              <w:rPr>
                <w:spacing w:val="-14"/>
              </w:rPr>
              <w:t xml:space="preserve"> </w:t>
            </w:r>
            <w:r>
              <w:rPr>
                <w:spacing w:val="-3"/>
              </w:rPr>
              <w:t>所有明细记录中取【月出仓/付款金额】最大值</w:t>
            </w:r>
          </w:p>
        </w:tc>
      </w:tr>
    </w:tbl>
    <w:p>
      <w:pPr>
        <w:pStyle w:val="BodyText"/>
        <w:rPr/>
      </w:pPr>
      <w:r/>
    </w:p>
    <w:p>
      <w:pPr>
        <w:sectPr>
          <w:footerReference w:type="default" r:id="rId109"/>
          <w:pgSz w:w="16839" w:h="11906"/>
          <w:pgMar w:top="1111" w:right="1401" w:bottom="1279" w:left="1423" w:header="898" w:footer="1071" w:gutter="0"/>
        </w:sectPr>
        <w:rPr/>
      </w:pPr>
    </w:p>
    <w:p>
      <w:pPr>
        <w:spacing w:before="103"/>
        <w:rPr/>
      </w:pPr>
      <w:r/>
    </w:p>
    <w:p>
      <w:pPr>
        <w:spacing w:before="102"/>
        <w:rPr/>
      </w:pPr>
      <w:r/>
    </w:p>
    <w:tbl>
      <w:tblPr>
        <w:tblStyle w:val="TableNormal"/>
        <w:tblW w:w="139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6"/>
        <w:gridCol w:w="1840"/>
        <w:gridCol w:w="1967"/>
        <w:gridCol w:w="2543"/>
        <w:gridCol w:w="6395"/>
      </w:tblGrid>
      <w:tr>
        <w:trPr>
          <w:trHeight w:val="534" w:hRule="atLeast"/>
        </w:trPr>
        <w:tc>
          <w:tcPr>
            <w:shd w:val="clear" w:fill="00B0F0"/>
            <w:tcW w:w="1216" w:type="dxa"/>
            <w:vAlign w:val="top"/>
          </w:tcPr>
          <w:p>
            <w:pPr>
              <w:pStyle w:val="TableText"/>
              <w:ind w:left="250"/>
              <w:spacing w:before="179" w:line="181" w:lineRule="auto"/>
              <w:rPr>
                <w:sz w:val="18"/>
                <w:szCs w:val="18"/>
              </w:rPr>
            </w:pPr>
            <w:r>
              <w:rPr>
                <w:sz w:val="18"/>
                <w:szCs w:val="18"/>
                <w:b/>
                <w:bCs/>
                <w:color w:val="FFFFFF"/>
                <w:spacing w:val="-2"/>
              </w:rPr>
              <w:t>业务模块</w:t>
            </w:r>
          </w:p>
        </w:tc>
        <w:tc>
          <w:tcPr>
            <w:shd w:val="clear" w:fill="00B0F0"/>
            <w:tcW w:w="1840" w:type="dxa"/>
            <w:vAlign w:val="top"/>
          </w:tcPr>
          <w:p>
            <w:pPr>
              <w:pStyle w:val="TableText"/>
              <w:ind w:left="560"/>
              <w:spacing w:before="181" w:line="179" w:lineRule="auto"/>
              <w:rPr>
                <w:sz w:val="18"/>
                <w:szCs w:val="18"/>
              </w:rPr>
            </w:pPr>
            <w:r>
              <w:rPr>
                <w:sz w:val="18"/>
                <w:szCs w:val="18"/>
                <w:b/>
                <w:bCs/>
                <w:color w:val="FFFFFF"/>
                <w:spacing w:val="-2"/>
              </w:rPr>
              <w:t>分析场景</w:t>
            </w:r>
          </w:p>
        </w:tc>
        <w:tc>
          <w:tcPr>
            <w:shd w:val="clear" w:fill="00B0F0"/>
            <w:tcW w:w="1967" w:type="dxa"/>
            <w:vAlign w:val="top"/>
          </w:tcPr>
          <w:p>
            <w:pPr>
              <w:pStyle w:val="TableText"/>
              <w:ind w:left="629"/>
              <w:spacing w:before="179" w:line="181" w:lineRule="auto"/>
              <w:rPr>
                <w:sz w:val="18"/>
                <w:szCs w:val="18"/>
              </w:rPr>
            </w:pPr>
            <w:r>
              <w:pict>
                <v:shape id="_x0000_s138" style="position:absolute;margin-left:-69.2852pt;margin-top:169.792pt;mso-position-vertical-relative:text;mso-position-horizontal-relative:text;width:546.2pt;height:81.8pt;z-index:251728896;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2543" w:type="dxa"/>
            <w:vAlign w:val="top"/>
          </w:tcPr>
          <w:p>
            <w:pPr>
              <w:pStyle w:val="TableText"/>
              <w:ind w:left="914"/>
              <w:spacing w:before="180" w:line="180" w:lineRule="auto"/>
              <w:rPr>
                <w:sz w:val="18"/>
                <w:szCs w:val="18"/>
              </w:rPr>
            </w:pPr>
            <w:r>
              <w:rPr>
                <w:sz w:val="18"/>
                <w:szCs w:val="18"/>
                <w:b/>
                <w:bCs/>
                <w:color w:val="FFFFFF"/>
                <w:spacing w:val="-2"/>
              </w:rPr>
              <w:t>统计维度</w:t>
            </w:r>
          </w:p>
        </w:tc>
        <w:tc>
          <w:tcPr>
            <w:shd w:val="clear" w:fill="00B0F0"/>
            <w:tcW w:w="6395" w:type="dxa"/>
            <w:vAlign w:val="top"/>
          </w:tcPr>
          <w:p>
            <w:pPr>
              <w:pStyle w:val="TableText"/>
              <w:ind w:left="2837"/>
              <w:spacing w:before="178" w:line="183" w:lineRule="auto"/>
              <w:rPr>
                <w:sz w:val="18"/>
                <w:szCs w:val="18"/>
              </w:rPr>
            </w:pPr>
            <w:r>
              <w:rPr>
                <w:sz w:val="18"/>
                <w:szCs w:val="18"/>
                <w:b/>
                <w:bCs/>
                <w:color w:val="FFFFFF"/>
                <w:spacing w:val="-2"/>
              </w:rPr>
              <w:t>计算逻辑</w:t>
            </w:r>
          </w:p>
        </w:tc>
      </w:tr>
      <w:tr>
        <w:trPr>
          <w:trHeight w:val="530" w:hRule="atLeast"/>
        </w:trPr>
        <w:tc>
          <w:tcPr>
            <w:tcW w:w="1216" w:type="dxa"/>
            <w:vAlign w:val="top"/>
          </w:tcPr>
          <w:p>
            <w:pPr>
              <w:pStyle w:val="TableText"/>
              <w:ind w:left="290"/>
              <w:spacing w:before="184" w:line="182" w:lineRule="auto"/>
              <w:rPr/>
            </w:pPr>
            <w:r>
              <w:rPr>
                <w:spacing w:val="-2"/>
              </w:rPr>
              <w:t>信用管理</w:t>
            </w:r>
          </w:p>
        </w:tc>
        <w:tc>
          <w:tcPr>
            <w:tcW w:w="1840" w:type="dxa"/>
            <w:vAlign w:val="top"/>
          </w:tcPr>
          <w:p>
            <w:pPr>
              <w:pStyle w:val="TableText"/>
              <w:ind w:left="119"/>
              <w:spacing w:before="183" w:line="182" w:lineRule="auto"/>
              <w:rPr/>
            </w:pPr>
            <w:r>
              <w:rPr>
                <w:spacing w:val="-1"/>
              </w:rPr>
              <w:t>客商经营单位授信额度</w:t>
            </w:r>
          </w:p>
        </w:tc>
        <w:tc>
          <w:tcPr>
            <w:tcW w:w="1967" w:type="dxa"/>
            <w:vAlign w:val="top"/>
          </w:tcPr>
          <w:p>
            <w:pPr>
              <w:pStyle w:val="TableText"/>
              <w:ind w:left="324"/>
              <w:spacing w:before="182" w:line="211" w:lineRule="auto"/>
              <w:rPr/>
            </w:pPr>
            <w:r>
              <w:rPr>
                <w:spacing w:val="-4"/>
              </w:rPr>
              <w:t>累计出仓/付款金额</w:t>
            </w:r>
          </w:p>
        </w:tc>
        <w:tc>
          <w:tcPr>
            <w:tcW w:w="2543" w:type="dxa"/>
            <w:vAlign w:val="top"/>
          </w:tcPr>
          <w:p>
            <w:pPr>
              <w:pStyle w:val="TableText"/>
              <w:ind w:left="109"/>
              <w:spacing w:before="184" w:line="183" w:lineRule="auto"/>
              <w:rPr/>
            </w:pPr>
            <w:r>
              <w:rPr>
                <w:spacing w:val="-5"/>
              </w:rPr>
              <w:t>客商+经营单位</w:t>
            </w:r>
          </w:p>
        </w:tc>
        <w:tc>
          <w:tcPr>
            <w:tcW w:w="6395" w:type="dxa"/>
            <w:vAlign w:val="top"/>
          </w:tcPr>
          <w:p>
            <w:pPr>
              <w:pStyle w:val="TableText"/>
              <w:ind w:left="113"/>
              <w:spacing w:before="182" w:line="211" w:lineRule="auto"/>
              <w:rPr/>
            </w:pPr>
            <w:r>
              <w:rPr>
                <w:spacing w:val="-3"/>
              </w:rPr>
              <w:t>过滤客户+经营单位后，</w:t>
            </w:r>
            <w:r>
              <w:rPr>
                <w:spacing w:val="-10"/>
              </w:rPr>
              <w:t xml:space="preserve"> </w:t>
            </w:r>
            <w:r>
              <w:rPr>
                <w:spacing w:val="-3"/>
              </w:rPr>
              <w:t>所有明细记录中取【累计出仓/付款金额】最大值</w:t>
            </w:r>
          </w:p>
        </w:tc>
      </w:tr>
      <w:tr>
        <w:trPr>
          <w:trHeight w:val="530" w:hRule="atLeast"/>
        </w:trPr>
        <w:tc>
          <w:tcPr>
            <w:tcW w:w="1216" w:type="dxa"/>
            <w:vAlign w:val="top"/>
          </w:tcPr>
          <w:p>
            <w:pPr>
              <w:pStyle w:val="TableText"/>
              <w:ind w:left="290"/>
              <w:spacing w:before="184" w:line="182" w:lineRule="auto"/>
              <w:rPr/>
            </w:pPr>
            <w:r>
              <w:rPr>
                <w:spacing w:val="-2"/>
              </w:rPr>
              <w:t>信用管理</w:t>
            </w:r>
          </w:p>
        </w:tc>
        <w:tc>
          <w:tcPr>
            <w:tcW w:w="1840" w:type="dxa"/>
            <w:vAlign w:val="top"/>
          </w:tcPr>
          <w:p>
            <w:pPr>
              <w:pStyle w:val="TableText"/>
              <w:ind w:left="119"/>
              <w:spacing w:before="183" w:line="182" w:lineRule="auto"/>
              <w:rPr/>
            </w:pPr>
            <w:r>
              <w:rPr>
                <w:spacing w:val="-1"/>
              </w:rPr>
              <w:t>客商经营单位授信额度</w:t>
            </w:r>
          </w:p>
        </w:tc>
        <w:tc>
          <w:tcPr>
            <w:tcW w:w="1967" w:type="dxa"/>
            <w:vAlign w:val="top"/>
          </w:tcPr>
          <w:p>
            <w:pPr>
              <w:pStyle w:val="TableText"/>
              <w:ind w:left="507"/>
              <w:spacing w:before="183" w:line="183" w:lineRule="auto"/>
              <w:rPr/>
            </w:pPr>
            <w:r>
              <w:rPr>
                <w:spacing w:val="-1"/>
              </w:rPr>
              <w:t>授信有效天数</w:t>
            </w:r>
          </w:p>
        </w:tc>
        <w:tc>
          <w:tcPr>
            <w:tcW w:w="2543" w:type="dxa"/>
            <w:vAlign w:val="top"/>
          </w:tcPr>
          <w:p>
            <w:pPr>
              <w:pStyle w:val="TableText"/>
              <w:ind w:left="109"/>
              <w:spacing w:before="184" w:line="183" w:lineRule="auto"/>
              <w:rPr/>
            </w:pPr>
            <w:r>
              <w:rPr>
                <w:spacing w:val="-5"/>
              </w:rPr>
              <w:t>客商+经营单位</w:t>
            </w:r>
          </w:p>
        </w:tc>
        <w:tc>
          <w:tcPr>
            <w:tcW w:w="6395" w:type="dxa"/>
            <w:vAlign w:val="top"/>
          </w:tcPr>
          <w:p>
            <w:pPr>
              <w:pStyle w:val="TableText"/>
              <w:ind w:left="113"/>
              <w:spacing w:before="183" w:line="211" w:lineRule="auto"/>
              <w:rPr/>
            </w:pPr>
            <w:r>
              <w:rPr>
                <w:spacing w:val="-3"/>
              </w:rPr>
              <w:t>过滤客户+经营单位后，</w:t>
            </w:r>
            <w:r>
              <w:rPr>
                <w:spacing w:val="-19"/>
              </w:rPr>
              <w:t xml:space="preserve"> </w:t>
            </w:r>
            <w:r>
              <w:rPr>
                <w:spacing w:val="-3"/>
              </w:rPr>
              <w:t>所有明细记录中取最大值</w:t>
            </w:r>
          </w:p>
        </w:tc>
      </w:tr>
      <w:tr>
        <w:trPr>
          <w:trHeight w:val="530" w:hRule="atLeast"/>
        </w:trPr>
        <w:tc>
          <w:tcPr>
            <w:tcW w:w="1216" w:type="dxa"/>
            <w:vAlign w:val="top"/>
          </w:tcPr>
          <w:p>
            <w:pPr>
              <w:pStyle w:val="TableText"/>
              <w:ind w:left="290"/>
              <w:spacing w:before="184" w:line="182" w:lineRule="auto"/>
              <w:rPr/>
            </w:pPr>
            <w:r>
              <w:rPr>
                <w:spacing w:val="-2"/>
              </w:rPr>
              <w:t>信用管理</w:t>
            </w:r>
          </w:p>
        </w:tc>
        <w:tc>
          <w:tcPr>
            <w:tcW w:w="1840" w:type="dxa"/>
            <w:vAlign w:val="top"/>
          </w:tcPr>
          <w:p>
            <w:pPr>
              <w:pStyle w:val="TableText"/>
              <w:ind w:left="119"/>
              <w:spacing w:before="184" w:line="182" w:lineRule="auto"/>
              <w:rPr/>
            </w:pPr>
            <w:r>
              <w:rPr>
                <w:spacing w:val="-1"/>
              </w:rPr>
              <w:t>客商经营单位授信额度</w:t>
            </w:r>
          </w:p>
        </w:tc>
        <w:tc>
          <w:tcPr>
            <w:tcW w:w="1967" w:type="dxa"/>
            <w:vAlign w:val="top"/>
          </w:tcPr>
          <w:p>
            <w:pPr>
              <w:pStyle w:val="TableText"/>
              <w:ind w:left="507"/>
              <w:spacing w:before="183" w:line="183" w:lineRule="auto"/>
              <w:rPr/>
            </w:pPr>
            <w:r>
              <w:rPr>
                <w:spacing w:val="-1"/>
              </w:rPr>
              <w:t>月额度使用率</w:t>
            </w:r>
          </w:p>
        </w:tc>
        <w:tc>
          <w:tcPr>
            <w:tcW w:w="2543" w:type="dxa"/>
            <w:vAlign w:val="top"/>
          </w:tcPr>
          <w:p>
            <w:pPr>
              <w:pStyle w:val="TableText"/>
              <w:ind w:left="109"/>
              <w:spacing w:before="184" w:line="183" w:lineRule="auto"/>
              <w:rPr/>
            </w:pPr>
            <w:r>
              <w:rPr>
                <w:spacing w:val="-5"/>
              </w:rPr>
              <w:t>客商+经营单位</w:t>
            </w:r>
          </w:p>
        </w:tc>
        <w:tc>
          <w:tcPr>
            <w:tcW w:w="6395" w:type="dxa"/>
            <w:vAlign w:val="top"/>
          </w:tcPr>
          <w:p>
            <w:pPr>
              <w:pStyle w:val="TableText"/>
              <w:ind w:left="114"/>
              <w:spacing w:before="183" w:line="207" w:lineRule="auto"/>
              <w:rPr/>
            </w:pPr>
            <w:r>
              <w:rPr>
                <w:spacing w:val="-3"/>
              </w:rPr>
              <w:t>公式：</w:t>
            </w:r>
            <w:r>
              <w:rPr>
                <w:spacing w:val="-17"/>
              </w:rPr>
              <w:t xml:space="preserve"> </w:t>
            </w:r>
            <w:r>
              <w:rPr>
                <w:spacing w:val="-3"/>
              </w:rPr>
              <w:t>(月出仓付款金额*账期)/(授信额度*天数)</w:t>
            </w:r>
          </w:p>
        </w:tc>
      </w:tr>
      <w:tr>
        <w:trPr>
          <w:trHeight w:val="530" w:hRule="atLeast"/>
        </w:trPr>
        <w:tc>
          <w:tcPr>
            <w:tcW w:w="1216" w:type="dxa"/>
            <w:vAlign w:val="top"/>
          </w:tcPr>
          <w:p>
            <w:pPr>
              <w:pStyle w:val="TableText"/>
              <w:ind w:left="290"/>
              <w:spacing w:before="185" w:line="182" w:lineRule="auto"/>
              <w:rPr/>
            </w:pPr>
            <w:r>
              <w:rPr>
                <w:spacing w:val="-2"/>
              </w:rPr>
              <w:t>信用管理</w:t>
            </w:r>
          </w:p>
        </w:tc>
        <w:tc>
          <w:tcPr>
            <w:tcW w:w="1840" w:type="dxa"/>
            <w:vAlign w:val="top"/>
          </w:tcPr>
          <w:p>
            <w:pPr>
              <w:pStyle w:val="TableText"/>
              <w:ind w:left="119"/>
              <w:spacing w:before="184" w:line="182" w:lineRule="auto"/>
              <w:rPr/>
            </w:pPr>
            <w:r>
              <w:rPr>
                <w:spacing w:val="-1"/>
              </w:rPr>
              <w:t>客商经营单位授信额度</w:t>
            </w:r>
          </w:p>
        </w:tc>
        <w:tc>
          <w:tcPr>
            <w:tcW w:w="1967" w:type="dxa"/>
            <w:vAlign w:val="top"/>
          </w:tcPr>
          <w:p>
            <w:pPr>
              <w:pStyle w:val="TableText"/>
              <w:ind w:left="428"/>
              <w:spacing w:before="184" w:line="183" w:lineRule="auto"/>
              <w:rPr/>
            </w:pPr>
            <w:r>
              <w:rPr>
                <w:spacing w:val="-1"/>
              </w:rPr>
              <w:t>累计额度使用率</w:t>
            </w:r>
          </w:p>
        </w:tc>
        <w:tc>
          <w:tcPr>
            <w:tcW w:w="2543" w:type="dxa"/>
            <w:vAlign w:val="top"/>
          </w:tcPr>
          <w:p>
            <w:pPr>
              <w:pStyle w:val="TableText"/>
              <w:ind w:left="109"/>
              <w:spacing w:before="184" w:line="183" w:lineRule="auto"/>
              <w:rPr/>
            </w:pPr>
            <w:r>
              <w:rPr>
                <w:spacing w:val="-5"/>
              </w:rPr>
              <w:t>客商+经营单位</w:t>
            </w:r>
          </w:p>
        </w:tc>
        <w:tc>
          <w:tcPr>
            <w:tcW w:w="6395" w:type="dxa"/>
            <w:vAlign w:val="top"/>
          </w:tcPr>
          <w:p>
            <w:pPr>
              <w:pStyle w:val="TableText"/>
              <w:ind w:left="114"/>
              <w:spacing w:before="183" w:line="207" w:lineRule="auto"/>
              <w:rPr/>
            </w:pPr>
            <w:r>
              <w:rPr>
                <w:spacing w:val="-3"/>
              </w:rPr>
              <w:t>公式： (累计出仓付款金额*账期)/(授信额度*授信有效天数)</w:t>
            </w:r>
          </w:p>
        </w:tc>
      </w:tr>
      <w:tr>
        <w:trPr>
          <w:trHeight w:val="530" w:hRule="atLeast"/>
        </w:trPr>
        <w:tc>
          <w:tcPr>
            <w:tcW w:w="1216" w:type="dxa"/>
            <w:vAlign w:val="top"/>
          </w:tcPr>
          <w:p>
            <w:pPr>
              <w:pStyle w:val="TableText"/>
              <w:ind w:left="290"/>
              <w:spacing w:before="185" w:line="182" w:lineRule="auto"/>
              <w:rPr/>
            </w:pPr>
            <w:r>
              <w:rPr>
                <w:spacing w:val="-2"/>
              </w:rPr>
              <w:t>信用管理</w:t>
            </w:r>
          </w:p>
        </w:tc>
        <w:tc>
          <w:tcPr>
            <w:tcW w:w="1840" w:type="dxa"/>
            <w:vAlign w:val="top"/>
          </w:tcPr>
          <w:p>
            <w:pPr>
              <w:pStyle w:val="TableText"/>
              <w:ind w:left="439"/>
              <w:spacing w:before="184" w:line="182" w:lineRule="auto"/>
              <w:rPr/>
            </w:pPr>
            <w:r>
              <w:rPr>
                <w:spacing w:val="-1"/>
              </w:rPr>
              <w:t>客商授信额度</w:t>
            </w:r>
          </w:p>
        </w:tc>
        <w:tc>
          <w:tcPr>
            <w:tcW w:w="1967" w:type="dxa"/>
            <w:vAlign w:val="top"/>
          </w:tcPr>
          <w:p>
            <w:pPr>
              <w:pStyle w:val="TableText"/>
              <w:ind w:left="507"/>
              <w:spacing w:before="184" w:line="183" w:lineRule="auto"/>
              <w:rPr/>
            </w:pPr>
            <w:r>
              <w:rPr>
                <w:spacing w:val="-1"/>
              </w:rPr>
              <w:t>月额度使用率</w:t>
            </w:r>
          </w:p>
        </w:tc>
        <w:tc>
          <w:tcPr>
            <w:tcW w:w="2543" w:type="dxa"/>
            <w:vAlign w:val="top"/>
          </w:tcPr>
          <w:p>
            <w:pPr>
              <w:pStyle w:val="TableText"/>
              <w:ind w:left="109"/>
              <w:spacing w:before="185" w:line="183" w:lineRule="auto"/>
              <w:rPr/>
            </w:pPr>
            <w:r>
              <w:rPr>
                <w:spacing w:val="-7"/>
              </w:rPr>
              <w:t>客商+集团</w:t>
            </w:r>
          </w:p>
        </w:tc>
        <w:tc>
          <w:tcPr>
            <w:tcW w:w="6395" w:type="dxa"/>
            <w:vAlign w:val="top"/>
          </w:tcPr>
          <w:p>
            <w:pPr>
              <w:rPr>
                <w:rFonts w:ascii="Arial"/>
                <w:sz w:val="21"/>
              </w:rPr>
            </w:pPr>
            <w:r/>
          </w:p>
        </w:tc>
      </w:tr>
      <w:tr>
        <w:trPr>
          <w:trHeight w:val="530" w:hRule="atLeast"/>
        </w:trPr>
        <w:tc>
          <w:tcPr>
            <w:tcW w:w="1216" w:type="dxa"/>
            <w:vAlign w:val="top"/>
          </w:tcPr>
          <w:p>
            <w:pPr>
              <w:pStyle w:val="TableText"/>
              <w:ind w:left="290"/>
              <w:spacing w:before="183" w:line="182" w:lineRule="auto"/>
              <w:rPr/>
            </w:pPr>
            <w:r>
              <w:rPr>
                <w:spacing w:val="-2"/>
              </w:rPr>
              <w:t>信用管理</w:t>
            </w:r>
          </w:p>
        </w:tc>
        <w:tc>
          <w:tcPr>
            <w:tcW w:w="1840" w:type="dxa"/>
            <w:vAlign w:val="top"/>
          </w:tcPr>
          <w:p>
            <w:pPr>
              <w:pStyle w:val="TableText"/>
              <w:ind w:left="280"/>
              <w:spacing w:before="183" w:line="181" w:lineRule="auto"/>
              <w:rPr/>
            </w:pPr>
            <w:r>
              <w:rPr>
                <w:spacing w:val="-1"/>
              </w:rPr>
              <w:t>客户逾期还款分析</w:t>
            </w:r>
          </w:p>
        </w:tc>
        <w:tc>
          <w:tcPr>
            <w:tcW w:w="1967" w:type="dxa"/>
            <w:vAlign w:val="top"/>
          </w:tcPr>
          <w:p>
            <w:pPr>
              <w:pStyle w:val="TableText"/>
              <w:ind w:left="343"/>
              <w:spacing w:before="181" w:line="207" w:lineRule="auto"/>
              <w:rPr/>
            </w:pPr>
            <w:r>
              <w:rPr>
                <w:spacing w:val="-1"/>
              </w:rPr>
              <w:t>逾期总额（万元）</w:t>
            </w:r>
          </w:p>
        </w:tc>
        <w:tc>
          <w:tcPr>
            <w:tcW w:w="2543" w:type="dxa"/>
            <w:vAlign w:val="top"/>
          </w:tcPr>
          <w:p>
            <w:pPr>
              <w:pStyle w:val="TableText"/>
              <w:ind w:left="109"/>
              <w:spacing w:before="182" w:line="183" w:lineRule="auto"/>
              <w:rPr/>
            </w:pPr>
            <w:r>
              <w:rPr>
                <w:spacing w:val="-7"/>
              </w:rPr>
              <w:t>客商+集团</w:t>
            </w:r>
          </w:p>
        </w:tc>
        <w:tc>
          <w:tcPr>
            <w:tcW w:w="6395" w:type="dxa"/>
            <w:vAlign w:val="top"/>
          </w:tcPr>
          <w:p>
            <w:pPr>
              <w:pStyle w:val="TableText"/>
              <w:ind w:left="107"/>
              <w:spacing w:before="180" w:line="184" w:lineRule="auto"/>
              <w:rPr/>
            </w:pPr>
            <w:r>
              <w:rPr>
                <w:spacing w:val="-1"/>
              </w:rPr>
              <w:t>在时间周期范围内计算逾期金额总数</w:t>
            </w:r>
          </w:p>
        </w:tc>
      </w:tr>
      <w:tr>
        <w:trPr>
          <w:trHeight w:val="530" w:hRule="atLeast"/>
        </w:trPr>
        <w:tc>
          <w:tcPr>
            <w:tcW w:w="1216" w:type="dxa"/>
            <w:vAlign w:val="top"/>
          </w:tcPr>
          <w:p>
            <w:pPr>
              <w:pStyle w:val="TableText"/>
              <w:ind w:left="290"/>
              <w:spacing w:before="183" w:line="182" w:lineRule="auto"/>
              <w:rPr/>
            </w:pPr>
            <w:r>
              <w:rPr>
                <w:spacing w:val="-2"/>
              </w:rPr>
              <w:t>信用管理</w:t>
            </w:r>
          </w:p>
        </w:tc>
        <w:tc>
          <w:tcPr>
            <w:tcW w:w="1840" w:type="dxa"/>
            <w:vAlign w:val="top"/>
          </w:tcPr>
          <w:p>
            <w:pPr>
              <w:pStyle w:val="TableText"/>
              <w:ind w:left="280"/>
              <w:spacing w:before="183" w:line="181" w:lineRule="auto"/>
              <w:rPr/>
            </w:pPr>
            <w:r>
              <w:rPr>
                <w:spacing w:val="-1"/>
              </w:rPr>
              <w:t>客户逾期还款分析</w:t>
            </w:r>
          </w:p>
        </w:tc>
        <w:tc>
          <w:tcPr>
            <w:tcW w:w="1967" w:type="dxa"/>
            <w:vAlign w:val="top"/>
          </w:tcPr>
          <w:p>
            <w:pPr>
              <w:pStyle w:val="TableText"/>
              <w:ind w:left="345"/>
              <w:spacing w:before="183" w:line="180" w:lineRule="auto"/>
              <w:rPr/>
            </w:pPr>
            <w:r>
              <w:rPr>
                <w:spacing w:val="-1"/>
              </w:rPr>
              <w:t>本期客户逾期总额</w:t>
            </w:r>
          </w:p>
        </w:tc>
        <w:tc>
          <w:tcPr>
            <w:tcW w:w="2543" w:type="dxa"/>
            <w:vAlign w:val="top"/>
          </w:tcPr>
          <w:p>
            <w:pPr>
              <w:pStyle w:val="TableText"/>
              <w:ind w:left="109"/>
              <w:spacing w:before="183" w:line="183" w:lineRule="auto"/>
              <w:rPr/>
            </w:pPr>
            <w:r>
              <w:rPr>
                <w:spacing w:val="-7"/>
              </w:rPr>
              <w:t>客商+集团</w:t>
            </w:r>
          </w:p>
        </w:tc>
        <w:tc>
          <w:tcPr>
            <w:tcW w:w="6395" w:type="dxa"/>
            <w:vAlign w:val="top"/>
          </w:tcPr>
          <w:p>
            <w:pPr>
              <w:pStyle w:val="TableText"/>
              <w:ind w:left="126"/>
              <w:spacing w:before="181" w:line="184" w:lineRule="auto"/>
              <w:rPr/>
            </w:pPr>
            <w:r>
              <w:rPr>
                <w:spacing w:val="-2"/>
              </w:rPr>
              <w:t>以年周数为统计粒度计算逾期总额</w:t>
            </w:r>
          </w:p>
        </w:tc>
      </w:tr>
      <w:tr>
        <w:trPr>
          <w:trHeight w:val="529" w:hRule="atLeast"/>
        </w:trPr>
        <w:tc>
          <w:tcPr>
            <w:tcW w:w="1216" w:type="dxa"/>
            <w:vAlign w:val="top"/>
          </w:tcPr>
          <w:p>
            <w:pPr>
              <w:pStyle w:val="TableText"/>
              <w:ind w:left="290"/>
              <w:spacing w:before="183" w:line="182" w:lineRule="auto"/>
              <w:rPr/>
            </w:pPr>
            <w:r>
              <w:rPr>
                <w:spacing w:val="-2"/>
              </w:rPr>
              <w:t>信用管理</w:t>
            </w:r>
          </w:p>
        </w:tc>
        <w:tc>
          <w:tcPr>
            <w:tcW w:w="1840" w:type="dxa"/>
            <w:vAlign w:val="top"/>
          </w:tcPr>
          <w:p>
            <w:pPr>
              <w:pStyle w:val="TableText"/>
              <w:ind w:left="280"/>
              <w:spacing w:before="183" w:line="181" w:lineRule="auto"/>
              <w:rPr/>
            </w:pPr>
            <w:r>
              <w:rPr>
                <w:spacing w:val="-1"/>
              </w:rPr>
              <w:t>客户逾期还款分析</w:t>
            </w:r>
          </w:p>
        </w:tc>
        <w:tc>
          <w:tcPr>
            <w:tcW w:w="1967" w:type="dxa"/>
            <w:vAlign w:val="top"/>
          </w:tcPr>
          <w:p>
            <w:pPr>
              <w:pStyle w:val="TableText"/>
              <w:ind w:left="426"/>
              <w:spacing w:before="182" w:line="181" w:lineRule="auto"/>
              <w:rPr/>
            </w:pPr>
            <w:r>
              <w:rPr>
                <w:spacing w:val="-1"/>
              </w:rPr>
              <w:t>较上期增加金额</w:t>
            </w:r>
          </w:p>
        </w:tc>
        <w:tc>
          <w:tcPr>
            <w:tcW w:w="2543" w:type="dxa"/>
            <w:vAlign w:val="top"/>
          </w:tcPr>
          <w:p>
            <w:pPr>
              <w:pStyle w:val="TableText"/>
              <w:ind w:left="109"/>
              <w:spacing w:before="183" w:line="183" w:lineRule="auto"/>
              <w:rPr/>
            </w:pPr>
            <w:r>
              <w:rPr>
                <w:spacing w:val="-7"/>
              </w:rPr>
              <w:t>客商+集团</w:t>
            </w:r>
          </w:p>
        </w:tc>
        <w:tc>
          <w:tcPr>
            <w:tcW w:w="6395" w:type="dxa"/>
            <w:vAlign w:val="top"/>
          </w:tcPr>
          <w:p>
            <w:pPr>
              <w:pStyle w:val="TableText"/>
              <w:ind w:left="115"/>
              <w:spacing w:before="181" w:line="211" w:lineRule="auto"/>
              <w:rPr/>
            </w:pPr>
            <w:r>
              <w:rPr>
                <w:spacing w:val="-1"/>
              </w:rPr>
              <w:t>与上一周数进行比对，计算逾期增加或减少的金额</w:t>
            </w:r>
          </w:p>
        </w:tc>
      </w:tr>
      <w:tr>
        <w:trPr>
          <w:trHeight w:val="804" w:hRule="atLeast"/>
        </w:trPr>
        <w:tc>
          <w:tcPr>
            <w:tcW w:w="1216" w:type="dxa"/>
            <w:vAlign w:val="top"/>
          </w:tcPr>
          <w:p>
            <w:pPr>
              <w:spacing w:line="253" w:lineRule="auto"/>
              <w:rPr>
                <w:rFonts w:ascii="Arial"/>
                <w:sz w:val="21"/>
              </w:rPr>
            </w:pPr>
            <w:r/>
          </w:p>
          <w:p>
            <w:pPr>
              <w:pStyle w:val="TableText"/>
              <w:ind w:left="290"/>
              <w:spacing w:before="69" w:line="182" w:lineRule="auto"/>
              <w:rPr/>
            </w:pPr>
            <w:r>
              <w:rPr>
                <w:spacing w:val="-2"/>
              </w:rPr>
              <w:t>信用管理</w:t>
            </w:r>
          </w:p>
        </w:tc>
        <w:tc>
          <w:tcPr>
            <w:tcW w:w="1840" w:type="dxa"/>
            <w:vAlign w:val="top"/>
          </w:tcPr>
          <w:p>
            <w:pPr>
              <w:pStyle w:val="TableText"/>
              <w:ind w:left="117"/>
              <w:spacing w:before="121" w:line="182" w:lineRule="auto"/>
              <w:rPr/>
            </w:pPr>
            <w:r>
              <w:rPr>
                <w:spacing w:val="-1"/>
              </w:rPr>
              <w:t>供应商付款逾期未到货</w:t>
            </w:r>
          </w:p>
          <w:p>
            <w:pPr>
              <w:pStyle w:val="TableText"/>
              <w:ind w:left="551"/>
              <w:spacing w:before="191" w:line="207" w:lineRule="auto"/>
              <w:rPr/>
            </w:pPr>
            <w:r>
              <w:rPr>
                <w:spacing w:val="-7"/>
              </w:rPr>
              <w:t>（未发货）</w:t>
            </w:r>
          </w:p>
        </w:tc>
        <w:tc>
          <w:tcPr>
            <w:tcW w:w="1967" w:type="dxa"/>
            <w:vAlign w:val="top"/>
          </w:tcPr>
          <w:p>
            <w:pPr>
              <w:spacing w:line="252" w:lineRule="auto"/>
              <w:rPr>
                <w:rFonts w:ascii="Arial"/>
                <w:sz w:val="21"/>
              </w:rPr>
            </w:pPr>
            <w:r/>
          </w:p>
          <w:p>
            <w:pPr>
              <w:pStyle w:val="TableText"/>
              <w:ind w:left="343"/>
              <w:spacing w:before="68" w:line="207" w:lineRule="auto"/>
              <w:rPr/>
            </w:pPr>
            <w:r>
              <w:rPr>
                <w:spacing w:val="-1"/>
              </w:rPr>
              <w:t>逾期金额（万元）</w:t>
            </w:r>
          </w:p>
        </w:tc>
        <w:tc>
          <w:tcPr>
            <w:tcW w:w="2543" w:type="dxa"/>
            <w:vAlign w:val="top"/>
          </w:tcPr>
          <w:p>
            <w:pPr>
              <w:spacing w:line="253" w:lineRule="auto"/>
              <w:rPr>
                <w:rFonts w:ascii="Arial"/>
                <w:sz w:val="21"/>
              </w:rPr>
            </w:pPr>
            <w:r/>
          </w:p>
          <w:p>
            <w:pPr>
              <w:pStyle w:val="TableText"/>
              <w:ind w:left="109"/>
              <w:spacing w:before="69" w:line="183" w:lineRule="auto"/>
              <w:rPr/>
            </w:pPr>
            <w:r>
              <w:rPr>
                <w:spacing w:val="-7"/>
              </w:rPr>
              <w:t>客商+集团</w:t>
            </w:r>
          </w:p>
        </w:tc>
        <w:tc>
          <w:tcPr>
            <w:tcW w:w="6395" w:type="dxa"/>
            <w:vAlign w:val="top"/>
          </w:tcPr>
          <w:p>
            <w:pPr>
              <w:spacing w:line="251" w:lineRule="auto"/>
              <w:rPr>
                <w:rFonts w:ascii="Arial"/>
                <w:sz w:val="21"/>
              </w:rPr>
            </w:pPr>
            <w:r/>
          </w:p>
          <w:p>
            <w:pPr>
              <w:pStyle w:val="TableText"/>
              <w:ind w:left="107"/>
              <w:spacing w:before="69" w:line="184" w:lineRule="auto"/>
              <w:rPr/>
            </w:pPr>
            <w:r>
              <w:rPr/>
              <w:t>在时间周期范围内计算逾期金额</w:t>
            </w:r>
          </w:p>
        </w:tc>
      </w:tr>
      <w:tr>
        <w:trPr>
          <w:trHeight w:val="804" w:hRule="atLeast"/>
        </w:trPr>
        <w:tc>
          <w:tcPr>
            <w:tcW w:w="1216" w:type="dxa"/>
            <w:vAlign w:val="top"/>
          </w:tcPr>
          <w:p>
            <w:pPr>
              <w:spacing w:line="253" w:lineRule="auto"/>
              <w:rPr>
                <w:rFonts w:ascii="Arial"/>
                <w:sz w:val="21"/>
              </w:rPr>
            </w:pPr>
            <w:r/>
          </w:p>
          <w:p>
            <w:pPr>
              <w:pStyle w:val="TableText"/>
              <w:ind w:left="290"/>
              <w:spacing w:before="69" w:line="182" w:lineRule="auto"/>
              <w:rPr/>
            </w:pPr>
            <w:r>
              <w:rPr>
                <w:spacing w:val="-2"/>
              </w:rPr>
              <w:t>信用管理</w:t>
            </w:r>
          </w:p>
        </w:tc>
        <w:tc>
          <w:tcPr>
            <w:tcW w:w="1840" w:type="dxa"/>
            <w:vAlign w:val="top"/>
          </w:tcPr>
          <w:p>
            <w:pPr>
              <w:pStyle w:val="TableText"/>
              <w:ind w:left="117"/>
              <w:spacing w:before="123" w:line="182" w:lineRule="auto"/>
              <w:rPr/>
            </w:pPr>
            <w:r>
              <w:rPr>
                <w:spacing w:val="-1"/>
              </w:rPr>
              <w:t>供应商付款逾期未到货</w:t>
            </w:r>
          </w:p>
          <w:p>
            <w:pPr>
              <w:pStyle w:val="TableText"/>
              <w:ind w:left="551"/>
              <w:spacing w:before="191" w:line="207" w:lineRule="auto"/>
              <w:rPr/>
            </w:pPr>
            <w:r>
              <w:rPr>
                <w:spacing w:val="-7"/>
              </w:rPr>
              <w:t>（未发货）</w:t>
            </w:r>
          </w:p>
        </w:tc>
        <w:tc>
          <w:tcPr>
            <w:tcW w:w="1967" w:type="dxa"/>
            <w:vAlign w:val="top"/>
          </w:tcPr>
          <w:p>
            <w:pPr>
              <w:spacing w:line="254" w:lineRule="auto"/>
              <w:rPr>
                <w:rFonts w:ascii="Arial"/>
                <w:sz w:val="21"/>
              </w:rPr>
            </w:pPr>
            <w:r/>
          </w:p>
          <w:p>
            <w:pPr>
              <w:pStyle w:val="TableText"/>
              <w:ind w:left="665"/>
              <w:spacing w:before="69" w:line="178" w:lineRule="auto"/>
              <w:rPr/>
            </w:pPr>
            <w:r>
              <w:rPr>
                <w:spacing w:val="-1"/>
              </w:rPr>
              <w:t>逾期账龄</w:t>
            </w:r>
          </w:p>
        </w:tc>
        <w:tc>
          <w:tcPr>
            <w:tcW w:w="2543" w:type="dxa"/>
            <w:vAlign w:val="top"/>
          </w:tcPr>
          <w:p>
            <w:pPr>
              <w:spacing w:line="253" w:lineRule="auto"/>
              <w:rPr>
                <w:rFonts w:ascii="Arial"/>
                <w:sz w:val="21"/>
              </w:rPr>
            </w:pPr>
            <w:r/>
          </w:p>
          <w:p>
            <w:pPr>
              <w:pStyle w:val="TableText"/>
              <w:ind w:left="109"/>
              <w:spacing w:before="69" w:line="183" w:lineRule="auto"/>
              <w:rPr/>
            </w:pPr>
            <w:r>
              <w:rPr>
                <w:spacing w:val="-7"/>
              </w:rPr>
              <w:t>客商+集团</w:t>
            </w:r>
          </w:p>
        </w:tc>
        <w:tc>
          <w:tcPr>
            <w:tcW w:w="6395" w:type="dxa"/>
            <w:vAlign w:val="top"/>
          </w:tcPr>
          <w:p>
            <w:pPr>
              <w:spacing w:line="253" w:lineRule="auto"/>
              <w:rPr>
                <w:rFonts w:ascii="Arial"/>
                <w:sz w:val="21"/>
              </w:rPr>
            </w:pPr>
            <w:r/>
          </w:p>
          <w:p>
            <w:pPr>
              <w:pStyle w:val="TableText"/>
              <w:ind w:left="107"/>
              <w:spacing w:before="69" w:line="180" w:lineRule="auto"/>
              <w:rPr/>
            </w:pPr>
            <w:r>
              <w:rPr/>
              <w:t>在逾期记录中筛选逾期账龄</w:t>
            </w:r>
          </w:p>
        </w:tc>
      </w:tr>
      <w:tr>
        <w:trPr>
          <w:trHeight w:val="804" w:hRule="atLeast"/>
        </w:trPr>
        <w:tc>
          <w:tcPr>
            <w:tcW w:w="1216" w:type="dxa"/>
            <w:vAlign w:val="top"/>
          </w:tcPr>
          <w:p>
            <w:pPr>
              <w:spacing w:line="255" w:lineRule="auto"/>
              <w:rPr>
                <w:rFonts w:ascii="Arial"/>
                <w:sz w:val="21"/>
              </w:rPr>
            </w:pPr>
            <w:r/>
          </w:p>
          <w:p>
            <w:pPr>
              <w:pStyle w:val="TableText"/>
              <w:ind w:left="290"/>
              <w:spacing w:before="69" w:line="182" w:lineRule="auto"/>
              <w:rPr/>
            </w:pPr>
            <w:r>
              <w:rPr>
                <w:spacing w:val="-2"/>
              </w:rPr>
              <w:t>信用管理</w:t>
            </w:r>
          </w:p>
        </w:tc>
        <w:tc>
          <w:tcPr>
            <w:tcW w:w="1840" w:type="dxa"/>
            <w:vAlign w:val="top"/>
          </w:tcPr>
          <w:p>
            <w:pPr>
              <w:pStyle w:val="TableText"/>
              <w:ind w:left="117"/>
              <w:spacing w:before="123" w:line="182" w:lineRule="auto"/>
              <w:rPr/>
            </w:pPr>
            <w:r>
              <w:rPr>
                <w:spacing w:val="-1"/>
              </w:rPr>
              <w:t>供应商付款逾期未到货</w:t>
            </w:r>
          </w:p>
          <w:p>
            <w:pPr>
              <w:pStyle w:val="TableText"/>
              <w:ind w:left="551"/>
              <w:spacing w:before="191" w:line="207" w:lineRule="auto"/>
              <w:rPr/>
            </w:pPr>
            <w:r>
              <w:rPr>
                <w:spacing w:val="-7"/>
              </w:rPr>
              <w:t>（未发货）</w:t>
            </w:r>
          </w:p>
        </w:tc>
        <w:tc>
          <w:tcPr>
            <w:tcW w:w="1967" w:type="dxa"/>
            <w:vAlign w:val="top"/>
          </w:tcPr>
          <w:p>
            <w:pPr>
              <w:pStyle w:val="TableText"/>
              <w:ind w:left="827" w:right="179" w:hanging="641"/>
              <w:spacing w:before="123" w:line="293" w:lineRule="auto"/>
              <w:rPr/>
            </w:pPr>
            <w:r>
              <w:rPr>
                <w:spacing w:val="-1"/>
              </w:rPr>
              <w:t>本期供应商逾期未到货</w:t>
            </w:r>
            <w:r>
              <w:rPr>
                <w:spacing w:val="4"/>
              </w:rPr>
              <w:t xml:space="preserve"> </w:t>
            </w:r>
            <w:r>
              <w:rPr>
                <w:spacing w:val="-3"/>
                <w:w w:val="99"/>
              </w:rPr>
              <w:t>总额</w:t>
            </w:r>
          </w:p>
        </w:tc>
        <w:tc>
          <w:tcPr>
            <w:tcW w:w="2543" w:type="dxa"/>
            <w:vAlign w:val="top"/>
          </w:tcPr>
          <w:p>
            <w:pPr>
              <w:spacing w:line="255" w:lineRule="auto"/>
              <w:rPr>
                <w:rFonts w:ascii="Arial"/>
                <w:sz w:val="21"/>
              </w:rPr>
            </w:pPr>
            <w:r/>
          </w:p>
          <w:p>
            <w:pPr>
              <w:pStyle w:val="TableText"/>
              <w:ind w:left="109"/>
              <w:spacing w:before="69" w:line="183" w:lineRule="auto"/>
              <w:rPr/>
            </w:pPr>
            <w:r>
              <w:rPr>
                <w:spacing w:val="-7"/>
              </w:rPr>
              <w:t>客商+集团</w:t>
            </w:r>
          </w:p>
        </w:tc>
        <w:tc>
          <w:tcPr>
            <w:tcW w:w="6395" w:type="dxa"/>
            <w:vAlign w:val="top"/>
          </w:tcPr>
          <w:p>
            <w:pPr>
              <w:spacing w:line="253" w:lineRule="auto"/>
              <w:rPr>
                <w:rFonts w:ascii="Arial"/>
                <w:sz w:val="21"/>
              </w:rPr>
            </w:pPr>
            <w:r/>
          </w:p>
          <w:p>
            <w:pPr>
              <w:pStyle w:val="TableText"/>
              <w:ind w:left="126"/>
              <w:spacing w:before="69" w:line="184" w:lineRule="auto"/>
              <w:rPr/>
            </w:pPr>
            <w:r>
              <w:rPr>
                <w:spacing w:val="-2"/>
              </w:rPr>
              <w:t>以年周数为统计粒度计算逾期总额</w:t>
            </w:r>
          </w:p>
        </w:tc>
      </w:tr>
      <w:tr>
        <w:trPr>
          <w:trHeight w:val="809" w:hRule="atLeast"/>
        </w:trPr>
        <w:tc>
          <w:tcPr>
            <w:tcW w:w="1216" w:type="dxa"/>
            <w:vAlign w:val="top"/>
          </w:tcPr>
          <w:p>
            <w:pPr>
              <w:spacing w:line="255" w:lineRule="auto"/>
              <w:rPr>
                <w:rFonts w:ascii="Arial"/>
                <w:sz w:val="21"/>
              </w:rPr>
            </w:pPr>
            <w:r/>
          </w:p>
          <w:p>
            <w:pPr>
              <w:pStyle w:val="TableText"/>
              <w:ind w:left="290"/>
              <w:spacing w:before="69" w:line="182" w:lineRule="auto"/>
              <w:rPr/>
            </w:pPr>
            <w:r>
              <w:rPr>
                <w:spacing w:val="-2"/>
              </w:rPr>
              <w:t>信用管理</w:t>
            </w:r>
          </w:p>
        </w:tc>
        <w:tc>
          <w:tcPr>
            <w:tcW w:w="1840" w:type="dxa"/>
            <w:vAlign w:val="top"/>
          </w:tcPr>
          <w:p>
            <w:pPr>
              <w:pStyle w:val="TableText"/>
              <w:ind w:left="117"/>
              <w:spacing w:before="125" w:line="182" w:lineRule="auto"/>
              <w:rPr/>
            </w:pPr>
            <w:r>
              <w:rPr>
                <w:spacing w:val="-1"/>
              </w:rPr>
              <w:t>供应商付款逾期未到货</w:t>
            </w:r>
          </w:p>
          <w:p>
            <w:pPr>
              <w:pStyle w:val="TableText"/>
              <w:ind w:left="551"/>
              <w:spacing w:before="191" w:line="207" w:lineRule="auto"/>
              <w:rPr/>
            </w:pPr>
            <w:r>
              <w:rPr>
                <w:spacing w:val="-7"/>
              </w:rPr>
              <w:t>（未发货）</w:t>
            </w:r>
          </w:p>
        </w:tc>
        <w:tc>
          <w:tcPr>
            <w:tcW w:w="1967" w:type="dxa"/>
            <w:vAlign w:val="top"/>
          </w:tcPr>
          <w:p>
            <w:pPr>
              <w:spacing w:line="254" w:lineRule="auto"/>
              <w:rPr>
                <w:rFonts w:ascii="Arial"/>
                <w:sz w:val="21"/>
              </w:rPr>
            </w:pPr>
            <w:r/>
          </w:p>
          <w:p>
            <w:pPr>
              <w:pStyle w:val="TableText"/>
              <w:ind w:left="426"/>
              <w:spacing w:before="68" w:line="181" w:lineRule="auto"/>
              <w:rPr/>
            </w:pPr>
            <w:r>
              <w:rPr>
                <w:spacing w:val="-1"/>
              </w:rPr>
              <w:t>较上期增加金额</w:t>
            </w:r>
          </w:p>
        </w:tc>
        <w:tc>
          <w:tcPr>
            <w:tcW w:w="2543" w:type="dxa"/>
            <w:vAlign w:val="top"/>
          </w:tcPr>
          <w:p>
            <w:pPr>
              <w:spacing w:line="255" w:lineRule="auto"/>
              <w:rPr>
                <w:rFonts w:ascii="Arial"/>
                <w:sz w:val="21"/>
              </w:rPr>
            </w:pPr>
            <w:r/>
          </w:p>
          <w:p>
            <w:pPr>
              <w:pStyle w:val="TableText"/>
              <w:ind w:left="109"/>
              <w:spacing w:before="68" w:line="183" w:lineRule="auto"/>
              <w:rPr/>
            </w:pPr>
            <w:r>
              <w:rPr>
                <w:spacing w:val="-7"/>
              </w:rPr>
              <w:t>客商+集团</w:t>
            </w:r>
          </w:p>
        </w:tc>
        <w:tc>
          <w:tcPr>
            <w:tcW w:w="6395" w:type="dxa"/>
            <w:vAlign w:val="top"/>
          </w:tcPr>
          <w:p>
            <w:pPr>
              <w:spacing w:line="253" w:lineRule="auto"/>
              <w:rPr>
                <w:rFonts w:ascii="Arial"/>
                <w:sz w:val="21"/>
              </w:rPr>
            </w:pPr>
            <w:r/>
          </w:p>
          <w:p>
            <w:pPr>
              <w:pStyle w:val="TableText"/>
              <w:ind w:left="115"/>
              <w:spacing w:before="69" w:line="211" w:lineRule="auto"/>
              <w:rPr/>
            </w:pPr>
            <w:r>
              <w:rPr>
                <w:spacing w:val="-1"/>
              </w:rPr>
              <w:t>与上一周数进行比对，计算逾期增加或减少的金额</w:t>
            </w:r>
          </w:p>
        </w:tc>
      </w:tr>
    </w:tbl>
    <w:p>
      <w:pPr>
        <w:pStyle w:val="BodyText"/>
        <w:rPr/>
      </w:pPr>
      <w:r/>
    </w:p>
    <w:p>
      <w:pPr>
        <w:sectPr>
          <w:footerReference w:type="default" r:id="rId110"/>
          <w:pgSz w:w="16839" w:h="11906"/>
          <w:pgMar w:top="1111" w:right="1401" w:bottom="1276" w:left="1423" w:header="898" w:footer="1071" w:gutter="0"/>
        </w:sectPr>
        <w:rPr/>
      </w:pPr>
    </w:p>
    <w:p>
      <w:pPr>
        <w:pStyle w:val="BodyText"/>
        <w:spacing w:line="358" w:lineRule="auto"/>
        <w:rPr/>
      </w:pPr>
      <w:r/>
    </w:p>
    <w:p>
      <w:pPr>
        <w:pStyle w:val="BodyText"/>
        <w:spacing w:line="358" w:lineRule="auto"/>
        <w:rPr/>
      </w:pPr>
      <w:r/>
    </w:p>
    <w:p>
      <w:pPr>
        <w:ind w:left="85"/>
        <w:spacing w:before="129" w:line="206" w:lineRule="auto"/>
        <w:outlineLvl w:val="1"/>
        <w:rPr>
          <w:rFonts w:ascii="Microsoft YaHei" w:hAnsi="Microsoft YaHei" w:eastAsia="Microsoft YaHei" w:cs="Microsoft YaHei"/>
          <w:sz w:val="30"/>
          <w:szCs w:val="30"/>
        </w:rPr>
      </w:pPr>
      <w:r>
        <w:pict>
          <v:shape id="_x0000_s140" style="position:absolute;margin-left:83.7648pt;margin-top:168.394pt;mso-position-vertical-relative:text;mso-position-horizontal-relative:text;width:546.2pt;height:81.8pt;z-index:251729920;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30"/>
          <w:szCs w:val="30"/>
          <w:b/>
          <w:bCs/>
          <w:spacing w:val="-11"/>
        </w:rPr>
        <w:t>（三）</w:t>
      </w:r>
      <w:r>
        <w:rPr>
          <w:rFonts w:ascii="Microsoft YaHei" w:hAnsi="Microsoft YaHei" w:eastAsia="Microsoft YaHei" w:cs="Microsoft YaHei"/>
          <w:sz w:val="30"/>
          <w:szCs w:val="30"/>
          <w:b/>
          <w:bCs/>
          <w:spacing w:val="-47"/>
        </w:rPr>
        <w:t xml:space="preserve"> </w:t>
      </w:r>
      <w:r>
        <w:rPr>
          <w:rFonts w:ascii="Microsoft YaHei" w:hAnsi="Microsoft YaHei" w:eastAsia="Microsoft YaHei" w:cs="Microsoft YaHei"/>
          <w:sz w:val="30"/>
          <w:szCs w:val="30"/>
          <w:b/>
          <w:bCs/>
          <w:spacing w:val="-11"/>
        </w:rPr>
        <w:t>零售行业指标库</w:t>
      </w:r>
    </w:p>
    <w:p>
      <w:pPr>
        <w:spacing w:line="20" w:lineRule="exact"/>
        <w:rPr/>
      </w:pPr>
      <w:r/>
    </w:p>
    <w:tbl>
      <w:tblPr>
        <w:tblStyle w:val="TableNormal"/>
        <w:tblW w:w="135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571"/>
        <w:gridCol w:w="5410"/>
        <w:gridCol w:w="5591"/>
      </w:tblGrid>
      <w:tr>
        <w:trPr>
          <w:trHeight w:val="577" w:hRule="atLeast"/>
        </w:trPr>
        <w:tc>
          <w:tcPr>
            <w:shd w:val="clear" w:fill="00B0F0"/>
            <w:tcW w:w="1017" w:type="dxa"/>
            <w:vAlign w:val="top"/>
          </w:tcPr>
          <w:p>
            <w:pPr>
              <w:pStyle w:val="TableText"/>
              <w:ind w:left="151"/>
              <w:spacing w:before="201" w:line="181" w:lineRule="auto"/>
              <w:rPr>
                <w:sz w:val="18"/>
                <w:szCs w:val="18"/>
              </w:rPr>
            </w:pPr>
            <w:r>
              <w:rPr>
                <w:sz w:val="18"/>
                <w:szCs w:val="18"/>
                <w:b/>
                <w:bCs/>
                <w:color w:val="FFFFFF"/>
                <w:spacing w:val="-2"/>
              </w:rPr>
              <w:t>业务模块</w:t>
            </w:r>
          </w:p>
        </w:tc>
        <w:tc>
          <w:tcPr>
            <w:shd w:val="clear" w:fill="00B0F0"/>
            <w:tcW w:w="1571" w:type="dxa"/>
            <w:vAlign w:val="top"/>
          </w:tcPr>
          <w:p>
            <w:pPr>
              <w:pStyle w:val="TableText"/>
              <w:ind w:left="429"/>
              <w:spacing w:before="201" w:line="181" w:lineRule="auto"/>
              <w:rPr>
                <w:sz w:val="18"/>
                <w:szCs w:val="18"/>
              </w:rPr>
            </w:pPr>
            <w:r>
              <w:rPr>
                <w:sz w:val="18"/>
                <w:szCs w:val="18"/>
                <w:b/>
                <w:bCs/>
                <w:color w:val="FFFFFF"/>
                <w:spacing w:val="-3"/>
              </w:rPr>
              <w:t>指标名称</w:t>
            </w:r>
          </w:p>
        </w:tc>
        <w:tc>
          <w:tcPr>
            <w:shd w:val="clear" w:fill="00B0F0"/>
            <w:tcW w:w="5410" w:type="dxa"/>
            <w:vAlign w:val="top"/>
          </w:tcPr>
          <w:p>
            <w:pPr>
              <w:pStyle w:val="TableText"/>
              <w:ind w:left="2346"/>
              <w:spacing w:before="201" w:line="180" w:lineRule="auto"/>
              <w:rPr>
                <w:sz w:val="18"/>
                <w:szCs w:val="18"/>
              </w:rPr>
            </w:pPr>
            <w:r>
              <w:rPr>
                <w:sz w:val="18"/>
                <w:szCs w:val="18"/>
                <w:b/>
                <w:bCs/>
                <w:color w:val="FFFFFF"/>
                <w:spacing w:val="-2"/>
              </w:rPr>
              <w:t>统计维度</w:t>
            </w:r>
          </w:p>
        </w:tc>
        <w:tc>
          <w:tcPr>
            <w:shd w:val="clear" w:fill="00B0F0"/>
            <w:tcW w:w="5591" w:type="dxa"/>
            <w:vAlign w:val="top"/>
          </w:tcPr>
          <w:p>
            <w:pPr>
              <w:pStyle w:val="TableText"/>
              <w:ind w:left="2436"/>
              <w:spacing w:before="200" w:line="183" w:lineRule="auto"/>
              <w:rPr>
                <w:sz w:val="18"/>
                <w:szCs w:val="18"/>
              </w:rPr>
            </w:pPr>
            <w:r>
              <w:rPr>
                <w:sz w:val="18"/>
                <w:szCs w:val="18"/>
                <w:b/>
                <w:bCs/>
                <w:color w:val="FFFFFF"/>
                <w:spacing w:val="-2"/>
              </w:rPr>
              <w:t>计算逻辑</w:t>
            </w:r>
          </w:p>
        </w:tc>
      </w:tr>
      <w:tr>
        <w:trPr>
          <w:trHeight w:val="804" w:hRule="atLeast"/>
        </w:trPr>
        <w:tc>
          <w:tcPr>
            <w:tcW w:w="1017" w:type="dxa"/>
            <w:vAlign w:val="top"/>
          </w:tcPr>
          <w:p>
            <w:pPr>
              <w:pStyle w:val="TableText"/>
              <w:ind w:left="354"/>
              <w:spacing w:before="285" w:line="179" w:lineRule="auto"/>
              <w:rPr/>
            </w:pPr>
            <w:r>
              <w:rPr>
                <w:spacing w:val="-1"/>
                <w:w w:val="98"/>
              </w:rPr>
              <w:t>采购</w:t>
            </w:r>
          </w:p>
        </w:tc>
        <w:tc>
          <w:tcPr>
            <w:tcW w:w="1571" w:type="dxa"/>
            <w:vAlign w:val="top"/>
          </w:tcPr>
          <w:p>
            <w:pPr>
              <w:pStyle w:val="TableText"/>
              <w:ind w:left="228"/>
              <w:spacing w:before="282" w:line="182" w:lineRule="auto"/>
              <w:rPr/>
            </w:pPr>
            <w:r>
              <w:rPr>
                <w:spacing w:val="-1"/>
              </w:rPr>
              <w:t>实际可用总库存</w:t>
            </w:r>
          </w:p>
        </w:tc>
        <w:tc>
          <w:tcPr>
            <w:tcW w:w="5410" w:type="dxa"/>
            <w:vAlign w:val="top"/>
          </w:tcPr>
          <w:p>
            <w:pPr>
              <w:pStyle w:val="TableText"/>
              <w:ind w:left="121"/>
              <w:spacing w:before="81" w:line="181" w:lineRule="auto"/>
              <w:rPr/>
            </w:pPr>
            <w:r>
              <w:rPr>
                <w:spacing w:val="-7"/>
              </w:rPr>
              <w:t>1.时间维度： 自然日</w:t>
            </w:r>
          </w:p>
          <w:p>
            <w:pPr>
              <w:pStyle w:val="TableText"/>
              <w:ind w:left="109"/>
              <w:spacing w:before="192" w:line="211" w:lineRule="auto"/>
              <w:rPr/>
            </w:pPr>
            <w:r>
              <w:rPr>
                <w:spacing w:val="-5"/>
              </w:rPr>
              <w:t>2.物料维度：</w:t>
            </w:r>
            <w:r>
              <w:rPr>
                <w:spacing w:val="-21"/>
              </w:rPr>
              <w:t xml:space="preserve"> </w:t>
            </w:r>
            <w:r>
              <w:rPr>
                <w:spacing w:val="-5"/>
              </w:rPr>
              <w:t>专用/通用</w:t>
            </w:r>
            <w:r>
              <w:rPr>
                <w:spacing w:val="-26"/>
              </w:rPr>
              <w:t xml:space="preserve"> </w:t>
            </w:r>
            <w:r>
              <w:rPr>
                <w:spacing w:val="-5"/>
              </w:rPr>
              <w:t>、物料分类</w:t>
            </w:r>
            <w:r>
              <w:rPr>
                <w:spacing w:val="-23"/>
              </w:rPr>
              <w:t xml:space="preserve"> </w:t>
            </w:r>
            <w:r>
              <w:rPr>
                <w:spacing w:val="-5"/>
              </w:rPr>
              <w:t>、物料编码</w:t>
            </w:r>
            <w:r>
              <w:rPr>
                <w:spacing w:val="-25"/>
              </w:rPr>
              <w:t xml:space="preserve"> </w:t>
            </w:r>
            <w:r>
              <w:rPr>
                <w:spacing w:val="-5"/>
              </w:rPr>
              <w:t>、物料名称</w:t>
            </w:r>
          </w:p>
        </w:tc>
        <w:tc>
          <w:tcPr>
            <w:tcW w:w="5591" w:type="dxa"/>
            <w:vAlign w:val="top"/>
          </w:tcPr>
          <w:p>
            <w:pPr>
              <w:pStyle w:val="TableText"/>
              <w:ind w:left="124" w:right="240" w:hanging="10"/>
              <w:spacing w:before="80" w:line="312" w:lineRule="auto"/>
              <w:rPr/>
            </w:pPr>
            <w:r>
              <w:rPr>
                <w:spacing w:val="-5"/>
              </w:rPr>
              <w:t>实际可用总库存=工厂现有库存+外采在途库存+调拨在途库存+港口仓库存+</w:t>
            </w:r>
            <w:r>
              <w:rPr>
                <w:spacing w:val="11"/>
              </w:rPr>
              <w:t xml:space="preserve"> </w:t>
            </w:r>
            <w:r>
              <w:rPr>
                <w:spacing w:val="-2"/>
              </w:rPr>
              <w:t>国际在途库存-上周/月需求量</w:t>
            </w:r>
          </w:p>
        </w:tc>
      </w:tr>
      <w:tr>
        <w:trPr>
          <w:trHeight w:val="804" w:hRule="atLeast"/>
        </w:trPr>
        <w:tc>
          <w:tcPr>
            <w:tcW w:w="1017" w:type="dxa"/>
            <w:vAlign w:val="top"/>
          </w:tcPr>
          <w:p>
            <w:pPr>
              <w:pStyle w:val="TableText"/>
              <w:ind w:left="354"/>
              <w:spacing w:before="285" w:line="179" w:lineRule="auto"/>
              <w:rPr/>
            </w:pPr>
            <w:r>
              <w:rPr>
                <w:spacing w:val="-1"/>
                <w:w w:val="98"/>
              </w:rPr>
              <w:t>采购</w:t>
            </w:r>
          </w:p>
        </w:tc>
        <w:tc>
          <w:tcPr>
            <w:tcW w:w="1571" w:type="dxa"/>
            <w:vAlign w:val="top"/>
          </w:tcPr>
          <w:p>
            <w:pPr>
              <w:pStyle w:val="TableText"/>
              <w:ind w:left="549"/>
              <w:spacing w:before="283" w:line="182" w:lineRule="auto"/>
              <w:rPr/>
            </w:pPr>
            <w:r>
              <w:rPr>
                <w:spacing w:val="-2"/>
              </w:rPr>
              <w:t>需求量</w:t>
            </w:r>
          </w:p>
        </w:tc>
        <w:tc>
          <w:tcPr>
            <w:tcW w:w="5410" w:type="dxa"/>
            <w:vAlign w:val="top"/>
          </w:tcPr>
          <w:p>
            <w:pPr>
              <w:pStyle w:val="TableText"/>
              <w:ind w:left="121"/>
              <w:spacing w:before="84" w:line="181" w:lineRule="auto"/>
              <w:rPr/>
            </w:pPr>
            <w:r>
              <w:rPr>
                <w:spacing w:val="-7"/>
              </w:rPr>
              <w:t>1.时间维度： 自然日</w:t>
            </w:r>
          </w:p>
          <w:p>
            <w:pPr>
              <w:pStyle w:val="TableText"/>
              <w:ind w:left="109"/>
              <w:spacing w:before="189" w:line="211" w:lineRule="auto"/>
              <w:rPr/>
            </w:pPr>
            <w:r>
              <w:rPr>
                <w:spacing w:val="-5"/>
              </w:rPr>
              <w:t>2.物料维度：</w:t>
            </w:r>
            <w:r>
              <w:rPr>
                <w:spacing w:val="-21"/>
              </w:rPr>
              <w:t xml:space="preserve"> </w:t>
            </w:r>
            <w:r>
              <w:rPr>
                <w:spacing w:val="-5"/>
              </w:rPr>
              <w:t>专用/通用</w:t>
            </w:r>
            <w:r>
              <w:rPr>
                <w:spacing w:val="-26"/>
              </w:rPr>
              <w:t xml:space="preserve"> </w:t>
            </w:r>
            <w:r>
              <w:rPr>
                <w:spacing w:val="-5"/>
              </w:rPr>
              <w:t>、物料分类</w:t>
            </w:r>
            <w:r>
              <w:rPr>
                <w:spacing w:val="-23"/>
              </w:rPr>
              <w:t xml:space="preserve"> </w:t>
            </w:r>
            <w:r>
              <w:rPr>
                <w:spacing w:val="-5"/>
              </w:rPr>
              <w:t>、物料编码</w:t>
            </w:r>
            <w:r>
              <w:rPr>
                <w:spacing w:val="-25"/>
              </w:rPr>
              <w:t xml:space="preserve"> </w:t>
            </w:r>
            <w:r>
              <w:rPr>
                <w:spacing w:val="-5"/>
              </w:rPr>
              <w:t>、物料名称</w:t>
            </w:r>
          </w:p>
        </w:tc>
        <w:tc>
          <w:tcPr>
            <w:tcW w:w="5591" w:type="dxa"/>
            <w:vAlign w:val="top"/>
          </w:tcPr>
          <w:p>
            <w:pPr>
              <w:pStyle w:val="TableText"/>
              <w:ind w:left="144" w:right="1639" w:hanging="37"/>
              <w:spacing w:before="82" w:line="311" w:lineRule="auto"/>
              <w:rPr/>
            </w:pPr>
            <w:r>
              <w:rPr/>
              <w:t>在统计时间内，该物料计划用于实际生产的计划</w:t>
            </w:r>
            <w:r>
              <w:rPr>
                <w:spacing w:val="-1"/>
              </w:rPr>
              <w:t>需求量</w:t>
            </w:r>
            <w:r>
              <w:rPr/>
              <w:t xml:space="preserve"> </w:t>
            </w:r>
            <w:r>
              <w:rPr>
                <w:spacing w:val="-3"/>
              </w:rPr>
              <w:t>日需求量取自工厂产成品日生产计划</w:t>
            </w:r>
          </w:p>
        </w:tc>
      </w:tr>
      <w:tr>
        <w:trPr>
          <w:trHeight w:val="1204" w:hRule="atLeast"/>
        </w:trPr>
        <w:tc>
          <w:tcPr>
            <w:tcW w:w="1017" w:type="dxa"/>
            <w:vAlign w:val="top"/>
          </w:tcPr>
          <w:p>
            <w:pPr>
              <w:spacing w:line="415" w:lineRule="auto"/>
              <w:rPr>
                <w:rFonts w:ascii="Arial"/>
                <w:sz w:val="21"/>
              </w:rPr>
            </w:pPr>
            <w:r/>
          </w:p>
          <w:p>
            <w:pPr>
              <w:pStyle w:val="TableText"/>
              <w:ind w:left="354"/>
              <w:spacing w:before="69" w:line="179" w:lineRule="auto"/>
              <w:rPr/>
            </w:pPr>
            <w:r>
              <w:rPr>
                <w:spacing w:val="-1"/>
                <w:w w:val="98"/>
              </w:rPr>
              <w:t>采购</w:t>
            </w:r>
          </w:p>
        </w:tc>
        <w:tc>
          <w:tcPr>
            <w:tcW w:w="1571" w:type="dxa"/>
            <w:vAlign w:val="top"/>
          </w:tcPr>
          <w:p>
            <w:pPr>
              <w:spacing w:line="414" w:lineRule="auto"/>
              <w:rPr>
                <w:rFonts w:ascii="Arial"/>
                <w:sz w:val="21"/>
              </w:rPr>
            </w:pPr>
            <w:r/>
          </w:p>
          <w:p>
            <w:pPr>
              <w:pStyle w:val="TableText"/>
              <w:ind w:left="421"/>
              <w:spacing w:before="68" w:line="182" w:lineRule="auto"/>
              <w:rPr/>
            </w:pPr>
            <w:r>
              <w:rPr>
                <w:spacing w:val="-8"/>
              </w:rPr>
              <w:t>日均需求量</w:t>
            </w:r>
          </w:p>
        </w:tc>
        <w:tc>
          <w:tcPr>
            <w:tcW w:w="5410" w:type="dxa"/>
            <w:vAlign w:val="top"/>
          </w:tcPr>
          <w:p>
            <w:pPr>
              <w:pStyle w:val="TableText"/>
              <w:ind w:left="121"/>
              <w:spacing w:before="83" w:line="181" w:lineRule="auto"/>
              <w:rPr/>
            </w:pPr>
            <w:r>
              <w:rPr>
                <w:spacing w:val="-7"/>
              </w:rPr>
              <w:t>1.时间维度： 自然日</w:t>
            </w:r>
          </w:p>
          <w:p>
            <w:pPr>
              <w:pStyle w:val="TableText"/>
              <w:ind w:left="109"/>
              <w:spacing w:before="192" w:line="211" w:lineRule="auto"/>
              <w:rPr/>
            </w:pPr>
            <w:r>
              <w:rPr>
                <w:spacing w:val="-5"/>
              </w:rPr>
              <w:t>2.物料维度：</w:t>
            </w:r>
            <w:r>
              <w:rPr>
                <w:spacing w:val="-21"/>
              </w:rPr>
              <w:t xml:space="preserve"> </w:t>
            </w:r>
            <w:r>
              <w:rPr>
                <w:spacing w:val="-5"/>
              </w:rPr>
              <w:t>专用/通用</w:t>
            </w:r>
            <w:r>
              <w:rPr>
                <w:spacing w:val="-26"/>
              </w:rPr>
              <w:t xml:space="preserve"> </w:t>
            </w:r>
            <w:r>
              <w:rPr>
                <w:spacing w:val="-5"/>
              </w:rPr>
              <w:t>、物料分类</w:t>
            </w:r>
            <w:r>
              <w:rPr>
                <w:spacing w:val="-23"/>
              </w:rPr>
              <w:t xml:space="preserve"> </w:t>
            </w:r>
            <w:r>
              <w:rPr>
                <w:spacing w:val="-5"/>
              </w:rPr>
              <w:t>、物料编码</w:t>
            </w:r>
            <w:r>
              <w:rPr>
                <w:spacing w:val="-25"/>
              </w:rPr>
              <w:t xml:space="preserve"> </w:t>
            </w:r>
            <w:r>
              <w:rPr>
                <w:spacing w:val="-5"/>
              </w:rPr>
              <w:t>、物料名称</w:t>
            </w:r>
          </w:p>
        </w:tc>
        <w:tc>
          <w:tcPr>
            <w:tcW w:w="5591" w:type="dxa"/>
            <w:vAlign w:val="top"/>
          </w:tcPr>
          <w:p>
            <w:pPr>
              <w:pStyle w:val="TableText"/>
              <w:ind w:left="113" w:right="158" w:firstLine="32"/>
              <w:spacing w:before="81" w:line="346" w:lineRule="auto"/>
              <w:rPr/>
            </w:pPr>
            <w:r>
              <w:rPr>
                <w:spacing w:val="-6"/>
              </w:rPr>
              <w:t>日均需求量=当前周期的需求量/当前周期的总天数，</w:t>
            </w:r>
            <w:r>
              <w:rPr>
                <w:spacing w:val="-27"/>
              </w:rPr>
              <w:t xml:space="preserve"> </w:t>
            </w:r>
            <w:r>
              <w:rPr>
                <w:spacing w:val="-6"/>
              </w:rPr>
              <w:t>eg：</w:t>
            </w:r>
            <w:r>
              <w:rPr>
                <w:spacing w:val="-24"/>
              </w:rPr>
              <w:t xml:space="preserve"> </w:t>
            </w:r>
            <w:r>
              <w:rPr>
                <w:spacing w:val="-6"/>
              </w:rPr>
              <w:t>本周日</w:t>
            </w:r>
            <w:r>
              <w:rPr>
                <w:spacing w:val="-7"/>
              </w:rPr>
              <w:t>均需求量=本</w:t>
            </w:r>
            <w:r>
              <w:rPr/>
              <w:t xml:space="preserve"> </w:t>
            </w:r>
            <w:r>
              <w:rPr>
                <w:spacing w:val="-6"/>
              </w:rPr>
              <w:t>周需求量/7 天</w:t>
            </w:r>
          </w:p>
          <w:p>
            <w:pPr>
              <w:pStyle w:val="TableText"/>
              <w:ind w:left="111"/>
              <w:spacing w:before="11" w:line="210" w:lineRule="auto"/>
              <w:rPr/>
            </w:pPr>
            <w:r>
              <w:rPr>
                <w:spacing w:val="-3"/>
              </w:rPr>
              <w:t>XX 月日均需求量=XX 月需求量/XX 月实际天数</w:t>
            </w:r>
          </w:p>
        </w:tc>
      </w:tr>
      <w:tr>
        <w:trPr>
          <w:trHeight w:val="805" w:hRule="atLeast"/>
        </w:trPr>
        <w:tc>
          <w:tcPr>
            <w:tcW w:w="1017" w:type="dxa"/>
            <w:vAlign w:val="top"/>
          </w:tcPr>
          <w:p>
            <w:pPr>
              <w:pStyle w:val="TableText"/>
              <w:ind w:left="354"/>
              <w:spacing w:before="288" w:line="179" w:lineRule="auto"/>
              <w:rPr/>
            </w:pPr>
            <w:r>
              <w:rPr>
                <w:spacing w:val="-1"/>
                <w:w w:val="98"/>
              </w:rPr>
              <w:t>采购</w:t>
            </w:r>
          </w:p>
        </w:tc>
        <w:tc>
          <w:tcPr>
            <w:tcW w:w="1571" w:type="dxa"/>
            <w:vAlign w:val="top"/>
          </w:tcPr>
          <w:p>
            <w:pPr>
              <w:pStyle w:val="TableText"/>
              <w:ind w:left="468"/>
              <w:spacing w:before="285" w:line="181" w:lineRule="auto"/>
              <w:rPr/>
            </w:pPr>
            <w:r>
              <w:rPr>
                <w:spacing w:val="-2"/>
              </w:rPr>
              <w:t>可用天数</w:t>
            </w:r>
          </w:p>
        </w:tc>
        <w:tc>
          <w:tcPr>
            <w:tcW w:w="5410" w:type="dxa"/>
            <w:vAlign w:val="top"/>
          </w:tcPr>
          <w:p>
            <w:pPr>
              <w:pStyle w:val="TableText"/>
              <w:ind w:left="121"/>
              <w:spacing w:before="84" w:line="181" w:lineRule="auto"/>
              <w:rPr/>
            </w:pPr>
            <w:r>
              <w:rPr>
                <w:spacing w:val="-7"/>
              </w:rPr>
              <w:t>1.时间维度： 自然日</w:t>
            </w:r>
          </w:p>
          <w:p>
            <w:pPr>
              <w:pStyle w:val="TableText"/>
              <w:ind w:left="109"/>
              <w:spacing w:before="192" w:line="211" w:lineRule="auto"/>
              <w:rPr/>
            </w:pPr>
            <w:r>
              <w:rPr>
                <w:spacing w:val="-5"/>
              </w:rPr>
              <w:t>2.物料维度：</w:t>
            </w:r>
            <w:r>
              <w:rPr>
                <w:spacing w:val="-21"/>
              </w:rPr>
              <w:t xml:space="preserve"> </w:t>
            </w:r>
            <w:r>
              <w:rPr>
                <w:spacing w:val="-5"/>
              </w:rPr>
              <w:t>专用/通用</w:t>
            </w:r>
            <w:r>
              <w:rPr>
                <w:spacing w:val="-26"/>
              </w:rPr>
              <w:t xml:space="preserve"> </w:t>
            </w:r>
            <w:r>
              <w:rPr>
                <w:spacing w:val="-5"/>
              </w:rPr>
              <w:t>、物料分类</w:t>
            </w:r>
            <w:r>
              <w:rPr>
                <w:spacing w:val="-23"/>
              </w:rPr>
              <w:t xml:space="preserve"> </w:t>
            </w:r>
            <w:r>
              <w:rPr>
                <w:spacing w:val="-5"/>
              </w:rPr>
              <w:t>、物料编码</w:t>
            </w:r>
            <w:r>
              <w:rPr>
                <w:spacing w:val="-25"/>
              </w:rPr>
              <w:t xml:space="preserve"> </w:t>
            </w:r>
            <w:r>
              <w:rPr>
                <w:spacing w:val="-5"/>
              </w:rPr>
              <w:t>、物料名称</w:t>
            </w:r>
          </w:p>
        </w:tc>
        <w:tc>
          <w:tcPr>
            <w:tcW w:w="5591" w:type="dxa"/>
            <w:vAlign w:val="top"/>
          </w:tcPr>
          <w:p>
            <w:pPr>
              <w:pStyle w:val="TableText"/>
              <w:ind w:left="113"/>
              <w:spacing w:before="285" w:line="210" w:lineRule="auto"/>
              <w:rPr/>
            </w:pPr>
            <w:r>
              <w:rPr>
                <w:spacing w:val="-3"/>
              </w:rPr>
              <w:t>库存数量/库存日均需求量</w:t>
            </w:r>
          </w:p>
        </w:tc>
      </w:tr>
      <w:tr>
        <w:trPr>
          <w:trHeight w:val="805" w:hRule="atLeast"/>
        </w:trPr>
        <w:tc>
          <w:tcPr>
            <w:tcW w:w="1017" w:type="dxa"/>
            <w:vAlign w:val="top"/>
          </w:tcPr>
          <w:p>
            <w:pPr>
              <w:pStyle w:val="TableText"/>
              <w:ind w:left="354"/>
              <w:spacing w:before="287" w:line="179" w:lineRule="auto"/>
              <w:rPr/>
            </w:pPr>
            <w:r>
              <w:rPr>
                <w:spacing w:val="-1"/>
                <w:w w:val="98"/>
              </w:rPr>
              <w:t>采购</w:t>
            </w:r>
          </w:p>
        </w:tc>
        <w:tc>
          <w:tcPr>
            <w:tcW w:w="1571" w:type="dxa"/>
            <w:vAlign w:val="top"/>
          </w:tcPr>
          <w:p>
            <w:pPr>
              <w:pStyle w:val="TableText"/>
              <w:ind w:left="548"/>
              <w:spacing w:before="285" w:line="182" w:lineRule="auto"/>
              <w:rPr/>
            </w:pPr>
            <w:r>
              <w:rPr>
                <w:spacing w:val="-2"/>
              </w:rPr>
              <w:t>缺口量</w:t>
            </w:r>
          </w:p>
        </w:tc>
        <w:tc>
          <w:tcPr>
            <w:tcW w:w="5410" w:type="dxa"/>
            <w:vAlign w:val="top"/>
          </w:tcPr>
          <w:p>
            <w:pPr>
              <w:pStyle w:val="TableText"/>
              <w:ind w:left="121"/>
              <w:spacing w:before="84" w:line="211" w:lineRule="auto"/>
              <w:rPr/>
            </w:pPr>
            <w:r>
              <w:rPr>
                <w:spacing w:val="-9"/>
              </w:rPr>
              <w:t>1.时间维度： 自然日</w:t>
            </w:r>
            <w:r>
              <w:rPr>
                <w:spacing w:val="-13"/>
              </w:rPr>
              <w:t xml:space="preserve"> </w:t>
            </w:r>
            <w:r>
              <w:rPr>
                <w:spacing w:val="-9"/>
              </w:rPr>
              <w:t>、周/月</w:t>
            </w:r>
          </w:p>
          <w:p>
            <w:pPr>
              <w:pStyle w:val="TableText"/>
              <w:ind w:left="109"/>
              <w:spacing w:before="159" w:line="211" w:lineRule="auto"/>
              <w:rPr/>
            </w:pPr>
            <w:r>
              <w:rPr>
                <w:spacing w:val="-5"/>
              </w:rPr>
              <w:t>2.物料维度：</w:t>
            </w:r>
            <w:r>
              <w:rPr>
                <w:spacing w:val="-21"/>
              </w:rPr>
              <w:t xml:space="preserve"> </w:t>
            </w:r>
            <w:r>
              <w:rPr>
                <w:spacing w:val="-5"/>
              </w:rPr>
              <w:t>专用/通用</w:t>
            </w:r>
            <w:r>
              <w:rPr>
                <w:spacing w:val="-26"/>
              </w:rPr>
              <w:t xml:space="preserve"> </w:t>
            </w:r>
            <w:r>
              <w:rPr>
                <w:spacing w:val="-5"/>
              </w:rPr>
              <w:t>、物料分类</w:t>
            </w:r>
            <w:r>
              <w:rPr>
                <w:spacing w:val="-23"/>
              </w:rPr>
              <w:t xml:space="preserve"> </w:t>
            </w:r>
            <w:r>
              <w:rPr>
                <w:spacing w:val="-5"/>
              </w:rPr>
              <w:t>、物料编码</w:t>
            </w:r>
            <w:r>
              <w:rPr>
                <w:spacing w:val="-25"/>
              </w:rPr>
              <w:t xml:space="preserve"> </w:t>
            </w:r>
            <w:r>
              <w:rPr>
                <w:spacing w:val="-5"/>
              </w:rPr>
              <w:t>、物料名称</w:t>
            </w:r>
          </w:p>
        </w:tc>
        <w:tc>
          <w:tcPr>
            <w:tcW w:w="5591" w:type="dxa"/>
            <w:vAlign w:val="top"/>
          </w:tcPr>
          <w:p>
            <w:pPr>
              <w:pStyle w:val="TableText"/>
              <w:ind w:left="112"/>
              <w:spacing w:before="283" w:line="211" w:lineRule="auto"/>
              <w:rPr/>
            </w:pPr>
            <w:r>
              <w:rPr>
                <w:spacing w:val="-2"/>
              </w:rPr>
              <w:t>缺口量</w:t>
            </w:r>
            <w:r>
              <w:rPr>
                <w:spacing w:val="39"/>
                <w:w w:val="101"/>
              </w:rPr>
              <w:t xml:space="preserve"> </w:t>
            </w:r>
            <w:r>
              <w:rPr>
                <w:spacing w:val="-2"/>
              </w:rPr>
              <w:t>=</w:t>
            </w:r>
            <w:r>
              <w:rPr>
                <w:spacing w:val="38"/>
              </w:rPr>
              <w:t xml:space="preserve"> </w:t>
            </w:r>
            <w:r>
              <w:rPr>
                <w:spacing w:val="-2"/>
              </w:rPr>
              <w:t>预计需求总需求-预计库存</w:t>
            </w:r>
          </w:p>
        </w:tc>
      </w:tr>
      <w:tr>
        <w:trPr>
          <w:trHeight w:val="1204" w:hRule="atLeast"/>
        </w:trPr>
        <w:tc>
          <w:tcPr>
            <w:tcW w:w="1017" w:type="dxa"/>
            <w:vAlign w:val="top"/>
          </w:tcPr>
          <w:p>
            <w:pPr>
              <w:spacing w:line="416" w:lineRule="auto"/>
              <w:rPr>
                <w:rFonts w:ascii="Arial"/>
                <w:sz w:val="21"/>
              </w:rPr>
            </w:pPr>
            <w:r/>
          </w:p>
          <w:p>
            <w:pPr>
              <w:pStyle w:val="TableText"/>
              <w:ind w:left="354"/>
              <w:spacing w:before="69" w:line="179" w:lineRule="auto"/>
              <w:rPr/>
            </w:pPr>
            <w:r>
              <w:rPr>
                <w:spacing w:val="-1"/>
                <w:w w:val="98"/>
              </w:rPr>
              <w:t>采购</w:t>
            </w:r>
          </w:p>
        </w:tc>
        <w:tc>
          <w:tcPr>
            <w:tcW w:w="1571" w:type="dxa"/>
            <w:vAlign w:val="top"/>
          </w:tcPr>
          <w:p>
            <w:pPr>
              <w:spacing w:line="414" w:lineRule="auto"/>
              <w:rPr>
                <w:rFonts w:ascii="Arial"/>
                <w:sz w:val="21"/>
              </w:rPr>
            </w:pPr>
            <w:r/>
          </w:p>
          <w:p>
            <w:pPr>
              <w:pStyle w:val="TableText"/>
              <w:ind w:left="628"/>
              <w:spacing w:before="69" w:line="180" w:lineRule="auto"/>
              <w:rPr/>
            </w:pPr>
            <w:r>
              <w:rPr>
                <w:spacing w:val="-3"/>
              </w:rPr>
              <w:t>库龄</w:t>
            </w:r>
          </w:p>
        </w:tc>
        <w:tc>
          <w:tcPr>
            <w:tcW w:w="5410" w:type="dxa"/>
            <w:vAlign w:val="top"/>
          </w:tcPr>
          <w:p>
            <w:pPr>
              <w:pStyle w:val="TableText"/>
              <w:ind w:left="121"/>
              <w:spacing w:before="84" w:line="181" w:lineRule="auto"/>
              <w:rPr/>
            </w:pPr>
            <w:r>
              <w:rPr>
                <w:spacing w:val="-7"/>
              </w:rPr>
              <w:t>1.时间维度： 自然日</w:t>
            </w:r>
          </w:p>
          <w:p>
            <w:pPr>
              <w:pStyle w:val="TableText"/>
              <w:ind w:left="109" w:right="334"/>
              <w:spacing w:before="193" w:line="310" w:lineRule="auto"/>
              <w:rPr/>
            </w:pPr>
            <w:r>
              <w:rPr>
                <w:spacing w:val="-5"/>
              </w:rPr>
              <w:t>2.物料维度：</w:t>
            </w:r>
            <w:r>
              <w:rPr>
                <w:spacing w:val="-15"/>
              </w:rPr>
              <w:t xml:space="preserve"> </w:t>
            </w:r>
            <w:r>
              <w:rPr>
                <w:spacing w:val="-5"/>
              </w:rPr>
              <w:t>专用/通用</w:t>
            </w:r>
            <w:r>
              <w:rPr>
                <w:spacing w:val="-26"/>
              </w:rPr>
              <w:t xml:space="preserve"> </w:t>
            </w:r>
            <w:r>
              <w:rPr>
                <w:spacing w:val="-5"/>
              </w:rPr>
              <w:t>、物料分类</w:t>
            </w:r>
            <w:r>
              <w:rPr>
                <w:spacing w:val="-23"/>
              </w:rPr>
              <w:t xml:space="preserve"> </w:t>
            </w:r>
            <w:r>
              <w:rPr>
                <w:spacing w:val="-5"/>
              </w:rPr>
              <w:t>、物料编码</w:t>
            </w:r>
            <w:r>
              <w:rPr>
                <w:spacing w:val="-26"/>
              </w:rPr>
              <w:t xml:space="preserve"> </w:t>
            </w:r>
            <w:r>
              <w:rPr>
                <w:spacing w:val="-5"/>
              </w:rPr>
              <w:t>、物料名称</w:t>
            </w:r>
            <w:r>
              <w:rPr>
                <w:spacing w:val="-23"/>
              </w:rPr>
              <w:t xml:space="preserve"> </w:t>
            </w:r>
            <w:r>
              <w:rPr>
                <w:spacing w:val="-5"/>
              </w:rPr>
              <w:t>、供应商批次</w:t>
            </w:r>
            <w:r>
              <w:rPr/>
              <w:t xml:space="preserve"> </w:t>
            </w:r>
            <w:r>
              <w:rPr>
                <w:spacing w:val="-4"/>
              </w:rPr>
              <w:t>3.仓库维度：</w:t>
            </w:r>
            <w:r>
              <w:rPr>
                <w:spacing w:val="-25"/>
              </w:rPr>
              <w:t xml:space="preserve"> </w:t>
            </w:r>
            <w:r>
              <w:rPr>
                <w:spacing w:val="-4"/>
              </w:rPr>
              <w:t>各工厂</w:t>
            </w:r>
          </w:p>
        </w:tc>
        <w:tc>
          <w:tcPr>
            <w:tcW w:w="5591" w:type="dxa"/>
            <w:vAlign w:val="top"/>
          </w:tcPr>
          <w:p>
            <w:pPr>
              <w:spacing w:line="412" w:lineRule="auto"/>
              <w:rPr>
                <w:rFonts w:ascii="Arial"/>
                <w:sz w:val="21"/>
              </w:rPr>
            </w:pPr>
            <w:r/>
          </w:p>
          <w:p>
            <w:pPr>
              <w:pStyle w:val="TableText"/>
              <w:ind w:left="113"/>
              <w:spacing w:before="69" w:line="211" w:lineRule="auto"/>
              <w:rPr/>
            </w:pPr>
            <w:r>
              <w:rPr>
                <w:spacing w:val="-2"/>
              </w:rPr>
              <w:t>库龄=当前日期-入库日期</w:t>
            </w:r>
          </w:p>
        </w:tc>
      </w:tr>
      <w:tr>
        <w:trPr>
          <w:trHeight w:val="1207" w:hRule="atLeast"/>
        </w:trPr>
        <w:tc>
          <w:tcPr>
            <w:tcW w:w="1017" w:type="dxa"/>
            <w:vAlign w:val="top"/>
          </w:tcPr>
          <w:p>
            <w:pPr>
              <w:spacing w:line="416" w:lineRule="auto"/>
              <w:rPr>
                <w:rFonts w:ascii="Arial"/>
                <w:sz w:val="21"/>
              </w:rPr>
            </w:pPr>
            <w:r/>
          </w:p>
          <w:p>
            <w:pPr>
              <w:pStyle w:val="TableText"/>
              <w:ind w:left="354"/>
              <w:spacing w:before="69" w:line="179" w:lineRule="auto"/>
              <w:rPr/>
            </w:pPr>
            <w:r>
              <w:rPr>
                <w:spacing w:val="-1"/>
                <w:w w:val="98"/>
              </w:rPr>
              <w:t>采购</w:t>
            </w:r>
          </w:p>
        </w:tc>
        <w:tc>
          <w:tcPr>
            <w:tcW w:w="1571" w:type="dxa"/>
            <w:vAlign w:val="top"/>
          </w:tcPr>
          <w:p>
            <w:pPr>
              <w:spacing w:line="412" w:lineRule="auto"/>
              <w:rPr>
                <w:rFonts w:ascii="Arial"/>
                <w:sz w:val="21"/>
              </w:rPr>
            </w:pPr>
            <w:r/>
          </w:p>
          <w:p>
            <w:pPr>
              <w:pStyle w:val="TableText"/>
              <w:ind w:left="224"/>
              <w:spacing w:before="69" w:line="207" w:lineRule="auto"/>
              <w:rPr/>
            </w:pPr>
            <w:r>
              <w:rPr>
                <w:spacing w:val="-1"/>
              </w:rPr>
              <w:t>货龄（新鲜度）</w:t>
            </w:r>
          </w:p>
        </w:tc>
        <w:tc>
          <w:tcPr>
            <w:tcW w:w="5410" w:type="dxa"/>
            <w:vAlign w:val="top"/>
          </w:tcPr>
          <w:p>
            <w:pPr>
              <w:pStyle w:val="TableText"/>
              <w:ind w:left="121"/>
              <w:spacing w:before="87" w:line="181" w:lineRule="auto"/>
              <w:rPr/>
            </w:pPr>
            <w:r>
              <w:rPr>
                <w:spacing w:val="-7"/>
              </w:rPr>
              <w:t>1.时间维度： 自然日</w:t>
            </w:r>
          </w:p>
          <w:p>
            <w:pPr>
              <w:pStyle w:val="TableText"/>
              <w:ind w:left="109" w:right="334"/>
              <w:spacing w:before="188" w:line="312" w:lineRule="auto"/>
              <w:rPr/>
            </w:pPr>
            <w:r>
              <w:rPr>
                <w:spacing w:val="-5"/>
              </w:rPr>
              <w:t>2.物料维度：</w:t>
            </w:r>
            <w:r>
              <w:rPr>
                <w:spacing w:val="-15"/>
              </w:rPr>
              <w:t xml:space="preserve"> </w:t>
            </w:r>
            <w:r>
              <w:rPr>
                <w:spacing w:val="-5"/>
              </w:rPr>
              <w:t>专用/通用</w:t>
            </w:r>
            <w:r>
              <w:rPr>
                <w:spacing w:val="-26"/>
              </w:rPr>
              <w:t xml:space="preserve"> </w:t>
            </w:r>
            <w:r>
              <w:rPr>
                <w:spacing w:val="-5"/>
              </w:rPr>
              <w:t>、物料分类</w:t>
            </w:r>
            <w:r>
              <w:rPr>
                <w:spacing w:val="-23"/>
              </w:rPr>
              <w:t xml:space="preserve"> </w:t>
            </w:r>
            <w:r>
              <w:rPr>
                <w:spacing w:val="-5"/>
              </w:rPr>
              <w:t>、物料编码</w:t>
            </w:r>
            <w:r>
              <w:rPr>
                <w:spacing w:val="-26"/>
              </w:rPr>
              <w:t xml:space="preserve"> </w:t>
            </w:r>
            <w:r>
              <w:rPr>
                <w:spacing w:val="-5"/>
              </w:rPr>
              <w:t>、物料名称</w:t>
            </w:r>
            <w:r>
              <w:rPr>
                <w:spacing w:val="-23"/>
              </w:rPr>
              <w:t xml:space="preserve"> </w:t>
            </w:r>
            <w:r>
              <w:rPr>
                <w:spacing w:val="-5"/>
              </w:rPr>
              <w:t>、供应商批次</w:t>
            </w:r>
            <w:r>
              <w:rPr/>
              <w:t xml:space="preserve"> </w:t>
            </w:r>
            <w:r>
              <w:rPr>
                <w:spacing w:val="-4"/>
              </w:rPr>
              <w:t>3.仓库维度：</w:t>
            </w:r>
            <w:r>
              <w:rPr>
                <w:spacing w:val="-25"/>
              </w:rPr>
              <w:t xml:space="preserve"> </w:t>
            </w:r>
            <w:r>
              <w:rPr>
                <w:spacing w:val="-4"/>
              </w:rPr>
              <w:t>各工厂</w:t>
            </w:r>
          </w:p>
        </w:tc>
        <w:tc>
          <w:tcPr>
            <w:tcW w:w="5591" w:type="dxa"/>
            <w:vAlign w:val="top"/>
          </w:tcPr>
          <w:p>
            <w:pPr>
              <w:pStyle w:val="TableText"/>
              <w:ind w:left="109" w:right="2582" w:firstLine="10"/>
              <w:spacing w:before="285" w:line="345" w:lineRule="auto"/>
              <w:rPr/>
            </w:pPr>
            <w:r>
              <w:rPr>
                <w:spacing w:val="-2"/>
              </w:rPr>
              <w:t>当前货龄（新鲜度）=当前日期-生产日期</w:t>
            </w:r>
            <w:r>
              <w:rPr>
                <w:spacing w:val="12"/>
              </w:rPr>
              <w:t xml:space="preserve"> </w:t>
            </w:r>
            <w:r>
              <w:rPr>
                <w:spacing w:val="-1"/>
              </w:rPr>
              <w:t>入库新鲜度=入库日期-生产日期</w:t>
            </w:r>
          </w:p>
        </w:tc>
      </w:tr>
    </w:tbl>
    <w:p>
      <w:pPr>
        <w:pStyle w:val="BodyText"/>
        <w:rPr/>
      </w:pPr>
      <w:r/>
    </w:p>
    <w:p>
      <w:pPr>
        <w:sectPr>
          <w:footerReference w:type="default" r:id="rId111"/>
          <w:pgSz w:w="16839" w:h="11906"/>
          <w:pgMar w:top="1111" w:right="1401" w:bottom="1279" w:left="1423" w:header="898" w:footer="1071" w:gutter="0"/>
        </w:sectPr>
        <w:rPr/>
      </w:pPr>
    </w:p>
    <w:p>
      <w:pPr>
        <w:spacing w:before="103"/>
        <w:rPr/>
      </w:pPr>
      <w:r/>
    </w:p>
    <w:p>
      <w:pPr>
        <w:spacing w:before="102"/>
        <w:rPr/>
      </w:pPr>
      <w:r/>
    </w:p>
    <w:tbl>
      <w:tblPr>
        <w:tblStyle w:val="TableNormal"/>
        <w:tblW w:w="135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571"/>
        <w:gridCol w:w="5410"/>
        <w:gridCol w:w="5591"/>
      </w:tblGrid>
      <w:tr>
        <w:trPr>
          <w:trHeight w:val="578" w:hRule="atLeast"/>
        </w:trPr>
        <w:tc>
          <w:tcPr>
            <w:shd w:val="clear" w:fill="00B0F0"/>
            <w:tcW w:w="1017" w:type="dxa"/>
            <w:vAlign w:val="top"/>
          </w:tcPr>
          <w:p>
            <w:pPr>
              <w:pStyle w:val="TableText"/>
              <w:ind w:left="151"/>
              <w:spacing w:before="201" w:line="181" w:lineRule="auto"/>
              <w:rPr>
                <w:sz w:val="18"/>
                <w:szCs w:val="18"/>
              </w:rPr>
            </w:pPr>
            <w:r>
              <w:rPr>
                <w:sz w:val="18"/>
                <w:szCs w:val="18"/>
                <w:b/>
                <w:bCs/>
                <w:color w:val="FFFFFF"/>
                <w:spacing w:val="-2"/>
              </w:rPr>
              <w:t>业务模块</w:t>
            </w:r>
          </w:p>
        </w:tc>
        <w:tc>
          <w:tcPr>
            <w:shd w:val="clear" w:fill="00B0F0"/>
            <w:tcW w:w="1571" w:type="dxa"/>
            <w:vAlign w:val="top"/>
          </w:tcPr>
          <w:p>
            <w:pPr>
              <w:pStyle w:val="TableText"/>
              <w:ind w:left="429"/>
              <w:spacing w:before="201" w:line="181" w:lineRule="auto"/>
              <w:rPr>
                <w:sz w:val="18"/>
                <w:szCs w:val="18"/>
              </w:rPr>
            </w:pPr>
            <w:r>
              <w:rPr>
                <w:sz w:val="18"/>
                <w:szCs w:val="18"/>
                <w:b/>
                <w:bCs/>
                <w:color w:val="FFFFFF"/>
                <w:spacing w:val="-3"/>
              </w:rPr>
              <w:t>指标名称</w:t>
            </w:r>
          </w:p>
        </w:tc>
        <w:tc>
          <w:tcPr>
            <w:shd w:val="clear" w:fill="00B0F0"/>
            <w:tcW w:w="5410" w:type="dxa"/>
            <w:vAlign w:val="top"/>
          </w:tcPr>
          <w:p>
            <w:pPr>
              <w:pStyle w:val="TableText"/>
              <w:ind w:left="2346"/>
              <w:spacing w:before="201" w:line="180" w:lineRule="auto"/>
              <w:rPr>
                <w:sz w:val="18"/>
                <w:szCs w:val="18"/>
              </w:rPr>
            </w:pPr>
            <w:r>
              <w:pict>
                <v:shape id="_x0000_s142" style="position:absolute;margin-left:-45.8852pt;margin-top:169.777pt;mso-position-vertical-relative:text;mso-position-horizontal-relative:text;width:546.2pt;height:81.8pt;z-index:251730944;rotation:315;" fillcolor="#D9D9D9" filled="true" stroked="false" type="#_x0000_t136">
                  <v:fill opacity="0.301961"/>
                  <v:textpath style="font-family:&quot;SimSun&quot;;font-size:72;v-text-kern:t;mso-text-shadow:auto" string="袋鼠云DTSTACK"/>
                </v:shape>
              </w:pict>
            </w:r>
            <w:r>
              <w:rPr>
                <w:sz w:val="18"/>
                <w:szCs w:val="18"/>
                <w:b/>
                <w:bCs/>
                <w:color w:val="FFFFFF"/>
                <w:spacing w:val="-2"/>
              </w:rPr>
              <w:t>统计维度</w:t>
            </w:r>
          </w:p>
        </w:tc>
        <w:tc>
          <w:tcPr>
            <w:shd w:val="clear" w:fill="00B0F0"/>
            <w:tcW w:w="5591" w:type="dxa"/>
            <w:vAlign w:val="top"/>
          </w:tcPr>
          <w:p>
            <w:pPr>
              <w:pStyle w:val="TableText"/>
              <w:ind w:left="2436"/>
              <w:spacing w:before="200" w:line="183" w:lineRule="auto"/>
              <w:rPr>
                <w:sz w:val="18"/>
                <w:szCs w:val="18"/>
              </w:rPr>
            </w:pPr>
            <w:r>
              <w:rPr>
                <w:sz w:val="18"/>
                <w:szCs w:val="18"/>
                <w:b/>
                <w:bCs/>
                <w:color w:val="FFFFFF"/>
                <w:spacing w:val="-2"/>
              </w:rPr>
              <w:t>计算逻辑</w:t>
            </w:r>
          </w:p>
        </w:tc>
      </w:tr>
      <w:tr>
        <w:trPr>
          <w:trHeight w:val="1204" w:hRule="atLeast"/>
        </w:trPr>
        <w:tc>
          <w:tcPr>
            <w:tcW w:w="1017" w:type="dxa"/>
            <w:vAlign w:val="top"/>
          </w:tcPr>
          <w:p>
            <w:pPr>
              <w:spacing w:line="412" w:lineRule="auto"/>
              <w:rPr>
                <w:rFonts w:ascii="Arial"/>
                <w:sz w:val="21"/>
              </w:rPr>
            </w:pPr>
            <w:r/>
          </w:p>
          <w:p>
            <w:pPr>
              <w:pStyle w:val="TableText"/>
              <w:ind w:left="354"/>
              <w:spacing w:before="69" w:line="179" w:lineRule="auto"/>
              <w:rPr/>
            </w:pPr>
            <w:r>
              <w:rPr>
                <w:spacing w:val="-1"/>
                <w:w w:val="98"/>
              </w:rPr>
              <w:t>采购</w:t>
            </w:r>
          </w:p>
        </w:tc>
        <w:tc>
          <w:tcPr>
            <w:tcW w:w="1571" w:type="dxa"/>
            <w:vAlign w:val="top"/>
          </w:tcPr>
          <w:p>
            <w:pPr>
              <w:spacing w:line="411" w:lineRule="auto"/>
              <w:rPr>
                <w:rFonts w:ascii="Arial"/>
                <w:sz w:val="21"/>
              </w:rPr>
            </w:pPr>
            <w:r/>
          </w:p>
          <w:p>
            <w:pPr>
              <w:pStyle w:val="TableText"/>
              <w:ind w:left="468"/>
              <w:spacing w:before="68" w:line="180" w:lineRule="auto"/>
              <w:rPr/>
            </w:pPr>
            <w:r>
              <w:rPr>
                <w:spacing w:val="-2"/>
              </w:rPr>
              <w:t>可补货量</w:t>
            </w:r>
          </w:p>
        </w:tc>
        <w:tc>
          <w:tcPr>
            <w:tcW w:w="5410" w:type="dxa"/>
            <w:vAlign w:val="top"/>
          </w:tcPr>
          <w:p>
            <w:pPr>
              <w:pStyle w:val="TableText"/>
              <w:ind w:left="121"/>
              <w:spacing w:before="80" w:line="181" w:lineRule="auto"/>
              <w:rPr/>
            </w:pPr>
            <w:r>
              <w:rPr>
                <w:spacing w:val="-7"/>
              </w:rPr>
              <w:t>1.时间维度： 自然日</w:t>
            </w:r>
          </w:p>
          <w:p>
            <w:pPr>
              <w:pStyle w:val="TableText"/>
              <w:ind w:left="109" w:right="2139"/>
              <w:spacing w:before="192" w:line="312" w:lineRule="auto"/>
              <w:rPr/>
            </w:pPr>
            <w:r>
              <w:rPr>
                <w:spacing w:val="-4"/>
              </w:rPr>
              <w:t>2.产品维度：</w:t>
            </w:r>
            <w:r>
              <w:rPr>
                <w:spacing w:val="-25"/>
              </w:rPr>
              <w:t xml:space="preserve"> </w:t>
            </w:r>
            <w:r>
              <w:rPr>
                <w:spacing w:val="-4"/>
              </w:rPr>
              <w:t>物料分类</w:t>
            </w:r>
            <w:r>
              <w:rPr>
                <w:spacing w:val="-23"/>
              </w:rPr>
              <w:t xml:space="preserve"> </w:t>
            </w:r>
            <w:r>
              <w:rPr>
                <w:spacing w:val="-4"/>
              </w:rPr>
              <w:t>、物料编码</w:t>
            </w:r>
            <w:r>
              <w:rPr>
                <w:spacing w:val="-26"/>
              </w:rPr>
              <w:t xml:space="preserve"> </w:t>
            </w:r>
            <w:r>
              <w:rPr>
                <w:spacing w:val="-4"/>
              </w:rPr>
              <w:t>、物料</w:t>
            </w:r>
            <w:r>
              <w:rPr>
                <w:spacing w:val="-5"/>
              </w:rPr>
              <w:t>名称</w:t>
            </w:r>
            <w:r>
              <w:rPr/>
              <w:t xml:space="preserve"> </w:t>
            </w:r>
            <w:r>
              <w:rPr>
                <w:spacing w:val="-5"/>
              </w:rPr>
              <w:t>3.仓库维度：</w:t>
            </w:r>
            <w:r>
              <w:rPr>
                <w:spacing w:val="-20"/>
              </w:rPr>
              <w:t xml:space="preserve"> </w:t>
            </w:r>
            <w:r>
              <w:rPr>
                <w:spacing w:val="-5"/>
              </w:rPr>
              <w:t>工厂</w:t>
            </w:r>
          </w:p>
        </w:tc>
        <w:tc>
          <w:tcPr>
            <w:tcW w:w="5591" w:type="dxa"/>
            <w:vAlign w:val="top"/>
          </w:tcPr>
          <w:p>
            <w:pPr>
              <w:pStyle w:val="TableText"/>
              <w:ind w:left="123"/>
              <w:spacing w:before="281" w:line="211" w:lineRule="auto"/>
              <w:rPr/>
            </w:pPr>
            <w:r>
              <w:rPr>
                <w:spacing w:val="-3"/>
              </w:rPr>
              <w:t>1.可补货量=安全库存上限-库存合计</w:t>
            </w:r>
          </w:p>
          <w:p>
            <w:pPr>
              <w:pStyle w:val="TableText"/>
              <w:ind w:left="111"/>
              <w:spacing w:before="157" w:line="211" w:lineRule="auto"/>
              <w:rPr/>
            </w:pPr>
            <w:r>
              <w:rPr>
                <w:spacing w:val="-6"/>
              </w:rPr>
              <w:t>2.库存合计=合格库存+待检库存+在途库存</w:t>
            </w:r>
          </w:p>
        </w:tc>
      </w:tr>
      <w:tr>
        <w:trPr>
          <w:trHeight w:val="1204" w:hRule="atLeast"/>
        </w:trPr>
        <w:tc>
          <w:tcPr>
            <w:tcW w:w="1017" w:type="dxa"/>
            <w:vAlign w:val="top"/>
          </w:tcPr>
          <w:p>
            <w:pPr>
              <w:spacing w:line="413" w:lineRule="auto"/>
              <w:rPr>
                <w:rFonts w:ascii="Arial"/>
                <w:sz w:val="21"/>
              </w:rPr>
            </w:pPr>
            <w:r/>
          </w:p>
          <w:p>
            <w:pPr>
              <w:pStyle w:val="TableText"/>
              <w:ind w:left="354"/>
              <w:spacing w:before="69" w:line="179" w:lineRule="auto"/>
              <w:rPr/>
            </w:pPr>
            <w:r>
              <w:rPr>
                <w:spacing w:val="-1"/>
                <w:w w:val="98"/>
              </w:rPr>
              <w:t>采购</w:t>
            </w:r>
          </w:p>
        </w:tc>
        <w:tc>
          <w:tcPr>
            <w:tcW w:w="1571" w:type="dxa"/>
            <w:vAlign w:val="top"/>
          </w:tcPr>
          <w:p>
            <w:pPr>
              <w:spacing w:line="411" w:lineRule="auto"/>
              <w:rPr>
                <w:rFonts w:ascii="Arial"/>
                <w:sz w:val="21"/>
              </w:rPr>
            </w:pPr>
            <w:r/>
          </w:p>
          <w:p>
            <w:pPr>
              <w:pStyle w:val="TableText"/>
              <w:ind w:left="148"/>
              <w:spacing w:before="68" w:line="180" w:lineRule="auto"/>
              <w:rPr/>
            </w:pPr>
            <w:r>
              <w:rPr>
                <w:spacing w:val="-1"/>
              </w:rPr>
              <w:t>物料理论采购周期</w:t>
            </w:r>
          </w:p>
        </w:tc>
        <w:tc>
          <w:tcPr>
            <w:tcW w:w="5410" w:type="dxa"/>
            <w:vAlign w:val="top"/>
          </w:tcPr>
          <w:p>
            <w:pPr>
              <w:pStyle w:val="TableText"/>
              <w:ind w:left="121"/>
              <w:spacing w:before="282" w:line="181" w:lineRule="auto"/>
              <w:rPr/>
            </w:pPr>
            <w:r>
              <w:rPr>
                <w:spacing w:val="-6"/>
              </w:rPr>
              <w:t>1.仓库维度：</w:t>
            </w:r>
            <w:r>
              <w:rPr>
                <w:spacing w:val="-23"/>
              </w:rPr>
              <w:t xml:space="preserve"> </w:t>
            </w:r>
            <w:r>
              <w:rPr>
                <w:spacing w:val="-6"/>
              </w:rPr>
              <w:t>工厂</w:t>
            </w:r>
          </w:p>
          <w:p>
            <w:pPr>
              <w:pStyle w:val="TableText"/>
              <w:ind w:left="109"/>
              <w:spacing w:before="190" w:line="211" w:lineRule="auto"/>
              <w:rPr/>
            </w:pPr>
            <w:r>
              <w:rPr>
                <w:spacing w:val="-4"/>
              </w:rPr>
              <w:t>2.产品维度：</w:t>
            </w:r>
            <w:r>
              <w:rPr>
                <w:spacing w:val="-23"/>
              </w:rPr>
              <w:t xml:space="preserve"> </w:t>
            </w:r>
            <w:r>
              <w:rPr>
                <w:spacing w:val="-4"/>
              </w:rPr>
              <w:t>物料分类</w:t>
            </w:r>
            <w:r>
              <w:rPr>
                <w:spacing w:val="-23"/>
              </w:rPr>
              <w:t xml:space="preserve"> </w:t>
            </w:r>
            <w:r>
              <w:rPr>
                <w:spacing w:val="-4"/>
              </w:rPr>
              <w:t>、物料编码</w:t>
            </w:r>
            <w:r>
              <w:rPr>
                <w:spacing w:val="-26"/>
              </w:rPr>
              <w:t xml:space="preserve"> </w:t>
            </w:r>
            <w:r>
              <w:rPr>
                <w:spacing w:val="-4"/>
              </w:rPr>
              <w:t>、物料名称；</w:t>
            </w:r>
          </w:p>
        </w:tc>
        <w:tc>
          <w:tcPr>
            <w:tcW w:w="5591" w:type="dxa"/>
            <w:vAlign w:val="top"/>
          </w:tcPr>
          <w:p>
            <w:pPr>
              <w:pStyle w:val="TableText"/>
              <w:ind w:left="123"/>
              <w:spacing w:before="79" w:line="207" w:lineRule="auto"/>
              <w:rPr/>
            </w:pPr>
            <w:r>
              <w:rPr/>
              <w:t>1.物料理论采购周期=Σ（订单实际达成比例*供应商理论采购周期）</w:t>
            </w:r>
          </w:p>
          <w:p>
            <w:pPr>
              <w:pStyle w:val="TableText"/>
              <w:ind w:left="113" w:right="105" w:hanging="2"/>
              <w:spacing w:before="163" w:line="312" w:lineRule="auto"/>
              <w:rPr/>
            </w:pPr>
            <w:r>
              <w:rPr>
                <w:spacing w:val="-1"/>
              </w:rPr>
              <w:t>2.订单实际达成比例：入库日期在筛选时间区间内，某</w:t>
            </w:r>
            <w:r>
              <w:rPr>
                <w:spacing w:val="-2"/>
              </w:rPr>
              <w:t>物料在供应商处采购的</w:t>
            </w:r>
            <w:r>
              <w:rPr/>
              <w:t xml:space="preserve"> </w:t>
            </w:r>
            <w:r>
              <w:rPr>
                <w:spacing w:val="-3"/>
              </w:rPr>
              <w:t>物料入库重量/入库总重量</w:t>
            </w:r>
          </w:p>
        </w:tc>
      </w:tr>
      <w:tr>
        <w:trPr>
          <w:trHeight w:val="1604" w:hRule="atLeast"/>
        </w:trPr>
        <w:tc>
          <w:tcPr>
            <w:tcW w:w="1017" w:type="dxa"/>
            <w:vAlign w:val="top"/>
          </w:tcPr>
          <w:p>
            <w:pPr>
              <w:spacing w:line="307" w:lineRule="auto"/>
              <w:rPr>
                <w:rFonts w:ascii="Arial"/>
                <w:sz w:val="21"/>
              </w:rPr>
            </w:pPr>
            <w:r/>
          </w:p>
          <w:p>
            <w:pPr>
              <w:spacing w:line="307" w:lineRule="auto"/>
              <w:rPr>
                <w:rFonts w:ascii="Arial"/>
                <w:sz w:val="21"/>
              </w:rPr>
            </w:pPr>
            <w:r/>
          </w:p>
          <w:p>
            <w:pPr>
              <w:pStyle w:val="TableText"/>
              <w:ind w:left="354"/>
              <w:spacing w:before="69" w:line="179" w:lineRule="auto"/>
              <w:rPr/>
            </w:pPr>
            <w:r>
              <w:rPr>
                <w:spacing w:val="-1"/>
                <w:w w:val="98"/>
              </w:rPr>
              <w:t>采购</w:t>
            </w:r>
          </w:p>
        </w:tc>
        <w:tc>
          <w:tcPr>
            <w:tcW w:w="1571" w:type="dxa"/>
            <w:vAlign w:val="top"/>
          </w:tcPr>
          <w:p>
            <w:pPr>
              <w:spacing w:line="306" w:lineRule="auto"/>
              <w:rPr>
                <w:rFonts w:ascii="Arial"/>
                <w:sz w:val="21"/>
              </w:rPr>
            </w:pPr>
            <w:r/>
          </w:p>
          <w:p>
            <w:pPr>
              <w:spacing w:line="306" w:lineRule="auto"/>
              <w:rPr>
                <w:rFonts w:ascii="Arial"/>
                <w:sz w:val="21"/>
              </w:rPr>
            </w:pPr>
            <w:r/>
          </w:p>
          <w:p>
            <w:pPr>
              <w:pStyle w:val="TableText"/>
              <w:ind w:left="148"/>
              <w:spacing w:before="68" w:line="180" w:lineRule="auto"/>
              <w:rPr/>
            </w:pPr>
            <w:r>
              <w:rPr>
                <w:spacing w:val="-1"/>
              </w:rPr>
              <w:t>物料实际采购周期</w:t>
            </w:r>
          </w:p>
        </w:tc>
        <w:tc>
          <w:tcPr>
            <w:tcW w:w="5410" w:type="dxa"/>
            <w:vAlign w:val="top"/>
          </w:tcPr>
          <w:p>
            <w:pPr>
              <w:spacing w:line="411" w:lineRule="auto"/>
              <w:rPr>
                <w:rFonts w:ascii="Arial"/>
                <w:sz w:val="21"/>
              </w:rPr>
            </w:pPr>
            <w:r/>
          </w:p>
          <w:p>
            <w:pPr>
              <w:pStyle w:val="TableText"/>
              <w:ind w:left="121"/>
              <w:spacing w:before="68" w:line="181" w:lineRule="auto"/>
              <w:rPr/>
            </w:pPr>
            <w:r>
              <w:rPr>
                <w:spacing w:val="-6"/>
              </w:rPr>
              <w:t>1.仓库维度：</w:t>
            </w:r>
            <w:r>
              <w:rPr>
                <w:spacing w:val="-23"/>
              </w:rPr>
              <w:t xml:space="preserve"> </w:t>
            </w:r>
            <w:r>
              <w:rPr>
                <w:spacing w:val="-6"/>
              </w:rPr>
              <w:t>工厂</w:t>
            </w:r>
          </w:p>
          <w:p>
            <w:pPr>
              <w:pStyle w:val="TableText"/>
              <w:ind w:left="109"/>
              <w:spacing w:before="193" w:line="182" w:lineRule="auto"/>
              <w:rPr/>
            </w:pPr>
            <w:r>
              <w:rPr>
                <w:spacing w:val="-4"/>
              </w:rPr>
              <w:t>2.产品维度：</w:t>
            </w:r>
            <w:r>
              <w:rPr>
                <w:spacing w:val="-25"/>
              </w:rPr>
              <w:t xml:space="preserve"> </w:t>
            </w:r>
            <w:r>
              <w:rPr>
                <w:spacing w:val="-4"/>
              </w:rPr>
              <w:t>物料分类</w:t>
            </w:r>
            <w:r>
              <w:rPr>
                <w:spacing w:val="-23"/>
              </w:rPr>
              <w:t xml:space="preserve"> </w:t>
            </w:r>
            <w:r>
              <w:rPr>
                <w:spacing w:val="-4"/>
              </w:rPr>
              <w:t>、物料编码</w:t>
            </w:r>
            <w:r>
              <w:rPr>
                <w:spacing w:val="-26"/>
              </w:rPr>
              <w:t xml:space="preserve"> </w:t>
            </w:r>
            <w:r>
              <w:rPr>
                <w:spacing w:val="-4"/>
              </w:rPr>
              <w:t>、物料</w:t>
            </w:r>
            <w:r>
              <w:rPr>
                <w:spacing w:val="-5"/>
              </w:rPr>
              <w:t>名称</w:t>
            </w:r>
          </w:p>
        </w:tc>
        <w:tc>
          <w:tcPr>
            <w:tcW w:w="5591" w:type="dxa"/>
            <w:vAlign w:val="top"/>
          </w:tcPr>
          <w:p>
            <w:pPr>
              <w:pStyle w:val="TableText"/>
              <w:ind w:left="123"/>
              <w:spacing w:before="82" w:line="207" w:lineRule="auto"/>
              <w:rPr/>
            </w:pPr>
            <w:r>
              <w:rPr>
                <w:spacing w:val="-2"/>
              </w:rPr>
              <w:t>1.物料实际采购周期：</w:t>
            </w:r>
            <w:r>
              <w:rPr>
                <w:spacing w:val="-10"/>
              </w:rPr>
              <w:t xml:space="preserve"> </w:t>
            </w:r>
            <w:r>
              <w:rPr>
                <w:spacing w:val="-2"/>
              </w:rPr>
              <w:t>订单实际达成比例*供应商实际采购周期）</w:t>
            </w:r>
          </w:p>
          <w:p>
            <w:pPr>
              <w:pStyle w:val="TableText"/>
              <w:ind w:left="113" w:right="105" w:hanging="2"/>
              <w:spacing w:before="162" w:line="345" w:lineRule="auto"/>
              <w:rPr/>
            </w:pPr>
            <w:r>
              <w:rPr>
                <w:spacing w:val="-1"/>
              </w:rPr>
              <w:t>2.订单实际达成比例：入库日期在筛选时间区间内，某</w:t>
            </w:r>
            <w:r>
              <w:rPr>
                <w:spacing w:val="-2"/>
              </w:rPr>
              <w:t>物料在供应商处采购的</w:t>
            </w:r>
            <w:r>
              <w:rPr/>
              <w:t xml:space="preserve"> </w:t>
            </w:r>
            <w:r>
              <w:rPr>
                <w:spacing w:val="-3"/>
              </w:rPr>
              <w:t>物料入库重量/入库总重量</w:t>
            </w:r>
          </w:p>
          <w:p>
            <w:pPr>
              <w:pStyle w:val="TableText"/>
              <w:ind w:left="111"/>
              <w:spacing w:before="12" w:line="182" w:lineRule="auto"/>
              <w:rPr/>
            </w:pPr>
            <w:r>
              <w:rPr>
                <w:spacing w:val="-1"/>
              </w:rPr>
              <w:t>3.供应商实际采购周期：</w:t>
            </w:r>
            <w:r>
              <w:rPr>
                <w:spacing w:val="-26"/>
              </w:rPr>
              <w:t xml:space="preserve"> </w:t>
            </w:r>
            <w:r>
              <w:rPr>
                <w:spacing w:val="-1"/>
              </w:rPr>
              <w:t>请购单确认日期到供应商处采购的</w:t>
            </w:r>
            <w:r>
              <w:rPr>
                <w:spacing w:val="-2"/>
              </w:rPr>
              <w:t>物料入库日期</w:t>
            </w:r>
          </w:p>
        </w:tc>
      </w:tr>
      <w:tr>
        <w:trPr>
          <w:trHeight w:val="1604" w:hRule="atLeast"/>
        </w:trPr>
        <w:tc>
          <w:tcPr>
            <w:tcW w:w="1017" w:type="dxa"/>
            <w:vAlign w:val="top"/>
          </w:tcPr>
          <w:p>
            <w:pPr>
              <w:rPr>
                <w:rFonts w:ascii="Arial"/>
                <w:sz w:val="21"/>
              </w:rPr>
            </w:pPr>
            <w:r/>
          </w:p>
          <w:p>
            <w:pPr>
              <w:rPr>
                <w:rFonts w:ascii="Arial"/>
                <w:sz w:val="21"/>
              </w:rPr>
            </w:pPr>
            <w:r/>
          </w:p>
          <w:p>
            <w:pPr>
              <w:rPr>
                <w:rFonts w:ascii="Arial"/>
                <w:sz w:val="21"/>
              </w:rPr>
            </w:pPr>
            <w:r/>
          </w:p>
          <w:p>
            <w:pPr>
              <w:pStyle w:val="TableText"/>
              <w:ind w:left="354"/>
              <w:spacing w:before="69" w:line="179" w:lineRule="auto"/>
              <w:rPr/>
            </w:pPr>
            <w:r>
              <w:rPr>
                <w:spacing w:val="-1"/>
                <w:w w:val="98"/>
              </w:rPr>
              <w:t>采购</w:t>
            </w:r>
          </w:p>
        </w:tc>
        <w:tc>
          <w:tcPr>
            <w:tcW w:w="1571" w:type="dxa"/>
            <w:vAlign w:val="top"/>
          </w:tcPr>
          <w:p>
            <w:pPr>
              <w:spacing w:line="325" w:lineRule="auto"/>
              <w:rPr>
                <w:rFonts w:ascii="Arial"/>
                <w:sz w:val="21"/>
              </w:rPr>
            </w:pPr>
            <w:r/>
          </w:p>
          <w:p>
            <w:pPr>
              <w:spacing w:line="326" w:lineRule="auto"/>
              <w:rPr>
                <w:rFonts w:ascii="Arial"/>
                <w:sz w:val="21"/>
              </w:rPr>
            </w:pPr>
            <w:r/>
          </w:p>
          <w:p>
            <w:pPr>
              <w:pStyle w:val="TableText"/>
              <w:ind w:left="310"/>
              <w:spacing w:before="69" w:line="181" w:lineRule="auto"/>
              <w:rPr/>
            </w:pPr>
            <w:r>
              <w:rPr>
                <w:spacing w:val="-1"/>
              </w:rPr>
              <w:t>实际采购单价</w:t>
            </w:r>
          </w:p>
        </w:tc>
        <w:tc>
          <w:tcPr>
            <w:tcW w:w="5410" w:type="dxa"/>
            <w:vAlign w:val="top"/>
          </w:tcPr>
          <w:p>
            <w:pPr>
              <w:pStyle w:val="TableText"/>
              <w:ind w:left="121"/>
              <w:spacing w:before="123" w:line="182" w:lineRule="auto"/>
              <w:rPr/>
            </w:pPr>
            <w:r>
              <w:rPr>
                <w:spacing w:val="-5"/>
              </w:rPr>
              <w:t>1.产品维度：</w:t>
            </w:r>
            <w:r>
              <w:rPr>
                <w:spacing w:val="-19"/>
              </w:rPr>
              <w:t xml:space="preserve"> </w:t>
            </w:r>
            <w:r>
              <w:rPr>
                <w:spacing w:val="-5"/>
              </w:rPr>
              <w:t>物料分类</w:t>
            </w:r>
            <w:r>
              <w:rPr>
                <w:spacing w:val="-23"/>
              </w:rPr>
              <w:t xml:space="preserve"> </w:t>
            </w:r>
            <w:r>
              <w:rPr>
                <w:spacing w:val="-5"/>
              </w:rPr>
              <w:t>、物料名称</w:t>
            </w:r>
            <w:r>
              <w:rPr>
                <w:spacing w:val="-26"/>
              </w:rPr>
              <w:t xml:space="preserve"> </w:t>
            </w:r>
            <w:r>
              <w:rPr>
                <w:spacing w:val="-5"/>
              </w:rPr>
              <w:t>、物料编码</w:t>
            </w:r>
            <w:r>
              <w:rPr>
                <w:spacing w:val="-23"/>
              </w:rPr>
              <w:t xml:space="preserve"> </w:t>
            </w:r>
            <w:r>
              <w:rPr>
                <w:spacing w:val="-5"/>
              </w:rPr>
              <w:t>、打包号</w:t>
            </w:r>
            <w:r>
              <w:rPr>
                <w:spacing w:val="-25"/>
              </w:rPr>
              <w:t xml:space="preserve"> </w:t>
            </w:r>
            <w:r>
              <w:rPr>
                <w:spacing w:val="-5"/>
              </w:rPr>
              <w:t>、打包名称</w:t>
            </w:r>
          </w:p>
          <w:p>
            <w:pPr>
              <w:pStyle w:val="TableText"/>
              <w:ind w:left="109" w:right="3260"/>
              <w:spacing w:before="192" w:line="349" w:lineRule="auto"/>
              <w:rPr/>
            </w:pPr>
            <w:r>
              <w:rPr>
                <w:spacing w:val="-8"/>
              </w:rPr>
              <w:t>2.时间维度： 自然月</w:t>
            </w:r>
            <w:r>
              <w:rPr>
                <w:spacing w:val="-24"/>
              </w:rPr>
              <w:t xml:space="preserve"> </w:t>
            </w:r>
            <w:r>
              <w:rPr>
                <w:spacing w:val="-8"/>
              </w:rPr>
              <w:t>、</w:t>
            </w:r>
            <w:r>
              <w:rPr>
                <w:spacing w:val="-16"/>
              </w:rPr>
              <w:t xml:space="preserve"> </w:t>
            </w:r>
            <w:r>
              <w:rPr>
                <w:spacing w:val="-8"/>
              </w:rPr>
              <w:t>自然年</w:t>
            </w:r>
            <w:r>
              <w:rPr/>
              <w:t xml:space="preserve"> </w:t>
            </w:r>
            <w:r>
              <w:rPr>
                <w:spacing w:val="-3"/>
              </w:rPr>
              <w:t>3.客户维度：供应商</w:t>
            </w:r>
            <w:r>
              <w:rPr>
                <w:spacing w:val="-26"/>
              </w:rPr>
              <w:t xml:space="preserve"> </w:t>
            </w:r>
            <w:r>
              <w:rPr>
                <w:spacing w:val="-3"/>
              </w:rPr>
              <w:t>、品牌</w:t>
            </w:r>
          </w:p>
          <w:p>
            <w:pPr>
              <w:pStyle w:val="TableText"/>
              <w:ind w:left="108"/>
              <w:spacing w:before="1" w:line="181" w:lineRule="auto"/>
              <w:rPr/>
            </w:pPr>
            <w:r>
              <w:rPr>
                <w:spacing w:val="-5"/>
              </w:rPr>
              <w:t>4.仓库维度：</w:t>
            </w:r>
            <w:r>
              <w:rPr>
                <w:spacing w:val="-19"/>
              </w:rPr>
              <w:t xml:space="preserve"> </w:t>
            </w:r>
            <w:r>
              <w:rPr>
                <w:spacing w:val="-5"/>
              </w:rPr>
              <w:t>工厂</w:t>
            </w:r>
          </w:p>
        </w:tc>
        <w:tc>
          <w:tcPr>
            <w:tcW w:w="5591" w:type="dxa"/>
            <w:vAlign w:val="top"/>
          </w:tcPr>
          <w:p>
            <w:pPr>
              <w:spacing w:line="324" w:lineRule="auto"/>
              <w:rPr>
                <w:rFonts w:ascii="Arial"/>
                <w:sz w:val="21"/>
              </w:rPr>
            </w:pPr>
            <w:r/>
          </w:p>
          <w:p>
            <w:pPr>
              <w:spacing w:line="325" w:lineRule="auto"/>
              <w:rPr>
                <w:rFonts w:ascii="Arial"/>
                <w:sz w:val="21"/>
              </w:rPr>
            </w:pPr>
            <w:r/>
          </w:p>
          <w:p>
            <w:pPr>
              <w:pStyle w:val="TableText"/>
              <w:ind w:left="137"/>
              <w:spacing w:before="69" w:line="207" w:lineRule="auto"/>
              <w:rPr/>
            </w:pPr>
            <w:r>
              <w:rPr>
                <w:spacing w:val="3"/>
              </w:rPr>
              <w:t>Σ（物料含税采购单价（本币）*实际采购数量）/各</w:t>
            </w:r>
            <w:r>
              <w:rPr>
                <w:spacing w:val="2"/>
              </w:rPr>
              <w:t>物料Σ实际采购数量</w:t>
            </w:r>
          </w:p>
        </w:tc>
      </w:tr>
      <w:tr>
        <w:trPr>
          <w:trHeight w:val="1204" w:hRule="atLeast"/>
        </w:trPr>
        <w:tc>
          <w:tcPr>
            <w:tcW w:w="1017" w:type="dxa"/>
            <w:vAlign w:val="top"/>
          </w:tcPr>
          <w:p>
            <w:pPr>
              <w:spacing w:line="416" w:lineRule="auto"/>
              <w:rPr>
                <w:rFonts w:ascii="Arial"/>
                <w:sz w:val="21"/>
              </w:rPr>
            </w:pPr>
            <w:r/>
          </w:p>
          <w:p>
            <w:pPr>
              <w:pStyle w:val="TableText"/>
              <w:ind w:left="354"/>
              <w:spacing w:before="69" w:line="179" w:lineRule="auto"/>
              <w:rPr/>
            </w:pPr>
            <w:r>
              <w:rPr>
                <w:spacing w:val="-1"/>
                <w:w w:val="98"/>
              </w:rPr>
              <w:t>采购</w:t>
            </w:r>
          </w:p>
        </w:tc>
        <w:tc>
          <w:tcPr>
            <w:tcW w:w="1571" w:type="dxa"/>
            <w:vAlign w:val="top"/>
          </w:tcPr>
          <w:p>
            <w:pPr>
              <w:pStyle w:val="TableText"/>
              <w:ind w:left="548" w:right="142" w:hanging="400"/>
              <w:spacing w:before="284" w:line="341" w:lineRule="auto"/>
              <w:rPr/>
            </w:pPr>
            <w:r>
              <w:rPr>
                <w:spacing w:val="-1"/>
              </w:rPr>
              <w:t>月平均单价（加权</w:t>
            </w:r>
            <w:r>
              <w:rPr>
                <w:spacing w:val="2"/>
              </w:rPr>
              <w:t xml:space="preserve"> </w:t>
            </w:r>
            <w:r>
              <w:rPr>
                <w:spacing w:val="-2"/>
              </w:rPr>
              <w:t>平均）</w:t>
            </w:r>
          </w:p>
        </w:tc>
        <w:tc>
          <w:tcPr>
            <w:tcW w:w="5410" w:type="dxa"/>
            <w:vAlign w:val="top"/>
          </w:tcPr>
          <w:p>
            <w:pPr>
              <w:pStyle w:val="TableText"/>
              <w:ind w:left="109" w:right="699" w:firstLine="12"/>
              <w:spacing w:before="83" w:line="349" w:lineRule="auto"/>
              <w:rPr/>
            </w:pPr>
            <w:r>
              <w:rPr>
                <w:spacing w:val="-5"/>
              </w:rPr>
              <w:t>1.产品维度：</w:t>
            </w:r>
            <w:r>
              <w:rPr>
                <w:spacing w:val="-19"/>
              </w:rPr>
              <w:t xml:space="preserve"> </w:t>
            </w:r>
            <w:r>
              <w:rPr>
                <w:spacing w:val="-5"/>
              </w:rPr>
              <w:t>物料分类</w:t>
            </w:r>
            <w:r>
              <w:rPr>
                <w:spacing w:val="-23"/>
              </w:rPr>
              <w:t xml:space="preserve"> </w:t>
            </w:r>
            <w:r>
              <w:rPr>
                <w:spacing w:val="-5"/>
              </w:rPr>
              <w:t>、物料名称</w:t>
            </w:r>
            <w:r>
              <w:rPr>
                <w:spacing w:val="-26"/>
              </w:rPr>
              <w:t xml:space="preserve"> </w:t>
            </w:r>
            <w:r>
              <w:rPr>
                <w:spacing w:val="-5"/>
              </w:rPr>
              <w:t>、物料编码</w:t>
            </w:r>
            <w:r>
              <w:rPr>
                <w:spacing w:val="-23"/>
              </w:rPr>
              <w:t xml:space="preserve"> </w:t>
            </w:r>
            <w:r>
              <w:rPr>
                <w:spacing w:val="-5"/>
              </w:rPr>
              <w:t>、打包号</w:t>
            </w:r>
            <w:r>
              <w:rPr>
                <w:spacing w:val="-25"/>
              </w:rPr>
              <w:t xml:space="preserve"> </w:t>
            </w:r>
            <w:r>
              <w:rPr>
                <w:spacing w:val="-5"/>
              </w:rPr>
              <w:t>、打包名称</w:t>
            </w:r>
            <w:r>
              <w:rPr/>
              <w:t xml:space="preserve"> </w:t>
            </w:r>
            <w:r>
              <w:rPr>
                <w:spacing w:val="-6"/>
              </w:rPr>
              <w:t>2.时间维度： 自然月</w:t>
            </w:r>
          </w:p>
          <w:p>
            <w:pPr>
              <w:pStyle w:val="TableText"/>
              <w:ind w:left="109"/>
              <w:spacing w:before="4" w:line="180" w:lineRule="auto"/>
              <w:rPr/>
            </w:pPr>
            <w:r>
              <w:rPr>
                <w:spacing w:val="-6"/>
              </w:rPr>
              <w:t>3.客户维度：</w:t>
            </w:r>
            <w:r>
              <w:rPr>
                <w:spacing w:val="-11"/>
              </w:rPr>
              <w:t xml:space="preserve"> </w:t>
            </w:r>
            <w:r>
              <w:rPr>
                <w:spacing w:val="-6"/>
              </w:rPr>
              <w:t>品牌</w:t>
            </w:r>
          </w:p>
        </w:tc>
        <w:tc>
          <w:tcPr>
            <w:tcW w:w="5591" w:type="dxa"/>
            <w:vAlign w:val="top"/>
          </w:tcPr>
          <w:p>
            <w:pPr>
              <w:spacing w:line="412" w:lineRule="auto"/>
              <w:rPr>
                <w:rFonts w:ascii="Arial"/>
                <w:sz w:val="21"/>
              </w:rPr>
            </w:pPr>
            <w:r/>
          </w:p>
          <w:p>
            <w:pPr>
              <w:pStyle w:val="TableText"/>
              <w:ind w:left="114"/>
              <w:spacing w:before="68" w:line="211" w:lineRule="auto"/>
              <w:rPr/>
            </w:pPr>
            <w:r>
              <w:rPr>
                <w:spacing w:val="-3"/>
              </w:rPr>
              <w:t>公式=某物料每个月的实际采购成功金额/实际采购数量</w:t>
            </w:r>
          </w:p>
        </w:tc>
      </w:tr>
      <w:tr>
        <w:trPr>
          <w:trHeight w:val="807" w:hRule="atLeast"/>
        </w:trPr>
        <w:tc>
          <w:tcPr>
            <w:tcW w:w="1017" w:type="dxa"/>
            <w:vAlign w:val="top"/>
          </w:tcPr>
          <w:p>
            <w:pPr>
              <w:pStyle w:val="TableText"/>
              <w:ind w:left="354"/>
              <w:spacing w:before="289" w:line="179" w:lineRule="auto"/>
              <w:rPr/>
            </w:pPr>
            <w:r>
              <w:rPr>
                <w:spacing w:val="-1"/>
                <w:w w:val="98"/>
              </w:rPr>
              <w:t>采购</w:t>
            </w:r>
          </w:p>
        </w:tc>
        <w:tc>
          <w:tcPr>
            <w:tcW w:w="1571" w:type="dxa"/>
            <w:vAlign w:val="top"/>
          </w:tcPr>
          <w:p>
            <w:pPr>
              <w:pStyle w:val="TableText"/>
              <w:ind w:left="548" w:right="142" w:hanging="400"/>
              <w:spacing w:before="83" w:line="312" w:lineRule="auto"/>
              <w:rPr/>
            </w:pPr>
            <w:r>
              <w:rPr>
                <w:spacing w:val="-1"/>
              </w:rPr>
              <w:t>月平均单价（数学</w:t>
            </w:r>
            <w:r>
              <w:rPr>
                <w:spacing w:val="2"/>
              </w:rPr>
              <w:t xml:space="preserve"> </w:t>
            </w:r>
            <w:r>
              <w:rPr>
                <w:spacing w:val="-2"/>
              </w:rPr>
              <w:t>平均）</w:t>
            </w:r>
          </w:p>
        </w:tc>
        <w:tc>
          <w:tcPr>
            <w:tcW w:w="5410" w:type="dxa"/>
            <w:vAlign w:val="top"/>
          </w:tcPr>
          <w:p>
            <w:pPr>
              <w:pStyle w:val="TableText"/>
              <w:ind w:left="109" w:right="699" w:firstLine="12"/>
              <w:spacing w:before="85" w:line="311" w:lineRule="auto"/>
              <w:rPr/>
            </w:pPr>
            <w:r>
              <w:rPr>
                <w:spacing w:val="-5"/>
              </w:rPr>
              <w:t>1.产品维度：</w:t>
            </w:r>
            <w:r>
              <w:rPr>
                <w:spacing w:val="-19"/>
              </w:rPr>
              <w:t xml:space="preserve"> </w:t>
            </w:r>
            <w:r>
              <w:rPr>
                <w:spacing w:val="-5"/>
              </w:rPr>
              <w:t>物料分类</w:t>
            </w:r>
            <w:r>
              <w:rPr>
                <w:spacing w:val="-23"/>
              </w:rPr>
              <w:t xml:space="preserve"> </w:t>
            </w:r>
            <w:r>
              <w:rPr>
                <w:spacing w:val="-5"/>
              </w:rPr>
              <w:t>、物料名称</w:t>
            </w:r>
            <w:r>
              <w:rPr>
                <w:spacing w:val="-26"/>
              </w:rPr>
              <w:t xml:space="preserve"> </w:t>
            </w:r>
            <w:r>
              <w:rPr>
                <w:spacing w:val="-5"/>
              </w:rPr>
              <w:t>、物料编码</w:t>
            </w:r>
            <w:r>
              <w:rPr>
                <w:spacing w:val="-23"/>
              </w:rPr>
              <w:t xml:space="preserve"> </w:t>
            </w:r>
            <w:r>
              <w:rPr>
                <w:spacing w:val="-5"/>
              </w:rPr>
              <w:t>、打包号</w:t>
            </w:r>
            <w:r>
              <w:rPr>
                <w:spacing w:val="-25"/>
              </w:rPr>
              <w:t xml:space="preserve"> </w:t>
            </w:r>
            <w:r>
              <w:rPr>
                <w:spacing w:val="-5"/>
              </w:rPr>
              <w:t>、打包名称</w:t>
            </w:r>
            <w:r>
              <w:rPr/>
              <w:t xml:space="preserve"> </w:t>
            </w:r>
            <w:r>
              <w:rPr>
                <w:spacing w:val="-6"/>
              </w:rPr>
              <w:t>2.时间维度： 自然月</w:t>
            </w:r>
          </w:p>
        </w:tc>
        <w:tc>
          <w:tcPr>
            <w:tcW w:w="5591" w:type="dxa"/>
            <w:vAlign w:val="top"/>
          </w:tcPr>
          <w:p>
            <w:pPr>
              <w:pStyle w:val="TableText"/>
              <w:ind w:left="114"/>
              <w:spacing w:before="285" w:line="207" w:lineRule="auto"/>
              <w:rPr/>
            </w:pPr>
            <w:r>
              <w:rPr/>
              <w:t>公式=  (Σ各个品牌实际平均单价）/品牌个数</w:t>
            </w:r>
          </w:p>
        </w:tc>
      </w:tr>
    </w:tbl>
    <w:p>
      <w:pPr>
        <w:pStyle w:val="BodyText"/>
        <w:rPr/>
      </w:pPr>
      <w:r/>
    </w:p>
    <w:p>
      <w:pPr>
        <w:sectPr>
          <w:footerReference w:type="default" r:id="rId112"/>
          <w:pgSz w:w="16839" w:h="11906"/>
          <w:pgMar w:top="1111" w:right="1401" w:bottom="1276" w:left="1423" w:header="898" w:footer="1071" w:gutter="0"/>
        </w:sectPr>
        <w:rPr/>
      </w:pPr>
    </w:p>
    <w:p>
      <w:pPr>
        <w:spacing w:before="103"/>
        <w:rPr/>
      </w:pPr>
      <w:r/>
    </w:p>
    <w:p>
      <w:pPr>
        <w:spacing w:before="102"/>
        <w:rPr/>
      </w:pPr>
      <w:r/>
    </w:p>
    <w:tbl>
      <w:tblPr>
        <w:tblStyle w:val="TableNormal"/>
        <w:tblW w:w="135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571"/>
        <w:gridCol w:w="5410"/>
        <w:gridCol w:w="5591"/>
      </w:tblGrid>
      <w:tr>
        <w:trPr>
          <w:trHeight w:val="577" w:hRule="atLeast"/>
        </w:trPr>
        <w:tc>
          <w:tcPr>
            <w:shd w:val="clear" w:fill="00B0F0"/>
            <w:tcW w:w="1017" w:type="dxa"/>
            <w:vAlign w:val="top"/>
          </w:tcPr>
          <w:p>
            <w:pPr>
              <w:pStyle w:val="TableText"/>
              <w:ind w:left="151"/>
              <w:spacing w:before="201" w:line="181" w:lineRule="auto"/>
              <w:rPr>
                <w:sz w:val="18"/>
                <w:szCs w:val="18"/>
              </w:rPr>
            </w:pPr>
            <w:r>
              <w:rPr>
                <w:sz w:val="18"/>
                <w:szCs w:val="18"/>
                <w:b/>
                <w:bCs/>
                <w:color w:val="FFFFFF"/>
                <w:spacing w:val="-2"/>
              </w:rPr>
              <w:t>业务模块</w:t>
            </w:r>
          </w:p>
        </w:tc>
        <w:tc>
          <w:tcPr>
            <w:shd w:val="clear" w:fill="00B0F0"/>
            <w:tcW w:w="1571" w:type="dxa"/>
            <w:vAlign w:val="top"/>
          </w:tcPr>
          <w:p>
            <w:pPr>
              <w:pStyle w:val="TableText"/>
              <w:ind w:left="429"/>
              <w:spacing w:before="201" w:line="181" w:lineRule="auto"/>
              <w:rPr>
                <w:sz w:val="18"/>
                <w:szCs w:val="18"/>
              </w:rPr>
            </w:pPr>
            <w:r>
              <w:rPr>
                <w:sz w:val="18"/>
                <w:szCs w:val="18"/>
                <w:b/>
                <w:bCs/>
                <w:color w:val="FFFFFF"/>
                <w:spacing w:val="-3"/>
              </w:rPr>
              <w:t>指标名称</w:t>
            </w:r>
          </w:p>
        </w:tc>
        <w:tc>
          <w:tcPr>
            <w:shd w:val="clear" w:fill="00B0F0"/>
            <w:tcW w:w="5410" w:type="dxa"/>
            <w:vAlign w:val="top"/>
          </w:tcPr>
          <w:p>
            <w:pPr>
              <w:pStyle w:val="TableText"/>
              <w:ind w:left="2346"/>
              <w:spacing w:before="201" w:line="180" w:lineRule="auto"/>
              <w:rPr>
                <w:sz w:val="18"/>
                <w:szCs w:val="18"/>
              </w:rPr>
            </w:pPr>
            <w:r>
              <w:pict>
                <v:shape id="_x0000_s144" style="position:absolute;margin-left:-45.8852pt;margin-top:169.777pt;mso-position-vertical-relative:text;mso-position-horizontal-relative:text;width:546.2pt;height:81.8pt;z-index:251731968;rotation:315;" fillcolor="#D9D9D9" filled="true" stroked="false" type="#_x0000_t136">
                  <v:fill opacity="0.301961"/>
                  <v:textpath style="font-family:&quot;SimSun&quot;;font-size:72;v-text-kern:t;mso-text-shadow:auto" string="袋鼠云DTSTACK"/>
                </v:shape>
              </w:pict>
            </w:r>
            <w:r>
              <w:rPr>
                <w:sz w:val="18"/>
                <w:szCs w:val="18"/>
                <w:b/>
                <w:bCs/>
                <w:color w:val="FFFFFF"/>
                <w:spacing w:val="-2"/>
              </w:rPr>
              <w:t>统计维度</w:t>
            </w:r>
          </w:p>
        </w:tc>
        <w:tc>
          <w:tcPr>
            <w:shd w:val="clear" w:fill="00B0F0"/>
            <w:tcW w:w="5591" w:type="dxa"/>
            <w:vAlign w:val="top"/>
          </w:tcPr>
          <w:p>
            <w:pPr>
              <w:pStyle w:val="TableText"/>
              <w:ind w:left="2436"/>
              <w:spacing w:before="200" w:line="183" w:lineRule="auto"/>
              <w:rPr>
                <w:sz w:val="18"/>
                <w:szCs w:val="18"/>
              </w:rPr>
            </w:pPr>
            <w:r>
              <w:rPr>
                <w:sz w:val="18"/>
                <w:szCs w:val="18"/>
                <w:b/>
                <w:bCs/>
                <w:color w:val="FFFFFF"/>
                <w:spacing w:val="-2"/>
              </w:rPr>
              <w:t>计算逻辑</w:t>
            </w:r>
          </w:p>
        </w:tc>
      </w:tr>
      <w:tr>
        <w:trPr>
          <w:trHeight w:val="415" w:hRule="atLeast"/>
        </w:trPr>
        <w:tc>
          <w:tcPr>
            <w:tcW w:w="1017" w:type="dxa"/>
            <w:vAlign w:val="top"/>
          </w:tcPr>
          <w:p>
            <w:pPr>
              <w:rPr>
                <w:rFonts w:ascii="Arial"/>
                <w:sz w:val="21"/>
              </w:rPr>
            </w:pPr>
            <w:r/>
          </w:p>
        </w:tc>
        <w:tc>
          <w:tcPr>
            <w:tcW w:w="1571" w:type="dxa"/>
            <w:vAlign w:val="top"/>
          </w:tcPr>
          <w:p>
            <w:pPr>
              <w:rPr>
                <w:rFonts w:ascii="Arial"/>
                <w:sz w:val="21"/>
              </w:rPr>
            </w:pPr>
            <w:r/>
          </w:p>
        </w:tc>
        <w:tc>
          <w:tcPr>
            <w:tcW w:w="5410" w:type="dxa"/>
            <w:vAlign w:val="top"/>
          </w:tcPr>
          <w:p>
            <w:pPr>
              <w:pStyle w:val="TableText"/>
              <w:ind w:left="109"/>
              <w:spacing w:before="81" w:line="182" w:lineRule="auto"/>
              <w:rPr/>
            </w:pPr>
            <w:r>
              <w:rPr>
                <w:spacing w:val="-5"/>
              </w:rPr>
              <w:t>3.供应商维度：</w:t>
            </w:r>
            <w:r>
              <w:rPr>
                <w:spacing w:val="-15"/>
              </w:rPr>
              <w:t xml:space="preserve"> </w:t>
            </w:r>
            <w:r>
              <w:rPr>
                <w:spacing w:val="-5"/>
              </w:rPr>
              <w:t>品牌</w:t>
            </w:r>
          </w:p>
        </w:tc>
        <w:tc>
          <w:tcPr>
            <w:tcW w:w="5591" w:type="dxa"/>
            <w:vAlign w:val="top"/>
          </w:tcPr>
          <w:p>
            <w:pPr>
              <w:rPr>
                <w:rFonts w:ascii="Arial"/>
                <w:sz w:val="21"/>
              </w:rPr>
            </w:pPr>
            <w:r/>
          </w:p>
        </w:tc>
      </w:tr>
      <w:tr>
        <w:trPr>
          <w:trHeight w:val="1204" w:hRule="atLeast"/>
        </w:trPr>
        <w:tc>
          <w:tcPr>
            <w:tcW w:w="1017" w:type="dxa"/>
            <w:vAlign w:val="top"/>
          </w:tcPr>
          <w:p>
            <w:pPr>
              <w:spacing w:line="413" w:lineRule="auto"/>
              <w:rPr>
                <w:rFonts w:ascii="Arial"/>
                <w:sz w:val="21"/>
              </w:rPr>
            </w:pPr>
            <w:r/>
          </w:p>
          <w:p>
            <w:pPr>
              <w:pStyle w:val="TableText"/>
              <w:ind w:left="354"/>
              <w:spacing w:before="69" w:line="179" w:lineRule="auto"/>
              <w:rPr/>
            </w:pPr>
            <w:r>
              <w:rPr>
                <w:spacing w:val="-1"/>
                <w:w w:val="98"/>
              </w:rPr>
              <w:t>采购</w:t>
            </w:r>
          </w:p>
        </w:tc>
        <w:tc>
          <w:tcPr>
            <w:tcW w:w="1571" w:type="dxa"/>
            <w:vAlign w:val="top"/>
          </w:tcPr>
          <w:p>
            <w:pPr>
              <w:spacing w:line="409" w:lineRule="auto"/>
              <w:rPr>
                <w:rFonts w:ascii="Arial"/>
                <w:sz w:val="21"/>
              </w:rPr>
            </w:pPr>
            <w:r/>
          </w:p>
          <w:p>
            <w:pPr>
              <w:pStyle w:val="TableText"/>
              <w:ind w:left="387"/>
              <w:spacing w:before="69" w:line="184" w:lineRule="auto"/>
              <w:rPr/>
            </w:pPr>
            <w:r>
              <w:rPr>
                <w:spacing w:val="-1"/>
              </w:rPr>
              <w:t>合同保障率</w:t>
            </w:r>
          </w:p>
        </w:tc>
        <w:tc>
          <w:tcPr>
            <w:tcW w:w="5410" w:type="dxa"/>
            <w:vAlign w:val="top"/>
          </w:tcPr>
          <w:p>
            <w:pPr>
              <w:pStyle w:val="TableText"/>
              <w:ind w:left="121"/>
              <w:spacing w:before="282" w:line="181" w:lineRule="auto"/>
              <w:rPr/>
            </w:pPr>
            <w:r>
              <w:rPr>
                <w:spacing w:val="-7"/>
              </w:rPr>
              <w:t>1.时间维度： 自然月</w:t>
            </w:r>
          </w:p>
          <w:p>
            <w:pPr>
              <w:pStyle w:val="TableText"/>
              <w:ind w:left="109"/>
              <w:spacing w:before="191" w:line="182" w:lineRule="auto"/>
              <w:rPr/>
            </w:pPr>
            <w:r>
              <w:rPr>
                <w:spacing w:val="-4"/>
              </w:rPr>
              <w:t>2.产品维度：</w:t>
            </w:r>
            <w:r>
              <w:rPr>
                <w:spacing w:val="-25"/>
              </w:rPr>
              <w:t xml:space="preserve"> </w:t>
            </w:r>
            <w:r>
              <w:rPr>
                <w:spacing w:val="-4"/>
              </w:rPr>
              <w:t>物料分类</w:t>
            </w:r>
            <w:r>
              <w:rPr>
                <w:spacing w:val="-23"/>
              </w:rPr>
              <w:t xml:space="preserve"> </w:t>
            </w:r>
            <w:r>
              <w:rPr>
                <w:spacing w:val="-4"/>
              </w:rPr>
              <w:t>、物料编码</w:t>
            </w:r>
            <w:r>
              <w:rPr>
                <w:spacing w:val="-26"/>
              </w:rPr>
              <w:t xml:space="preserve"> </w:t>
            </w:r>
            <w:r>
              <w:rPr>
                <w:spacing w:val="-4"/>
              </w:rPr>
              <w:t>、物料</w:t>
            </w:r>
            <w:r>
              <w:rPr>
                <w:spacing w:val="-5"/>
              </w:rPr>
              <w:t>名称</w:t>
            </w:r>
          </w:p>
        </w:tc>
        <w:tc>
          <w:tcPr>
            <w:tcW w:w="5591" w:type="dxa"/>
            <w:vAlign w:val="top"/>
          </w:tcPr>
          <w:p>
            <w:pPr>
              <w:pStyle w:val="TableText"/>
              <w:ind w:left="123"/>
              <w:spacing w:before="80" w:line="210" w:lineRule="auto"/>
              <w:rPr/>
            </w:pPr>
            <w:r>
              <w:rPr>
                <w:spacing w:val="-5"/>
              </w:rPr>
              <w:t>1.合同保障率=合同月数量/需求量</w:t>
            </w:r>
          </w:p>
          <w:p>
            <w:pPr>
              <w:pStyle w:val="TableText"/>
              <w:ind w:left="111" w:right="499"/>
              <w:spacing w:before="159" w:line="312" w:lineRule="auto"/>
              <w:rPr/>
            </w:pPr>
            <w:r>
              <w:rPr>
                <w:spacing w:val="-4"/>
              </w:rPr>
              <w:t>2.合同保障率（当月）=（当月第一天 0 点库存量+合同月数量）/需求量</w:t>
            </w:r>
            <w:r>
              <w:rPr>
                <w:spacing w:val="11"/>
                <w:w w:val="102"/>
              </w:rPr>
              <w:t xml:space="preserve"> </w:t>
            </w:r>
            <w:r>
              <w:rPr>
                <w:spacing w:val="-3"/>
              </w:rPr>
              <w:t>3.合同保障率（未来）=（合同月数量+上月</w:t>
            </w:r>
            <w:r>
              <w:rPr>
                <w:spacing w:val="-4"/>
              </w:rPr>
              <w:t>库存剩余量）/需求量</w:t>
            </w:r>
          </w:p>
        </w:tc>
      </w:tr>
      <w:tr>
        <w:trPr>
          <w:trHeight w:val="1604" w:hRule="atLeast"/>
        </w:trPr>
        <w:tc>
          <w:tcPr>
            <w:tcW w:w="1017" w:type="dxa"/>
            <w:vAlign w:val="top"/>
          </w:tcPr>
          <w:p>
            <w:pPr>
              <w:spacing w:line="306" w:lineRule="auto"/>
              <w:rPr>
                <w:rFonts w:ascii="Arial"/>
                <w:sz w:val="21"/>
              </w:rPr>
            </w:pPr>
            <w:r/>
          </w:p>
          <w:p>
            <w:pPr>
              <w:spacing w:line="306" w:lineRule="auto"/>
              <w:rPr>
                <w:rFonts w:ascii="Arial"/>
                <w:sz w:val="21"/>
              </w:rPr>
            </w:pPr>
            <w:r/>
          </w:p>
          <w:p>
            <w:pPr>
              <w:pStyle w:val="TableText"/>
              <w:ind w:left="354"/>
              <w:spacing w:before="69" w:line="179" w:lineRule="auto"/>
              <w:rPr/>
            </w:pPr>
            <w:r>
              <w:rPr>
                <w:spacing w:val="-1"/>
                <w:w w:val="98"/>
              </w:rPr>
              <w:t>采购</w:t>
            </w:r>
          </w:p>
        </w:tc>
        <w:tc>
          <w:tcPr>
            <w:tcW w:w="1571" w:type="dxa"/>
            <w:vAlign w:val="top"/>
          </w:tcPr>
          <w:p>
            <w:pPr>
              <w:spacing w:line="304" w:lineRule="auto"/>
              <w:rPr>
                <w:rFonts w:ascii="Arial"/>
                <w:sz w:val="21"/>
              </w:rPr>
            </w:pPr>
            <w:r/>
          </w:p>
          <w:p>
            <w:pPr>
              <w:spacing w:line="304" w:lineRule="auto"/>
              <w:rPr>
                <w:rFonts w:ascii="Arial"/>
                <w:sz w:val="21"/>
              </w:rPr>
            </w:pPr>
            <w:r/>
          </w:p>
          <w:p>
            <w:pPr>
              <w:pStyle w:val="TableText"/>
              <w:ind w:left="223"/>
              <w:spacing w:before="68" w:line="184" w:lineRule="auto"/>
              <w:rPr/>
            </w:pPr>
            <w:r>
              <w:rPr>
                <w:spacing w:val="-1"/>
              </w:rPr>
              <w:t>供应商月度绩效</w:t>
            </w:r>
          </w:p>
        </w:tc>
        <w:tc>
          <w:tcPr>
            <w:tcW w:w="5410" w:type="dxa"/>
            <w:vAlign w:val="top"/>
          </w:tcPr>
          <w:p>
            <w:pPr>
              <w:spacing w:line="411" w:lineRule="auto"/>
              <w:rPr>
                <w:rFonts w:ascii="Arial"/>
                <w:sz w:val="21"/>
              </w:rPr>
            </w:pPr>
            <w:r/>
          </w:p>
          <w:p>
            <w:pPr>
              <w:pStyle w:val="TableText"/>
              <w:ind w:left="121"/>
              <w:spacing w:before="69" w:line="181" w:lineRule="auto"/>
              <w:rPr/>
            </w:pPr>
            <w:r>
              <w:rPr>
                <w:spacing w:val="-7"/>
              </w:rPr>
              <w:t>1.时间维度： 自然月</w:t>
            </w:r>
          </w:p>
          <w:p>
            <w:pPr>
              <w:pStyle w:val="TableText"/>
              <w:ind w:left="109"/>
              <w:spacing w:before="193" w:line="182" w:lineRule="auto"/>
              <w:rPr/>
            </w:pPr>
            <w:r>
              <w:rPr>
                <w:spacing w:val="-4"/>
              </w:rPr>
              <w:t>2.产品维度：</w:t>
            </w:r>
            <w:r>
              <w:rPr>
                <w:spacing w:val="-25"/>
              </w:rPr>
              <w:t xml:space="preserve"> </w:t>
            </w:r>
            <w:r>
              <w:rPr>
                <w:spacing w:val="-4"/>
              </w:rPr>
              <w:t>物料分类</w:t>
            </w:r>
            <w:r>
              <w:rPr>
                <w:spacing w:val="-23"/>
              </w:rPr>
              <w:t xml:space="preserve"> </w:t>
            </w:r>
            <w:r>
              <w:rPr>
                <w:spacing w:val="-4"/>
              </w:rPr>
              <w:t>、物料编码</w:t>
            </w:r>
            <w:r>
              <w:rPr>
                <w:spacing w:val="-26"/>
              </w:rPr>
              <w:t xml:space="preserve"> </w:t>
            </w:r>
            <w:r>
              <w:rPr>
                <w:spacing w:val="-4"/>
              </w:rPr>
              <w:t>、物料</w:t>
            </w:r>
            <w:r>
              <w:rPr>
                <w:spacing w:val="-5"/>
              </w:rPr>
              <w:t>名称</w:t>
            </w:r>
          </w:p>
        </w:tc>
        <w:tc>
          <w:tcPr>
            <w:tcW w:w="5591" w:type="dxa"/>
            <w:vAlign w:val="top"/>
          </w:tcPr>
          <w:p>
            <w:pPr>
              <w:pStyle w:val="TableText"/>
              <w:ind w:left="109" w:right="105" w:hanging="1"/>
              <w:spacing w:before="79" w:line="331" w:lineRule="auto"/>
              <w:rPr/>
            </w:pPr>
            <w:r>
              <w:rPr>
                <w:spacing w:val="-1"/>
              </w:rPr>
              <w:t>供应商月度绩效=</w:t>
            </w:r>
            <w:r>
              <w:rPr>
                <w:spacing w:val="45"/>
              </w:rPr>
              <w:t xml:space="preserve"> </w:t>
            </w:r>
            <w:r>
              <w:rPr>
                <w:spacing w:val="-1"/>
              </w:rPr>
              <w:t>【供应商绩效评分_质量占比】*【供应商绩效_质量评分】</w:t>
            </w:r>
            <w:r>
              <w:rPr/>
              <w:t xml:space="preserve"> </w:t>
            </w:r>
            <w:r>
              <w:rPr>
                <w:spacing w:val="-1"/>
              </w:rPr>
              <w:t>+【供应商绩效评分_交付占比】*【供应商绩效_交付</w:t>
            </w:r>
            <w:r>
              <w:rPr>
                <w:spacing w:val="-2"/>
              </w:rPr>
              <w:t>评分】+【供应商绩效评</w:t>
            </w:r>
            <w:r>
              <w:rPr/>
              <w:t xml:space="preserve"> </w:t>
            </w:r>
            <w:r>
              <w:rPr>
                <w:spacing w:val="-2"/>
              </w:rPr>
              <w:t>分_成本占比】*【供应商绩效_成本评分】+【供应商绩效_服务评分】*【供应</w:t>
            </w:r>
            <w:r>
              <w:rPr>
                <w:spacing w:val="3"/>
              </w:rPr>
              <w:t xml:space="preserve"> </w:t>
            </w:r>
            <w:r>
              <w:rPr/>
              <w:t>商绩效评分_服务占比】</w:t>
            </w:r>
          </w:p>
        </w:tc>
      </w:tr>
      <w:tr>
        <w:trPr>
          <w:trHeight w:val="1604" w:hRule="atLeast"/>
        </w:trPr>
        <w:tc>
          <w:tcPr>
            <w:tcW w:w="1017" w:type="dxa"/>
            <w:vAlign w:val="top"/>
          </w:tcPr>
          <w:p>
            <w:pPr>
              <w:spacing w:line="306" w:lineRule="auto"/>
              <w:rPr>
                <w:rFonts w:ascii="Arial"/>
                <w:sz w:val="21"/>
              </w:rPr>
            </w:pPr>
            <w:r/>
          </w:p>
          <w:p>
            <w:pPr>
              <w:spacing w:line="307" w:lineRule="auto"/>
              <w:rPr>
                <w:rFonts w:ascii="Arial"/>
                <w:sz w:val="21"/>
              </w:rPr>
            </w:pPr>
            <w:r/>
          </w:p>
          <w:p>
            <w:pPr>
              <w:pStyle w:val="TableText"/>
              <w:ind w:left="354"/>
              <w:spacing w:before="69" w:line="179" w:lineRule="auto"/>
              <w:rPr/>
            </w:pPr>
            <w:r>
              <w:rPr>
                <w:spacing w:val="-1"/>
                <w:w w:val="98"/>
              </w:rPr>
              <w:t>采购</w:t>
            </w:r>
          </w:p>
        </w:tc>
        <w:tc>
          <w:tcPr>
            <w:tcW w:w="1571" w:type="dxa"/>
            <w:vAlign w:val="top"/>
          </w:tcPr>
          <w:p>
            <w:pPr>
              <w:spacing w:line="411" w:lineRule="auto"/>
              <w:rPr>
                <w:rFonts w:ascii="Arial"/>
                <w:sz w:val="21"/>
              </w:rPr>
            </w:pPr>
            <w:r/>
          </w:p>
          <w:p>
            <w:pPr>
              <w:pStyle w:val="TableText"/>
              <w:ind w:left="704" w:right="142" w:hanging="556"/>
              <w:spacing w:before="69" w:line="352" w:lineRule="auto"/>
              <w:rPr/>
            </w:pPr>
            <w:r>
              <w:rPr>
                <w:spacing w:val="-1"/>
              </w:rPr>
              <w:t>及时交货数量达成</w:t>
            </w:r>
            <w:r>
              <w:rPr>
                <w:spacing w:val="2"/>
              </w:rPr>
              <w:t xml:space="preserve"> </w:t>
            </w:r>
            <w:r>
              <w:rPr/>
              <w:t>率</w:t>
            </w:r>
          </w:p>
        </w:tc>
        <w:tc>
          <w:tcPr>
            <w:tcW w:w="5410" w:type="dxa"/>
            <w:vAlign w:val="top"/>
          </w:tcPr>
          <w:p>
            <w:pPr>
              <w:pStyle w:val="TableText"/>
              <w:ind w:left="121"/>
              <w:spacing w:before="83" w:line="181" w:lineRule="auto"/>
              <w:rPr/>
            </w:pPr>
            <w:r>
              <w:rPr>
                <w:spacing w:val="-7"/>
              </w:rPr>
              <w:t>1.时间维度： 自然月</w:t>
            </w:r>
          </w:p>
          <w:p>
            <w:pPr>
              <w:pStyle w:val="TableText"/>
              <w:ind w:left="109" w:right="2139"/>
              <w:spacing w:before="194" w:line="349" w:lineRule="auto"/>
              <w:rPr/>
            </w:pPr>
            <w:r>
              <w:rPr>
                <w:spacing w:val="-4"/>
              </w:rPr>
              <w:t>2.物料分类：</w:t>
            </w:r>
            <w:r>
              <w:rPr>
                <w:spacing w:val="-25"/>
              </w:rPr>
              <w:t xml:space="preserve"> </w:t>
            </w:r>
            <w:r>
              <w:rPr>
                <w:spacing w:val="-4"/>
              </w:rPr>
              <w:t>物料分类</w:t>
            </w:r>
            <w:r>
              <w:rPr>
                <w:spacing w:val="-23"/>
              </w:rPr>
              <w:t xml:space="preserve"> </w:t>
            </w:r>
            <w:r>
              <w:rPr>
                <w:spacing w:val="-4"/>
              </w:rPr>
              <w:t>、物料编码</w:t>
            </w:r>
            <w:r>
              <w:rPr>
                <w:spacing w:val="-26"/>
              </w:rPr>
              <w:t xml:space="preserve"> </w:t>
            </w:r>
            <w:r>
              <w:rPr>
                <w:spacing w:val="-4"/>
              </w:rPr>
              <w:t>、物料</w:t>
            </w:r>
            <w:r>
              <w:rPr>
                <w:spacing w:val="-5"/>
              </w:rPr>
              <w:t>名称</w:t>
            </w:r>
            <w:r>
              <w:rPr/>
              <w:t xml:space="preserve"> </w:t>
            </w:r>
            <w:r>
              <w:rPr>
                <w:spacing w:val="-2"/>
              </w:rPr>
              <w:t>3.客户维度：供应商名称</w:t>
            </w:r>
          </w:p>
          <w:p>
            <w:pPr>
              <w:pStyle w:val="TableText"/>
              <w:ind w:left="108"/>
              <w:spacing w:line="180" w:lineRule="auto"/>
              <w:rPr/>
            </w:pPr>
            <w:r>
              <w:rPr>
                <w:spacing w:val="-3"/>
              </w:rPr>
              <w:t>4.仓库维度：仓库类型</w:t>
            </w:r>
            <w:r>
              <w:rPr>
                <w:spacing w:val="-21"/>
              </w:rPr>
              <w:t xml:space="preserve"> </w:t>
            </w:r>
            <w:r>
              <w:rPr>
                <w:spacing w:val="-3"/>
              </w:rPr>
              <w:t>、工厂</w:t>
            </w:r>
          </w:p>
        </w:tc>
        <w:tc>
          <w:tcPr>
            <w:tcW w:w="5591" w:type="dxa"/>
            <w:vAlign w:val="top"/>
          </w:tcPr>
          <w:p>
            <w:pPr>
              <w:spacing w:line="304" w:lineRule="auto"/>
              <w:rPr>
                <w:rFonts w:ascii="Arial"/>
                <w:sz w:val="21"/>
              </w:rPr>
            </w:pPr>
            <w:r/>
          </w:p>
          <w:p>
            <w:pPr>
              <w:spacing w:line="305" w:lineRule="auto"/>
              <w:rPr>
                <w:rFonts w:ascii="Arial"/>
                <w:sz w:val="21"/>
              </w:rPr>
            </w:pPr>
            <w:r/>
          </w:p>
          <w:p>
            <w:pPr>
              <w:pStyle w:val="TableText"/>
              <w:ind w:left="112"/>
              <w:spacing w:before="69" w:line="207" w:lineRule="auto"/>
              <w:rPr/>
            </w:pPr>
            <w:r>
              <w:rPr>
                <w:spacing w:val="-3"/>
              </w:rPr>
              <w:t>及时交货数量达成率=（当月及时交货数量/当月计划到货数量）*100%</w:t>
            </w:r>
          </w:p>
        </w:tc>
      </w:tr>
      <w:tr>
        <w:trPr>
          <w:trHeight w:val="1204" w:hRule="atLeast"/>
        </w:trPr>
        <w:tc>
          <w:tcPr>
            <w:tcW w:w="1017" w:type="dxa"/>
            <w:vAlign w:val="top"/>
          </w:tcPr>
          <w:p>
            <w:pPr>
              <w:spacing w:line="416" w:lineRule="auto"/>
              <w:rPr>
                <w:rFonts w:ascii="Arial"/>
                <w:sz w:val="21"/>
              </w:rPr>
            </w:pPr>
            <w:r/>
          </w:p>
          <w:p>
            <w:pPr>
              <w:pStyle w:val="TableText"/>
              <w:ind w:left="350"/>
              <w:spacing w:before="69" w:line="176" w:lineRule="auto"/>
              <w:rPr/>
            </w:pPr>
            <w:r>
              <w:rPr>
                <w:spacing w:val="-2"/>
              </w:rPr>
              <w:t>质量</w:t>
            </w:r>
          </w:p>
        </w:tc>
        <w:tc>
          <w:tcPr>
            <w:tcW w:w="1571" w:type="dxa"/>
            <w:vAlign w:val="top"/>
          </w:tcPr>
          <w:p>
            <w:pPr>
              <w:spacing w:line="414" w:lineRule="auto"/>
              <w:rPr>
                <w:rFonts w:ascii="Arial"/>
                <w:sz w:val="21"/>
              </w:rPr>
            </w:pPr>
            <w:r/>
          </w:p>
          <w:p>
            <w:pPr>
              <w:pStyle w:val="TableText"/>
              <w:ind w:left="308"/>
              <w:spacing w:before="68" w:line="181" w:lineRule="auto"/>
              <w:rPr/>
            </w:pPr>
            <w:r>
              <w:rPr>
                <w:spacing w:val="-1"/>
              </w:rPr>
              <w:t>不合格批次数</w:t>
            </w:r>
          </w:p>
        </w:tc>
        <w:tc>
          <w:tcPr>
            <w:tcW w:w="5410" w:type="dxa"/>
            <w:vAlign w:val="top"/>
          </w:tcPr>
          <w:p>
            <w:pPr>
              <w:pStyle w:val="TableText"/>
              <w:ind w:left="121"/>
              <w:spacing w:before="85" w:line="181" w:lineRule="auto"/>
              <w:rPr/>
            </w:pPr>
            <w:r>
              <w:rPr>
                <w:spacing w:val="-3"/>
              </w:rPr>
              <w:t>1.时间维度：入库时间</w:t>
            </w:r>
          </w:p>
          <w:p>
            <w:pPr>
              <w:pStyle w:val="TableText"/>
              <w:ind w:left="109" w:right="1978"/>
              <w:spacing w:before="192" w:line="310" w:lineRule="auto"/>
              <w:rPr/>
            </w:pPr>
            <w:r>
              <w:rPr>
                <w:spacing w:val="-3"/>
              </w:rPr>
              <w:t>2.物料分类维度：</w:t>
            </w:r>
            <w:r>
              <w:rPr>
                <w:spacing w:val="-22"/>
              </w:rPr>
              <w:t xml:space="preserve"> </w:t>
            </w:r>
            <w:r>
              <w:rPr>
                <w:spacing w:val="-3"/>
              </w:rPr>
              <w:t>物料二级分类</w:t>
            </w:r>
            <w:r>
              <w:rPr>
                <w:spacing w:val="-23"/>
              </w:rPr>
              <w:t xml:space="preserve"> </w:t>
            </w:r>
            <w:r>
              <w:rPr>
                <w:spacing w:val="-3"/>
              </w:rPr>
              <w:t>、物料三级分类</w:t>
            </w:r>
            <w:r>
              <w:rPr/>
              <w:t xml:space="preserve"> </w:t>
            </w:r>
            <w:r>
              <w:rPr>
                <w:spacing w:val="-4"/>
              </w:rPr>
              <w:t>3.其他维度：</w:t>
            </w:r>
            <w:r>
              <w:rPr>
                <w:spacing w:val="-25"/>
              </w:rPr>
              <w:t xml:space="preserve"> </w:t>
            </w:r>
            <w:r>
              <w:rPr>
                <w:spacing w:val="-4"/>
              </w:rPr>
              <w:t>生产厂商</w:t>
            </w:r>
            <w:r>
              <w:rPr>
                <w:spacing w:val="-23"/>
              </w:rPr>
              <w:t xml:space="preserve"> </w:t>
            </w:r>
            <w:r>
              <w:rPr>
                <w:spacing w:val="-4"/>
              </w:rPr>
              <w:t>、生产厂址</w:t>
            </w:r>
          </w:p>
        </w:tc>
        <w:tc>
          <w:tcPr>
            <w:tcW w:w="5591" w:type="dxa"/>
            <w:vAlign w:val="top"/>
          </w:tcPr>
          <w:p>
            <w:pPr>
              <w:spacing w:line="413" w:lineRule="auto"/>
              <w:rPr>
                <w:rFonts w:ascii="Arial"/>
                <w:sz w:val="21"/>
              </w:rPr>
            </w:pPr>
            <w:r/>
          </w:p>
          <w:p>
            <w:pPr>
              <w:pStyle w:val="TableText"/>
              <w:ind w:left="112"/>
              <w:spacing w:before="69" w:line="196" w:lineRule="auto"/>
              <w:rPr/>
            </w:pPr>
            <w:r>
              <w:rPr>
                <w:spacing w:val="-1"/>
              </w:rPr>
              <w:t>不合格批次数</w:t>
            </w:r>
            <w:r>
              <w:rPr>
                <w:spacing w:val="50"/>
                <w:w w:val="101"/>
              </w:rPr>
              <w:t xml:space="preserve"> </w:t>
            </w:r>
            <w:r>
              <w:rPr>
                <w:spacing w:val="-1"/>
              </w:rPr>
              <w:t>=  ∑（不合格批次）</w:t>
            </w:r>
          </w:p>
        </w:tc>
      </w:tr>
      <w:tr>
        <w:trPr>
          <w:trHeight w:val="1607" w:hRule="atLeast"/>
        </w:trPr>
        <w:tc>
          <w:tcPr>
            <w:tcW w:w="1017" w:type="dxa"/>
            <w:vAlign w:val="top"/>
          </w:tcPr>
          <w:p>
            <w:pPr>
              <w:spacing w:line="307" w:lineRule="auto"/>
              <w:rPr>
                <w:rFonts w:ascii="Arial"/>
                <w:sz w:val="21"/>
              </w:rPr>
            </w:pPr>
            <w:r/>
          </w:p>
          <w:p>
            <w:pPr>
              <w:spacing w:line="308" w:lineRule="auto"/>
              <w:rPr>
                <w:rFonts w:ascii="Arial"/>
                <w:sz w:val="21"/>
              </w:rPr>
            </w:pPr>
            <w:r/>
          </w:p>
          <w:p>
            <w:pPr>
              <w:pStyle w:val="TableText"/>
              <w:ind w:left="350"/>
              <w:spacing w:before="68" w:line="176" w:lineRule="auto"/>
              <w:rPr/>
            </w:pPr>
            <w:r>
              <w:rPr>
                <w:spacing w:val="-2"/>
              </w:rPr>
              <w:t>质量</w:t>
            </w:r>
          </w:p>
        </w:tc>
        <w:tc>
          <w:tcPr>
            <w:tcW w:w="1571" w:type="dxa"/>
            <w:vAlign w:val="top"/>
          </w:tcPr>
          <w:p>
            <w:pPr>
              <w:spacing w:line="305" w:lineRule="auto"/>
              <w:rPr>
                <w:rFonts w:ascii="Arial"/>
                <w:sz w:val="21"/>
              </w:rPr>
            </w:pPr>
            <w:r/>
          </w:p>
          <w:p>
            <w:pPr>
              <w:spacing w:line="306" w:lineRule="auto"/>
              <w:rPr>
                <w:rFonts w:ascii="Arial"/>
                <w:sz w:val="21"/>
              </w:rPr>
            </w:pPr>
            <w:r/>
          </w:p>
          <w:p>
            <w:pPr>
              <w:pStyle w:val="TableText"/>
              <w:ind w:left="670"/>
              <w:spacing w:before="69" w:line="196" w:lineRule="auto"/>
              <w:rPr/>
            </w:pPr>
            <w:r>
              <w:rPr>
                <w:spacing w:val="-13"/>
              </w:rPr>
              <w:t>cpk</w:t>
            </w:r>
          </w:p>
        </w:tc>
        <w:tc>
          <w:tcPr>
            <w:tcW w:w="5410" w:type="dxa"/>
            <w:vAlign w:val="top"/>
          </w:tcPr>
          <w:p>
            <w:pPr>
              <w:pStyle w:val="TableText"/>
              <w:ind w:left="121"/>
              <w:spacing w:before="85" w:line="181" w:lineRule="auto"/>
              <w:rPr/>
            </w:pPr>
            <w:r>
              <w:rPr>
                <w:spacing w:val="-6"/>
              </w:rPr>
              <w:t>1.时间维度：</w:t>
            </w:r>
            <w:r>
              <w:rPr>
                <w:spacing w:val="-16"/>
              </w:rPr>
              <w:t xml:space="preserve"> </w:t>
            </w:r>
            <w:r>
              <w:rPr>
                <w:spacing w:val="-6"/>
              </w:rPr>
              <w:t>完工入库日期： 自然月</w:t>
            </w:r>
          </w:p>
          <w:p>
            <w:pPr>
              <w:pStyle w:val="TableText"/>
              <w:ind w:left="109"/>
              <w:spacing w:before="193" w:line="181" w:lineRule="auto"/>
              <w:rPr/>
            </w:pPr>
            <w:r>
              <w:rPr>
                <w:spacing w:val="-5"/>
              </w:rPr>
              <w:t>2.仓库维度：</w:t>
            </w:r>
            <w:r>
              <w:rPr>
                <w:spacing w:val="-20"/>
              </w:rPr>
              <w:t xml:space="preserve"> </w:t>
            </w:r>
            <w:r>
              <w:rPr>
                <w:spacing w:val="-5"/>
              </w:rPr>
              <w:t>工厂</w:t>
            </w:r>
          </w:p>
          <w:p>
            <w:pPr>
              <w:pStyle w:val="TableText"/>
              <w:ind w:left="108" w:right="2938" w:firstLine="1"/>
              <w:spacing w:before="194" w:line="310" w:lineRule="auto"/>
              <w:rPr/>
            </w:pPr>
            <w:r>
              <w:rPr>
                <w:spacing w:val="-4"/>
              </w:rPr>
              <w:t>3.产品维度：</w:t>
            </w:r>
            <w:r>
              <w:rPr>
                <w:spacing w:val="-25"/>
              </w:rPr>
              <w:t xml:space="preserve"> </w:t>
            </w:r>
            <w:r>
              <w:rPr>
                <w:spacing w:val="-4"/>
              </w:rPr>
              <w:t>产品系列</w:t>
            </w:r>
            <w:r>
              <w:rPr>
                <w:spacing w:val="-23"/>
              </w:rPr>
              <w:t xml:space="preserve"> </w:t>
            </w:r>
            <w:r>
              <w:rPr>
                <w:spacing w:val="-4"/>
              </w:rPr>
              <w:t>、产品批次</w:t>
            </w:r>
            <w:r>
              <w:rPr/>
              <w:t xml:space="preserve"> </w:t>
            </w:r>
            <w:r>
              <w:rPr>
                <w:spacing w:val="-5"/>
              </w:rPr>
              <w:t>4.生产设备维度：</w:t>
            </w:r>
            <w:r>
              <w:rPr>
                <w:spacing w:val="-17"/>
              </w:rPr>
              <w:t xml:space="preserve"> </w:t>
            </w:r>
            <w:r>
              <w:rPr>
                <w:spacing w:val="-5"/>
              </w:rPr>
              <w:t>项目</w:t>
            </w:r>
            <w:r>
              <w:rPr>
                <w:spacing w:val="-24"/>
              </w:rPr>
              <w:t xml:space="preserve"> </w:t>
            </w:r>
            <w:r>
              <w:rPr>
                <w:spacing w:val="-5"/>
              </w:rPr>
              <w:t>、工段</w:t>
            </w:r>
          </w:p>
        </w:tc>
        <w:tc>
          <w:tcPr>
            <w:tcW w:w="5591" w:type="dxa"/>
            <w:vAlign w:val="top"/>
          </w:tcPr>
          <w:p>
            <w:pPr>
              <w:pStyle w:val="TableText"/>
              <w:ind w:left="111" w:right="2771" w:firstLine="12"/>
              <w:spacing w:before="83" w:line="343" w:lineRule="auto"/>
              <w:rPr/>
            </w:pPr>
            <w:r>
              <w:rPr>
                <w:spacing w:val="-4"/>
              </w:rPr>
              <w:t>1.若只有规格上限：</w:t>
            </w:r>
            <w:r>
              <w:rPr>
                <w:spacing w:val="-17"/>
              </w:rPr>
              <w:t xml:space="preserve"> </w:t>
            </w:r>
            <w:r>
              <w:rPr>
                <w:spacing w:val="-4"/>
              </w:rPr>
              <w:t>=(USL- ˉx ) / 3</w:t>
            </w:r>
            <w:r>
              <w:rPr>
                <w:spacing w:val="-11"/>
              </w:rPr>
              <w:t xml:space="preserve"> </w:t>
            </w:r>
            <w:r>
              <w:rPr>
                <w:spacing w:val="-4"/>
              </w:rPr>
              <w:t>σ;</w:t>
            </w:r>
            <w:r>
              <w:rPr/>
              <w:t xml:space="preserve">   </w:t>
            </w:r>
            <w:r>
              <w:rPr>
                <w:spacing w:val="-3"/>
              </w:rPr>
              <w:t>2.若只有规格下限：</w:t>
            </w:r>
            <w:r>
              <w:rPr>
                <w:spacing w:val="-27"/>
              </w:rPr>
              <w:t xml:space="preserve"> </w:t>
            </w:r>
            <w:r>
              <w:rPr>
                <w:spacing w:val="-3"/>
              </w:rPr>
              <w:t>= (   ˉx </w:t>
            </w:r>
            <w:r>
              <w:rPr>
                <w:spacing w:val="-4"/>
              </w:rPr>
              <w:t>-LSL )/ 3</w:t>
            </w:r>
            <w:r>
              <w:rPr>
                <w:spacing w:val="-12"/>
              </w:rPr>
              <w:t xml:space="preserve"> </w:t>
            </w:r>
            <w:r>
              <w:rPr>
                <w:spacing w:val="-4"/>
              </w:rPr>
              <w:t>σ</w:t>
            </w:r>
            <w:r>
              <w:rPr>
                <w:spacing w:val="-32"/>
              </w:rPr>
              <w:t xml:space="preserve"> </w:t>
            </w:r>
            <w:r>
              <w:rPr>
                <w:spacing w:val="-4"/>
              </w:rPr>
              <w:t>;</w:t>
            </w:r>
          </w:p>
          <w:p>
            <w:pPr>
              <w:pStyle w:val="TableText"/>
              <w:ind w:left="141" w:right="107" w:hanging="30"/>
              <w:spacing w:before="16" w:line="311" w:lineRule="auto"/>
              <w:rPr/>
            </w:pPr>
            <w:r>
              <w:rPr>
                <w:spacing w:val="-4"/>
              </w:rPr>
              <w:t>3.若既有规格上限、又有规格下限：=Min（</w:t>
            </w:r>
            <w:r>
              <w:rPr>
                <w:spacing w:val="42"/>
              </w:rPr>
              <w:t xml:space="preserve"> </w:t>
            </w:r>
            <w:r>
              <w:rPr>
                <w:spacing w:val="-4"/>
              </w:rPr>
              <w:t>( USL- ˉx )</w:t>
            </w:r>
            <w:r>
              <w:rPr>
                <w:spacing w:val="-11"/>
              </w:rPr>
              <w:t xml:space="preserve"> </w:t>
            </w:r>
            <w:r>
              <w:rPr>
                <w:spacing w:val="-4"/>
              </w:rPr>
              <w:t>/ 3</w:t>
            </w:r>
            <w:r>
              <w:rPr>
                <w:spacing w:val="-12"/>
              </w:rPr>
              <w:t xml:space="preserve"> </w:t>
            </w:r>
            <w:r>
              <w:rPr>
                <w:spacing w:val="-4"/>
              </w:rPr>
              <w:t>σ  ,    </w:t>
            </w:r>
            <w:r>
              <w:rPr>
                <w:spacing w:val="-5"/>
              </w:rPr>
              <w:t>(   ˉx -LSL )/3</w:t>
            </w:r>
            <w:r>
              <w:rPr/>
              <w:t xml:space="preserve"> </w:t>
            </w:r>
            <w:r>
              <w:rPr>
                <w:spacing w:val="12"/>
              </w:rPr>
              <w:t>σ)</w:t>
            </w:r>
          </w:p>
        </w:tc>
      </w:tr>
    </w:tbl>
    <w:p>
      <w:pPr>
        <w:pStyle w:val="BodyText"/>
        <w:rPr/>
      </w:pPr>
      <w:r/>
    </w:p>
    <w:p>
      <w:pPr>
        <w:sectPr>
          <w:footerReference w:type="default" r:id="rId113"/>
          <w:pgSz w:w="16839" w:h="11906"/>
          <w:pgMar w:top="1111" w:right="1401" w:bottom="1279" w:left="1423" w:header="898" w:footer="1071" w:gutter="0"/>
        </w:sectPr>
        <w:rPr/>
      </w:pPr>
    </w:p>
    <w:p>
      <w:pPr>
        <w:spacing w:before="103"/>
        <w:rPr/>
      </w:pPr>
      <w:r/>
    </w:p>
    <w:p>
      <w:pPr>
        <w:spacing w:before="102"/>
        <w:rPr/>
      </w:pPr>
      <w:r/>
    </w:p>
    <w:tbl>
      <w:tblPr>
        <w:tblStyle w:val="TableNormal"/>
        <w:tblW w:w="135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571"/>
        <w:gridCol w:w="5410"/>
        <w:gridCol w:w="5591"/>
      </w:tblGrid>
      <w:tr>
        <w:trPr>
          <w:trHeight w:val="577" w:hRule="atLeast"/>
        </w:trPr>
        <w:tc>
          <w:tcPr>
            <w:shd w:val="clear" w:fill="00B0F0"/>
            <w:tcW w:w="1017" w:type="dxa"/>
            <w:vAlign w:val="top"/>
          </w:tcPr>
          <w:p>
            <w:pPr>
              <w:pStyle w:val="TableText"/>
              <w:ind w:left="151"/>
              <w:spacing w:before="201" w:line="181" w:lineRule="auto"/>
              <w:rPr>
                <w:sz w:val="18"/>
                <w:szCs w:val="18"/>
              </w:rPr>
            </w:pPr>
            <w:r>
              <w:rPr>
                <w:sz w:val="18"/>
                <w:szCs w:val="18"/>
                <w:b/>
                <w:bCs/>
                <w:color w:val="FFFFFF"/>
                <w:spacing w:val="-2"/>
              </w:rPr>
              <w:t>业务模块</w:t>
            </w:r>
          </w:p>
        </w:tc>
        <w:tc>
          <w:tcPr>
            <w:shd w:val="clear" w:fill="00B0F0"/>
            <w:tcW w:w="1571" w:type="dxa"/>
            <w:vAlign w:val="top"/>
          </w:tcPr>
          <w:p>
            <w:pPr>
              <w:pStyle w:val="TableText"/>
              <w:ind w:left="429"/>
              <w:spacing w:before="201" w:line="181" w:lineRule="auto"/>
              <w:rPr>
                <w:sz w:val="18"/>
                <w:szCs w:val="18"/>
              </w:rPr>
            </w:pPr>
            <w:r>
              <w:rPr>
                <w:sz w:val="18"/>
                <w:szCs w:val="18"/>
                <w:b/>
                <w:bCs/>
                <w:color w:val="FFFFFF"/>
                <w:spacing w:val="-3"/>
              </w:rPr>
              <w:t>指标名称</w:t>
            </w:r>
          </w:p>
        </w:tc>
        <w:tc>
          <w:tcPr>
            <w:shd w:val="clear" w:fill="00B0F0"/>
            <w:tcW w:w="5410" w:type="dxa"/>
            <w:vAlign w:val="top"/>
          </w:tcPr>
          <w:p>
            <w:pPr>
              <w:pStyle w:val="TableText"/>
              <w:ind w:left="2346"/>
              <w:spacing w:before="201" w:line="180" w:lineRule="auto"/>
              <w:rPr>
                <w:sz w:val="18"/>
                <w:szCs w:val="18"/>
              </w:rPr>
            </w:pPr>
            <w:r>
              <w:pict>
                <v:shape id="_x0000_s146" style="position:absolute;margin-left:-45.8852pt;margin-top:169.777pt;mso-position-vertical-relative:text;mso-position-horizontal-relative:text;width:546.2pt;height:81.8pt;z-index:251732992;rotation:315;" fillcolor="#D9D9D9" filled="true" stroked="false" type="#_x0000_t136">
                  <v:fill opacity="0.301961"/>
                  <v:textpath style="font-family:&quot;SimSun&quot;;font-size:72;v-text-kern:t;mso-text-shadow:auto" string="袋鼠云DTSTACK"/>
                </v:shape>
              </w:pict>
            </w:r>
            <w:r>
              <w:rPr>
                <w:sz w:val="18"/>
                <w:szCs w:val="18"/>
                <w:b/>
                <w:bCs/>
                <w:color w:val="FFFFFF"/>
                <w:spacing w:val="-2"/>
              </w:rPr>
              <w:t>统计维度</w:t>
            </w:r>
          </w:p>
        </w:tc>
        <w:tc>
          <w:tcPr>
            <w:shd w:val="clear" w:fill="00B0F0"/>
            <w:tcW w:w="5591" w:type="dxa"/>
            <w:vAlign w:val="top"/>
          </w:tcPr>
          <w:p>
            <w:pPr>
              <w:pStyle w:val="TableText"/>
              <w:ind w:left="2436"/>
              <w:spacing w:before="200" w:line="183" w:lineRule="auto"/>
              <w:rPr>
                <w:sz w:val="18"/>
                <w:szCs w:val="18"/>
              </w:rPr>
            </w:pPr>
            <w:r>
              <w:rPr>
                <w:sz w:val="18"/>
                <w:szCs w:val="18"/>
                <w:b/>
                <w:bCs/>
                <w:color w:val="FFFFFF"/>
                <w:spacing w:val="-2"/>
              </w:rPr>
              <w:t>计算逻辑</w:t>
            </w:r>
          </w:p>
        </w:tc>
      </w:tr>
      <w:tr>
        <w:trPr>
          <w:trHeight w:val="1604" w:hRule="atLeast"/>
        </w:trPr>
        <w:tc>
          <w:tcPr>
            <w:tcW w:w="1017" w:type="dxa"/>
            <w:vAlign w:val="top"/>
          </w:tcPr>
          <w:p>
            <w:pPr>
              <w:spacing w:line="305" w:lineRule="auto"/>
              <w:rPr>
                <w:rFonts w:ascii="Arial"/>
                <w:sz w:val="21"/>
              </w:rPr>
            </w:pPr>
            <w:r/>
          </w:p>
          <w:p>
            <w:pPr>
              <w:spacing w:line="306" w:lineRule="auto"/>
              <w:rPr>
                <w:rFonts w:ascii="Arial"/>
                <w:sz w:val="21"/>
              </w:rPr>
            </w:pPr>
            <w:r/>
          </w:p>
          <w:p>
            <w:pPr>
              <w:pStyle w:val="TableText"/>
              <w:ind w:left="350"/>
              <w:spacing w:before="68" w:line="176" w:lineRule="auto"/>
              <w:rPr/>
            </w:pPr>
            <w:r>
              <w:rPr>
                <w:spacing w:val="-2"/>
              </w:rPr>
              <w:t>质量</w:t>
            </w:r>
          </w:p>
        </w:tc>
        <w:tc>
          <w:tcPr>
            <w:tcW w:w="1571" w:type="dxa"/>
            <w:vAlign w:val="top"/>
          </w:tcPr>
          <w:p>
            <w:pPr>
              <w:spacing w:line="304" w:lineRule="auto"/>
              <w:rPr>
                <w:rFonts w:ascii="Arial"/>
                <w:sz w:val="21"/>
              </w:rPr>
            </w:pPr>
            <w:r/>
          </w:p>
          <w:p>
            <w:pPr>
              <w:spacing w:line="304" w:lineRule="auto"/>
              <w:rPr>
                <w:rFonts w:ascii="Arial"/>
                <w:sz w:val="21"/>
              </w:rPr>
            </w:pPr>
            <w:r/>
          </w:p>
          <w:p>
            <w:pPr>
              <w:pStyle w:val="TableText"/>
              <w:ind w:left="465"/>
              <w:spacing w:before="69" w:line="181" w:lineRule="auto"/>
              <w:rPr/>
            </w:pPr>
            <w:r>
              <w:rPr>
                <w:spacing w:val="-1"/>
              </w:rPr>
              <w:t>故障次数</w:t>
            </w:r>
          </w:p>
        </w:tc>
        <w:tc>
          <w:tcPr>
            <w:tcW w:w="5410" w:type="dxa"/>
            <w:vAlign w:val="top"/>
          </w:tcPr>
          <w:p>
            <w:pPr>
              <w:pStyle w:val="TableText"/>
              <w:ind w:left="121"/>
              <w:spacing w:before="81" w:line="182" w:lineRule="auto"/>
              <w:rPr/>
            </w:pPr>
            <w:r>
              <w:rPr>
                <w:spacing w:val="-5"/>
              </w:rPr>
              <w:t>1.时间维度：</w:t>
            </w:r>
            <w:r>
              <w:rPr>
                <w:spacing w:val="-24"/>
              </w:rPr>
              <w:t xml:space="preserve"> </w:t>
            </w:r>
            <w:r>
              <w:rPr>
                <w:spacing w:val="-5"/>
              </w:rPr>
              <w:t>维修工单提报时间： 自然月</w:t>
            </w:r>
          </w:p>
          <w:p>
            <w:pPr>
              <w:pStyle w:val="TableText"/>
              <w:ind w:left="109"/>
              <w:spacing w:before="192" w:line="181" w:lineRule="auto"/>
              <w:rPr/>
            </w:pPr>
            <w:r>
              <w:rPr>
                <w:spacing w:val="-5"/>
              </w:rPr>
              <w:t>2.仓库维度：</w:t>
            </w:r>
            <w:r>
              <w:rPr>
                <w:spacing w:val="-20"/>
              </w:rPr>
              <w:t xml:space="preserve"> </w:t>
            </w:r>
            <w:r>
              <w:rPr>
                <w:spacing w:val="-5"/>
              </w:rPr>
              <w:t>工厂</w:t>
            </w:r>
          </w:p>
          <w:p>
            <w:pPr>
              <w:pStyle w:val="TableText"/>
              <w:ind w:left="109"/>
              <w:spacing w:before="194" w:line="182" w:lineRule="auto"/>
              <w:rPr/>
            </w:pPr>
            <w:r>
              <w:rPr>
                <w:spacing w:val="-4"/>
              </w:rPr>
              <w:t>3.产品维度：</w:t>
            </w:r>
            <w:r>
              <w:rPr>
                <w:spacing w:val="-21"/>
              </w:rPr>
              <w:t xml:space="preserve"> </w:t>
            </w:r>
            <w:r>
              <w:rPr>
                <w:spacing w:val="-4"/>
              </w:rPr>
              <w:t>产品批次</w:t>
            </w:r>
          </w:p>
          <w:p>
            <w:pPr>
              <w:pStyle w:val="TableText"/>
              <w:ind w:left="108"/>
              <w:spacing w:before="188" w:line="182" w:lineRule="auto"/>
              <w:rPr/>
            </w:pPr>
            <w:r>
              <w:rPr>
                <w:spacing w:val="-5"/>
              </w:rPr>
              <w:t>4.生产设备维度：</w:t>
            </w:r>
            <w:r>
              <w:rPr>
                <w:spacing w:val="-14"/>
              </w:rPr>
              <w:t xml:space="preserve"> </w:t>
            </w:r>
            <w:r>
              <w:rPr>
                <w:spacing w:val="-5"/>
              </w:rPr>
              <w:t>项目</w:t>
            </w:r>
            <w:r>
              <w:rPr>
                <w:spacing w:val="-23"/>
              </w:rPr>
              <w:t xml:space="preserve"> </w:t>
            </w:r>
            <w:r>
              <w:rPr>
                <w:spacing w:val="-5"/>
              </w:rPr>
              <w:t>、工段</w:t>
            </w:r>
            <w:r>
              <w:rPr>
                <w:spacing w:val="-24"/>
              </w:rPr>
              <w:t xml:space="preserve"> </w:t>
            </w:r>
            <w:r>
              <w:rPr>
                <w:spacing w:val="-5"/>
              </w:rPr>
              <w:t>、设备类型</w:t>
            </w:r>
            <w:r>
              <w:rPr>
                <w:spacing w:val="-25"/>
              </w:rPr>
              <w:t xml:space="preserve"> </w:t>
            </w:r>
            <w:r>
              <w:rPr>
                <w:spacing w:val="-5"/>
              </w:rPr>
              <w:t>、设备名称</w:t>
            </w:r>
          </w:p>
        </w:tc>
        <w:tc>
          <w:tcPr>
            <w:tcW w:w="5591" w:type="dxa"/>
            <w:vAlign w:val="top"/>
          </w:tcPr>
          <w:p>
            <w:pPr>
              <w:spacing w:line="304" w:lineRule="auto"/>
              <w:rPr>
                <w:rFonts w:ascii="Arial"/>
                <w:sz w:val="21"/>
              </w:rPr>
            </w:pPr>
            <w:r/>
          </w:p>
          <w:p>
            <w:pPr>
              <w:spacing w:line="304" w:lineRule="auto"/>
              <w:rPr>
                <w:rFonts w:ascii="Arial"/>
                <w:sz w:val="21"/>
              </w:rPr>
            </w:pPr>
            <w:r/>
          </w:p>
          <w:p>
            <w:pPr>
              <w:pStyle w:val="TableText"/>
              <w:ind w:left="110"/>
              <w:spacing w:before="69" w:line="210" w:lineRule="auto"/>
              <w:rPr/>
            </w:pPr>
            <w:r>
              <w:rPr>
                <w:spacing w:val="2"/>
              </w:rPr>
              <w:t>故障次数=Σ各工厂故障次数；</w:t>
            </w:r>
          </w:p>
        </w:tc>
      </w:tr>
      <w:tr>
        <w:trPr>
          <w:trHeight w:val="2003" w:hRule="atLeast"/>
        </w:trPr>
        <w:tc>
          <w:tcPr>
            <w:tcW w:w="1017"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350"/>
              <w:spacing w:before="69" w:line="176" w:lineRule="auto"/>
              <w:rPr/>
            </w:pPr>
            <w:r>
              <w:rPr>
                <w:spacing w:val="-2"/>
              </w:rPr>
              <w:t>质量</w:t>
            </w:r>
          </w:p>
        </w:tc>
        <w:tc>
          <w:tcPr>
            <w:tcW w:w="1571" w:type="dxa"/>
            <w:vAlign w:val="top"/>
          </w:tcPr>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385"/>
              <w:spacing w:before="68" w:line="181" w:lineRule="auto"/>
              <w:rPr/>
            </w:pPr>
            <w:r>
              <w:rPr>
                <w:spacing w:val="-1"/>
              </w:rPr>
              <w:t>偏差批次数</w:t>
            </w:r>
          </w:p>
        </w:tc>
        <w:tc>
          <w:tcPr>
            <w:tcW w:w="5410" w:type="dxa"/>
            <w:vAlign w:val="top"/>
          </w:tcPr>
          <w:p>
            <w:pPr>
              <w:pStyle w:val="TableText"/>
              <w:ind w:left="121"/>
              <w:spacing w:before="83" w:line="181" w:lineRule="auto"/>
              <w:rPr/>
            </w:pPr>
            <w:r>
              <w:rPr>
                <w:spacing w:val="-4"/>
              </w:rPr>
              <w:t>1.时间维度：偏差表发起时间： 自然日</w:t>
            </w:r>
          </w:p>
          <w:p>
            <w:pPr>
              <w:pStyle w:val="TableText"/>
              <w:ind w:left="109"/>
              <w:spacing w:before="193" w:line="181" w:lineRule="auto"/>
              <w:rPr/>
            </w:pPr>
            <w:r>
              <w:rPr>
                <w:spacing w:val="-5"/>
              </w:rPr>
              <w:t>2.仓库维度：</w:t>
            </w:r>
            <w:r>
              <w:rPr>
                <w:spacing w:val="-20"/>
              </w:rPr>
              <w:t xml:space="preserve"> </w:t>
            </w:r>
            <w:r>
              <w:rPr>
                <w:spacing w:val="-5"/>
              </w:rPr>
              <w:t>工厂</w:t>
            </w:r>
          </w:p>
          <w:p>
            <w:pPr>
              <w:pStyle w:val="TableText"/>
              <w:ind w:left="108" w:right="1136" w:firstLine="1"/>
              <w:spacing w:before="189" w:line="321" w:lineRule="auto"/>
              <w:rPr/>
            </w:pPr>
            <w:r>
              <w:rPr>
                <w:spacing w:val="-5"/>
              </w:rPr>
              <w:t>3.产品维度：</w:t>
            </w:r>
            <w:r>
              <w:rPr>
                <w:spacing w:val="-20"/>
              </w:rPr>
              <w:t xml:space="preserve"> </w:t>
            </w:r>
            <w:r>
              <w:rPr>
                <w:spacing w:val="-5"/>
              </w:rPr>
              <w:t>产品分类</w:t>
            </w:r>
            <w:r>
              <w:rPr>
                <w:spacing w:val="-24"/>
              </w:rPr>
              <w:t xml:space="preserve"> </w:t>
            </w:r>
            <w:r>
              <w:rPr>
                <w:spacing w:val="-5"/>
              </w:rPr>
              <w:t>、产品名称</w:t>
            </w:r>
            <w:r>
              <w:rPr>
                <w:spacing w:val="-25"/>
              </w:rPr>
              <w:t xml:space="preserve"> </w:t>
            </w:r>
            <w:r>
              <w:rPr>
                <w:spacing w:val="-5"/>
              </w:rPr>
              <w:t>、检测项目</w:t>
            </w:r>
            <w:r>
              <w:rPr>
                <w:spacing w:val="-24"/>
              </w:rPr>
              <w:t xml:space="preserve"> </w:t>
            </w:r>
            <w:r>
              <w:rPr>
                <w:spacing w:val="-5"/>
              </w:rPr>
              <w:t>、成品/半成品</w:t>
            </w:r>
            <w:r>
              <w:rPr/>
              <w:t xml:space="preserve"> </w:t>
            </w:r>
            <w:r>
              <w:rPr>
                <w:spacing w:val="-4"/>
              </w:rPr>
              <w:t>4.质量检测维度：</w:t>
            </w:r>
            <w:r>
              <w:rPr>
                <w:spacing w:val="-14"/>
              </w:rPr>
              <w:t xml:space="preserve"> </w:t>
            </w:r>
            <w:r>
              <w:rPr>
                <w:spacing w:val="-4"/>
              </w:rPr>
              <w:t>检测项目</w:t>
            </w:r>
            <w:r>
              <w:rPr>
                <w:spacing w:val="-25"/>
              </w:rPr>
              <w:t xml:space="preserve"> </w:t>
            </w:r>
            <w:r>
              <w:rPr>
                <w:spacing w:val="-4"/>
              </w:rPr>
              <w:t>、问题类型</w:t>
            </w:r>
          </w:p>
          <w:p>
            <w:pPr>
              <w:pStyle w:val="TableText"/>
              <w:ind w:left="111"/>
              <w:spacing w:before="68" w:line="183" w:lineRule="auto"/>
              <w:rPr/>
            </w:pPr>
            <w:r>
              <w:rPr>
                <w:spacing w:val="-4"/>
              </w:rPr>
              <w:t>5.其他维度：</w:t>
            </w:r>
            <w:r>
              <w:rPr>
                <w:spacing w:val="-22"/>
              </w:rPr>
              <w:t xml:space="preserve"> </w:t>
            </w:r>
            <w:r>
              <w:rPr>
                <w:spacing w:val="-4"/>
              </w:rPr>
              <w:t>风险等级</w:t>
            </w:r>
          </w:p>
        </w:tc>
        <w:tc>
          <w:tcPr>
            <w:tcW w:w="5591" w:type="dxa"/>
            <w:vAlign w:val="top"/>
          </w:tcPr>
          <w:p>
            <w:pPr>
              <w:pStyle w:val="TableText"/>
              <w:ind w:left="123"/>
              <w:spacing w:before="281" w:line="210" w:lineRule="auto"/>
              <w:rPr/>
            </w:pPr>
            <w:r>
              <w:rPr>
                <w:spacing w:val="-3"/>
              </w:rPr>
              <w:t>1.各偏差问题类型数量占比=各偏差问题类型数量/偏差问题类型总数量</w:t>
            </w:r>
          </w:p>
          <w:p>
            <w:pPr>
              <w:pStyle w:val="TableText"/>
              <w:ind w:left="106" w:right="105" w:firstLine="4"/>
              <w:spacing w:before="159" w:line="345" w:lineRule="auto"/>
              <w:rPr/>
            </w:pPr>
            <w:r>
              <w:rPr>
                <w:spacing w:val="-1"/>
              </w:rPr>
              <w:t>2.各偏差问题类型数量：产品偏差调查表发起时间在统</w:t>
            </w:r>
            <w:r>
              <w:rPr>
                <w:spacing w:val="-2"/>
              </w:rPr>
              <w:t>计时间内，所有半成品</w:t>
            </w:r>
            <w:r>
              <w:rPr/>
              <w:t xml:space="preserve"> </w:t>
            </w:r>
            <w:r>
              <w:rPr>
                <w:spacing w:val="-1"/>
              </w:rPr>
              <w:t>/成品发起的指定偏差问题类型的产品偏差调查表中的批次个数</w:t>
            </w:r>
          </w:p>
          <w:p>
            <w:pPr>
              <w:pStyle w:val="TableText"/>
              <w:ind w:left="111"/>
              <w:spacing w:before="11" w:line="210" w:lineRule="auto"/>
              <w:rPr/>
            </w:pPr>
            <w:r>
              <w:rPr>
                <w:spacing w:val="1"/>
              </w:rPr>
              <w:t>3.偏差问题类型总数量=Σ各偏差问题类型数量</w:t>
            </w:r>
          </w:p>
        </w:tc>
      </w:tr>
      <w:tr>
        <w:trPr>
          <w:trHeight w:val="2004" w:hRule="atLeast"/>
        </w:trPr>
        <w:tc>
          <w:tcPr>
            <w:tcW w:w="1017" w:type="dxa"/>
            <w:vAlign w:val="top"/>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350"/>
              <w:spacing w:before="69" w:line="176" w:lineRule="auto"/>
              <w:rPr/>
            </w:pPr>
            <w:r>
              <w:rPr>
                <w:spacing w:val="-2"/>
              </w:rPr>
              <w:t>质量</w:t>
            </w:r>
          </w:p>
        </w:tc>
        <w:tc>
          <w:tcPr>
            <w:tcW w:w="1571" w:type="dxa"/>
            <w:vAlign w:val="top"/>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327"/>
              <w:spacing w:before="68" w:line="184" w:lineRule="auto"/>
              <w:rPr/>
            </w:pPr>
            <w:r>
              <w:rPr>
                <w:spacing w:val="-6"/>
              </w:rPr>
              <w:t>CAPA 关闭率</w:t>
            </w:r>
          </w:p>
        </w:tc>
        <w:tc>
          <w:tcPr>
            <w:tcW w:w="5410" w:type="dxa"/>
            <w:vAlign w:val="top"/>
          </w:tcPr>
          <w:p>
            <w:pPr>
              <w:pStyle w:val="TableText"/>
              <w:ind w:left="121"/>
              <w:spacing w:before="86" w:line="181" w:lineRule="auto"/>
              <w:rPr/>
            </w:pPr>
            <w:r>
              <w:rPr>
                <w:spacing w:val="-4"/>
              </w:rPr>
              <w:t>1.时间维度：偏差表发起时间： 自然日</w:t>
            </w:r>
          </w:p>
          <w:p>
            <w:pPr>
              <w:pStyle w:val="TableText"/>
              <w:ind w:left="109"/>
              <w:spacing w:before="190" w:line="181" w:lineRule="auto"/>
              <w:rPr/>
            </w:pPr>
            <w:r>
              <w:rPr>
                <w:spacing w:val="-5"/>
              </w:rPr>
              <w:t>2.仓库维度：</w:t>
            </w:r>
            <w:r>
              <w:rPr>
                <w:spacing w:val="-20"/>
              </w:rPr>
              <w:t xml:space="preserve"> </w:t>
            </w:r>
            <w:r>
              <w:rPr>
                <w:spacing w:val="-5"/>
              </w:rPr>
              <w:t>工厂</w:t>
            </w:r>
          </w:p>
          <w:p>
            <w:pPr>
              <w:pStyle w:val="TableText"/>
              <w:ind w:left="108" w:right="1935" w:firstLine="1"/>
              <w:spacing w:before="192" w:line="321" w:lineRule="auto"/>
              <w:rPr/>
            </w:pPr>
            <w:r>
              <w:rPr>
                <w:spacing w:val="-5"/>
              </w:rPr>
              <w:t>3.产品维度：</w:t>
            </w:r>
            <w:r>
              <w:rPr>
                <w:spacing w:val="-21"/>
              </w:rPr>
              <w:t xml:space="preserve"> </w:t>
            </w:r>
            <w:r>
              <w:rPr>
                <w:spacing w:val="-5"/>
              </w:rPr>
              <w:t>产品分类</w:t>
            </w:r>
            <w:r>
              <w:rPr>
                <w:spacing w:val="-23"/>
              </w:rPr>
              <w:t xml:space="preserve"> </w:t>
            </w:r>
            <w:r>
              <w:rPr>
                <w:spacing w:val="-5"/>
              </w:rPr>
              <w:t>、产品名称</w:t>
            </w:r>
            <w:r>
              <w:rPr>
                <w:spacing w:val="-25"/>
              </w:rPr>
              <w:t xml:space="preserve"> </w:t>
            </w:r>
            <w:r>
              <w:rPr>
                <w:spacing w:val="-5"/>
              </w:rPr>
              <w:t>、成品/半成品</w:t>
            </w:r>
            <w:r>
              <w:rPr/>
              <w:t xml:space="preserve"> </w:t>
            </w:r>
            <w:r>
              <w:rPr>
                <w:spacing w:val="-5"/>
              </w:rPr>
              <w:t>4.质量检测维度： 问题类型</w:t>
            </w:r>
          </w:p>
          <w:p>
            <w:pPr>
              <w:pStyle w:val="TableText"/>
              <w:ind w:left="111"/>
              <w:spacing w:before="65" w:line="183" w:lineRule="auto"/>
              <w:rPr/>
            </w:pPr>
            <w:r>
              <w:rPr>
                <w:spacing w:val="-4"/>
              </w:rPr>
              <w:t>5.其他维度：</w:t>
            </w:r>
            <w:r>
              <w:rPr>
                <w:spacing w:val="-22"/>
              </w:rPr>
              <w:t xml:space="preserve"> </w:t>
            </w:r>
            <w:r>
              <w:rPr>
                <w:spacing w:val="-4"/>
              </w:rPr>
              <w:t>风险等级</w:t>
            </w:r>
          </w:p>
        </w:tc>
        <w:tc>
          <w:tcPr>
            <w:tcW w:w="5591"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12"/>
              <w:spacing w:before="69" w:line="210" w:lineRule="auto"/>
              <w:rPr/>
            </w:pPr>
            <w:r>
              <w:rPr>
                <w:spacing w:val="-6"/>
              </w:rPr>
              <w:t>CAPA 关闭率=CAPA 关闭数量/CAPA 偏差问题总数量</w:t>
            </w:r>
          </w:p>
        </w:tc>
      </w:tr>
      <w:tr>
        <w:trPr>
          <w:trHeight w:val="1607" w:hRule="atLeast"/>
        </w:trPr>
        <w:tc>
          <w:tcPr>
            <w:tcW w:w="1017" w:type="dxa"/>
            <w:vAlign w:val="top"/>
          </w:tcPr>
          <w:p>
            <w:pPr>
              <w:spacing w:line="307" w:lineRule="auto"/>
              <w:rPr>
                <w:rFonts w:ascii="Arial"/>
                <w:sz w:val="21"/>
              </w:rPr>
            </w:pPr>
            <w:r/>
          </w:p>
          <w:p>
            <w:pPr>
              <w:spacing w:line="308" w:lineRule="auto"/>
              <w:rPr>
                <w:rFonts w:ascii="Arial"/>
                <w:sz w:val="21"/>
              </w:rPr>
            </w:pPr>
            <w:r/>
          </w:p>
          <w:p>
            <w:pPr>
              <w:pStyle w:val="TableText"/>
              <w:ind w:left="350"/>
              <w:spacing w:before="69" w:line="176" w:lineRule="auto"/>
              <w:rPr/>
            </w:pPr>
            <w:r>
              <w:rPr>
                <w:spacing w:val="-2"/>
              </w:rPr>
              <w:t>质量</w:t>
            </w:r>
          </w:p>
        </w:tc>
        <w:tc>
          <w:tcPr>
            <w:tcW w:w="1571" w:type="dxa"/>
            <w:vAlign w:val="top"/>
          </w:tcPr>
          <w:p>
            <w:pPr>
              <w:spacing w:line="306" w:lineRule="auto"/>
              <w:rPr>
                <w:rFonts w:ascii="Arial"/>
                <w:sz w:val="21"/>
              </w:rPr>
            </w:pPr>
            <w:r/>
          </w:p>
          <w:p>
            <w:pPr>
              <w:spacing w:line="306" w:lineRule="auto"/>
              <w:rPr>
                <w:rFonts w:ascii="Arial"/>
                <w:sz w:val="21"/>
              </w:rPr>
            </w:pPr>
            <w:r/>
          </w:p>
          <w:p>
            <w:pPr>
              <w:pStyle w:val="TableText"/>
              <w:ind w:left="306"/>
              <w:spacing w:before="69" w:line="183" w:lineRule="auto"/>
              <w:rPr/>
            </w:pPr>
            <w:r>
              <w:rPr>
                <w:spacing w:val="-1"/>
              </w:rPr>
              <w:t>保质期衰减率</w:t>
            </w:r>
          </w:p>
        </w:tc>
        <w:tc>
          <w:tcPr>
            <w:tcW w:w="5410" w:type="dxa"/>
            <w:vAlign w:val="top"/>
          </w:tcPr>
          <w:p>
            <w:pPr>
              <w:pStyle w:val="TableText"/>
              <w:ind w:left="121"/>
              <w:spacing w:before="85" w:line="182" w:lineRule="auto"/>
              <w:rPr/>
            </w:pPr>
            <w:r>
              <w:rPr>
                <w:spacing w:val="-7"/>
              </w:rPr>
              <w:t>1.时间维度：</w:t>
            </w:r>
            <w:r>
              <w:rPr>
                <w:spacing w:val="-12"/>
              </w:rPr>
              <w:t xml:space="preserve"> </w:t>
            </w:r>
            <w:r>
              <w:rPr>
                <w:spacing w:val="-7"/>
              </w:rPr>
              <w:t>生产日期： 自然日</w:t>
            </w:r>
          </w:p>
          <w:p>
            <w:pPr>
              <w:pStyle w:val="TableText"/>
              <w:ind w:left="109"/>
              <w:spacing w:before="192" w:line="181" w:lineRule="auto"/>
              <w:rPr/>
            </w:pPr>
            <w:r>
              <w:rPr>
                <w:spacing w:val="-5"/>
              </w:rPr>
              <w:t>2.仓库维度：</w:t>
            </w:r>
            <w:r>
              <w:rPr>
                <w:spacing w:val="-20"/>
              </w:rPr>
              <w:t xml:space="preserve"> </w:t>
            </w:r>
            <w:r>
              <w:rPr>
                <w:spacing w:val="-5"/>
              </w:rPr>
              <w:t>工厂</w:t>
            </w:r>
          </w:p>
          <w:p>
            <w:pPr>
              <w:pStyle w:val="TableText"/>
              <w:ind w:left="108" w:right="1340" w:firstLine="1"/>
              <w:spacing w:before="192" w:line="311" w:lineRule="auto"/>
              <w:rPr/>
            </w:pPr>
            <w:r>
              <w:rPr>
                <w:spacing w:val="-4"/>
              </w:rPr>
              <w:t>3.产品维度：</w:t>
            </w:r>
            <w:r>
              <w:rPr>
                <w:spacing w:val="-26"/>
              </w:rPr>
              <w:t xml:space="preserve"> </w:t>
            </w:r>
            <w:r>
              <w:rPr>
                <w:spacing w:val="-4"/>
              </w:rPr>
              <w:t>产品分类</w:t>
            </w:r>
            <w:r>
              <w:rPr>
                <w:spacing w:val="-23"/>
              </w:rPr>
              <w:t xml:space="preserve"> </w:t>
            </w:r>
            <w:r>
              <w:rPr>
                <w:spacing w:val="-4"/>
              </w:rPr>
              <w:t>、产品编码</w:t>
            </w:r>
            <w:r>
              <w:rPr>
                <w:spacing w:val="-26"/>
              </w:rPr>
              <w:t xml:space="preserve"> </w:t>
            </w:r>
            <w:r>
              <w:rPr>
                <w:spacing w:val="-4"/>
              </w:rPr>
              <w:t>、产品名</w:t>
            </w:r>
            <w:r>
              <w:rPr>
                <w:spacing w:val="-5"/>
              </w:rPr>
              <w:t>称</w:t>
            </w:r>
            <w:r>
              <w:rPr>
                <w:spacing w:val="-23"/>
              </w:rPr>
              <w:t xml:space="preserve"> </w:t>
            </w:r>
            <w:r>
              <w:rPr>
                <w:spacing w:val="-5"/>
              </w:rPr>
              <w:t>、产品批次</w:t>
            </w:r>
            <w:r>
              <w:rPr/>
              <w:t xml:space="preserve"> </w:t>
            </w:r>
            <w:r>
              <w:rPr>
                <w:spacing w:val="-5"/>
              </w:rPr>
              <w:t>4.质量检测维度： 问题类型维度</w:t>
            </w:r>
            <w:r>
              <w:rPr>
                <w:spacing w:val="-6"/>
              </w:rPr>
              <w:t xml:space="preserve"> </w:t>
            </w:r>
            <w:r>
              <w:rPr>
                <w:spacing w:val="-5"/>
              </w:rPr>
              <w:t>、检测项目</w:t>
            </w:r>
          </w:p>
        </w:tc>
        <w:tc>
          <w:tcPr>
            <w:tcW w:w="5591" w:type="dxa"/>
            <w:vAlign w:val="top"/>
          </w:tcPr>
          <w:p>
            <w:pPr>
              <w:spacing w:line="305" w:lineRule="auto"/>
              <w:rPr>
                <w:rFonts w:ascii="Arial"/>
                <w:sz w:val="21"/>
              </w:rPr>
            </w:pPr>
            <w:r/>
          </w:p>
          <w:p>
            <w:pPr>
              <w:spacing w:line="306" w:lineRule="auto"/>
              <w:rPr>
                <w:rFonts w:ascii="Arial"/>
                <w:sz w:val="21"/>
              </w:rPr>
            </w:pPr>
            <w:r/>
          </w:p>
          <w:p>
            <w:pPr>
              <w:pStyle w:val="TableText"/>
              <w:ind w:left="109"/>
              <w:spacing w:before="69" w:line="207" w:lineRule="auto"/>
              <w:rPr/>
            </w:pPr>
            <w:r>
              <w:rPr>
                <w:spacing w:val="-1"/>
              </w:rPr>
              <w:t>保质期衰减率=（第一次检测结果值-每一次检测结果值）/第一</w:t>
            </w:r>
            <w:r>
              <w:rPr>
                <w:spacing w:val="-2"/>
              </w:rPr>
              <w:t>次检测结果值</w:t>
            </w:r>
          </w:p>
        </w:tc>
      </w:tr>
    </w:tbl>
    <w:p>
      <w:pPr>
        <w:pStyle w:val="BodyText"/>
        <w:rPr/>
      </w:pPr>
      <w:r/>
    </w:p>
    <w:p>
      <w:pPr>
        <w:sectPr>
          <w:footerReference w:type="default" r:id="rId114"/>
          <w:pgSz w:w="16839" w:h="11906"/>
          <w:pgMar w:top="1111" w:right="1401" w:bottom="1279" w:left="1423" w:header="898" w:footer="1071" w:gutter="0"/>
        </w:sectPr>
        <w:rPr/>
      </w:pPr>
    </w:p>
    <w:p>
      <w:pPr>
        <w:spacing w:before="103"/>
        <w:rPr/>
      </w:pPr>
      <w:r/>
    </w:p>
    <w:p>
      <w:pPr>
        <w:spacing w:before="102"/>
        <w:rPr/>
      </w:pPr>
      <w:r/>
    </w:p>
    <w:tbl>
      <w:tblPr>
        <w:tblStyle w:val="TableNormal"/>
        <w:tblW w:w="135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571"/>
        <w:gridCol w:w="5410"/>
        <w:gridCol w:w="5591"/>
      </w:tblGrid>
      <w:tr>
        <w:trPr>
          <w:trHeight w:val="577" w:hRule="atLeast"/>
        </w:trPr>
        <w:tc>
          <w:tcPr>
            <w:shd w:val="clear" w:fill="00B0F0"/>
            <w:tcW w:w="1017" w:type="dxa"/>
            <w:vAlign w:val="top"/>
          </w:tcPr>
          <w:p>
            <w:pPr>
              <w:pStyle w:val="TableText"/>
              <w:ind w:left="151"/>
              <w:spacing w:before="201" w:line="181" w:lineRule="auto"/>
              <w:rPr>
                <w:sz w:val="18"/>
                <w:szCs w:val="18"/>
              </w:rPr>
            </w:pPr>
            <w:r>
              <w:rPr>
                <w:sz w:val="18"/>
                <w:szCs w:val="18"/>
                <w:b/>
                <w:bCs/>
                <w:color w:val="FFFFFF"/>
                <w:spacing w:val="-2"/>
              </w:rPr>
              <w:t>业务模块</w:t>
            </w:r>
          </w:p>
        </w:tc>
        <w:tc>
          <w:tcPr>
            <w:shd w:val="clear" w:fill="00B0F0"/>
            <w:tcW w:w="1571" w:type="dxa"/>
            <w:vAlign w:val="top"/>
          </w:tcPr>
          <w:p>
            <w:pPr>
              <w:pStyle w:val="TableText"/>
              <w:ind w:left="429"/>
              <w:spacing w:before="201" w:line="181" w:lineRule="auto"/>
              <w:rPr>
                <w:sz w:val="18"/>
                <w:szCs w:val="18"/>
              </w:rPr>
            </w:pPr>
            <w:r>
              <w:rPr>
                <w:sz w:val="18"/>
                <w:szCs w:val="18"/>
                <w:b/>
                <w:bCs/>
                <w:color w:val="FFFFFF"/>
                <w:spacing w:val="-3"/>
              </w:rPr>
              <w:t>指标名称</w:t>
            </w:r>
          </w:p>
        </w:tc>
        <w:tc>
          <w:tcPr>
            <w:shd w:val="clear" w:fill="00B0F0"/>
            <w:tcW w:w="5410" w:type="dxa"/>
            <w:vAlign w:val="top"/>
          </w:tcPr>
          <w:p>
            <w:pPr>
              <w:pStyle w:val="TableText"/>
              <w:ind w:left="2346"/>
              <w:spacing w:before="201" w:line="180" w:lineRule="auto"/>
              <w:rPr>
                <w:sz w:val="18"/>
                <w:szCs w:val="18"/>
              </w:rPr>
            </w:pPr>
            <w:r>
              <w:pict>
                <v:shape id="_x0000_s148" style="position:absolute;margin-left:-45.8852pt;margin-top:169.777pt;mso-position-vertical-relative:text;mso-position-horizontal-relative:text;width:546.2pt;height:81.8pt;z-index:251734016;rotation:315;" fillcolor="#D9D9D9" filled="true" stroked="false" type="#_x0000_t136">
                  <v:fill opacity="0.301961"/>
                  <v:textpath style="font-family:&quot;SimSun&quot;;font-size:72;v-text-kern:t;mso-text-shadow:auto" string="袋鼠云DTSTACK"/>
                </v:shape>
              </w:pict>
            </w:r>
            <w:r>
              <w:rPr>
                <w:sz w:val="18"/>
                <w:szCs w:val="18"/>
                <w:b/>
                <w:bCs/>
                <w:color w:val="FFFFFF"/>
                <w:spacing w:val="-2"/>
              </w:rPr>
              <w:t>统计维度</w:t>
            </w:r>
          </w:p>
        </w:tc>
        <w:tc>
          <w:tcPr>
            <w:shd w:val="clear" w:fill="00B0F0"/>
            <w:tcW w:w="5591" w:type="dxa"/>
            <w:vAlign w:val="top"/>
          </w:tcPr>
          <w:p>
            <w:pPr>
              <w:pStyle w:val="TableText"/>
              <w:ind w:left="2436"/>
              <w:spacing w:before="200" w:line="183" w:lineRule="auto"/>
              <w:rPr>
                <w:sz w:val="18"/>
                <w:szCs w:val="18"/>
              </w:rPr>
            </w:pPr>
            <w:r>
              <w:rPr>
                <w:sz w:val="18"/>
                <w:szCs w:val="18"/>
                <w:b/>
                <w:bCs/>
                <w:color w:val="FFFFFF"/>
                <w:spacing w:val="-2"/>
              </w:rPr>
              <w:t>计算逻辑</w:t>
            </w:r>
          </w:p>
        </w:tc>
      </w:tr>
      <w:tr>
        <w:trPr>
          <w:trHeight w:val="2403" w:hRule="atLeast"/>
        </w:trPr>
        <w:tc>
          <w:tcPr>
            <w:tcW w:w="1017"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TableText"/>
              <w:ind w:left="350"/>
              <w:spacing w:before="69" w:line="176" w:lineRule="auto"/>
              <w:rPr/>
            </w:pPr>
            <w:r>
              <w:rPr>
                <w:spacing w:val="-2"/>
              </w:rPr>
              <w:t>质量</w:t>
            </w:r>
          </w:p>
        </w:tc>
        <w:tc>
          <w:tcPr>
            <w:tcW w:w="1571"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TableText"/>
              <w:ind w:left="548"/>
              <w:spacing w:before="69" w:line="178" w:lineRule="auto"/>
              <w:rPr/>
            </w:pPr>
            <w:r>
              <w:rPr>
                <w:spacing w:val="-2"/>
              </w:rPr>
              <w:t>投诉量</w:t>
            </w:r>
          </w:p>
        </w:tc>
        <w:tc>
          <w:tcPr>
            <w:tcW w:w="5410" w:type="dxa"/>
            <w:vAlign w:val="top"/>
          </w:tcPr>
          <w:p>
            <w:pPr>
              <w:pStyle w:val="TableText"/>
              <w:ind w:left="121"/>
              <w:spacing w:before="81" w:line="181" w:lineRule="auto"/>
              <w:rPr/>
            </w:pPr>
            <w:r>
              <w:rPr>
                <w:spacing w:val="-8"/>
              </w:rPr>
              <w:t>1.时间维度：</w:t>
            </w:r>
            <w:r>
              <w:rPr>
                <w:spacing w:val="-16"/>
              </w:rPr>
              <w:t xml:space="preserve"> </w:t>
            </w:r>
            <w:r>
              <w:rPr>
                <w:spacing w:val="-8"/>
              </w:rPr>
              <w:t>投诉日期： 自然月</w:t>
            </w:r>
            <w:r>
              <w:rPr>
                <w:spacing w:val="-23"/>
              </w:rPr>
              <w:t xml:space="preserve"> </w:t>
            </w:r>
            <w:r>
              <w:rPr>
                <w:spacing w:val="-8"/>
              </w:rPr>
              <w:t>、</w:t>
            </w:r>
            <w:r>
              <w:rPr>
                <w:spacing w:val="-19"/>
              </w:rPr>
              <w:t xml:space="preserve"> </w:t>
            </w:r>
            <w:r>
              <w:rPr>
                <w:spacing w:val="-8"/>
              </w:rPr>
              <w:t>自然年</w:t>
            </w:r>
          </w:p>
          <w:p>
            <w:pPr>
              <w:pStyle w:val="TableText"/>
              <w:ind w:left="109"/>
              <w:spacing w:before="193" w:line="181" w:lineRule="auto"/>
              <w:rPr/>
            </w:pPr>
            <w:r>
              <w:rPr>
                <w:spacing w:val="-5"/>
              </w:rPr>
              <w:t>2.仓库维度：</w:t>
            </w:r>
            <w:r>
              <w:rPr>
                <w:spacing w:val="-20"/>
              </w:rPr>
              <w:t xml:space="preserve"> </w:t>
            </w:r>
            <w:r>
              <w:rPr>
                <w:spacing w:val="-5"/>
              </w:rPr>
              <w:t>工厂</w:t>
            </w:r>
          </w:p>
          <w:p>
            <w:pPr>
              <w:pStyle w:val="TableText"/>
              <w:ind w:left="109" w:right="50"/>
              <w:spacing w:before="193" w:line="348" w:lineRule="auto"/>
              <w:rPr/>
            </w:pPr>
            <w:r>
              <w:rPr>
                <w:spacing w:val="-5"/>
              </w:rPr>
              <w:t>3.产品维度：产品分类、产品编码、产品名称、产品系列、包装类型、规格、</w:t>
            </w:r>
            <w:r>
              <w:rPr>
                <w:spacing w:val="6"/>
              </w:rPr>
              <w:t xml:space="preserve"> </w:t>
            </w:r>
            <w:r>
              <w:rPr>
                <w:spacing w:val="-2"/>
              </w:rPr>
              <w:t>生产批次</w:t>
            </w:r>
          </w:p>
          <w:p>
            <w:pPr>
              <w:pStyle w:val="TableText"/>
              <w:ind w:left="108"/>
              <w:spacing w:before="3" w:line="181" w:lineRule="auto"/>
              <w:rPr/>
            </w:pPr>
            <w:r>
              <w:rPr>
                <w:spacing w:val="-4"/>
              </w:rPr>
              <w:t>4.地域维度：</w:t>
            </w:r>
            <w:r>
              <w:rPr>
                <w:spacing w:val="-19"/>
              </w:rPr>
              <w:t xml:space="preserve"> </w:t>
            </w:r>
            <w:r>
              <w:rPr>
                <w:spacing w:val="-4"/>
              </w:rPr>
              <w:t>销售省份</w:t>
            </w:r>
          </w:p>
          <w:p>
            <w:pPr>
              <w:pStyle w:val="TableText"/>
              <w:ind w:left="111"/>
              <w:spacing w:before="193" w:line="182" w:lineRule="auto"/>
              <w:rPr/>
            </w:pPr>
            <w:r>
              <w:rPr>
                <w:spacing w:val="-6"/>
              </w:rPr>
              <w:t>5.其他维度：</w:t>
            </w:r>
            <w:r>
              <w:rPr>
                <w:spacing w:val="-12"/>
              </w:rPr>
              <w:t xml:space="preserve"> </w:t>
            </w:r>
            <w:r>
              <w:rPr>
                <w:spacing w:val="-6"/>
              </w:rPr>
              <w:t>投诉类型</w:t>
            </w:r>
            <w:r>
              <w:rPr>
                <w:spacing w:val="-24"/>
              </w:rPr>
              <w:t xml:space="preserve"> </w:t>
            </w:r>
            <w:r>
              <w:rPr>
                <w:spacing w:val="-6"/>
              </w:rPr>
              <w:t>、产线</w:t>
            </w:r>
            <w:r>
              <w:rPr>
                <w:spacing w:val="-23"/>
              </w:rPr>
              <w:t xml:space="preserve"> </w:t>
            </w:r>
            <w:r>
              <w:rPr>
                <w:spacing w:val="-6"/>
              </w:rPr>
              <w:t>、班组</w:t>
            </w:r>
          </w:p>
        </w:tc>
        <w:tc>
          <w:tcPr>
            <w:tcW w:w="5591" w:type="dxa"/>
            <w:vAlign w:val="top"/>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12"/>
              <w:spacing w:before="69" w:line="210" w:lineRule="auto"/>
              <w:rPr/>
            </w:pPr>
            <w:r>
              <w:rPr>
                <w:spacing w:val="-2"/>
              </w:rPr>
              <w:t>投诉量=投诉时间在统计范围内，各筛选条件下，</w:t>
            </w:r>
            <w:r>
              <w:rPr>
                <w:spacing w:val="-26"/>
              </w:rPr>
              <w:t xml:space="preserve"> </w:t>
            </w:r>
            <w:r>
              <w:rPr>
                <w:spacing w:val="-2"/>
              </w:rPr>
              <w:t>投诉单</w:t>
            </w:r>
            <w:r>
              <w:rPr>
                <w:spacing w:val="-3"/>
              </w:rPr>
              <w:t>的数量</w:t>
            </w:r>
          </w:p>
        </w:tc>
      </w:tr>
      <w:tr>
        <w:trPr>
          <w:trHeight w:val="2404" w:hRule="atLeast"/>
        </w:trPr>
        <w:tc>
          <w:tcPr>
            <w:tcW w:w="1017" w:type="dxa"/>
            <w:vAlign w:val="top"/>
          </w:tcPr>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50"/>
              <w:spacing w:before="69" w:line="176" w:lineRule="auto"/>
              <w:rPr/>
            </w:pPr>
            <w:r>
              <w:rPr>
                <w:spacing w:val="-2"/>
              </w:rPr>
              <w:t>质量</w:t>
            </w:r>
          </w:p>
        </w:tc>
        <w:tc>
          <w:tcPr>
            <w:tcW w:w="1571"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548"/>
              <w:spacing w:before="69" w:line="184" w:lineRule="auto"/>
              <w:rPr/>
            </w:pPr>
            <w:r>
              <w:rPr>
                <w:spacing w:val="-2"/>
              </w:rPr>
              <w:t>投诉率</w:t>
            </w:r>
          </w:p>
        </w:tc>
        <w:tc>
          <w:tcPr>
            <w:tcW w:w="5410" w:type="dxa"/>
            <w:vAlign w:val="top"/>
          </w:tcPr>
          <w:p>
            <w:pPr>
              <w:pStyle w:val="TableText"/>
              <w:ind w:left="109" w:right="3260" w:firstLine="12"/>
              <w:spacing w:before="82" w:line="350" w:lineRule="auto"/>
              <w:rPr/>
            </w:pPr>
            <w:r>
              <w:rPr>
                <w:spacing w:val="-9"/>
              </w:rPr>
              <w:t>1.时间维度： 自然月</w:t>
            </w:r>
            <w:r>
              <w:rPr>
                <w:spacing w:val="-21"/>
              </w:rPr>
              <w:t xml:space="preserve"> </w:t>
            </w:r>
            <w:r>
              <w:rPr>
                <w:spacing w:val="-9"/>
              </w:rPr>
              <w:t>、</w:t>
            </w:r>
            <w:r>
              <w:rPr>
                <w:spacing w:val="-16"/>
              </w:rPr>
              <w:t xml:space="preserve"> </w:t>
            </w:r>
            <w:r>
              <w:rPr>
                <w:spacing w:val="-9"/>
              </w:rPr>
              <w:t>自然年</w:t>
            </w:r>
            <w:r>
              <w:rPr/>
              <w:t xml:space="preserve"> </w:t>
            </w:r>
            <w:r>
              <w:rPr>
                <w:spacing w:val="-5"/>
              </w:rPr>
              <w:t>2.仓库维度：</w:t>
            </w:r>
            <w:r>
              <w:rPr>
                <w:spacing w:val="-20"/>
              </w:rPr>
              <w:t xml:space="preserve"> </w:t>
            </w:r>
            <w:r>
              <w:rPr>
                <w:spacing w:val="-5"/>
              </w:rPr>
              <w:t>工厂</w:t>
            </w:r>
          </w:p>
          <w:p>
            <w:pPr>
              <w:pStyle w:val="TableText"/>
              <w:ind w:left="109" w:right="50"/>
              <w:spacing w:line="348" w:lineRule="auto"/>
              <w:rPr/>
            </w:pPr>
            <w:r>
              <w:rPr>
                <w:spacing w:val="-5"/>
              </w:rPr>
              <w:t>3.产品维度：产品分类、产品编码、产品名称、产品系列、包装类型、规格、</w:t>
            </w:r>
            <w:r>
              <w:rPr>
                <w:spacing w:val="6"/>
              </w:rPr>
              <w:t xml:space="preserve"> </w:t>
            </w:r>
            <w:r>
              <w:rPr>
                <w:spacing w:val="-2"/>
              </w:rPr>
              <w:t>生产批次</w:t>
            </w:r>
          </w:p>
          <w:p>
            <w:pPr>
              <w:pStyle w:val="TableText"/>
              <w:ind w:left="108"/>
              <w:spacing w:before="3" w:line="181" w:lineRule="auto"/>
              <w:rPr/>
            </w:pPr>
            <w:r>
              <w:rPr>
                <w:spacing w:val="-4"/>
              </w:rPr>
              <w:t>4.地域维度：</w:t>
            </w:r>
            <w:r>
              <w:rPr>
                <w:spacing w:val="-19"/>
              </w:rPr>
              <w:t xml:space="preserve"> </w:t>
            </w:r>
            <w:r>
              <w:rPr>
                <w:spacing w:val="-4"/>
              </w:rPr>
              <w:t>销售省份</w:t>
            </w:r>
          </w:p>
          <w:p>
            <w:pPr>
              <w:pStyle w:val="TableText"/>
              <w:ind w:left="111"/>
              <w:spacing w:before="193" w:line="182" w:lineRule="auto"/>
              <w:rPr/>
            </w:pPr>
            <w:r>
              <w:rPr>
                <w:spacing w:val="-6"/>
              </w:rPr>
              <w:t>5.其他维度：</w:t>
            </w:r>
            <w:r>
              <w:rPr>
                <w:spacing w:val="-12"/>
              </w:rPr>
              <w:t xml:space="preserve"> </w:t>
            </w:r>
            <w:r>
              <w:rPr>
                <w:spacing w:val="-6"/>
              </w:rPr>
              <w:t>投诉类型</w:t>
            </w:r>
            <w:r>
              <w:rPr>
                <w:spacing w:val="-24"/>
              </w:rPr>
              <w:t xml:space="preserve"> </w:t>
            </w:r>
            <w:r>
              <w:rPr>
                <w:spacing w:val="-6"/>
              </w:rPr>
              <w:t>、产线</w:t>
            </w:r>
            <w:r>
              <w:rPr>
                <w:spacing w:val="-23"/>
              </w:rPr>
              <w:t xml:space="preserve"> </w:t>
            </w:r>
            <w:r>
              <w:rPr>
                <w:spacing w:val="-6"/>
              </w:rPr>
              <w:t>、班组</w:t>
            </w:r>
          </w:p>
        </w:tc>
        <w:tc>
          <w:tcPr>
            <w:tcW w:w="5591"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12"/>
              <w:spacing w:before="68" w:line="211" w:lineRule="auto"/>
              <w:rPr/>
            </w:pPr>
            <w:r>
              <w:rPr>
                <w:spacing w:val="-10"/>
              </w:rPr>
              <w:t>投诉率=投诉量/出货量*10^6</w:t>
            </w:r>
          </w:p>
        </w:tc>
      </w:tr>
      <w:tr>
        <w:trPr>
          <w:trHeight w:val="1604" w:hRule="atLeast"/>
        </w:trPr>
        <w:tc>
          <w:tcPr>
            <w:tcW w:w="1017" w:type="dxa"/>
            <w:vAlign w:val="top"/>
          </w:tcPr>
          <w:p>
            <w:pPr>
              <w:spacing w:line="307" w:lineRule="auto"/>
              <w:rPr>
                <w:rFonts w:ascii="Arial"/>
                <w:sz w:val="21"/>
              </w:rPr>
            </w:pPr>
            <w:r/>
          </w:p>
          <w:p>
            <w:pPr>
              <w:spacing w:line="308" w:lineRule="auto"/>
              <w:rPr>
                <w:rFonts w:ascii="Arial"/>
                <w:sz w:val="21"/>
              </w:rPr>
            </w:pPr>
            <w:r/>
          </w:p>
          <w:p>
            <w:pPr>
              <w:pStyle w:val="TableText"/>
              <w:ind w:left="350"/>
              <w:spacing w:before="69" w:line="176" w:lineRule="auto"/>
              <w:rPr/>
            </w:pPr>
            <w:r>
              <w:rPr>
                <w:spacing w:val="-2"/>
              </w:rPr>
              <w:t>质量</w:t>
            </w:r>
          </w:p>
        </w:tc>
        <w:tc>
          <w:tcPr>
            <w:tcW w:w="1571" w:type="dxa"/>
            <w:vAlign w:val="top"/>
          </w:tcPr>
          <w:p>
            <w:pPr>
              <w:spacing w:line="307" w:lineRule="auto"/>
              <w:rPr>
                <w:rFonts w:ascii="Arial"/>
                <w:sz w:val="21"/>
              </w:rPr>
            </w:pPr>
            <w:r/>
          </w:p>
          <w:p>
            <w:pPr>
              <w:spacing w:line="308" w:lineRule="auto"/>
              <w:rPr>
                <w:rFonts w:ascii="Arial"/>
                <w:sz w:val="21"/>
              </w:rPr>
            </w:pPr>
            <w:r/>
          </w:p>
          <w:p>
            <w:pPr>
              <w:pStyle w:val="TableText"/>
              <w:ind w:left="546"/>
              <w:spacing w:before="68" w:line="180" w:lineRule="auto"/>
              <w:rPr/>
            </w:pPr>
            <w:r>
              <w:rPr>
                <w:spacing w:val="-1"/>
              </w:rPr>
              <w:t>赔付量</w:t>
            </w:r>
          </w:p>
        </w:tc>
        <w:tc>
          <w:tcPr>
            <w:tcW w:w="5410" w:type="dxa"/>
            <w:vAlign w:val="top"/>
          </w:tcPr>
          <w:p>
            <w:pPr>
              <w:pStyle w:val="TableText"/>
              <w:ind w:left="121"/>
              <w:spacing w:before="85" w:line="181" w:lineRule="auto"/>
              <w:rPr/>
            </w:pPr>
            <w:r>
              <w:rPr>
                <w:spacing w:val="-7"/>
              </w:rPr>
              <w:t>1.时间维度：</w:t>
            </w:r>
            <w:r>
              <w:rPr>
                <w:spacing w:val="-12"/>
              </w:rPr>
              <w:t xml:space="preserve"> </w:t>
            </w:r>
            <w:r>
              <w:rPr>
                <w:spacing w:val="-7"/>
              </w:rPr>
              <w:t>投诉日期： 自然月</w:t>
            </w:r>
          </w:p>
          <w:p>
            <w:pPr>
              <w:pStyle w:val="TableText"/>
              <w:ind w:left="109"/>
              <w:spacing w:before="191" w:line="181" w:lineRule="auto"/>
              <w:rPr/>
            </w:pPr>
            <w:r>
              <w:rPr>
                <w:spacing w:val="-5"/>
              </w:rPr>
              <w:t>2.仓库维度：</w:t>
            </w:r>
            <w:r>
              <w:rPr>
                <w:spacing w:val="-20"/>
              </w:rPr>
              <w:t xml:space="preserve"> </w:t>
            </w:r>
            <w:r>
              <w:rPr>
                <w:spacing w:val="-5"/>
              </w:rPr>
              <w:t>工厂</w:t>
            </w:r>
          </w:p>
          <w:p>
            <w:pPr>
              <w:pStyle w:val="TableText"/>
              <w:ind w:left="108" w:right="1340" w:firstLine="1"/>
              <w:spacing w:before="193" w:line="310" w:lineRule="auto"/>
              <w:rPr/>
            </w:pPr>
            <w:r>
              <w:rPr>
                <w:spacing w:val="-4"/>
              </w:rPr>
              <w:t>3.产品维度：</w:t>
            </w:r>
            <w:r>
              <w:rPr>
                <w:spacing w:val="-26"/>
              </w:rPr>
              <w:t xml:space="preserve"> </w:t>
            </w:r>
            <w:r>
              <w:rPr>
                <w:spacing w:val="-4"/>
              </w:rPr>
              <w:t>产品分类</w:t>
            </w:r>
            <w:r>
              <w:rPr>
                <w:spacing w:val="-23"/>
              </w:rPr>
              <w:t xml:space="preserve"> </w:t>
            </w:r>
            <w:r>
              <w:rPr>
                <w:spacing w:val="-4"/>
              </w:rPr>
              <w:t>、产品编码</w:t>
            </w:r>
            <w:r>
              <w:rPr>
                <w:spacing w:val="-26"/>
              </w:rPr>
              <w:t xml:space="preserve"> </w:t>
            </w:r>
            <w:r>
              <w:rPr>
                <w:spacing w:val="-4"/>
              </w:rPr>
              <w:t>、产品名</w:t>
            </w:r>
            <w:r>
              <w:rPr>
                <w:spacing w:val="-5"/>
              </w:rPr>
              <w:t>称</w:t>
            </w:r>
            <w:r>
              <w:rPr>
                <w:spacing w:val="-23"/>
              </w:rPr>
              <w:t xml:space="preserve"> </w:t>
            </w:r>
            <w:r>
              <w:rPr>
                <w:spacing w:val="-5"/>
              </w:rPr>
              <w:t>、生产批次</w:t>
            </w:r>
            <w:r>
              <w:rPr/>
              <w:t xml:space="preserve"> </w:t>
            </w:r>
            <w:r>
              <w:rPr>
                <w:spacing w:val="-4"/>
              </w:rPr>
              <w:t>4.其他维度：</w:t>
            </w:r>
            <w:r>
              <w:rPr>
                <w:spacing w:val="-19"/>
              </w:rPr>
              <w:t xml:space="preserve"> </w:t>
            </w:r>
            <w:r>
              <w:rPr>
                <w:spacing w:val="-4"/>
              </w:rPr>
              <w:t>投诉类型</w:t>
            </w:r>
          </w:p>
        </w:tc>
        <w:tc>
          <w:tcPr>
            <w:tcW w:w="5591" w:type="dxa"/>
            <w:vAlign w:val="top"/>
          </w:tcPr>
          <w:p>
            <w:pPr>
              <w:spacing w:line="306" w:lineRule="auto"/>
              <w:rPr>
                <w:rFonts w:ascii="Arial"/>
                <w:sz w:val="21"/>
              </w:rPr>
            </w:pPr>
            <w:r/>
          </w:p>
          <w:p>
            <w:pPr>
              <w:spacing w:line="307" w:lineRule="auto"/>
              <w:rPr>
                <w:rFonts w:ascii="Arial"/>
                <w:sz w:val="21"/>
              </w:rPr>
            </w:pPr>
            <w:r/>
          </w:p>
          <w:p>
            <w:pPr>
              <w:pStyle w:val="TableText"/>
              <w:ind w:left="110"/>
              <w:spacing w:before="68" w:line="210" w:lineRule="auto"/>
              <w:rPr/>
            </w:pPr>
            <w:r>
              <w:rPr>
                <w:spacing w:val="3"/>
              </w:rPr>
              <w:t>赔付量=Σ涉及赔付数量</w:t>
            </w:r>
          </w:p>
        </w:tc>
      </w:tr>
      <w:tr>
        <w:trPr>
          <w:trHeight w:val="1207" w:hRule="atLeast"/>
        </w:trPr>
        <w:tc>
          <w:tcPr>
            <w:tcW w:w="1017" w:type="dxa"/>
            <w:vAlign w:val="top"/>
          </w:tcPr>
          <w:p>
            <w:pPr>
              <w:spacing w:line="415" w:lineRule="auto"/>
              <w:rPr>
                <w:rFonts w:ascii="Arial"/>
                <w:sz w:val="21"/>
              </w:rPr>
            </w:pPr>
            <w:r/>
          </w:p>
          <w:p>
            <w:pPr>
              <w:pStyle w:val="TableText"/>
              <w:ind w:left="351"/>
              <w:spacing w:before="69" w:line="182" w:lineRule="auto"/>
              <w:rPr/>
            </w:pPr>
            <w:r>
              <w:rPr>
                <w:spacing w:val="-3"/>
              </w:rPr>
              <w:t>生产</w:t>
            </w:r>
          </w:p>
        </w:tc>
        <w:tc>
          <w:tcPr>
            <w:tcW w:w="1571" w:type="dxa"/>
            <w:vAlign w:val="top"/>
          </w:tcPr>
          <w:p>
            <w:pPr>
              <w:spacing w:line="413" w:lineRule="auto"/>
              <w:rPr>
                <w:rFonts w:ascii="Arial"/>
                <w:sz w:val="21"/>
              </w:rPr>
            </w:pPr>
            <w:r/>
          </w:p>
          <w:p>
            <w:pPr>
              <w:pStyle w:val="TableText"/>
              <w:ind w:left="181"/>
              <w:spacing w:before="68" w:line="207" w:lineRule="auto"/>
              <w:rPr/>
            </w:pPr>
            <w:r>
              <w:rPr>
                <w:spacing w:val="-2"/>
              </w:rPr>
              <w:t>成品生产周期(天)</w:t>
            </w:r>
          </w:p>
        </w:tc>
        <w:tc>
          <w:tcPr>
            <w:tcW w:w="5410" w:type="dxa"/>
            <w:vAlign w:val="top"/>
          </w:tcPr>
          <w:p>
            <w:pPr>
              <w:pStyle w:val="TableText"/>
              <w:ind w:left="121"/>
              <w:spacing w:before="85" w:line="181" w:lineRule="auto"/>
              <w:rPr/>
            </w:pPr>
            <w:r>
              <w:rPr>
                <w:spacing w:val="-7"/>
              </w:rPr>
              <w:t>1.时间维度： 自然日</w:t>
            </w:r>
          </w:p>
          <w:p>
            <w:pPr>
              <w:pStyle w:val="TableText"/>
              <w:ind w:left="109" w:right="1340"/>
              <w:spacing w:before="192" w:line="311" w:lineRule="auto"/>
              <w:rPr/>
            </w:pPr>
            <w:r>
              <w:rPr>
                <w:spacing w:val="-4"/>
              </w:rPr>
              <w:t>2.产品维度：</w:t>
            </w:r>
            <w:r>
              <w:rPr>
                <w:spacing w:val="-27"/>
              </w:rPr>
              <w:t xml:space="preserve"> </w:t>
            </w:r>
            <w:r>
              <w:rPr>
                <w:spacing w:val="-4"/>
              </w:rPr>
              <w:t>产品分类</w:t>
            </w:r>
            <w:r>
              <w:rPr>
                <w:spacing w:val="-23"/>
              </w:rPr>
              <w:t xml:space="preserve"> </w:t>
            </w:r>
            <w:r>
              <w:rPr>
                <w:spacing w:val="-4"/>
              </w:rPr>
              <w:t>、产品系列</w:t>
            </w:r>
            <w:r>
              <w:rPr>
                <w:spacing w:val="-25"/>
              </w:rPr>
              <w:t xml:space="preserve"> </w:t>
            </w:r>
            <w:r>
              <w:rPr>
                <w:spacing w:val="-4"/>
              </w:rPr>
              <w:t>、产品编码</w:t>
            </w:r>
            <w:r>
              <w:rPr>
                <w:spacing w:val="-24"/>
              </w:rPr>
              <w:t xml:space="preserve"> </w:t>
            </w:r>
            <w:r>
              <w:rPr>
                <w:spacing w:val="-5"/>
              </w:rPr>
              <w:t>、产品名称</w:t>
            </w:r>
            <w:r>
              <w:rPr/>
              <w:t xml:space="preserve"> </w:t>
            </w:r>
            <w:r>
              <w:rPr>
                <w:spacing w:val="-5"/>
              </w:rPr>
              <w:t>3.仓库纬度：</w:t>
            </w:r>
            <w:r>
              <w:rPr>
                <w:spacing w:val="-20"/>
              </w:rPr>
              <w:t xml:space="preserve"> </w:t>
            </w:r>
            <w:r>
              <w:rPr>
                <w:spacing w:val="-5"/>
              </w:rPr>
              <w:t>工厂</w:t>
            </w:r>
          </w:p>
        </w:tc>
        <w:tc>
          <w:tcPr>
            <w:tcW w:w="5591" w:type="dxa"/>
            <w:vAlign w:val="top"/>
          </w:tcPr>
          <w:p>
            <w:pPr>
              <w:spacing w:line="413" w:lineRule="auto"/>
              <w:rPr>
                <w:rFonts w:ascii="Arial"/>
                <w:sz w:val="21"/>
              </w:rPr>
            </w:pPr>
            <w:r/>
          </w:p>
          <w:p>
            <w:pPr>
              <w:pStyle w:val="TableText"/>
              <w:ind w:left="112"/>
              <w:spacing w:before="69" w:line="211" w:lineRule="auto"/>
              <w:rPr/>
            </w:pPr>
            <w:r>
              <w:rPr>
                <w:spacing w:val="-1"/>
              </w:rPr>
              <w:t>成品生产周期=生产订单实际结束时间-生产订单实际开始时间</w:t>
            </w:r>
          </w:p>
        </w:tc>
      </w:tr>
    </w:tbl>
    <w:p>
      <w:pPr>
        <w:pStyle w:val="BodyText"/>
        <w:rPr/>
      </w:pPr>
      <w:r/>
    </w:p>
    <w:p>
      <w:pPr>
        <w:sectPr>
          <w:footerReference w:type="default" r:id="rId115"/>
          <w:pgSz w:w="16839" w:h="11906"/>
          <w:pgMar w:top="1111" w:right="1401" w:bottom="1279" w:left="1423" w:header="898" w:footer="1070" w:gutter="0"/>
        </w:sectPr>
        <w:rPr/>
      </w:pPr>
    </w:p>
    <w:p>
      <w:pPr>
        <w:spacing w:before="103"/>
        <w:rPr/>
      </w:pPr>
      <w:r/>
    </w:p>
    <w:p>
      <w:pPr>
        <w:spacing w:before="102"/>
        <w:rPr/>
      </w:pPr>
      <w:r/>
    </w:p>
    <w:tbl>
      <w:tblPr>
        <w:tblStyle w:val="TableNormal"/>
        <w:tblW w:w="135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571"/>
        <w:gridCol w:w="5410"/>
        <w:gridCol w:w="5591"/>
      </w:tblGrid>
      <w:tr>
        <w:trPr>
          <w:trHeight w:val="577" w:hRule="atLeast"/>
        </w:trPr>
        <w:tc>
          <w:tcPr>
            <w:shd w:val="clear" w:fill="00B0F0"/>
            <w:tcW w:w="1017" w:type="dxa"/>
            <w:vAlign w:val="top"/>
          </w:tcPr>
          <w:p>
            <w:pPr>
              <w:pStyle w:val="TableText"/>
              <w:ind w:left="151"/>
              <w:spacing w:before="201" w:line="181" w:lineRule="auto"/>
              <w:rPr>
                <w:sz w:val="18"/>
                <w:szCs w:val="18"/>
              </w:rPr>
            </w:pPr>
            <w:r>
              <w:rPr>
                <w:sz w:val="18"/>
                <w:szCs w:val="18"/>
                <w:b/>
                <w:bCs/>
                <w:color w:val="FFFFFF"/>
                <w:spacing w:val="-2"/>
              </w:rPr>
              <w:t>业务模块</w:t>
            </w:r>
          </w:p>
        </w:tc>
        <w:tc>
          <w:tcPr>
            <w:shd w:val="clear" w:fill="00B0F0"/>
            <w:tcW w:w="1571" w:type="dxa"/>
            <w:vAlign w:val="top"/>
          </w:tcPr>
          <w:p>
            <w:pPr>
              <w:pStyle w:val="TableText"/>
              <w:ind w:left="429"/>
              <w:spacing w:before="201" w:line="181" w:lineRule="auto"/>
              <w:rPr>
                <w:sz w:val="18"/>
                <w:szCs w:val="18"/>
              </w:rPr>
            </w:pPr>
            <w:r>
              <w:rPr>
                <w:sz w:val="18"/>
                <w:szCs w:val="18"/>
                <w:b/>
                <w:bCs/>
                <w:color w:val="FFFFFF"/>
                <w:spacing w:val="-3"/>
              </w:rPr>
              <w:t>指标名称</w:t>
            </w:r>
          </w:p>
        </w:tc>
        <w:tc>
          <w:tcPr>
            <w:shd w:val="clear" w:fill="00B0F0"/>
            <w:tcW w:w="5410" w:type="dxa"/>
            <w:vAlign w:val="top"/>
          </w:tcPr>
          <w:p>
            <w:pPr>
              <w:pStyle w:val="TableText"/>
              <w:ind w:left="2346"/>
              <w:spacing w:before="201" w:line="180" w:lineRule="auto"/>
              <w:rPr>
                <w:sz w:val="18"/>
                <w:szCs w:val="18"/>
              </w:rPr>
            </w:pPr>
            <w:r>
              <w:pict>
                <v:shape id="_x0000_s150" style="position:absolute;margin-left:-45.8852pt;margin-top:169.777pt;mso-position-vertical-relative:text;mso-position-horizontal-relative:text;width:546.2pt;height:81.8pt;z-index:251735040;rotation:315;" fillcolor="#D9D9D9" filled="true" stroked="false" type="#_x0000_t136">
                  <v:fill opacity="0.301961"/>
                  <v:textpath style="font-family:&quot;SimSun&quot;;font-size:72;v-text-kern:t;mso-text-shadow:auto" string="袋鼠云DTSTACK"/>
                </v:shape>
              </w:pict>
            </w:r>
            <w:r>
              <w:rPr>
                <w:sz w:val="18"/>
                <w:szCs w:val="18"/>
                <w:b/>
                <w:bCs/>
                <w:color w:val="FFFFFF"/>
                <w:spacing w:val="-2"/>
              </w:rPr>
              <w:t>统计维度</w:t>
            </w:r>
          </w:p>
        </w:tc>
        <w:tc>
          <w:tcPr>
            <w:shd w:val="clear" w:fill="00B0F0"/>
            <w:tcW w:w="5591" w:type="dxa"/>
            <w:vAlign w:val="top"/>
          </w:tcPr>
          <w:p>
            <w:pPr>
              <w:pStyle w:val="TableText"/>
              <w:ind w:left="2436"/>
              <w:spacing w:before="200" w:line="183" w:lineRule="auto"/>
              <w:rPr>
                <w:sz w:val="18"/>
                <w:szCs w:val="18"/>
              </w:rPr>
            </w:pPr>
            <w:r>
              <w:rPr>
                <w:sz w:val="18"/>
                <w:szCs w:val="18"/>
                <w:b/>
                <w:bCs/>
                <w:color w:val="FFFFFF"/>
                <w:spacing w:val="-2"/>
              </w:rPr>
              <w:t>计算逻辑</w:t>
            </w:r>
          </w:p>
        </w:tc>
      </w:tr>
      <w:tr>
        <w:trPr>
          <w:trHeight w:val="1204" w:hRule="atLeast"/>
        </w:trPr>
        <w:tc>
          <w:tcPr>
            <w:tcW w:w="1017" w:type="dxa"/>
            <w:vAlign w:val="top"/>
          </w:tcPr>
          <w:p>
            <w:pPr>
              <w:spacing w:line="411" w:lineRule="auto"/>
              <w:rPr>
                <w:rFonts w:ascii="Arial"/>
                <w:sz w:val="21"/>
              </w:rPr>
            </w:pPr>
            <w:r/>
          </w:p>
          <w:p>
            <w:pPr>
              <w:pStyle w:val="TableText"/>
              <w:ind w:left="351"/>
              <w:spacing w:before="69" w:line="182" w:lineRule="auto"/>
              <w:rPr/>
            </w:pPr>
            <w:r>
              <w:rPr>
                <w:spacing w:val="-3"/>
              </w:rPr>
              <w:t>生产</w:t>
            </w:r>
          </w:p>
        </w:tc>
        <w:tc>
          <w:tcPr>
            <w:tcW w:w="1571" w:type="dxa"/>
            <w:vAlign w:val="top"/>
          </w:tcPr>
          <w:p>
            <w:pPr>
              <w:spacing w:line="409" w:lineRule="auto"/>
              <w:rPr>
                <w:rFonts w:ascii="Arial"/>
                <w:sz w:val="21"/>
              </w:rPr>
            </w:pPr>
            <w:r/>
          </w:p>
          <w:p>
            <w:pPr>
              <w:pStyle w:val="TableText"/>
              <w:ind w:left="387"/>
              <w:spacing w:before="69" w:line="207" w:lineRule="auto"/>
              <w:rPr/>
            </w:pPr>
            <w:r>
              <w:rPr>
                <w:spacing w:val="-1"/>
              </w:rPr>
              <w:t>产量（吨）</w:t>
            </w:r>
          </w:p>
        </w:tc>
        <w:tc>
          <w:tcPr>
            <w:tcW w:w="5410" w:type="dxa"/>
            <w:vAlign w:val="top"/>
          </w:tcPr>
          <w:p>
            <w:pPr>
              <w:pStyle w:val="TableText"/>
              <w:ind w:left="121"/>
              <w:spacing w:before="81" w:line="181" w:lineRule="auto"/>
              <w:rPr/>
            </w:pPr>
            <w:r>
              <w:rPr>
                <w:spacing w:val="-7"/>
              </w:rPr>
              <w:t>1.时间维度： 自然日</w:t>
            </w:r>
          </w:p>
          <w:p>
            <w:pPr>
              <w:pStyle w:val="TableText"/>
              <w:ind w:left="109" w:right="1226"/>
              <w:spacing w:before="191" w:line="312" w:lineRule="auto"/>
              <w:rPr/>
            </w:pPr>
            <w:r>
              <w:rPr>
                <w:spacing w:val="-6"/>
              </w:rPr>
              <w:t>2.产品维度：</w:t>
            </w:r>
            <w:r>
              <w:rPr>
                <w:spacing w:val="-20"/>
              </w:rPr>
              <w:t xml:space="preserve"> </w:t>
            </w:r>
            <w:r>
              <w:rPr>
                <w:spacing w:val="-6"/>
              </w:rPr>
              <w:t>产品分类</w:t>
            </w:r>
            <w:r>
              <w:rPr>
                <w:spacing w:val="-23"/>
              </w:rPr>
              <w:t xml:space="preserve"> </w:t>
            </w:r>
            <w:r>
              <w:rPr>
                <w:spacing w:val="-6"/>
              </w:rPr>
              <w:t>、产品系列</w:t>
            </w:r>
            <w:r>
              <w:rPr>
                <w:spacing w:val="-26"/>
              </w:rPr>
              <w:t xml:space="preserve"> </w:t>
            </w:r>
            <w:r>
              <w:rPr>
                <w:spacing w:val="-6"/>
              </w:rPr>
              <w:t>、产品编码</w:t>
            </w:r>
            <w:r>
              <w:rPr>
                <w:spacing w:val="-23"/>
              </w:rPr>
              <w:t xml:space="preserve"> </w:t>
            </w:r>
            <w:r>
              <w:rPr>
                <w:spacing w:val="-6"/>
              </w:rPr>
              <w:t>、产品名称；</w:t>
            </w:r>
            <w:r>
              <w:rPr/>
              <w:t xml:space="preserve"> </w:t>
            </w:r>
            <w:r>
              <w:rPr>
                <w:spacing w:val="-5"/>
              </w:rPr>
              <w:t>3.仓库维度：</w:t>
            </w:r>
            <w:r>
              <w:rPr>
                <w:spacing w:val="-19"/>
              </w:rPr>
              <w:t xml:space="preserve"> </w:t>
            </w:r>
            <w:r>
              <w:rPr>
                <w:spacing w:val="-5"/>
              </w:rPr>
              <w:t>工厂</w:t>
            </w:r>
          </w:p>
        </w:tc>
        <w:tc>
          <w:tcPr>
            <w:tcW w:w="5591" w:type="dxa"/>
            <w:vAlign w:val="top"/>
          </w:tcPr>
          <w:p>
            <w:pPr>
              <w:spacing w:line="410" w:lineRule="auto"/>
              <w:rPr>
                <w:rFonts w:ascii="Arial"/>
                <w:sz w:val="21"/>
              </w:rPr>
            </w:pPr>
            <w:r/>
          </w:p>
          <w:p>
            <w:pPr>
              <w:pStyle w:val="TableText"/>
              <w:ind w:left="112"/>
              <w:spacing w:before="68" w:line="211" w:lineRule="auto"/>
              <w:rPr/>
            </w:pPr>
            <w:r>
              <w:rPr>
                <w:spacing w:val="-5"/>
              </w:rPr>
              <w:t>生产订单产量=实际出合格产品量+损失量+取样量</w:t>
            </w:r>
          </w:p>
        </w:tc>
      </w:tr>
      <w:tr>
        <w:trPr>
          <w:trHeight w:val="1204" w:hRule="atLeast"/>
        </w:trPr>
        <w:tc>
          <w:tcPr>
            <w:tcW w:w="1017" w:type="dxa"/>
            <w:vAlign w:val="top"/>
          </w:tcPr>
          <w:p>
            <w:pPr>
              <w:spacing w:line="412" w:lineRule="auto"/>
              <w:rPr>
                <w:rFonts w:ascii="Arial"/>
                <w:sz w:val="21"/>
              </w:rPr>
            </w:pPr>
            <w:r/>
          </w:p>
          <w:p>
            <w:pPr>
              <w:pStyle w:val="TableText"/>
              <w:ind w:left="351"/>
              <w:spacing w:before="69" w:line="182" w:lineRule="auto"/>
              <w:rPr/>
            </w:pPr>
            <w:r>
              <w:rPr>
                <w:spacing w:val="-3"/>
              </w:rPr>
              <w:t>生产</w:t>
            </w:r>
          </w:p>
        </w:tc>
        <w:tc>
          <w:tcPr>
            <w:tcW w:w="1571" w:type="dxa"/>
            <w:vAlign w:val="top"/>
          </w:tcPr>
          <w:p>
            <w:pPr>
              <w:pStyle w:val="TableText"/>
              <w:ind w:left="630" w:right="142" w:hanging="484"/>
              <w:spacing w:before="285" w:line="347" w:lineRule="auto"/>
              <w:rPr/>
            </w:pPr>
            <w:r>
              <w:rPr>
                <w:spacing w:val="-1"/>
              </w:rPr>
              <w:t>历史连续安全生产</w:t>
            </w:r>
            <w:r>
              <w:rPr>
                <w:spacing w:val="4"/>
              </w:rPr>
              <w:t xml:space="preserve"> </w:t>
            </w:r>
            <w:r>
              <w:rPr>
                <w:spacing w:val="-1"/>
                <w:w w:val="98"/>
              </w:rPr>
              <w:t>天数</w:t>
            </w:r>
          </w:p>
        </w:tc>
        <w:tc>
          <w:tcPr>
            <w:tcW w:w="5410" w:type="dxa"/>
            <w:vAlign w:val="top"/>
          </w:tcPr>
          <w:p>
            <w:pPr>
              <w:pStyle w:val="TableText"/>
              <w:ind w:left="121"/>
              <w:spacing w:before="81" w:line="181" w:lineRule="auto"/>
              <w:rPr/>
            </w:pPr>
            <w:r>
              <w:rPr>
                <w:spacing w:val="-6"/>
              </w:rPr>
              <w:t>1.仓库维度：</w:t>
            </w:r>
            <w:r>
              <w:rPr>
                <w:spacing w:val="-23"/>
              </w:rPr>
              <w:t xml:space="preserve"> </w:t>
            </w:r>
            <w:r>
              <w:rPr>
                <w:spacing w:val="-6"/>
              </w:rPr>
              <w:t>工厂</w:t>
            </w:r>
          </w:p>
          <w:p>
            <w:pPr>
              <w:pStyle w:val="TableText"/>
              <w:ind w:left="109" w:right="2335"/>
              <w:spacing w:before="193" w:line="311" w:lineRule="auto"/>
              <w:rPr/>
            </w:pPr>
            <w:r>
              <w:rPr>
                <w:spacing w:val="-7"/>
              </w:rPr>
              <w:t>2.时间维度：</w:t>
            </w:r>
            <w:r>
              <w:rPr>
                <w:spacing w:val="-15"/>
              </w:rPr>
              <w:t xml:space="preserve"> </w:t>
            </w:r>
            <w:r>
              <w:rPr>
                <w:spacing w:val="-7"/>
              </w:rPr>
              <w:t>截至昨日</w:t>
            </w:r>
            <w:r>
              <w:rPr>
                <w:spacing w:val="-24"/>
              </w:rPr>
              <w:t xml:space="preserve"> </w:t>
            </w:r>
            <w:r>
              <w:rPr>
                <w:spacing w:val="-7"/>
              </w:rPr>
              <w:t>、</w:t>
            </w:r>
            <w:r>
              <w:rPr>
                <w:spacing w:val="-16"/>
              </w:rPr>
              <w:t xml:space="preserve"> </w:t>
            </w:r>
            <w:r>
              <w:rPr>
                <w:spacing w:val="-7"/>
              </w:rPr>
              <w:t>自然年（本年度）</w:t>
            </w:r>
            <w:r>
              <w:rPr/>
              <w:t xml:space="preserve"> </w:t>
            </w:r>
            <w:r>
              <w:rPr>
                <w:spacing w:val="-4"/>
              </w:rPr>
              <w:t>3.生产管理维度：</w:t>
            </w:r>
            <w:r>
              <w:rPr>
                <w:spacing w:val="-13"/>
              </w:rPr>
              <w:t xml:space="preserve"> </w:t>
            </w:r>
            <w:r>
              <w:rPr>
                <w:spacing w:val="-4"/>
              </w:rPr>
              <w:t>车间类型</w:t>
            </w:r>
          </w:p>
        </w:tc>
        <w:tc>
          <w:tcPr>
            <w:tcW w:w="5591" w:type="dxa"/>
            <w:vAlign w:val="top"/>
          </w:tcPr>
          <w:p>
            <w:pPr>
              <w:spacing w:line="411" w:lineRule="auto"/>
              <w:rPr>
                <w:rFonts w:ascii="Arial"/>
                <w:sz w:val="21"/>
              </w:rPr>
            </w:pPr>
            <w:r/>
          </w:p>
          <w:p>
            <w:pPr>
              <w:pStyle w:val="TableText"/>
              <w:ind w:left="113"/>
              <w:spacing w:before="69" w:line="181" w:lineRule="auto"/>
              <w:rPr/>
            </w:pPr>
            <w:r>
              <w:rPr/>
              <w:t>工厂历史连续安全生产天数：</w:t>
            </w:r>
            <w:r>
              <w:rPr>
                <w:spacing w:val="-26"/>
              </w:rPr>
              <w:t xml:space="preserve"> </w:t>
            </w:r>
            <w:r>
              <w:rPr/>
              <w:t>查询当天日期-上一</w:t>
            </w:r>
            <w:r>
              <w:rPr>
                <w:spacing w:val="-1"/>
              </w:rPr>
              <w:t>次百万工时损失发生日期</w:t>
            </w:r>
          </w:p>
        </w:tc>
      </w:tr>
      <w:tr>
        <w:trPr>
          <w:trHeight w:val="1204" w:hRule="atLeast"/>
        </w:trPr>
        <w:tc>
          <w:tcPr>
            <w:tcW w:w="1017" w:type="dxa"/>
            <w:vAlign w:val="top"/>
          </w:tcPr>
          <w:p>
            <w:pPr>
              <w:spacing w:line="413" w:lineRule="auto"/>
              <w:rPr>
                <w:rFonts w:ascii="Arial"/>
                <w:sz w:val="21"/>
              </w:rPr>
            </w:pPr>
            <w:r/>
          </w:p>
          <w:p>
            <w:pPr>
              <w:pStyle w:val="TableText"/>
              <w:ind w:left="351"/>
              <w:spacing w:before="68" w:line="182" w:lineRule="auto"/>
              <w:rPr/>
            </w:pPr>
            <w:r>
              <w:rPr>
                <w:spacing w:val="-3"/>
              </w:rPr>
              <w:t>生产</w:t>
            </w:r>
          </w:p>
        </w:tc>
        <w:tc>
          <w:tcPr>
            <w:tcW w:w="1571" w:type="dxa"/>
            <w:vAlign w:val="top"/>
          </w:tcPr>
          <w:p>
            <w:pPr>
              <w:spacing w:line="411" w:lineRule="auto"/>
              <w:rPr>
                <w:rFonts w:ascii="Arial"/>
                <w:sz w:val="21"/>
              </w:rPr>
            </w:pPr>
            <w:r/>
          </w:p>
          <w:p>
            <w:pPr>
              <w:pStyle w:val="TableText"/>
              <w:ind w:left="225"/>
              <w:spacing w:before="68" w:line="184" w:lineRule="auto"/>
              <w:rPr/>
            </w:pPr>
            <w:r>
              <w:rPr>
                <w:spacing w:val="-1"/>
              </w:rPr>
              <w:t>百万工时损失率</w:t>
            </w:r>
          </w:p>
        </w:tc>
        <w:tc>
          <w:tcPr>
            <w:tcW w:w="5410" w:type="dxa"/>
            <w:vAlign w:val="top"/>
          </w:tcPr>
          <w:p>
            <w:pPr>
              <w:pStyle w:val="TableText"/>
              <w:ind w:left="121"/>
              <w:spacing w:before="84" w:line="181" w:lineRule="auto"/>
              <w:rPr/>
            </w:pPr>
            <w:r>
              <w:rPr>
                <w:spacing w:val="-6"/>
              </w:rPr>
              <w:t>1.仓库维度：</w:t>
            </w:r>
            <w:r>
              <w:rPr>
                <w:spacing w:val="-23"/>
              </w:rPr>
              <w:t xml:space="preserve"> </w:t>
            </w:r>
            <w:r>
              <w:rPr>
                <w:spacing w:val="-6"/>
              </w:rPr>
              <w:t>工厂</w:t>
            </w:r>
          </w:p>
          <w:p>
            <w:pPr>
              <w:pStyle w:val="TableText"/>
              <w:ind w:left="109" w:right="3260"/>
              <w:spacing w:before="190" w:line="311" w:lineRule="auto"/>
              <w:rPr/>
            </w:pPr>
            <w:r>
              <w:rPr>
                <w:spacing w:val="-8"/>
              </w:rPr>
              <w:t>2.时间维度： 自然月</w:t>
            </w:r>
            <w:r>
              <w:rPr>
                <w:spacing w:val="-24"/>
              </w:rPr>
              <w:t xml:space="preserve"> </w:t>
            </w:r>
            <w:r>
              <w:rPr>
                <w:spacing w:val="-8"/>
              </w:rPr>
              <w:t>、</w:t>
            </w:r>
            <w:r>
              <w:rPr>
                <w:spacing w:val="-16"/>
              </w:rPr>
              <w:t xml:space="preserve"> </w:t>
            </w:r>
            <w:r>
              <w:rPr>
                <w:spacing w:val="-8"/>
              </w:rPr>
              <w:t>自然年</w:t>
            </w:r>
            <w:r>
              <w:rPr/>
              <w:t xml:space="preserve"> </w:t>
            </w:r>
            <w:r>
              <w:rPr>
                <w:spacing w:val="-4"/>
              </w:rPr>
              <w:t>3.生产管理维度：</w:t>
            </w:r>
            <w:r>
              <w:rPr>
                <w:spacing w:val="-13"/>
              </w:rPr>
              <w:t xml:space="preserve"> </w:t>
            </w:r>
            <w:r>
              <w:rPr>
                <w:spacing w:val="-4"/>
              </w:rPr>
              <w:t>车间类型</w:t>
            </w:r>
          </w:p>
        </w:tc>
        <w:tc>
          <w:tcPr>
            <w:tcW w:w="5591" w:type="dxa"/>
            <w:vAlign w:val="top"/>
          </w:tcPr>
          <w:p>
            <w:pPr>
              <w:pStyle w:val="TableText"/>
              <w:ind w:left="123"/>
              <w:spacing w:before="84" w:line="210" w:lineRule="auto"/>
              <w:rPr/>
            </w:pPr>
            <w:r>
              <w:rPr>
                <w:spacing w:val="-5"/>
              </w:rPr>
              <w:t>1.当年百万工时损失率：</w:t>
            </w:r>
            <w:r>
              <w:rPr>
                <w:spacing w:val="-13"/>
              </w:rPr>
              <w:t xml:space="preserve"> </w:t>
            </w:r>
            <w:r>
              <w:rPr>
                <w:spacing w:val="-5"/>
              </w:rPr>
              <w:t>百万工时损失起数/工时总数*1000000</w:t>
            </w:r>
          </w:p>
          <w:p>
            <w:pPr>
              <w:pStyle w:val="TableText"/>
              <w:ind w:left="111"/>
              <w:spacing w:before="157" w:line="207" w:lineRule="auto"/>
              <w:rPr/>
            </w:pPr>
            <w:r>
              <w:rPr>
                <w:spacing w:val="1"/>
              </w:rPr>
              <w:t>2.当年百万工时损失率： Σ（工厂百万工时损失起数）/Σ（工厂工时总数）</w:t>
            </w:r>
          </w:p>
          <w:p>
            <w:pPr>
              <w:pStyle w:val="TableText"/>
              <w:ind w:left="110"/>
              <w:spacing w:before="190" w:line="165" w:lineRule="auto"/>
              <w:rPr/>
            </w:pPr>
            <w:r>
              <w:rPr>
                <w:spacing w:val="-10"/>
              </w:rPr>
              <w:t>*1000000</w:t>
            </w:r>
          </w:p>
        </w:tc>
      </w:tr>
      <w:tr>
        <w:trPr>
          <w:trHeight w:val="805" w:hRule="atLeast"/>
        </w:trPr>
        <w:tc>
          <w:tcPr>
            <w:tcW w:w="1017" w:type="dxa"/>
            <w:vAlign w:val="top"/>
          </w:tcPr>
          <w:p>
            <w:pPr>
              <w:pStyle w:val="TableText"/>
              <w:ind w:left="351"/>
              <w:spacing w:before="285" w:line="182" w:lineRule="auto"/>
              <w:rPr/>
            </w:pPr>
            <w:r>
              <w:rPr>
                <w:spacing w:val="-3"/>
              </w:rPr>
              <w:t>生产</w:t>
            </w:r>
          </w:p>
        </w:tc>
        <w:tc>
          <w:tcPr>
            <w:tcW w:w="1571" w:type="dxa"/>
            <w:vAlign w:val="top"/>
          </w:tcPr>
          <w:p>
            <w:pPr>
              <w:pStyle w:val="TableText"/>
              <w:ind w:left="385"/>
              <w:spacing w:before="285" w:line="181" w:lineRule="auto"/>
              <w:rPr/>
            </w:pPr>
            <w:r>
              <w:rPr>
                <w:spacing w:val="-1"/>
              </w:rPr>
              <w:t>废水排放量</w:t>
            </w:r>
          </w:p>
        </w:tc>
        <w:tc>
          <w:tcPr>
            <w:tcW w:w="5410" w:type="dxa"/>
            <w:vAlign w:val="top"/>
          </w:tcPr>
          <w:p>
            <w:pPr>
              <w:pStyle w:val="TableText"/>
              <w:ind w:left="121"/>
              <w:spacing w:before="85" w:line="181" w:lineRule="auto"/>
              <w:rPr/>
            </w:pPr>
            <w:r>
              <w:rPr>
                <w:spacing w:val="-5"/>
              </w:rPr>
              <w:t>1.时间维度：废水排放时间： 自然月</w:t>
            </w:r>
          </w:p>
          <w:p>
            <w:pPr>
              <w:pStyle w:val="TableText"/>
              <w:ind w:left="109"/>
              <w:spacing w:before="190" w:line="181" w:lineRule="auto"/>
              <w:rPr/>
            </w:pPr>
            <w:r>
              <w:rPr>
                <w:spacing w:val="-5"/>
              </w:rPr>
              <w:t>2.仓库类型：</w:t>
            </w:r>
            <w:r>
              <w:rPr>
                <w:spacing w:val="-20"/>
              </w:rPr>
              <w:t xml:space="preserve"> </w:t>
            </w:r>
            <w:r>
              <w:rPr>
                <w:spacing w:val="-5"/>
              </w:rPr>
              <w:t>工厂</w:t>
            </w:r>
          </w:p>
        </w:tc>
        <w:tc>
          <w:tcPr>
            <w:tcW w:w="5591" w:type="dxa"/>
            <w:vAlign w:val="top"/>
          </w:tcPr>
          <w:p>
            <w:pPr>
              <w:pStyle w:val="TableText"/>
              <w:ind w:left="110"/>
              <w:spacing w:before="284" w:line="182" w:lineRule="auto"/>
              <w:rPr/>
            </w:pPr>
            <w:r>
              <w:rPr>
                <w:spacing w:val="-2"/>
              </w:rPr>
              <w:t>废水排放量：</w:t>
            </w:r>
            <w:r>
              <w:rPr>
                <w:spacing w:val="-19"/>
              </w:rPr>
              <w:t xml:space="preserve"> </w:t>
            </w:r>
            <w:r>
              <w:rPr>
                <w:spacing w:val="-2"/>
              </w:rPr>
              <w:t>生产过程中废水排放量</w:t>
            </w:r>
          </w:p>
        </w:tc>
      </w:tr>
      <w:tr>
        <w:trPr>
          <w:trHeight w:val="1604" w:hRule="atLeast"/>
        </w:trPr>
        <w:tc>
          <w:tcPr>
            <w:tcW w:w="1017" w:type="dxa"/>
            <w:vAlign w:val="top"/>
          </w:tcPr>
          <w:p>
            <w:pPr>
              <w:spacing w:line="306" w:lineRule="auto"/>
              <w:rPr>
                <w:rFonts w:ascii="Arial"/>
                <w:sz w:val="21"/>
              </w:rPr>
            </w:pPr>
            <w:r/>
          </w:p>
          <w:p>
            <w:pPr>
              <w:spacing w:line="306" w:lineRule="auto"/>
              <w:rPr>
                <w:rFonts w:ascii="Arial"/>
                <w:sz w:val="21"/>
              </w:rPr>
            </w:pPr>
            <w:r/>
          </w:p>
          <w:p>
            <w:pPr>
              <w:pStyle w:val="TableText"/>
              <w:ind w:left="351"/>
              <w:spacing w:before="69" w:line="182" w:lineRule="auto"/>
              <w:rPr/>
            </w:pPr>
            <w:r>
              <w:rPr>
                <w:spacing w:val="-3"/>
              </w:rPr>
              <w:t>生产</w:t>
            </w:r>
          </w:p>
        </w:tc>
        <w:tc>
          <w:tcPr>
            <w:tcW w:w="1571" w:type="dxa"/>
            <w:vAlign w:val="top"/>
          </w:tcPr>
          <w:p>
            <w:pPr>
              <w:spacing w:line="306" w:lineRule="auto"/>
              <w:rPr>
                <w:rFonts w:ascii="Arial"/>
                <w:sz w:val="21"/>
              </w:rPr>
            </w:pPr>
            <w:r/>
          </w:p>
          <w:p>
            <w:pPr>
              <w:spacing w:line="306" w:lineRule="auto"/>
              <w:rPr>
                <w:rFonts w:ascii="Arial"/>
                <w:sz w:val="21"/>
              </w:rPr>
            </w:pPr>
            <w:r/>
          </w:p>
          <w:p>
            <w:pPr>
              <w:pStyle w:val="TableText"/>
              <w:ind w:left="391"/>
              <w:spacing w:before="69" w:line="180" w:lineRule="auto"/>
              <w:rPr/>
            </w:pPr>
            <w:r>
              <w:rPr>
                <w:spacing w:val="-2"/>
              </w:rPr>
              <w:t>能源使用量</w:t>
            </w:r>
          </w:p>
        </w:tc>
        <w:tc>
          <w:tcPr>
            <w:tcW w:w="5410" w:type="dxa"/>
            <w:vAlign w:val="top"/>
          </w:tcPr>
          <w:p>
            <w:pPr>
              <w:pStyle w:val="TableText"/>
              <w:ind w:left="109" w:right="3260" w:firstLine="12"/>
              <w:spacing w:before="84" w:line="350" w:lineRule="auto"/>
              <w:rPr/>
            </w:pPr>
            <w:r>
              <w:rPr>
                <w:spacing w:val="-9"/>
              </w:rPr>
              <w:t>1.时间维度： 自然日</w:t>
            </w:r>
            <w:r>
              <w:rPr>
                <w:spacing w:val="-21"/>
              </w:rPr>
              <w:t xml:space="preserve"> </w:t>
            </w:r>
            <w:r>
              <w:rPr>
                <w:spacing w:val="-9"/>
              </w:rPr>
              <w:t>、</w:t>
            </w:r>
            <w:r>
              <w:rPr>
                <w:spacing w:val="-16"/>
              </w:rPr>
              <w:t xml:space="preserve"> </w:t>
            </w:r>
            <w:r>
              <w:rPr>
                <w:spacing w:val="-9"/>
              </w:rPr>
              <w:t>自然月</w:t>
            </w:r>
            <w:r>
              <w:rPr/>
              <w:t xml:space="preserve"> </w:t>
            </w:r>
            <w:r>
              <w:rPr>
                <w:spacing w:val="-5"/>
              </w:rPr>
              <w:t>2.仓库维度：</w:t>
            </w:r>
            <w:r>
              <w:rPr>
                <w:spacing w:val="-20"/>
              </w:rPr>
              <w:t xml:space="preserve"> </w:t>
            </w:r>
            <w:r>
              <w:rPr>
                <w:spacing w:val="-5"/>
              </w:rPr>
              <w:t>工厂</w:t>
            </w:r>
          </w:p>
          <w:p>
            <w:pPr>
              <w:pStyle w:val="TableText"/>
              <w:ind w:left="108" w:right="1340" w:firstLine="1"/>
              <w:spacing w:before="2" w:line="309" w:lineRule="auto"/>
              <w:rPr/>
            </w:pPr>
            <w:r>
              <w:rPr>
                <w:spacing w:val="-4"/>
              </w:rPr>
              <w:t>3.产品维度：</w:t>
            </w:r>
            <w:r>
              <w:rPr>
                <w:spacing w:val="-26"/>
              </w:rPr>
              <w:t xml:space="preserve"> </w:t>
            </w:r>
            <w:r>
              <w:rPr>
                <w:spacing w:val="-4"/>
              </w:rPr>
              <w:t>产品分类</w:t>
            </w:r>
            <w:r>
              <w:rPr>
                <w:spacing w:val="-23"/>
              </w:rPr>
              <w:t xml:space="preserve"> </w:t>
            </w:r>
            <w:r>
              <w:rPr>
                <w:spacing w:val="-4"/>
              </w:rPr>
              <w:t>、产品系列</w:t>
            </w:r>
            <w:r>
              <w:rPr>
                <w:spacing w:val="-26"/>
              </w:rPr>
              <w:t xml:space="preserve"> </w:t>
            </w:r>
            <w:r>
              <w:rPr>
                <w:spacing w:val="-4"/>
              </w:rPr>
              <w:t>、产品名</w:t>
            </w:r>
            <w:r>
              <w:rPr>
                <w:spacing w:val="-5"/>
              </w:rPr>
              <w:t>称</w:t>
            </w:r>
            <w:r>
              <w:rPr>
                <w:spacing w:val="-23"/>
              </w:rPr>
              <w:t xml:space="preserve"> </w:t>
            </w:r>
            <w:r>
              <w:rPr>
                <w:spacing w:val="-5"/>
              </w:rPr>
              <w:t>、产品编码</w:t>
            </w:r>
            <w:r>
              <w:rPr/>
              <w:t xml:space="preserve"> </w:t>
            </w:r>
            <w:r>
              <w:rPr>
                <w:spacing w:val="-4"/>
              </w:rPr>
              <w:t>4.其他维度：</w:t>
            </w:r>
            <w:r>
              <w:rPr>
                <w:spacing w:val="-23"/>
              </w:rPr>
              <w:t xml:space="preserve"> </w:t>
            </w:r>
            <w:r>
              <w:rPr>
                <w:spacing w:val="-4"/>
              </w:rPr>
              <w:t>部门名称</w:t>
            </w:r>
            <w:r>
              <w:rPr>
                <w:spacing w:val="-24"/>
              </w:rPr>
              <w:t xml:space="preserve"> </w:t>
            </w:r>
            <w:r>
              <w:rPr>
                <w:spacing w:val="-4"/>
              </w:rPr>
              <w:t>、能源类别</w:t>
            </w:r>
          </w:p>
        </w:tc>
        <w:tc>
          <w:tcPr>
            <w:tcW w:w="5591" w:type="dxa"/>
            <w:vAlign w:val="top"/>
          </w:tcPr>
          <w:p>
            <w:pPr>
              <w:spacing w:line="412" w:lineRule="auto"/>
              <w:rPr>
                <w:rFonts w:ascii="Arial"/>
                <w:sz w:val="21"/>
              </w:rPr>
            </w:pPr>
            <w:r/>
          </w:p>
          <w:p>
            <w:pPr>
              <w:pStyle w:val="TableText"/>
              <w:ind w:left="123"/>
              <w:spacing w:before="69" w:line="212" w:lineRule="auto"/>
              <w:rPr/>
            </w:pPr>
            <w:r>
              <w:rPr>
                <w:spacing w:val="-3"/>
              </w:rPr>
              <w:t>1.各部门耗电量占比：</w:t>
            </w:r>
            <w:r>
              <w:rPr>
                <w:spacing w:val="-23"/>
              </w:rPr>
              <w:t xml:space="preserve"> </w:t>
            </w:r>
            <w:r>
              <w:rPr>
                <w:spacing w:val="-3"/>
              </w:rPr>
              <w:t>不同部门耗电量/整个公司耗电量</w:t>
            </w:r>
          </w:p>
          <w:p>
            <w:pPr>
              <w:pStyle w:val="TableText"/>
              <w:ind w:left="111"/>
              <w:spacing w:before="158" w:line="212" w:lineRule="auto"/>
              <w:rPr/>
            </w:pPr>
            <w:r>
              <w:rPr>
                <w:spacing w:val="-2"/>
              </w:rPr>
              <w:t>2.制粉车间耗电量占比：</w:t>
            </w:r>
            <w:r>
              <w:rPr>
                <w:spacing w:val="-23"/>
              </w:rPr>
              <w:t xml:space="preserve"> </w:t>
            </w:r>
            <w:r>
              <w:rPr>
                <w:spacing w:val="-2"/>
              </w:rPr>
              <w:t>不同生产过程耗电量</w:t>
            </w:r>
            <w:r>
              <w:rPr>
                <w:spacing w:val="-3"/>
              </w:rPr>
              <w:t>/整个车间耗电量</w:t>
            </w:r>
          </w:p>
        </w:tc>
      </w:tr>
      <w:tr>
        <w:trPr>
          <w:trHeight w:val="805" w:hRule="atLeast"/>
        </w:trPr>
        <w:tc>
          <w:tcPr>
            <w:tcW w:w="1017" w:type="dxa"/>
            <w:vAlign w:val="top"/>
          </w:tcPr>
          <w:p>
            <w:pPr>
              <w:pStyle w:val="TableText"/>
              <w:ind w:left="351"/>
              <w:spacing w:before="285" w:line="182" w:lineRule="auto"/>
              <w:rPr/>
            </w:pPr>
            <w:r>
              <w:rPr>
                <w:spacing w:val="-3"/>
              </w:rPr>
              <w:t>生产</w:t>
            </w:r>
          </w:p>
        </w:tc>
        <w:tc>
          <w:tcPr>
            <w:tcW w:w="1571" w:type="dxa"/>
            <w:vAlign w:val="top"/>
          </w:tcPr>
          <w:p>
            <w:pPr>
              <w:pStyle w:val="TableText"/>
              <w:ind w:left="388"/>
              <w:spacing w:before="283" w:line="184" w:lineRule="auto"/>
              <w:rPr/>
            </w:pPr>
            <w:r>
              <w:rPr>
                <w:spacing w:val="-1"/>
              </w:rPr>
              <w:t>人均贡献率</w:t>
            </w:r>
          </w:p>
        </w:tc>
        <w:tc>
          <w:tcPr>
            <w:tcW w:w="5410" w:type="dxa"/>
            <w:vAlign w:val="top"/>
          </w:tcPr>
          <w:p>
            <w:pPr>
              <w:pStyle w:val="TableText"/>
              <w:ind w:left="109" w:right="3898" w:firstLine="12"/>
              <w:spacing w:before="85" w:line="310" w:lineRule="auto"/>
              <w:rPr/>
            </w:pPr>
            <w:r>
              <w:rPr>
                <w:spacing w:val="-7"/>
              </w:rPr>
              <w:t>1.时间维度： 自然月</w:t>
            </w:r>
            <w:r>
              <w:rPr>
                <w:spacing w:val="1"/>
              </w:rPr>
              <w:t xml:space="preserve"> </w:t>
            </w:r>
            <w:r>
              <w:rPr>
                <w:spacing w:val="-5"/>
              </w:rPr>
              <w:t>2.仓库维度：</w:t>
            </w:r>
            <w:r>
              <w:rPr>
                <w:spacing w:val="-20"/>
              </w:rPr>
              <w:t xml:space="preserve"> </w:t>
            </w:r>
            <w:r>
              <w:rPr>
                <w:spacing w:val="-5"/>
              </w:rPr>
              <w:t>工厂</w:t>
            </w:r>
          </w:p>
        </w:tc>
        <w:tc>
          <w:tcPr>
            <w:tcW w:w="5591" w:type="dxa"/>
            <w:vAlign w:val="top"/>
          </w:tcPr>
          <w:p>
            <w:pPr>
              <w:pStyle w:val="TableText"/>
              <w:ind w:left="113"/>
              <w:spacing w:before="284" w:line="210" w:lineRule="auto"/>
              <w:rPr/>
            </w:pPr>
            <w:r>
              <w:rPr>
                <w:spacing w:val="-4"/>
              </w:rPr>
              <w:t>人均贡献率：</w:t>
            </w:r>
            <w:r>
              <w:rPr>
                <w:spacing w:val="-10"/>
              </w:rPr>
              <w:t xml:space="preserve"> </w:t>
            </w:r>
            <w:r>
              <w:rPr>
                <w:spacing w:val="-4"/>
              </w:rPr>
              <w:t>成品产量/当日上岗人数</w:t>
            </w:r>
          </w:p>
        </w:tc>
      </w:tr>
      <w:tr>
        <w:trPr>
          <w:trHeight w:val="807" w:hRule="atLeast"/>
        </w:trPr>
        <w:tc>
          <w:tcPr>
            <w:tcW w:w="1017" w:type="dxa"/>
            <w:vAlign w:val="top"/>
          </w:tcPr>
          <w:p>
            <w:pPr>
              <w:pStyle w:val="TableText"/>
              <w:ind w:left="351"/>
              <w:spacing w:before="287" w:line="182" w:lineRule="auto"/>
              <w:rPr/>
            </w:pPr>
            <w:r>
              <w:rPr>
                <w:spacing w:val="-3"/>
              </w:rPr>
              <w:t>生产</w:t>
            </w:r>
          </w:p>
        </w:tc>
        <w:tc>
          <w:tcPr>
            <w:tcW w:w="1571" w:type="dxa"/>
            <w:vAlign w:val="top"/>
          </w:tcPr>
          <w:p>
            <w:pPr>
              <w:pStyle w:val="TableText"/>
              <w:ind w:left="386"/>
              <w:spacing w:before="285" w:line="182" w:lineRule="auto"/>
              <w:rPr/>
            </w:pPr>
            <w:r>
              <w:rPr>
                <w:spacing w:val="-1"/>
              </w:rPr>
              <w:t>呆滞库位数</w:t>
            </w:r>
          </w:p>
        </w:tc>
        <w:tc>
          <w:tcPr>
            <w:tcW w:w="5410" w:type="dxa"/>
            <w:vAlign w:val="top"/>
          </w:tcPr>
          <w:p>
            <w:pPr>
              <w:pStyle w:val="TableText"/>
              <w:ind w:left="121"/>
              <w:spacing w:before="86" w:line="181" w:lineRule="auto"/>
              <w:rPr/>
            </w:pPr>
            <w:r>
              <w:rPr>
                <w:spacing w:val="-6"/>
              </w:rPr>
              <w:t>1.仓库维度：</w:t>
            </w:r>
            <w:r>
              <w:rPr>
                <w:spacing w:val="-23"/>
              </w:rPr>
              <w:t xml:space="preserve"> </w:t>
            </w:r>
            <w:r>
              <w:rPr>
                <w:spacing w:val="-6"/>
              </w:rPr>
              <w:t>工厂</w:t>
            </w:r>
          </w:p>
          <w:p>
            <w:pPr>
              <w:pStyle w:val="TableText"/>
              <w:ind w:left="109"/>
              <w:spacing w:before="191" w:line="183" w:lineRule="auto"/>
              <w:rPr/>
            </w:pPr>
            <w:r>
              <w:rPr>
                <w:spacing w:val="-4"/>
              </w:rPr>
              <w:t>2.时间维度：</w:t>
            </w:r>
            <w:r>
              <w:rPr>
                <w:spacing w:val="-20"/>
              </w:rPr>
              <w:t xml:space="preserve"> </w:t>
            </w:r>
            <w:r>
              <w:rPr>
                <w:spacing w:val="-4"/>
              </w:rPr>
              <w:t>截至昨天</w:t>
            </w:r>
          </w:p>
        </w:tc>
        <w:tc>
          <w:tcPr>
            <w:tcW w:w="5591" w:type="dxa"/>
            <w:vAlign w:val="top"/>
          </w:tcPr>
          <w:p>
            <w:pPr>
              <w:pStyle w:val="TableText"/>
              <w:ind w:left="111"/>
              <w:spacing w:before="285" w:line="182" w:lineRule="auto"/>
              <w:rPr/>
            </w:pPr>
            <w:r>
              <w:rPr>
                <w:spacing w:val="-1"/>
              </w:rPr>
              <w:t>呆滞库位：超过 7 天不使用的立体库位和系统关闭的立体库位数量之和</w:t>
            </w:r>
          </w:p>
        </w:tc>
      </w:tr>
    </w:tbl>
    <w:p>
      <w:pPr>
        <w:pStyle w:val="BodyText"/>
        <w:rPr/>
      </w:pPr>
      <w:r/>
    </w:p>
    <w:p>
      <w:pPr>
        <w:sectPr>
          <w:footerReference w:type="default" r:id="rId116"/>
          <w:pgSz w:w="16839" w:h="11906"/>
          <w:pgMar w:top="1111" w:right="1401" w:bottom="1279" w:left="1423" w:header="898" w:footer="1071" w:gutter="0"/>
        </w:sectPr>
        <w:rPr/>
      </w:pPr>
    </w:p>
    <w:p>
      <w:pPr>
        <w:spacing w:before="103"/>
        <w:rPr/>
      </w:pPr>
      <w:r/>
    </w:p>
    <w:p>
      <w:pPr>
        <w:spacing w:before="102"/>
        <w:rPr/>
      </w:pPr>
      <w:r/>
    </w:p>
    <w:tbl>
      <w:tblPr>
        <w:tblStyle w:val="TableNormal"/>
        <w:tblW w:w="135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571"/>
        <w:gridCol w:w="5410"/>
        <w:gridCol w:w="5591"/>
      </w:tblGrid>
      <w:tr>
        <w:trPr>
          <w:trHeight w:val="578" w:hRule="atLeast"/>
        </w:trPr>
        <w:tc>
          <w:tcPr>
            <w:shd w:val="clear" w:fill="00B0F0"/>
            <w:tcW w:w="1017" w:type="dxa"/>
            <w:vAlign w:val="top"/>
          </w:tcPr>
          <w:p>
            <w:pPr>
              <w:pStyle w:val="TableText"/>
              <w:ind w:left="151"/>
              <w:spacing w:before="201" w:line="181" w:lineRule="auto"/>
              <w:rPr>
                <w:sz w:val="18"/>
                <w:szCs w:val="18"/>
              </w:rPr>
            </w:pPr>
            <w:r>
              <w:rPr>
                <w:sz w:val="18"/>
                <w:szCs w:val="18"/>
                <w:b/>
                <w:bCs/>
                <w:color w:val="FFFFFF"/>
                <w:spacing w:val="-2"/>
              </w:rPr>
              <w:t>业务模块</w:t>
            </w:r>
          </w:p>
        </w:tc>
        <w:tc>
          <w:tcPr>
            <w:shd w:val="clear" w:fill="00B0F0"/>
            <w:tcW w:w="1571" w:type="dxa"/>
            <w:vAlign w:val="top"/>
          </w:tcPr>
          <w:p>
            <w:pPr>
              <w:pStyle w:val="TableText"/>
              <w:ind w:left="429"/>
              <w:spacing w:before="201" w:line="181" w:lineRule="auto"/>
              <w:rPr>
                <w:sz w:val="18"/>
                <w:szCs w:val="18"/>
              </w:rPr>
            </w:pPr>
            <w:r>
              <w:rPr>
                <w:sz w:val="18"/>
                <w:szCs w:val="18"/>
                <w:b/>
                <w:bCs/>
                <w:color w:val="FFFFFF"/>
                <w:spacing w:val="-3"/>
              </w:rPr>
              <w:t>指标名称</w:t>
            </w:r>
          </w:p>
        </w:tc>
        <w:tc>
          <w:tcPr>
            <w:shd w:val="clear" w:fill="00B0F0"/>
            <w:tcW w:w="5410" w:type="dxa"/>
            <w:vAlign w:val="top"/>
          </w:tcPr>
          <w:p>
            <w:pPr>
              <w:pStyle w:val="TableText"/>
              <w:ind w:left="2346"/>
              <w:spacing w:before="201" w:line="180" w:lineRule="auto"/>
              <w:rPr>
                <w:sz w:val="18"/>
                <w:szCs w:val="18"/>
              </w:rPr>
            </w:pPr>
            <w:r>
              <w:pict>
                <v:shape id="_x0000_s152" style="position:absolute;margin-left:-45.8852pt;margin-top:169.777pt;mso-position-vertical-relative:text;mso-position-horizontal-relative:text;width:546.2pt;height:81.8pt;z-index:251736064;rotation:315;" fillcolor="#D9D9D9" filled="true" stroked="false" type="#_x0000_t136">
                  <v:fill opacity="0.301961"/>
                  <v:textpath style="font-family:&quot;SimSun&quot;;font-size:72;v-text-kern:t;mso-text-shadow:auto" string="袋鼠云DTSTACK"/>
                </v:shape>
              </w:pict>
            </w:r>
            <w:r>
              <w:rPr>
                <w:sz w:val="18"/>
                <w:szCs w:val="18"/>
                <w:b/>
                <w:bCs/>
                <w:color w:val="FFFFFF"/>
                <w:spacing w:val="-2"/>
              </w:rPr>
              <w:t>统计维度</w:t>
            </w:r>
          </w:p>
        </w:tc>
        <w:tc>
          <w:tcPr>
            <w:shd w:val="clear" w:fill="00B0F0"/>
            <w:tcW w:w="5591" w:type="dxa"/>
            <w:vAlign w:val="top"/>
          </w:tcPr>
          <w:p>
            <w:pPr>
              <w:pStyle w:val="TableText"/>
              <w:ind w:left="2436"/>
              <w:spacing w:before="200" w:line="183" w:lineRule="auto"/>
              <w:rPr>
                <w:sz w:val="18"/>
                <w:szCs w:val="18"/>
              </w:rPr>
            </w:pPr>
            <w:r>
              <w:rPr>
                <w:sz w:val="18"/>
                <w:szCs w:val="18"/>
                <w:b/>
                <w:bCs/>
                <w:color w:val="FFFFFF"/>
                <w:spacing w:val="-2"/>
              </w:rPr>
              <w:t>计算逻辑</w:t>
            </w:r>
          </w:p>
        </w:tc>
      </w:tr>
      <w:tr>
        <w:trPr>
          <w:trHeight w:val="405" w:hRule="atLeast"/>
        </w:trPr>
        <w:tc>
          <w:tcPr>
            <w:tcW w:w="1017" w:type="dxa"/>
            <w:vAlign w:val="top"/>
          </w:tcPr>
          <w:p>
            <w:pPr>
              <w:rPr>
                <w:rFonts w:ascii="Arial"/>
                <w:sz w:val="21"/>
              </w:rPr>
            </w:pPr>
            <w:r/>
          </w:p>
        </w:tc>
        <w:tc>
          <w:tcPr>
            <w:tcW w:w="1571" w:type="dxa"/>
            <w:vAlign w:val="top"/>
          </w:tcPr>
          <w:p>
            <w:pPr>
              <w:rPr>
                <w:rFonts w:ascii="Arial"/>
                <w:sz w:val="21"/>
              </w:rPr>
            </w:pPr>
            <w:r/>
          </w:p>
        </w:tc>
        <w:tc>
          <w:tcPr>
            <w:tcW w:w="5410" w:type="dxa"/>
            <w:vAlign w:val="top"/>
          </w:tcPr>
          <w:p>
            <w:pPr>
              <w:pStyle w:val="TableText"/>
              <w:ind w:left="109"/>
              <w:spacing w:before="80" w:line="182" w:lineRule="auto"/>
              <w:rPr/>
            </w:pPr>
            <w:r>
              <w:rPr>
                <w:spacing w:val="-4"/>
              </w:rPr>
              <w:t>3.其他维度：</w:t>
            </w:r>
            <w:r>
              <w:rPr>
                <w:spacing w:val="-21"/>
              </w:rPr>
              <w:t xml:space="preserve"> </w:t>
            </w:r>
            <w:r>
              <w:rPr>
                <w:spacing w:val="-4"/>
              </w:rPr>
              <w:t>库位类型</w:t>
            </w:r>
          </w:p>
        </w:tc>
        <w:tc>
          <w:tcPr>
            <w:tcW w:w="5591" w:type="dxa"/>
            <w:vAlign w:val="top"/>
          </w:tcPr>
          <w:p>
            <w:pPr>
              <w:rPr>
                <w:rFonts w:ascii="Arial"/>
                <w:sz w:val="21"/>
              </w:rPr>
            </w:pPr>
            <w:r/>
          </w:p>
        </w:tc>
      </w:tr>
      <w:tr>
        <w:trPr>
          <w:trHeight w:val="1204" w:hRule="atLeast"/>
        </w:trPr>
        <w:tc>
          <w:tcPr>
            <w:tcW w:w="1017" w:type="dxa"/>
            <w:vAlign w:val="top"/>
          </w:tcPr>
          <w:p>
            <w:pPr>
              <w:spacing w:line="411" w:lineRule="auto"/>
              <w:rPr>
                <w:rFonts w:ascii="Arial"/>
                <w:sz w:val="21"/>
              </w:rPr>
            </w:pPr>
            <w:r/>
          </w:p>
          <w:p>
            <w:pPr>
              <w:pStyle w:val="TableText"/>
              <w:ind w:left="351"/>
              <w:spacing w:before="69" w:line="182" w:lineRule="auto"/>
              <w:rPr/>
            </w:pPr>
            <w:r>
              <w:rPr>
                <w:spacing w:val="-3"/>
              </w:rPr>
              <w:t>生产</w:t>
            </w:r>
          </w:p>
        </w:tc>
        <w:tc>
          <w:tcPr>
            <w:tcW w:w="1571" w:type="dxa"/>
            <w:vAlign w:val="top"/>
          </w:tcPr>
          <w:p>
            <w:pPr>
              <w:pStyle w:val="TableText"/>
              <w:ind w:left="704" w:right="142" w:hanging="560"/>
              <w:spacing w:before="280" w:line="348" w:lineRule="auto"/>
              <w:rPr/>
            </w:pPr>
            <w:r>
              <w:rPr>
                <w:spacing w:val="-1"/>
              </w:rPr>
              <w:t>设备维修费用发生</w:t>
            </w:r>
            <w:r>
              <w:rPr>
                <w:spacing w:val="5"/>
              </w:rPr>
              <w:t xml:space="preserve"> </w:t>
            </w:r>
            <w:r>
              <w:rPr/>
              <w:t>额</w:t>
            </w:r>
          </w:p>
        </w:tc>
        <w:tc>
          <w:tcPr>
            <w:tcW w:w="5410" w:type="dxa"/>
            <w:vAlign w:val="top"/>
          </w:tcPr>
          <w:p>
            <w:pPr>
              <w:pStyle w:val="TableText"/>
              <w:ind w:left="109" w:right="3898" w:firstLine="12"/>
              <w:spacing w:before="81" w:line="349" w:lineRule="auto"/>
              <w:rPr/>
            </w:pPr>
            <w:r>
              <w:rPr>
                <w:spacing w:val="-7"/>
              </w:rPr>
              <w:t>1.时间维度： 自然月</w:t>
            </w:r>
            <w:r>
              <w:rPr>
                <w:spacing w:val="1"/>
              </w:rPr>
              <w:t xml:space="preserve"> </w:t>
            </w:r>
            <w:r>
              <w:rPr>
                <w:spacing w:val="-5"/>
              </w:rPr>
              <w:t>2.仓库维度：</w:t>
            </w:r>
            <w:r>
              <w:rPr>
                <w:spacing w:val="-20"/>
              </w:rPr>
              <w:t xml:space="preserve"> </w:t>
            </w:r>
            <w:r>
              <w:rPr>
                <w:spacing w:val="-5"/>
              </w:rPr>
              <w:t>工厂</w:t>
            </w:r>
          </w:p>
          <w:p>
            <w:pPr>
              <w:pStyle w:val="TableText"/>
              <w:ind w:left="109"/>
              <w:spacing w:before="1" w:line="180" w:lineRule="auto"/>
              <w:rPr/>
            </w:pPr>
            <w:r>
              <w:rPr>
                <w:spacing w:val="-4"/>
              </w:rPr>
              <w:t>3.其他维度：</w:t>
            </w:r>
            <w:r>
              <w:rPr>
                <w:spacing w:val="-25"/>
              </w:rPr>
              <w:t xml:space="preserve"> </w:t>
            </w:r>
            <w:r>
              <w:rPr>
                <w:spacing w:val="-4"/>
              </w:rPr>
              <w:t>车间类型</w:t>
            </w:r>
            <w:r>
              <w:rPr>
                <w:spacing w:val="-23"/>
              </w:rPr>
              <w:t xml:space="preserve"> </w:t>
            </w:r>
            <w:r>
              <w:rPr>
                <w:spacing w:val="-4"/>
              </w:rPr>
              <w:t>、费用类别</w:t>
            </w:r>
          </w:p>
        </w:tc>
        <w:tc>
          <w:tcPr>
            <w:tcW w:w="5591" w:type="dxa"/>
            <w:vAlign w:val="top"/>
          </w:tcPr>
          <w:p>
            <w:pPr>
              <w:pStyle w:val="TableText"/>
              <w:ind w:left="113" w:right="256" w:hanging="4"/>
              <w:spacing w:before="279" w:line="320" w:lineRule="auto"/>
              <w:rPr/>
            </w:pPr>
            <w:r>
              <w:rPr>
                <w:spacing w:val="-3"/>
              </w:rPr>
              <w:t>设备维修费用发生额=计划维护费用发生额+维修费用发生额+设施大中修费</w:t>
            </w:r>
            <w:r>
              <w:rPr>
                <w:spacing w:val="4"/>
              </w:rPr>
              <w:t xml:space="preserve"> </w:t>
            </w:r>
            <w:r>
              <w:rPr>
                <w:spacing w:val="-2"/>
              </w:rPr>
              <w:t>用发生额</w:t>
            </w:r>
          </w:p>
        </w:tc>
      </w:tr>
      <w:tr>
        <w:trPr>
          <w:trHeight w:val="1204" w:hRule="atLeast"/>
        </w:trPr>
        <w:tc>
          <w:tcPr>
            <w:tcW w:w="1017" w:type="dxa"/>
            <w:vAlign w:val="top"/>
          </w:tcPr>
          <w:p>
            <w:pPr>
              <w:spacing w:line="411" w:lineRule="auto"/>
              <w:rPr>
                <w:rFonts w:ascii="Arial"/>
                <w:sz w:val="21"/>
              </w:rPr>
            </w:pPr>
            <w:r/>
          </w:p>
          <w:p>
            <w:pPr>
              <w:pStyle w:val="TableText"/>
              <w:ind w:left="351"/>
              <w:spacing w:before="69" w:line="182" w:lineRule="auto"/>
              <w:rPr/>
            </w:pPr>
            <w:r>
              <w:rPr>
                <w:spacing w:val="-3"/>
              </w:rPr>
              <w:t>生产</w:t>
            </w:r>
          </w:p>
        </w:tc>
        <w:tc>
          <w:tcPr>
            <w:tcW w:w="1571" w:type="dxa"/>
            <w:vAlign w:val="top"/>
          </w:tcPr>
          <w:p>
            <w:pPr>
              <w:pStyle w:val="TableText"/>
              <w:ind w:left="703" w:right="142" w:hanging="559"/>
              <w:spacing w:before="283" w:line="348" w:lineRule="auto"/>
              <w:rPr/>
            </w:pPr>
            <w:r>
              <w:rPr>
                <w:spacing w:val="-1"/>
              </w:rPr>
              <w:t>设备维修费用控制</w:t>
            </w:r>
            <w:r>
              <w:rPr>
                <w:spacing w:val="5"/>
              </w:rPr>
              <w:t xml:space="preserve"> </w:t>
            </w:r>
            <w:r>
              <w:rPr/>
              <w:t>率</w:t>
            </w:r>
          </w:p>
        </w:tc>
        <w:tc>
          <w:tcPr>
            <w:tcW w:w="5410" w:type="dxa"/>
            <w:vAlign w:val="top"/>
          </w:tcPr>
          <w:p>
            <w:pPr>
              <w:pStyle w:val="TableText"/>
              <w:ind w:left="109" w:right="3898" w:firstLine="12"/>
              <w:spacing w:before="80" w:line="350" w:lineRule="auto"/>
              <w:rPr/>
            </w:pPr>
            <w:r>
              <w:rPr>
                <w:spacing w:val="-7"/>
              </w:rPr>
              <w:t>1.时间维度： 自然月</w:t>
            </w:r>
            <w:r>
              <w:rPr>
                <w:spacing w:val="1"/>
              </w:rPr>
              <w:t xml:space="preserve"> </w:t>
            </w:r>
            <w:r>
              <w:rPr>
                <w:spacing w:val="-5"/>
              </w:rPr>
              <w:t>2.仓库维度：</w:t>
            </w:r>
            <w:r>
              <w:rPr>
                <w:spacing w:val="-20"/>
              </w:rPr>
              <w:t xml:space="preserve"> </w:t>
            </w:r>
            <w:r>
              <w:rPr>
                <w:spacing w:val="-5"/>
              </w:rPr>
              <w:t>工厂</w:t>
            </w:r>
          </w:p>
          <w:p>
            <w:pPr>
              <w:pStyle w:val="TableText"/>
              <w:ind w:left="109"/>
              <w:spacing w:line="184" w:lineRule="auto"/>
              <w:rPr/>
            </w:pPr>
            <w:r>
              <w:rPr>
                <w:spacing w:val="-4"/>
              </w:rPr>
              <w:t>3.其他维度：</w:t>
            </w:r>
            <w:r>
              <w:rPr>
                <w:spacing w:val="-25"/>
              </w:rPr>
              <w:t xml:space="preserve"> </w:t>
            </w:r>
            <w:r>
              <w:rPr>
                <w:spacing w:val="-4"/>
              </w:rPr>
              <w:t>车间类型</w:t>
            </w:r>
            <w:r>
              <w:rPr>
                <w:spacing w:val="-23"/>
              </w:rPr>
              <w:t xml:space="preserve"> </w:t>
            </w:r>
            <w:r>
              <w:rPr>
                <w:spacing w:val="-4"/>
              </w:rPr>
              <w:t>、预算类别</w:t>
            </w:r>
          </w:p>
        </w:tc>
        <w:tc>
          <w:tcPr>
            <w:tcW w:w="5591" w:type="dxa"/>
            <w:vAlign w:val="top"/>
          </w:tcPr>
          <w:p>
            <w:pPr>
              <w:spacing w:line="409" w:lineRule="auto"/>
              <w:rPr>
                <w:rFonts w:ascii="Arial"/>
                <w:sz w:val="21"/>
              </w:rPr>
            </w:pPr>
            <w:r/>
          </w:p>
          <w:p>
            <w:pPr>
              <w:pStyle w:val="TableText"/>
              <w:ind w:left="112"/>
              <w:spacing w:before="69" w:line="211" w:lineRule="auto"/>
              <w:rPr/>
            </w:pPr>
            <w:r>
              <w:rPr>
                <w:spacing w:val="-3"/>
              </w:rPr>
              <w:t>费用控制率：</w:t>
            </w:r>
            <w:r>
              <w:rPr>
                <w:spacing w:val="-19"/>
              </w:rPr>
              <w:t xml:space="preserve"> </w:t>
            </w:r>
            <w:r>
              <w:rPr>
                <w:spacing w:val="-3"/>
              </w:rPr>
              <w:t>计划维护费用发生额/计划维护费用年度预算*100%</w:t>
            </w:r>
          </w:p>
        </w:tc>
      </w:tr>
      <w:tr>
        <w:trPr>
          <w:trHeight w:val="1604" w:hRule="atLeast"/>
        </w:trPr>
        <w:tc>
          <w:tcPr>
            <w:tcW w:w="1017" w:type="dxa"/>
            <w:vAlign w:val="top"/>
          </w:tcPr>
          <w:p>
            <w:pPr>
              <w:spacing w:line="305" w:lineRule="auto"/>
              <w:rPr>
                <w:rFonts w:ascii="Arial"/>
                <w:sz w:val="21"/>
              </w:rPr>
            </w:pPr>
            <w:r/>
          </w:p>
          <w:p>
            <w:pPr>
              <w:spacing w:line="305" w:lineRule="auto"/>
              <w:rPr>
                <w:rFonts w:ascii="Arial"/>
                <w:sz w:val="21"/>
              </w:rPr>
            </w:pPr>
            <w:r/>
          </w:p>
          <w:p>
            <w:pPr>
              <w:pStyle w:val="TableText"/>
              <w:ind w:left="351"/>
              <w:spacing w:before="69" w:line="182" w:lineRule="auto"/>
              <w:rPr/>
            </w:pPr>
            <w:r>
              <w:rPr>
                <w:spacing w:val="-3"/>
              </w:rPr>
              <w:t>生产</w:t>
            </w:r>
          </w:p>
        </w:tc>
        <w:tc>
          <w:tcPr>
            <w:tcW w:w="1571" w:type="dxa"/>
            <w:vAlign w:val="top"/>
          </w:tcPr>
          <w:p>
            <w:pPr>
              <w:spacing w:line="304" w:lineRule="auto"/>
              <w:rPr>
                <w:rFonts w:ascii="Arial"/>
                <w:sz w:val="21"/>
              </w:rPr>
            </w:pPr>
            <w:r/>
          </w:p>
          <w:p>
            <w:pPr>
              <w:spacing w:line="304" w:lineRule="auto"/>
              <w:rPr>
                <w:rFonts w:ascii="Arial"/>
                <w:sz w:val="21"/>
              </w:rPr>
            </w:pPr>
            <w:r/>
          </w:p>
          <w:p>
            <w:pPr>
              <w:pStyle w:val="TableText"/>
              <w:ind w:left="597"/>
              <w:spacing w:before="69" w:line="229" w:lineRule="auto"/>
              <w:rPr/>
            </w:pPr>
            <w:r>
              <w:rPr>
                <w:spacing w:val="-3"/>
              </w:rPr>
              <w:t>OEEb</w:t>
            </w:r>
          </w:p>
        </w:tc>
        <w:tc>
          <w:tcPr>
            <w:tcW w:w="5410" w:type="dxa"/>
            <w:vAlign w:val="top"/>
          </w:tcPr>
          <w:p>
            <w:pPr>
              <w:pStyle w:val="TableText"/>
              <w:ind w:left="109" w:right="3898" w:firstLine="12"/>
              <w:spacing w:before="283" w:line="348" w:lineRule="auto"/>
              <w:rPr/>
            </w:pPr>
            <w:r>
              <w:rPr>
                <w:spacing w:val="-7"/>
              </w:rPr>
              <w:t>1.时间维度： 自然日</w:t>
            </w:r>
            <w:r>
              <w:rPr>
                <w:spacing w:val="1"/>
              </w:rPr>
              <w:t xml:space="preserve"> </w:t>
            </w:r>
            <w:r>
              <w:rPr>
                <w:spacing w:val="-5"/>
              </w:rPr>
              <w:t>2.仓库维度：</w:t>
            </w:r>
            <w:r>
              <w:rPr>
                <w:spacing w:val="-20"/>
              </w:rPr>
              <w:t xml:space="preserve"> </w:t>
            </w:r>
            <w:r>
              <w:rPr>
                <w:spacing w:val="-5"/>
              </w:rPr>
              <w:t>工厂</w:t>
            </w:r>
          </w:p>
          <w:p>
            <w:pPr>
              <w:pStyle w:val="TableText"/>
              <w:ind w:left="109"/>
              <w:spacing w:before="4" w:line="182" w:lineRule="auto"/>
              <w:rPr/>
            </w:pPr>
            <w:r>
              <w:rPr>
                <w:spacing w:val="-6"/>
              </w:rPr>
              <w:t>3.生产设备维度：</w:t>
            </w:r>
            <w:r>
              <w:rPr>
                <w:spacing w:val="-11"/>
              </w:rPr>
              <w:t xml:space="preserve"> </w:t>
            </w:r>
            <w:r>
              <w:rPr>
                <w:spacing w:val="-6"/>
              </w:rPr>
              <w:t>部门</w:t>
            </w:r>
            <w:r>
              <w:rPr>
                <w:spacing w:val="-23"/>
              </w:rPr>
              <w:t xml:space="preserve"> </w:t>
            </w:r>
            <w:r>
              <w:rPr>
                <w:spacing w:val="-6"/>
              </w:rPr>
              <w:t>、产线</w:t>
            </w:r>
            <w:r>
              <w:rPr>
                <w:spacing w:val="-23"/>
              </w:rPr>
              <w:t xml:space="preserve"> </w:t>
            </w:r>
            <w:r>
              <w:rPr>
                <w:spacing w:val="-6"/>
              </w:rPr>
              <w:t>、班次</w:t>
            </w:r>
          </w:p>
        </w:tc>
        <w:tc>
          <w:tcPr>
            <w:tcW w:w="5591" w:type="dxa"/>
            <w:vAlign w:val="top"/>
          </w:tcPr>
          <w:p>
            <w:pPr>
              <w:pStyle w:val="TableText"/>
              <w:ind w:left="111" w:right="2487" w:firstLine="12"/>
              <w:spacing w:before="81" w:line="345" w:lineRule="auto"/>
              <w:rPr/>
            </w:pPr>
            <w:r>
              <w:rPr>
                <w:spacing w:val="-7"/>
              </w:rPr>
              <w:t>1.OEEb=设备增值时间/计划开机时间*100%</w:t>
            </w:r>
            <w:r>
              <w:rPr>
                <w:spacing w:val="4"/>
              </w:rPr>
              <w:t xml:space="preserve"> </w:t>
            </w:r>
            <w:r>
              <w:rPr>
                <w:spacing w:val="-4"/>
              </w:rPr>
              <w:t>2.设备增值时间=合格品量/标准生产速度</w:t>
            </w:r>
          </w:p>
          <w:p>
            <w:pPr>
              <w:pStyle w:val="TableText"/>
              <w:ind w:left="111" w:right="122"/>
              <w:spacing w:before="11" w:line="311" w:lineRule="auto"/>
              <w:rPr/>
            </w:pPr>
            <w:r>
              <w:rPr>
                <w:spacing w:val="1"/>
              </w:rPr>
              <w:t>3.计划开机时间=日历时间-强制停产时间-无</w:t>
            </w:r>
            <w:r>
              <w:rPr/>
              <w:t>订单时间-新品试产时间-工艺改 </w:t>
            </w:r>
            <w:r>
              <w:rPr>
                <w:spacing w:val="1"/>
              </w:rPr>
              <w:t>造时间-计划维护时间</w:t>
            </w:r>
          </w:p>
        </w:tc>
      </w:tr>
      <w:tr>
        <w:trPr>
          <w:trHeight w:val="1204" w:hRule="atLeast"/>
        </w:trPr>
        <w:tc>
          <w:tcPr>
            <w:tcW w:w="1017" w:type="dxa"/>
            <w:vAlign w:val="top"/>
          </w:tcPr>
          <w:p>
            <w:pPr>
              <w:spacing w:line="413" w:lineRule="auto"/>
              <w:rPr>
                <w:rFonts w:ascii="Arial"/>
                <w:sz w:val="21"/>
              </w:rPr>
            </w:pPr>
            <w:r/>
          </w:p>
          <w:p>
            <w:pPr>
              <w:pStyle w:val="TableText"/>
              <w:ind w:left="351"/>
              <w:spacing w:before="69" w:line="182" w:lineRule="auto"/>
              <w:rPr/>
            </w:pPr>
            <w:r>
              <w:rPr>
                <w:spacing w:val="-3"/>
              </w:rPr>
              <w:t>生产</w:t>
            </w:r>
          </w:p>
        </w:tc>
        <w:tc>
          <w:tcPr>
            <w:tcW w:w="1571" w:type="dxa"/>
            <w:vAlign w:val="top"/>
          </w:tcPr>
          <w:p>
            <w:pPr>
              <w:spacing w:line="436" w:lineRule="auto"/>
              <w:rPr>
                <w:rFonts w:ascii="Arial"/>
                <w:sz w:val="21"/>
              </w:rPr>
            </w:pPr>
            <w:r/>
          </w:p>
          <w:p>
            <w:pPr>
              <w:pStyle w:val="TableText"/>
              <w:ind w:left="602"/>
              <w:spacing w:before="68" w:line="167" w:lineRule="auto"/>
              <w:rPr/>
            </w:pPr>
            <w:r>
              <w:rPr>
                <w:spacing w:val="-3"/>
              </w:rPr>
              <w:t>OEEa</w:t>
            </w:r>
          </w:p>
        </w:tc>
        <w:tc>
          <w:tcPr>
            <w:tcW w:w="5410" w:type="dxa"/>
            <w:vAlign w:val="top"/>
          </w:tcPr>
          <w:p>
            <w:pPr>
              <w:pStyle w:val="TableText"/>
              <w:ind w:left="109" w:right="3898" w:firstLine="12"/>
              <w:spacing w:before="83" w:line="350" w:lineRule="auto"/>
              <w:rPr/>
            </w:pPr>
            <w:r>
              <w:rPr>
                <w:spacing w:val="-7"/>
              </w:rPr>
              <w:t>1.时间维度： 自然日</w:t>
            </w:r>
            <w:r>
              <w:rPr>
                <w:spacing w:val="1"/>
              </w:rPr>
              <w:t xml:space="preserve"> </w:t>
            </w:r>
            <w:r>
              <w:rPr>
                <w:spacing w:val="-5"/>
              </w:rPr>
              <w:t>2.仓库维度：</w:t>
            </w:r>
            <w:r>
              <w:rPr>
                <w:spacing w:val="-20"/>
              </w:rPr>
              <w:t xml:space="preserve"> </w:t>
            </w:r>
            <w:r>
              <w:rPr>
                <w:spacing w:val="-5"/>
              </w:rPr>
              <w:t>工厂</w:t>
            </w:r>
          </w:p>
          <w:p>
            <w:pPr>
              <w:pStyle w:val="TableText"/>
              <w:ind w:left="109"/>
              <w:spacing w:before="1" w:line="182" w:lineRule="auto"/>
              <w:rPr/>
            </w:pPr>
            <w:r>
              <w:rPr>
                <w:spacing w:val="-6"/>
              </w:rPr>
              <w:t>3.生产设备维度：</w:t>
            </w:r>
            <w:r>
              <w:rPr>
                <w:spacing w:val="-11"/>
              </w:rPr>
              <w:t xml:space="preserve"> </w:t>
            </w:r>
            <w:r>
              <w:rPr>
                <w:spacing w:val="-6"/>
              </w:rPr>
              <w:t>部门</w:t>
            </w:r>
            <w:r>
              <w:rPr>
                <w:spacing w:val="-23"/>
              </w:rPr>
              <w:t xml:space="preserve"> </w:t>
            </w:r>
            <w:r>
              <w:rPr>
                <w:spacing w:val="-6"/>
              </w:rPr>
              <w:t>、产线</w:t>
            </w:r>
            <w:r>
              <w:rPr>
                <w:spacing w:val="-23"/>
              </w:rPr>
              <w:t xml:space="preserve"> </w:t>
            </w:r>
            <w:r>
              <w:rPr>
                <w:spacing w:val="-6"/>
              </w:rPr>
              <w:t>、班次</w:t>
            </w:r>
          </w:p>
        </w:tc>
        <w:tc>
          <w:tcPr>
            <w:tcW w:w="5591" w:type="dxa"/>
            <w:vAlign w:val="top"/>
          </w:tcPr>
          <w:p>
            <w:pPr>
              <w:pStyle w:val="TableText"/>
              <w:ind w:left="111" w:right="2668" w:firstLine="12"/>
              <w:spacing w:before="284" w:line="343" w:lineRule="auto"/>
              <w:rPr/>
            </w:pPr>
            <w:r>
              <w:rPr>
                <w:spacing w:val="-8"/>
              </w:rPr>
              <w:t>1.OEEa=设备增值时间/日历时间*100%</w:t>
            </w:r>
            <w:r>
              <w:rPr>
                <w:spacing w:val="4"/>
              </w:rPr>
              <w:t xml:space="preserve">    </w:t>
            </w:r>
            <w:r>
              <w:rPr>
                <w:spacing w:val="-4"/>
              </w:rPr>
              <w:t>2.设备增值时间=合格品量/标准生产速度</w:t>
            </w:r>
          </w:p>
        </w:tc>
      </w:tr>
      <w:tr>
        <w:trPr>
          <w:trHeight w:val="1204" w:hRule="atLeast"/>
        </w:trPr>
        <w:tc>
          <w:tcPr>
            <w:tcW w:w="1017" w:type="dxa"/>
            <w:vAlign w:val="top"/>
          </w:tcPr>
          <w:p>
            <w:pPr>
              <w:spacing w:line="414" w:lineRule="auto"/>
              <w:rPr>
                <w:rFonts w:ascii="Arial"/>
                <w:sz w:val="21"/>
              </w:rPr>
            </w:pPr>
            <w:r/>
          </w:p>
          <w:p>
            <w:pPr>
              <w:pStyle w:val="TableText"/>
              <w:ind w:left="351"/>
              <w:spacing w:before="69" w:line="182" w:lineRule="auto"/>
              <w:rPr/>
            </w:pPr>
            <w:r>
              <w:rPr>
                <w:spacing w:val="-3"/>
              </w:rPr>
              <w:t>生产</w:t>
            </w:r>
          </w:p>
        </w:tc>
        <w:tc>
          <w:tcPr>
            <w:tcW w:w="1571" w:type="dxa"/>
            <w:vAlign w:val="top"/>
          </w:tcPr>
          <w:p>
            <w:pPr>
              <w:spacing w:line="439" w:lineRule="auto"/>
              <w:rPr>
                <w:rFonts w:ascii="Arial"/>
                <w:sz w:val="21"/>
              </w:rPr>
            </w:pPr>
            <w:r/>
          </w:p>
          <w:p>
            <w:pPr>
              <w:pStyle w:val="TableText"/>
              <w:ind w:left="584"/>
              <w:spacing w:before="68" w:line="164" w:lineRule="auto"/>
              <w:rPr/>
            </w:pPr>
            <w:r>
              <w:rPr>
                <w:spacing w:val="-10"/>
              </w:rPr>
              <w:t>MTBF</w:t>
            </w:r>
          </w:p>
        </w:tc>
        <w:tc>
          <w:tcPr>
            <w:tcW w:w="5410" w:type="dxa"/>
            <w:vAlign w:val="top"/>
          </w:tcPr>
          <w:p>
            <w:pPr>
              <w:pStyle w:val="TableText"/>
              <w:ind w:left="109" w:right="3898" w:firstLine="12"/>
              <w:spacing w:before="83" w:line="350" w:lineRule="auto"/>
              <w:rPr/>
            </w:pPr>
            <w:r>
              <w:rPr>
                <w:spacing w:val="-7"/>
              </w:rPr>
              <w:t>1.时间维度： 自然日</w:t>
            </w:r>
            <w:r>
              <w:rPr>
                <w:spacing w:val="1"/>
              </w:rPr>
              <w:t xml:space="preserve"> </w:t>
            </w:r>
            <w:r>
              <w:rPr>
                <w:spacing w:val="-5"/>
              </w:rPr>
              <w:t>2.仓库维度：</w:t>
            </w:r>
            <w:r>
              <w:rPr>
                <w:spacing w:val="-20"/>
              </w:rPr>
              <w:t xml:space="preserve"> </w:t>
            </w:r>
            <w:r>
              <w:rPr>
                <w:spacing w:val="-5"/>
              </w:rPr>
              <w:t>工厂</w:t>
            </w:r>
          </w:p>
          <w:p>
            <w:pPr>
              <w:pStyle w:val="TableText"/>
              <w:ind w:left="109"/>
              <w:spacing w:before="1" w:line="182" w:lineRule="auto"/>
              <w:rPr/>
            </w:pPr>
            <w:r>
              <w:rPr>
                <w:spacing w:val="-5"/>
              </w:rPr>
              <w:t>3.生产设备维度：</w:t>
            </w:r>
            <w:r>
              <w:rPr>
                <w:spacing w:val="-19"/>
              </w:rPr>
              <w:t xml:space="preserve"> </w:t>
            </w:r>
            <w:r>
              <w:rPr>
                <w:spacing w:val="-5"/>
              </w:rPr>
              <w:t>部门</w:t>
            </w:r>
            <w:r>
              <w:rPr>
                <w:spacing w:val="-23"/>
              </w:rPr>
              <w:t xml:space="preserve"> </w:t>
            </w:r>
            <w:r>
              <w:rPr>
                <w:spacing w:val="-5"/>
              </w:rPr>
              <w:t>、产线</w:t>
            </w:r>
          </w:p>
        </w:tc>
        <w:tc>
          <w:tcPr>
            <w:tcW w:w="5591" w:type="dxa"/>
            <w:vAlign w:val="top"/>
          </w:tcPr>
          <w:p>
            <w:pPr>
              <w:pStyle w:val="TableText"/>
              <w:ind w:left="111" w:right="1246" w:firstLine="12"/>
              <w:spacing w:before="284" w:line="343" w:lineRule="auto"/>
              <w:rPr/>
            </w:pPr>
            <w:r>
              <w:rPr>
                <w:spacing w:val="-6"/>
              </w:rPr>
              <w:t>1.MTBF=（设备运行时间-故障时间）/（周期内维修次数+1）</w:t>
            </w:r>
            <w:r>
              <w:rPr>
                <w:spacing w:val="12"/>
              </w:rPr>
              <w:t xml:space="preserve"> </w:t>
            </w:r>
            <w:r>
              <w:rPr>
                <w:spacing w:val="-2"/>
              </w:rPr>
              <w:t>2.故障时间=故障修好时间-故障发生时间</w:t>
            </w:r>
          </w:p>
        </w:tc>
      </w:tr>
      <w:tr>
        <w:trPr>
          <w:trHeight w:val="807" w:hRule="atLeast"/>
        </w:trPr>
        <w:tc>
          <w:tcPr>
            <w:tcW w:w="1017" w:type="dxa"/>
            <w:vAlign w:val="top"/>
          </w:tcPr>
          <w:p>
            <w:pPr>
              <w:pStyle w:val="TableText"/>
              <w:ind w:left="351"/>
              <w:spacing w:before="287" w:line="182" w:lineRule="auto"/>
              <w:rPr/>
            </w:pPr>
            <w:r>
              <w:rPr>
                <w:spacing w:val="-3"/>
              </w:rPr>
              <w:t>生产</w:t>
            </w:r>
          </w:p>
        </w:tc>
        <w:tc>
          <w:tcPr>
            <w:tcW w:w="1571" w:type="dxa"/>
            <w:vAlign w:val="top"/>
          </w:tcPr>
          <w:p>
            <w:pPr>
              <w:spacing w:line="241" w:lineRule="auto"/>
              <w:rPr>
                <w:rFonts w:ascii="Arial"/>
                <w:sz w:val="21"/>
              </w:rPr>
            </w:pPr>
            <w:r/>
          </w:p>
          <w:p>
            <w:pPr>
              <w:pStyle w:val="TableText"/>
              <w:ind w:left="582"/>
              <w:spacing w:before="69" w:line="165" w:lineRule="auto"/>
              <w:rPr/>
            </w:pPr>
            <w:r>
              <w:rPr>
                <w:spacing w:val="-10"/>
              </w:rPr>
              <w:t>MTTR</w:t>
            </w:r>
          </w:p>
        </w:tc>
        <w:tc>
          <w:tcPr>
            <w:tcW w:w="5410" w:type="dxa"/>
            <w:vAlign w:val="top"/>
          </w:tcPr>
          <w:p>
            <w:pPr>
              <w:pStyle w:val="TableText"/>
              <w:ind w:left="109" w:right="3898" w:firstLine="12"/>
              <w:spacing w:before="87" w:line="310" w:lineRule="auto"/>
              <w:rPr/>
            </w:pPr>
            <w:r>
              <w:rPr>
                <w:spacing w:val="-7"/>
              </w:rPr>
              <w:t>1.时间维度： 自然日</w:t>
            </w:r>
            <w:r>
              <w:rPr>
                <w:spacing w:val="1"/>
              </w:rPr>
              <w:t xml:space="preserve"> </w:t>
            </w:r>
            <w:r>
              <w:rPr>
                <w:spacing w:val="-5"/>
              </w:rPr>
              <w:t>2.仓库维度：</w:t>
            </w:r>
            <w:r>
              <w:rPr>
                <w:spacing w:val="-20"/>
              </w:rPr>
              <w:t xml:space="preserve"> </w:t>
            </w:r>
            <w:r>
              <w:rPr>
                <w:spacing w:val="-5"/>
              </w:rPr>
              <w:t>工厂</w:t>
            </w:r>
          </w:p>
        </w:tc>
        <w:tc>
          <w:tcPr>
            <w:tcW w:w="5591" w:type="dxa"/>
            <w:vAlign w:val="top"/>
          </w:tcPr>
          <w:p>
            <w:pPr>
              <w:pStyle w:val="TableText"/>
              <w:ind w:left="109"/>
              <w:spacing w:before="285" w:line="196" w:lineRule="auto"/>
              <w:rPr/>
            </w:pPr>
            <w:r>
              <w:rPr>
                <w:spacing w:val="-4"/>
              </w:rPr>
              <w:t>MTTR=</w:t>
            </w:r>
            <w:r>
              <w:rPr>
                <w:spacing w:val="-9"/>
              </w:rPr>
              <w:t xml:space="preserve"> </w:t>
            </w:r>
            <w:r>
              <w:rPr>
                <w:spacing w:val="-4"/>
              </w:rPr>
              <w:t>∑设备故障时间/周期内维修次数</w:t>
            </w:r>
          </w:p>
        </w:tc>
      </w:tr>
    </w:tbl>
    <w:p>
      <w:pPr>
        <w:pStyle w:val="BodyText"/>
        <w:rPr/>
      </w:pPr>
      <w:r/>
    </w:p>
    <w:p>
      <w:pPr>
        <w:sectPr>
          <w:footerReference w:type="default" r:id="rId117"/>
          <w:pgSz w:w="16839" w:h="11906"/>
          <w:pgMar w:top="1111" w:right="1401" w:bottom="1279" w:left="1423" w:header="898" w:footer="1071" w:gutter="0"/>
        </w:sectPr>
        <w:rPr/>
      </w:pPr>
    </w:p>
    <w:p>
      <w:pPr>
        <w:spacing w:before="103"/>
        <w:rPr/>
      </w:pPr>
      <w:r/>
    </w:p>
    <w:p>
      <w:pPr>
        <w:spacing w:before="102"/>
        <w:rPr/>
      </w:pPr>
      <w:r/>
    </w:p>
    <w:tbl>
      <w:tblPr>
        <w:tblStyle w:val="TableNormal"/>
        <w:tblW w:w="135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571"/>
        <w:gridCol w:w="5410"/>
        <w:gridCol w:w="5591"/>
      </w:tblGrid>
      <w:tr>
        <w:trPr>
          <w:trHeight w:val="577" w:hRule="atLeast"/>
        </w:trPr>
        <w:tc>
          <w:tcPr>
            <w:shd w:val="clear" w:fill="00B0F0"/>
            <w:tcW w:w="1017" w:type="dxa"/>
            <w:vAlign w:val="top"/>
          </w:tcPr>
          <w:p>
            <w:pPr>
              <w:pStyle w:val="TableText"/>
              <w:ind w:left="151"/>
              <w:spacing w:before="201" w:line="181" w:lineRule="auto"/>
              <w:rPr>
                <w:sz w:val="18"/>
                <w:szCs w:val="18"/>
              </w:rPr>
            </w:pPr>
            <w:r>
              <w:rPr>
                <w:sz w:val="18"/>
                <w:szCs w:val="18"/>
                <w:b/>
                <w:bCs/>
                <w:color w:val="FFFFFF"/>
                <w:spacing w:val="-2"/>
              </w:rPr>
              <w:t>业务模块</w:t>
            </w:r>
          </w:p>
        </w:tc>
        <w:tc>
          <w:tcPr>
            <w:shd w:val="clear" w:fill="00B0F0"/>
            <w:tcW w:w="1571" w:type="dxa"/>
            <w:vAlign w:val="top"/>
          </w:tcPr>
          <w:p>
            <w:pPr>
              <w:pStyle w:val="TableText"/>
              <w:ind w:left="429"/>
              <w:spacing w:before="201" w:line="181" w:lineRule="auto"/>
              <w:rPr>
                <w:sz w:val="18"/>
                <w:szCs w:val="18"/>
              </w:rPr>
            </w:pPr>
            <w:r>
              <w:rPr>
                <w:sz w:val="18"/>
                <w:szCs w:val="18"/>
                <w:b/>
                <w:bCs/>
                <w:color w:val="FFFFFF"/>
                <w:spacing w:val="-3"/>
              </w:rPr>
              <w:t>指标名称</w:t>
            </w:r>
          </w:p>
        </w:tc>
        <w:tc>
          <w:tcPr>
            <w:shd w:val="clear" w:fill="00B0F0"/>
            <w:tcW w:w="5410" w:type="dxa"/>
            <w:vAlign w:val="top"/>
          </w:tcPr>
          <w:p>
            <w:pPr>
              <w:pStyle w:val="TableText"/>
              <w:ind w:left="2346"/>
              <w:spacing w:before="201" w:line="180" w:lineRule="auto"/>
              <w:rPr>
                <w:sz w:val="18"/>
                <w:szCs w:val="18"/>
              </w:rPr>
            </w:pPr>
            <w:r>
              <w:pict>
                <v:shape id="_x0000_s154" style="position:absolute;margin-left:-45.8852pt;margin-top:169.777pt;mso-position-vertical-relative:text;mso-position-horizontal-relative:text;width:546.2pt;height:81.8pt;z-index:251737088;rotation:315;" fillcolor="#D9D9D9" filled="true" stroked="false" type="#_x0000_t136">
                  <v:fill opacity="0.301961"/>
                  <v:textpath style="font-family:&quot;SimSun&quot;;font-size:72;v-text-kern:t;mso-text-shadow:auto" string="袋鼠云DTSTACK"/>
                </v:shape>
              </w:pict>
            </w:r>
            <w:r>
              <w:rPr>
                <w:sz w:val="18"/>
                <w:szCs w:val="18"/>
                <w:b/>
                <w:bCs/>
                <w:color w:val="FFFFFF"/>
                <w:spacing w:val="-2"/>
              </w:rPr>
              <w:t>统计维度</w:t>
            </w:r>
          </w:p>
        </w:tc>
        <w:tc>
          <w:tcPr>
            <w:shd w:val="clear" w:fill="00B0F0"/>
            <w:tcW w:w="5591" w:type="dxa"/>
            <w:vAlign w:val="top"/>
          </w:tcPr>
          <w:p>
            <w:pPr>
              <w:pStyle w:val="TableText"/>
              <w:ind w:left="2436"/>
              <w:spacing w:before="200" w:line="183" w:lineRule="auto"/>
              <w:rPr>
                <w:sz w:val="18"/>
                <w:szCs w:val="18"/>
              </w:rPr>
            </w:pPr>
            <w:r>
              <w:rPr>
                <w:sz w:val="18"/>
                <w:szCs w:val="18"/>
                <w:b/>
                <w:bCs/>
                <w:color w:val="FFFFFF"/>
                <w:spacing w:val="-2"/>
              </w:rPr>
              <w:t>计算逻辑</w:t>
            </w:r>
          </w:p>
        </w:tc>
      </w:tr>
      <w:tr>
        <w:trPr>
          <w:trHeight w:val="405" w:hRule="atLeast"/>
        </w:trPr>
        <w:tc>
          <w:tcPr>
            <w:tcW w:w="1017" w:type="dxa"/>
            <w:vAlign w:val="top"/>
          </w:tcPr>
          <w:p>
            <w:pPr>
              <w:rPr>
                <w:rFonts w:ascii="Arial"/>
                <w:sz w:val="21"/>
              </w:rPr>
            </w:pPr>
            <w:r/>
          </w:p>
        </w:tc>
        <w:tc>
          <w:tcPr>
            <w:tcW w:w="1571" w:type="dxa"/>
            <w:vAlign w:val="top"/>
          </w:tcPr>
          <w:p>
            <w:pPr>
              <w:rPr>
                <w:rFonts w:ascii="Arial"/>
                <w:sz w:val="21"/>
              </w:rPr>
            </w:pPr>
            <w:r/>
          </w:p>
        </w:tc>
        <w:tc>
          <w:tcPr>
            <w:tcW w:w="5410" w:type="dxa"/>
            <w:vAlign w:val="top"/>
          </w:tcPr>
          <w:p>
            <w:pPr>
              <w:pStyle w:val="TableText"/>
              <w:ind w:left="109"/>
              <w:spacing w:before="81" w:line="182" w:lineRule="auto"/>
              <w:rPr/>
            </w:pPr>
            <w:r>
              <w:rPr>
                <w:spacing w:val="-5"/>
              </w:rPr>
              <w:t>3.生产设备维度：</w:t>
            </w:r>
            <w:r>
              <w:rPr>
                <w:spacing w:val="-19"/>
              </w:rPr>
              <w:t xml:space="preserve"> </w:t>
            </w:r>
            <w:r>
              <w:rPr>
                <w:spacing w:val="-5"/>
              </w:rPr>
              <w:t>部门</w:t>
            </w:r>
            <w:r>
              <w:rPr>
                <w:spacing w:val="-23"/>
              </w:rPr>
              <w:t xml:space="preserve"> </w:t>
            </w:r>
            <w:r>
              <w:rPr>
                <w:spacing w:val="-5"/>
              </w:rPr>
              <w:t>、产线</w:t>
            </w:r>
          </w:p>
        </w:tc>
        <w:tc>
          <w:tcPr>
            <w:tcW w:w="5591" w:type="dxa"/>
            <w:vAlign w:val="top"/>
          </w:tcPr>
          <w:p>
            <w:pPr>
              <w:rPr>
                <w:rFonts w:ascii="Arial"/>
                <w:sz w:val="21"/>
              </w:rPr>
            </w:pPr>
            <w:r/>
          </w:p>
        </w:tc>
      </w:tr>
      <w:tr>
        <w:trPr>
          <w:trHeight w:val="1204" w:hRule="atLeast"/>
        </w:trPr>
        <w:tc>
          <w:tcPr>
            <w:tcW w:w="1017" w:type="dxa"/>
            <w:vAlign w:val="top"/>
          </w:tcPr>
          <w:p>
            <w:pPr>
              <w:spacing w:line="412" w:lineRule="auto"/>
              <w:rPr>
                <w:rFonts w:ascii="Arial"/>
                <w:sz w:val="21"/>
              </w:rPr>
            </w:pPr>
            <w:r/>
          </w:p>
          <w:p>
            <w:pPr>
              <w:pStyle w:val="TableText"/>
              <w:ind w:left="351"/>
              <w:spacing w:before="69" w:line="182" w:lineRule="auto"/>
              <w:rPr/>
            </w:pPr>
            <w:r>
              <w:rPr>
                <w:spacing w:val="-3"/>
              </w:rPr>
              <w:t>生产</w:t>
            </w:r>
          </w:p>
        </w:tc>
        <w:tc>
          <w:tcPr>
            <w:tcW w:w="1571" w:type="dxa"/>
            <w:vAlign w:val="top"/>
          </w:tcPr>
          <w:p>
            <w:pPr>
              <w:spacing w:line="410" w:lineRule="auto"/>
              <w:rPr>
                <w:rFonts w:ascii="Arial"/>
                <w:sz w:val="21"/>
              </w:rPr>
            </w:pPr>
            <w:r/>
          </w:p>
          <w:p>
            <w:pPr>
              <w:pStyle w:val="TableText"/>
              <w:ind w:left="227"/>
              <w:spacing w:before="69" w:line="184" w:lineRule="auto"/>
              <w:rPr/>
            </w:pPr>
            <w:r>
              <w:rPr>
                <w:spacing w:val="-1"/>
              </w:rPr>
              <w:t>生产计划达成率</w:t>
            </w:r>
          </w:p>
        </w:tc>
        <w:tc>
          <w:tcPr>
            <w:tcW w:w="5410" w:type="dxa"/>
            <w:vAlign w:val="top"/>
          </w:tcPr>
          <w:p>
            <w:pPr>
              <w:pStyle w:val="TableText"/>
              <w:ind w:left="109" w:right="3898" w:firstLine="12"/>
              <w:spacing w:before="82" w:line="349" w:lineRule="auto"/>
              <w:rPr/>
            </w:pPr>
            <w:r>
              <w:rPr>
                <w:spacing w:val="-7"/>
              </w:rPr>
              <w:t>1.时间维度： 自然月</w:t>
            </w:r>
            <w:r>
              <w:rPr>
                <w:spacing w:val="1"/>
              </w:rPr>
              <w:t xml:space="preserve"> </w:t>
            </w:r>
            <w:r>
              <w:rPr>
                <w:spacing w:val="-5"/>
              </w:rPr>
              <w:t>2.仓库维度：</w:t>
            </w:r>
            <w:r>
              <w:rPr>
                <w:spacing w:val="-20"/>
              </w:rPr>
              <w:t xml:space="preserve"> </w:t>
            </w:r>
            <w:r>
              <w:rPr>
                <w:spacing w:val="-5"/>
              </w:rPr>
              <w:t>工厂</w:t>
            </w:r>
          </w:p>
          <w:p>
            <w:pPr>
              <w:pStyle w:val="TableText"/>
              <w:ind w:left="109"/>
              <w:spacing w:line="182" w:lineRule="auto"/>
              <w:rPr/>
            </w:pPr>
            <w:r>
              <w:rPr>
                <w:spacing w:val="-4"/>
              </w:rPr>
              <w:t>3.产品维度：</w:t>
            </w:r>
            <w:r>
              <w:rPr>
                <w:spacing w:val="-27"/>
              </w:rPr>
              <w:t xml:space="preserve"> </w:t>
            </w:r>
            <w:r>
              <w:rPr>
                <w:spacing w:val="-4"/>
              </w:rPr>
              <w:t>产品分类</w:t>
            </w:r>
            <w:r>
              <w:rPr>
                <w:spacing w:val="-23"/>
              </w:rPr>
              <w:t xml:space="preserve"> </w:t>
            </w:r>
            <w:r>
              <w:rPr>
                <w:spacing w:val="-4"/>
              </w:rPr>
              <w:t>、产品系列</w:t>
            </w:r>
            <w:r>
              <w:rPr>
                <w:spacing w:val="-25"/>
              </w:rPr>
              <w:t xml:space="preserve"> </w:t>
            </w:r>
            <w:r>
              <w:rPr>
                <w:spacing w:val="-4"/>
              </w:rPr>
              <w:t>、产品编码</w:t>
            </w:r>
            <w:r>
              <w:rPr>
                <w:spacing w:val="-24"/>
              </w:rPr>
              <w:t xml:space="preserve"> </w:t>
            </w:r>
            <w:r>
              <w:rPr>
                <w:spacing w:val="-4"/>
              </w:rPr>
              <w:t>、</w:t>
            </w:r>
            <w:r>
              <w:rPr>
                <w:spacing w:val="-5"/>
              </w:rPr>
              <w:t>产品名称</w:t>
            </w:r>
          </w:p>
        </w:tc>
        <w:tc>
          <w:tcPr>
            <w:tcW w:w="5591" w:type="dxa"/>
            <w:vAlign w:val="top"/>
          </w:tcPr>
          <w:p>
            <w:pPr>
              <w:spacing w:line="410" w:lineRule="auto"/>
              <w:rPr>
                <w:rFonts w:ascii="Arial"/>
                <w:sz w:val="21"/>
              </w:rPr>
            </w:pPr>
            <w:r/>
          </w:p>
          <w:p>
            <w:pPr>
              <w:pStyle w:val="TableText"/>
              <w:ind w:left="112"/>
              <w:spacing w:before="69" w:line="210" w:lineRule="auto"/>
              <w:rPr/>
            </w:pPr>
            <w:r>
              <w:rPr>
                <w:spacing w:val="-3"/>
              </w:rPr>
              <w:t>生产计划达成率=车间生产的订单数/生产总订单数</w:t>
            </w:r>
          </w:p>
        </w:tc>
      </w:tr>
      <w:tr>
        <w:trPr>
          <w:trHeight w:val="1204" w:hRule="atLeast"/>
        </w:trPr>
        <w:tc>
          <w:tcPr>
            <w:tcW w:w="1017" w:type="dxa"/>
            <w:vAlign w:val="top"/>
          </w:tcPr>
          <w:p>
            <w:pPr>
              <w:spacing w:line="413" w:lineRule="auto"/>
              <w:rPr>
                <w:rFonts w:ascii="Arial"/>
                <w:sz w:val="21"/>
              </w:rPr>
            </w:pPr>
            <w:r/>
          </w:p>
          <w:p>
            <w:pPr>
              <w:pStyle w:val="TableText"/>
              <w:ind w:left="351"/>
              <w:spacing w:before="69" w:line="179" w:lineRule="auto"/>
              <w:rPr/>
            </w:pPr>
            <w:r>
              <w:rPr>
                <w:spacing w:val="-2"/>
              </w:rPr>
              <w:t>销售</w:t>
            </w:r>
          </w:p>
        </w:tc>
        <w:tc>
          <w:tcPr>
            <w:tcW w:w="1571" w:type="dxa"/>
            <w:vAlign w:val="top"/>
          </w:tcPr>
          <w:p>
            <w:pPr>
              <w:spacing w:line="410" w:lineRule="auto"/>
              <w:rPr>
                <w:rFonts w:ascii="Arial"/>
                <w:sz w:val="21"/>
              </w:rPr>
            </w:pPr>
            <w:r/>
          </w:p>
          <w:p>
            <w:pPr>
              <w:pStyle w:val="TableText"/>
              <w:ind w:left="225"/>
              <w:spacing w:before="69" w:line="183" w:lineRule="auto"/>
              <w:rPr/>
            </w:pPr>
            <w:r>
              <w:rPr>
                <w:spacing w:val="-1"/>
              </w:rPr>
              <w:t>计划件数达成率</w:t>
            </w:r>
          </w:p>
        </w:tc>
        <w:tc>
          <w:tcPr>
            <w:tcW w:w="5410" w:type="dxa"/>
            <w:vAlign w:val="top"/>
          </w:tcPr>
          <w:p>
            <w:pPr>
              <w:pStyle w:val="TableText"/>
              <w:ind w:left="121"/>
              <w:spacing w:before="82" w:line="181" w:lineRule="auto"/>
              <w:rPr/>
            </w:pPr>
            <w:r>
              <w:rPr>
                <w:spacing w:val="-6"/>
              </w:rPr>
              <w:t>1.时间维度：</w:t>
            </w:r>
            <w:r>
              <w:rPr>
                <w:spacing w:val="-23"/>
              </w:rPr>
              <w:t xml:space="preserve"> </w:t>
            </w:r>
            <w:r>
              <w:rPr>
                <w:spacing w:val="-6"/>
              </w:rPr>
              <w:t>月份</w:t>
            </w:r>
          </w:p>
          <w:p>
            <w:pPr>
              <w:pStyle w:val="TableText"/>
              <w:ind w:left="109"/>
              <w:spacing w:before="193" w:line="181" w:lineRule="auto"/>
              <w:rPr/>
            </w:pPr>
            <w:r>
              <w:rPr>
                <w:spacing w:val="-6"/>
              </w:rPr>
              <w:t>2.客户维护：</w:t>
            </w:r>
            <w:r>
              <w:rPr>
                <w:spacing w:val="-10"/>
              </w:rPr>
              <w:t xml:space="preserve"> </w:t>
            </w:r>
            <w:r>
              <w:rPr>
                <w:spacing w:val="-6"/>
              </w:rPr>
              <w:t>大区</w:t>
            </w:r>
            <w:r>
              <w:rPr>
                <w:spacing w:val="-24"/>
              </w:rPr>
              <w:t xml:space="preserve"> </w:t>
            </w:r>
            <w:r>
              <w:rPr>
                <w:spacing w:val="-6"/>
              </w:rPr>
              <w:t>、省区</w:t>
            </w:r>
            <w:r>
              <w:rPr>
                <w:spacing w:val="-23"/>
              </w:rPr>
              <w:t xml:space="preserve"> </w:t>
            </w:r>
            <w:r>
              <w:rPr>
                <w:spacing w:val="-6"/>
              </w:rPr>
              <w:t>、客户名称</w:t>
            </w:r>
          </w:p>
          <w:p>
            <w:pPr>
              <w:pStyle w:val="TableText"/>
              <w:ind w:left="109"/>
              <w:spacing w:before="193" w:line="182" w:lineRule="auto"/>
              <w:rPr/>
            </w:pPr>
            <w:r>
              <w:rPr>
                <w:spacing w:val="-5"/>
              </w:rPr>
              <w:t>3.产品维度：</w:t>
            </w:r>
            <w:r>
              <w:rPr>
                <w:spacing w:val="-11"/>
              </w:rPr>
              <w:t xml:space="preserve"> </w:t>
            </w:r>
            <w:r>
              <w:rPr>
                <w:spacing w:val="-5"/>
              </w:rPr>
              <w:t>产品分类</w:t>
            </w:r>
            <w:r>
              <w:rPr>
                <w:spacing w:val="-24"/>
              </w:rPr>
              <w:t xml:space="preserve"> </w:t>
            </w:r>
            <w:r>
              <w:rPr>
                <w:spacing w:val="-5"/>
              </w:rPr>
              <w:t>、产品系列</w:t>
            </w:r>
            <w:r>
              <w:rPr>
                <w:spacing w:val="-25"/>
              </w:rPr>
              <w:t xml:space="preserve"> </w:t>
            </w:r>
            <w:r>
              <w:rPr>
                <w:spacing w:val="-5"/>
              </w:rPr>
              <w:t>、规格</w:t>
            </w:r>
            <w:r>
              <w:rPr>
                <w:spacing w:val="-26"/>
              </w:rPr>
              <w:t xml:space="preserve"> </w:t>
            </w:r>
            <w:r>
              <w:rPr>
                <w:spacing w:val="-5"/>
              </w:rPr>
              <w:t>、产品编码</w:t>
            </w:r>
            <w:r>
              <w:rPr>
                <w:spacing w:val="-23"/>
              </w:rPr>
              <w:t xml:space="preserve"> </w:t>
            </w:r>
            <w:r>
              <w:rPr>
                <w:spacing w:val="-5"/>
              </w:rPr>
              <w:t>、产品名称</w:t>
            </w:r>
          </w:p>
        </w:tc>
        <w:tc>
          <w:tcPr>
            <w:tcW w:w="5591" w:type="dxa"/>
            <w:vAlign w:val="top"/>
          </w:tcPr>
          <w:p>
            <w:pPr>
              <w:spacing w:line="411" w:lineRule="auto"/>
              <w:rPr>
                <w:rFonts w:ascii="Arial"/>
                <w:sz w:val="21"/>
              </w:rPr>
            </w:pPr>
            <w:r/>
          </w:p>
          <w:p>
            <w:pPr>
              <w:pStyle w:val="TableText"/>
              <w:ind w:left="110"/>
              <w:spacing w:before="69" w:line="210" w:lineRule="auto"/>
              <w:rPr/>
            </w:pPr>
            <w:r>
              <w:rPr>
                <w:spacing w:val="-3"/>
              </w:rPr>
              <w:t>计划件数达成率=实际过单件数/计划过单件数</w:t>
            </w:r>
          </w:p>
        </w:tc>
      </w:tr>
      <w:tr>
        <w:trPr>
          <w:trHeight w:val="2004" w:hRule="atLeast"/>
        </w:trPr>
        <w:tc>
          <w:tcPr>
            <w:tcW w:w="1017" w:type="dxa"/>
            <w:vAlign w:val="top"/>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351"/>
              <w:spacing w:before="69" w:line="179" w:lineRule="auto"/>
              <w:rPr/>
            </w:pPr>
            <w:r>
              <w:rPr>
                <w:spacing w:val="-2"/>
              </w:rPr>
              <w:t>销售</w:t>
            </w:r>
          </w:p>
        </w:tc>
        <w:tc>
          <w:tcPr>
            <w:tcW w:w="1571" w:type="dxa"/>
            <w:vAlign w:val="top"/>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309"/>
              <w:spacing w:before="69" w:line="181" w:lineRule="auto"/>
              <w:rPr/>
            </w:pPr>
            <w:r>
              <w:rPr>
                <w:spacing w:val="-1"/>
              </w:rPr>
              <w:t>首单发运重量</w:t>
            </w:r>
          </w:p>
        </w:tc>
        <w:tc>
          <w:tcPr>
            <w:tcW w:w="5410" w:type="dxa"/>
            <w:vAlign w:val="top"/>
          </w:tcPr>
          <w:p>
            <w:pPr>
              <w:pStyle w:val="TableText"/>
              <w:ind w:left="121"/>
              <w:spacing w:before="82" w:line="181" w:lineRule="auto"/>
              <w:rPr/>
            </w:pPr>
            <w:r>
              <w:rPr>
                <w:spacing w:val="-6"/>
              </w:rPr>
              <w:t>1.时间维度：</w:t>
            </w:r>
            <w:r>
              <w:rPr>
                <w:spacing w:val="-23"/>
              </w:rPr>
              <w:t xml:space="preserve"> </w:t>
            </w:r>
            <w:r>
              <w:rPr>
                <w:spacing w:val="-6"/>
              </w:rPr>
              <w:t>月份</w:t>
            </w:r>
          </w:p>
          <w:p>
            <w:pPr>
              <w:pStyle w:val="TableText"/>
              <w:ind w:left="109"/>
              <w:spacing w:before="193" w:line="181" w:lineRule="auto"/>
              <w:rPr/>
            </w:pPr>
            <w:r>
              <w:rPr>
                <w:spacing w:val="-4"/>
              </w:rPr>
              <w:t>2.客户维度：客户类型</w:t>
            </w:r>
            <w:r>
              <w:rPr>
                <w:spacing w:val="-23"/>
              </w:rPr>
              <w:t xml:space="preserve"> </w:t>
            </w:r>
            <w:r>
              <w:rPr>
                <w:spacing w:val="-4"/>
              </w:rPr>
              <w:t>、供货渠道</w:t>
            </w:r>
            <w:r>
              <w:rPr>
                <w:spacing w:val="-26"/>
              </w:rPr>
              <w:t xml:space="preserve"> </w:t>
            </w:r>
            <w:r>
              <w:rPr>
                <w:spacing w:val="-4"/>
              </w:rPr>
              <w:t>、大区</w:t>
            </w:r>
            <w:r>
              <w:rPr>
                <w:spacing w:val="-26"/>
              </w:rPr>
              <w:t xml:space="preserve"> </w:t>
            </w:r>
            <w:r>
              <w:rPr>
                <w:spacing w:val="-4"/>
              </w:rPr>
              <w:t>、省区</w:t>
            </w:r>
            <w:r>
              <w:rPr>
                <w:spacing w:val="-25"/>
              </w:rPr>
              <w:t xml:space="preserve"> </w:t>
            </w:r>
            <w:r>
              <w:rPr>
                <w:spacing w:val="-4"/>
              </w:rPr>
              <w:t>、客户编码</w:t>
            </w:r>
            <w:r>
              <w:rPr>
                <w:spacing w:val="-24"/>
              </w:rPr>
              <w:t xml:space="preserve"> </w:t>
            </w:r>
            <w:r>
              <w:rPr>
                <w:spacing w:val="-4"/>
              </w:rPr>
              <w:t>、客户</w:t>
            </w:r>
            <w:r>
              <w:rPr>
                <w:spacing w:val="-5"/>
              </w:rPr>
              <w:t>名称</w:t>
            </w:r>
          </w:p>
          <w:p>
            <w:pPr>
              <w:pStyle w:val="TableText"/>
              <w:ind w:left="108" w:right="860" w:firstLine="1"/>
              <w:spacing w:before="194" w:line="346" w:lineRule="auto"/>
              <w:rPr/>
            </w:pPr>
            <w:r>
              <w:rPr>
                <w:spacing w:val="-5"/>
              </w:rPr>
              <w:t>3.产品维度：</w:t>
            </w:r>
            <w:r>
              <w:rPr>
                <w:spacing w:val="-13"/>
              </w:rPr>
              <w:t xml:space="preserve"> </w:t>
            </w:r>
            <w:r>
              <w:rPr>
                <w:spacing w:val="-5"/>
              </w:rPr>
              <w:t>产品分类</w:t>
            </w:r>
            <w:r>
              <w:rPr>
                <w:spacing w:val="-23"/>
              </w:rPr>
              <w:t xml:space="preserve"> </w:t>
            </w:r>
            <w:r>
              <w:rPr>
                <w:spacing w:val="-5"/>
              </w:rPr>
              <w:t>、产品系列</w:t>
            </w:r>
            <w:r>
              <w:rPr>
                <w:spacing w:val="-26"/>
              </w:rPr>
              <w:t xml:space="preserve"> </w:t>
            </w:r>
            <w:r>
              <w:rPr>
                <w:spacing w:val="-5"/>
              </w:rPr>
              <w:t>、规格</w:t>
            </w:r>
            <w:r>
              <w:rPr>
                <w:spacing w:val="-25"/>
              </w:rPr>
              <w:t xml:space="preserve"> </w:t>
            </w:r>
            <w:r>
              <w:rPr>
                <w:spacing w:val="-5"/>
              </w:rPr>
              <w:t>、产品编码</w:t>
            </w:r>
            <w:r>
              <w:rPr>
                <w:spacing w:val="-24"/>
              </w:rPr>
              <w:t xml:space="preserve"> </w:t>
            </w:r>
            <w:r>
              <w:rPr>
                <w:spacing w:val="-5"/>
              </w:rPr>
              <w:t>、产品名称</w:t>
            </w:r>
            <w:r>
              <w:rPr/>
              <w:t xml:space="preserve"> </w:t>
            </w:r>
            <w:r>
              <w:rPr>
                <w:spacing w:val="-6"/>
              </w:rPr>
              <w:t>4.仓库维度：</w:t>
            </w:r>
            <w:r>
              <w:rPr>
                <w:spacing w:val="-16"/>
              </w:rPr>
              <w:t xml:space="preserve"> </w:t>
            </w:r>
            <w:r>
              <w:rPr>
                <w:spacing w:val="-6"/>
              </w:rPr>
              <w:t>总仓</w:t>
            </w:r>
            <w:r>
              <w:rPr>
                <w:spacing w:val="-23"/>
              </w:rPr>
              <w:t xml:space="preserve"> </w:t>
            </w:r>
            <w:r>
              <w:rPr>
                <w:spacing w:val="-6"/>
              </w:rPr>
              <w:t>、工厂</w:t>
            </w:r>
          </w:p>
          <w:p>
            <w:pPr>
              <w:pStyle w:val="TableText"/>
              <w:ind w:left="111"/>
              <w:spacing w:before="6" w:line="182" w:lineRule="auto"/>
              <w:rPr/>
            </w:pPr>
            <w:r>
              <w:rPr>
                <w:spacing w:val="-4"/>
              </w:rPr>
              <w:t>5.订单维度：</w:t>
            </w:r>
            <w:r>
              <w:rPr>
                <w:spacing w:val="-26"/>
              </w:rPr>
              <w:t xml:space="preserve"> </w:t>
            </w:r>
            <w:r>
              <w:rPr>
                <w:spacing w:val="-4"/>
              </w:rPr>
              <w:t>销售订单</w:t>
            </w:r>
            <w:r>
              <w:rPr>
                <w:spacing w:val="-24"/>
              </w:rPr>
              <w:t xml:space="preserve"> </w:t>
            </w:r>
            <w:r>
              <w:rPr>
                <w:spacing w:val="-4"/>
              </w:rPr>
              <w:t>、内部订单</w:t>
            </w:r>
          </w:p>
        </w:tc>
        <w:tc>
          <w:tcPr>
            <w:tcW w:w="5591" w:type="dxa"/>
            <w:vAlign w:val="top"/>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13"/>
              <w:spacing w:before="69" w:line="207" w:lineRule="auto"/>
              <w:rPr/>
            </w:pPr>
            <w:r>
              <w:rPr>
                <w:spacing w:val="1"/>
              </w:rPr>
              <w:t>首单发运重量=Σ（订单中首次物流发运的产成品净重）</w:t>
            </w:r>
          </w:p>
        </w:tc>
      </w:tr>
      <w:tr>
        <w:trPr>
          <w:trHeight w:val="2006" w:hRule="atLeast"/>
        </w:trPr>
        <w:tc>
          <w:tcPr>
            <w:tcW w:w="1017" w:type="dxa"/>
            <w:vAlign w:val="top"/>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351"/>
              <w:spacing w:before="69" w:line="179" w:lineRule="auto"/>
              <w:rPr/>
            </w:pPr>
            <w:r>
              <w:rPr>
                <w:spacing w:val="-2"/>
              </w:rPr>
              <w:t>销售</w:t>
            </w:r>
          </w:p>
        </w:tc>
        <w:tc>
          <w:tcPr>
            <w:tcW w:w="1571"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309"/>
              <w:spacing w:before="69" w:line="181" w:lineRule="auto"/>
              <w:rPr/>
            </w:pPr>
            <w:r>
              <w:rPr>
                <w:spacing w:val="-1"/>
              </w:rPr>
              <w:t>首单发运数量</w:t>
            </w:r>
          </w:p>
        </w:tc>
        <w:tc>
          <w:tcPr>
            <w:tcW w:w="5410" w:type="dxa"/>
            <w:vAlign w:val="top"/>
          </w:tcPr>
          <w:p>
            <w:pPr>
              <w:pStyle w:val="TableText"/>
              <w:ind w:left="121"/>
              <w:spacing w:before="85" w:line="181" w:lineRule="auto"/>
              <w:rPr/>
            </w:pPr>
            <w:r>
              <w:rPr>
                <w:spacing w:val="-6"/>
              </w:rPr>
              <w:t>1.时间维度：</w:t>
            </w:r>
            <w:r>
              <w:rPr>
                <w:spacing w:val="-23"/>
              </w:rPr>
              <w:t xml:space="preserve"> </w:t>
            </w:r>
            <w:r>
              <w:rPr>
                <w:spacing w:val="-6"/>
              </w:rPr>
              <w:t>月份</w:t>
            </w:r>
          </w:p>
          <w:p>
            <w:pPr>
              <w:pStyle w:val="TableText"/>
              <w:ind w:left="109"/>
              <w:spacing w:before="193" w:line="181" w:lineRule="auto"/>
              <w:rPr/>
            </w:pPr>
            <w:r>
              <w:rPr>
                <w:spacing w:val="-4"/>
              </w:rPr>
              <w:t>2.客户维度：客户类型</w:t>
            </w:r>
            <w:r>
              <w:rPr>
                <w:spacing w:val="-22"/>
              </w:rPr>
              <w:t xml:space="preserve"> </w:t>
            </w:r>
            <w:r>
              <w:rPr>
                <w:spacing w:val="-4"/>
              </w:rPr>
              <w:t>、供货渠道</w:t>
            </w:r>
            <w:r>
              <w:rPr>
                <w:spacing w:val="-26"/>
              </w:rPr>
              <w:t xml:space="preserve"> </w:t>
            </w:r>
            <w:r>
              <w:rPr>
                <w:spacing w:val="-4"/>
              </w:rPr>
              <w:t>、大区</w:t>
            </w:r>
            <w:r>
              <w:rPr>
                <w:spacing w:val="-25"/>
              </w:rPr>
              <w:t xml:space="preserve"> </w:t>
            </w:r>
            <w:r>
              <w:rPr>
                <w:spacing w:val="-4"/>
              </w:rPr>
              <w:t>、省区</w:t>
            </w:r>
            <w:r>
              <w:rPr>
                <w:spacing w:val="-26"/>
              </w:rPr>
              <w:t xml:space="preserve"> </w:t>
            </w:r>
            <w:r>
              <w:rPr>
                <w:spacing w:val="-4"/>
              </w:rPr>
              <w:t>、客户名称</w:t>
            </w:r>
          </w:p>
          <w:p>
            <w:pPr>
              <w:pStyle w:val="TableText"/>
              <w:ind w:left="108" w:right="2139" w:firstLine="1"/>
              <w:spacing w:before="190" w:line="349" w:lineRule="auto"/>
              <w:rPr/>
            </w:pPr>
            <w:r>
              <w:rPr>
                <w:spacing w:val="-4"/>
              </w:rPr>
              <w:t>3.产品维度：</w:t>
            </w:r>
            <w:r>
              <w:rPr>
                <w:spacing w:val="-27"/>
              </w:rPr>
              <w:t xml:space="preserve"> </w:t>
            </w:r>
            <w:r>
              <w:rPr>
                <w:spacing w:val="-4"/>
              </w:rPr>
              <w:t>产品分类</w:t>
            </w:r>
            <w:r>
              <w:rPr>
                <w:spacing w:val="-23"/>
              </w:rPr>
              <w:t xml:space="preserve"> </w:t>
            </w:r>
            <w:r>
              <w:rPr>
                <w:spacing w:val="-4"/>
              </w:rPr>
              <w:t>、产品系列</w:t>
            </w:r>
            <w:r>
              <w:rPr>
                <w:spacing w:val="-26"/>
              </w:rPr>
              <w:t xml:space="preserve"> </w:t>
            </w:r>
            <w:r>
              <w:rPr>
                <w:spacing w:val="-4"/>
              </w:rPr>
              <w:t>、产品名称</w:t>
            </w:r>
            <w:r>
              <w:rPr/>
              <w:t xml:space="preserve"> </w:t>
            </w:r>
            <w:r>
              <w:rPr>
                <w:spacing w:val="-6"/>
              </w:rPr>
              <w:t>4.仓库维度：</w:t>
            </w:r>
            <w:r>
              <w:rPr>
                <w:spacing w:val="-16"/>
              </w:rPr>
              <w:t xml:space="preserve"> </w:t>
            </w:r>
            <w:r>
              <w:rPr>
                <w:spacing w:val="-6"/>
              </w:rPr>
              <w:t>总仓</w:t>
            </w:r>
            <w:r>
              <w:rPr>
                <w:spacing w:val="-23"/>
              </w:rPr>
              <w:t xml:space="preserve"> </w:t>
            </w:r>
            <w:r>
              <w:rPr>
                <w:spacing w:val="-6"/>
              </w:rPr>
              <w:t>、工厂</w:t>
            </w:r>
          </w:p>
          <w:p>
            <w:pPr>
              <w:pStyle w:val="TableText"/>
              <w:ind w:left="111"/>
              <w:spacing w:before="4" w:line="182" w:lineRule="auto"/>
              <w:rPr/>
            </w:pPr>
            <w:r>
              <w:rPr>
                <w:spacing w:val="-4"/>
              </w:rPr>
              <w:t>5.订单维度：</w:t>
            </w:r>
            <w:r>
              <w:rPr>
                <w:spacing w:val="-26"/>
              </w:rPr>
              <w:t xml:space="preserve"> </w:t>
            </w:r>
            <w:r>
              <w:rPr>
                <w:spacing w:val="-4"/>
              </w:rPr>
              <w:t>销售订单</w:t>
            </w:r>
            <w:r>
              <w:rPr>
                <w:spacing w:val="-24"/>
              </w:rPr>
              <w:t xml:space="preserve"> </w:t>
            </w:r>
            <w:r>
              <w:rPr>
                <w:spacing w:val="-4"/>
              </w:rPr>
              <w:t>、内部订单</w:t>
            </w:r>
          </w:p>
        </w:tc>
        <w:tc>
          <w:tcPr>
            <w:tcW w:w="5591" w:type="dxa"/>
            <w:vAlign w:val="top"/>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13"/>
              <w:spacing w:before="68" w:line="207" w:lineRule="auto"/>
              <w:rPr/>
            </w:pPr>
            <w:r>
              <w:rPr>
                <w:spacing w:val="1"/>
              </w:rPr>
              <w:t>首单发运数量=Σ（订单中首次物流发运的产成品减少）</w:t>
            </w:r>
          </w:p>
        </w:tc>
      </w:tr>
    </w:tbl>
    <w:p>
      <w:pPr>
        <w:pStyle w:val="BodyText"/>
        <w:rPr/>
      </w:pPr>
      <w:r/>
    </w:p>
    <w:p>
      <w:pPr>
        <w:sectPr>
          <w:footerReference w:type="default" r:id="rId118"/>
          <w:pgSz w:w="16839" w:h="11906"/>
          <w:pgMar w:top="1111" w:right="1401" w:bottom="1279" w:left="1423" w:header="898" w:footer="1071" w:gutter="0"/>
        </w:sectPr>
        <w:rPr/>
      </w:pPr>
    </w:p>
    <w:p>
      <w:pPr>
        <w:spacing w:before="103"/>
        <w:rPr/>
      </w:pPr>
      <w:r/>
    </w:p>
    <w:p>
      <w:pPr>
        <w:spacing w:before="102"/>
        <w:rPr/>
      </w:pPr>
      <w:r/>
    </w:p>
    <w:tbl>
      <w:tblPr>
        <w:tblStyle w:val="TableNormal"/>
        <w:tblW w:w="135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571"/>
        <w:gridCol w:w="5410"/>
        <w:gridCol w:w="5591"/>
      </w:tblGrid>
      <w:tr>
        <w:trPr>
          <w:trHeight w:val="577" w:hRule="atLeast"/>
        </w:trPr>
        <w:tc>
          <w:tcPr>
            <w:shd w:val="clear" w:fill="00B0F0"/>
            <w:tcW w:w="1017" w:type="dxa"/>
            <w:vAlign w:val="top"/>
          </w:tcPr>
          <w:p>
            <w:pPr>
              <w:pStyle w:val="TableText"/>
              <w:ind w:left="151"/>
              <w:spacing w:before="201" w:line="181" w:lineRule="auto"/>
              <w:rPr>
                <w:sz w:val="18"/>
                <w:szCs w:val="18"/>
              </w:rPr>
            </w:pPr>
            <w:r>
              <w:rPr>
                <w:sz w:val="18"/>
                <w:szCs w:val="18"/>
                <w:b/>
                <w:bCs/>
                <w:color w:val="FFFFFF"/>
                <w:spacing w:val="-2"/>
              </w:rPr>
              <w:t>业务模块</w:t>
            </w:r>
          </w:p>
        </w:tc>
        <w:tc>
          <w:tcPr>
            <w:shd w:val="clear" w:fill="00B0F0"/>
            <w:tcW w:w="1571" w:type="dxa"/>
            <w:vAlign w:val="top"/>
          </w:tcPr>
          <w:p>
            <w:pPr>
              <w:pStyle w:val="TableText"/>
              <w:ind w:left="429"/>
              <w:spacing w:before="201" w:line="181" w:lineRule="auto"/>
              <w:rPr>
                <w:sz w:val="18"/>
                <w:szCs w:val="18"/>
              </w:rPr>
            </w:pPr>
            <w:r>
              <w:rPr>
                <w:sz w:val="18"/>
                <w:szCs w:val="18"/>
                <w:b/>
                <w:bCs/>
                <w:color w:val="FFFFFF"/>
                <w:spacing w:val="-3"/>
              </w:rPr>
              <w:t>指标名称</w:t>
            </w:r>
          </w:p>
        </w:tc>
        <w:tc>
          <w:tcPr>
            <w:shd w:val="clear" w:fill="00B0F0"/>
            <w:tcW w:w="5410" w:type="dxa"/>
            <w:vAlign w:val="top"/>
          </w:tcPr>
          <w:p>
            <w:pPr>
              <w:pStyle w:val="TableText"/>
              <w:ind w:left="2346"/>
              <w:spacing w:before="201" w:line="180" w:lineRule="auto"/>
              <w:rPr>
                <w:sz w:val="18"/>
                <w:szCs w:val="18"/>
              </w:rPr>
            </w:pPr>
            <w:r>
              <w:pict>
                <v:shape id="_x0000_s156" style="position:absolute;margin-left:-45.8852pt;margin-top:169.777pt;mso-position-vertical-relative:text;mso-position-horizontal-relative:text;width:546.2pt;height:81.8pt;z-index:251738112;rotation:315;" fillcolor="#D9D9D9" filled="true" stroked="false" type="#_x0000_t136">
                  <v:fill opacity="0.301961"/>
                  <v:textpath style="font-family:&quot;SimSun&quot;;font-size:72;v-text-kern:t;mso-text-shadow:auto" string="袋鼠云DTSTACK"/>
                </v:shape>
              </w:pict>
            </w:r>
            <w:r>
              <w:rPr>
                <w:sz w:val="18"/>
                <w:szCs w:val="18"/>
                <w:b/>
                <w:bCs/>
                <w:color w:val="FFFFFF"/>
                <w:spacing w:val="-2"/>
              </w:rPr>
              <w:t>统计维度</w:t>
            </w:r>
          </w:p>
        </w:tc>
        <w:tc>
          <w:tcPr>
            <w:shd w:val="clear" w:fill="00B0F0"/>
            <w:tcW w:w="5591" w:type="dxa"/>
            <w:vAlign w:val="top"/>
          </w:tcPr>
          <w:p>
            <w:pPr>
              <w:pStyle w:val="TableText"/>
              <w:ind w:left="2436"/>
              <w:spacing w:before="200" w:line="183" w:lineRule="auto"/>
              <w:rPr>
                <w:sz w:val="18"/>
                <w:szCs w:val="18"/>
              </w:rPr>
            </w:pPr>
            <w:r>
              <w:rPr>
                <w:sz w:val="18"/>
                <w:szCs w:val="18"/>
                <w:b/>
                <w:bCs/>
                <w:color w:val="FFFFFF"/>
                <w:spacing w:val="-2"/>
              </w:rPr>
              <w:t>计算逻辑</w:t>
            </w:r>
          </w:p>
        </w:tc>
      </w:tr>
      <w:tr>
        <w:trPr>
          <w:trHeight w:val="2003" w:hRule="atLeast"/>
        </w:trPr>
        <w:tc>
          <w:tcPr>
            <w:tcW w:w="1017" w:type="dxa"/>
            <w:vAlign w:val="top"/>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351"/>
              <w:spacing w:before="68" w:line="179" w:lineRule="auto"/>
              <w:rPr/>
            </w:pPr>
            <w:r>
              <w:rPr>
                <w:spacing w:val="-2"/>
              </w:rPr>
              <w:t>销售</w:t>
            </w:r>
          </w:p>
        </w:tc>
        <w:tc>
          <w:tcPr>
            <w:tcW w:w="1571" w:type="dxa"/>
            <w:vAlign w:val="top"/>
          </w:tcPr>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227"/>
              <w:spacing w:before="69" w:line="184" w:lineRule="auto"/>
              <w:rPr/>
            </w:pPr>
            <w:r>
              <w:rPr>
                <w:spacing w:val="-1"/>
              </w:rPr>
              <w:t>首单发运达成率</w:t>
            </w:r>
          </w:p>
        </w:tc>
        <w:tc>
          <w:tcPr>
            <w:tcW w:w="5410" w:type="dxa"/>
            <w:vAlign w:val="top"/>
          </w:tcPr>
          <w:p>
            <w:pPr>
              <w:pStyle w:val="TableText"/>
              <w:ind w:left="121"/>
              <w:spacing w:before="81" w:line="181" w:lineRule="auto"/>
              <w:rPr/>
            </w:pPr>
            <w:r>
              <w:rPr>
                <w:spacing w:val="-6"/>
              </w:rPr>
              <w:t>1.时间维度：</w:t>
            </w:r>
            <w:r>
              <w:rPr>
                <w:spacing w:val="-23"/>
              </w:rPr>
              <w:t xml:space="preserve"> </w:t>
            </w:r>
            <w:r>
              <w:rPr>
                <w:spacing w:val="-6"/>
              </w:rPr>
              <w:t>月份</w:t>
            </w:r>
          </w:p>
          <w:p>
            <w:pPr>
              <w:pStyle w:val="TableText"/>
              <w:ind w:left="109"/>
              <w:spacing w:before="193" w:line="181" w:lineRule="auto"/>
              <w:rPr/>
            </w:pPr>
            <w:r>
              <w:rPr>
                <w:spacing w:val="-4"/>
              </w:rPr>
              <w:t>2.客户维度：客户类型</w:t>
            </w:r>
            <w:r>
              <w:rPr>
                <w:spacing w:val="-23"/>
              </w:rPr>
              <w:t xml:space="preserve"> </w:t>
            </w:r>
            <w:r>
              <w:rPr>
                <w:spacing w:val="-4"/>
              </w:rPr>
              <w:t>、供货渠道</w:t>
            </w:r>
            <w:r>
              <w:rPr>
                <w:spacing w:val="-26"/>
              </w:rPr>
              <w:t xml:space="preserve"> </w:t>
            </w:r>
            <w:r>
              <w:rPr>
                <w:spacing w:val="-4"/>
              </w:rPr>
              <w:t>、大区</w:t>
            </w:r>
            <w:r>
              <w:rPr>
                <w:spacing w:val="-26"/>
              </w:rPr>
              <w:t xml:space="preserve"> </w:t>
            </w:r>
            <w:r>
              <w:rPr>
                <w:spacing w:val="-4"/>
              </w:rPr>
              <w:t>、省区</w:t>
            </w:r>
            <w:r>
              <w:rPr>
                <w:spacing w:val="-25"/>
              </w:rPr>
              <w:t xml:space="preserve"> </w:t>
            </w:r>
            <w:r>
              <w:rPr>
                <w:spacing w:val="-4"/>
              </w:rPr>
              <w:t>、客户编码</w:t>
            </w:r>
            <w:r>
              <w:rPr>
                <w:spacing w:val="-24"/>
              </w:rPr>
              <w:t xml:space="preserve"> </w:t>
            </w:r>
            <w:r>
              <w:rPr>
                <w:spacing w:val="-4"/>
              </w:rPr>
              <w:t>、客户</w:t>
            </w:r>
            <w:r>
              <w:rPr>
                <w:spacing w:val="-5"/>
              </w:rPr>
              <w:t>名称</w:t>
            </w:r>
          </w:p>
          <w:p>
            <w:pPr>
              <w:pStyle w:val="TableText"/>
              <w:ind w:left="108" w:right="860" w:firstLine="1"/>
              <w:spacing w:before="194" w:line="346" w:lineRule="auto"/>
              <w:rPr/>
            </w:pPr>
            <w:r>
              <w:rPr>
                <w:spacing w:val="-5"/>
              </w:rPr>
              <w:t>3.产品维度：</w:t>
            </w:r>
            <w:r>
              <w:rPr>
                <w:spacing w:val="-13"/>
              </w:rPr>
              <w:t xml:space="preserve"> </w:t>
            </w:r>
            <w:r>
              <w:rPr>
                <w:spacing w:val="-5"/>
              </w:rPr>
              <w:t>产品分类</w:t>
            </w:r>
            <w:r>
              <w:rPr>
                <w:spacing w:val="-23"/>
              </w:rPr>
              <w:t xml:space="preserve"> </w:t>
            </w:r>
            <w:r>
              <w:rPr>
                <w:spacing w:val="-5"/>
              </w:rPr>
              <w:t>、产品系列</w:t>
            </w:r>
            <w:r>
              <w:rPr>
                <w:spacing w:val="-26"/>
              </w:rPr>
              <w:t xml:space="preserve"> </w:t>
            </w:r>
            <w:r>
              <w:rPr>
                <w:spacing w:val="-5"/>
              </w:rPr>
              <w:t>、规格</w:t>
            </w:r>
            <w:r>
              <w:rPr>
                <w:spacing w:val="-25"/>
              </w:rPr>
              <w:t xml:space="preserve"> </w:t>
            </w:r>
            <w:r>
              <w:rPr>
                <w:spacing w:val="-5"/>
              </w:rPr>
              <w:t>、产品编码</w:t>
            </w:r>
            <w:r>
              <w:rPr>
                <w:spacing w:val="-24"/>
              </w:rPr>
              <w:t xml:space="preserve"> </w:t>
            </w:r>
            <w:r>
              <w:rPr>
                <w:spacing w:val="-5"/>
              </w:rPr>
              <w:t>、产品名称</w:t>
            </w:r>
            <w:r>
              <w:rPr/>
              <w:t xml:space="preserve"> </w:t>
            </w:r>
            <w:r>
              <w:rPr>
                <w:spacing w:val="-6"/>
              </w:rPr>
              <w:t>4.仓库维度：</w:t>
            </w:r>
            <w:r>
              <w:rPr>
                <w:spacing w:val="-16"/>
              </w:rPr>
              <w:t xml:space="preserve"> </w:t>
            </w:r>
            <w:r>
              <w:rPr>
                <w:spacing w:val="-6"/>
              </w:rPr>
              <w:t>总仓</w:t>
            </w:r>
            <w:r>
              <w:rPr>
                <w:spacing w:val="-23"/>
              </w:rPr>
              <w:t xml:space="preserve"> </w:t>
            </w:r>
            <w:r>
              <w:rPr>
                <w:spacing w:val="-6"/>
              </w:rPr>
              <w:t>、工厂</w:t>
            </w:r>
          </w:p>
          <w:p>
            <w:pPr>
              <w:pStyle w:val="TableText"/>
              <w:ind w:left="111"/>
              <w:spacing w:before="6" w:line="182" w:lineRule="auto"/>
              <w:rPr/>
            </w:pPr>
            <w:r>
              <w:rPr>
                <w:spacing w:val="-4"/>
              </w:rPr>
              <w:t>5.订单维度：</w:t>
            </w:r>
            <w:r>
              <w:rPr>
                <w:spacing w:val="-26"/>
              </w:rPr>
              <w:t xml:space="preserve"> </w:t>
            </w:r>
            <w:r>
              <w:rPr>
                <w:spacing w:val="-4"/>
              </w:rPr>
              <w:t>销售订单</w:t>
            </w:r>
            <w:r>
              <w:rPr>
                <w:spacing w:val="-24"/>
              </w:rPr>
              <w:t xml:space="preserve"> </w:t>
            </w:r>
            <w:r>
              <w:rPr>
                <w:spacing w:val="-4"/>
              </w:rPr>
              <w:t>、内部订单</w:t>
            </w:r>
          </w:p>
        </w:tc>
        <w:tc>
          <w:tcPr>
            <w:tcW w:w="5591" w:type="dxa"/>
            <w:vAlign w:val="top"/>
          </w:tcPr>
          <w:p>
            <w:pPr>
              <w:pStyle w:val="TableText"/>
              <w:ind w:left="110" w:right="105" w:firstLine="12"/>
              <w:spacing w:before="282" w:line="319" w:lineRule="auto"/>
              <w:rPr/>
            </w:pPr>
            <w:r>
              <w:rPr>
                <w:spacing w:val="-2"/>
              </w:rPr>
              <w:t>1.首单发运订单数达成率=已首单发运订单数/当月</w:t>
            </w:r>
            <w:r>
              <w:rPr>
                <w:spacing w:val="-3"/>
              </w:rPr>
              <w:t>已过单订单中产成品订单总</w:t>
            </w:r>
            <w:r>
              <w:rPr/>
              <w:t xml:space="preserve"> </w:t>
            </w:r>
            <w:r>
              <w:rPr/>
              <w:t>数</w:t>
            </w:r>
          </w:p>
          <w:p>
            <w:pPr>
              <w:pStyle w:val="TableText"/>
              <w:ind w:left="111" w:right="108"/>
              <w:spacing w:before="67" w:line="345" w:lineRule="auto"/>
              <w:rPr/>
            </w:pPr>
            <w:r>
              <w:rPr>
                <w:spacing w:val="-2"/>
              </w:rPr>
              <w:t>2.首单发运重量达成率=已首单发运产成品净重/当月已过单订单中产成品</w:t>
            </w:r>
            <w:r>
              <w:rPr>
                <w:spacing w:val="-3"/>
              </w:rPr>
              <w:t>净重</w:t>
            </w:r>
            <w:r>
              <w:rPr/>
              <w:t xml:space="preserve"> </w:t>
            </w:r>
            <w:r>
              <w:rPr>
                <w:spacing w:val="-2"/>
              </w:rPr>
              <w:t>3.首单发运件数达成率=已首单发运产成品件数/当月已过单订单中产成</w:t>
            </w:r>
            <w:r>
              <w:rPr>
                <w:spacing w:val="-3"/>
              </w:rPr>
              <w:t>品件数</w:t>
            </w:r>
          </w:p>
        </w:tc>
      </w:tr>
      <w:tr>
        <w:trPr>
          <w:trHeight w:val="2004" w:hRule="atLeast"/>
        </w:trPr>
        <w:tc>
          <w:tcPr>
            <w:tcW w:w="1017" w:type="dxa"/>
            <w:vAlign w:val="top"/>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351"/>
              <w:spacing w:before="69" w:line="179" w:lineRule="auto"/>
              <w:rPr/>
            </w:pPr>
            <w:r>
              <w:rPr>
                <w:spacing w:val="-2"/>
              </w:rPr>
              <w:t>销售</w:t>
            </w:r>
          </w:p>
        </w:tc>
        <w:tc>
          <w:tcPr>
            <w:tcW w:w="1571" w:type="dxa"/>
            <w:vAlign w:val="top"/>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229"/>
              <w:spacing w:before="69" w:line="181" w:lineRule="auto"/>
              <w:rPr/>
            </w:pPr>
            <w:r>
              <w:rPr>
                <w:spacing w:val="-2"/>
              </w:rPr>
              <w:t>剩余未发运数量</w:t>
            </w:r>
          </w:p>
        </w:tc>
        <w:tc>
          <w:tcPr>
            <w:tcW w:w="5410" w:type="dxa"/>
            <w:vAlign w:val="top"/>
          </w:tcPr>
          <w:p>
            <w:pPr>
              <w:pStyle w:val="TableText"/>
              <w:ind w:left="121"/>
              <w:spacing w:before="84" w:line="181" w:lineRule="auto"/>
              <w:rPr/>
            </w:pPr>
            <w:r>
              <w:rPr>
                <w:spacing w:val="-6"/>
              </w:rPr>
              <w:t>1.时间维度：</w:t>
            </w:r>
            <w:r>
              <w:rPr>
                <w:spacing w:val="-23"/>
              </w:rPr>
              <w:t xml:space="preserve"> </w:t>
            </w:r>
            <w:r>
              <w:rPr>
                <w:spacing w:val="-6"/>
              </w:rPr>
              <w:t>月份</w:t>
            </w:r>
          </w:p>
          <w:p>
            <w:pPr>
              <w:pStyle w:val="TableText"/>
              <w:ind w:left="109"/>
              <w:spacing w:before="190" w:line="181" w:lineRule="auto"/>
              <w:rPr/>
            </w:pPr>
            <w:r>
              <w:rPr>
                <w:spacing w:val="-4"/>
              </w:rPr>
              <w:t>2.客户维度：客户类型</w:t>
            </w:r>
            <w:r>
              <w:rPr>
                <w:spacing w:val="-23"/>
              </w:rPr>
              <w:t xml:space="preserve"> </w:t>
            </w:r>
            <w:r>
              <w:rPr>
                <w:spacing w:val="-4"/>
              </w:rPr>
              <w:t>、供货渠道</w:t>
            </w:r>
            <w:r>
              <w:rPr>
                <w:spacing w:val="-26"/>
              </w:rPr>
              <w:t xml:space="preserve"> </w:t>
            </w:r>
            <w:r>
              <w:rPr>
                <w:spacing w:val="-4"/>
              </w:rPr>
              <w:t>、大区</w:t>
            </w:r>
            <w:r>
              <w:rPr>
                <w:spacing w:val="-26"/>
              </w:rPr>
              <w:t xml:space="preserve"> </w:t>
            </w:r>
            <w:r>
              <w:rPr>
                <w:spacing w:val="-4"/>
              </w:rPr>
              <w:t>、省区</w:t>
            </w:r>
            <w:r>
              <w:rPr>
                <w:spacing w:val="-25"/>
              </w:rPr>
              <w:t xml:space="preserve"> </w:t>
            </w:r>
            <w:r>
              <w:rPr>
                <w:spacing w:val="-4"/>
              </w:rPr>
              <w:t>、客户编码</w:t>
            </w:r>
            <w:r>
              <w:rPr>
                <w:spacing w:val="-24"/>
              </w:rPr>
              <w:t xml:space="preserve"> </w:t>
            </w:r>
            <w:r>
              <w:rPr>
                <w:spacing w:val="-4"/>
              </w:rPr>
              <w:t>、客户</w:t>
            </w:r>
            <w:r>
              <w:rPr>
                <w:spacing w:val="-5"/>
              </w:rPr>
              <w:t>名称</w:t>
            </w:r>
          </w:p>
          <w:p>
            <w:pPr>
              <w:pStyle w:val="TableText"/>
              <w:ind w:left="108" w:right="860" w:firstLine="1"/>
              <w:spacing w:before="192" w:line="349" w:lineRule="auto"/>
              <w:rPr/>
            </w:pPr>
            <w:r>
              <w:rPr>
                <w:spacing w:val="-5"/>
              </w:rPr>
              <w:t>3.产品维度：</w:t>
            </w:r>
            <w:r>
              <w:rPr>
                <w:spacing w:val="-13"/>
              </w:rPr>
              <w:t xml:space="preserve"> </w:t>
            </w:r>
            <w:r>
              <w:rPr>
                <w:spacing w:val="-5"/>
              </w:rPr>
              <w:t>产品分类</w:t>
            </w:r>
            <w:r>
              <w:rPr>
                <w:spacing w:val="-23"/>
              </w:rPr>
              <w:t xml:space="preserve"> </w:t>
            </w:r>
            <w:r>
              <w:rPr>
                <w:spacing w:val="-5"/>
              </w:rPr>
              <w:t>、产品系列</w:t>
            </w:r>
            <w:r>
              <w:rPr>
                <w:spacing w:val="-26"/>
              </w:rPr>
              <w:t xml:space="preserve"> </w:t>
            </w:r>
            <w:r>
              <w:rPr>
                <w:spacing w:val="-5"/>
              </w:rPr>
              <w:t>、规格</w:t>
            </w:r>
            <w:r>
              <w:rPr>
                <w:spacing w:val="-25"/>
              </w:rPr>
              <w:t xml:space="preserve"> </w:t>
            </w:r>
            <w:r>
              <w:rPr>
                <w:spacing w:val="-5"/>
              </w:rPr>
              <w:t>、产品编码</w:t>
            </w:r>
            <w:r>
              <w:rPr>
                <w:spacing w:val="-24"/>
              </w:rPr>
              <w:t xml:space="preserve"> </w:t>
            </w:r>
            <w:r>
              <w:rPr>
                <w:spacing w:val="-5"/>
              </w:rPr>
              <w:t>、产品名称</w:t>
            </w:r>
            <w:r>
              <w:rPr/>
              <w:t xml:space="preserve"> </w:t>
            </w:r>
            <w:r>
              <w:rPr>
                <w:spacing w:val="-6"/>
              </w:rPr>
              <w:t>4.仓库维度：</w:t>
            </w:r>
            <w:r>
              <w:rPr>
                <w:spacing w:val="-16"/>
              </w:rPr>
              <w:t xml:space="preserve"> </w:t>
            </w:r>
            <w:r>
              <w:rPr>
                <w:spacing w:val="-6"/>
              </w:rPr>
              <w:t>总仓</w:t>
            </w:r>
            <w:r>
              <w:rPr>
                <w:spacing w:val="-23"/>
              </w:rPr>
              <w:t xml:space="preserve"> </w:t>
            </w:r>
            <w:r>
              <w:rPr>
                <w:spacing w:val="-6"/>
              </w:rPr>
              <w:t>、工厂</w:t>
            </w:r>
          </w:p>
          <w:p>
            <w:pPr>
              <w:pStyle w:val="TableText"/>
              <w:ind w:left="111"/>
              <w:spacing w:before="2" w:line="182" w:lineRule="auto"/>
              <w:rPr/>
            </w:pPr>
            <w:r>
              <w:rPr>
                <w:spacing w:val="-4"/>
              </w:rPr>
              <w:t>5.订单维度：</w:t>
            </w:r>
            <w:r>
              <w:rPr>
                <w:spacing w:val="-26"/>
              </w:rPr>
              <w:t xml:space="preserve"> </w:t>
            </w:r>
            <w:r>
              <w:rPr>
                <w:spacing w:val="-4"/>
              </w:rPr>
              <w:t>销售订单</w:t>
            </w:r>
            <w:r>
              <w:rPr>
                <w:spacing w:val="-24"/>
              </w:rPr>
              <w:t xml:space="preserve"> </w:t>
            </w:r>
            <w:r>
              <w:rPr>
                <w:spacing w:val="-4"/>
              </w:rPr>
              <w:t>、内部订单</w:t>
            </w:r>
          </w:p>
        </w:tc>
        <w:tc>
          <w:tcPr>
            <w:tcW w:w="5591" w:type="dxa"/>
            <w:vAlign w:val="top"/>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14"/>
              <w:spacing w:before="69" w:line="210" w:lineRule="auto"/>
              <w:rPr/>
            </w:pPr>
            <w:r>
              <w:rPr>
                <w:spacing w:val="-1"/>
              </w:rPr>
              <w:t>剩余未发运件数=当月内订单总件数-订单发运总件数</w:t>
            </w:r>
          </w:p>
        </w:tc>
      </w:tr>
      <w:tr>
        <w:trPr>
          <w:trHeight w:val="2004" w:hRule="atLeast"/>
        </w:trPr>
        <w:tc>
          <w:tcPr>
            <w:tcW w:w="1017" w:type="dxa"/>
            <w:vAlign w:val="top"/>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TableText"/>
              <w:ind w:left="351"/>
              <w:spacing w:before="68" w:line="179" w:lineRule="auto"/>
              <w:rPr/>
            </w:pPr>
            <w:r>
              <w:rPr>
                <w:spacing w:val="-2"/>
              </w:rPr>
              <w:t>销售</w:t>
            </w:r>
          </w:p>
        </w:tc>
        <w:tc>
          <w:tcPr>
            <w:tcW w:w="1571" w:type="dxa"/>
            <w:vAlign w:val="top"/>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237"/>
              <w:spacing w:before="69" w:line="181" w:lineRule="auto"/>
              <w:rPr/>
            </w:pPr>
            <w:r>
              <w:rPr>
                <w:spacing w:val="-3"/>
              </w:rPr>
              <w:t>已整单交付重量</w:t>
            </w:r>
          </w:p>
        </w:tc>
        <w:tc>
          <w:tcPr>
            <w:tcW w:w="5410" w:type="dxa"/>
            <w:vAlign w:val="top"/>
          </w:tcPr>
          <w:p>
            <w:pPr>
              <w:pStyle w:val="TableText"/>
              <w:ind w:left="121"/>
              <w:spacing w:before="83" w:line="211" w:lineRule="auto"/>
              <w:rPr/>
            </w:pPr>
            <w:r>
              <w:rPr>
                <w:spacing w:val="-6"/>
              </w:rPr>
              <w:t>1.时间维度：</w:t>
            </w:r>
            <w:r>
              <w:rPr>
                <w:spacing w:val="-17"/>
              </w:rPr>
              <w:t xml:space="preserve"> </w:t>
            </w:r>
            <w:r>
              <w:rPr>
                <w:spacing w:val="-6"/>
              </w:rPr>
              <w:t>月份；</w:t>
            </w:r>
          </w:p>
          <w:p>
            <w:pPr>
              <w:pStyle w:val="TableText"/>
              <w:ind w:left="109"/>
              <w:spacing w:before="159" w:line="181" w:lineRule="auto"/>
              <w:rPr/>
            </w:pPr>
            <w:r>
              <w:rPr>
                <w:spacing w:val="-4"/>
              </w:rPr>
              <w:t>2.客户维度：客户类型</w:t>
            </w:r>
            <w:r>
              <w:rPr>
                <w:spacing w:val="-23"/>
              </w:rPr>
              <w:t xml:space="preserve"> </w:t>
            </w:r>
            <w:r>
              <w:rPr>
                <w:spacing w:val="-4"/>
              </w:rPr>
              <w:t>、供货渠道</w:t>
            </w:r>
            <w:r>
              <w:rPr>
                <w:spacing w:val="-26"/>
              </w:rPr>
              <w:t xml:space="preserve"> </w:t>
            </w:r>
            <w:r>
              <w:rPr>
                <w:spacing w:val="-4"/>
              </w:rPr>
              <w:t>、大区</w:t>
            </w:r>
            <w:r>
              <w:rPr>
                <w:spacing w:val="-26"/>
              </w:rPr>
              <w:t xml:space="preserve"> </w:t>
            </w:r>
            <w:r>
              <w:rPr>
                <w:spacing w:val="-4"/>
              </w:rPr>
              <w:t>、省区</w:t>
            </w:r>
            <w:r>
              <w:rPr>
                <w:spacing w:val="-25"/>
              </w:rPr>
              <w:t xml:space="preserve"> </w:t>
            </w:r>
            <w:r>
              <w:rPr>
                <w:spacing w:val="-4"/>
              </w:rPr>
              <w:t>、客户编码</w:t>
            </w:r>
            <w:r>
              <w:rPr>
                <w:spacing w:val="-24"/>
              </w:rPr>
              <w:t xml:space="preserve"> </w:t>
            </w:r>
            <w:r>
              <w:rPr>
                <w:spacing w:val="-4"/>
              </w:rPr>
              <w:t>、客户</w:t>
            </w:r>
            <w:r>
              <w:rPr>
                <w:spacing w:val="-5"/>
              </w:rPr>
              <w:t>名称</w:t>
            </w:r>
          </w:p>
          <w:p>
            <w:pPr>
              <w:pStyle w:val="TableText"/>
              <w:ind w:left="108" w:right="860" w:firstLine="1"/>
              <w:spacing w:before="194" w:line="346" w:lineRule="auto"/>
              <w:rPr/>
            </w:pPr>
            <w:r>
              <w:rPr>
                <w:spacing w:val="-5"/>
              </w:rPr>
              <w:t>3.产品维度：</w:t>
            </w:r>
            <w:r>
              <w:rPr>
                <w:spacing w:val="-13"/>
              </w:rPr>
              <w:t xml:space="preserve"> </w:t>
            </w:r>
            <w:r>
              <w:rPr>
                <w:spacing w:val="-5"/>
              </w:rPr>
              <w:t>产品分类</w:t>
            </w:r>
            <w:r>
              <w:rPr>
                <w:spacing w:val="-23"/>
              </w:rPr>
              <w:t xml:space="preserve"> </w:t>
            </w:r>
            <w:r>
              <w:rPr>
                <w:spacing w:val="-5"/>
              </w:rPr>
              <w:t>、产品系列</w:t>
            </w:r>
            <w:r>
              <w:rPr>
                <w:spacing w:val="-26"/>
              </w:rPr>
              <w:t xml:space="preserve"> </w:t>
            </w:r>
            <w:r>
              <w:rPr>
                <w:spacing w:val="-5"/>
              </w:rPr>
              <w:t>、规格</w:t>
            </w:r>
            <w:r>
              <w:rPr>
                <w:spacing w:val="-25"/>
              </w:rPr>
              <w:t xml:space="preserve"> </w:t>
            </w:r>
            <w:r>
              <w:rPr>
                <w:spacing w:val="-5"/>
              </w:rPr>
              <w:t>、产品编码</w:t>
            </w:r>
            <w:r>
              <w:rPr>
                <w:spacing w:val="-24"/>
              </w:rPr>
              <w:t xml:space="preserve"> </w:t>
            </w:r>
            <w:r>
              <w:rPr>
                <w:spacing w:val="-5"/>
              </w:rPr>
              <w:t>、产品名称</w:t>
            </w:r>
            <w:r>
              <w:rPr/>
              <w:t xml:space="preserve"> </w:t>
            </w:r>
            <w:r>
              <w:rPr>
                <w:spacing w:val="-6"/>
              </w:rPr>
              <w:t>4.仓库维度：</w:t>
            </w:r>
            <w:r>
              <w:rPr>
                <w:spacing w:val="-16"/>
              </w:rPr>
              <w:t xml:space="preserve"> </w:t>
            </w:r>
            <w:r>
              <w:rPr>
                <w:spacing w:val="-6"/>
              </w:rPr>
              <w:t>总仓</w:t>
            </w:r>
            <w:r>
              <w:rPr>
                <w:spacing w:val="-23"/>
              </w:rPr>
              <w:t xml:space="preserve"> </w:t>
            </w:r>
            <w:r>
              <w:rPr>
                <w:spacing w:val="-6"/>
              </w:rPr>
              <w:t>、工厂</w:t>
            </w:r>
          </w:p>
          <w:p>
            <w:pPr>
              <w:pStyle w:val="TableText"/>
              <w:ind w:left="111"/>
              <w:spacing w:before="6" w:line="182" w:lineRule="auto"/>
              <w:rPr/>
            </w:pPr>
            <w:r>
              <w:rPr>
                <w:spacing w:val="-4"/>
              </w:rPr>
              <w:t>5.订单维度：</w:t>
            </w:r>
            <w:r>
              <w:rPr>
                <w:spacing w:val="-26"/>
              </w:rPr>
              <w:t xml:space="preserve"> </w:t>
            </w:r>
            <w:r>
              <w:rPr>
                <w:spacing w:val="-4"/>
              </w:rPr>
              <w:t>销售订单</w:t>
            </w:r>
            <w:r>
              <w:rPr>
                <w:spacing w:val="-24"/>
              </w:rPr>
              <w:t xml:space="preserve"> </w:t>
            </w:r>
            <w:r>
              <w:rPr>
                <w:spacing w:val="-4"/>
              </w:rPr>
              <w:t>、内部订单</w:t>
            </w:r>
          </w:p>
        </w:tc>
        <w:tc>
          <w:tcPr>
            <w:tcW w:w="5591" w:type="dxa"/>
            <w:vAlign w:val="top"/>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123"/>
              <w:spacing w:before="69" w:line="196" w:lineRule="auto"/>
              <w:rPr/>
            </w:pPr>
            <w:r>
              <w:rPr/>
              <w:t>已整单交付重量=∑（周期内已整单交付的产成品重量）</w:t>
            </w:r>
          </w:p>
        </w:tc>
      </w:tr>
      <w:tr>
        <w:trPr>
          <w:trHeight w:val="1607" w:hRule="atLeast"/>
        </w:trPr>
        <w:tc>
          <w:tcPr>
            <w:tcW w:w="1017" w:type="dxa"/>
            <w:vAlign w:val="top"/>
          </w:tcPr>
          <w:p>
            <w:pPr>
              <w:spacing w:line="307" w:lineRule="auto"/>
              <w:rPr>
                <w:rFonts w:ascii="Arial"/>
                <w:sz w:val="21"/>
              </w:rPr>
            </w:pPr>
            <w:r/>
          </w:p>
          <w:p>
            <w:pPr>
              <w:spacing w:line="308" w:lineRule="auto"/>
              <w:rPr>
                <w:rFonts w:ascii="Arial"/>
                <w:sz w:val="21"/>
              </w:rPr>
            </w:pPr>
            <w:r/>
          </w:p>
          <w:p>
            <w:pPr>
              <w:pStyle w:val="TableText"/>
              <w:ind w:left="351"/>
              <w:spacing w:before="69" w:line="179" w:lineRule="auto"/>
              <w:rPr/>
            </w:pPr>
            <w:r>
              <w:rPr>
                <w:spacing w:val="-2"/>
              </w:rPr>
              <w:t>销售</w:t>
            </w:r>
          </w:p>
        </w:tc>
        <w:tc>
          <w:tcPr>
            <w:tcW w:w="1571" w:type="dxa"/>
            <w:vAlign w:val="top"/>
          </w:tcPr>
          <w:p>
            <w:pPr>
              <w:spacing w:line="306" w:lineRule="auto"/>
              <w:rPr>
                <w:rFonts w:ascii="Arial"/>
                <w:sz w:val="21"/>
              </w:rPr>
            </w:pPr>
            <w:r/>
          </w:p>
          <w:p>
            <w:pPr>
              <w:spacing w:line="307" w:lineRule="auto"/>
              <w:rPr>
                <w:rFonts w:ascii="Arial"/>
                <w:sz w:val="21"/>
              </w:rPr>
            </w:pPr>
            <w:r/>
          </w:p>
          <w:p>
            <w:pPr>
              <w:pStyle w:val="TableText"/>
              <w:ind w:left="226"/>
              <w:spacing w:before="68" w:line="184" w:lineRule="auto"/>
              <w:rPr/>
            </w:pPr>
            <w:r>
              <w:rPr>
                <w:spacing w:val="-1"/>
              </w:rPr>
              <w:t>订单交付满足率</w:t>
            </w:r>
          </w:p>
        </w:tc>
        <w:tc>
          <w:tcPr>
            <w:tcW w:w="5410" w:type="dxa"/>
            <w:vAlign w:val="top"/>
          </w:tcPr>
          <w:p>
            <w:pPr>
              <w:pStyle w:val="TableText"/>
              <w:ind w:left="121"/>
              <w:spacing w:before="86" w:line="181" w:lineRule="auto"/>
              <w:rPr/>
            </w:pPr>
            <w:r>
              <w:rPr>
                <w:spacing w:val="-7"/>
              </w:rPr>
              <w:t>1.时间维度： 自然月</w:t>
            </w:r>
          </w:p>
          <w:p>
            <w:pPr>
              <w:pStyle w:val="TableText"/>
              <w:ind w:left="109" w:right="380"/>
              <w:spacing w:before="190" w:line="351" w:lineRule="auto"/>
              <w:rPr/>
            </w:pPr>
            <w:r>
              <w:rPr>
                <w:spacing w:val="-4"/>
              </w:rPr>
              <w:t>2.客户维度：客户类型</w:t>
            </w:r>
            <w:r>
              <w:rPr>
                <w:spacing w:val="-23"/>
              </w:rPr>
              <w:t xml:space="preserve"> </w:t>
            </w:r>
            <w:r>
              <w:rPr>
                <w:spacing w:val="-4"/>
              </w:rPr>
              <w:t>、供货渠道</w:t>
            </w:r>
            <w:r>
              <w:rPr>
                <w:spacing w:val="-26"/>
              </w:rPr>
              <w:t xml:space="preserve"> </w:t>
            </w:r>
            <w:r>
              <w:rPr>
                <w:spacing w:val="-4"/>
              </w:rPr>
              <w:t>、大区</w:t>
            </w:r>
            <w:r>
              <w:rPr>
                <w:spacing w:val="-25"/>
              </w:rPr>
              <w:t xml:space="preserve"> </w:t>
            </w:r>
            <w:r>
              <w:rPr>
                <w:spacing w:val="-4"/>
              </w:rPr>
              <w:t>、省区</w:t>
            </w:r>
            <w:r>
              <w:rPr>
                <w:spacing w:val="-26"/>
              </w:rPr>
              <w:t xml:space="preserve"> </w:t>
            </w:r>
            <w:r>
              <w:rPr>
                <w:spacing w:val="-4"/>
              </w:rPr>
              <w:t>、客户编码</w:t>
            </w:r>
            <w:r>
              <w:rPr>
                <w:spacing w:val="-23"/>
              </w:rPr>
              <w:t xml:space="preserve"> </w:t>
            </w:r>
            <w:r>
              <w:rPr>
                <w:spacing w:val="-4"/>
              </w:rPr>
              <w:t>、</w:t>
            </w:r>
            <w:r>
              <w:rPr>
                <w:spacing w:val="-5"/>
              </w:rPr>
              <w:t>客户名称</w:t>
            </w:r>
            <w:r>
              <w:rPr/>
              <w:t xml:space="preserve"> </w:t>
            </w:r>
            <w:r>
              <w:rPr>
                <w:spacing w:val="-5"/>
              </w:rPr>
              <w:t>3.产品维度：</w:t>
            </w:r>
            <w:r>
              <w:rPr>
                <w:spacing w:val="-11"/>
              </w:rPr>
              <w:t xml:space="preserve"> </w:t>
            </w:r>
            <w:r>
              <w:rPr>
                <w:spacing w:val="-5"/>
              </w:rPr>
              <w:t>产品分类</w:t>
            </w:r>
            <w:r>
              <w:rPr>
                <w:spacing w:val="-24"/>
              </w:rPr>
              <w:t xml:space="preserve"> </w:t>
            </w:r>
            <w:r>
              <w:rPr>
                <w:spacing w:val="-5"/>
              </w:rPr>
              <w:t>、产品系列</w:t>
            </w:r>
            <w:r>
              <w:rPr>
                <w:spacing w:val="-25"/>
              </w:rPr>
              <w:t xml:space="preserve"> </w:t>
            </w:r>
            <w:r>
              <w:rPr>
                <w:spacing w:val="-5"/>
              </w:rPr>
              <w:t>、规格</w:t>
            </w:r>
            <w:r>
              <w:rPr>
                <w:spacing w:val="-26"/>
              </w:rPr>
              <w:t xml:space="preserve"> </w:t>
            </w:r>
            <w:r>
              <w:rPr>
                <w:spacing w:val="-5"/>
              </w:rPr>
              <w:t>、产品编码</w:t>
            </w:r>
            <w:r>
              <w:rPr>
                <w:spacing w:val="-23"/>
              </w:rPr>
              <w:t xml:space="preserve"> </w:t>
            </w:r>
            <w:r>
              <w:rPr>
                <w:spacing w:val="-5"/>
              </w:rPr>
              <w:t>、产品名称</w:t>
            </w:r>
          </w:p>
          <w:p>
            <w:pPr>
              <w:pStyle w:val="TableText"/>
              <w:ind w:left="108"/>
              <w:spacing w:line="180" w:lineRule="auto"/>
              <w:rPr/>
            </w:pPr>
            <w:r>
              <w:rPr>
                <w:spacing w:val="-6"/>
              </w:rPr>
              <w:t>4.仓库维度：</w:t>
            </w:r>
            <w:r>
              <w:rPr>
                <w:spacing w:val="-16"/>
              </w:rPr>
              <w:t xml:space="preserve"> </w:t>
            </w:r>
            <w:r>
              <w:rPr>
                <w:spacing w:val="-6"/>
              </w:rPr>
              <w:t>总仓</w:t>
            </w:r>
            <w:r>
              <w:rPr>
                <w:spacing w:val="-23"/>
              </w:rPr>
              <w:t xml:space="preserve"> </w:t>
            </w:r>
            <w:r>
              <w:rPr>
                <w:spacing w:val="-6"/>
              </w:rPr>
              <w:t>、工厂</w:t>
            </w:r>
          </w:p>
        </w:tc>
        <w:tc>
          <w:tcPr>
            <w:tcW w:w="5591" w:type="dxa"/>
            <w:vAlign w:val="top"/>
          </w:tcPr>
          <w:p>
            <w:pPr>
              <w:pStyle w:val="TableText"/>
              <w:ind w:left="123"/>
              <w:spacing w:before="85" w:line="211" w:lineRule="auto"/>
              <w:rPr/>
            </w:pPr>
            <w:r>
              <w:rPr>
                <w:spacing w:val="-6"/>
              </w:rPr>
              <w:t>1.重量满足率=月度 n+x 已交付订单总重量/月度已交付订单总重量，x=10</w:t>
            </w:r>
          </w:p>
          <w:p>
            <w:pPr>
              <w:pStyle w:val="TableText"/>
              <w:ind w:left="111"/>
              <w:spacing w:before="157" w:line="210" w:lineRule="auto"/>
              <w:rPr/>
            </w:pPr>
            <w:r>
              <w:rPr>
                <w:spacing w:val="-5"/>
              </w:rPr>
              <w:t>2.件数满足率=月度 n+x 已交付订单总件数/月度已交</w:t>
            </w:r>
            <w:r>
              <w:rPr>
                <w:spacing w:val="-6"/>
              </w:rPr>
              <w:t>付订单总件数，x=10</w:t>
            </w:r>
          </w:p>
          <w:p>
            <w:pPr>
              <w:pStyle w:val="TableText"/>
              <w:ind w:left="108" w:right="155" w:firstLine="3"/>
              <w:spacing w:before="160" w:line="311" w:lineRule="auto"/>
              <w:rPr/>
            </w:pPr>
            <w:r>
              <w:rPr>
                <w:spacing w:val="-5"/>
              </w:rPr>
              <w:t>3.订单行数满足率=月度 n+x 已交付订单总订单行数/月度已交付订单总行数，</w:t>
            </w:r>
            <w:r>
              <w:rPr/>
              <w:t xml:space="preserve"> </w:t>
            </w:r>
            <w:r>
              <w:rPr>
                <w:spacing w:val="-15"/>
              </w:rPr>
              <w:t>x=10</w:t>
            </w:r>
          </w:p>
        </w:tc>
      </w:tr>
    </w:tbl>
    <w:p>
      <w:pPr>
        <w:pStyle w:val="BodyText"/>
        <w:rPr/>
      </w:pPr>
      <w:r/>
    </w:p>
    <w:p>
      <w:pPr>
        <w:sectPr>
          <w:footerReference w:type="default" r:id="rId119"/>
          <w:pgSz w:w="16839" w:h="11906"/>
          <w:pgMar w:top="1111" w:right="1401" w:bottom="1279" w:left="1423" w:header="898" w:footer="1071" w:gutter="0"/>
        </w:sectPr>
        <w:rPr/>
      </w:pPr>
    </w:p>
    <w:p>
      <w:pPr>
        <w:spacing w:before="103"/>
        <w:rPr/>
      </w:pPr>
      <w:r/>
    </w:p>
    <w:p>
      <w:pPr>
        <w:spacing w:before="102"/>
        <w:rPr/>
      </w:pPr>
      <w:r/>
    </w:p>
    <w:tbl>
      <w:tblPr>
        <w:tblStyle w:val="TableNormal"/>
        <w:tblW w:w="135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571"/>
        <w:gridCol w:w="5410"/>
        <w:gridCol w:w="5591"/>
      </w:tblGrid>
      <w:tr>
        <w:trPr>
          <w:trHeight w:val="577" w:hRule="atLeast"/>
        </w:trPr>
        <w:tc>
          <w:tcPr>
            <w:shd w:val="clear" w:fill="00B0F0"/>
            <w:tcW w:w="1017" w:type="dxa"/>
            <w:vAlign w:val="top"/>
          </w:tcPr>
          <w:p>
            <w:pPr>
              <w:pStyle w:val="TableText"/>
              <w:ind w:left="151"/>
              <w:spacing w:before="201" w:line="181" w:lineRule="auto"/>
              <w:rPr>
                <w:sz w:val="18"/>
                <w:szCs w:val="18"/>
              </w:rPr>
            </w:pPr>
            <w:r>
              <w:rPr>
                <w:sz w:val="18"/>
                <w:szCs w:val="18"/>
                <w:b/>
                <w:bCs/>
                <w:color w:val="FFFFFF"/>
                <w:spacing w:val="-2"/>
              </w:rPr>
              <w:t>业务模块</w:t>
            </w:r>
          </w:p>
        </w:tc>
        <w:tc>
          <w:tcPr>
            <w:shd w:val="clear" w:fill="00B0F0"/>
            <w:tcW w:w="1571" w:type="dxa"/>
            <w:vAlign w:val="top"/>
          </w:tcPr>
          <w:p>
            <w:pPr>
              <w:pStyle w:val="TableText"/>
              <w:ind w:left="429"/>
              <w:spacing w:before="201" w:line="181" w:lineRule="auto"/>
              <w:rPr>
                <w:sz w:val="18"/>
                <w:szCs w:val="18"/>
              </w:rPr>
            </w:pPr>
            <w:r>
              <w:rPr>
                <w:sz w:val="18"/>
                <w:szCs w:val="18"/>
                <w:b/>
                <w:bCs/>
                <w:color w:val="FFFFFF"/>
                <w:spacing w:val="-3"/>
              </w:rPr>
              <w:t>指标名称</w:t>
            </w:r>
          </w:p>
        </w:tc>
        <w:tc>
          <w:tcPr>
            <w:shd w:val="clear" w:fill="00B0F0"/>
            <w:tcW w:w="5410" w:type="dxa"/>
            <w:vAlign w:val="top"/>
          </w:tcPr>
          <w:p>
            <w:pPr>
              <w:pStyle w:val="TableText"/>
              <w:ind w:left="2346"/>
              <w:spacing w:before="201" w:line="180" w:lineRule="auto"/>
              <w:rPr>
                <w:sz w:val="18"/>
                <w:szCs w:val="18"/>
              </w:rPr>
            </w:pPr>
            <w:r>
              <w:pict>
                <v:shape id="_x0000_s158" style="position:absolute;margin-left:-45.8852pt;margin-top:169.777pt;mso-position-vertical-relative:text;mso-position-horizontal-relative:text;width:546.2pt;height:81.8pt;z-index:251739136;rotation:315;" fillcolor="#D9D9D9" filled="true" stroked="false" type="#_x0000_t136">
                  <v:fill opacity="0.301961"/>
                  <v:textpath style="font-family:&quot;SimSun&quot;;font-size:72;v-text-kern:t;mso-text-shadow:auto" string="袋鼠云DTSTACK"/>
                </v:shape>
              </w:pict>
            </w:r>
            <w:r>
              <w:rPr>
                <w:sz w:val="18"/>
                <w:szCs w:val="18"/>
                <w:b/>
                <w:bCs/>
                <w:color w:val="FFFFFF"/>
                <w:spacing w:val="-2"/>
              </w:rPr>
              <w:t>统计维度</w:t>
            </w:r>
          </w:p>
        </w:tc>
        <w:tc>
          <w:tcPr>
            <w:shd w:val="clear" w:fill="00B0F0"/>
            <w:tcW w:w="5591" w:type="dxa"/>
            <w:vAlign w:val="top"/>
          </w:tcPr>
          <w:p>
            <w:pPr>
              <w:pStyle w:val="TableText"/>
              <w:ind w:left="2436"/>
              <w:spacing w:before="200" w:line="183" w:lineRule="auto"/>
              <w:rPr>
                <w:sz w:val="18"/>
                <w:szCs w:val="18"/>
              </w:rPr>
            </w:pPr>
            <w:r>
              <w:rPr>
                <w:sz w:val="18"/>
                <w:szCs w:val="18"/>
                <w:b/>
                <w:bCs/>
                <w:color w:val="FFFFFF"/>
                <w:spacing w:val="-2"/>
              </w:rPr>
              <w:t>计算逻辑</w:t>
            </w:r>
          </w:p>
        </w:tc>
      </w:tr>
      <w:tr>
        <w:trPr>
          <w:trHeight w:val="787" w:hRule="atLeast"/>
        </w:trPr>
        <w:tc>
          <w:tcPr>
            <w:tcW w:w="1017" w:type="dxa"/>
            <w:vAlign w:val="top"/>
          </w:tcPr>
          <w:p>
            <w:pPr>
              <w:rPr>
                <w:rFonts w:ascii="Arial"/>
                <w:sz w:val="21"/>
              </w:rPr>
            </w:pPr>
            <w:r/>
          </w:p>
        </w:tc>
        <w:tc>
          <w:tcPr>
            <w:tcW w:w="1571" w:type="dxa"/>
            <w:vAlign w:val="top"/>
          </w:tcPr>
          <w:p>
            <w:pPr>
              <w:rPr>
                <w:rFonts w:ascii="Arial"/>
                <w:sz w:val="21"/>
              </w:rPr>
            </w:pPr>
            <w:r/>
          </w:p>
        </w:tc>
        <w:tc>
          <w:tcPr>
            <w:tcW w:w="5410" w:type="dxa"/>
            <w:vAlign w:val="top"/>
          </w:tcPr>
          <w:p>
            <w:pPr>
              <w:pStyle w:val="TableText"/>
              <w:ind w:left="111"/>
              <w:spacing w:before="81" w:line="182" w:lineRule="auto"/>
              <w:rPr/>
            </w:pPr>
            <w:r>
              <w:rPr>
                <w:spacing w:val="-4"/>
              </w:rPr>
              <w:t>5.订单维度：</w:t>
            </w:r>
            <w:r>
              <w:rPr>
                <w:spacing w:val="-26"/>
              </w:rPr>
              <w:t xml:space="preserve"> </w:t>
            </w:r>
            <w:r>
              <w:rPr>
                <w:spacing w:val="-4"/>
              </w:rPr>
              <w:t>销售订单</w:t>
            </w:r>
            <w:r>
              <w:rPr>
                <w:spacing w:val="-24"/>
              </w:rPr>
              <w:t xml:space="preserve"> </w:t>
            </w:r>
            <w:r>
              <w:rPr>
                <w:spacing w:val="-4"/>
              </w:rPr>
              <w:t>、内部订单</w:t>
            </w:r>
          </w:p>
        </w:tc>
        <w:tc>
          <w:tcPr>
            <w:tcW w:w="5591" w:type="dxa"/>
            <w:vAlign w:val="top"/>
          </w:tcPr>
          <w:p>
            <w:pPr>
              <w:rPr>
                <w:rFonts w:ascii="Arial"/>
                <w:sz w:val="21"/>
              </w:rPr>
            </w:pPr>
            <w:r/>
          </w:p>
        </w:tc>
      </w:tr>
      <w:tr>
        <w:trPr>
          <w:trHeight w:val="2403" w:hRule="atLeast"/>
        </w:trPr>
        <w:tc>
          <w:tcPr>
            <w:tcW w:w="1017"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TableText"/>
              <w:ind w:left="351"/>
              <w:spacing w:before="68" w:line="179" w:lineRule="auto"/>
              <w:rPr/>
            </w:pPr>
            <w:r>
              <w:rPr>
                <w:spacing w:val="-2"/>
              </w:rPr>
              <w:t>销售</w:t>
            </w:r>
          </w:p>
        </w:tc>
        <w:tc>
          <w:tcPr>
            <w:tcW w:w="1571" w:type="dxa"/>
            <w:vAlign w:val="top"/>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227"/>
              <w:spacing w:before="69" w:line="184" w:lineRule="auto"/>
              <w:rPr/>
            </w:pPr>
            <w:r>
              <w:rPr>
                <w:spacing w:val="-1"/>
              </w:rPr>
              <w:t>整单交付满足率</w:t>
            </w:r>
          </w:p>
        </w:tc>
        <w:tc>
          <w:tcPr>
            <w:tcW w:w="5410" w:type="dxa"/>
            <w:vAlign w:val="top"/>
          </w:tcPr>
          <w:p>
            <w:pPr>
              <w:pStyle w:val="TableText"/>
              <w:ind w:left="121"/>
              <w:spacing w:before="282" w:line="181" w:lineRule="auto"/>
              <w:rPr/>
            </w:pPr>
            <w:r>
              <w:rPr>
                <w:spacing w:val="-6"/>
              </w:rPr>
              <w:t>1.时间维度：</w:t>
            </w:r>
            <w:r>
              <w:rPr>
                <w:spacing w:val="-23"/>
              </w:rPr>
              <w:t xml:space="preserve"> </w:t>
            </w:r>
            <w:r>
              <w:rPr>
                <w:spacing w:val="-6"/>
              </w:rPr>
              <w:t>月份</w:t>
            </w:r>
          </w:p>
          <w:p>
            <w:pPr>
              <w:pStyle w:val="TableText"/>
              <w:ind w:left="109"/>
              <w:spacing w:before="190" w:line="181" w:lineRule="auto"/>
              <w:rPr/>
            </w:pPr>
            <w:r>
              <w:rPr>
                <w:spacing w:val="-4"/>
              </w:rPr>
              <w:t>2.客户维度：客户类型</w:t>
            </w:r>
            <w:r>
              <w:rPr>
                <w:spacing w:val="-23"/>
              </w:rPr>
              <w:t xml:space="preserve"> </w:t>
            </w:r>
            <w:r>
              <w:rPr>
                <w:spacing w:val="-4"/>
              </w:rPr>
              <w:t>、供货渠道</w:t>
            </w:r>
            <w:r>
              <w:rPr>
                <w:spacing w:val="-26"/>
              </w:rPr>
              <w:t xml:space="preserve"> </w:t>
            </w:r>
            <w:r>
              <w:rPr>
                <w:spacing w:val="-4"/>
              </w:rPr>
              <w:t>、大区</w:t>
            </w:r>
            <w:r>
              <w:rPr>
                <w:spacing w:val="-26"/>
              </w:rPr>
              <w:t xml:space="preserve"> </w:t>
            </w:r>
            <w:r>
              <w:rPr>
                <w:spacing w:val="-4"/>
              </w:rPr>
              <w:t>、省区</w:t>
            </w:r>
            <w:r>
              <w:rPr>
                <w:spacing w:val="-25"/>
              </w:rPr>
              <w:t xml:space="preserve"> </w:t>
            </w:r>
            <w:r>
              <w:rPr>
                <w:spacing w:val="-4"/>
              </w:rPr>
              <w:t>、客户编码</w:t>
            </w:r>
            <w:r>
              <w:rPr>
                <w:spacing w:val="-24"/>
              </w:rPr>
              <w:t xml:space="preserve"> </w:t>
            </w:r>
            <w:r>
              <w:rPr>
                <w:spacing w:val="-4"/>
              </w:rPr>
              <w:t>、客户</w:t>
            </w:r>
            <w:r>
              <w:rPr>
                <w:spacing w:val="-5"/>
              </w:rPr>
              <w:t>名称</w:t>
            </w:r>
          </w:p>
          <w:p>
            <w:pPr>
              <w:pStyle w:val="TableText"/>
              <w:ind w:left="108" w:right="860" w:firstLine="1"/>
              <w:spacing w:before="192" w:line="349" w:lineRule="auto"/>
              <w:rPr/>
            </w:pPr>
            <w:r>
              <w:rPr>
                <w:spacing w:val="-5"/>
              </w:rPr>
              <w:t>3.产品维度：</w:t>
            </w:r>
            <w:r>
              <w:rPr>
                <w:spacing w:val="-13"/>
              </w:rPr>
              <w:t xml:space="preserve"> </w:t>
            </w:r>
            <w:r>
              <w:rPr>
                <w:spacing w:val="-5"/>
              </w:rPr>
              <w:t>产品分类</w:t>
            </w:r>
            <w:r>
              <w:rPr>
                <w:spacing w:val="-23"/>
              </w:rPr>
              <w:t xml:space="preserve"> </w:t>
            </w:r>
            <w:r>
              <w:rPr>
                <w:spacing w:val="-5"/>
              </w:rPr>
              <w:t>、产品系列</w:t>
            </w:r>
            <w:r>
              <w:rPr>
                <w:spacing w:val="-26"/>
              </w:rPr>
              <w:t xml:space="preserve"> </w:t>
            </w:r>
            <w:r>
              <w:rPr>
                <w:spacing w:val="-5"/>
              </w:rPr>
              <w:t>、规格</w:t>
            </w:r>
            <w:r>
              <w:rPr>
                <w:spacing w:val="-25"/>
              </w:rPr>
              <w:t xml:space="preserve"> </w:t>
            </w:r>
            <w:r>
              <w:rPr>
                <w:spacing w:val="-5"/>
              </w:rPr>
              <w:t>、产品编码</w:t>
            </w:r>
            <w:r>
              <w:rPr>
                <w:spacing w:val="-24"/>
              </w:rPr>
              <w:t xml:space="preserve"> </w:t>
            </w:r>
            <w:r>
              <w:rPr>
                <w:spacing w:val="-5"/>
              </w:rPr>
              <w:t>、产品名称</w:t>
            </w:r>
            <w:r>
              <w:rPr/>
              <w:t xml:space="preserve"> </w:t>
            </w:r>
            <w:r>
              <w:rPr>
                <w:spacing w:val="-6"/>
              </w:rPr>
              <w:t>4.仓库维度：</w:t>
            </w:r>
            <w:r>
              <w:rPr>
                <w:spacing w:val="-16"/>
              </w:rPr>
              <w:t xml:space="preserve"> </w:t>
            </w:r>
            <w:r>
              <w:rPr>
                <w:spacing w:val="-6"/>
              </w:rPr>
              <w:t>总仓</w:t>
            </w:r>
            <w:r>
              <w:rPr>
                <w:spacing w:val="-23"/>
              </w:rPr>
              <w:t xml:space="preserve"> </w:t>
            </w:r>
            <w:r>
              <w:rPr>
                <w:spacing w:val="-6"/>
              </w:rPr>
              <w:t>、工厂</w:t>
            </w:r>
          </w:p>
          <w:p>
            <w:pPr>
              <w:pStyle w:val="TableText"/>
              <w:ind w:left="111"/>
              <w:spacing w:before="2" w:line="182" w:lineRule="auto"/>
              <w:rPr/>
            </w:pPr>
            <w:r>
              <w:rPr>
                <w:spacing w:val="-4"/>
              </w:rPr>
              <w:t>5.订单维度：</w:t>
            </w:r>
            <w:r>
              <w:rPr>
                <w:spacing w:val="-26"/>
              </w:rPr>
              <w:t xml:space="preserve"> </w:t>
            </w:r>
            <w:r>
              <w:rPr>
                <w:spacing w:val="-4"/>
              </w:rPr>
              <w:t>销售订单</w:t>
            </w:r>
            <w:r>
              <w:rPr>
                <w:spacing w:val="-24"/>
              </w:rPr>
              <w:t xml:space="preserve"> </w:t>
            </w:r>
            <w:r>
              <w:rPr>
                <w:spacing w:val="-4"/>
              </w:rPr>
              <w:t>、内部订单</w:t>
            </w:r>
          </w:p>
        </w:tc>
        <w:tc>
          <w:tcPr>
            <w:tcW w:w="5591" w:type="dxa"/>
            <w:vAlign w:val="top"/>
          </w:tcPr>
          <w:p>
            <w:pPr>
              <w:pStyle w:val="TableText"/>
              <w:ind w:left="114" w:right="148" w:firstLine="8"/>
              <w:spacing w:before="80" w:line="345" w:lineRule="auto"/>
              <w:rPr/>
            </w:pPr>
            <w:r>
              <w:rPr>
                <w:spacing w:val="-4"/>
              </w:rPr>
              <w:t>1.整单重量满足率=n+x 交付时效内累计整单交付订单总重量/已整单交付订单</w:t>
            </w:r>
            <w:r>
              <w:rPr/>
              <w:t xml:space="preserve"> </w:t>
            </w:r>
            <w:r>
              <w:rPr>
                <w:spacing w:val="-8"/>
              </w:rPr>
              <w:t>总重量，x=10</w:t>
            </w:r>
          </w:p>
          <w:p>
            <w:pPr>
              <w:pStyle w:val="TableText"/>
              <w:ind w:left="114" w:right="148" w:hanging="3"/>
              <w:spacing w:before="12" w:line="343" w:lineRule="auto"/>
              <w:rPr/>
            </w:pPr>
            <w:r>
              <w:rPr>
                <w:spacing w:val="-4"/>
              </w:rPr>
              <w:t>2.整单件数满足率=n+x 交付时效内累计整单交付订单总件数/已整单交付订单</w:t>
            </w:r>
            <w:r>
              <w:rPr>
                <w:spacing w:val="11"/>
              </w:rPr>
              <w:t xml:space="preserve"> </w:t>
            </w:r>
            <w:r>
              <w:rPr>
                <w:spacing w:val="-8"/>
              </w:rPr>
              <w:t>总重量，x=10</w:t>
            </w:r>
          </w:p>
          <w:p>
            <w:pPr>
              <w:pStyle w:val="TableText"/>
              <w:ind w:left="110" w:right="148"/>
              <w:spacing w:before="14" w:line="311" w:lineRule="auto"/>
              <w:rPr/>
            </w:pPr>
            <w:r>
              <w:rPr>
                <w:spacing w:val="-4"/>
              </w:rPr>
              <w:t>3.整单订单满足率=n+x 交付时效内累计整单交付订单总数/已整单交付订单总</w:t>
            </w:r>
            <w:r>
              <w:rPr>
                <w:spacing w:val="11"/>
              </w:rPr>
              <w:t xml:space="preserve"> </w:t>
            </w:r>
            <w:r>
              <w:rPr>
                <w:spacing w:val="-11"/>
              </w:rPr>
              <w:t>数，x=10</w:t>
            </w:r>
          </w:p>
        </w:tc>
      </w:tr>
      <w:tr>
        <w:trPr>
          <w:trHeight w:val="1204" w:hRule="atLeast"/>
        </w:trPr>
        <w:tc>
          <w:tcPr>
            <w:tcW w:w="1017" w:type="dxa"/>
            <w:vAlign w:val="top"/>
          </w:tcPr>
          <w:p>
            <w:pPr>
              <w:spacing w:line="415" w:lineRule="auto"/>
              <w:rPr>
                <w:rFonts w:ascii="Arial"/>
                <w:sz w:val="21"/>
              </w:rPr>
            </w:pPr>
            <w:r/>
          </w:p>
          <w:p>
            <w:pPr>
              <w:pStyle w:val="TableText"/>
              <w:ind w:left="352"/>
              <w:spacing w:before="69" w:line="177" w:lineRule="auto"/>
              <w:rPr/>
            </w:pPr>
            <w:r>
              <w:rPr>
                <w:w w:val="98"/>
              </w:rPr>
              <w:t>物流</w:t>
            </w:r>
          </w:p>
        </w:tc>
        <w:tc>
          <w:tcPr>
            <w:tcW w:w="1571" w:type="dxa"/>
            <w:vAlign w:val="top"/>
          </w:tcPr>
          <w:p>
            <w:pPr>
              <w:spacing w:line="412" w:lineRule="auto"/>
              <w:rPr>
                <w:rFonts w:ascii="Arial"/>
                <w:sz w:val="21"/>
              </w:rPr>
            </w:pPr>
            <w:r/>
          </w:p>
          <w:p>
            <w:pPr>
              <w:pStyle w:val="TableText"/>
              <w:ind w:left="224"/>
              <w:spacing w:before="69" w:line="180" w:lineRule="auto"/>
              <w:rPr/>
            </w:pPr>
            <w:r>
              <w:rPr>
                <w:spacing w:val="-1"/>
              </w:rPr>
              <w:t>净重剔税吨费用</w:t>
            </w:r>
          </w:p>
        </w:tc>
        <w:tc>
          <w:tcPr>
            <w:tcW w:w="5410" w:type="dxa"/>
            <w:vAlign w:val="top"/>
          </w:tcPr>
          <w:p>
            <w:pPr>
              <w:pStyle w:val="TableText"/>
              <w:ind w:left="121"/>
              <w:spacing w:before="82" w:line="181" w:lineRule="auto"/>
              <w:rPr/>
            </w:pPr>
            <w:r>
              <w:rPr>
                <w:spacing w:val="-7"/>
              </w:rPr>
              <w:t>1.时间维度： 自然月</w:t>
            </w:r>
          </w:p>
          <w:p>
            <w:pPr>
              <w:pStyle w:val="TableText"/>
              <w:ind w:left="109"/>
              <w:spacing w:before="193" w:line="182" w:lineRule="auto"/>
              <w:rPr/>
            </w:pPr>
            <w:r>
              <w:rPr>
                <w:spacing w:val="-4"/>
              </w:rPr>
              <w:t>2.产品维度：</w:t>
            </w:r>
            <w:r>
              <w:rPr>
                <w:spacing w:val="-22"/>
              </w:rPr>
              <w:t xml:space="preserve"> </w:t>
            </w:r>
            <w:r>
              <w:rPr>
                <w:spacing w:val="-4"/>
              </w:rPr>
              <w:t>业务类型</w:t>
            </w:r>
          </w:p>
          <w:p>
            <w:pPr>
              <w:pStyle w:val="TableText"/>
              <w:ind w:left="109"/>
              <w:spacing w:before="192" w:line="181" w:lineRule="auto"/>
              <w:rPr/>
            </w:pPr>
            <w:r>
              <w:rPr>
                <w:spacing w:val="-3"/>
              </w:rPr>
              <w:t>3.仓库维度：仓库类型</w:t>
            </w:r>
            <w:r>
              <w:rPr>
                <w:spacing w:val="-17"/>
              </w:rPr>
              <w:t xml:space="preserve"> </w:t>
            </w:r>
            <w:r>
              <w:rPr>
                <w:spacing w:val="-3"/>
              </w:rPr>
              <w:t>、仓库名称</w:t>
            </w:r>
          </w:p>
        </w:tc>
        <w:tc>
          <w:tcPr>
            <w:tcW w:w="5591" w:type="dxa"/>
            <w:vAlign w:val="top"/>
          </w:tcPr>
          <w:p>
            <w:pPr>
              <w:pStyle w:val="TableText"/>
              <w:ind w:left="123"/>
              <w:spacing w:before="283" w:line="207" w:lineRule="auto"/>
              <w:rPr/>
            </w:pPr>
            <w:r>
              <w:rPr>
                <w:spacing w:val="-4"/>
              </w:rPr>
              <w:t>1.净重剔税吨费用=总物流费用（不含税）/发货净重</w:t>
            </w:r>
          </w:p>
          <w:p>
            <w:pPr>
              <w:pStyle w:val="TableText"/>
              <w:ind w:left="111"/>
              <w:spacing w:before="161" w:line="207" w:lineRule="auto"/>
              <w:rPr/>
            </w:pPr>
            <w:r>
              <w:rPr>
                <w:spacing w:val="-5"/>
              </w:rPr>
              <w:t>2.总物流费用=仓储管理费+仓储租赁费（仓储费）+装卸费+运费</w:t>
            </w:r>
          </w:p>
        </w:tc>
      </w:tr>
      <w:tr>
        <w:trPr>
          <w:trHeight w:val="1204" w:hRule="atLeast"/>
        </w:trPr>
        <w:tc>
          <w:tcPr>
            <w:tcW w:w="1017" w:type="dxa"/>
            <w:vAlign w:val="top"/>
          </w:tcPr>
          <w:p>
            <w:pPr>
              <w:spacing w:line="416" w:lineRule="auto"/>
              <w:rPr>
                <w:rFonts w:ascii="Arial"/>
                <w:sz w:val="21"/>
              </w:rPr>
            </w:pPr>
            <w:r/>
          </w:p>
          <w:p>
            <w:pPr>
              <w:pStyle w:val="TableText"/>
              <w:ind w:left="352"/>
              <w:spacing w:before="68" w:line="177" w:lineRule="auto"/>
              <w:rPr/>
            </w:pPr>
            <w:r>
              <w:rPr>
                <w:w w:val="98"/>
              </w:rPr>
              <w:t>物流</w:t>
            </w:r>
          </w:p>
        </w:tc>
        <w:tc>
          <w:tcPr>
            <w:tcW w:w="1571" w:type="dxa"/>
            <w:vAlign w:val="top"/>
          </w:tcPr>
          <w:p>
            <w:pPr>
              <w:spacing w:line="415" w:lineRule="auto"/>
              <w:rPr>
                <w:rFonts w:ascii="Arial"/>
                <w:sz w:val="21"/>
              </w:rPr>
            </w:pPr>
            <w:r/>
          </w:p>
          <w:p>
            <w:pPr>
              <w:pStyle w:val="TableText"/>
              <w:ind w:left="390"/>
              <w:spacing w:before="69" w:line="178" w:lineRule="auto"/>
              <w:rPr/>
            </w:pPr>
            <w:r>
              <w:rPr>
                <w:spacing w:val="-2"/>
              </w:rPr>
              <w:t>总物流费用</w:t>
            </w:r>
          </w:p>
        </w:tc>
        <w:tc>
          <w:tcPr>
            <w:tcW w:w="5410" w:type="dxa"/>
            <w:vAlign w:val="top"/>
          </w:tcPr>
          <w:p>
            <w:pPr>
              <w:pStyle w:val="TableText"/>
              <w:ind w:left="121"/>
              <w:spacing w:before="85" w:line="181" w:lineRule="auto"/>
              <w:rPr/>
            </w:pPr>
            <w:r>
              <w:rPr>
                <w:spacing w:val="-7"/>
              </w:rPr>
              <w:t>1.时间维度： 自然月</w:t>
            </w:r>
          </w:p>
          <w:p>
            <w:pPr>
              <w:pStyle w:val="TableText"/>
              <w:ind w:left="109"/>
              <w:spacing w:before="191" w:line="182" w:lineRule="auto"/>
              <w:rPr/>
            </w:pPr>
            <w:r>
              <w:rPr>
                <w:spacing w:val="-4"/>
              </w:rPr>
              <w:t>2.产品维度：</w:t>
            </w:r>
            <w:r>
              <w:rPr>
                <w:spacing w:val="-22"/>
              </w:rPr>
              <w:t xml:space="preserve"> </w:t>
            </w:r>
            <w:r>
              <w:rPr>
                <w:spacing w:val="-4"/>
              </w:rPr>
              <w:t>业务类型</w:t>
            </w:r>
          </w:p>
          <w:p>
            <w:pPr>
              <w:pStyle w:val="TableText"/>
              <w:ind w:left="109"/>
              <w:spacing w:before="192" w:line="181" w:lineRule="auto"/>
              <w:rPr/>
            </w:pPr>
            <w:r>
              <w:rPr>
                <w:spacing w:val="-3"/>
              </w:rPr>
              <w:t>3.仓库维度：仓库类型</w:t>
            </w:r>
            <w:r>
              <w:rPr>
                <w:spacing w:val="-17"/>
              </w:rPr>
              <w:t xml:space="preserve"> </w:t>
            </w:r>
            <w:r>
              <w:rPr>
                <w:spacing w:val="-3"/>
              </w:rPr>
              <w:t>、仓库名称</w:t>
            </w:r>
          </w:p>
        </w:tc>
        <w:tc>
          <w:tcPr>
            <w:tcW w:w="5591" w:type="dxa"/>
            <w:vAlign w:val="top"/>
          </w:tcPr>
          <w:p>
            <w:pPr>
              <w:spacing w:line="411" w:lineRule="auto"/>
              <w:rPr>
                <w:rFonts w:ascii="Arial"/>
                <w:sz w:val="21"/>
              </w:rPr>
            </w:pPr>
            <w:r/>
          </w:p>
          <w:p>
            <w:pPr>
              <w:pStyle w:val="TableText"/>
              <w:ind w:left="114"/>
              <w:spacing w:before="69" w:line="207" w:lineRule="auto"/>
              <w:rPr/>
            </w:pPr>
            <w:r>
              <w:rPr>
                <w:spacing w:val="-5"/>
              </w:rPr>
              <w:t>总物流费用=仓储管理费+仓储租赁费（仓储费）+装卸费+运费</w:t>
            </w:r>
          </w:p>
        </w:tc>
      </w:tr>
      <w:tr>
        <w:trPr>
          <w:trHeight w:val="1607" w:hRule="atLeast"/>
        </w:trPr>
        <w:tc>
          <w:tcPr>
            <w:tcW w:w="1017" w:type="dxa"/>
            <w:vAlign w:val="top"/>
          </w:tcPr>
          <w:p>
            <w:pPr>
              <w:spacing w:line="308" w:lineRule="auto"/>
              <w:rPr>
                <w:rFonts w:ascii="Arial"/>
                <w:sz w:val="21"/>
              </w:rPr>
            </w:pPr>
            <w:r/>
          </w:p>
          <w:p>
            <w:pPr>
              <w:spacing w:line="308" w:lineRule="auto"/>
              <w:rPr>
                <w:rFonts w:ascii="Arial"/>
                <w:sz w:val="21"/>
              </w:rPr>
            </w:pPr>
            <w:r/>
          </w:p>
          <w:p>
            <w:pPr>
              <w:pStyle w:val="TableText"/>
              <w:ind w:left="352"/>
              <w:spacing w:before="69" w:line="177" w:lineRule="auto"/>
              <w:rPr/>
            </w:pPr>
            <w:r>
              <w:rPr>
                <w:w w:val="98"/>
              </w:rPr>
              <w:t>物流</w:t>
            </w:r>
          </w:p>
        </w:tc>
        <w:tc>
          <w:tcPr>
            <w:tcW w:w="1571" w:type="dxa"/>
            <w:vAlign w:val="top"/>
          </w:tcPr>
          <w:p>
            <w:pPr>
              <w:spacing w:line="306" w:lineRule="auto"/>
              <w:rPr>
                <w:rFonts w:ascii="Arial"/>
                <w:sz w:val="21"/>
              </w:rPr>
            </w:pPr>
            <w:r/>
          </w:p>
          <w:p>
            <w:pPr>
              <w:spacing w:line="307" w:lineRule="auto"/>
              <w:rPr>
                <w:rFonts w:ascii="Arial"/>
                <w:sz w:val="21"/>
              </w:rPr>
            </w:pPr>
            <w:r/>
          </w:p>
          <w:p>
            <w:pPr>
              <w:pStyle w:val="TableText"/>
              <w:ind w:left="548"/>
              <w:spacing w:before="69" w:line="183" w:lineRule="auto"/>
              <w:rPr/>
            </w:pPr>
            <w:r>
              <w:rPr>
                <w:spacing w:val="-2"/>
              </w:rPr>
              <w:t>费用率</w:t>
            </w:r>
          </w:p>
        </w:tc>
        <w:tc>
          <w:tcPr>
            <w:tcW w:w="5410" w:type="dxa"/>
            <w:vAlign w:val="top"/>
          </w:tcPr>
          <w:p>
            <w:pPr>
              <w:pStyle w:val="TableText"/>
              <w:ind w:left="121"/>
              <w:spacing w:before="86" w:line="181" w:lineRule="auto"/>
              <w:rPr/>
            </w:pPr>
            <w:r>
              <w:rPr>
                <w:spacing w:val="-7"/>
              </w:rPr>
              <w:t>1.时间维度： 自然月</w:t>
            </w:r>
          </w:p>
          <w:p>
            <w:pPr>
              <w:pStyle w:val="TableText"/>
              <w:ind w:left="109"/>
              <w:spacing w:before="191" w:line="182" w:lineRule="auto"/>
              <w:rPr/>
            </w:pPr>
            <w:r>
              <w:rPr>
                <w:spacing w:val="-4"/>
              </w:rPr>
              <w:t>2.产品维度：</w:t>
            </w:r>
            <w:r>
              <w:rPr>
                <w:spacing w:val="-22"/>
              </w:rPr>
              <w:t xml:space="preserve"> </w:t>
            </w:r>
            <w:r>
              <w:rPr>
                <w:spacing w:val="-4"/>
              </w:rPr>
              <w:t>业务类型</w:t>
            </w:r>
          </w:p>
          <w:p>
            <w:pPr>
              <w:pStyle w:val="TableText"/>
              <w:ind w:left="108" w:right="2938" w:firstLine="1"/>
              <w:spacing w:before="192" w:line="311" w:lineRule="auto"/>
              <w:rPr/>
            </w:pPr>
            <w:r>
              <w:rPr>
                <w:spacing w:val="-3"/>
              </w:rPr>
              <w:t>3.仓库维度：仓库类型</w:t>
            </w:r>
            <w:r>
              <w:rPr>
                <w:spacing w:val="-17"/>
              </w:rPr>
              <w:t xml:space="preserve"> </w:t>
            </w:r>
            <w:r>
              <w:rPr>
                <w:spacing w:val="-3"/>
              </w:rPr>
              <w:t>、仓库名称</w:t>
            </w:r>
            <w:r>
              <w:rPr/>
              <w:t xml:space="preserve"> </w:t>
            </w:r>
            <w:r>
              <w:rPr>
                <w:spacing w:val="-6"/>
              </w:rPr>
              <w:t>4.其他维度：</w:t>
            </w:r>
            <w:r>
              <w:rPr>
                <w:spacing w:val="-16"/>
              </w:rPr>
              <w:t xml:space="preserve"> </w:t>
            </w:r>
            <w:r>
              <w:rPr>
                <w:spacing w:val="-6"/>
              </w:rPr>
              <w:t>毛重</w:t>
            </w:r>
            <w:r>
              <w:rPr>
                <w:spacing w:val="-23"/>
              </w:rPr>
              <w:t xml:space="preserve"> </w:t>
            </w:r>
            <w:r>
              <w:rPr>
                <w:spacing w:val="-6"/>
              </w:rPr>
              <w:t>、净重</w:t>
            </w:r>
          </w:p>
        </w:tc>
        <w:tc>
          <w:tcPr>
            <w:tcW w:w="5591" w:type="dxa"/>
            <w:vAlign w:val="top"/>
          </w:tcPr>
          <w:p>
            <w:pPr>
              <w:spacing w:line="306" w:lineRule="auto"/>
              <w:rPr>
                <w:rFonts w:ascii="Arial"/>
                <w:sz w:val="21"/>
              </w:rPr>
            </w:pPr>
            <w:r/>
          </w:p>
          <w:p>
            <w:pPr>
              <w:spacing w:line="306" w:lineRule="auto"/>
              <w:rPr>
                <w:rFonts w:ascii="Arial"/>
                <w:sz w:val="21"/>
              </w:rPr>
            </w:pPr>
            <w:r/>
          </w:p>
          <w:p>
            <w:pPr>
              <w:pStyle w:val="TableText"/>
              <w:ind w:left="112"/>
              <w:spacing w:before="69" w:line="207" w:lineRule="auto"/>
              <w:rPr/>
            </w:pPr>
            <w:r>
              <w:rPr>
                <w:spacing w:val="-3"/>
              </w:rPr>
              <w:t>费用率=总物流费用（不含税）/销售金额（不含税）</w:t>
            </w:r>
          </w:p>
        </w:tc>
      </w:tr>
    </w:tbl>
    <w:p>
      <w:pPr>
        <w:pStyle w:val="BodyText"/>
        <w:rPr/>
      </w:pPr>
      <w:r/>
    </w:p>
    <w:p>
      <w:pPr>
        <w:sectPr>
          <w:footerReference w:type="default" r:id="rId120"/>
          <w:pgSz w:w="16839" w:h="11906"/>
          <w:pgMar w:top="1111" w:right="1401" w:bottom="1279" w:left="1423" w:header="898" w:footer="1071" w:gutter="0"/>
        </w:sectPr>
        <w:rPr/>
      </w:pPr>
    </w:p>
    <w:p>
      <w:pPr>
        <w:spacing w:before="103"/>
        <w:rPr/>
      </w:pPr>
      <w:r/>
    </w:p>
    <w:p>
      <w:pPr>
        <w:spacing w:before="102"/>
        <w:rPr/>
      </w:pPr>
      <w:r/>
    </w:p>
    <w:tbl>
      <w:tblPr>
        <w:tblStyle w:val="TableNormal"/>
        <w:tblW w:w="135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571"/>
        <w:gridCol w:w="5410"/>
        <w:gridCol w:w="5591"/>
      </w:tblGrid>
      <w:tr>
        <w:trPr>
          <w:trHeight w:val="577" w:hRule="atLeast"/>
        </w:trPr>
        <w:tc>
          <w:tcPr>
            <w:shd w:val="clear" w:fill="00B0F0"/>
            <w:tcW w:w="1017" w:type="dxa"/>
            <w:vAlign w:val="top"/>
          </w:tcPr>
          <w:p>
            <w:pPr>
              <w:pStyle w:val="TableText"/>
              <w:ind w:left="151"/>
              <w:spacing w:before="201" w:line="181" w:lineRule="auto"/>
              <w:rPr>
                <w:sz w:val="18"/>
                <w:szCs w:val="18"/>
              </w:rPr>
            </w:pPr>
            <w:r>
              <w:rPr>
                <w:sz w:val="18"/>
                <w:szCs w:val="18"/>
                <w:b/>
                <w:bCs/>
                <w:color w:val="FFFFFF"/>
                <w:spacing w:val="-2"/>
              </w:rPr>
              <w:t>业务模块</w:t>
            </w:r>
          </w:p>
        </w:tc>
        <w:tc>
          <w:tcPr>
            <w:shd w:val="clear" w:fill="00B0F0"/>
            <w:tcW w:w="1571" w:type="dxa"/>
            <w:vAlign w:val="top"/>
          </w:tcPr>
          <w:p>
            <w:pPr>
              <w:pStyle w:val="TableText"/>
              <w:ind w:left="429"/>
              <w:spacing w:before="201" w:line="181" w:lineRule="auto"/>
              <w:rPr>
                <w:sz w:val="18"/>
                <w:szCs w:val="18"/>
              </w:rPr>
            </w:pPr>
            <w:r>
              <w:rPr>
                <w:sz w:val="18"/>
                <w:szCs w:val="18"/>
                <w:b/>
                <w:bCs/>
                <w:color w:val="FFFFFF"/>
                <w:spacing w:val="-3"/>
              </w:rPr>
              <w:t>指标名称</w:t>
            </w:r>
          </w:p>
        </w:tc>
        <w:tc>
          <w:tcPr>
            <w:shd w:val="clear" w:fill="00B0F0"/>
            <w:tcW w:w="5410" w:type="dxa"/>
            <w:vAlign w:val="top"/>
          </w:tcPr>
          <w:p>
            <w:pPr>
              <w:pStyle w:val="TableText"/>
              <w:ind w:left="2346"/>
              <w:spacing w:before="201" w:line="180" w:lineRule="auto"/>
              <w:rPr>
                <w:sz w:val="18"/>
                <w:szCs w:val="18"/>
              </w:rPr>
            </w:pPr>
            <w:r>
              <w:pict>
                <v:shape id="_x0000_s160" style="position:absolute;margin-left:-45.8852pt;margin-top:169.777pt;mso-position-vertical-relative:text;mso-position-horizontal-relative:text;width:546.2pt;height:81.8pt;z-index:251740160;rotation:315;" fillcolor="#D9D9D9" filled="true" stroked="false" type="#_x0000_t136">
                  <v:fill opacity="0.301961"/>
                  <v:textpath style="font-family:&quot;SimSun&quot;;font-size:72;v-text-kern:t;mso-text-shadow:auto" string="袋鼠云DTSTACK"/>
                </v:shape>
              </w:pict>
            </w:r>
            <w:r>
              <w:rPr>
                <w:sz w:val="18"/>
                <w:szCs w:val="18"/>
                <w:b/>
                <w:bCs/>
                <w:color w:val="FFFFFF"/>
                <w:spacing w:val="-2"/>
              </w:rPr>
              <w:t>统计维度</w:t>
            </w:r>
          </w:p>
        </w:tc>
        <w:tc>
          <w:tcPr>
            <w:shd w:val="clear" w:fill="00B0F0"/>
            <w:tcW w:w="5591" w:type="dxa"/>
            <w:vAlign w:val="top"/>
          </w:tcPr>
          <w:p>
            <w:pPr>
              <w:pStyle w:val="TableText"/>
              <w:ind w:left="2436"/>
              <w:spacing w:before="200" w:line="183" w:lineRule="auto"/>
              <w:rPr>
                <w:sz w:val="18"/>
                <w:szCs w:val="18"/>
              </w:rPr>
            </w:pPr>
            <w:r>
              <w:rPr>
                <w:sz w:val="18"/>
                <w:szCs w:val="18"/>
                <w:b/>
                <w:bCs/>
                <w:color w:val="FFFFFF"/>
                <w:spacing w:val="-2"/>
              </w:rPr>
              <w:t>计算逻辑</w:t>
            </w:r>
          </w:p>
        </w:tc>
      </w:tr>
      <w:tr>
        <w:trPr>
          <w:trHeight w:val="1604" w:hRule="atLeast"/>
        </w:trPr>
        <w:tc>
          <w:tcPr>
            <w:tcW w:w="1017" w:type="dxa"/>
            <w:vAlign w:val="top"/>
          </w:tcPr>
          <w:p>
            <w:pPr>
              <w:spacing w:line="305" w:lineRule="auto"/>
              <w:rPr>
                <w:rFonts w:ascii="Arial"/>
                <w:sz w:val="21"/>
              </w:rPr>
            </w:pPr>
            <w:r/>
          </w:p>
          <w:p>
            <w:pPr>
              <w:spacing w:line="306" w:lineRule="auto"/>
              <w:rPr>
                <w:rFonts w:ascii="Arial"/>
                <w:sz w:val="21"/>
              </w:rPr>
            </w:pPr>
            <w:r/>
          </w:p>
          <w:p>
            <w:pPr>
              <w:pStyle w:val="TableText"/>
              <w:ind w:left="352"/>
              <w:spacing w:before="69" w:line="177" w:lineRule="auto"/>
              <w:rPr/>
            </w:pPr>
            <w:r>
              <w:rPr>
                <w:w w:val="98"/>
              </w:rPr>
              <w:t>物流</w:t>
            </w:r>
          </w:p>
        </w:tc>
        <w:tc>
          <w:tcPr>
            <w:tcW w:w="1571" w:type="dxa"/>
            <w:vAlign w:val="top"/>
          </w:tcPr>
          <w:p>
            <w:pPr>
              <w:spacing w:line="304" w:lineRule="auto"/>
              <w:rPr>
                <w:rFonts w:ascii="Arial"/>
                <w:sz w:val="21"/>
              </w:rPr>
            </w:pPr>
            <w:r/>
          </w:p>
          <w:p>
            <w:pPr>
              <w:spacing w:line="304" w:lineRule="auto"/>
              <w:rPr>
                <w:rFonts w:ascii="Arial"/>
                <w:sz w:val="21"/>
              </w:rPr>
            </w:pPr>
            <w:r/>
          </w:p>
          <w:p>
            <w:pPr>
              <w:pStyle w:val="TableText"/>
              <w:ind w:left="546"/>
              <w:spacing w:before="69" w:line="181" w:lineRule="auto"/>
              <w:rPr/>
            </w:pPr>
            <w:r>
              <w:rPr>
                <w:spacing w:val="-1"/>
              </w:rPr>
              <w:t>仓储费</w:t>
            </w:r>
          </w:p>
        </w:tc>
        <w:tc>
          <w:tcPr>
            <w:tcW w:w="5410" w:type="dxa"/>
            <w:vAlign w:val="top"/>
          </w:tcPr>
          <w:p>
            <w:pPr>
              <w:pStyle w:val="TableText"/>
              <w:ind w:left="121"/>
              <w:spacing w:before="81" w:line="181" w:lineRule="auto"/>
              <w:rPr/>
            </w:pPr>
            <w:r>
              <w:rPr>
                <w:spacing w:val="-7"/>
              </w:rPr>
              <w:t>1.时间维度： 自然月</w:t>
            </w:r>
          </w:p>
          <w:p>
            <w:pPr>
              <w:pStyle w:val="TableText"/>
              <w:ind w:left="109"/>
              <w:spacing w:before="193" w:line="182" w:lineRule="auto"/>
              <w:rPr/>
            </w:pPr>
            <w:r>
              <w:rPr>
                <w:spacing w:val="-4"/>
              </w:rPr>
              <w:t>2.产品维度：</w:t>
            </w:r>
            <w:r>
              <w:rPr>
                <w:spacing w:val="-22"/>
              </w:rPr>
              <w:t xml:space="preserve"> </w:t>
            </w:r>
            <w:r>
              <w:rPr>
                <w:spacing w:val="-4"/>
              </w:rPr>
              <w:t>业务类型</w:t>
            </w:r>
          </w:p>
          <w:p>
            <w:pPr>
              <w:pStyle w:val="TableText"/>
              <w:ind w:left="108" w:right="2938" w:firstLine="1"/>
              <w:spacing w:before="192" w:line="311" w:lineRule="auto"/>
              <w:rPr/>
            </w:pPr>
            <w:r>
              <w:rPr>
                <w:spacing w:val="-3"/>
              </w:rPr>
              <w:t>3.仓库维度：仓库类型</w:t>
            </w:r>
            <w:r>
              <w:rPr>
                <w:spacing w:val="-17"/>
              </w:rPr>
              <w:t xml:space="preserve"> </w:t>
            </w:r>
            <w:r>
              <w:rPr>
                <w:spacing w:val="-3"/>
              </w:rPr>
              <w:t>、仓库名称</w:t>
            </w:r>
            <w:r>
              <w:rPr/>
              <w:t xml:space="preserve"> </w:t>
            </w:r>
            <w:r>
              <w:rPr>
                <w:spacing w:val="-2"/>
              </w:rPr>
              <w:t>4.其他维度：含税，不含税</w:t>
            </w:r>
          </w:p>
        </w:tc>
        <w:tc>
          <w:tcPr>
            <w:tcW w:w="5591" w:type="dxa"/>
            <w:vAlign w:val="top"/>
          </w:tcPr>
          <w:p>
            <w:pPr>
              <w:spacing w:line="303" w:lineRule="auto"/>
              <w:rPr>
                <w:rFonts w:ascii="Arial"/>
                <w:sz w:val="21"/>
              </w:rPr>
            </w:pPr>
            <w:r/>
          </w:p>
          <w:p>
            <w:pPr>
              <w:spacing w:line="304" w:lineRule="auto"/>
              <w:rPr>
                <w:rFonts w:ascii="Arial"/>
                <w:sz w:val="21"/>
              </w:rPr>
            </w:pPr>
            <w:r/>
          </w:p>
          <w:p>
            <w:pPr>
              <w:pStyle w:val="TableText"/>
              <w:ind w:left="110"/>
              <w:spacing w:before="69" w:line="207" w:lineRule="auto"/>
              <w:rPr/>
            </w:pPr>
            <w:r>
              <w:rPr>
                <w:spacing w:val="-3"/>
              </w:rPr>
              <w:t>仓储费（含税）=仓储管理费+仓储租赁费（仓储费）</w:t>
            </w:r>
          </w:p>
        </w:tc>
      </w:tr>
      <w:tr>
        <w:trPr>
          <w:trHeight w:val="1604" w:hRule="atLeast"/>
        </w:trPr>
        <w:tc>
          <w:tcPr>
            <w:tcW w:w="1017" w:type="dxa"/>
            <w:vAlign w:val="top"/>
          </w:tcPr>
          <w:p>
            <w:pPr>
              <w:spacing w:line="306" w:lineRule="auto"/>
              <w:rPr>
                <w:rFonts w:ascii="Arial"/>
                <w:sz w:val="21"/>
              </w:rPr>
            </w:pPr>
            <w:r/>
          </w:p>
          <w:p>
            <w:pPr>
              <w:spacing w:line="307" w:lineRule="auto"/>
              <w:rPr>
                <w:rFonts w:ascii="Arial"/>
                <w:sz w:val="21"/>
              </w:rPr>
            </w:pPr>
            <w:r/>
          </w:p>
          <w:p>
            <w:pPr>
              <w:pStyle w:val="TableText"/>
              <w:ind w:left="352"/>
              <w:spacing w:before="68" w:line="177" w:lineRule="auto"/>
              <w:rPr/>
            </w:pPr>
            <w:r>
              <w:rPr>
                <w:w w:val="98"/>
              </w:rPr>
              <w:t>物流</w:t>
            </w:r>
          </w:p>
        </w:tc>
        <w:tc>
          <w:tcPr>
            <w:tcW w:w="1571" w:type="dxa"/>
            <w:vAlign w:val="top"/>
          </w:tcPr>
          <w:p>
            <w:pPr>
              <w:spacing w:line="305" w:lineRule="auto"/>
              <w:rPr>
                <w:rFonts w:ascii="Arial"/>
                <w:sz w:val="21"/>
              </w:rPr>
            </w:pPr>
            <w:r/>
          </w:p>
          <w:p>
            <w:pPr>
              <w:spacing w:line="305" w:lineRule="auto"/>
              <w:rPr>
                <w:rFonts w:ascii="Arial"/>
                <w:sz w:val="21"/>
              </w:rPr>
            </w:pPr>
            <w:r/>
          </w:p>
          <w:p>
            <w:pPr>
              <w:pStyle w:val="TableText"/>
              <w:ind w:left="385"/>
              <w:spacing w:before="68" w:line="183" w:lineRule="auto"/>
              <w:rPr/>
            </w:pPr>
            <w:r>
              <w:rPr>
                <w:spacing w:val="-1"/>
              </w:rPr>
              <w:t>仓储管理费</w:t>
            </w:r>
          </w:p>
        </w:tc>
        <w:tc>
          <w:tcPr>
            <w:tcW w:w="5410" w:type="dxa"/>
            <w:vAlign w:val="top"/>
          </w:tcPr>
          <w:p>
            <w:pPr>
              <w:pStyle w:val="TableText"/>
              <w:ind w:left="121"/>
              <w:spacing w:before="82" w:line="181" w:lineRule="auto"/>
              <w:rPr/>
            </w:pPr>
            <w:r>
              <w:rPr>
                <w:spacing w:val="-7"/>
              </w:rPr>
              <w:t>1.时间维度： 自然月</w:t>
            </w:r>
          </w:p>
          <w:p>
            <w:pPr>
              <w:pStyle w:val="TableText"/>
              <w:ind w:left="109"/>
              <w:spacing w:before="193" w:line="182" w:lineRule="auto"/>
              <w:rPr/>
            </w:pPr>
            <w:r>
              <w:rPr>
                <w:spacing w:val="-4"/>
              </w:rPr>
              <w:t>2.产品维度：</w:t>
            </w:r>
            <w:r>
              <w:rPr>
                <w:spacing w:val="-22"/>
              </w:rPr>
              <w:t xml:space="preserve"> </w:t>
            </w:r>
            <w:r>
              <w:rPr>
                <w:spacing w:val="-4"/>
              </w:rPr>
              <w:t>业务类型</w:t>
            </w:r>
          </w:p>
          <w:p>
            <w:pPr>
              <w:pStyle w:val="TableText"/>
              <w:ind w:left="108" w:right="2938" w:firstLine="1"/>
              <w:spacing w:before="190" w:line="311" w:lineRule="auto"/>
              <w:rPr/>
            </w:pPr>
            <w:r>
              <w:rPr>
                <w:spacing w:val="-3"/>
              </w:rPr>
              <w:t>3.仓库维度：仓库类型</w:t>
            </w:r>
            <w:r>
              <w:rPr>
                <w:spacing w:val="-17"/>
              </w:rPr>
              <w:t xml:space="preserve"> </w:t>
            </w:r>
            <w:r>
              <w:rPr>
                <w:spacing w:val="-3"/>
              </w:rPr>
              <w:t>、仓库名称</w:t>
            </w:r>
            <w:r>
              <w:rPr/>
              <w:t xml:space="preserve"> </w:t>
            </w:r>
            <w:r>
              <w:rPr>
                <w:spacing w:val="-2"/>
              </w:rPr>
              <w:t>4.其他维度：含税，不含税</w:t>
            </w:r>
          </w:p>
        </w:tc>
        <w:tc>
          <w:tcPr>
            <w:tcW w:w="5591" w:type="dxa"/>
            <w:vAlign w:val="top"/>
          </w:tcPr>
          <w:p>
            <w:pPr>
              <w:spacing w:line="410" w:lineRule="auto"/>
              <w:rPr>
                <w:rFonts w:ascii="Arial"/>
                <w:sz w:val="21"/>
              </w:rPr>
            </w:pPr>
            <w:r/>
          </w:p>
          <w:p>
            <w:pPr>
              <w:pStyle w:val="TableText"/>
              <w:ind w:left="111" w:right="1831" w:firstLine="12"/>
              <w:spacing w:before="69" w:line="341" w:lineRule="auto"/>
              <w:rPr/>
            </w:pPr>
            <w:r>
              <w:rPr>
                <w:spacing w:val="-3"/>
              </w:rPr>
              <w:t>1.仓储管理费（含税）=仓储面积*仓储管理费单价</w:t>
            </w:r>
            <w:r>
              <w:rPr>
                <w:spacing w:val="4"/>
              </w:rPr>
              <w:t xml:space="preserve">    </w:t>
            </w:r>
            <w:r>
              <w:rPr>
                <w:spacing w:val="-2"/>
              </w:rPr>
              <w:t>2.仓储管理费（不含税）=仓储面积*仓储管理费单价</w:t>
            </w:r>
          </w:p>
        </w:tc>
      </w:tr>
      <w:tr>
        <w:trPr>
          <w:trHeight w:val="1204" w:hRule="atLeast"/>
        </w:trPr>
        <w:tc>
          <w:tcPr>
            <w:tcW w:w="1017" w:type="dxa"/>
            <w:vAlign w:val="top"/>
          </w:tcPr>
          <w:p>
            <w:pPr>
              <w:spacing w:line="416" w:lineRule="auto"/>
              <w:rPr>
                <w:rFonts w:ascii="Arial"/>
                <w:sz w:val="21"/>
              </w:rPr>
            </w:pPr>
            <w:r/>
          </w:p>
          <w:p>
            <w:pPr>
              <w:pStyle w:val="TableText"/>
              <w:ind w:left="352"/>
              <w:spacing w:before="69" w:line="177" w:lineRule="auto"/>
              <w:rPr/>
            </w:pPr>
            <w:r>
              <w:rPr>
                <w:w w:val="98"/>
              </w:rPr>
              <w:t>物流</w:t>
            </w:r>
          </w:p>
        </w:tc>
        <w:tc>
          <w:tcPr>
            <w:tcW w:w="1571" w:type="dxa"/>
            <w:vAlign w:val="top"/>
          </w:tcPr>
          <w:p>
            <w:pPr>
              <w:spacing w:line="416" w:lineRule="auto"/>
              <w:rPr>
                <w:rFonts w:ascii="Arial"/>
                <w:sz w:val="21"/>
              </w:rPr>
            </w:pPr>
            <w:r/>
          </w:p>
          <w:p>
            <w:pPr>
              <w:pStyle w:val="TableText"/>
              <w:ind w:left="625"/>
              <w:spacing w:before="69" w:line="178" w:lineRule="auto"/>
              <w:rPr/>
            </w:pPr>
            <w:r>
              <w:rPr>
                <w:spacing w:val="-1"/>
              </w:rPr>
              <w:t>运费</w:t>
            </w:r>
          </w:p>
        </w:tc>
        <w:tc>
          <w:tcPr>
            <w:tcW w:w="5410" w:type="dxa"/>
            <w:vAlign w:val="top"/>
          </w:tcPr>
          <w:p>
            <w:pPr>
              <w:pStyle w:val="TableText"/>
              <w:ind w:left="121"/>
              <w:spacing w:before="84" w:line="181" w:lineRule="auto"/>
              <w:rPr/>
            </w:pPr>
            <w:r>
              <w:rPr>
                <w:spacing w:val="-7"/>
              </w:rPr>
              <w:t>1.时间维度： 自然月</w:t>
            </w:r>
          </w:p>
          <w:p>
            <w:pPr>
              <w:pStyle w:val="TableText"/>
              <w:ind w:left="109"/>
              <w:spacing w:before="193" w:line="182" w:lineRule="auto"/>
              <w:rPr/>
            </w:pPr>
            <w:r>
              <w:rPr>
                <w:spacing w:val="-4"/>
              </w:rPr>
              <w:t>2.产品维度：</w:t>
            </w:r>
            <w:r>
              <w:rPr>
                <w:spacing w:val="-22"/>
              </w:rPr>
              <w:t xml:space="preserve"> </w:t>
            </w:r>
            <w:r>
              <w:rPr>
                <w:spacing w:val="-4"/>
              </w:rPr>
              <w:t>业务类型</w:t>
            </w:r>
          </w:p>
          <w:p>
            <w:pPr>
              <w:pStyle w:val="TableText"/>
              <w:ind w:left="109"/>
              <w:spacing w:before="189" w:line="181" w:lineRule="auto"/>
              <w:rPr/>
            </w:pPr>
            <w:r>
              <w:rPr>
                <w:spacing w:val="-3"/>
              </w:rPr>
              <w:t>3.仓库维度：仓库类型</w:t>
            </w:r>
            <w:r>
              <w:rPr>
                <w:spacing w:val="-17"/>
              </w:rPr>
              <w:t xml:space="preserve"> </w:t>
            </w:r>
            <w:r>
              <w:rPr>
                <w:spacing w:val="-3"/>
              </w:rPr>
              <w:t>、仓库名称</w:t>
            </w:r>
          </w:p>
        </w:tc>
        <w:tc>
          <w:tcPr>
            <w:tcW w:w="5591" w:type="dxa"/>
            <w:vAlign w:val="top"/>
          </w:tcPr>
          <w:p>
            <w:pPr>
              <w:spacing w:line="413" w:lineRule="auto"/>
              <w:rPr>
                <w:rFonts w:ascii="Arial"/>
                <w:sz w:val="21"/>
              </w:rPr>
            </w:pPr>
            <w:r/>
          </w:p>
          <w:p>
            <w:pPr>
              <w:pStyle w:val="TableText"/>
              <w:ind w:left="111"/>
              <w:spacing w:before="69" w:line="182" w:lineRule="auto"/>
              <w:rPr/>
            </w:pPr>
            <w:r>
              <w:rPr>
                <w:spacing w:val="-1"/>
              </w:rPr>
              <w:t>统计运费是运送过程中产生的费用</w:t>
            </w:r>
          </w:p>
        </w:tc>
      </w:tr>
      <w:tr>
        <w:trPr>
          <w:trHeight w:val="2004" w:hRule="atLeast"/>
        </w:trPr>
        <w:tc>
          <w:tcPr>
            <w:tcW w:w="1017" w:type="dxa"/>
            <w:vAlign w:val="top"/>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352"/>
              <w:spacing w:before="68" w:line="177" w:lineRule="auto"/>
              <w:rPr/>
            </w:pPr>
            <w:r>
              <w:rPr>
                <w:w w:val="98"/>
              </w:rPr>
              <w:t>物流</w:t>
            </w:r>
          </w:p>
        </w:tc>
        <w:tc>
          <w:tcPr>
            <w:tcW w:w="1571" w:type="dxa"/>
            <w:vAlign w:val="top"/>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49"/>
              <w:spacing w:before="69" w:line="183" w:lineRule="auto"/>
              <w:rPr/>
            </w:pPr>
            <w:r>
              <w:rPr>
                <w:spacing w:val="-1"/>
              </w:rPr>
              <w:t>实际发运周期时效</w:t>
            </w:r>
          </w:p>
        </w:tc>
        <w:tc>
          <w:tcPr>
            <w:tcW w:w="5410" w:type="dxa"/>
            <w:vAlign w:val="top"/>
          </w:tcPr>
          <w:p>
            <w:pPr>
              <w:pStyle w:val="TableText"/>
              <w:ind w:left="121"/>
              <w:spacing w:before="84" w:line="181" w:lineRule="auto"/>
              <w:rPr/>
            </w:pPr>
            <w:r>
              <w:rPr>
                <w:spacing w:val="-7"/>
              </w:rPr>
              <w:t>1.时间维度： 自然月</w:t>
            </w:r>
          </w:p>
          <w:p>
            <w:pPr>
              <w:pStyle w:val="TableText"/>
              <w:ind w:left="109"/>
              <w:spacing w:before="193" w:line="181" w:lineRule="auto"/>
              <w:rPr/>
            </w:pPr>
            <w:r>
              <w:rPr>
                <w:spacing w:val="-4"/>
              </w:rPr>
              <w:t>2.客户维度：</w:t>
            </w:r>
            <w:r>
              <w:rPr>
                <w:spacing w:val="-27"/>
              </w:rPr>
              <w:t xml:space="preserve"> </w:t>
            </w:r>
            <w:r>
              <w:rPr>
                <w:spacing w:val="-4"/>
              </w:rPr>
              <w:t>省区</w:t>
            </w:r>
            <w:r>
              <w:rPr>
                <w:spacing w:val="-23"/>
              </w:rPr>
              <w:t xml:space="preserve"> </w:t>
            </w:r>
            <w:r>
              <w:rPr>
                <w:spacing w:val="-4"/>
              </w:rPr>
              <w:t>、经营渠道属性</w:t>
            </w:r>
            <w:r>
              <w:rPr>
                <w:spacing w:val="-26"/>
              </w:rPr>
              <w:t xml:space="preserve"> </w:t>
            </w:r>
            <w:r>
              <w:rPr>
                <w:spacing w:val="-4"/>
              </w:rPr>
              <w:t>、客户编码</w:t>
            </w:r>
            <w:r>
              <w:rPr>
                <w:spacing w:val="-23"/>
              </w:rPr>
              <w:t xml:space="preserve"> </w:t>
            </w:r>
            <w:r>
              <w:rPr>
                <w:spacing w:val="-4"/>
              </w:rPr>
              <w:t>、客</w:t>
            </w:r>
            <w:r>
              <w:rPr>
                <w:spacing w:val="-5"/>
              </w:rPr>
              <w:t>户名称</w:t>
            </w:r>
          </w:p>
          <w:p>
            <w:pPr>
              <w:pStyle w:val="TableText"/>
              <w:ind w:left="108" w:right="2938" w:firstLine="1"/>
              <w:spacing w:before="191" w:line="350" w:lineRule="auto"/>
              <w:rPr/>
            </w:pPr>
            <w:r>
              <w:rPr>
                <w:spacing w:val="-3"/>
              </w:rPr>
              <w:t>3.仓库维度：仓库类型</w:t>
            </w:r>
            <w:r>
              <w:rPr>
                <w:spacing w:val="-17"/>
              </w:rPr>
              <w:t xml:space="preserve"> </w:t>
            </w:r>
            <w:r>
              <w:rPr>
                <w:spacing w:val="-3"/>
              </w:rPr>
              <w:t>、仓库名称</w:t>
            </w:r>
            <w:r>
              <w:rPr/>
              <w:t xml:space="preserve"> </w:t>
            </w:r>
            <w:r>
              <w:rPr>
                <w:spacing w:val="-2"/>
              </w:rPr>
              <w:t>4.运单维度：运单行</w:t>
            </w:r>
          </w:p>
          <w:p>
            <w:pPr>
              <w:pStyle w:val="TableText"/>
              <w:ind w:left="111"/>
              <w:spacing w:line="183" w:lineRule="auto"/>
              <w:rPr/>
            </w:pPr>
            <w:r>
              <w:rPr>
                <w:spacing w:val="-4"/>
              </w:rPr>
              <w:t>5.产品维度：</w:t>
            </w:r>
            <w:r>
              <w:rPr>
                <w:spacing w:val="-19"/>
              </w:rPr>
              <w:t xml:space="preserve"> </w:t>
            </w:r>
            <w:r>
              <w:rPr>
                <w:spacing w:val="-4"/>
              </w:rPr>
              <w:t>产成品编码</w:t>
            </w:r>
            <w:r>
              <w:rPr>
                <w:spacing w:val="-23"/>
              </w:rPr>
              <w:t xml:space="preserve"> </w:t>
            </w:r>
            <w:r>
              <w:rPr>
                <w:spacing w:val="-4"/>
              </w:rPr>
              <w:t>、产成品名称</w:t>
            </w:r>
          </w:p>
        </w:tc>
        <w:tc>
          <w:tcPr>
            <w:tcW w:w="5591" w:type="dxa"/>
            <w:vAlign w:val="top"/>
          </w:tcPr>
          <w:p>
            <w:pPr>
              <w:spacing w:line="306" w:lineRule="auto"/>
              <w:rPr>
                <w:rFonts w:ascii="Arial"/>
                <w:sz w:val="21"/>
              </w:rPr>
            </w:pPr>
            <w:r/>
          </w:p>
          <w:p>
            <w:pPr>
              <w:spacing w:line="306" w:lineRule="auto"/>
              <w:rPr>
                <w:rFonts w:ascii="Arial"/>
                <w:sz w:val="21"/>
              </w:rPr>
            </w:pPr>
            <w:r/>
          </w:p>
          <w:p>
            <w:pPr>
              <w:pStyle w:val="TableText"/>
              <w:ind w:left="111" w:right="542" w:firstLine="12"/>
              <w:spacing w:before="69" w:line="337" w:lineRule="auto"/>
              <w:rPr/>
            </w:pPr>
            <w:r>
              <w:rPr>
                <w:spacing w:val="-1"/>
              </w:rPr>
              <w:t>1.实际发运周期时效=客户扫码入库时间-物流发运</w:t>
            </w:r>
            <w:r>
              <w:rPr>
                <w:spacing w:val="-2"/>
              </w:rPr>
              <w:t>时间，按运单行统计</w:t>
            </w:r>
            <w:r>
              <w:rPr/>
              <w:t xml:space="preserve"> </w:t>
            </w:r>
            <w:r>
              <w:rPr/>
              <w:t>2.平均时效=∑(客户扫码入库时间-物</w:t>
            </w:r>
            <w:r>
              <w:rPr>
                <w:spacing w:val="-1"/>
              </w:rPr>
              <w:t>流发运时间）/运单行数</w:t>
            </w:r>
          </w:p>
        </w:tc>
      </w:tr>
      <w:tr>
        <w:trPr>
          <w:trHeight w:val="1207" w:hRule="atLeast"/>
        </w:trPr>
        <w:tc>
          <w:tcPr>
            <w:tcW w:w="1017" w:type="dxa"/>
            <w:vAlign w:val="top"/>
          </w:tcPr>
          <w:p>
            <w:pPr>
              <w:spacing w:line="417" w:lineRule="auto"/>
              <w:rPr>
                <w:rFonts w:ascii="Arial"/>
                <w:sz w:val="21"/>
              </w:rPr>
            </w:pPr>
            <w:r/>
          </w:p>
          <w:p>
            <w:pPr>
              <w:pStyle w:val="TableText"/>
              <w:ind w:left="352"/>
              <w:spacing w:before="68" w:line="177" w:lineRule="auto"/>
              <w:rPr/>
            </w:pPr>
            <w:r>
              <w:rPr>
                <w:w w:val="98"/>
              </w:rPr>
              <w:t>物流</w:t>
            </w:r>
          </w:p>
        </w:tc>
        <w:tc>
          <w:tcPr>
            <w:tcW w:w="1571" w:type="dxa"/>
            <w:vAlign w:val="top"/>
          </w:tcPr>
          <w:p>
            <w:pPr>
              <w:spacing w:line="417" w:lineRule="auto"/>
              <w:rPr>
                <w:rFonts w:ascii="Arial"/>
                <w:sz w:val="21"/>
              </w:rPr>
            </w:pPr>
            <w:r/>
          </w:p>
          <w:p>
            <w:pPr>
              <w:pStyle w:val="TableText"/>
              <w:ind w:left="547"/>
              <w:spacing w:before="69" w:line="177" w:lineRule="auto"/>
              <w:rPr/>
            </w:pPr>
            <w:r>
              <w:rPr>
                <w:spacing w:val="-1"/>
              </w:rPr>
              <w:t>吞吐量</w:t>
            </w:r>
          </w:p>
        </w:tc>
        <w:tc>
          <w:tcPr>
            <w:tcW w:w="5410" w:type="dxa"/>
            <w:vAlign w:val="top"/>
          </w:tcPr>
          <w:p>
            <w:pPr>
              <w:pStyle w:val="TableText"/>
              <w:ind w:left="109" w:right="3898" w:firstLine="12"/>
              <w:spacing w:before="86" w:line="348" w:lineRule="auto"/>
              <w:rPr/>
            </w:pPr>
            <w:r>
              <w:rPr>
                <w:spacing w:val="-7"/>
              </w:rPr>
              <w:t>1.时间维度： 自然月</w:t>
            </w:r>
            <w:r>
              <w:rPr>
                <w:spacing w:val="1"/>
              </w:rPr>
              <w:t xml:space="preserve"> </w:t>
            </w:r>
            <w:r>
              <w:rPr>
                <w:spacing w:val="-5"/>
              </w:rPr>
              <w:t>2.仓库维度：</w:t>
            </w:r>
            <w:r>
              <w:rPr>
                <w:spacing w:val="-20"/>
              </w:rPr>
              <w:t xml:space="preserve"> </w:t>
            </w:r>
            <w:r>
              <w:rPr>
                <w:spacing w:val="-5"/>
              </w:rPr>
              <w:t>总仓</w:t>
            </w:r>
          </w:p>
          <w:p>
            <w:pPr>
              <w:pStyle w:val="TableText"/>
              <w:ind w:left="109"/>
              <w:spacing w:before="3" w:line="182" w:lineRule="auto"/>
              <w:rPr/>
            </w:pPr>
            <w:r>
              <w:rPr>
                <w:spacing w:val="-5"/>
              </w:rPr>
              <w:t>3.产品维度：</w:t>
            </w:r>
            <w:r>
              <w:rPr>
                <w:spacing w:val="-11"/>
              </w:rPr>
              <w:t xml:space="preserve"> </w:t>
            </w:r>
            <w:r>
              <w:rPr>
                <w:spacing w:val="-5"/>
              </w:rPr>
              <w:t>产品分类</w:t>
            </w:r>
            <w:r>
              <w:rPr>
                <w:spacing w:val="-24"/>
              </w:rPr>
              <w:t xml:space="preserve"> </w:t>
            </w:r>
            <w:r>
              <w:rPr>
                <w:spacing w:val="-5"/>
              </w:rPr>
              <w:t>、产品系列</w:t>
            </w:r>
            <w:r>
              <w:rPr>
                <w:spacing w:val="-25"/>
              </w:rPr>
              <w:t xml:space="preserve"> </w:t>
            </w:r>
            <w:r>
              <w:rPr>
                <w:spacing w:val="-5"/>
              </w:rPr>
              <w:t>、规格</w:t>
            </w:r>
            <w:r>
              <w:rPr>
                <w:spacing w:val="-26"/>
              </w:rPr>
              <w:t xml:space="preserve"> </w:t>
            </w:r>
            <w:r>
              <w:rPr>
                <w:spacing w:val="-5"/>
              </w:rPr>
              <w:t>、产品编码</w:t>
            </w:r>
            <w:r>
              <w:rPr>
                <w:spacing w:val="-23"/>
              </w:rPr>
              <w:t xml:space="preserve"> </w:t>
            </w:r>
            <w:r>
              <w:rPr>
                <w:spacing w:val="-5"/>
              </w:rPr>
              <w:t>、产品名称</w:t>
            </w:r>
          </w:p>
        </w:tc>
        <w:tc>
          <w:tcPr>
            <w:tcW w:w="5591" w:type="dxa"/>
            <w:vAlign w:val="top"/>
          </w:tcPr>
          <w:p>
            <w:pPr>
              <w:spacing w:line="413" w:lineRule="auto"/>
              <w:rPr>
                <w:rFonts w:ascii="Arial"/>
                <w:sz w:val="21"/>
              </w:rPr>
            </w:pPr>
            <w:r/>
          </w:p>
          <w:p>
            <w:pPr>
              <w:pStyle w:val="TableText"/>
              <w:ind w:left="113"/>
              <w:spacing w:before="69" w:line="210" w:lineRule="auto"/>
              <w:rPr/>
            </w:pPr>
            <w:r>
              <w:rPr>
                <w:spacing w:val="-3"/>
              </w:rPr>
              <w:t>月度仓库吞吐量=月度入库数量+月度仓库出库数量</w:t>
            </w:r>
          </w:p>
        </w:tc>
      </w:tr>
    </w:tbl>
    <w:p>
      <w:pPr>
        <w:pStyle w:val="BodyText"/>
        <w:rPr/>
      </w:pPr>
      <w:r/>
    </w:p>
    <w:p>
      <w:pPr>
        <w:sectPr>
          <w:footerReference w:type="default" r:id="rId121"/>
          <w:pgSz w:w="16839" w:h="11906"/>
          <w:pgMar w:top="1111" w:right="1401" w:bottom="1279" w:left="1423" w:header="898" w:footer="1071" w:gutter="0"/>
        </w:sectPr>
        <w:rPr/>
      </w:pPr>
    </w:p>
    <w:p>
      <w:pPr>
        <w:spacing w:before="103"/>
        <w:rPr/>
      </w:pPr>
      <w:r/>
    </w:p>
    <w:p>
      <w:pPr>
        <w:spacing w:before="102"/>
        <w:rPr/>
      </w:pPr>
      <w:r/>
    </w:p>
    <w:tbl>
      <w:tblPr>
        <w:tblStyle w:val="TableNormal"/>
        <w:tblW w:w="135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571"/>
        <w:gridCol w:w="5410"/>
        <w:gridCol w:w="5591"/>
      </w:tblGrid>
      <w:tr>
        <w:trPr>
          <w:trHeight w:val="577" w:hRule="atLeast"/>
        </w:trPr>
        <w:tc>
          <w:tcPr>
            <w:shd w:val="clear" w:fill="00B0F0"/>
            <w:tcW w:w="1017" w:type="dxa"/>
            <w:vAlign w:val="top"/>
          </w:tcPr>
          <w:p>
            <w:pPr>
              <w:pStyle w:val="TableText"/>
              <w:ind w:left="151"/>
              <w:spacing w:before="201" w:line="181" w:lineRule="auto"/>
              <w:rPr>
                <w:sz w:val="18"/>
                <w:szCs w:val="18"/>
              </w:rPr>
            </w:pPr>
            <w:r>
              <w:rPr>
                <w:sz w:val="18"/>
                <w:szCs w:val="18"/>
                <w:b/>
                <w:bCs/>
                <w:color w:val="FFFFFF"/>
                <w:spacing w:val="-2"/>
              </w:rPr>
              <w:t>业务模块</w:t>
            </w:r>
          </w:p>
        </w:tc>
        <w:tc>
          <w:tcPr>
            <w:shd w:val="clear" w:fill="00B0F0"/>
            <w:tcW w:w="1571" w:type="dxa"/>
            <w:vAlign w:val="top"/>
          </w:tcPr>
          <w:p>
            <w:pPr>
              <w:pStyle w:val="TableText"/>
              <w:ind w:left="429"/>
              <w:spacing w:before="201" w:line="181" w:lineRule="auto"/>
              <w:rPr>
                <w:sz w:val="18"/>
                <w:szCs w:val="18"/>
              </w:rPr>
            </w:pPr>
            <w:r>
              <w:rPr>
                <w:sz w:val="18"/>
                <w:szCs w:val="18"/>
                <w:b/>
                <w:bCs/>
                <w:color w:val="FFFFFF"/>
                <w:spacing w:val="-3"/>
              </w:rPr>
              <w:t>指标名称</w:t>
            </w:r>
          </w:p>
        </w:tc>
        <w:tc>
          <w:tcPr>
            <w:shd w:val="clear" w:fill="00B0F0"/>
            <w:tcW w:w="5410" w:type="dxa"/>
            <w:vAlign w:val="top"/>
          </w:tcPr>
          <w:p>
            <w:pPr>
              <w:pStyle w:val="TableText"/>
              <w:ind w:left="2346"/>
              <w:spacing w:before="201" w:line="180" w:lineRule="auto"/>
              <w:rPr>
                <w:sz w:val="18"/>
                <w:szCs w:val="18"/>
              </w:rPr>
            </w:pPr>
            <w:r>
              <w:pict>
                <v:shape id="_x0000_s162" style="position:absolute;margin-left:-45.8852pt;margin-top:169.777pt;mso-position-vertical-relative:text;mso-position-horizontal-relative:text;width:546.2pt;height:81.8pt;z-index:251741184;rotation:315;" fillcolor="#D9D9D9" filled="true" stroked="false" type="#_x0000_t136">
                  <v:fill opacity="0.301961"/>
                  <v:textpath style="font-family:&quot;SimSun&quot;;font-size:72;v-text-kern:t;mso-text-shadow:auto" string="袋鼠云DTSTACK"/>
                </v:shape>
              </w:pict>
            </w:r>
            <w:r>
              <w:rPr>
                <w:sz w:val="18"/>
                <w:szCs w:val="18"/>
                <w:b/>
                <w:bCs/>
                <w:color w:val="FFFFFF"/>
                <w:spacing w:val="-2"/>
              </w:rPr>
              <w:t>统计维度</w:t>
            </w:r>
          </w:p>
        </w:tc>
        <w:tc>
          <w:tcPr>
            <w:shd w:val="clear" w:fill="00B0F0"/>
            <w:tcW w:w="5591" w:type="dxa"/>
            <w:vAlign w:val="top"/>
          </w:tcPr>
          <w:p>
            <w:pPr>
              <w:pStyle w:val="TableText"/>
              <w:ind w:left="2436"/>
              <w:spacing w:before="200" w:line="183" w:lineRule="auto"/>
              <w:rPr>
                <w:sz w:val="18"/>
                <w:szCs w:val="18"/>
              </w:rPr>
            </w:pPr>
            <w:r>
              <w:rPr>
                <w:sz w:val="18"/>
                <w:szCs w:val="18"/>
                <w:b/>
                <w:bCs/>
                <w:color w:val="FFFFFF"/>
                <w:spacing w:val="-2"/>
              </w:rPr>
              <w:t>计算逻辑</w:t>
            </w:r>
          </w:p>
        </w:tc>
      </w:tr>
      <w:tr>
        <w:trPr>
          <w:trHeight w:val="1204" w:hRule="atLeast"/>
        </w:trPr>
        <w:tc>
          <w:tcPr>
            <w:tcW w:w="1017" w:type="dxa"/>
            <w:vAlign w:val="top"/>
          </w:tcPr>
          <w:p>
            <w:pPr>
              <w:spacing w:line="413" w:lineRule="auto"/>
              <w:rPr>
                <w:rFonts w:ascii="Arial"/>
                <w:sz w:val="21"/>
              </w:rPr>
            </w:pPr>
            <w:r/>
          </w:p>
          <w:p>
            <w:pPr>
              <w:pStyle w:val="TableText"/>
              <w:ind w:left="352"/>
              <w:spacing w:before="69" w:line="177" w:lineRule="auto"/>
              <w:rPr/>
            </w:pPr>
            <w:r>
              <w:rPr>
                <w:w w:val="98"/>
              </w:rPr>
              <w:t>物流</w:t>
            </w:r>
          </w:p>
        </w:tc>
        <w:tc>
          <w:tcPr>
            <w:tcW w:w="1571" w:type="dxa"/>
            <w:vAlign w:val="top"/>
          </w:tcPr>
          <w:p>
            <w:pPr>
              <w:spacing w:line="409" w:lineRule="auto"/>
              <w:rPr>
                <w:rFonts w:ascii="Arial"/>
                <w:sz w:val="21"/>
              </w:rPr>
            </w:pPr>
            <w:r/>
          </w:p>
          <w:p>
            <w:pPr>
              <w:pStyle w:val="TableText"/>
              <w:ind w:left="478"/>
              <w:spacing w:before="69" w:line="184" w:lineRule="auto"/>
              <w:rPr/>
            </w:pPr>
            <w:r>
              <w:rPr>
                <w:spacing w:val="-5"/>
              </w:rPr>
              <w:t>出库平效</w:t>
            </w:r>
          </w:p>
        </w:tc>
        <w:tc>
          <w:tcPr>
            <w:tcW w:w="5410" w:type="dxa"/>
            <w:vAlign w:val="top"/>
          </w:tcPr>
          <w:p>
            <w:pPr>
              <w:pStyle w:val="TableText"/>
              <w:ind w:left="109" w:right="3898" w:firstLine="12"/>
              <w:spacing w:before="81" w:line="350" w:lineRule="auto"/>
              <w:rPr/>
            </w:pPr>
            <w:r>
              <w:rPr>
                <w:spacing w:val="-7"/>
              </w:rPr>
              <w:t>1.时间维度： 自然月</w:t>
            </w:r>
            <w:r>
              <w:rPr>
                <w:spacing w:val="1"/>
              </w:rPr>
              <w:t xml:space="preserve"> </w:t>
            </w:r>
            <w:r>
              <w:rPr>
                <w:spacing w:val="-5"/>
              </w:rPr>
              <w:t>2.仓库维度：</w:t>
            </w:r>
            <w:r>
              <w:rPr>
                <w:spacing w:val="-20"/>
              </w:rPr>
              <w:t xml:space="preserve"> </w:t>
            </w:r>
            <w:r>
              <w:rPr>
                <w:spacing w:val="-5"/>
              </w:rPr>
              <w:t>总仓</w:t>
            </w:r>
          </w:p>
          <w:p>
            <w:pPr>
              <w:pStyle w:val="TableText"/>
              <w:ind w:left="109"/>
              <w:spacing w:before="1" w:line="182" w:lineRule="auto"/>
              <w:rPr/>
            </w:pPr>
            <w:r>
              <w:rPr>
                <w:spacing w:val="-5"/>
              </w:rPr>
              <w:t>3.产品维度：</w:t>
            </w:r>
            <w:r>
              <w:rPr>
                <w:spacing w:val="-11"/>
              </w:rPr>
              <w:t xml:space="preserve"> </w:t>
            </w:r>
            <w:r>
              <w:rPr>
                <w:spacing w:val="-5"/>
              </w:rPr>
              <w:t>产品分类</w:t>
            </w:r>
            <w:r>
              <w:rPr>
                <w:spacing w:val="-24"/>
              </w:rPr>
              <w:t xml:space="preserve"> </w:t>
            </w:r>
            <w:r>
              <w:rPr>
                <w:spacing w:val="-5"/>
              </w:rPr>
              <w:t>、产品系列</w:t>
            </w:r>
            <w:r>
              <w:rPr>
                <w:spacing w:val="-25"/>
              </w:rPr>
              <w:t xml:space="preserve"> </w:t>
            </w:r>
            <w:r>
              <w:rPr>
                <w:spacing w:val="-5"/>
              </w:rPr>
              <w:t>、规格</w:t>
            </w:r>
            <w:r>
              <w:rPr>
                <w:spacing w:val="-26"/>
              </w:rPr>
              <w:t xml:space="preserve"> </w:t>
            </w:r>
            <w:r>
              <w:rPr>
                <w:spacing w:val="-5"/>
              </w:rPr>
              <w:t>、产品编码</w:t>
            </w:r>
            <w:r>
              <w:rPr>
                <w:spacing w:val="-23"/>
              </w:rPr>
              <w:t xml:space="preserve"> </w:t>
            </w:r>
            <w:r>
              <w:rPr>
                <w:spacing w:val="-5"/>
              </w:rPr>
              <w:t>、产品名称</w:t>
            </w:r>
          </w:p>
        </w:tc>
        <w:tc>
          <w:tcPr>
            <w:tcW w:w="5591" w:type="dxa"/>
            <w:vAlign w:val="top"/>
          </w:tcPr>
          <w:p>
            <w:pPr>
              <w:spacing w:line="409" w:lineRule="auto"/>
              <w:rPr>
                <w:rFonts w:ascii="Arial"/>
                <w:sz w:val="21"/>
              </w:rPr>
            </w:pPr>
            <w:r/>
          </w:p>
          <w:p>
            <w:pPr>
              <w:pStyle w:val="TableText"/>
              <w:ind w:left="123"/>
              <w:spacing w:before="69" w:line="211" w:lineRule="auto"/>
              <w:rPr/>
            </w:pPr>
            <w:r>
              <w:rPr>
                <w:spacing w:val="-3"/>
              </w:rPr>
              <w:t>出库平效=仓库月度出库产成品总净重/仓库月度可用面积</w:t>
            </w:r>
          </w:p>
        </w:tc>
      </w:tr>
      <w:tr>
        <w:trPr>
          <w:trHeight w:val="1204" w:hRule="atLeast"/>
        </w:trPr>
        <w:tc>
          <w:tcPr>
            <w:tcW w:w="1017" w:type="dxa"/>
            <w:vAlign w:val="top"/>
          </w:tcPr>
          <w:p>
            <w:pPr>
              <w:spacing w:line="414" w:lineRule="auto"/>
              <w:rPr>
                <w:rFonts w:ascii="Arial"/>
                <w:sz w:val="21"/>
              </w:rPr>
            </w:pPr>
            <w:r/>
          </w:p>
          <w:p>
            <w:pPr>
              <w:pStyle w:val="TableText"/>
              <w:ind w:left="352"/>
              <w:spacing w:before="69" w:line="177" w:lineRule="auto"/>
              <w:rPr/>
            </w:pPr>
            <w:r>
              <w:rPr>
                <w:w w:val="98"/>
              </w:rPr>
              <w:t>物流</w:t>
            </w:r>
          </w:p>
        </w:tc>
        <w:tc>
          <w:tcPr>
            <w:tcW w:w="1571" w:type="dxa"/>
            <w:vAlign w:val="top"/>
          </w:tcPr>
          <w:p>
            <w:pPr>
              <w:spacing w:line="410" w:lineRule="auto"/>
              <w:rPr>
                <w:rFonts w:ascii="Arial"/>
                <w:sz w:val="21"/>
              </w:rPr>
            </w:pPr>
            <w:r/>
          </w:p>
          <w:p>
            <w:pPr>
              <w:pStyle w:val="TableText"/>
              <w:ind w:left="549"/>
              <w:spacing w:before="69" w:line="184" w:lineRule="auto"/>
              <w:rPr/>
            </w:pPr>
            <w:r>
              <w:rPr>
                <w:spacing w:val="-2"/>
              </w:rPr>
              <w:t>周转率</w:t>
            </w:r>
          </w:p>
        </w:tc>
        <w:tc>
          <w:tcPr>
            <w:tcW w:w="5410" w:type="dxa"/>
            <w:vAlign w:val="top"/>
          </w:tcPr>
          <w:p>
            <w:pPr>
              <w:pStyle w:val="TableText"/>
              <w:ind w:left="109" w:right="3898" w:firstLine="12"/>
              <w:spacing w:before="81" w:line="350" w:lineRule="auto"/>
              <w:rPr/>
            </w:pPr>
            <w:r>
              <w:rPr>
                <w:spacing w:val="-7"/>
              </w:rPr>
              <w:t>1.时间维度： 自然月</w:t>
            </w:r>
            <w:r>
              <w:rPr>
                <w:spacing w:val="1"/>
              </w:rPr>
              <w:t xml:space="preserve"> </w:t>
            </w:r>
            <w:r>
              <w:rPr>
                <w:spacing w:val="-5"/>
              </w:rPr>
              <w:t>2.仓库维度：</w:t>
            </w:r>
            <w:r>
              <w:rPr>
                <w:spacing w:val="-20"/>
              </w:rPr>
              <w:t xml:space="preserve"> </w:t>
            </w:r>
            <w:r>
              <w:rPr>
                <w:spacing w:val="-5"/>
              </w:rPr>
              <w:t>总仓</w:t>
            </w:r>
          </w:p>
          <w:p>
            <w:pPr>
              <w:pStyle w:val="TableText"/>
              <w:ind w:left="109"/>
              <w:spacing w:before="1" w:line="182" w:lineRule="auto"/>
              <w:rPr/>
            </w:pPr>
            <w:r>
              <w:rPr>
                <w:spacing w:val="-5"/>
              </w:rPr>
              <w:t>3.产品维度：</w:t>
            </w:r>
            <w:r>
              <w:rPr>
                <w:spacing w:val="-11"/>
              </w:rPr>
              <w:t xml:space="preserve"> </w:t>
            </w:r>
            <w:r>
              <w:rPr>
                <w:spacing w:val="-5"/>
              </w:rPr>
              <w:t>产品分类</w:t>
            </w:r>
            <w:r>
              <w:rPr>
                <w:spacing w:val="-24"/>
              </w:rPr>
              <w:t xml:space="preserve"> </w:t>
            </w:r>
            <w:r>
              <w:rPr>
                <w:spacing w:val="-5"/>
              </w:rPr>
              <w:t>、产品系列</w:t>
            </w:r>
            <w:r>
              <w:rPr>
                <w:spacing w:val="-25"/>
              </w:rPr>
              <w:t xml:space="preserve"> </w:t>
            </w:r>
            <w:r>
              <w:rPr>
                <w:spacing w:val="-5"/>
              </w:rPr>
              <w:t>、规格</w:t>
            </w:r>
            <w:r>
              <w:rPr>
                <w:spacing w:val="-26"/>
              </w:rPr>
              <w:t xml:space="preserve"> </w:t>
            </w:r>
            <w:r>
              <w:rPr>
                <w:spacing w:val="-5"/>
              </w:rPr>
              <w:t>、产品编码</w:t>
            </w:r>
            <w:r>
              <w:rPr>
                <w:spacing w:val="-23"/>
              </w:rPr>
              <w:t xml:space="preserve"> </w:t>
            </w:r>
            <w:r>
              <w:rPr>
                <w:spacing w:val="-5"/>
              </w:rPr>
              <w:t>、产品名称</w:t>
            </w:r>
          </w:p>
        </w:tc>
        <w:tc>
          <w:tcPr>
            <w:tcW w:w="5591" w:type="dxa"/>
            <w:vAlign w:val="top"/>
          </w:tcPr>
          <w:p>
            <w:pPr>
              <w:spacing w:line="410" w:lineRule="auto"/>
              <w:rPr>
                <w:rFonts w:ascii="Arial"/>
                <w:sz w:val="21"/>
              </w:rPr>
            </w:pPr>
            <w:r/>
          </w:p>
          <w:p>
            <w:pPr>
              <w:pStyle w:val="TableText"/>
              <w:ind w:left="113"/>
              <w:spacing w:before="68" w:line="207" w:lineRule="auto"/>
              <w:rPr/>
            </w:pPr>
            <w:r>
              <w:rPr>
                <w:spacing w:val="-6"/>
              </w:rPr>
              <w:t>周转率=销售价值/[（期初价值+期末价值）/2 ]</w:t>
            </w:r>
          </w:p>
        </w:tc>
      </w:tr>
      <w:tr>
        <w:trPr>
          <w:trHeight w:val="1604" w:hRule="atLeast"/>
        </w:trPr>
        <w:tc>
          <w:tcPr>
            <w:tcW w:w="1017" w:type="dxa"/>
            <w:vAlign w:val="top"/>
          </w:tcPr>
          <w:p>
            <w:pPr>
              <w:spacing w:line="306" w:lineRule="auto"/>
              <w:rPr>
                <w:rFonts w:ascii="Arial"/>
                <w:sz w:val="21"/>
              </w:rPr>
            </w:pPr>
            <w:r/>
          </w:p>
          <w:p>
            <w:pPr>
              <w:spacing w:line="307" w:lineRule="auto"/>
              <w:rPr>
                <w:rFonts w:ascii="Arial"/>
                <w:sz w:val="21"/>
              </w:rPr>
            </w:pPr>
            <w:r/>
          </w:p>
          <w:p>
            <w:pPr>
              <w:pStyle w:val="TableText"/>
              <w:ind w:left="352"/>
              <w:spacing w:before="68" w:line="182" w:lineRule="auto"/>
              <w:rPr/>
            </w:pPr>
            <w:r>
              <w:rPr>
                <w:spacing w:val="-3"/>
              </w:rPr>
              <w:t>库存</w:t>
            </w:r>
          </w:p>
        </w:tc>
        <w:tc>
          <w:tcPr>
            <w:tcW w:w="1571" w:type="dxa"/>
            <w:vAlign w:val="top"/>
          </w:tcPr>
          <w:p>
            <w:pPr>
              <w:spacing w:line="305" w:lineRule="auto"/>
              <w:rPr>
                <w:rFonts w:ascii="Arial"/>
                <w:sz w:val="21"/>
              </w:rPr>
            </w:pPr>
            <w:r/>
          </w:p>
          <w:p>
            <w:pPr>
              <w:spacing w:line="306" w:lineRule="auto"/>
              <w:rPr>
                <w:rFonts w:ascii="Arial"/>
                <w:sz w:val="21"/>
              </w:rPr>
            </w:pPr>
            <w:r/>
          </w:p>
          <w:p>
            <w:pPr>
              <w:pStyle w:val="TableText"/>
              <w:ind w:left="139"/>
              <w:spacing w:before="68" w:line="207" w:lineRule="auto"/>
              <w:rPr/>
            </w:pPr>
            <w:r>
              <w:rPr>
                <w:spacing w:val="-7"/>
              </w:rPr>
              <w:t>全渠道 DOS（天）</w:t>
            </w:r>
          </w:p>
        </w:tc>
        <w:tc>
          <w:tcPr>
            <w:tcW w:w="5410" w:type="dxa"/>
            <w:vAlign w:val="top"/>
          </w:tcPr>
          <w:p>
            <w:pPr>
              <w:pStyle w:val="TableText"/>
              <w:ind w:left="121"/>
              <w:spacing w:before="85" w:line="181" w:lineRule="auto"/>
              <w:rPr/>
            </w:pPr>
            <w:r>
              <w:rPr>
                <w:spacing w:val="-7"/>
              </w:rPr>
              <w:t>1.时间维度： 自然日</w:t>
            </w:r>
          </w:p>
          <w:p>
            <w:pPr>
              <w:pStyle w:val="TableText"/>
              <w:ind w:left="109" w:right="1659"/>
              <w:spacing w:before="191" w:line="348" w:lineRule="auto"/>
              <w:rPr/>
            </w:pPr>
            <w:r>
              <w:rPr>
                <w:spacing w:val="-5"/>
              </w:rPr>
              <w:t>2.产品维度：</w:t>
            </w:r>
            <w:r>
              <w:rPr>
                <w:spacing w:val="-15"/>
              </w:rPr>
              <w:t xml:space="preserve"> </w:t>
            </w:r>
            <w:r>
              <w:rPr>
                <w:spacing w:val="-5"/>
              </w:rPr>
              <w:t>产品编码</w:t>
            </w:r>
            <w:r>
              <w:rPr>
                <w:spacing w:val="-23"/>
              </w:rPr>
              <w:t xml:space="preserve"> </w:t>
            </w:r>
            <w:r>
              <w:rPr>
                <w:spacing w:val="-5"/>
              </w:rPr>
              <w:t>、产品名称</w:t>
            </w:r>
            <w:r>
              <w:rPr>
                <w:spacing w:val="-26"/>
              </w:rPr>
              <w:t xml:space="preserve"> </w:t>
            </w:r>
            <w:r>
              <w:rPr>
                <w:spacing w:val="-5"/>
              </w:rPr>
              <w:t>、产品系列</w:t>
            </w:r>
            <w:r>
              <w:rPr>
                <w:spacing w:val="-23"/>
              </w:rPr>
              <w:t xml:space="preserve"> </w:t>
            </w:r>
            <w:r>
              <w:rPr>
                <w:spacing w:val="-5"/>
              </w:rPr>
              <w:t>、规格</w:t>
            </w:r>
            <w:r>
              <w:rPr/>
              <w:t xml:space="preserve"> </w:t>
            </w:r>
            <w:r>
              <w:rPr>
                <w:spacing w:val="-4"/>
              </w:rPr>
              <w:t>3.物流维度：</w:t>
            </w:r>
            <w:r>
              <w:rPr>
                <w:spacing w:val="-21"/>
              </w:rPr>
              <w:t xml:space="preserve"> </w:t>
            </w:r>
            <w:r>
              <w:rPr>
                <w:spacing w:val="-4"/>
              </w:rPr>
              <w:t>物流状态</w:t>
            </w:r>
          </w:p>
          <w:p>
            <w:pPr>
              <w:pStyle w:val="TableText"/>
              <w:ind w:left="108"/>
              <w:spacing w:before="5" w:line="182" w:lineRule="auto"/>
              <w:rPr/>
            </w:pPr>
            <w:r>
              <w:rPr>
                <w:spacing w:val="-4"/>
              </w:rPr>
              <w:t>4.库存维度：</w:t>
            </w:r>
            <w:r>
              <w:rPr>
                <w:spacing w:val="-19"/>
              </w:rPr>
              <w:t xml:space="preserve"> </w:t>
            </w:r>
            <w:r>
              <w:rPr>
                <w:spacing w:val="-4"/>
              </w:rPr>
              <w:t>库存状态</w:t>
            </w:r>
          </w:p>
        </w:tc>
        <w:tc>
          <w:tcPr>
            <w:tcW w:w="5591" w:type="dxa"/>
            <w:vAlign w:val="top"/>
          </w:tcPr>
          <w:p>
            <w:pPr>
              <w:spacing w:line="410" w:lineRule="auto"/>
              <w:rPr>
                <w:rFonts w:ascii="Arial"/>
                <w:sz w:val="21"/>
              </w:rPr>
            </w:pPr>
            <w:r/>
          </w:p>
          <w:p>
            <w:pPr>
              <w:pStyle w:val="TableText"/>
              <w:ind w:left="110" w:right="163"/>
              <w:spacing w:before="69" w:line="343" w:lineRule="auto"/>
              <w:rPr/>
            </w:pPr>
            <w:r>
              <w:rPr>
                <w:spacing w:val="-4"/>
              </w:rPr>
              <w:t>全渠道 DOS（天）=    ( ∑集团（工厂库存数量+总仓库存数量+经销商库存数</w:t>
            </w:r>
            <w:r>
              <w:rPr>
                <w:spacing w:val="9"/>
              </w:rPr>
              <w:t xml:space="preserve"> </w:t>
            </w:r>
            <w:r>
              <w:rPr>
                <w:spacing w:val="-4"/>
              </w:rPr>
              <w:t>量+</w:t>
            </w:r>
            <w:r>
              <w:rPr>
                <w:spacing w:val="-26"/>
              </w:rPr>
              <w:t xml:space="preserve"> </w:t>
            </w:r>
            <w:r>
              <w:rPr>
                <w:spacing w:val="-4"/>
              </w:rPr>
              <w:t>门店库存数量</w:t>
            </w:r>
            <w:r>
              <w:rPr>
                <w:spacing w:val="-10"/>
              </w:rPr>
              <w:t>）</w:t>
            </w:r>
            <w:r>
              <w:rPr>
                <w:spacing w:val="-21"/>
              </w:rPr>
              <w:t xml:space="preserve"> </w:t>
            </w:r>
            <w:r>
              <w:rPr>
                <w:spacing w:val="-10"/>
              </w:rPr>
              <w:t>）</w:t>
            </w:r>
            <w:r>
              <w:rPr>
                <w:spacing w:val="-4"/>
              </w:rPr>
              <w:t>/（门店预计出库数量+电商平台预计出库数量）</w:t>
            </w:r>
          </w:p>
        </w:tc>
      </w:tr>
      <w:tr>
        <w:trPr>
          <w:trHeight w:val="1604" w:hRule="atLeast"/>
        </w:trPr>
        <w:tc>
          <w:tcPr>
            <w:tcW w:w="1017" w:type="dxa"/>
            <w:vAlign w:val="top"/>
          </w:tcPr>
          <w:p>
            <w:pPr>
              <w:spacing w:line="306" w:lineRule="auto"/>
              <w:rPr>
                <w:rFonts w:ascii="Arial"/>
                <w:sz w:val="21"/>
              </w:rPr>
            </w:pPr>
            <w:r/>
          </w:p>
          <w:p>
            <w:pPr>
              <w:spacing w:line="306" w:lineRule="auto"/>
              <w:rPr>
                <w:rFonts w:ascii="Arial"/>
                <w:sz w:val="21"/>
              </w:rPr>
            </w:pPr>
            <w:r/>
          </w:p>
          <w:p>
            <w:pPr>
              <w:pStyle w:val="TableText"/>
              <w:ind w:left="352"/>
              <w:spacing w:before="68" w:line="182" w:lineRule="auto"/>
              <w:rPr/>
            </w:pPr>
            <w:r>
              <w:rPr>
                <w:spacing w:val="-3"/>
              </w:rPr>
              <w:t>库存</w:t>
            </w:r>
          </w:p>
        </w:tc>
        <w:tc>
          <w:tcPr>
            <w:tcW w:w="1571" w:type="dxa"/>
            <w:vAlign w:val="top"/>
          </w:tcPr>
          <w:p>
            <w:pPr>
              <w:spacing w:line="305" w:lineRule="auto"/>
              <w:rPr>
                <w:rFonts w:ascii="Arial"/>
                <w:sz w:val="21"/>
              </w:rPr>
            </w:pPr>
            <w:r/>
          </w:p>
          <w:p>
            <w:pPr>
              <w:spacing w:line="305" w:lineRule="auto"/>
              <w:rPr>
                <w:rFonts w:ascii="Arial"/>
                <w:sz w:val="21"/>
              </w:rPr>
            </w:pPr>
            <w:r/>
          </w:p>
          <w:p>
            <w:pPr>
              <w:pStyle w:val="TableText"/>
              <w:ind w:left="308"/>
              <w:spacing w:before="68" w:line="207" w:lineRule="auto"/>
              <w:rPr/>
            </w:pPr>
            <w:r>
              <w:rPr>
                <w:spacing w:val="-1"/>
              </w:rPr>
              <w:t>缺口量（件）</w:t>
            </w:r>
          </w:p>
        </w:tc>
        <w:tc>
          <w:tcPr>
            <w:tcW w:w="5410" w:type="dxa"/>
            <w:vAlign w:val="top"/>
          </w:tcPr>
          <w:p>
            <w:pPr>
              <w:pStyle w:val="TableText"/>
              <w:ind w:left="121"/>
              <w:spacing w:before="84" w:line="181" w:lineRule="auto"/>
              <w:rPr/>
            </w:pPr>
            <w:r>
              <w:rPr>
                <w:spacing w:val="-7"/>
              </w:rPr>
              <w:t>1.时间维度： 自然日</w:t>
            </w:r>
          </w:p>
          <w:p>
            <w:pPr>
              <w:pStyle w:val="TableText"/>
              <w:ind w:left="109" w:right="1659"/>
              <w:spacing w:before="191" w:line="350" w:lineRule="auto"/>
              <w:rPr/>
            </w:pPr>
            <w:r>
              <w:rPr>
                <w:spacing w:val="-5"/>
              </w:rPr>
              <w:t>2.产品维度：</w:t>
            </w:r>
            <w:r>
              <w:rPr>
                <w:spacing w:val="-15"/>
              </w:rPr>
              <w:t xml:space="preserve"> </w:t>
            </w:r>
            <w:r>
              <w:rPr>
                <w:spacing w:val="-5"/>
              </w:rPr>
              <w:t>产品系列</w:t>
            </w:r>
            <w:r>
              <w:rPr>
                <w:spacing w:val="-23"/>
              </w:rPr>
              <w:t xml:space="preserve"> </w:t>
            </w:r>
            <w:r>
              <w:rPr>
                <w:spacing w:val="-5"/>
              </w:rPr>
              <w:t>、规格</w:t>
            </w:r>
            <w:r>
              <w:rPr>
                <w:spacing w:val="-26"/>
              </w:rPr>
              <w:t xml:space="preserve"> </w:t>
            </w:r>
            <w:r>
              <w:rPr>
                <w:spacing w:val="-5"/>
              </w:rPr>
              <w:t>、产品编码</w:t>
            </w:r>
            <w:r>
              <w:rPr>
                <w:spacing w:val="-23"/>
              </w:rPr>
              <w:t xml:space="preserve"> </w:t>
            </w:r>
            <w:r>
              <w:rPr>
                <w:spacing w:val="-5"/>
              </w:rPr>
              <w:t>、产品名称</w:t>
            </w:r>
            <w:r>
              <w:rPr/>
              <w:t xml:space="preserve"> </w:t>
            </w:r>
            <w:r>
              <w:rPr>
                <w:spacing w:val="-4"/>
              </w:rPr>
              <w:t>3.客户维度：</w:t>
            </w:r>
            <w:r>
              <w:rPr>
                <w:spacing w:val="-18"/>
              </w:rPr>
              <w:t xml:space="preserve"> </w:t>
            </w:r>
            <w:r>
              <w:rPr>
                <w:spacing w:val="-4"/>
              </w:rPr>
              <w:t>经销商编码</w:t>
            </w:r>
            <w:r>
              <w:rPr>
                <w:spacing w:val="-23"/>
              </w:rPr>
              <w:t xml:space="preserve"> </w:t>
            </w:r>
            <w:r>
              <w:rPr>
                <w:spacing w:val="-4"/>
              </w:rPr>
              <w:t>、经销商名称</w:t>
            </w:r>
          </w:p>
          <w:p>
            <w:pPr>
              <w:pStyle w:val="TableText"/>
              <w:ind w:left="108"/>
              <w:spacing w:before="1" w:line="180" w:lineRule="auto"/>
              <w:rPr/>
            </w:pPr>
            <w:r>
              <w:rPr>
                <w:spacing w:val="-4"/>
              </w:rPr>
              <w:t>4.地域维度：</w:t>
            </w:r>
            <w:r>
              <w:rPr>
                <w:spacing w:val="-28"/>
              </w:rPr>
              <w:t xml:space="preserve"> </w:t>
            </w:r>
            <w:r>
              <w:rPr>
                <w:spacing w:val="-4"/>
              </w:rPr>
              <w:t>省份</w:t>
            </w:r>
          </w:p>
        </w:tc>
        <w:tc>
          <w:tcPr>
            <w:tcW w:w="5591" w:type="dxa"/>
            <w:vAlign w:val="top"/>
          </w:tcPr>
          <w:p>
            <w:pPr>
              <w:spacing w:line="305" w:lineRule="auto"/>
              <w:rPr>
                <w:rFonts w:ascii="Arial"/>
                <w:sz w:val="21"/>
              </w:rPr>
            </w:pPr>
            <w:r/>
          </w:p>
          <w:p>
            <w:pPr>
              <w:spacing w:line="306" w:lineRule="auto"/>
              <w:rPr>
                <w:rFonts w:ascii="Arial"/>
                <w:sz w:val="21"/>
              </w:rPr>
            </w:pPr>
            <w:r/>
          </w:p>
          <w:p>
            <w:pPr>
              <w:pStyle w:val="TableText"/>
              <w:ind w:left="112"/>
              <w:spacing w:before="68" w:line="210" w:lineRule="auto"/>
              <w:rPr/>
            </w:pPr>
            <w:r>
              <w:rPr>
                <w:spacing w:val="-1"/>
              </w:rPr>
              <w:t>缺口量=未交付订单产成品数量-需备货量</w:t>
            </w:r>
          </w:p>
        </w:tc>
      </w:tr>
      <w:tr>
        <w:trPr>
          <w:trHeight w:val="1607" w:hRule="atLeast"/>
        </w:trPr>
        <w:tc>
          <w:tcPr>
            <w:tcW w:w="1017" w:type="dxa"/>
            <w:vAlign w:val="top"/>
          </w:tcPr>
          <w:p>
            <w:pPr>
              <w:spacing w:line="306" w:lineRule="auto"/>
              <w:rPr>
                <w:rFonts w:ascii="Arial"/>
                <w:sz w:val="21"/>
              </w:rPr>
            </w:pPr>
            <w:r/>
          </w:p>
          <w:p>
            <w:pPr>
              <w:spacing w:line="307" w:lineRule="auto"/>
              <w:rPr>
                <w:rFonts w:ascii="Arial"/>
                <w:sz w:val="21"/>
              </w:rPr>
            </w:pPr>
            <w:r/>
          </w:p>
          <w:p>
            <w:pPr>
              <w:pStyle w:val="TableText"/>
              <w:ind w:left="352"/>
              <w:spacing w:before="69" w:line="182" w:lineRule="auto"/>
              <w:rPr/>
            </w:pPr>
            <w:r>
              <w:rPr>
                <w:spacing w:val="-3"/>
              </w:rPr>
              <w:t>库存</w:t>
            </w:r>
          </w:p>
        </w:tc>
        <w:tc>
          <w:tcPr>
            <w:tcW w:w="1571" w:type="dxa"/>
            <w:vAlign w:val="top"/>
          </w:tcPr>
          <w:p>
            <w:pPr>
              <w:spacing w:line="414" w:lineRule="auto"/>
              <w:rPr>
                <w:rFonts w:ascii="Arial"/>
                <w:sz w:val="21"/>
              </w:rPr>
            </w:pPr>
            <w:r/>
          </w:p>
          <w:p>
            <w:pPr>
              <w:pStyle w:val="TableText"/>
              <w:ind w:left="465" w:right="142" w:hanging="317"/>
              <w:spacing w:before="69" w:line="376" w:lineRule="auto"/>
              <w:rPr/>
            </w:pPr>
            <w:r>
              <w:rPr>
                <w:spacing w:val="-1"/>
              </w:rPr>
              <w:t>未交付订单产品数</w:t>
            </w:r>
            <w:r>
              <w:rPr>
                <w:spacing w:val="2"/>
              </w:rPr>
              <w:t xml:space="preserve"> </w:t>
            </w:r>
            <w:r>
              <w:rPr>
                <w:spacing w:val="-1"/>
              </w:rPr>
              <w:t>量（件）</w:t>
            </w:r>
          </w:p>
        </w:tc>
        <w:tc>
          <w:tcPr>
            <w:tcW w:w="5410" w:type="dxa"/>
            <w:vAlign w:val="top"/>
          </w:tcPr>
          <w:p>
            <w:pPr>
              <w:pStyle w:val="TableText"/>
              <w:ind w:left="121"/>
              <w:spacing w:before="85" w:line="181" w:lineRule="auto"/>
              <w:rPr/>
            </w:pPr>
            <w:r>
              <w:rPr>
                <w:spacing w:val="-7"/>
              </w:rPr>
              <w:t>1.时间维度： 自然日</w:t>
            </w:r>
          </w:p>
          <w:p>
            <w:pPr>
              <w:pStyle w:val="TableText"/>
              <w:ind w:left="109" w:right="1659"/>
              <w:spacing w:before="191" w:line="350" w:lineRule="auto"/>
              <w:rPr/>
            </w:pPr>
            <w:r>
              <w:rPr>
                <w:spacing w:val="-5"/>
              </w:rPr>
              <w:t>2.产品维度：</w:t>
            </w:r>
            <w:r>
              <w:rPr>
                <w:spacing w:val="-15"/>
              </w:rPr>
              <w:t xml:space="preserve"> </w:t>
            </w:r>
            <w:r>
              <w:rPr>
                <w:spacing w:val="-5"/>
              </w:rPr>
              <w:t>产品系列</w:t>
            </w:r>
            <w:r>
              <w:rPr>
                <w:spacing w:val="-23"/>
              </w:rPr>
              <w:t xml:space="preserve"> </w:t>
            </w:r>
            <w:r>
              <w:rPr>
                <w:spacing w:val="-5"/>
              </w:rPr>
              <w:t>、规格</w:t>
            </w:r>
            <w:r>
              <w:rPr>
                <w:spacing w:val="-26"/>
              </w:rPr>
              <w:t xml:space="preserve"> </w:t>
            </w:r>
            <w:r>
              <w:rPr>
                <w:spacing w:val="-5"/>
              </w:rPr>
              <w:t>、产品编码</w:t>
            </w:r>
            <w:r>
              <w:rPr>
                <w:spacing w:val="-23"/>
              </w:rPr>
              <w:t xml:space="preserve"> </w:t>
            </w:r>
            <w:r>
              <w:rPr>
                <w:spacing w:val="-5"/>
              </w:rPr>
              <w:t>、产品名称</w:t>
            </w:r>
            <w:r>
              <w:rPr/>
              <w:t xml:space="preserve"> </w:t>
            </w:r>
            <w:r>
              <w:rPr>
                <w:spacing w:val="-4"/>
              </w:rPr>
              <w:t>3.客户维度：</w:t>
            </w:r>
            <w:r>
              <w:rPr>
                <w:spacing w:val="-18"/>
              </w:rPr>
              <w:t xml:space="preserve"> </w:t>
            </w:r>
            <w:r>
              <w:rPr>
                <w:spacing w:val="-4"/>
              </w:rPr>
              <w:t>经销商编码</w:t>
            </w:r>
            <w:r>
              <w:rPr>
                <w:spacing w:val="-23"/>
              </w:rPr>
              <w:t xml:space="preserve"> </w:t>
            </w:r>
            <w:r>
              <w:rPr>
                <w:spacing w:val="-4"/>
              </w:rPr>
              <w:t>、经销商名称</w:t>
            </w:r>
          </w:p>
          <w:p>
            <w:pPr>
              <w:pStyle w:val="TableText"/>
              <w:ind w:left="108"/>
              <w:spacing w:line="180" w:lineRule="auto"/>
              <w:rPr/>
            </w:pPr>
            <w:r>
              <w:rPr>
                <w:spacing w:val="-4"/>
              </w:rPr>
              <w:t>4.地域维度：</w:t>
            </w:r>
            <w:r>
              <w:rPr>
                <w:spacing w:val="-28"/>
              </w:rPr>
              <w:t xml:space="preserve"> </w:t>
            </w:r>
            <w:r>
              <w:rPr>
                <w:spacing w:val="-4"/>
              </w:rPr>
              <w:t>省份</w:t>
            </w:r>
          </w:p>
        </w:tc>
        <w:tc>
          <w:tcPr>
            <w:tcW w:w="5591" w:type="dxa"/>
            <w:vAlign w:val="top"/>
          </w:tcPr>
          <w:p>
            <w:pPr>
              <w:spacing w:line="306" w:lineRule="auto"/>
              <w:rPr>
                <w:rFonts w:ascii="Arial"/>
                <w:sz w:val="21"/>
              </w:rPr>
            </w:pPr>
            <w:r/>
          </w:p>
          <w:p>
            <w:pPr>
              <w:spacing w:line="307" w:lineRule="auto"/>
              <w:rPr>
                <w:rFonts w:ascii="Arial"/>
                <w:sz w:val="21"/>
              </w:rPr>
            </w:pPr>
            <w:r/>
          </w:p>
          <w:p>
            <w:pPr>
              <w:pStyle w:val="TableText"/>
              <w:ind w:left="110"/>
              <w:spacing w:before="68" w:line="181" w:lineRule="auto"/>
              <w:rPr/>
            </w:pPr>
            <w:r>
              <w:rPr>
                <w:spacing w:val="-1"/>
              </w:rPr>
              <w:t>截至当前未交付订单对应的产成品数量</w:t>
            </w:r>
          </w:p>
        </w:tc>
      </w:tr>
    </w:tbl>
    <w:p>
      <w:pPr>
        <w:pStyle w:val="BodyText"/>
        <w:rPr/>
      </w:pPr>
      <w:r/>
    </w:p>
    <w:p>
      <w:pPr>
        <w:sectPr>
          <w:footerReference w:type="default" r:id="rId122"/>
          <w:pgSz w:w="16839" w:h="11906"/>
          <w:pgMar w:top="1111" w:right="1401" w:bottom="1279" w:left="1423" w:header="898" w:footer="1071" w:gutter="0"/>
        </w:sectPr>
        <w:rPr/>
      </w:pPr>
    </w:p>
    <w:p>
      <w:pPr>
        <w:spacing w:before="103"/>
        <w:rPr/>
      </w:pPr>
      <w:r/>
    </w:p>
    <w:p>
      <w:pPr>
        <w:spacing w:before="102"/>
        <w:rPr/>
      </w:pPr>
      <w:r/>
    </w:p>
    <w:tbl>
      <w:tblPr>
        <w:tblStyle w:val="TableNormal"/>
        <w:tblW w:w="135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571"/>
        <w:gridCol w:w="5410"/>
        <w:gridCol w:w="5591"/>
      </w:tblGrid>
      <w:tr>
        <w:trPr>
          <w:trHeight w:val="577" w:hRule="atLeast"/>
        </w:trPr>
        <w:tc>
          <w:tcPr>
            <w:shd w:val="clear" w:fill="00B0F0"/>
            <w:tcW w:w="1017" w:type="dxa"/>
            <w:vAlign w:val="top"/>
          </w:tcPr>
          <w:p>
            <w:pPr>
              <w:pStyle w:val="TableText"/>
              <w:ind w:left="151"/>
              <w:spacing w:before="201" w:line="181" w:lineRule="auto"/>
              <w:rPr>
                <w:sz w:val="18"/>
                <w:szCs w:val="18"/>
              </w:rPr>
            </w:pPr>
            <w:r>
              <w:rPr>
                <w:sz w:val="18"/>
                <w:szCs w:val="18"/>
                <w:b/>
                <w:bCs/>
                <w:color w:val="FFFFFF"/>
                <w:spacing w:val="-2"/>
              </w:rPr>
              <w:t>业务模块</w:t>
            </w:r>
          </w:p>
        </w:tc>
        <w:tc>
          <w:tcPr>
            <w:shd w:val="clear" w:fill="00B0F0"/>
            <w:tcW w:w="1571" w:type="dxa"/>
            <w:vAlign w:val="top"/>
          </w:tcPr>
          <w:p>
            <w:pPr>
              <w:pStyle w:val="TableText"/>
              <w:ind w:left="429"/>
              <w:spacing w:before="201" w:line="181" w:lineRule="auto"/>
              <w:rPr>
                <w:sz w:val="18"/>
                <w:szCs w:val="18"/>
              </w:rPr>
            </w:pPr>
            <w:r>
              <w:rPr>
                <w:sz w:val="18"/>
                <w:szCs w:val="18"/>
                <w:b/>
                <w:bCs/>
                <w:color w:val="FFFFFF"/>
                <w:spacing w:val="-3"/>
              </w:rPr>
              <w:t>指标名称</w:t>
            </w:r>
          </w:p>
        </w:tc>
        <w:tc>
          <w:tcPr>
            <w:shd w:val="clear" w:fill="00B0F0"/>
            <w:tcW w:w="5410" w:type="dxa"/>
            <w:vAlign w:val="top"/>
          </w:tcPr>
          <w:p>
            <w:pPr>
              <w:pStyle w:val="TableText"/>
              <w:ind w:left="2346"/>
              <w:spacing w:before="201" w:line="180" w:lineRule="auto"/>
              <w:rPr>
                <w:sz w:val="18"/>
                <w:szCs w:val="18"/>
              </w:rPr>
            </w:pPr>
            <w:r>
              <w:pict>
                <v:shape id="_x0000_s164" style="position:absolute;margin-left:-45.8852pt;margin-top:169.777pt;mso-position-vertical-relative:text;mso-position-horizontal-relative:text;width:546.2pt;height:81.8pt;z-index:251742208;rotation:315;" fillcolor="#D9D9D9" filled="true" stroked="false" type="#_x0000_t136">
                  <v:fill opacity="0.301961"/>
                  <v:textpath style="font-family:&quot;SimSun&quot;;font-size:72;v-text-kern:t;mso-text-shadow:auto" string="袋鼠云DTSTACK"/>
                </v:shape>
              </w:pict>
            </w:r>
            <w:r>
              <w:rPr>
                <w:sz w:val="18"/>
                <w:szCs w:val="18"/>
                <w:b/>
                <w:bCs/>
                <w:color w:val="FFFFFF"/>
                <w:spacing w:val="-2"/>
              </w:rPr>
              <w:t>统计维度</w:t>
            </w:r>
          </w:p>
        </w:tc>
        <w:tc>
          <w:tcPr>
            <w:shd w:val="clear" w:fill="00B0F0"/>
            <w:tcW w:w="5591" w:type="dxa"/>
            <w:vAlign w:val="top"/>
          </w:tcPr>
          <w:p>
            <w:pPr>
              <w:pStyle w:val="TableText"/>
              <w:ind w:left="2436"/>
              <w:spacing w:before="200" w:line="183" w:lineRule="auto"/>
              <w:rPr>
                <w:sz w:val="18"/>
                <w:szCs w:val="18"/>
              </w:rPr>
            </w:pPr>
            <w:r>
              <w:rPr>
                <w:sz w:val="18"/>
                <w:szCs w:val="18"/>
                <w:b/>
                <w:bCs/>
                <w:color w:val="FFFFFF"/>
                <w:spacing w:val="-2"/>
              </w:rPr>
              <w:t>计算逻辑</w:t>
            </w:r>
          </w:p>
        </w:tc>
      </w:tr>
      <w:tr>
        <w:trPr>
          <w:trHeight w:val="1204" w:hRule="atLeast"/>
        </w:trPr>
        <w:tc>
          <w:tcPr>
            <w:tcW w:w="1017" w:type="dxa"/>
            <w:vAlign w:val="top"/>
          </w:tcPr>
          <w:p>
            <w:pPr>
              <w:spacing w:line="411" w:lineRule="auto"/>
              <w:rPr>
                <w:rFonts w:ascii="Arial"/>
                <w:sz w:val="21"/>
              </w:rPr>
            </w:pPr>
            <w:r/>
          </w:p>
          <w:p>
            <w:pPr>
              <w:pStyle w:val="TableText"/>
              <w:ind w:left="352"/>
              <w:spacing w:before="69" w:line="182" w:lineRule="auto"/>
              <w:rPr/>
            </w:pPr>
            <w:r>
              <w:rPr>
                <w:spacing w:val="-3"/>
              </w:rPr>
              <w:t>库存</w:t>
            </w:r>
          </w:p>
        </w:tc>
        <w:tc>
          <w:tcPr>
            <w:tcW w:w="1571" w:type="dxa"/>
            <w:vAlign w:val="top"/>
          </w:tcPr>
          <w:p>
            <w:pPr>
              <w:spacing w:line="410" w:lineRule="auto"/>
              <w:rPr>
                <w:rFonts w:ascii="Arial"/>
                <w:sz w:val="21"/>
              </w:rPr>
            </w:pPr>
            <w:r/>
          </w:p>
          <w:p>
            <w:pPr>
              <w:pStyle w:val="TableText"/>
              <w:ind w:left="148"/>
              <w:spacing w:before="69" w:line="182" w:lineRule="auto"/>
              <w:rPr/>
            </w:pPr>
            <w:r>
              <w:rPr>
                <w:spacing w:val="-1"/>
              </w:rPr>
              <w:t>月度库存周转次数</w:t>
            </w:r>
          </w:p>
        </w:tc>
        <w:tc>
          <w:tcPr>
            <w:tcW w:w="5410" w:type="dxa"/>
            <w:vAlign w:val="top"/>
          </w:tcPr>
          <w:p>
            <w:pPr>
              <w:pStyle w:val="TableText"/>
              <w:ind w:left="121"/>
              <w:spacing w:before="81" w:line="180" w:lineRule="auto"/>
              <w:rPr/>
            </w:pPr>
            <w:r>
              <w:rPr>
                <w:spacing w:val="-7"/>
              </w:rPr>
              <w:t>1.月份</w:t>
            </w:r>
          </w:p>
          <w:p>
            <w:pPr>
              <w:pStyle w:val="TableText"/>
              <w:ind w:left="109"/>
              <w:spacing w:before="195" w:line="182" w:lineRule="auto"/>
              <w:rPr/>
            </w:pPr>
            <w:r>
              <w:rPr>
                <w:spacing w:val="-7"/>
              </w:rPr>
              <w:t>2.仓库：</w:t>
            </w:r>
            <w:r>
              <w:rPr>
                <w:spacing w:val="-10"/>
              </w:rPr>
              <w:t xml:space="preserve"> </w:t>
            </w:r>
            <w:r>
              <w:rPr>
                <w:spacing w:val="-7"/>
              </w:rPr>
              <w:t>工厂</w:t>
            </w:r>
            <w:r>
              <w:rPr>
                <w:spacing w:val="-25"/>
              </w:rPr>
              <w:t xml:space="preserve"> </w:t>
            </w:r>
            <w:r>
              <w:rPr>
                <w:spacing w:val="-7"/>
              </w:rPr>
              <w:t>、总仓</w:t>
            </w:r>
            <w:r>
              <w:rPr>
                <w:spacing w:val="-23"/>
              </w:rPr>
              <w:t xml:space="preserve"> </w:t>
            </w:r>
            <w:r>
              <w:rPr>
                <w:spacing w:val="-7"/>
              </w:rPr>
              <w:t>、电商仓</w:t>
            </w:r>
            <w:r>
              <w:rPr>
                <w:spacing w:val="-24"/>
              </w:rPr>
              <w:t xml:space="preserve"> </w:t>
            </w:r>
            <w:r>
              <w:rPr>
                <w:spacing w:val="-7"/>
              </w:rPr>
              <w:t>、经销商</w:t>
            </w:r>
            <w:r>
              <w:rPr>
                <w:spacing w:val="-25"/>
              </w:rPr>
              <w:t xml:space="preserve"> </w:t>
            </w:r>
            <w:r>
              <w:rPr>
                <w:spacing w:val="-7"/>
              </w:rPr>
              <w:t>、门店</w:t>
            </w:r>
          </w:p>
          <w:p>
            <w:pPr>
              <w:pStyle w:val="TableText"/>
              <w:ind w:left="109"/>
              <w:spacing w:before="191" w:line="182" w:lineRule="auto"/>
              <w:rPr/>
            </w:pPr>
            <w:r>
              <w:rPr>
                <w:spacing w:val="-5"/>
              </w:rPr>
              <w:t>3.产品维度：</w:t>
            </w:r>
            <w:r>
              <w:rPr>
                <w:spacing w:val="-13"/>
              </w:rPr>
              <w:t xml:space="preserve"> </w:t>
            </w:r>
            <w:r>
              <w:rPr>
                <w:spacing w:val="-5"/>
              </w:rPr>
              <w:t>产品系列</w:t>
            </w:r>
            <w:r>
              <w:rPr>
                <w:spacing w:val="-23"/>
              </w:rPr>
              <w:t xml:space="preserve"> </w:t>
            </w:r>
            <w:r>
              <w:rPr>
                <w:spacing w:val="-5"/>
              </w:rPr>
              <w:t>、规格</w:t>
            </w:r>
            <w:r>
              <w:rPr>
                <w:spacing w:val="-26"/>
              </w:rPr>
              <w:t xml:space="preserve"> </w:t>
            </w:r>
            <w:r>
              <w:rPr>
                <w:spacing w:val="-5"/>
              </w:rPr>
              <w:t>、产品编码</w:t>
            </w:r>
            <w:r>
              <w:rPr>
                <w:spacing w:val="-23"/>
              </w:rPr>
              <w:t xml:space="preserve"> </w:t>
            </w:r>
            <w:r>
              <w:rPr>
                <w:spacing w:val="-5"/>
              </w:rPr>
              <w:t>、产品名称</w:t>
            </w:r>
            <w:r>
              <w:rPr>
                <w:spacing w:val="-23"/>
              </w:rPr>
              <w:t xml:space="preserve"> </w:t>
            </w:r>
            <w:r>
              <w:rPr>
                <w:spacing w:val="-5"/>
              </w:rPr>
              <w:t>、物料分类</w:t>
            </w:r>
          </w:p>
        </w:tc>
        <w:tc>
          <w:tcPr>
            <w:tcW w:w="5591" w:type="dxa"/>
            <w:vAlign w:val="top"/>
          </w:tcPr>
          <w:p>
            <w:pPr>
              <w:spacing w:line="409" w:lineRule="auto"/>
              <w:rPr>
                <w:rFonts w:ascii="Arial"/>
                <w:sz w:val="21"/>
              </w:rPr>
            </w:pPr>
            <w:r/>
          </w:p>
          <w:p>
            <w:pPr>
              <w:pStyle w:val="TableText"/>
              <w:ind w:left="113"/>
              <w:spacing w:before="69" w:line="207" w:lineRule="auto"/>
              <w:rPr/>
            </w:pPr>
            <w:r>
              <w:rPr>
                <w:spacing w:val="-4"/>
              </w:rPr>
              <w:t>月度库存周转次数=本月销售成本/</w:t>
            </w:r>
            <w:r>
              <w:rPr>
                <w:spacing w:val="-13"/>
              </w:rPr>
              <w:t>（</w:t>
            </w:r>
            <w:r>
              <w:rPr>
                <w:spacing w:val="-20"/>
              </w:rPr>
              <w:t xml:space="preserve"> </w:t>
            </w:r>
            <w:r>
              <w:rPr>
                <w:spacing w:val="-13"/>
              </w:rPr>
              <w:t>（</w:t>
            </w:r>
            <w:r>
              <w:rPr>
                <w:spacing w:val="-4"/>
              </w:rPr>
              <w:t>期初库存价值+期末库存价值）/2）</w:t>
            </w:r>
          </w:p>
        </w:tc>
      </w:tr>
      <w:tr>
        <w:trPr>
          <w:trHeight w:val="804" w:hRule="atLeast"/>
        </w:trPr>
        <w:tc>
          <w:tcPr>
            <w:tcW w:w="1017" w:type="dxa"/>
            <w:vAlign w:val="top"/>
          </w:tcPr>
          <w:p>
            <w:pPr>
              <w:pStyle w:val="TableText"/>
              <w:ind w:left="352"/>
              <w:spacing w:before="284" w:line="182" w:lineRule="auto"/>
              <w:rPr/>
            </w:pPr>
            <w:r>
              <w:rPr>
                <w:spacing w:val="-3"/>
              </w:rPr>
              <w:t>库存</w:t>
            </w:r>
          </w:p>
        </w:tc>
        <w:tc>
          <w:tcPr>
            <w:tcW w:w="1571" w:type="dxa"/>
            <w:vAlign w:val="top"/>
          </w:tcPr>
          <w:p>
            <w:pPr>
              <w:pStyle w:val="TableText"/>
              <w:ind w:left="386"/>
              <w:spacing w:before="284" w:line="181" w:lineRule="auto"/>
              <w:rPr/>
            </w:pPr>
            <w:r>
              <w:rPr>
                <w:spacing w:val="-1"/>
              </w:rPr>
              <w:t>订单未发量</w:t>
            </w:r>
          </w:p>
        </w:tc>
        <w:tc>
          <w:tcPr>
            <w:tcW w:w="5410" w:type="dxa"/>
            <w:vAlign w:val="top"/>
          </w:tcPr>
          <w:p>
            <w:pPr>
              <w:pStyle w:val="TableText"/>
              <w:ind w:left="121"/>
              <w:spacing w:before="282" w:line="183" w:lineRule="auto"/>
              <w:rPr/>
            </w:pPr>
            <w:r>
              <w:rPr>
                <w:spacing w:val="-5"/>
              </w:rPr>
              <w:t>1.产品维度：</w:t>
            </w:r>
            <w:r>
              <w:rPr>
                <w:spacing w:val="-25"/>
              </w:rPr>
              <w:t xml:space="preserve"> </w:t>
            </w:r>
            <w:r>
              <w:rPr>
                <w:spacing w:val="-5"/>
              </w:rPr>
              <w:t>产品系列</w:t>
            </w:r>
            <w:r>
              <w:rPr>
                <w:spacing w:val="-24"/>
              </w:rPr>
              <w:t xml:space="preserve"> </w:t>
            </w:r>
            <w:r>
              <w:rPr>
                <w:spacing w:val="-5"/>
              </w:rPr>
              <w:t>、规格</w:t>
            </w:r>
            <w:r>
              <w:rPr>
                <w:spacing w:val="-25"/>
              </w:rPr>
              <w:t xml:space="preserve"> </w:t>
            </w:r>
            <w:r>
              <w:rPr>
                <w:spacing w:val="-5"/>
              </w:rPr>
              <w:t>、产品编码</w:t>
            </w:r>
            <w:r>
              <w:rPr>
                <w:spacing w:val="-23"/>
              </w:rPr>
              <w:t xml:space="preserve"> </w:t>
            </w:r>
            <w:r>
              <w:rPr>
                <w:spacing w:val="-5"/>
              </w:rPr>
              <w:t>、产品名称</w:t>
            </w:r>
          </w:p>
        </w:tc>
        <w:tc>
          <w:tcPr>
            <w:tcW w:w="5591" w:type="dxa"/>
            <w:vAlign w:val="top"/>
          </w:tcPr>
          <w:p>
            <w:pPr>
              <w:pStyle w:val="TableText"/>
              <w:ind w:left="111"/>
              <w:spacing w:before="81" w:line="196" w:lineRule="auto"/>
              <w:rPr/>
            </w:pPr>
            <w:r>
              <w:rPr>
                <w:spacing w:val="-2"/>
              </w:rPr>
              <w:t>订单未发货量（吨）=</w:t>
            </w:r>
            <w:r>
              <w:rPr>
                <w:spacing w:val="-24"/>
              </w:rPr>
              <w:t xml:space="preserve"> </w:t>
            </w:r>
            <w:r>
              <w:rPr>
                <w:spacing w:val="-2"/>
              </w:rPr>
              <w:t>∑（销售订单未发货量+</w:t>
            </w:r>
            <w:r>
              <w:rPr>
                <w:spacing w:val="-23"/>
              </w:rPr>
              <w:t xml:space="preserve"> </w:t>
            </w:r>
            <w:r>
              <w:rPr>
                <w:spacing w:val="-2"/>
              </w:rPr>
              <w:t>内部订单未发</w:t>
            </w:r>
            <w:r>
              <w:rPr>
                <w:spacing w:val="-3"/>
              </w:rPr>
              <w:t>货量）</w:t>
            </w:r>
          </w:p>
          <w:p>
            <w:pPr>
              <w:pStyle w:val="TableText"/>
              <w:ind w:left="111"/>
              <w:spacing w:before="176" w:line="210" w:lineRule="auto"/>
              <w:rPr/>
            </w:pPr>
            <w:r>
              <w:rPr>
                <w:spacing w:val="-1"/>
              </w:rPr>
              <w:t>2.订单未发货量=订单数量-取消订单量-销售出库量，</w:t>
            </w:r>
            <w:r>
              <w:rPr>
                <w:spacing w:val="-25"/>
              </w:rPr>
              <w:t xml:space="preserve"> </w:t>
            </w:r>
            <w:r>
              <w:rPr>
                <w:spacing w:val="-1"/>
              </w:rPr>
              <w:t>不包含已开具发票量</w:t>
            </w:r>
          </w:p>
        </w:tc>
      </w:tr>
      <w:tr>
        <w:trPr>
          <w:trHeight w:val="405" w:hRule="atLeast"/>
        </w:trPr>
        <w:tc>
          <w:tcPr>
            <w:tcW w:w="1017" w:type="dxa"/>
            <w:vAlign w:val="top"/>
          </w:tcPr>
          <w:p>
            <w:pPr>
              <w:pStyle w:val="TableText"/>
              <w:ind w:left="352"/>
              <w:spacing w:before="84" w:line="182" w:lineRule="auto"/>
              <w:rPr/>
            </w:pPr>
            <w:r>
              <w:rPr>
                <w:spacing w:val="-3"/>
              </w:rPr>
              <w:t>库存</w:t>
            </w:r>
          </w:p>
        </w:tc>
        <w:tc>
          <w:tcPr>
            <w:tcW w:w="1571" w:type="dxa"/>
            <w:vAlign w:val="top"/>
          </w:tcPr>
          <w:p>
            <w:pPr>
              <w:pStyle w:val="TableText"/>
              <w:ind w:left="386"/>
              <w:spacing w:before="84" w:line="183" w:lineRule="auto"/>
              <w:rPr/>
            </w:pPr>
            <w:r>
              <w:rPr>
                <w:spacing w:val="-1"/>
              </w:rPr>
              <w:t>订单缺口量</w:t>
            </w:r>
          </w:p>
        </w:tc>
        <w:tc>
          <w:tcPr>
            <w:tcW w:w="5410" w:type="dxa"/>
            <w:vAlign w:val="top"/>
          </w:tcPr>
          <w:p>
            <w:pPr>
              <w:pStyle w:val="TableText"/>
              <w:ind w:left="121"/>
              <w:spacing w:before="83" w:line="211" w:lineRule="auto"/>
              <w:rPr/>
            </w:pPr>
            <w:r>
              <w:rPr>
                <w:spacing w:val="-5"/>
              </w:rPr>
              <w:t>1.产品维度：</w:t>
            </w:r>
            <w:r>
              <w:rPr>
                <w:spacing w:val="-22"/>
              </w:rPr>
              <w:t xml:space="preserve"> </w:t>
            </w:r>
            <w:r>
              <w:rPr>
                <w:spacing w:val="-5"/>
              </w:rPr>
              <w:t>产品系列</w:t>
            </w:r>
            <w:r>
              <w:rPr>
                <w:spacing w:val="-23"/>
              </w:rPr>
              <w:t xml:space="preserve"> </w:t>
            </w:r>
            <w:r>
              <w:rPr>
                <w:spacing w:val="-5"/>
              </w:rPr>
              <w:t>、规格</w:t>
            </w:r>
            <w:r>
              <w:rPr>
                <w:spacing w:val="-26"/>
              </w:rPr>
              <w:t xml:space="preserve"> </w:t>
            </w:r>
            <w:r>
              <w:rPr>
                <w:spacing w:val="-5"/>
              </w:rPr>
              <w:t>、产品编码</w:t>
            </w:r>
            <w:r>
              <w:rPr>
                <w:spacing w:val="-23"/>
              </w:rPr>
              <w:t xml:space="preserve"> </w:t>
            </w:r>
            <w:r>
              <w:rPr>
                <w:spacing w:val="-5"/>
              </w:rPr>
              <w:t>、产品名称；</w:t>
            </w:r>
          </w:p>
        </w:tc>
        <w:tc>
          <w:tcPr>
            <w:tcW w:w="5591" w:type="dxa"/>
            <w:vAlign w:val="top"/>
          </w:tcPr>
          <w:p>
            <w:pPr>
              <w:pStyle w:val="TableText"/>
              <w:ind w:left="120"/>
              <w:spacing w:before="83" w:line="211" w:lineRule="auto"/>
              <w:rPr/>
            </w:pPr>
            <w:r>
              <w:rPr>
                <w:spacing w:val="-2"/>
              </w:rPr>
              <w:t>当订单未发量&lt;公司库存时，为</w:t>
            </w:r>
            <w:r>
              <w:rPr>
                <w:spacing w:val="36"/>
                <w:w w:val="102"/>
              </w:rPr>
              <w:t xml:space="preserve"> </w:t>
            </w:r>
            <w:r>
              <w:rPr>
                <w:spacing w:val="-2"/>
              </w:rPr>
              <w:t>0，反之为订单未发量-公司库存，</w:t>
            </w:r>
            <w:r>
              <w:rPr>
                <w:spacing w:val="-26"/>
              </w:rPr>
              <w:t xml:space="preserve"> </w:t>
            </w:r>
            <w:r>
              <w:rPr>
                <w:spacing w:val="-2"/>
              </w:rPr>
              <w:t>单位为吨；</w:t>
            </w:r>
          </w:p>
        </w:tc>
      </w:tr>
      <w:tr>
        <w:trPr>
          <w:trHeight w:val="2803" w:hRule="atLeast"/>
        </w:trPr>
        <w:tc>
          <w:tcPr>
            <w:tcW w:w="1017" w:type="dxa"/>
            <w:vAlign w:val="top"/>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52"/>
              <w:spacing w:before="69" w:line="182" w:lineRule="auto"/>
              <w:rPr/>
            </w:pPr>
            <w:r>
              <w:rPr>
                <w:spacing w:val="-3"/>
              </w:rPr>
              <w:t>库存</w:t>
            </w:r>
          </w:p>
        </w:tc>
        <w:tc>
          <w:tcPr>
            <w:tcW w:w="1571"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88"/>
              <w:spacing w:before="69" w:line="184" w:lineRule="auto"/>
              <w:rPr/>
            </w:pPr>
            <w:r>
              <w:rPr>
                <w:spacing w:val="-1"/>
              </w:rPr>
              <w:t>库存满足率</w:t>
            </w:r>
          </w:p>
        </w:tc>
        <w:tc>
          <w:tcPr>
            <w:tcW w:w="5410" w:type="dxa"/>
            <w:vAlign w:val="top"/>
          </w:tcPr>
          <w:p>
            <w:pPr>
              <w:pStyle w:val="TableText"/>
              <w:ind w:left="121"/>
              <w:spacing w:before="85" w:line="181" w:lineRule="auto"/>
              <w:rPr/>
            </w:pPr>
            <w:r>
              <w:rPr>
                <w:spacing w:val="-7"/>
              </w:rPr>
              <w:t>1.时间维度： 自然日</w:t>
            </w:r>
          </w:p>
          <w:p>
            <w:pPr>
              <w:pStyle w:val="TableText"/>
              <w:ind w:left="109"/>
              <w:spacing w:before="190" w:line="182" w:lineRule="auto"/>
              <w:rPr/>
            </w:pPr>
            <w:r>
              <w:rPr>
                <w:spacing w:val="-4"/>
              </w:rPr>
              <w:t>2.订单维度：</w:t>
            </w:r>
            <w:r>
              <w:rPr>
                <w:spacing w:val="-26"/>
              </w:rPr>
              <w:t xml:space="preserve"> </w:t>
            </w:r>
            <w:r>
              <w:rPr>
                <w:spacing w:val="-4"/>
              </w:rPr>
              <w:t>销售订单</w:t>
            </w:r>
            <w:r>
              <w:rPr>
                <w:spacing w:val="-24"/>
              </w:rPr>
              <w:t xml:space="preserve"> </w:t>
            </w:r>
            <w:r>
              <w:rPr>
                <w:spacing w:val="-4"/>
              </w:rPr>
              <w:t>、内部订单</w:t>
            </w:r>
            <w:r>
              <w:rPr>
                <w:spacing w:val="-26"/>
              </w:rPr>
              <w:t xml:space="preserve"> </w:t>
            </w:r>
            <w:r>
              <w:rPr>
                <w:spacing w:val="-4"/>
              </w:rPr>
              <w:t>、紧急订单</w:t>
            </w:r>
          </w:p>
          <w:p>
            <w:pPr>
              <w:pStyle w:val="TableText"/>
              <w:ind w:left="108" w:right="860" w:firstLine="1"/>
              <w:spacing w:before="191" w:line="350" w:lineRule="auto"/>
              <w:rPr/>
            </w:pPr>
            <w:r>
              <w:rPr>
                <w:spacing w:val="-5"/>
              </w:rPr>
              <w:t>3.产品维度：</w:t>
            </w:r>
            <w:r>
              <w:rPr>
                <w:spacing w:val="-13"/>
              </w:rPr>
              <w:t xml:space="preserve"> </w:t>
            </w:r>
            <w:r>
              <w:rPr>
                <w:spacing w:val="-5"/>
              </w:rPr>
              <w:t>产品分类</w:t>
            </w:r>
            <w:r>
              <w:rPr>
                <w:spacing w:val="-23"/>
              </w:rPr>
              <w:t xml:space="preserve"> </w:t>
            </w:r>
            <w:r>
              <w:rPr>
                <w:spacing w:val="-5"/>
              </w:rPr>
              <w:t>、产品系列</w:t>
            </w:r>
            <w:r>
              <w:rPr>
                <w:spacing w:val="-26"/>
              </w:rPr>
              <w:t xml:space="preserve"> </w:t>
            </w:r>
            <w:r>
              <w:rPr>
                <w:spacing w:val="-5"/>
              </w:rPr>
              <w:t>、规格</w:t>
            </w:r>
            <w:r>
              <w:rPr>
                <w:spacing w:val="-25"/>
              </w:rPr>
              <w:t xml:space="preserve"> </w:t>
            </w:r>
            <w:r>
              <w:rPr>
                <w:spacing w:val="-5"/>
              </w:rPr>
              <w:t>、产品编码</w:t>
            </w:r>
            <w:r>
              <w:rPr>
                <w:spacing w:val="-24"/>
              </w:rPr>
              <w:t xml:space="preserve"> </w:t>
            </w:r>
            <w:r>
              <w:rPr>
                <w:spacing w:val="-5"/>
              </w:rPr>
              <w:t>、产品名称</w:t>
            </w:r>
            <w:r>
              <w:rPr/>
              <w:t xml:space="preserve"> </w:t>
            </w:r>
            <w:r>
              <w:rPr>
                <w:spacing w:val="-5"/>
              </w:rPr>
              <w:t>4.供货模式：</w:t>
            </w:r>
            <w:r>
              <w:rPr>
                <w:spacing w:val="-20"/>
              </w:rPr>
              <w:t xml:space="preserve"> </w:t>
            </w:r>
            <w:r>
              <w:rPr>
                <w:spacing w:val="-5"/>
              </w:rPr>
              <w:t>订单制</w:t>
            </w:r>
            <w:r>
              <w:rPr>
                <w:spacing w:val="-26"/>
              </w:rPr>
              <w:t xml:space="preserve"> </w:t>
            </w:r>
            <w:r>
              <w:rPr>
                <w:spacing w:val="-5"/>
              </w:rPr>
              <w:t>、库存制</w:t>
            </w:r>
            <w:r>
              <w:rPr>
                <w:spacing w:val="-23"/>
              </w:rPr>
              <w:t xml:space="preserve"> </w:t>
            </w:r>
            <w:r>
              <w:rPr>
                <w:spacing w:val="-5"/>
              </w:rPr>
              <w:t>、计划制</w:t>
            </w:r>
          </w:p>
          <w:p>
            <w:pPr>
              <w:pStyle w:val="TableText"/>
              <w:ind w:left="111"/>
              <w:spacing w:line="180" w:lineRule="auto"/>
              <w:rPr/>
            </w:pPr>
            <w:r>
              <w:rPr>
                <w:spacing w:val="-4"/>
              </w:rPr>
              <w:t>5.物流维度：</w:t>
            </w:r>
            <w:r>
              <w:rPr>
                <w:spacing w:val="-22"/>
              </w:rPr>
              <w:t xml:space="preserve"> </w:t>
            </w:r>
            <w:r>
              <w:rPr>
                <w:spacing w:val="-4"/>
              </w:rPr>
              <w:t>物流状态</w:t>
            </w:r>
          </w:p>
          <w:p>
            <w:pPr>
              <w:pStyle w:val="TableText"/>
              <w:ind w:left="111"/>
              <w:spacing w:before="194" w:line="182" w:lineRule="auto"/>
              <w:rPr/>
            </w:pPr>
            <w:r>
              <w:rPr>
                <w:spacing w:val="-4"/>
              </w:rPr>
              <w:t>6.库存维度：</w:t>
            </w:r>
            <w:r>
              <w:rPr>
                <w:spacing w:val="-22"/>
              </w:rPr>
              <w:t xml:space="preserve"> </w:t>
            </w:r>
            <w:r>
              <w:rPr>
                <w:spacing w:val="-4"/>
              </w:rPr>
              <w:t>库存状态</w:t>
            </w:r>
          </w:p>
          <w:p>
            <w:pPr>
              <w:pStyle w:val="TableText"/>
              <w:ind w:left="110"/>
              <w:spacing w:before="192" w:line="181" w:lineRule="auto"/>
              <w:rPr/>
            </w:pPr>
            <w:r>
              <w:rPr>
                <w:spacing w:val="-6"/>
              </w:rPr>
              <w:t>7.仓库维度：</w:t>
            </w:r>
            <w:r>
              <w:rPr>
                <w:spacing w:val="-18"/>
              </w:rPr>
              <w:t xml:space="preserve"> </w:t>
            </w:r>
            <w:r>
              <w:rPr>
                <w:spacing w:val="-6"/>
              </w:rPr>
              <w:t>总仓</w:t>
            </w:r>
            <w:r>
              <w:rPr>
                <w:spacing w:val="-23"/>
              </w:rPr>
              <w:t xml:space="preserve"> </w:t>
            </w:r>
            <w:r>
              <w:rPr>
                <w:spacing w:val="-6"/>
              </w:rPr>
              <w:t>、工厂</w:t>
            </w:r>
          </w:p>
        </w:tc>
        <w:tc>
          <w:tcPr>
            <w:tcW w:w="5591"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13"/>
              <w:spacing w:before="69" w:line="210" w:lineRule="auto"/>
              <w:rPr/>
            </w:pPr>
            <w:r>
              <w:rPr>
                <w:spacing w:val="-4"/>
              </w:rPr>
              <w:t>库存满足率=库存数量/订单未发货量</w:t>
            </w:r>
          </w:p>
        </w:tc>
      </w:tr>
      <w:tr>
        <w:trPr>
          <w:trHeight w:val="856" w:hRule="atLeast"/>
        </w:trPr>
        <w:tc>
          <w:tcPr>
            <w:tcW w:w="1017" w:type="dxa"/>
            <w:vAlign w:val="top"/>
          </w:tcPr>
          <w:p>
            <w:pPr>
              <w:spacing w:line="243" w:lineRule="auto"/>
              <w:rPr>
                <w:rFonts w:ascii="Arial"/>
                <w:sz w:val="21"/>
              </w:rPr>
            </w:pPr>
            <w:r/>
          </w:p>
          <w:p>
            <w:pPr>
              <w:pStyle w:val="TableText"/>
              <w:ind w:left="349"/>
              <w:spacing w:before="69" w:line="181" w:lineRule="auto"/>
              <w:rPr/>
            </w:pPr>
            <w:r>
              <w:rPr>
                <w:spacing w:val="-2"/>
              </w:rPr>
              <w:t>计划</w:t>
            </w:r>
          </w:p>
        </w:tc>
        <w:tc>
          <w:tcPr>
            <w:tcW w:w="1571" w:type="dxa"/>
            <w:vAlign w:val="top"/>
          </w:tcPr>
          <w:p>
            <w:pPr>
              <w:spacing w:line="241" w:lineRule="auto"/>
              <w:rPr>
                <w:rFonts w:ascii="Arial"/>
                <w:sz w:val="21"/>
              </w:rPr>
            </w:pPr>
            <w:r/>
          </w:p>
          <w:p>
            <w:pPr>
              <w:pStyle w:val="TableText"/>
              <w:ind w:left="309"/>
              <w:spacing w:before="68" w:line="184" w:lineRule="auto"/>
              <w:rPr/>
            </w:pPr>
            <w:r>
              <w:rPr>
                <w:spacing w:val="-1"/>
              </w:rPr>
              <w:t>综合补货时效</w:t>
            </w:r>
          </w:p>
        </w:tc>
        <w:tc>
          <w:tcPr>
            <w:tcW w:w="5410" w:type="dxa"/>
            <w:vAlign w:val="top"/>
          </w:tcPr>
          <w:p>
            <w:pPr>
              <w:pStyle w:val="TableText"/>
              <w:ind w:left="121"/>
              <w:spacing w:before="110" w:line="211" w:lineRule="auto"/>
              <w:rPr/>
            </w:pPr>
            <w:r>
              <w:rPr>
                <w:spacing w:val="-8"/>
              </w:rPr>
              <w:t>1.时间维度：</w:t>
            </w:r>
            <w:r>
              <w:rPr>
                <w:spacing w:val="-20"/>
              </w:rPr>
              <w:t xml:space="preserve"> </w:t>
            </w:r>
            <w:r>
              <w:rPr>
                <w:spacing w:val="-8"/>
              </w:rPr>
              <w:t>历史 120 天， 自然日</w:t>
            </w:r>
          </w:p>
          <w:p>
            <w:pPr>
              <w:pStyle w:val="TableText"/>
              <w:ind w:left="109"/>
              <w:spacing w:before="159" w:line="183" w:lineRule="auto"/>
              <w:rPr/>
            </w:pPr>
            <w:r>
              <w:rPr>
                <w:spacing w:val="-4"/>
              </w:rPr>
              <w:t>2.产品维度：</w:t>
            </w:r>
            <w:r>
              <w:rPr>
                <w:spacing w:val="-27"/>
              </w:rPr>
              <w:t xml:space="preserve"> </w:t>
            </w:r>
            <w:r>
              <w:rPr>
                <w:spacing w:val="-4"/>
              </w:rPr>
              <w:t>产品系列</w:t>
            </w:r>
            <w:r>
              <w:rPr>
                <w:spacing w:val="-23"/>
              </w:rPr>
              <w:t xml:space="preserve"> </w:t>
            </w:r>
            <w:r>
              <w:rPr>
                <w:spacing w:val="-4"/>
              </w:rPr>
              <w:t>、产品编码</w:t>
            </w:r>
            <w:r>
              <w:rPr>
                <w:spacing w:val="-26"/>
              </w:rPr>
              <w:t xml:space="preserve"> </w:t>
            </w:r>
            <w:r>
              <w:rPr>
                <w:spacing w:val="-4"/>
              </w:rPr>
              <w:t>、产品名称</w:t>
            </w:r>
          </w:p>
        </w:tc>
        <w:tc>
          <w:tcPr>
            <w:tcW w:w="5591" w:type="dxa"/>
            <w:vAlign w:val="top"/>
          </w:tcPr>
          <w:p>
            <w:pPr>
              <w:pStyle w:val="TableText"/>
              <w:ind w:left="123" w:right="254" w:hanging="11"/>
              <w:spacing w:before="109" w:line="322" w:lineRule="auto"/>
              <w:rPr/>
            </w:pPr>
            <w:r>
              <w:rPr>
                <w:spacing w:val="-2"/>
              </w:rPr>
              <w:t>平均综合补货时效(含国际采购段/不含国</w:t>
            </w:r>
            <w:r>
              <w:rPr>
                <w:spacing w:val="-3"/>
              </w:rPr>
              <w:t>际采购段)=平均综合采购时效(含国</w:t>
            </w:r>
            <w:r>
              <w:rPr/>
              <w:t xml:space="preserve"> </w:t>
            </w:r>
            <w:r>
              <w:rPr>
                <w:spacing w:val="-4"/>
              </w:rPr>
              <w:t>际采购段/不含国际采购段)+平均综合生产周期+平均综合物流时效</w:t>
            </w:r>
          </w:p>
        </w:tc>
      </w:tr>
      <w:tr>
        <w:trPr>
          <w:trHeight w:val="805" w:hRule="atLeast"/>
        </w:trPr>
        <w:tc>
          <w:tcPr>
            <w:tcW w:w="1017" w:type="dxa"/>
            <w:vAlign w:val="top"/>
          </w:tcPr>
          <w:p>
            <w:pPr>
              <w:pStyle w:val="TableText"/>
              <w:ind w:left="349"/>
              <w:spacing w:before="288" w:line="181" w:lineRule="auto"/>
              <w:rPr/>
            </w:pPr>
            <w:r>
              <w:rPr>
                <w:spacing w:val="-2"/>
              </w:rPr>
              <w:t>计划</w:t>
            </w:r>
          </w:p>
        </w:tc>
        <w:tc>
          <w:tcPr>
            <w:tcW w:w="1571" w:type="dxa"/>
            <w:vAlign w:val="top"/>
          </w:tcPr>
          <w:p>
            <w:pPr>
              <w:pStyle w:val="TableText"/>
              <w:ind w:left="309"/>
              <w:spacing w:before="285" w:line="184" w:lineRule="auto"/>
              <w:rPr/>
            </w:pPr>
            <w:r>
              <w:rPr>
                <w:spacing w:val="-1"/>
              </w:rPr>
              <w:t>综合采购时效</w:t>
            </w:r>
          </w:p>
        </w:tc>
        <w:tc>
          <w:tcPr>
            <w:tcW w:w="5410" w:type="dxa"/>
            <w:vAlign w:val="top"/>
          </w:tcPr>
          <w:p>
            <w:pPr>
              <w:pStyle w:val="TableText"/>
              <w:ind w:left="121"/>
              <w:spacing w:before="86" w:line="211" w:lineRule="auto"/>
              <w:rPr/>
            </w:pPr>
            <w:r>
              <w:rPr>
                <w:spacing w:val="-8"/>
              </w:rPr>
              <w:t>1.时间维度：</w:t>
            </w:r>
            <w:r>
              <w:rPr>
                <w:spacing w:val="-20"/>
              </w:rPr>
              <w:t xml:space="preserve"> </w:t>
            </w:r>
            <w:r>
              <w:rPr>
                <w:spacing w:val="-8"/>
              </w:rPr>
              <w:t>历史 120 天， 自然日</w:t>
            </w:r>
          </w:p>
          <w:p>
            <w:pPr>
              <w:pStyle w:val="TableText"/>
              <w:ind w:left="109"/>
              <w:spacing w:before="157" w:line="183" w:lineRule="auto"/>
              <w:rPr/>
            </w:pPr>
            <w:r>
              <w:rPr>
                <w:spacing w:val="-4"/>
              </w:rPr>
              <w:t>2.产品维度：</w:t>
            </w:r>
            <w:r>
              <w:rPr>
                <w:spacing w:val="-27"/>
              </w:rPr>
              <w:t xml:space="preserve"> </w:t>
            </w:r>
            <w:r>
              <w:rPr>
                <w:spacing w:val="-4"/>
              </w:rPr>
              <w:t>产品系列</w:t>
            </w:r>
            <w:r>
              <w:rPr>
                <w:spacing w:val="-23"/>
              </w:rPr>
              <w:t xml:space="preserve"> </w:t>
            </w:r>
            <w:r>
              <w:rPr>
                <w:spacing w:val="-4"/>
              </w:rPr>
              <w:t>、产品编码</w:t>
            </w:r>
            <w:r>
              <w:rPr>
                <w:spacing w:val="-26"/>
              </w:rPr>
              <w:t xml:space="preserve"> </w:t>
            </w:r>
            <w:r>
              <w:rPr>
                <w:spacing w:val="-4"/>
              </w:rPr>
              <w:t>、产品名称</w:t>
            </w:r>
          </w:p>
        </w:tc>
        <w:tc>
          <w:tcPr>
            <w:tcW w:w="5591" w:type="dxa"/>
            <w:vAlign w:val="top"/>
          </w:tcPr>
          <w:p>
            <w:pPr>
              <w:pStyle w:val="TableText"/>
              <w:ind w:left="113"/>
              <w:spacing w:before="285" w:line="211" w:lineRule="auto"/>
              <w:rPr/>
            </w:pPr>
            <w:r>
              <w:rPr>
                <w:spacing w:val="-4"/>
              </w:rPr>
              <w:t>综合采购时效=物料采购周期+物料放行周期</w:t>
            </w:r>
          </w:p>
        </w:tc>
      </w:tr>
      <w:tr>
        <w:trPr>
          <w:trHeight w:val="408" w:hRule="atLeast"/>
        </w:trPr>
        <w:tc>
          <w:tcPr>
            <w:tcW w:w="1017" w:type="dxa"/>
            <w:vAlign w:val="top"/>
          </w:tcPr>
          <w:p>
            <w:pPr>
              <w:pStyle w:val="TableText"/>
              <w:ind w:left="349"/>
              <w:spacing w:before="87" w:line="181" w:lineRule="auto"/>
              <w:rPr/>
            </w:pPr>
            <w:r>
              <w:rPr>
                <w:spacing w:val="-2"/>
              </w:rPr>
              <w:t>计划</w:t>
            </w:r>
          </w:p>
        </w:tc>
        <w:tc>
          <w:tcPr>
            <w:tcW w:w="1571" w:type="dxa"/>
            <w:vAlign w:val="top"/>
          </w:tcPr>
          <w:p>
            <w:pPr>
              <w:pStyle w:val="TableText"/>
              <w:ind w:left="309"/>
              <w:spacing w:before="85" w:line="184" w:lineRule="auto"/>
              <w:rPr/>
            </w:pPr>
            <w:r>
              <w:rPr>
                <w:spacing w:val="-1"/>
              </w:rPr>
              <w:t>综合生产时效</w:t>
            </w:r>
          </w:p>
        </w:tc>
        <w:tc>
          <w:tcPr>
            <w:tcW w:w="5410" w:type="dxa"/>
            <w:vAlign w:val="top"/>
          </w:tcPr>
          <w:p>
            <w:pPr>
              <w:pStyle w:val="TableText"/>
              <w:ind w:left="121"/>
              <w:spacing w:before="85" w:line="211" w:lineRule="auto"/>
              <w:rPr/>
            </w:pPr>
            <w:r>
              <w:rPr>
                <w:spacing w:val="-8"/>
              </w:rPr>
              <w:t>1.时间维度：</w:t>
            </w:r>
            <w:r>
              <w:rPr>
                <w:spacing w:val="-20"/>
              </w:rPr>
              <w:t xml:space="preserve"> </w:t>
            </w:r>
            <w:r>
              <w:rPr>
                <w:spacing w:val="-8"/>
              </w:rPr>
              <w:t>历史 120 天， 自然日</w:t>
            </w:r>
          </w:p>
        </w:tc>
        <w:tc>
          <w:tcPr>
            <w:tcW w:w="5591" w:type="dxa"/>
            <w:vAlign w:val="top"/>
          </w:tcPr>
          <w:p>
            <w:pPr>
              <w:pStyle w:val="TableText"/>
              <w:ind w:left="113"/>
              <w:spacing w:before="85" w:line="211" w:lineRule="auto"/>
              <w:rPr/>
            </w:pPr>
            <w:r>
              <w:rPr>
                <w:spacing w:val="-5"/>
              </w:rPr>
              <w:t>综合生产时效=生产周期+放行周期</w:t>
            </w:r>
          </w:p>
        </w:tc>
      </w:tr>
    </w:tbl>
    <w:p>
      <w:pPr>
        <w:pStyle w:val="BodyText"/>
        <w:rPr/>
      </w:pPr>
      <w:r/>
    </w:p>
    <w:p>
      <w:pPr>
        <w:sectPr>
          <w:footerReference w:type="default" r:id="rId123"/>
          <w:pgSz w:w="16839" w:h="11906"/>
          <w:pgMar w:top="1111" w:right="1401" w:bottom="1279" w:left="1423" w:header="898" w:footer="1071" w:gutter="0"/>
        </w:sectPr>
        <w:rPr/>
      </w:pPr>
    </w:p>
    <w:p>
      <w:pPr>
        <w:spacing w:before="103"/>
        <w:rPr/>
      </w:pPr>
      <w:r/>
    </w:p>
    <w:p>
      <w:pPr>
        <w:spacing w:before="102"/>
        <w:rPr/>
      </w:pPr>
      <w:r/>
    </w:p>
    <w:tbl>
      <w:tblPr>
        <w:tblStyle w:val="TableNormal"/>
        <w:tblW w:w="1358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571"/>
        <w:gridCol w:w="5410"/>
        <w:gridCol w:w="5591"/>
      </w:tblGrid>
      <w:tr>
        <w:trPr>
          <w:trHeight w:val="576" w:hRule="atLeast"/>
        </w:trPr>
        <w:tc>
          <w:tcPr>
            <w:shd w:val="clear" w:fill="00B0F0"/>
            <w:tcW w:w="1017" w:type="dxa"/>
            <w:vAlign w:val="top"/>
          </w:tcPr>
          <w:p>
            <w:pPr>
              <w:pStyle w:val="TableText"/>
              <w:ind w:left="151"/>
              <w:spacing w:before="201" w:line="181" w:lineRule="auto"/>
              <w:rPr>
                <w:sz w:val="18"/>
                <w:szCs w:val="18"/>
              </w:rPr>
            </w:pPr>
            <w:r>
              <w:rPr>
                <w:sz w:val="18"/>
                <w:szCs w:val="18"/>
                <w:b/>
                <w:bCs/>
                <w:color w:val="FFFFFF"/>
                <w:spacing w:val="-2"/>
              </w:rPr>
              <w:t>业务模块</w:t>
            </w:r>
          </w:p>
        </w:tc>
        <w:tc>
          <w:tcPr>
            <w:shd w:val="clear" w:fill="00B0F0"/>
            <w:tcW w:w="1571" w:type="dxa"/>
            <w:vAlign w:val="top"/>
          </w:tcPr>
          <w:p>
            <w:pPr>
              <w:pStyle w:val="TableText"/>
              <w:ind w:left="429"/>
              <w:spacing w:before="201" w:line="181" w:lineRule="auto"/>
              <w:rPr>
                <w:sz w:val="18"/>
                <w:szCs w:val="18"/>
              </w:rPr>
            </w:pPr>
            <w:r>
              <w:rPr>
                <w:sz w:val="18"/>
                <w:szCs w:val="18"/>
                <w:b/>
                <w:bCs/>
                <w:color w:val="FFFFFF"/>
                <w:spacing w:val="-3"/>
              </w:rPr>
              <w:t>指标名称</w:t>
            </w:r>
          </w:p>
        </w:tc>
        <w:tc>
          <w:tcPr>
            <w:shd w:val="clear" w:fill="00B0F0"/>
            <w:tcW w:w="5410" w:type="dxa"/>
            <w:vAlign w:val="top"/>
          </w:tcPr>
          <w:p>
            <w:pPr>
              <w:pStyle w:val="TableText"/>
              <w:ind w:left="2346"/>
              <w:spacing w:before="201" w:line="180" w:lineRule="auto"/>
              <w:rPr>
                <w:sz w:val="18"/>
                <w:szCs w:val="18"/>
              </w:rPr>
            </w:pPr>
            <w:r>
              <w:pict>
                <v:shape id="_x0000_s166" style="position:absolute;margin-left:-45.8852pt;margin-top:169.777pt;mso-position-vertical-relative:text;mso-position-horizontal-relative:text;width:546.2pt;height:81.8pt;z-index:251743232;rotation:315;" fillcolor="#D9D9D9" filled="true" stroked="false" type="#_x0000_t136">
                  <v:fill opacity="0.301961"/>
                  <v:textpath style="font-family:&quot;SimSun&quot;;font-size:72;v-text-kern:t;mso-text-shadow:auto" string="袋鼠云DTSTACK"/>
                </v:shape>
              </w:pict>
            </w:r>
            <w:r>
              <w:rPr>
                <w:sz w:val="18"/>
                <w:szCs w:val="18"/>
                <w:b/>
                <w:bCs/>
                <w:color w:val="FFFFFF"/>
                <w:spacing w:val="-2"/>
              </w:rPr>
              <w:t>统计维度</w:t>
            </w:r>
          </w:p>
        </w:tc>
        <w:tc>
          <w:tcPr>
            <w:shd w:val="clear" w:fill="00B0F0"/>
            <w:tcW w:w="5591" w:type="dxa"/>
            <w:vAlign w:val="top"/>
          </w:tcPr>
          <w:p>
            <w:pPr>
              <w:pStyle w:val="TableText"/>
              <w:ind w:left="2436"/>
              <w:spacing w:before="200" w:line="183" w:lineRule="auto"/>
              <w:rPr>
                <w:sz w:val="18"/>
                <w:szCs w:val="18"/>
              </w:rPr>
            </w:pPr>
            <w:r>
              <w:rPr>
                <w:sz w:val="18"/>
                <w:szCs w:val="18"/>
                <w:b/>
                <w:bCs/>
                <w:color w:val="FFFFFF"/>
                <w:spacing w:val="-2"/>
              </w:rPr>
              <w:t>计算逻辑</w:t>
            </w:r>
          </w:p>
        </w:tc>
      </w:tr>
      <w:tr>
        <w:trPr>
          <w:trHeight w:val="404" w:hRule="atLeast"/>
        </w:trPr>
        <w:tc>
          <w:tcPr>
            <w:tcW w:w="1017" w:type="dxa"/>
            <w:vAlign w:val="top"/>
          </w:tcPr>
          <w:p>
            <w:pPr>
              <w:rPr>
                <w:rFonts w:ascii="Arial"/>
                <w:sz w:val="21"/>
              </w:rPr>
            </w:pPr>
            <w:r/>
          </w:p>
        </w:tc>
        <w:tc>
          <w:tcPr>
            <w:tcW w:w="1571" w:type="dxa"/>
            <w:vAlign w:val="top"/>
          </w:tcPr>
          <w:p>
            <w:pPr>
              <w:rPr>
                <w:rFonts w:ascii="Arial"/>
                <w:sz w:val="21"/>
              </w:rPr>
            </w:pPr>
            <w:r/>
          </w:p>
        </w:tc>
        <w:tc>
          <w:tcPr>
            <w:tcW w:w="5410" w:type="dxa"/>
            <w:vAlign w:val="top"/>
          </w:tcPr>
          <w:p>
            <w:pPr>
              <w:pStyle w:val="TableText"/>
              <w:ind w:left="109"/>
              <w:spacing w:before="81" w:line="183" w:lineRule="auto"/>
              <w:rPr/>
            </w:pPr>
            <w:r>
              <w:rPr>
                <w:spacing w:val="-4"/>
              </w:rPr>
              <w:t>2.产品维度：</w:t>
            </w:r>
            <w:r>
              <w:rPr>
                <w:spacing w:val="-24"/>
              </w:rPr>
              <w:t xml:space="preserve"> </w:t>
            </w:r>
            <w:r>
              <w:rPr>
                <w:spacing w:val="-4"/>
              </w:rPr>
              <w:t>产品编码</w:t>
            </w:r>
            <w:r>
              <w:rPr>
                <w:spacing w:val="-23"/>
              </w:rPr>
              <w:t xml:space="preserve"> </w:t>
            </w:r>
            <w:r>
              <w:rPr>
                <w:spacing w:val="-4"/>
              </w:rPr>
              <w:t>、产品名称</w:t>
            </w:r>
          </w:p>
        </w:tc>
        <w:tc>
          <w:tcPr>
            <w:tcW w:w="5591" w:type="dxa"/>
            <w:vAlign w:val="top"/>
          </w:tcPr>
          <w:p>
            <w:pPr>
              <w:rPr>
                <w:rFonts w:ascii="Arial"/>
                <w:sz w:val="21"/>
              </w:rPr>
            </w:pPr>
            <w:r/>
          </w:p>
        </w:tc>
      </w:tr>
      <w:tr>
        <w:trPr>
          <w:trHeight w:val="807" w:hRule="atLeast"/>
        </w:trPr>
        <w:tc>
          <w:tcPr>
            <w:tcW w:w="1017" w:type="dxa"/>
            <w:vAlign w:val="top"/>
          </w:tcPr>
          <w:p>
            <w:pPr>
              <w:pStyle w:val="TableText"/>
              <w:ind w:left="349"/>
              <w:spacing w:before="284" w:line="181" w:lineRule="auto"/>
              <w:rPr/>
            </w:pPr>
            <w:r>
              <w:rPr>
                <w:spacing w:val="-2"/>
              </w:rPr>
              <w:t>计划</w:t>
            </w:r>
          </w:p>
        </w:tc>
        <w:tc>
          <w:tcPr>
            <w:tcW w:w="1571" w:type="dxa"/>
            <w:vAlign w:val="top"/>
          </w:tcPr>
          <w:p>
            <w:pPr>
              <w:pStyle w:val="TableText"/>
              <w:ind w:left="309"/>
              <w:spacing w:before="281" w:line="184" w:lineRule="auto"/>
              <w:rPr/>
            </w:pPr>
            <w:r>
              <w:rPr>
                <w:spacing w:val="-1"/>
              </w:rPr>
              <w:t>综合物流时效</w:t>
            </w:r>
          </w:p>
        </w:tc>
        <w:tc>
          <w:tcPr>
            <w:tcW w:w="5410" w:type="dxa"/>
            <w:vAlign w:val="top"/>
          </w:tcPr>
          <w:p>
            <w:pPr>
              <w:pStyle w:val="TableText"/>
              <w:ind w:left="109" w:right="2938" w:firstLine="12"/>
              <w:spacing w:before="83" w:line="312" w:lineRule="auto"/>
              <w:rPr/>
            </w:pPr>
            <w:r>
              <w:rPr>
                <w:spacing w:val="-8"/>
              </w:rPr>
              <w:t>1.时间维度：</w:t>
            </w:r>
            <w:r>
              <w:rPr>
                <w:spacing w:val="-20"/>
              </w:rPr>
              <w:t xml:space="preserve"> </w:t>
            </w:r>
            <w:r>
              <w:rPr>
                <w:spacing w:val="-8"/>
              </w:rPr>
              <w:t>历史 120 天， 自然日</w:t>
            </w:r>
            <w:r>
              <w:rPr/>
              <w:t xml:space="preserve"> </w:t>
            </w:r>
            <w:r>
              <w:rPr>
                <w:spacing w:val="-4"/>
              </w:rPr>
              <w:t>2.产品维度：</w:t>
            </w:r>
            <w:r>
              <w:rPr>
                <w:spacing w:val="-24"/>
              </w:rPr>
              <w:t xml:space="preserve"> </w:t>
            </w:r>
            <w:r>
              <w:rPr>
                <w:spacing w:val="-4"/>
              </w:rPr>
              <w:t>产品编码</w:t>
            </w:r>
            <w:r>
              <w:rPr>
                <w:spacing w:val="-23"/>
              </w:rPr>
              <w:t xml:space="preserve"> </w:t>
            </w:r>
            <w:r>
              <w:rPr>
                <w:spacing w:val="-4"/>
              </w:rPr>
              <w:t>、产品名称</w:t>
            </w:r>
          </w:p>
        </w:tc>
        <w:tc>
          <w:tcPr>
            <w:tcW w:w="5591" w:type="dxa"/>
            <w:vAlign w:val="top"/>
          </w:tcPr>
          <w:p>
            <w:pPr>
              <w:pStyle w:val="TableText"/>
              <w:ind w:left="112"/>
              <w:spacing w:before="282" w:line="210" w:lineRule="auto"/>
              <w:rPr/>
            </w:pPr>
            <w:r>
              <w:rPr>
                <w:spacing w:val="-2"/>
              </w:rPr>
              <w:t>平均综合物流时效=平均订单行数交付时效</w:t>
            </w:r>
          </w:p>
        </w:tc>
      </w:tr>
    </w:tbl>
    <w:p>
      <w:pPr>
        <w:pStyle w:val="BodyText"/>
        <w:rPr/>
      </w:pPr>
      <w:r/>
    </w:p>
    <w:p>
      <w:pPr>
        <w:sectPr>
          <w:footerReference w:type="default" r:id="rId124"/>
          <w:pgSz w:w="16839" w:h="11906"/>
          <w:pgMar w:top="1111" w:right="1401" w:bottom="1279" w:left="1423" w:header="898" w:footer="1071" w:gutter="0"/>
        </w:sectPr>
        <w:rPr/>
      </w:pPr>
    </w:p>
    <w:p>
      <w:pPr>
        <w:pStyle w:val="BodyText"/>
        <w:spacing w:line="358" w:lineRule="auto"/>
        <w:rPr/>
      </w:pPr>
      <w:r/>
    </w:p>
    <w:p>
      <w:pPr>
        <w:pStyle w:val="BodyText"/>
        <w:spacing w:line="358" w:lineRule="auto"/>
        <w:rPr/>
      </w:pPr>
      <w:r/>
    </w:p>
    <w:p>
      <w:pPr>
        <w:ind w:left="85"/>
        <w:spacing w:before="129" w:line="206" w:lineRule="auto"/>
        <w:outlineLvl w:val="1"/>
        <w:rPr>
          <w:rFonts w:ascii="Microsoft YaHei" w:hAnsi="Microsoft YaHei" w:eastAsia="Microsoft YaHei" w:cs="Microsoft YaHei"/>
          <w:sz w:val="30"/>
          <w:szCs w:val="30"/>
        </w:rPr>
      </w:pPr>
      <w:r>
        <w:pict>
          <v:shape id="_x0000_s168" style="position:absolute;margin-left:83.7648pt;margin-top:168.394pt;mso-position-vertical-relative:text;mso-position-horizontal-relative:text;width:546.2pt;height:81.8pt;z-index:251744256;rotation:315;"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30"/>
          <w:szCs w:val="30"/>
          <w:b/>
          <w:bCs/>
          <w:spacing w:val="-10"/>
        </w:rPr>
        <w:t>（四）</w:t>
      </w:r>
      <w:r>
        <w:rPr>
          <w:rFonts w:ascii="Microsoft YaHei" w:hAnsi="Microsoft YaHei" w:eastAsia="Microsoft YaHei" w:cs="Microsoft YaHei"/>
          <w:sz w:val="30"/>
          <w:szCs w:val="30"/>
          <w:b/>
          <w:bCs/>
          <w:spacing w:val="-56"/>
        </w:rPr>
        <w:t xml:space="preserve"> </w:t>
      </w:r>
      <w:r>
        <w:rPr>
          <w:rFonts w:ascii="Microsoft YaHei" w:hAnsi="Microsoft YaHei" w:eastAsia="Microsoft YaHei" w:cs="Microsoft YaHei"/>
          <w:sz w:val="30"/>
          <w:szCs w:val="30"/>
          <w:b/>
          <w:bCs/>
          <w:spacing w:val="-10"/>
        </w:rPr>
        <w:t>港口行业指标库</w:t>
      </w:r>
    </w:p>
    <w:p>
      <w:pPr>
        <w:spacing w:line="20" w:lineRule="exact"/>
        <w:rPr/>
      </w:pPr>
      <w:r/>
    </w:p>
    <w:tbl>
      <w:tblPr>
        <w:tblStyle w:val="TableNormal"/>
        <w:tblW w:w="1394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7"/>
        <w:gridCol w:w="1727"/>
        <w:gridCol w:w="1727"/>
        <w:gridCol w:w="4211"/>
        <w:gridCol w:w="4911"/>
      </w:tblGrid>
      <w:tr>
        <w:trPr>
          <w:trHeight w:val="509" w:hRule="atLeast"/>
        </w:trPr>
        <w:tc>
          <w:tcPr>
            <w:shd w:val="clear" w:fill="00B0F0"/>
            <w:tcW w:w="1367" w:type="dxa"/>
            <w:vAlign w:val="top"/>
          </w:tcPr>
          <w:p>
            <w:pPr>
              <w:pStyle w:val="TableText"/>
              <w:ind w:left="326"/>
              <w:spacing w:before="167" w:line="181" w:lineRule="auto"/>
              <w:rPr>
                <w:sz w:val="18"/>
                <w:szCs w:val="18"/>
              </w:rPr>
            </w:pPr>
            <w:r>
              <w:rPr>
                <w:sz w:val="18"/>
                <w:szCs w:val="18"/>
                <w:b/>
                <w:bCs/>
                <w:color w:val="FFFFFF"/>
                <w:spacing w:val="-2"/>
              </w:rPr>
              <w:t>业务模块</w:t>
            </w:r>
          </w:p>
        </w:tc>
        <w:tc>
          <w:tcPr>
            <w:shd w:val="clear" w:fill="00B0F0"/>
            <w:tcW w:w="1727" w:type="dxa"/>
            <w:vAlign w:val="top"/>
          </w:tcPr>
          <w:p>
            <w:pPr>
              <w:pStyle w:val="TableText"/>
              <w:ind w:left="502"/>
              <w:spacing w:before="169" w:line="179" w:lineRule="auto"/>
              <w:rPr>
                <w:sz w:val="18"/>
                <w:szCs w:val="18"/>
              </w:rPr>
            </w:pPr>
            <w:r>
              <w:rPr>
                <w:sz w:val="18"/>
                <w:szCs w:val="18"/>
                <w:b/>
                <w:bCs/>
                <w:color w:val="FFFFFF"/>
                <w:spacing w:val="-2"/>
              </w:rPr>
              <w:t>分析场景</w:t>
            </w:r>
          </w:p>
        </w:tc>
        <w:tc>
          <w:tcPr>
            <w:shd w:val="clear" w:fill="00B0F0"/>
            <w:tcW w:w="1727" w:type="dxa"/>
            <w:vAlign w:val="top"/>
          </w:tcPr>
          <w:p>
            <w:pPr>
              <w:pStyle w:val="TableText"/>
              <w:ind w:left="507"/>
              <w:spacing w:before="167" w:line="181" w:lineRule="auto"/>
              <w:rPr>
                <w:sz w:val="18"/>
                <w:szCs w:val="18"/>
              </w:rPr>
            </w:pPr>
            <w:r>
              <w:rPr>
                <w:sz w:val="18"/>
                <w:szCs w:val="18"/>
                <w:b/>
                <w:bCs/>
                <w:color w:val="FFFFFF"/>
                <w:spacing w:val="-3"/>
              </w:rPr>
              <w:t>指标名称</w:t>
            </w:r>
          </w:p>
        </w:tc>
        <w:tc>
          <w:tcPr>
            <w:shd w:val="clear" w:fill="00B0F0"/>
            <w:tcW w:w="4211" w:type="dxa"/>
            <w:vAlign w:val="top"/>
          </w:tcPr>
          <w:p>
            <w:pPr>
              <w:pStyle w:val="TableText"/>
              <w:ind w:left="1747"/>
              <w:spacing w:before="168" w:line="180" w:lineRule="auto"/>
              <w:rPr>
                <w:sz w:val="18"/>
                <w:szCs w:val="18"/>
              </w:rPr>
            </w:pPr>
            <w:r>
              <w:rPr>
                <w:sz w:val="18"/>
                <w:szCs w:val="18"/>
                <w:b/>
                <w:bCs/>
                <w:color w:val="FFFFFF"/>
                <w:spacing w:val="-2"/>
              </w:rPr>
              <w:t>统计维度</w:t>
            </w:r>
          </w:p>
        </w:tc>
        <w:tc>
          <w:tcPr>
            <w:shd w:val="clear" w:fill="00B0F0"/>
            <w:tcW w:w="4911" w:type="dxa"/>
            <w:vAlign w:val="top"/>
          </w:tcPr>
          <w:p>
            <w:pPr>
              <w:pStyle w:val="TableText"/>
              <w:ind w:left="2100"/>
              <w:spacing w:before="168" w:line="179" w:lineRule="auto"/>
              <w:rPr>
                <w:sz w:val="18"/>
                <w:szCs w:val="18"/>
              </w:rPr>
            </w:pPr>
            <w:r>
              <w:rPr>
                <w:sz w:val="18"/>
                <w:szCs w:val="18"/>
                <w:b/>
                <w:bCs/>
                <w:color w:val="FFFFFF"/>
                <w:spacing w:val="-3"/>
              </w:rPr>
              <w:t>指标说明</w:t>
            </w:r>
          </w:p>
        </w:tc>
      </w:tr>
      <w:tr>
        <w:trPr>
          <w:trHeight w:val="804" w:hRule="atLeast"/>
        </w:trPr>
        <w:tc>
          <w:tcPr>
            <w:tcW w:w="1367" w:type="dxa"/>
            <w:vAlign w:val="top"/>
          </w:tcPr>
          <w:p>
            <w:pPr>
              <w:spacing w:line="252" w:lineRule="auto"/>
              <w:rPr>
                <w:rFonts w:ascii="Arial"/>
                <w:sz w:val="21"/>
              </w:rPr>
            </w:pPr>
            <w:r/>
          </w:p>
          <w:p>
            <w:pPr>
              <w:pStyle w:val="TableText"/>
              <w:ind w:left="365"/>
              <w:spacing w:before="69" w:line="182" w:lineRule="auto"/>
              <w:rPr/>
            </w:pPr>
            <w:r>
              <w:rPr>
                <w:spacing w:val="-2"/>
              </w:rPr>
              <w:t>生产经营</w:t>
            </w:r>
          </w:p>
        </w:tc>
        <w:tc>
          <w:tcPr>
            <w:tcW w:w="1727" w:type="dxa"/>
            <w:vAlign w:val="top"/>
          </w:tcPr>
          <w:p>
            <w:pPr>
              <w:spacing w:line="255" w:lineRule="auto"/>
              <w:rPr>
                <w:rFonts w:ascii="Arial"/>
                <w:sz w:val="21"/>
              </w:rPr>
            </w:pPr>
            <w:r/>
          </w:p>
          <w:p>
            <w:pPr>
              <w:pStyle w:val="TableText"/>
              <w:ind w:left="624"/>
              <w:spacing w:before="69" w:line="177" w:lineRule="auto"/>
              <w:rPr/>
            </w:pPr>
            <w:r>
              <w:rPr>
                <w:spacing w:val="-1"/>
              </w:rPr>
              <w:t>吞吐量</w:t>
            </w:r>
          </w:p>
        </w:tc>
        <w:tc>
          <w:tcPr>
            <w:tcW w:w="1727" w:type="dxa"/>
            <w:vAlign w:val="top"/>
          </w:tcPr>
          <w:p>
            <w:pPr>
              <w:spacing w:line="256" w:lineRule="auto"/>
              <w:rPr>
                <w:rFonts w:ascii="Arial"/>
                <w:sz w:val="21"/>
              </w:rPr>
            </w:pPr>
            <w:r/>
          </w:p>
          <w:p>
            <w:pPr>
              <w:pStyle w:val="TableText"/>
              <w:ind w:left="463"/>
              <w:spacing w:before="68" w:line="176" w:lineRule="auto"/>
              <w:rPr/>
            </w:pPr>
            <w:r>
              <w:rPr>
                <w:spacing w:val="-1"/>
              </w:rPr>
              <w:t>货物吞吐量</w:t>
            </w:r>
          </w:p>
        </w:tc>
        <w:tc>
          <w:tcPr>
            <w:tcW w:w="4211" w:type="dxa"/>
            <w:vAlign w:val="top"/>
          </w:tcPr>
          <w:p>
            <w:pPr>
              <w:pStyle w:val="TableText"/>
              <w:ind w:left="109" w:right="126"/>
              <w:spacing w:before="121" w:line="294" w:lineRule="auto"/>
              <w:rPr/>
            </w:pPr>
            <w:r>
              <w:rPr>
                <w:spacing w:val="-6"/>
              </w:rPr>
              <w:t>货物种类</w:t>
            </w:r>
            <w:r>
              <w:rPr>
                <w:spacing w:val="-23"/>
              </w:rPr>
              <w:t xml:space="preserve"> </w:t>
            </w:r>
            <w:r>
              <w:rPr>
                <w:spacing w:val="-6"/>
              </w:rPr>
              <w:t>、码头公司</w:t>
            </w:r>
            <w:r>
              <w:rPr>
                <w:spacing w:val="-23"/>
              </w:rPr>
              <w:t xml:space="preserve"> </w:t>
            </w:r>
            <w:r>
              <w:rPr>
                <w:spacing w:val="-6"/>
              </w:rPr>
              <w:t>、航线</w:t>
            </w:r>
            <w:r>
              <w:rPr>
                <w:spacing w:val="-24"/>
              </w:rPr>
              <w:t xml:space="preserve"> </w:t>
            </w:r>
            <w:r>
              <w:rPr>
                <w:spacing w:val="-6"/>
              </w:rPr>
              <w:t>、进出口</w:t>
            </w:r>
            <w:r>
              <w:rPr>
                <w:spacing w:val="-23"/>
              </w:rPr>
              <w:t xml:space="preserve"> </w:t>
            </w:r>
            <w:r>
              <w:rPr>
                <w:spacing w:val="-6"/>
              </w:rPr>
              <w:t>、内外贸</w:t>
            </w:r>
            <w:r>
              <w:rPr>
                <w:spacing w:val="-25"/>
              </w:rPr>
              <w:t xml:space="preserve"> </w:t>
            </w:r>
            <w:r>
              <w:rPr>
                <w:spacing w:val="-6"/>
              </w:rPr>
              <w:t>、船公司、</w:t>
            </w:r>
            <w:r>
              <w:rPr/>
              <w:t xml:space="preserve"> </w:t>
            </w:r>
            <w:r>
              <w:rPr>
                <w:spacing w:val="-7"/>
              </w:rPr>
              <w:t>货主</w:t>
            </w:r>
            <w:r>
              <w:rPr>
                <w:spacing w:val="-17"/>
              </w:rPr>
              <w:t xml:space="preserve"> </w:t>
            </w:r>
            <w:r>
              <w:rPr>
                <w:spacing w:val="-7"/>
              </w:rPr>
              <w:t>、货代</w:t>
            </w:r>
            <w:r>
              <w:rPr>
                <w:spacing w:val="-26"/>
              </w:rPr>
              <w:t xml:space="preserve"> </w:t>
            </w:r>
            <w:r>
              <w:rPr>
                <w:spacing w:val="-7"/>
              </w:rPr>
              <w:t>、泊位</w:t>
            </w:r>
            <w:r>
              <w:rPr>
                <w:spacing w:val="-25"/>
              </w:rPr>
              <w:t xml:space="preserve"> </w:t>
            </w:r>
            <w:r>
              <w:rPr>
                <w:spacing w:val="-7"/>
              </w:rPr>
              <w:t>、时间</w:t>
            </w:r>
          </w:p>
        </w:tc>
        <w:tc>
          <w:tcPr>
            <w:tcW w:w="4911" w:type="dxa"/>
            <w:vAlign w:val="top"/>
          </w:tcPr>
          <w:p>
            <w:pPr>
              <w:spacing w:line="252" w:lineRule="auto"/>
              <w:rPr>
                <w:rFonts w:ascii="Arial"/>
                <w:sz w:val="21"/>
              </w:rPr>
            </w:pPr>
            <w:r/>
          </w:p>
          <w:p>
            <w:pPr>
              <w:pStyle w:val="TableText"/>
              <w:ind w:left="111"/>
              <w:spacing w:before="68" w:line="181" w:lineRule="auto"/>
              <w:rPr/>
            </w:pPr>
            <w:r>
              <w:rPr>
                <w:spacing w:val="-1"/>
              </w:rPr>
              <w:t>统计周期内航运装卸作业的货物总量</w:t>
            </w:r>
          </w:p>
        </w:tc>
      </w:tr>
      <w:tr>
        <w:trPr>
          <w:trHeight w:val="804" w:hRule="atLeast"/>
        </w:trPr>
        <w:tc>
          <w:tcPr>
            <w:tcW w:w="1367" w:type="dxa"/>
            <w:vAlign w:val="top"/>
          </w:tcPr>
          <w:p>
            <w:pPr>
              <w:spacing w:line="252" w:lineRule="auto"/>
              <w:rPr>
                <w:rFonts w:ascii="Arial"/>
                <w:sz w:val="21"/>
              </w:rPr>
            </w:pPr>
            <w:r/>
          </w:p>
          <w:p>
            <w:pPr>
              <w:pStyle w:val="TableText"/>
              <w:ind w:left="365"/>
              <w:spacing w:before="69" w:line="182" w:lineRule="auto"/>
              <w:rPr/>
            </w:pPr>
            <w:r>
              <w:rPr>
                <w:spacing w:val="-2"/>
              </w:rPr>
              <w:t>生产经营</w:t>
            </w:r>
          </w:p>
        </w:tc>
        <w:tc>
          <w:tcPr>
            <w:tcW w:w="1727" w:type="dxa"/>
            <w:vAlign w:val="top"/>
          </w:tcPr>
          <w:p>
            <w:pPr>
              <w:spacing w:line="255" w:lineRule="auto"/>
              <w:rPr>
                <w:rFonts w:ascii="Arial"/>
                <w:sz w:val="21"/>
              </w:rPr>
            </w:pPr>
            <w:r/>
          </w:p>
          <w:p>
            <w:pPr>
              <w:pStyle w:val="TableText"/>
              <w:ind w:left="624"/>
              <w:spacing w:before="68" w:line="177" w:lineRule="auto"/>
              <w:rPr/>
            </w:pPr>
            <w:r>
              <w:rPr>
                <w:spacing w:val="-1"/>
              </w:rPr>
              <w:t>吞吐量</w:t>
            </w:r>
          </w:p>
        </w:tc>
        <w:tc>
          <w:tcPr>
            <w:tcW w:w="1727" w:type="dxa"/>
            <w:vAlign w:val="top"/>
          </w:tcPr>
          <w:p>
            <w:pPr>
              <w:spacing w:line="251" w:lineRule="auto"/>
              <w:rPr>
                <w:rFonts w:ascii="Arial"/>
                <w:sz w:val="21"/>
              </w:rPr>
            </w:pPr>
            <w:r/>
          </w:p>
          <w:p>
            <w:pPr>
              <w:pStyle w:val="TableText"/>
              <w:ind w:left="387"/>
              <w:spacing w:before="69" w:line="182" w:lineRule="auto"/>
              <w:rPr/>
            </w:pPr>
            <w:r>
              <w:rPr>
                <w:spacing w:val="-1"/>
              </w:rPr>
              <w:t>干散货吞吐量</w:t>
            </w:r>
          </w:p>
        </w:tc>
        <w:tc>
          <w:tcPr>
            <w:tcW w:w="4211" w:type="dxa"/>
            <w:vAlign w:val="top"/>
          </w:tcPr>
          <w:p>
            <w:pPr>
              <w:pStyle w:val="TableText"/>
              <w:ind w:left="113" w:right="103" w:hanging="1"/>
              <w:spacing w:before="121" w:line="294" w:lineRule="auto"/>
              <w:rPr/>
            </w:pPr>
            <w:r>
              <w:rPr>
                <w:spacing w:val="-5"/>
              </w:rPr>
              <w:t>干散货货物种类</w:t>
            </w:r>
            <w:r>
              <w:rPr>
                <w:spacing w:val="-23"/>
              </w:rPr>
              <w:t xml:space="preserve"> </w:t>
            </w:r>
            <w:r>
              <w:rPr>
                <w:spacing w:val="-5"/>
              </w:rPr>
              <w:t>、码头公司</w:t>
            </w:r>
            <w:r>
              <w:rPr>
                <w:spacing w:val="-26"/>
              </w:rPr>
              <w:t xml:space="preserve"> </w:t>
            </w:r>
            <w:r>
              <w:rPr>
                <w:spacing w:val="-5"/>
              </w:rPr>
              <w:t>、航线</w:t>
            </w:r>
            <w:r>
              <w:rPr>
                <w:spacing w:val="-25"/>
              </w:rPr>
              <w:t xml:space="preserve"> </w:t>
            </w:r>
            <w:r>
              <w:rPr>
                <w:spacing w:val="-5"/>
              </w:rPr>
              <w:t>、进出口</w:t>
            </w:r>
            <w:r>
              <w:rPr>
                <w:spacing w:val="-24"/>
              </w:rPr>
              <w:t xml:space="preserve"> </w:t>
            </w:r>
            <w:r>
              <w:rPr>
                <w:spacing w:val="-5"/>
              </w:rPr>
              <w:t>、内外</w:t>
            </w:r>
            <w:r>
              <w:rPr>
                <w:spacing w:val="-6"/>
              </w:rPr>
              <w:t>贸</w:t>
            </w:r>
            <w:r>
              <w:rPr>
                <w:spacing w:val="-23"/>
              </w:rPr>
              <w:t xml:space="preserve"> </w:t>
            </w:r>
            <w:r>
              <w:rPr>
                <w:spacing w:val="-6"/>
              </w:rPr>
              <w:t>、船</w:t>
            </w:r>
            <w:r>
              <w:rPr/>
              <w:t xml:space="preserve"> </w:t>
            </w:r>
            <w:r>
              <w:rPr>
                <w:spacing w:val="-7"/>
              </w:rPr>
              <w:t>公司</w:t>
            </w:r>
            <w:r>
              <w:rPr>
                <w:spacing w:val="-22"/>
              </w:rPr>
              <w:t xml:space="preserve"> </w:t>
            </w:r>
            <w:r>
              <w:rPr>
                <w:spacing w:val="-7"/>
              </w:rPr>
              <w:t>、货主</w:t>
            </w:r>
            <w:r>
              <w:rPr>
                <w:spacing w:val="-26"/>
              </w:rPr>
              <w:t xml:space="preserve"> </w:t>
            </w:r>
            <w:r>
              <w:rPr>
                <w:spacing w:val="-7"/>
              </w:rPr>
              <w:t>、货代</w:t>
            </w:r>
            <w:r>
              <w:rPr>
                <w:spacing w:val="-25"/>
              </w:rPr>
              <w:t xml:space="preserve"> </w:t>
            </w:r>
            <w:r>
              <w:rPr>
                <w:spacing w:val="-7"/>
              </w:rPr>
              <w:t>、泊位</w:t>
            </w:r>
            <w:r>
              <w:rPr>
                <w:spacing w:val="-26"/>
              </w:rPr>
              <w:t xml:space="preserve"> </w:t>
            </w:r>
            <w:r>
              <w:rPr>
                <w:spacing w:val="-7"/>
              </w:rPr>
              <w:t>、时间</w:t>
            </w:r>
          </w:p>
        </w:tc>
        <w:tc>
          <w:tcPr>
            <w:tcW w:w="4911" w:type="dxa"/>
            <w:vAlign w:val="top"/>
          </w:tcPr>
          <w:p>
            <w:pPr>
              <w:spacing w:line="251" w:lineRule="auto"/>
              <w:rPr>
                <w:rFonts w:ascii="Arial"/>
                <w:sz w:val="21"/>
              </w:rPr>
            </w:pPr>
            <w:r/>
          </w:p>
          <w:p>
            <w:pPr>
              <w:pStyle w:val="TableText"/>
              <w:ind w:left="111"/>
              <w:spacing w:before="68" w:line="182" w:lineRule="auto"/>
              <w:rPr/>
            </w:pPr>
            <w:r>
              <w:rPr>
                <w:spacing w:val="-1"/>
              </w:rPr>
              <w:t>统计周期内航运装卸作业的干散货类型货物总量</w:t>
            </w:r>
          </w:p>
        </w:tc>
      </w:tr>
      <w:tr>
        <w:trPr>
          <w:trHeight w:val="804" w:hRule="atLeast"/>
        </w:trPr>
        <w:tc>
          <w:tcPr>
            <w:tcW w:w="1367" w:type="dxa"/>
            <w:vAlign w:val="top"/>
          </w:tcPr>
          <w:p>
            <w:pPr>
              <w:spacing w:line="254" w:lineRule="auto"/>
              <w:rPr>
                <w:rFonts w:ascii="Arial"/>
                <w:sz w:val="21"/>
              </w:rPr>
            </w:pPr>
            <w:r/>
          </w:p>
          <w:p>
            <w:pPr>
              <w:pStyle w:val="TableText"/>
              <w:ind w:left="365"/>
              <w:spacing w:before="69" w:line="182" w:lineRule="auto"/>
              <w:rPr/>
            </w:pPr>
            <w:r>
              <w:rPr>
                <w:spacing w:val="-2"/>
              </w:rPr>
              <w:t>生产经营</w:t>
            </w:r>
          </w:p>
        </w:tc>
        <w:tc>
          <w:tcPr>
            <w:tcW w:w="1727" w:type="dxa"/>
            <w:vAlign w:val="top"/>
          </w:tcPr>
          <w:p>
            <w:pPr>
              <w:spacing w:line="257" w:lineRule="auto"/>
              <w:rPr>
                <w:rFonts w:ascii="Arial"/>
                <w:sz w:val="21"/>
              </w:rPr>
            </w:pPr>
            <w:r/>
          </w:p>
          <w:p>
            <w:pPr>
              <w:pStyle w:val="TableText"/>
              <w:ind w:left="624"/>
              <w:spacing w:before="69" w:line="177" w:lineRule="auto"/>
              <w:rPr/>
            </w:pPr>
            <w:r>
              <w:rPr>
                <w:spacing w:val="-1"/>
              </w:rPr>
              <w:t>吞吐量</w:t>
            </w:r>
          </w:p>
        </w:tc>
        <w:tc>
          <w:tcPr>
            <w:tcW w:w="1727" w:type="dxa"/>
            <w:vAlign w:val="top"/>
          </w:tcPr>
          <w:p>
            <w:pPr>
              <w:spacing w:line="254" w:lineRule="auto"/>
              <w:rPr>
                <w:rFonts w:ascii="Arial"/>
                <w:sz w:val="21"/>
              </w:rPr>
            </w:pPr>
            <w:r/>
          </w:p>
          <w:p>
            <w:pPr>
              <w:pStyle w:val="TableText"/>
              <w:ind w:left="467"/>
              <w:spacing w:before="68" w:line="182" w:lineRule="auto"/>
              <w:rPr/>
            </w:pPr>
            <w:r>
              <w:rPr>
                <w:spacing w:val="-2"/>
              </w:rPr>
              <w:t>液散吞吐量</w:t>
            </w:r>
          </w:p>
        </w:tc>
        <w:tc>
          <w:tcPr>
            <w:tcW w:w="4211" w:type="dxa"/>
            <w:vAlign w:val="top"/>
          </w:tcPr>
          <w:p>
            <w:pPr>
              <w:pStyle w:val="TableText"/>
              <w:ind w:left="115" w:right="101" w:hanging="3"/>
              <w:spacing w:before="123" w:line="293" w:lineRule="auto"/>
              <w:rPr/>
            </w:pPr>
            <w:r>
              <w:rPr>
                <w:spacing w:val="-5"/>
              </w:rPr>
              <w:t>液散货物种类</w:t>
            </w:r>
            <w:r>
              <w:rPr>
                <w:spacing w:val="-23"/>
              </w:rPr>
              <w:t xml:space="preserve"> </w:t>
            </w:r>
            <w:r>
              <w:rPr>
                <w:spacing w:val="-5"/>
              </w:rPr>
              <w:t>、码头公司</w:t>
            </w:r>
            <w:r>
              <w:rPr>
                <w:spacing w:val="-23"/>
              </w:rPr>
              <w:t xml:space="preserve"> </w:t>
            </w:r>
            <w:r>
              <w:rPr>
                <w:spacing w:val="-5"/>
              </w:rPr>
              <w:t>、航线</w:t>
            </w:r>
            <w:r>
              <w:rPr>
                <w:spacing w:val="-26"/>
              </w:rPr>
              <w:t xml:space="preserve"> </w:t>
            </w:r>
            <w:r>
              <w:rPr>
                <w:spacing w:val="-5"/>
              </w:rPr>
              <w:t>、进出口</w:t>
            </w:r>
            <w:r>
              <w:rPr>
                <w:spacing w:val="-23"/>
              </w:rPr>
              <w:t xml:space="preserve"> </w:t>
            </w:r>
            <w:r>
              <w:rPr>
                <w:spacing w:val="-5"/>
              </w:rPr>
              <w:t>、内外贸</w:t>
            </w:r>
            <w:r>
              <w:rPr>
                <w:spacing w:val="-24"/>
              </w:rPr>
              <w:t xml:space="preserve"> </w:t>
            </w:r>
            <w:r>
              <w:rPr>
                <w:spacing w:val="-6"/>
              </w:rPr>
              <w:t>、船公</w:t>
            </w:r>
            <w:r>
              <w:rPr/>
              <w:t xml:space="preserve"> </w:t>
            </w:r>
            <w:r>
              <w:rPr>
                <w:spacing w:val="-9"/>
              </w:rPr>
              <w:t>司</w:t>
            </w:r>
            <w:r>
              <w:rPr>
                <w:spacing w:val="-13"/>
              </w:rPr>
              <w:t xml:space="preserve"> </w:t>
            </w:r>
            <w:r>
              <w:rPr>
                <w:spacing w:val="-9"/>
              </w:rPr>
              <w:t>、货主</w:t>
            </w:r>
            <w:r>
              <w:rPr>
                <w:spacing w:val="-24"/>
              </w:rPr>
              <w:t xml:space="preserve"> </w:t>
            </w:r>
            <w:r>
              <w:rPr>
                <w:spacing w:val="-9"/>
              </w:rPr>
              <w:t>、货代</w:t>
            </w:r>
            <w:r>
              <w:rPr>
                <w:spacing w:val="-23"/>
              </w:rPr>
              <w:t xml:space="preserve"> </w:t>
            </w:r>
            <w:r>
              <w:rPr>
                <w:spacing w:val="-9"/>
              </w:rPr>
              <w:t>、泊位</w:t>
            </w:r>
            <w:r>
              <w:rPr>
                <w:spacing w:val="-23"/>
              </w:rPr>
              <w:t xml:space="preserve"> </w:t>
            </w:r>
            <w:r>
              <w:rPr>
                <w:spacing w:val="-9"/>
              </w:rPr>
              <w:t>、时间</w:t>
            </w:r>
          </w:p>
        </w:tc>
        <w:tc>
          <w:tcPr>
            <w:tcW w:w="4911" w:type="dxa"/>
            <w:vAlign w:val="top"/>
          </w:tcPr>
          <w:p>
            <w:pPr>
              <w:spacing w:line="254" w:lineRule="auto"/>
              <w:rPr>
                <w:rFonts w:ascii="Arial"/>
                <w:sz w:val="21"/>
              </w:rPr>
            </w:pPr>
            <w:r/>
          </w:p>
          <w:p>
            <w:pPr>
              <w:pStyle w:val="TableText"/>
              <w:ind w:left="111"/>
              <w:spacing w:before="68" w:line="181" w:lineRule="auto"/>
              <w:rPr/>
            </w:pPr>
            <w:r>
              <w:rPr>
                <w:spacing w:val="-1"/>
              </w:rPr>
              <w:t>统计周期内航运装卸作业的液化油品类型货物总量</w:t>
            </w:r>
          </w:p>
        </w:tc>
      </w:tr>
      <w:tr>
        <w:trPr>
          <w:trHeight w:val="804" w:hRule="atLeast"/>
        </w:trPr>
        <w:tc>
          <w:tcPr>
            <w:tcW w:w="1367" w:type="dxa"/>
            <w:vAlign w:val="top"/>
          </w:tcPr>
          <w:p>
            <w:pPr>
              <w:spacing w:line="254" w:lineRule="auto"/>
              <w:rPr>
                <w:rFonts w:ascii="Arial"/>
                <w:sz w:val="21"/>
              </w:rPr>
            </w:pPr>
            <w:r/>
          </w:p>
          <w:p>
            <w:pPr>
              <w:pStyle w:val="TableText"/>
              <w:ind w:left="365"/>
              <w:spacing w:before="69" w:line="182" w:lineRule="auto"/>
              <w:rPr/>
            </w:pPr>
            <w:r>
              <w:rPr>
                <w:spacing w:val="-2"/>
              </w:rPr>
              <w:t>生产经营</w:t>
            </w:r>
          </w:p>
        </w:tc>
        <w:tc>
          <w:tcPr>
            <w:tcW w:w="1727" w:type="dxa"/>
            <w:vAlign w:val="top"/>
          </w:tcPr>
          <w:p>
            <w:pPr>
              <w:spacing w:line="257" w:lineRule="auto"/>
              <w:rPr>
                <w:rFonts w:ascii="Arial"/>
                <w:sz w:val="21"/>
              </w:rPr>
            </w:pPr>
            <w:r/>
          </w:p>
          <w:p>
            <w:pPr>
              <w:pStyle w:val="TableText"/>
              <w:ind w:left="624"/>
              <w:spacing w:before="68" w:line="177" w:lineRule="auto"/>
              <w:rPr/>
            </w:pPr>
            <w:r>
              <w:rPr>
                <w:spacing w:val="-1"/>
              </w:rPr>
              <w:t>吞吐量</w:t>
            </w:r>
          </w:p>
        </w:tc>
        <w:tc>
          <w:tcPr>
            <w:tcW w:w="1727" w:type="dxa"/>
            <w:vAlign w:val="top"/>
          </w:tcPr>
          <w:p>
            <w:pPr>
              <w:spacing w:line="254" w:lineRule="auto"/>
              <w:rPr>
                <w:rFonts w:ascii="Arial"/>
                <w:sz w:val="21"/>
              </w:rPr>
            </w:pPr>
            <w:r/>
          </w:p>
          <w:p>
            <w:pPr>
              <w:pStyle w:val="TableText"/>
              <w:ind w:left="384"/>
              <w:spacing w:before="68" w:line="181" w:lineRule="auto"/>
              <w:rPr/>
            </w:pPr>
            <w:r>
              <w:rPr>
                <w:spacing w:val="-1"/>
              </w:rPr>
              <w:t>件杂货吞吐量</w:t>
            </w:r>
          </w:p>
        </w:tc>
        <w:tc>
          <w:tcPr>
            <w:tcW w:w="4211" w:type="dxa"/>
            <w:vAlign w:val="top"/>
          </w:tcPr>
          <w:p>
            <w:pPr>
              <w:pStyle w:val="TableText"/>
              <w:ind w:left="113" w:right="103" w:hanging="4"/>
              <w:spacing w:before="123" w:line="293" w:lineRule="auto"/>
              <w:rPr/>
            </w:pPr>
            <w:r>
              <w:rPr>
                <w:spacing w:val="-5"/>
              </w:rPr>
              <w:t>件杂货货物种类</w:t>
            </w:r>
            <w:r>
              <w:rPr>
                <w:spacing w:val="-23"/>
              </w:rPr>
              <w:t xml:space="preserve"> </w:t>
            </w:r>
            <w:r>
              <w:rPr>
                <w:spacing w:val="-5"/>
              </w:rPr>
              <w:t>、码头公司</w:t>
            </w:r>
            <w:r>
              <w:rPr>
                <w:spacing w:val="-26"/>
              </w:rPr>
              <w:t xml:space="preserve"> </w:t>
            </w:r>
            <w:r>
              <w:rPr>
                <w:spacing w:val="-5"/>
              </w:rPr>
              <w:t>、航线</w:t>
            </w:r>
            <w:r>
              <w:rPr>
                <w:spacing w:val="-25"/>
              </w:rPr>
              <w:t xml:space="preserve"> </w:t>
            </w:r>
            <w:r>
              <w:rPr>
                <w:spacing w:val="-5"/>
              </w:rPr>
              <w:t>、进出口</w:t>
            </w:r>
            <w:r>
              <w:rPr>
                <w:spacing w:val="-24"/>
              </w:rPr>
              <w:t xml:space="preserve"> </w:t>
            </w:r>
            <w:r>
              <w:rPr>
                <w:spacing w:val="-5"/>
              </w:rPr>
              <w:t>、内外贸</w:t>
            </w:r>
            <w:r>
              <w:rPr>
                <w:spacing w:val="-23"/>
              </w:rPr>
              <w:t xml:space="preserve"> </w:t>
            </w:r>
            <w:r>
              <w:rPr>
                <w:spacing w:val="-5"/>
              </w:rPr>
              <w:t>、船</w:t>
            </w:r>
            <w:r>
              <w:rPr/>
              <w:t xml:space="preserve"> </w:t>
            </w:r>
            <w:r>
              <w:rPr>
                <w:spacing w:val="-7"/>
              </w:rPr>
              <w:t>公司</w:t>
            </w:r>
            <w:r>
              <w:rPr>
                <w:spacing w:val="-22"/>
              </w:rPr>
              <w:t xml:space="preserve"> </w:t>
            </w:r>
            <w:r>
              <w:rPr>
                <w:spacing w:val="-7"/>
              </w:rPr>
              <w:t>、货主</w:t>
            </w:r>
            <w:r>
              <w:rPr>
                <w:spacing w:val="-26"/>
              </w:rPr>
              <w:t xml:space="preserve"> </w:t>
            </w:r>
            <w:r>
              <w:rPr>
                <w:spacing w:val="-7"/>
              </w:rPr>
              <w:t>、货代</w:t>
            </w:r>
            <w:r>
              <w:rPr>
                <w:spacing w:val="-25"/>
              </w:rPr>
              <w:t xml:space="preserve"> </w:t>
            </w:r>
            <w:r>
              <w:rPr>
                <w:spacing w:val="-7"/>
              </w:rPr>
              <w:t>、泊位</w:t>
            </w:r>
            <w:r>
              <w:rPr>
                <w:spacing w:val="-26"/>
              </w:rPr>
              <w:t xml:space="preserve"> </w:t>
            </w:r>
            <w:r>
              <w:rPr>
                <w:spacing w:val="-7"/>
              </w:rPr>
              <w:t>、时间</w:t>
            </w:r>
          </w:p>
        </w:tc>
        <w:tc>
          <w:tcPr>
            <w:tcW w:w="4911" w:type="dxa"/>
            <w:vAlign w:val="top"/>
          </w:tcPr>
          <w:p>
            <w:pPr>
              <w:spacing w:line="254" w:lineRule="auto"/>
              <w:rPr>
                <w:rFonts w:ascii="Arial"/>
                <w:sz w:val="21"/>
              </w:rPr>
            </w:pPr>
            <w:r/>
          </w:p>
          <w:p>
            <w:pPr>
              <w:pStyle w:val="TableText"/>
              <w:ind w:left="111"/>
              <w:spacing w:before="68" w:line="181" w:lineRule="auto"/>
              <w:rPr/>
            </w:pPr>
            <w:r>
              <w:rPr>
                <w:spacing w:val="-1"/>
              </w:rPr>
              <w:t>统计周期内航运装卸作业的件杂货货物总量</w:t>
            </w:r>
          </w:p>
        </w:tc>
      </w:tr>
      <w:tr>
        <w:trPr>
          <w:trHeight w:val="804" w:hRule="atLeast"/>
        </w:trPr>
        <w:tc>
          <w:tcPr>
            <w:tcW w:w="1367" w:type="dxa"/>
            <w:vAlign w:val="top"/>
          </w:tcPr>
          <w:p>
            <w:pPr>
              <w:spacing w:line="256" w:lineRule="auto"/>
              <w:rPr>
                <w:rFonts w:ascii="Arial"/>
                <w:sz w:val="21"/>
              </w:rPr>
            </w:pPr>
            <w:r/>
          </w:p>
          <w:p>
            <w:pPr>
              <w:pStyle w:val="TableText"/>
              <w:ind w:left="365"/>
              <w:spacing w:before="69" w:line="182" w:lineRule="auto"/>
              <w:rPr/>
            </w:pPr>
            <w:r>
              <w:rPr>
                <w:spacing w:val="-2"/>
              </w:rPr>
              <w:t>生产经营</w:t>
            </w:r>
          </w:p>
        </w:tc>
        <w:tc>
          <w:tcPr>
            <w:tcW w:w="1727" w:type="dxa"/>
            <w:vAlign w:val="top"/>
          </w:tcPr>
          <w:p>
            <w:pPr>
              <w:spacing w:line="259" w:lineRule="auto"/>
              <w:rPr>
                <w:rFonts w:ascii="Arial"/>
                <w:sz w:val="21"/>
              </w:rPr>
            </w:pPr>
            <w:r/>
          </w:p>
          <w:p>
            <w:pPr>
              <w:pStyle w:val="TableText"/>
              <w:ind w:left="624"/>
              <w:spacing w:before="69" w:line="177" w:lineRule="auto"/>
              <w:rPr/>
            </w:pPr>
            <w:r>
              <w:rPr>
                <w:spacing w:val="-1"/>
              </w:rPr>
              <w:t>吞吐量</w:t>
            </w:r>
          </w:p>
        </w:tc>
        <w:tc>
          <w:tcPr>
            <w:tcW w:w="1727" w:type="dxa"/>
            <w:vAlign w:val="top"/>
          </w:tcPr>
          <w:p>
            <w:pPr>
              <w:spacing w:line="256" w:lineRule="auto"/>
              <w:rPr>
                <w:rFonts w:ascii="Arial"/>
                <w:sz w:val="21"/>
              </w:rPr>
            </w:pPr>
            <w:r/>
          </w:p>
          <w:p>
            <w:pPr>
              <w:pStyle w:val="TableText"/>
              <w:ind w:left="385"/>
              <w:spacing w:before="69" w:line="181" w:lineRule="auto"/>
              <w:rPr/>
            </w:pPr>
            <w:r>
              <w:rPr>
                <w:spacing w:val="-1"/>
              </w:rPr>
              <w:t>集装箱吞吐量</w:t>
            </w:r>
          </w:p>
        </w:tc>
        <w:tc>
          <w:tcPr>
            <w:tcW w:w="4211" w:type="dxa"/>
            <w:vAlign w:val="top"/>
          </w:tcPr>
          <w:p>
            <w:pPr>
              <w:pStyle w:val="TableText"/>
              <w:ind w:left="109" w:right="50"/>
              <w:spacing w:before="125" w:line="292" w:lineRule="auto"/>
              <w:rPr/>
            </w:pPr>
            <w:r>
              <w:rPr>
                <w:spacing w:val="-6"/>
              </w:rPr>
              <w:t>集装箱类型、码头公司、航线、进出口</w:t>
            </w:r>
            <w:r>
              <w:rPr>
                <w:spacing w:val="-7"/>
              </w:rPr>
              <w:t xml:space="preserve"> </w:t>
            </w:r>
            <w:r>
              <w:rPr>
                <w:spacing w:val="-6"/>
              </w:rPr>
              <w:t>、内外贸、船公司、</w:t>
            </w:r>
            <w:r>
              <w:rPr/>
              <w:t xml:space="preserve"> </w:t>
            </w:r>
            <w:r>
              <w:rPr>
                <w:spacing w:val="-7"/>
              </w:rPr>
              <w:t>货主</w:t>
            </w:r>
            <w:r>
              <w:rPr>
                <w:spacing w:val="-17"/>
              </w:rPr>
              <w:t xml:space="preserve"> </w:t>
            </w:r>
            <w:r>
              <w:rPr>
                <w:spacing w:val="-7"/>
              </w:rPr>
              <w:t>、货代</w:t>
            </w:r>
            <w:r>
              <w:rPr>
                <w:spacing w:val="-26"/>
              </w:rPr>
              <w:t xml:space="preserve"> </w:t>
            </w:r>
            <w:r>
              <w:rPr>
                <w:spacing w:val="-7"/>
              </w:rPr>
              <w:t>、泊位</w:t>
            </w:r>
            <w:r>
              <w:rPr>
                <w:spacing w:val="-25"/>
              </w:rPr>
              <w:t xml:space="preserve"> </w:t>
            </w:r>
            <w:r>
              <w:rPr>
                <w:spacing w:val="-7"/>
              </w:rPr>
              <w:t>、时间</w:t>
            </w:r>
          </w:p>
        </w:tc>
        <w:tc>
          <w:tcPr>
            <w:tcW w:w="4911" w:type="dxa"/>
            <w:vAlign w:val="top"/>
          </w:tcPr>
          <w:p>
            <w:pPr>
              <w:spacing w:line="256" w:lineRule="auto"/>
              <w:rPr>
                <w:rFonts w:ascii="Arial"/>
                <w:sz w:val="21"/>
              </w:rPr>
            </w:pPr>
            <w:r/>
          </w:p>
          <w:p>
            <w:pPr>
              <w:pStyle w:val="TableText"/>
              <w:ind w:left="111"/>
              <w:spacing w:before="68" w:line="181" w:lineRule="auto"/>
              <w:rPr/>
            </w:pPr>
            <w:r>
              <w:rPr>
                <w:spacing w:val="-1"/>
              </w:rPr>
              <w:t>统计周期内航运装卸作业的集装箱量</w:t>
            </w:r>
          </w:p>
        </w:tc>
      </w:tr>
      <w:tr>
        <w:trPr>
          <w:trHeight w:val="405" w:hRule="atLeast"/>
        </w:trPr>
        <w:tc>
          <w:tcPr>
            <w:tcW w:w="1367" w:type="dxa"/>
            <w:vAlign w:val="top"/>
          </w:tcPr>
          <w:p>
            <w:pPr>
              <w:pStyle w:val="TableText"/>
              <w:ind w:left="365"/>
              <w:spacing w:before="127" w:line="182" w:lineRule="auto"/>
              <w:rPr/>
            </w:pPr>
            <w:r>
              <w:rPr>
                <w:spacing w:val="-2"/>
              </w:rPr>
              <w:t>生产经营</w:t>
            </w:r>
          </w:p>
        </w:tc>
        <w:tc>
          <w:tcPr>
            <w:tcW w:w="1727" w:type="dxa"/>
            <w:vAlign w:val="top"/>
          </w:tcPr>
          <w:p>
            <w:pPr>
              <w:pStyle w:val="TableText"/>
              <w:ind w:left="624"/>
              <w:spacing w:before="130" w:line="177" w:lineRule="auto"/>
              <w:rPr/>
            </w:pPr>
            <w:r>
              <w:rPr>
                <w:spacing w:val="-1"/>
              </w:rPr>
              <w:t>吞吐量</w:t>
            </w:r>
          </w:p>
        </w:tc>
        <w:tc>
          <w:tcPr>
            <w:tcW w:w="1727" w:type="dxa"/>
            <w:vAlign w:val="top"/>
          </w:tcPr>
          <w:p>
            <w:pPr>
              <w:pStyle w:val="TableText"/>
              <w:ind w:left="387"/>
              <w:spacing w:before="126" w:line="181" w:lineRule="auto"/>
              <w:rPr/>
            </w:pPr>
            <w:r>
              <w:rPr>
                <w:spacing w:val="-1"/>
              </w:rPr>
              <w:t>滚装车吞吐量</w:t>
            </w:r>
          </w:p>
        </w:tc>
        <w:tc>
          <w:tcPr>
            <w:tcW w:w="4211" w:type="dxa"/>
            <w:vAlign w:val="top"/>
          </w:tcPr>
          <w:p>
            <w:pPr>
              <w:pStyle w:val="TableText"/>
              <w:ind w:left="111"/>
              <w:spacing w:before="126" w:line="182" w:lineRule="auto"/>
              <w:rPr/>
            </w:pPr>
            <w:r>
              <w:rPr>
                <w:spacing w:val="-6"/>
              </w:rPr>
              <w:t>码头公司</w:t>
            </w:r>
            <w:r>
              <w:rPr>
                <w:spacing w:val="-24"/>
              </w:rPr>
              <w:t xml:space="preserve"> </w:t>
            </w:r>
            <w:r>
              <w:rPr>
                <w:spacing w:val="-6"/>
              </w:rPr>
              <w:t>、航线</w:t>
            </w:r>
            <w:r>
              <w:rPr>
                <w:spacing w:val="-26"/>
              </w:rPr>
              <w:t xml:space="preserve"> </w:t>
            </w:r>
            <w:r>
              <w:rPr>
                <w:spacing w:val="-6"/>
              </w:rPr>
              <w:t>、进出口</w:t>
            </w:r>
            <w:r>
              <w:rPr>
                <w:spacing w:val="-23"/>
              </w:rPr>
              <w:t xml:space="preserve"> </w:t>
            </w:r>
            <w:r>
              <w:rPr>
                <w:spacing w:val="-6"/>
              </w:rPr>
              <w:t>、内外贸</w:t>
            </w:r>
            <w:r>
              <w:rPr>
                <w:spacing w:val="-23"/>
              </w:rPr>
              <w:t xml:space="preserve"> </w:t>
            </w:r>
            <w:r>
              <w:rPr>
                <w:spacing w:val="-6"/>
              </w:rPr>
              <w:t>、船公司</w:t>
            </w:r>
            <w:r>
              <w:rPr>
                <w:spacing w:val="-23"/>
              </w:rPr>
              <w:t xml:space="preserve"> </w:t>
            </w:r>
            <w:r>
              <w:rPr>
                <w:spacing w:val="-6"/>
              </w:rPr>
              <w:t>、品牌</w:t>
            </w:r>
            <w:r>
              <w:rPr>
                <w:spacing w:val="-26"/>
              </w:rPr>
              <w:t xml:space="preserve"> </w:t>
            </w:r>
            <w:r>
              <w:rPr>
                <w:spacing w:val="-6"/>
              </w:rPr>
              <w:t>、时间</w:t>
            </w:r>
          </w:p>
        </w:tc>
        <w:tc>
          <w:tcPr>
            <w:tcW w:w="4911" w:type="dxa"/>
            <w:vAlign w:val="top"/>
          </w:tcPr>
          <w:p>
            <w:pPr>
              <w:pStyle w:val="TableText"/>
              <w:ind w:left="111"/>
              <w:spacing w:before="126" w:line="181" w:lineRule="auto"/>
              <w:rPr/>
            </w:pPr>
            <w:r>
              <w:rPr>
                <w:spacing w:val="-1"/>
              </w:rPr>
              <w:t>统计周期内航运装卸作业的滚装车辆数</w:t>
            </w:r>
          </w:p>
        </w:tc>
      </w:tr>
      <w:tr>
        <w:trPr>
          <w:trHeight w:val="405" w:hRule="atLeast"/>
        </w:trPr>
        <w:tc>
          <w:tcPr>
            <w:tcW w:w="1367" w:type="dxa"/>
            <w:vAlign w:val="top"/>
          </w:tcPr>
          <w:p>
            <w:pPr>
              <w:pStyle w:val="TableText"/>
              <w:ind w:left="365"/>
              <w:spacing w:before="128" w:line="182" w:lineRule="auto"/>
              <w:rPr/>
            </w:pPr>
            <w:r>
              <w:rPr>
                <w:spacing w:val="-2"/>
              </w:rPr>
              <w:t>生产经营</w:t>
            </w:r>
          </w:p>
        </w:tc>
        <w:tc>
          <w:tcPr>
            <w:tcW w:w="1727" w:type="dxa"/>
            <w:vAlign w:val="top"/>
          </w:tcPr>
          <w:p>
            <w:pPr>
              <w:pStyle w:val="TableText"/>
              <w:ind w:left="547"/>
              <w:spacing w:before="125" w:line="184" w:lineRule="auto"/>
              <w:rPr/>
            </w:pPr>
            <w:r>
              <w:rPr>
                <w:spacing w:val="-2"/>
              </w:rPr>
              <w:t>作业效率</w:t>
            </w:r>
          </w:p>
        </w:tc>
        <w:tc>
          <w:tcPr>
            <w:tcW w:w="1727" w:type="dxa"/>
            <w:vAlign w:val="top"/>
          </w:tcPr>
          <w:p>
            <w:pPr>
              <w:pStyle w:val="TableText"/>
              <w:ind w:left="223"/>
              <w:spacing w:before="125" w:line="184" w:lineRule="auto"/>
              <w:rPr/>
            </w:pPr>
            <w:r>
              <w:rPr>
                <w:spacing w:val="-1"/>
              </w:rPr>
              <w:t>货物在泊船时效率</w:t>
            </w:r>
          </w:p>
        </w:tc>
        <w:tc>
          <w:tcPr>
            <w:tcW w:w="4211" w:type="dxa"/>
            <w:vAlign w:val="top"/>
          </w:tcPr>
          <w:p>
            <w:pPr>
              <w:pStyle w:val="TableText"/>
              <w:ind w:left="109"/>
              <w:spacing w:before="126" w:line="182" w:lineRule="auto"/>
              <w:rPr/>
            </w:pPr>
            <w:r>
              <w:rPr>
                <w:spacing w:val="-5"/>
              </w:rPr>
              <w:t>货物种类</w:t>
            </w:r>
            <w:r>
              <w:rPr>
                <w:spacing w:val="-20"/>
              </w:rPr>
              <w:t xml:space="preserve"> </w:t>
            </w:r>
            <w:r>
              <w:rPr>
                <w:spacing w:val="-5"/>
              </w:rPr>
              <w:t>、码头公司</w:t>
            </w:r>
            <w:r>
              <w:rPr>
                <w:spacing w:val="-23"/>
              </w:rPr>
              <w:t xml:space="preserve"> </w:t>
            </w:r>
            <w:r>
              <w:rPr>
                <w:spacing w:val="-5"/>
              </w:rPr>
              <w:t>、船公司</w:t>
            </w:r>
            <w:r>
              <w:rPr>
                <w:spacing w:val="-23"/>
              </w:rPr>
              <w:t xml:space="preserve"> </w:t>
            </w:r>
            <w:r>
              <w:rPr>
                <w:spacing w:val="-5"/>
              </w:rPr>
              <w:t>、时间</w:t>
            </w:r>
          </w:p>
        </w:tc>
        <w:tc>
          <w:tcPr>
            <w:tcW w:w="4911" w:type="dxa"/>
            <w:vAlign w:val="top"/>
          </w:tcPr>
          <w:p>
            <w:pPr>
              <w:pStyle w:val="TableText"/>
              <w:ind w:left="108"/>
              <w:spacing w:before="126" w:line="184" w:lineRule="auto"/>
              <w:rPr/>
            </w:pPr>
            <w:r>
              <w:rPr/>
              <w:t>在泊生产装卸货物总量与在泊生产停时的比值</w:t>
            </w:r>
          </w:p>
        </w:tc>
      </w:tr>
      <w:tr>
        <w:trPr>
          <w:trHeight w:val="405" w:hRule="atLeast"/>
        </w:trPr>
        <w:tc>
          <w:tcPr>
            <w:tcW w:w="1367" w:type="dxa"/>
            <w:vAlign w:val="top"/>
          </w:tcPr>
          <w:p>
            <w:pPr>
              <w:pStyle w:val="TableText"/>
              <w:ind w:left="365"/>
              <w:spacing w:before="128" w:line="182" w:lineRule="auto"/>
              <w:rPr/>
            </w:pPr>
            <w:r>
              <w:rPr>
                <w:spacing w:val="-2"/>
              </w:rPr>
              <w:t>生产经营</w:t>
            </w:r>
          </w:p>
        </w:tc>
        <w:tc>
          <w:tcPr>
            <w:tcW w:w="1727" w:type="dxa"/>
            <w:vAlign w:val="top"/>
          </w:tcPr>
          <w:p>
            <w:pPr>
              <w:pStyle w:val="TableText"/>
              <w:ind w:left="547"/>
              <w:spacing w:before="126" w:line="184" w:lineRule="auto"/>
              <w:rPr/>
            </w:pPr>
            <w:r>
              <w:rPr>
                <w:spacing w:val="-2"/>
              </w:rPr>
              <w:t>作业效率</w:t>
            </w:r>
          </w:p>
        </w:tc>
        <w:tc>
          <w:tcPr>
            <w:tcW w:w="1727" w:type="dxa"/>
            <w:vAlign w:val="top"/>
          </w:tcPr>
          <w:p>
            <w:pPr>
              <w:pStyle w:val="TableText"/>
              <w:ind w:left="384"/>
              <w:spacing w:before="126" w:line="184" w:lineRule="auto"/>
              <w:rPr/>
            </w:pPr>
            <w:r>
              <w:rPr>
                <w:spacing w:val="-1"/>
              </w:rPr>
              <w:t>货物在泊效率</w:t>
            </w:r>
          </w:p>
        </w:tc>
        <w:tc>
          <w:tcPr>
            <w:tcW w:w="4211" w:type="dxa"/>
            <w:vAlign w:val="top"/>
          </w:tcPr>
          <w:p>
            <w:pPr>
              <w:pStyle w:val="TableText"/>
              <w:ind w:left="109"/>
              <w:spacing w:before="126" w:line="182" w:lineRule="auto"/>
              <w:rPr/>
            </w:pPr>
            <w:r>
              <w:rPr>
                <w:spacing w:val="-5"/>
              </w:rPr>
              <w:t>货物种类</w:t>
            </w:r>
            <w:r>
              <w:rPr>
                <w:spacing w:val="-20"/>
              </w:rPr>
              <w:t xml:space="preserve"> </w:t>
            </w:r>
            <w:r>
              <w:rPr>
                <w:spacing w:val="-5"/>
              </w:rPr>
              <w:t>、码头公司</w:t>
            </w:r>
            <w:r>
              <w:rPr>
                <w:spacing w:val="-23"/>
              </w:rPr>
              <w:t xml:space="preserve"> </w:t>
            </w:r>
            <w:r>
              <w:rPr>
                <w:spacing w:val="-5"/>
              </w:rPr>
              <w:t>、船公司</w:t>
            </w:r>
            <w:r>
              <w:rPr>
                <w:spacing w:val="-23"/>
              </w:rPr>
              <w:t xml:space="preserve"> </w:t>
            </w:r>
            <w:r>
              <w:rPr>
                <w:spacing w:val="-5"/>
              </w:rPr>
              <w:t>、时间</w:t>
            </w:r>
          </w:p>
        </w:tc>
        <w:tc>
          <w:tcPr>
            <w:tcW w:w="4911" w:type="dxa"/>
            <w:vAlign w:val="top"/>
          </w:tcPr>
          <w:p>
            <w:pPr>
              <w:pStyle w:val="TableText"/>
              <w:ind w:left="108"/>
              <w:spacing w:before="126" w:line="184" w:lineRule="auto"/>
              <w:rPr/>
            </w:pPr>
            <w:r>
              <w:rPr/>
              <w:t>在泊生产装卸货物总量与在泊停时的比值</w:t>
            </w:r>
          </w:p>
        </w:tc>
      </w:tr>
      <w:tr>
        <w:trPr>
          <w:trHeight w:val="405" w:hRule="atLeast"/>
        </w:trPr>
        <w:tc>
          <w:tcPr>
            <w:tcW w:w="1367" w:type="dxa"/>
            <w:vAlign w:val="top"/>
          </w:tcPr>
          <w:p>
            <w:pPr>
              <w:pStyle w:val="TableText"/>
              <w:ind w:left="365"/>
              <w:spacing w:before="128" w:line="182" w:lineRule="auto"/>
              <w:rPr/>
            </w:pPr>
            <w:r>
              <w:rPr>
                <w:spacing w:val="-2"/>
              </w:rPr>
              <w:t>生产经营</w:t>
            </w:r>
          </w:p>
        </w:tc>
        <w:tc>
          <w:tcPr>
            <w:tcW w:w="1727" w:type="dxa"/>
            <w:vAlign w:val="top"/>
          </w:tcPr>
          <w:p>
            <w:pPr>
              <w:pStyle w:val="TableText"/>
              <w:ind w:left="547"/>
              <w:spacing w:before="126" w:line="184" w:lineRule="auto"/>
              <w:rPr/>
            </w:pPr>
            <w:r>
              <w:rPr>
                <w:spacing w:val="-2"/>
              </w:rPr>
              <w:t>作业效率</w:t>
            </w:r>
          </w:p>
        </w:tc>
        <w:tc>
          <w:tcPr>
            <w:tcW w:w="1727" w:type="dxa"/>
            <w:vAlign w:val="top"/>
          </w:tcPr>
          <w:p>
            <w:pPr>
              <w:pStyle w:val="TableText"/>
              <w:ind w:left="145"/>
              <w:spacing w:before="126" w:line="184" w:lineRule="auto"/>
              <w:rPr/>
            </w:pPr>
            <w:r>
              <w:rPr>
                <w:spacing w:val="-1"/>
              </w:rPr>
              <w:t>集装箱在泊船时效率</w:t>
            </w:r>
          </w:p>
        </w:tc>
        <w:tc>
          <w:tcPr>
            <w:tcW w:w="4211" w:type="dxa"/>
            <w:vAlign w:val="top"/>
          </w:tcPr>
          <w:p>
            <w:pPr>
              <w:pStyle w:val="TableText"/>
              <w:ind w:left="110"/>
              <w:spacing w:before="126" w:line="182" w:lineRule="auto"/>
              <w:rPr/>
            </w:pPr>
            <w:r>
              <w:rPr>
                <w:spacing w:val="-5"/>
              </w:rPr>
              <w:t>集装箱类型</w:t>
            </w:r>
            <w:r>
              <w:rPr>
                <w:spacing w:val="-12"/>
              </w:rPr>
              <w:t xml:space="preserve"> </w:t>
            </w:r>
            <w:r>
              <w:rPr>
                <w:spacing w:val="-5"/>
              </w:rPr>
              <w:t>、码头公司</w:t>
            </w:r>
            <w:r>
              <w:rPr>
                <w:spacing w:val="-23"/>
              </w:rPr>
              <w:t xml:space="preserve"> </w:t>
            </w:r>
            <w:r>
              <w:rPr>
                <w:spacing w:val="-5"/>
              </w:rPr>
              <w:t>、船公司</w:t>
            </w:r>
            <w:r>
              <w:rPr>
                <w:spacing w:val="-26"/>
              </w:rPr>
              <w:t xml:space="preserve"> </w:t>
            </w:r>
            <w:r>
              <w:rPr>
                <w:spacing w:val="-5"/>
              </w:rPr>
              <w:t>、时间</w:t>
            </w:r>
          </w:p>
        </w:tc>
        <w:tc>
          <w:tcPr>
            <w:tcW w:w="4911" w:type="dxa"/>
            <w:vAlign w:val="top"/>
          </w:tcPr>
          <w:p>
            <w:pPr>
              <w:pStyle w:val="TableText"/>
              <w:ind w:left="108"/>
              <w:spacing w:before="127" w:line="184" w:lineRule="auto"/>
              <w:rPr/>
            </w:pPr>
            <w:r>
              <w:rPr/>
              <w:t>在泊生产装卸集装箱总量与在泊生产停时的比值</w:t>
            </w:r>
          </w:p>
        </w:tc>
      </w:tr>
      <w:tr>
        <w:trPr>
          <w:trHeight w:val="405" w:hRule="atLeast"/>
        </w:trPr>
        <w:tc>
          <w:tcPr>
            <w:tcW w:w="1367" w:type="dxa"/>
            <w:vAlign w:val="top"/>
          </w:tcPr>
          <w:p>
            <w:pPr>
              <w:pStyle w:val="TableText"/>
              <w:ind w:left="365"/>
              <w:spacing w:before="126" w:line="182" w:lineRule="auto"/>
              <w:rPr/>
            </w:pPr>
            <w:r>
              <w:rPr>
                <w:spacing w:val="-2"/>
              </w:rPr>
              <w:t>生产经营</w:t>
            </w:r>
          </w:p>
        </w:tc>
        <w:tc>
          <w:tcPr>
            <w:tcW w:w="1727" w:type="dxa"/>
            <w:vAlign w:val="top"/>
          </w:tcPr>
          <w:p>
            <w:pPr>
              <w:pStyle w:val="TableText"/>
              <w:ind w:left="547"/>
              <w:spacing w:before="124" w:line="184" w:lineRule="auto"/>
              <w:rPr/>
            </w:pPr>
            <w:r>
              <w:rPr>
                <w:spacing w:val="-2"/>
              </w:rPr>
              <w:t>作业效率</w:t>
            </w:r>
          </w:p>
        </w:tc>
        <w:tc>
          <w:tcPr>
            <w:tcW w:w="1727" w:type="dxa"/>
            <w:vAlign w:val="top"/>
          </w:tcPr>
          <w:p>
            <w:pPr>
              <w:pStyle w:val="TableText"/>
              <w:ind w:left="305"/>
              <w:spacing w:before="124" w:line="184" w:lineRule="auto"/>
              <w:rPr/>
            </w:pPr>
            <w:r>
              <w:rPr>
                <w:spacing w:val="-1"/>
              </w:rPr>
              <w:t>集装箱在泊效率</w:t>
            </w:r>
          </w:p>
        </w:tc>
        <w:tc>
          <w:tcPr>
            <w:tcW w:w="4211" w:type="dxa"/>
            <w:vAlign w:val="top"/>
          </w:tcPr>
          <w:p>
            <w:pPr>
              <w:pStyle w:val="TableText"/>
              <w:ind w:left="110"/>
              <w:spacing w:before="124" w:line="182" w:lineRule="auto"/>
              <w:rPr/>
            </w:pPr>
            <w:r>
              <w:rPr>
                <w:spacing w:val="-5"/>
              </w:rPr>
              <w:t>集装箱类型</w:t>
            </w:r>
            <w:r>
              <w:rPr>
                <w:spacing w:val="-12"/>
              </w:rPr>
              <w:t xml:space="preserve"> </w:t>
            </w:r>
            <w:r>
              <w:rPr>
                <w:spacing w:val="-5"/>
              </w:rPr>
              <w:t>、码头公司</w:t>
            </w:r>
            <w:r>
              <w:rPr>
                <w:spacing w:val="-23"/>
              </w:rPr>
              <w:t xml:space="preserve"> </w:t>
            </w:r>
            <w:r>
              <w:rPr>
                <w:spacing w:val="-5"/>
              </w:rPr>
              <w:t>、船公司</w:t>
            </w:r>
            <w:r>
              <w:rPr>
                <w:spacing w:val="-26"/>
              </w:rPr>
              <w:t xml:space="preserve"> </w:t>
            </w:r>
            <w:r>
              <w:rPr>
                <w:spacing w:val="-5"/>
              </w:rPr>
              <w:t>、时间</w:t>
            </w:r>
          </w:p>
        </w:tc>
        <w:tc>
          <w:tcPr>
            <w:tcW w:w="4911" w:type="dxa"/>
            <w:vAlign w:val="top"/>
          </w:tcPr>
          <w:p>
            <w:pPr>
              <w:pStyle w:val="TableText"/>
              <w:ind w:left="108"/>
              <w:spacing w:before="125" w:line="184" w:lineRule="auto"/>
              <w:rPr/>
            </w:pPr>
            <w:r>
              <w:rPr>
                <w:spacing w:val="-1"/>
              </w:rPr>
              <w:t>在泊生产装卸集装箱总量与在泊停时的比值</w:t>
            </w:r>
          </w:p>
        </w:tc>
      </w:tr>
      <w:tr>
        <w:trPr>
          <w:trHeight w:val="405" w:hRule="atLeast"/>
        </w:trPr>
        <w:tc>
          <w:tcPr>
            <w:tcW w:w="1367" w:type="dxa"/>
            <w:vAlign w:val="top"/>
          </w:tcPr>
          <w:p>
            <w:pPr>
              <w:pStyle w:val="TableText"/>
              <w:ind w:left="365"/>
              <w:spacing w:before="127" w:line="182" w:lineRule="auto"/>
              <w:rPr/>
            </w:pPr>
            <w:r>
              <w:rPr>
                <w:spacing w:val="-2"/>
              </w:rPr>
              <w:t>生产经营</w:t>
            </w:r>
          </w:p>
        </w:tc>
        <w:tc>
          <w:tcPr>
            <w:tcW w:w="1727" w:type="dxa"/>
            <w:vAlign w:val="top"/>
          </w:tcPr>
          <w:p>
            <w:pPr>
              <w:pStyle w:val="TableText"/>
              <w:ind w:left="547"/>
              <w:spacing w:before="125" w:line="184" w:lineRule="auto"/>
              <w:rPr/>
            </w:pPr>
            <w:r>
              <w:rPr>
                <w:spacing w:val="-2"/>
              </w:rPr>
              <w:t>作业效率</w:t>
            </w:r>
          </w:p>
        </w:tc>
        <w:tc>
          <w:tcPr>
            <w:tcW w:w="1727" w:type="dxa"/>
            <w:vAlign w:val="top"/>
          </w:tcPr>
          <w:p>
            <w:pPr>
              <w:pStyle w:val="TableText"/>
              <w:ind w:left="550"/>
              <w:spacing w:before="125" w:line="184" w:lineRule="auto"/>
              <w:rPr/>
            </w:pPr>
            <w:r>
              <w:rPr>
                <w:spacing w:val="-3"/>
              </w:rPr>
              <w:t>单机效率</w:t>
            </w:r>
          </w:p>
        </w:tc>
        <w:tc>
          <w:tcPr>
            <w:tcW w:w="4211" w:type="dxa"/>
            <w:vAlign w:val="top"/>
          </w:tcPr>
          <w:p>
            <w:pPr>
              <w:pStyle w:val="TableText"/>
              <w:ind w:left="111"/>
              <w:spacing w:before="125"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11"/>
              <w:spacing w:before="125" w:line="211" w:lineRule="auto"/>
              <w:rPr/>
            </w:pPr>
            <w:r>
              <w:rPr>
                <w:spacing w:val="-2"/>
              </w:rPr>
              <w:t>统计周期内，</w:t>
            </w:r>
            <w:r>
              <w:rPr>
                <w:spacing w:val="-20"/>
              </w:rPr>
              <w:t xml:space="preserve"> </w:t>
            </w:r>
            <w:r>
              <w:rPr>
                <w:spacing w:val="-2"/>
              </w:rPr>
              <w:t>单台装卸设备工作效率</w:t>
            </w:r>
          </w:p>
        </w:tc>
      </w:tr>
      <w:tr>
        <w:trPr>
          <w:trHeight w:val="408" w:hRule="atLeast"/>
        </w:trPr>
        <w:tc>
          <w:tcPr>
            <w:tcW w:w="1367" w:type="dxa"/>
            <w:vAlign w:val="top"/>
          </w:tcPr>
          <w:p>
            <w:pPr>
              <w:pStyle w:val="TableText"/>
              <w:ind w:left="365"/>
              <w:spacing w:before="127" w:line="182" w:lineRule="auto"/>
              <w:rPr/>
            </w:pPr>
            <w:r>
              <w:rPr>
                <w:spacing w:val="-2"/>
              </w:rPr>
              <w:t>生产经营</w:t>
            </w:r>
          </w:p>
        </w:tc>
        <w:tc>
          <w:tcPr>
            <w:tcW w:w="1727" w:type="dxa"/>
            <w:vAlign w:val="top"/>
          </w:tcPr>
          <w:p>
            <w:pPr>
              <w:pStyle w:val="TableText"/>
              <w:ind w:left="547"/>
              <w:spacing w:before="125" w:line="184" w:lineRule="auto"/>
              <w:rPr/>
            </w:pPr>
            <w:r>
              <w:rPr>
                <w:spacing w:val="-2"/>
              </w:rPr>
              <w:t>作业效率</w:t>
            </w:r>
          </w:p>
        </w:tc>
        <w:tc>
          <w:tcPr>
            <w:tcW w:w="1727" w:type="dxa"/>
            <w:vAlign w:val="top"/>
          </w:tcPr>
          <w:p>
            <w:pPr>
              <w:pStyle w:val="TableText"/>
              <w:ind w:left="385"/>
              <w:spacing w:before="125" w:line="184" w:lineRule="auto"/>
              <w:rPr/>
            </w:pPr>
            <w:r>
              <w:rPr>
                <w:spacing w:val="-1"/>
              </w:rPr>
              <w:t>集装箱翻箱率</w:t>
            </w:r>
          </w:p>
        </w:tc>
        <w:tc>
          <w:tcPr>
            <w:tcW w:w="4211" w:type="dxa"/>
            <w:vAlign w:val="top"/>
          </w:tcPr>
          <w:p>
            <w:pPr>
              <w:pStyle w:val="TableText"/>
              <w:ind w:left="111"/>
              <w:spacing w:before="128"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5" w:line="211" w:lineRule="auto"/>
              <w:rPr/>
            </w:pPr>
            <w:r>
              <w:rPr/>
              <w:t>统计周期内，集装箱翻倒箱操作量占全部操作</w:t>
            </w:r>
            <w:r>
              <w:rPr>
                <w:spacing w:val="-1"/>
              </w:rPr>
              <w:t>箱量的比例</w:t>
            </w:r>
          </w:p>
        </w:tc>
      </w:tr>
    </w:tbl>
    <w:p>
      <w:pPr>
        <w:pStyle w:val="BodyText"/>
        <w:rPr/>
      </w:pPr>
      <w:r/>
    </w:p>
    <w:p>
      <w:pPr>
        <w:sectPr>
          <w:footerReference w:type="default" r:id="rId125"/>
          <w:pgSz w:w="16839" w:h="11906"/>
          <w:pgMar w:top="1111" w:right="1401" w:bottom="1279" w:left="1423" w:header="898" w:footer="1070" w:gutter="0"/>
        </w:sectPr>
        <w:rPr/>
      </w:pPr>
    </w:p>
    <w:p>
      <w:pPr>
        <w:spacing w:before="103"/>
        <w:rPr/>
      </w:pPr>
      <w:r/>
    </w:p>
    <w:p>
      <w:pPr>
        <w:spacing w:before="102"/>
        <w:rPr/>
      </w:pPr>
      <w:r/>
    </w:p>
    <w:tbl>
      <w:tblPr>
        <w:tblStyle w:val="TableNormal"/>
        <w:tblW w:w="1394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7"/>
        <w:gridCol w:w="1727"/>
        <w:gridCol w:w="1727"/>
        <w:gridCol w:w="4211"/>
        <w:gridCol w:w="4911"/>
      </w:tblGrid>
      <w:tr>
        <w:trPr>
          <w:trHeight w:val="509" w:hRule="atLeast"/>
        </w:trPr>
        <w:tc>
          <w:tcPr>
            <w:shd w:val="clear" w:fill="00B0F0"/>
            <w:tcW w:w="1367" w:type="dxa"/>
            <w:vAlign w:val="top"/>
          </w:tcPr>
          <w:p>
            <w:pPr>
              <w:pStyle w:val="TableText"/>
              <w:ind w:left="326"/>
              <w:spacing w:before="167" w:line="181" w:lineRule="auto"/>
              <w:rPr>
                <w:sz w:val="18"/>
                <w:szCs w:val="18"/>
              </w:rPr>
            </w:pPr>
            <w:r>
              <w:rPr>
                <w:sz w:val="18"/>
                <w:szCs w:val="18"/>
                <w:b/>
                <w:bCs/>
                <w:color w:val="FFFFFF"/>
                <w:spacing w:val="-2"/>
              </w:rPr>
              <w:t>业务模块</w:t>
            </w:r>
          </w:p>
        </w:tc>
        <w:tc>
          <w:tcPr>
            <w:shd w:val="clear" w:fill="00B0F0"/>
            <w:tcW w:w="1727" w:type="dxa"/>
            <w:vAlign w:val="top"/>
          </w:tcPr>
          <w:p>
            <w:pPr>
              <w:pStyle w:val="TableText"/>
              <w:ind w:left="502"/>
              <w:spacing w:before="169" w:line="179" w:lineRule="auto"/>
              <w:rPr>
                <w:sz w:val="18"/>
                <w:szCs w:val="18"/>
              </w:rPr>
            </w:pPr>
            <w:r>
              <w:rPr>
                <w:sz w:val="18"/>
                <w:szCs w:val="18"/>
                <w:b/>
                <w:bCs/>
                <w:color w:val="FFFFFF"/>
                <w:spacing w:val="-2"/>
              </w:rPr>
              <w:t>分析场景</w:t>
            </w:r>
          </w:p>
        </w:tc>
        <w:tc>
          <w:tcPr>
            <w:shd w:val="clear" w:fill="00B0F0"/>
            <w:tcW w:w="1727" w:type="dxa"/>
            <w:vAlign w:val="top"/>
          </w:tcPr>
          <w:p>
            <w:pPr>
              <w:pStyle w:val="TableText"/>
              <w:ind w:left="507"/>
              <w:spacing w:before="167" w:line="181" w:lineRule="auto"/>
              <w:rPr>
                <w:sz w:val="18"/>
                <w:szCs w:val="18"/>
              </w:rPr>
            </w:pPr>
            <w:r>
              <w:pict>
                <v:shape id="_x0000_s170" style="position:absolute;margin-left:-71.1852pt;margin-top:169.792pt;mso-position-vertical-relative:text;mso-position-horizontal-relative:text;width:546.2pt;height:81.8pt;z-index:251745280;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4211" w:type="dxa"/>
            <w:vAlign w:val="top"/>
          </w:tcPr>
          <w:p>
            <w:pPr>
              <w:pStyle w:val="TableText"/>
              <w:ind w:left="1747"/>
              <w:spacing w:before="168" w:line="180" w:lineRule="auto"/>
              <w:rPr>
                <w:sz w:val="18"/>
                <w:szCs w:val="18"/>
              </w:rPr>
            </w:pPr>
            <w:r>
              <w:rPr>
                <w:sz w:val="18"/>
                <w:szCs w:val="18"/>
                <w:b/>
                <w:bCs/>
                <w:color w:val="FFFFFF"/>
                <w:spacing w:val="-2"/>
              </w:rPr>
              <w:t>统计维度</w:t>
            </w:r>
          </w:p>
        </w:tc>
        <w:tc>
          <w:tcPr>
            <w:shd w:val="clear" w:fill="00B0F0"/>
            <w:tcW w:w="4911" w:type="dxa"/>
            <w:vAlign w:val="top"/>
          </w:tcPr>
          <w:p>
            <w:pPr>
              <w:pStyle w:val="TableText"/>
              <w:ind w:left="2100"/>
              <w:spacing w:before="168" w:line="179" w:lineRule="auto"/>
              <w:rPr>
                <w:sz w:val="18"/>
                <w:szCs w:val="18"/>
              </w:rPr>
            </w:pPr>
            <w:r>
              <w:rPr>
                <w:sz w:val="18"/>
                <w:szCs w:val="18"/>
                <w:b/>
                <w:bCs/>
                <w:color w:val="FFFFFF"/>
                <w:spacing w:val="-3"/>
              </w:rPr>
              <w:t>指标说明</w:t>
            </w:r>
          </w:p>
        </w:tc>
      </w:tr>
      <w:tr>
        <w:trPr>
          <w:trHeight w:val="404" w:hRule="atLeast"/>
        </w:trPr>
        <w:tc>
          <w:tcPr>
            <w:tcW w:w="1367" w:type="dxa"/>
            <w:vAlign w:val="top"/>
          </w:tcPr>
          <w:p>
            <w:pPr>
              <w:pStyle w:val="TableText"/>
              <w:ind w:left="365"/>
              <w:spacing w:before="123" w:line="182" w:lineRule="auto"/>
              <w:rPr/>
            </w:pPr>
            <w:r>
              <w:rPr>
                <w:spacing w:val="-2"/>
              </w:rPr>
              <w:t>生产经营</w:t>
            </w:r>
          </w:p>
        </w:tc>
        <w:tc>
          <w:tcPr>
            <w:tcW w:w="1727" w:type="dxa"/>
            <w:vAlign w:val="top"/>
          </w:tcPr>
          <w:p>
            <w:pPr>
              <w:pStyle w:val="TableText"/>
              <w:ind w:left="547"/>
              <w:spacing w:before="121" w:line="184" w:lineRule="auto"/>
              <w:rPr/>
            </w:pPr>
            <w:r>
              <w:rPr>
                <w:spacing w:val="-2"/>
              </w:rPr>
              <w:t>作业效率</w:t>
            </w:r>
          </w:p>
        </w:tc>
        <w:tc>
          <w:tcPr>
            <w:tcW w:w="1727" w:type="dxa"/>
            <w:vAlign w:val="top"/>
          </w:tcPr>
          <w:p>
            <w:pPr>
              <w:pStyle w:val="TableText"/>
              <w:ind w:left="548"/>
              <w:spacing w:before="122" w:line="181" w:lineRule="auto"/>
              <w:rPr/>
            </w:pPr>
            <w:r>
              <w:rPr>
                <w:spacing w:val="-2"/>
              </w:rPr>
              <w:t>操作系数</w:t>
            </w:r>
          </w:p>
        </w:tc>
        <w:tc>
          <w:tcPr>
            <w:tcW w:w="4211" w:type="dxa"/>
            <w:vAlign w:val="top"/>
          </w:tcPr>
          <w:p>
            <w:pPr>
              <w:pStyle w:val="TableText"/>
              <w:ind w:left="111"/>
              <w:spacing w:before="123" w:line="181" w:lineRule="auto"/>
              <w:rPr/>
            </w:pPr>
            <w:r>
              <w:rPr>
                <w:spacing w:val="-5"/>
              </w:rPr>
              <w:t>码头公司</w:t>
            </w:r>
            <w:r>
              <w:rPr>
                <w:spacing w:val="-17"/>
              </w:rPr>
              <w:t xml:space="preserve"> </w:t>
            </w:r>
            <w:r>
              <w:rPr>
                <w:spacing w:val="-5"/>
              </w:rPr>
              <w:t>、货物种类</w:t>
            </w:r>
            <w:r>
              <w:rPr>
                <w:spacing w:val="-23"/>
              </w:rPr>
              <w:t xml:space="preserve"> </w:t>
            </w:r>
            <w:r>
              <w:rPr>
                <w:spacing w:val="-5"/>
              </w:rPr>
              <w:t>、时间</w:t>
            </w:r>
          </w:p>
        </w:tc>
        <w:tc>
          <w:tcPr>
            <w:tcW w:w="4911" w:type="dxa"/>
            <w:vAlign w:val="top"/>
          </w:tcPr>
          <w:p>
            <w:pPr>
              <w:pStyle w:val="TableText"/>
              <w:ind w:left="111"/>
              <w:spacing w:before="121" w:line="211" w:lineRule="auto"/>
              <w:rPr/>
            </w:pPr>
            <w:r>
              <w:rPr/>
              <w:t>统计周期内，货物操作量和与之相应的装卸自</w:t>
            </w:r>
            <w:r>
              <w:rPr>
                <w:spacing w:val="-1"/>
              </w:rPr>
              <w:t>然吨之比</w:t>
            </w:r>
          </w:p>
        </w:tc>
      </w:tr>
      <w:tr>
        <w:trPr>
          <w:trHeight w:val="404" w:hRule="atLeast"/>
        </w:trPr>
        <w:tc>
          <w:tcPr>
            <w:tcW w:w="1367" w:type="dxa"/>
            <w:vAlign w:val="top"/>
          </w:tcPr>
          <w:p>
            <w:pPr>
              <w:pStyle w:val="TableText"/>
              <w:ind w:left="365"/>
              <w:spacing w:before="122" w:line="182" w:lineRule="auto"/>
              <w:rPr/>
            </w:pPr>
            <w:r>
              <w:rPr>
                <w:spacing w:val="-2"/>
              </w:rPr>
              <w:t>生产经营</w:t>
            </w:r>
          </w:p>
        </w:tc>
        <w:tc>
          <w:tcPr>
            <w:tcW w:w="1727" w:type="dxa"/>
            <w:vAlign w:val="top"/>
          </w:tcPr>
          <w:p>
            <w:pPr>
              <w:pStyle w:val="TableText"/>
              <w:ind w:left="544"/>
              <w:spacing w:before="121" w:line="183" w:lineRule="auto"/>
              <w:rPr/>
            </w:pPr>
            <w:r>
              <w:rPr>
                <w:spacing w:val="-1"/>
              </w:rPr>
              <w:t>船舶分析</w:t>
            </w:r>
          </w:p>
        </w:tc>
        <w:tc>
          <w:tcPr>
            <w:tcW w:w="1727" w:type="dxa"/>
            <w:vAlign w:val="top"/>
          </w:tcPr>
          <w:p>
            <w:pPr>
              <w:pStyle w:val="TableText"/>
              <w:ind w:left="463"/>
              <w:spacing w:before="121" w:line="182" w:lineRule="auto"/>
              <w:rPr/>
            </w:pPr>
            <w:r>
              <w:rPr>
                <w:spacing w:val="-1"/>
              </w:rPr>
              <w:t>船舶预报数</w:t>
            </w:r>
          </w:p>
        </w:tc>
        <w:tc>
          <w:tcPr>
            <w:tcW w:w="4211" w:type="dxa"/>
            <w:vAlign w:val="top"/>
          </w:tcPr>
          <w:p>
            <w:pPr>
              <w:pStyle w:val="TableText"/>
              <w:ind w:left="111"/>
              <w:spacing w:before="121" w:line="182" w:lineRule="auto"/>
              <w:rPr/>
            </w:pPr>
            <w:r>
              <w:rPr>
                <w:spacing w:val="-6"/>
              </w:rPr>
              <w:t>码头公司</w:t>
            </w:r>
            <w:r>
              <w:rPr>
                <w:spacing w:val="-14"/>
              </w:rPr>
              <w:t xml:space="preserve"> </w:t>
            </w:r>
            <w:r>
              <w:rPr>
                <w:spacing w:val="-6"/>
              </w:rPr>
              <w:t>、航线</w:t>
            </w:r>
            <w:r>
              <w:rPr>
                <w:spacing w:val="-24"/>
              </w:rPr>
              <w:t xml:space="preserve"> </w:t>
            </w:r>
            <w:r>
              <w:rPr>
                <w:spacing w:val="-6"/>
              </w:rPr>
              <w:t>、船公司</w:t>
            </w:r>
            <w:r>
              <w:rPr>
                <w:spacing w:val="-25"/>
              </w:rPr>
              <w:t xml:space="preserve"> </w:t>
            </w:r>
            <w:r>
              <w:rPr>
                <w:spacing w:val="-6"/>
              </w:rPr>
              <w:t>、时间</w:t>
            </w:r>
          </w:p>
        </w:tc>
        <w:tc>
          <w:tcPr>
            <w:tcW w:w="4911" w:type="dxa"/>
            <w:vAlign w:val="top"/>
          </w:tcPr>
          <w:p>
            <w:pPr>
              <w:pStyle w:val="TableText"/>
              <w:ind w:left="114"/>
              <w:spacing w:before="121" w:line="210" w:lineRule="auto"/>
              <w:rPr/>
            </w:pPr>
            <w:r>
              <w:rPr>
                <w:spacing w:val="-2"/>
              </w:rPr>
              <w:t>指统计日当天，</w:t>
            </w:r>
            <w:r>
              <w:rPr>
                <w:spacing w:val="-25"/>
              </w:rPr>
              <w:t xml:space="preserve"> </w:t>
            </w:r>
            <w:r>
              <w:rPr>
                <w:spacing w:val="-2"/>
              </w:rPr>
              <w:t>预报到港船舶数量</w:t>
            </w:r>
          </w:p>
        </w:tc>
      </w:tr>
      <w:tr>
        <w:trPr>
          <w:trHeight w:val="404" w:hRule="atLeast"/>
        </w:trPr>
        <w:tc>
          <w:tcPr>
            <w:tcW w:w="1367" w:type="dxa"/>
            <w:vAlign w:val="top"/>
          </w:tcPr>
          <w:p>
            <w:pPr>
              <w:pStyle w:val="TableText"/>
              <w:ind w:left="365"/>
              <w:spacing w:before="124" w:line="182" w:lineRule="auto"/>
              <w:rPr/>
            </w:pPr>
            <w:r>
              <w:rPr>
                <w:spacing w:val="-2"/>
              </w:rPr>
              <w:t>生产经营</w:t>
            </w:r>
          </w:p>
        </w:tc>
        <w:tc>
          <w:tcPr>
            <w:tcW w:w="1727" w:type="dxa"/>
            <w:vAlign w:val="top"/>
          </w:tcPr>
          <w:p>
            <w:pPr>
              <w:pStyle w:val="TableText"/>
              <w:ind w:left="544"/>
              <w:spacing w:before="122" w:line="183" w:lineRule="auto"/>
              <w:rPr/>
            </w:pPr>
            <w:r>
              <w:rPr>
                <w:spacing w:val="-1"/>
              </w:rPr>
              <w:t>船舶分析</w:t>
            </w:r>
          </w:p>
        </w:tc>
        <w:tc>
          <w:tcPr>
            <w:tcW w:w="1727" w:type="dxa"/>
            <w:vAlign w:val="top"/>
          </w:tcPr>
          <w:p>
            <w:pPr>
              <w:pStyle w:val="TableText"/>
              <w:ind w:left="545"/>
              <w:spacing w:before="122" w:line="182" w:lineRule="auto"/>
              <w:rPr/>
            </w:pPr>
            <w:r>
              <w:rPr>
                <w:spacing w:val="-1"/>
              </w:rPr>
              <w:t>船舶数量</w:t>
            </w:r>
          </w:p>
        </w:tc>
        <w:tc>
          <w:tcPr>
            <w:tcW w:w="4211" w:type="dxa"/>
            <w:vAlign w:val="top"/>
          </w:tcPr>
          <w:p>
            <w:pPr>
              <w:pStyle w:val="TableText"/>
              <w:ind w:left="111"/>
              <w:spacing w:before="122" w:line="183" w:lineRule="auto"/>
              <w:rPr/>
            </w:pPr>
            <w:r>
              <w:rPr>
                <w:spacing w:val="-6"/>
              </w:rPr>
              <w:t>码头公司</w:t>
            </w:r>
            <w:r>
              <w:rPr>
                <w:spacing w:val="-9"/>
              </w:rPr>
              <w:t xml:space="preserve"> </w:t>
            </w:r>
            <w:r>
              <w:rPr>
                <w:spacing w:val="-6"/>
              </w:rPr>
              <w:t>、航线</w:t>
            </w:r>
            <w:r>
              <w:rPr>
                <w:spacing w:val="-24"/>
              </w:rPr>
              <w:t xml:space="preserve"> </w:t>
            </w:r>
            <w:r>
              <w:rPr>
                <w:spacing w:val="-6"/>
              </w:rPr>
              <w:t>、船公司</w:t>
            </w:r>
            <w:r>
              <w:rPr>
                <w:spacing w:val="-25"/>
              </w:rPr>
              <w:t xml:space="preserve"> </w:t>
            </w:r>
            <w:r>
              <w:rPr>
                <w:spacing w:val="-6"/>
              </w:rPr>
              <w:t>、船舶吨位</w:t>
            </w:r>
            <w:r>
              <w:rPr>
                <w:spacing w:val="-23"/>
              </w:rPr>
              <w:t xml:space="preserve"> </w:t>
            </w:r>
            <w:r>
              <w:rPr>
                <w:spacing w:val="-6"/>
              </w:rPr>
              <w:t>、时间</w:t>
            </w:r>
          </w:p>
        </w:tc>
        <w:tc>
          <w:tcPr>
            <w:tcW w:w="4911" w:type="dxa"/>
            <w:vAlign w:val="top"/>
          </w:tcPr>
          <w:p>
            <w:pPr>
              <w:pStyle w:val="TableText"/>
              <w:ind w:left="111"/>
              <w:spacing w:before="122" w:line="182" w:lineRule="auto"/>
              <w:rPr/>
            </w:pPr>
            <w:r>
              <w:rPr>
                <w:spacing w:val="-1"/>
              </w:rPr>
              <w:t>统计周期内进港作业的所有船舶数量</w:t>
            </w:r>
          </w:p>
        </w:tc>
      </w:tr>
      <w:tr>
        <w:trPr>
          <w:trHeight w:val="404" w:hRule="atLeast"/>
        </w:trPr>
        <w:tc>
          <w:tcPr>
            <w:tcW w:w="1367" w:type="dxa"/>
            <w:vAlign w:val="top"/>
          </w:tcPr>
          <w:p>
            <w:pPr>
              <w:pStyle w:val="TableText"/>
              <w:ind w:left="365"/>
              <w:spacing w:before="125" w:line="182" w:lineRule="auto"/>
              <w:rPr/>
            </w:pPr>
            <w:r>
              <w:rPr>
                <w:spacing w:val="-2"/>
              </w:rPr>
              <w:t>生产经营</w:t>
            </w:r>
          </w:p>
        </w:tc>
        <w:tc>
          <w:tcPr>
            <w:tcW w:w="1727" w:type="dxa"/>
            <w:vAlign w:val="top"/>
          </w:tcPr>
          <w:p>
            <w:pPr>
              <w:pStyle w:val="TableText"/>
              <w:ind w:left="544"/>
              <w:spacing w:before="124" w:line="183" w:lineRule="auto"/>
              <w:rPr/>
            </w:pPr>
            <w:r>
              <w:rPr>
                <w:spacing w:val="-1"/>
              </w:rPr>
              <w:t>船舶分析</w:t>
            </w:r>
          </w:p>
        </w:tc>
        <w:tc>
          <w:tcPr>
            <w:tcW w:w="1727" w:type="dxa"/>
            <w:vAlign w:val="top"/>
          </w:tcPr>
          <w:p>
            <w:pPr>
              <w:pStyle w:val="TableText"/>
              <w:ind w:left="386"/>
              <w:spacing w:before="125" w:line="181" w:lineRule="auto"/>
              <w:rPr/>
            </w:pPr>
            <w:r>
              <w:rPr>
                <w:spacing w:val="-1"/>
              </w:rPr>
              <w:t>平均在港时长</w:t>
            </w:r>
          </w:p>
        </w:tc>
        <w:tc>
          <w:tcPr>
            <w:tcW w:w="4211" w:type="dxa"/>
            <w:vAlign w:val="top"/>
          </w:tcPr>
          <w:p>
            <w:pPr>
              <w:pStyle w:val="TableText"/>
              <w:ind w:left="111"/>
              <w:spacing w:before="123" w:line="183" w:lineRule="auto"/>
              <w:rPr/>
            </w:pPr>
            <w:r>
              <w:rPr>
                <w:spacing w:val="-6"/>
              </w:rPr>
              <w:t>码头公司</w:t>
            </w:r>
            <w:r>
              <w:rPr>
                <w:spacing w:val="-9"/>
              </w:rPr>
              <w:t xml:space="preserve"> </w:t>
            </w:r>
            <w:r>
              <w:rPr>
                <w:spacing w:val="-6"/>
              </w:rPr>
              <w:t>、航线</w:t>
            </w:r>
            <w:r>
              <w:rPr>
                <w:spacing w:val="-24"/>
              </w:rPr>
              <w:t xml:space="preserve"> </w:t>
            </w:r>
            <w:r>
              <w:rPr>
                <w:spacing w:val="-6"/>
              </w:rPr>
              <w:t>、船公司</w:t>
            </w:r>
            <w:r>
              <w:rPr>
                <w:spacing w:val="-25"/>
              </w:rPr>
              <w:t xml:space="preserve"> </w:t>
            </w:r>
            <w:r>
              <w:rPr>
                <w:spacing w:val="-6"/>
              </w:rPr>
              <w:t>、船舶吨位</w:t>
            </w:r>
            <w:r>
              <w:rPr>
                <w:spacing w:val="-23"/>
              </w:rPr>
              <w:t xml:space="preserve"> </w:t>
            </w:r>
            <w:r>
              <w:rPr>
                <w:spacing w:val="-6"/>
              </w:rPr>
              <w:t>、时间</w:t>
            </w:r>
          </w:p>
        </w:tc>
        <w:tc>
          <w:tcPr>
            <w:tcW w:w="4911" w:type="dxa"/>
            <w:vAlign w:val="top"/>
          </w:tcPr>
          <w:p>
            <w:pPr>
              <w:pStyle w:val="TableText"/>
              <w:ind w:left="114"/>
              <w:spacing w:before="123" w:line="184" w:lineRule="auto"/>
              <w:rPr/>
            </w:pPr>
            <w:r>
              <w:rPr>
                <w:spacing w:val="-1"/>
              </w:rPr>
              <w:t>指离港船舶平均在港口的停泊时长</w:t>
            </w:r>
          </w:p>
        </w:tc>
      </w:tr>
      <w:tr>
        <w:trPr>
          <w:trHeight w:val="405" w:hRule="atLeast"/>
        </w:trPr>
        <w:tc>
          <w:tcPr>
            <w:tcW w:w="1367" w:type="dxa"/>
            <w:vAlign w:val="top"/>
          </w:tcPr>
          <w:p>
            <w:pPr>
              <w:pStyle w:val="TableText"/>
              <w:ind w:left="365"/>
              <w:spacing w:before="127" w:line="182" w:lineRule="auto"/>
              <w:rPr/>
            </w:pPr>
            <w:r>
              <w:rPr>
                <w:spacing w:val="-2"/>
              </w:rPr>
              <w:t>生产经营</w:t>
            </w:r>
          </w:p>
        </w:tc>
        <w:tc>
          <w:tcPr>
            <w:tcW w:w="1727" w:type="dxa"/>
            <w:vAlign w:val="top"/>
          </w:tcPr>
          <w:p>
            <w:pPr>
              <w:pStyle w:val="TableText"/>
              <w:ind w:left="544"/>
              <w:spacing w:before="125" w:line="183" w:lineRule="auto"/>
              <w:rPr/>
            </w:pPr>
            <w:r>
              <w:rPr>
                <w:spacing w:val="-1"/>
              </w:rPr>
              <w:t>船舶分析</w:t>
            </w:r>
          </w:p>
        </w:tc>
        <w:tc>
          <w:tcPr>
            <w:tcW w:w="1727" w:type="dxa"/>
            <w:vAlign w:val="top"/>
          </w:tcPr>
          <w:p>
            <w:pPr>
              <w:pStyle w:val="TableText"/>
              <w:ind w:left="386"/>
              <w:spacing w:before="127" w:line="181" w:lineRule="auto"/>
              <w:rPr/>
            </w:pPr>
            <w:r>
              <w:rPr>
                <w:spacing w:val="-1"/>
              </w:rPr>
              <w:t>平均锚地时长</w:t>
            </w:r>
          </w:p>
        </w:tc>
        <w:tc>
          <w:tcPr>
            <w:tcW w:w="4211" w:type="dxa"/>
            <w:vAlign w:val="top"/>
          </w:tcPr>
          <w:p>
            <w:pPr>
              <w:pStyle w:val="TableText"/>
              <w:ind w:left="111"/>
              <w:spacing w:before="125" w:line="183" w:lineRule="auto"/>
              <w:rPr/>
            </w:pPr>
            <w:r>
              <w:rPr>
                <w:spacing w:val="-6"/>
              </w:rPr>
              <w:t>码头公司</w:t>
            </w:r>
            <w:r>
              <w:rPr>
                <w:spacing w:val="-9"/>
              </w:rPr>
              <w:t xml:space="preserve"> </w:t>
            </w:r>
            <w:r>
              <w:rPr>
                <w:spacing w:val="-6"/>
              </w:rPr>
              <w:t>、航线</w:t>
            </w:r>
            <w:r>
              <w:rPr>
                <w:spacing w:val="-24"/>
              </w:rPr>
              <w:t xml:space="preserve"> </w:t>
            </w:r>
            <w:r>
              <w:rPr>
                <w:spacing w:val="-6"/>
              </w:rPr>
              <w:t>、船公司</w:t>
            </w:r>
            <w:r>
              <w:rPr>
                <w:spacing w:val="-25"/>
              </w:rPr>
              <w:t xml:space="preserve"> </w:t>
            </w:r>
            <w:r>
              <w:rPr>
                <w:spacing w:val="-6"/>
              </w:rPr>
              <w:t>、船舶吨位</w:t>
            </w:r>
            <w:r>
              <w:rPr>
                <w:spacing w:val="-23"/>
              </w:rPr>
              <w:t xml:space="preserve"> </w:t>
            </w:r>
            <w:r>
              <w:rPr>
                <w:spacing w:val="-6"/>
              </w:rPr>
              <w:t>、时间</w:t>
            </w:r>
          </w:p>
        </w:tc>
        <w:tc>
          <w:tcPr>
            <w:tcW w:w="4911" w:type="dxa"/>
            <w:vAlign w:val="top"/>
          </w:tcPr>
          <w:p>
            <w:pPr>
              <w:pStyle w:val="TableText"/>
              <w:ind w:left="110"/>
              <w:spacing w:before="125" w:line="184" w:lineRule="auto"/>
              <w:rPr/>
            </w:pPr>
            <w:r>
              <w:rPr>
                <w:spacing w:val="-1"/>
              </w:rPr>
              <w:t>船舶平均在锚地时长</w:t>
            </w:r>
          </w:p>
        </w:tc>
      </w:tr>
      <w:tr>
        <w:trPr>
          <w:trHeight w:val="405" w:hRule="atLeast"/>
        </w:trPr>
        <w:tc>
          <w:tcPr>
            <w:tcW w:w="1367" w:type="dxa"/>
            <w:vAlign w:val="top"/>
          </w:tcPr>
          <w:p>
            <w:pPr>
              <w:pStyle w:val="TableText"/>
              <w:ind w:left="365"/>
              <w:spacing w:before="127" w:line="182" w:lineRule="auto"/>
              <w:rPr/>
            </w:pPr>
            <w:r>
              <w:rPr>
                <w:spacing w:val="-2"/>
              </w:rPr>
              <w:t>生产经营</w:t>
            </w:r>
          </w:p>
        </w:tc>
        <w:tc>
          <w:tcPr>
            <w:tcW w:w="1727" w:type="dxa"/>
            <w:vAlign w:val="top"/>
          </w:tcPr>
          <w:p>
            <w:pPr>
              <w:pStyle w:val="TableText"/>
              <w:ind w:left="544"/>
              <w:spacing w:before="125" w:line="183" w:lineRule="auto"/>
              <w:rPr/>
            </w:pPr>
            <w:r>
              <w:rPr>
                <w:spacing w:val="-1"/>
              </w:rPr>
              <w:t>船舶分析</w:t>
            </w:r>
          </w:p>
        </w:tc>
        <w:tc>
          <w:tcPr>
            <w:tcW w:w="1727" w:type="dxa"/>
            <w:vAlign w:val="top"/>
          </w:tcPr>
          <w:p>
            <w:pPr>
              <w:pStyle w:val="TableText"/>
              <w:ind w:left="386"/>
              <w:spacing w:before="127" w:line="181" w:lineRule="auto"/>
              <w:rPr/>
            </w:pPr>
            <w:r>
              <w:rPr>
                <w:spacing w:val="-1"/>
              </w:rPr>
              <w:t>平均在泊时长</w:t>
            </w:r>
          </w:p>
        </w:tc>
        <w:tc>
          <w:tcPr>
            <w:tcW w:w="4211" w:type="dxa"/>
            <w:vAlign w:val="top"/>
          </w:tcPr>
          <w:p>
            <w:pPr>
              <w:pStyle w:val="TableText"/>
              <w:ind w:left="111"/>
              <w:spacing w:before="125" w:line="183" w:lineRule="auto"/>
              <w:rPr/>
            </w:pPr>
            <w:r>
              <w:rPr>
                <w:spacing w:val="-6"/>
              </w:rPr>
              <w:t>码头公司</w:t>
            </w:r>
            <w:r>
              <w:rPr>
                <w:spacing w:val="-9"/>
              </w:rPr>
              <w:t xml:space="preserve"> </w:t>
            </w:r>
            <w:r>
              <w:rPr>
                <w:spacing w:val="-6"/>
              </w:rPr>
              <w:t>、航线</w:t>
            </w:r>
            <w:r>
              <w:rPr>
                <w:spacing w:val="-24"/>
              </w:rPr>
              <w:t xml:space="preserve"> </w:t>
            </w:r>
            <w:r>
              <w:rPr>
                <w:spacing w:val="-6"/>
              </w:rPr>
              <w:t>、船公司</w:t>
            </w:r>
            <w:r>
              <w:rPr>
                <w:spacing w:val="-25"/>
              </w:rPr>
              <w:t xml:space="preserve"> </w:t>
            </w:r>
            <w:r>
              <w:rPr>
                <w:spacing w:val="-6"/>
              </w:rPr>
              <w:t>、船舶吨位</w:t>
            </w:r>
            <w:r>
              <w:rPr>
                <w:spacing w:val="-23"/>
              </w:rPr>
              <w:t xml:space="preserve"> </w:t>
            </w:r>
            <w:r>
              <w:rPr>
                <w:spacing w:val="-6"/>
              </w:rPr>
              <w:t>、时间</w:t>
            </w:r>
          </w:p>
        </w:tc>
        <w:tc>
          <w:tcPr>
            <w:tcW w:w="4911" w:type="dxa"/>
            <w:vAlign w:val="top"/>
          </w:tcPr>
          <w:p>
            <w:pPr>
              <w:pStyle w:val="TableText"/>
              <w:ind w:left="110"/>
              <w:spacing w:before="126" w:line="183" w:lineRule="auto"/>
              <w:rPr/>
            </w:pPr>
            <w:r>
              <w:rPr/>
              <w:t>船舶靠泊系第一根缆绳至船舶离港解最后一根缆绳的平</w:t>
            </w:r>
            <w:r>
              <w:rPr>
                <w:spacing w:val="-1"/>
              </w:rPr>
              <w:t>均时间</w:t>
            </w:r>
          </w:p>
        </w:tc>
      </w:tr>
      <w:tr>
        <w:trPr>
          <w:trHeight w:val="405" w:hRule="atLeast"/>
        </w:trPr>
        <w:tc>
          <w:tcPr>
            <w:tcW w:w="1367" w:type="dxa"/>
            <w:vAlign w:val="top"/>
          </w:tcPr>
          <w:p>
            <w:pPr>
              <w:pStyle w:val="TableText"/>
              <w:ind w:left="365"/>
              <w:spacing w:before="127" w:line="182" w:lineRule="auto"/>
              <w:rPr/>
            </w:pPr>
            <w:r>
              <w:rPr>
                <w:spacing w:val="-2"/>
              </w:rPr>
              <w:t>生产经营</w:t>
            </w:r>
          </w:p>
        </w:tc>
        <w:tc>
          <w:tcPr>
            <w:tcW w:w="1727" w:type="dxa"/>
            <w:vAlign w:val="top"/>
          </w:tcPr>
          <w:p>
            <w:pPr>
              <w:pStyle w:val="TableText"/>
              <w:ind w:left="544"/>
              <w:spacing w:before="126" w:line="183" w:lineRule="auto"/>
              <w:rPr/>
            </w:pPr>
            <w:r>
              <w:rPr>
                <w:spacing w:val="-1"/>
              </w:rPr>
              <w:t>船舶分析</w:t>
            </w:r>
          </w:p>
        </w:tc>
        <w:tc>
          <w:tcPr>
            <w:tcW w:w="1727" w:type="dxa"/>
            <w:vAlign w:val="top"/>
          </w:tcPr>
          <w:p>
            <w:pPr>
              <w:pStyle w:val="TableText"/>
              <w:ind w:left="305"/>
              <w:spacing w:before="126" w:line="184" w:lineRule="auto"/>
              <w:rPr/>
            </w:pPr>
            <w:r>
              <w:rPr>
                <w:spacing w:val="-1"/>
              </w:rPr>
              <w:t>船舶计划兑现率</w:t>
            </w:r>
          </w:p>
        </w:tc>
        <w:tc>
          <w:tcPr>
            <w:tcW w:w="4211" w:type="dxa"/>
            <w:vAlign w:val="top"/>
          </w:tcPr>
          <w:p>
            <w:pPr>
              <w:pStyle w:val="TableText"/>
              <w:ind w:left="111"/>
              <w:spacing w:before="126" w:line="182" w:lineRule="auto"/>
              <w:rPr/>
            </w:pPr>
            <w:r>
              <w:rPr>
                <w:spacing w:val="-6"/>
              </w:rPr>
              <w:t>码头公司</w:t>
            </w:r>
            <w:r>
              <w:rPr>
                <w:spacing w:val="-14"/>
              </w:rPr>
              <w:t xml:space="preserve"> </w:t>
            </w:r>
            <w:r>
              <w:rPr>
                <w:spacing w:val="-6"/>
              </w:rPr>
              <w:t>、航线</w:t>
            </w:r>
            <w:r>
              <w:rPr>
                <w:spacing w:val="-24"/>
              </w:rPr>
              <w:t xml:space="preserve"> </w:t>
            </w:r>
            <w:r>
              <w:rPr>
                <w:spacing w:val="-6"/>
              </w:rPr>
              <w:t>、船公司</w:t>
            </w:r>
            <w:r>
              <w:rPr>
                <w:spacing w:val="-25"/>
              </w:rPr>
              <w:t xml:space="preserve"> </w:t>
            </w:r>
            <w:r>
              <w:rPr>
                <w:spacing w:val="-6"/>
              </w:rPr>
              <w:t>、时间</w:t>
            </w:r>
          </w:p>
        </w:tc>
        <w:tc>
          <w:tcPr>
            <w:tcW w:w="4911" w:type="dxa"/>
            <w:vAlign w:val="top"/>
          </w:tcPr>
          <w:p>
            <w:pPr>
              <w:pStyle w:val="TableText"/>
              <w:ind w:left="111"/>
              <w:spacing w:before="126" w:line="210" w:lineRule="auto"/>
              <w:rPr/>
            </w:pPr>
            <w:r>
              <w:rPr/>
              <w:t>统计周期内，计划进行作业的船舶中实际完成作业船舶数</w:t>
            </w:r>
            <w:r>
              <w:rPr>
                <w:spacing w:val="-1"/>
              </w:rPr>
              <w:t>量的占比</w:t>
            </w:r>
          </w:p>
        </w:tc>
      </w:tr>
      <w:tr>
        <w:trPr>
          <w:trHeight w:val="405" w:hRule="atLeast"/>
        </w:trPr>
        <w:tc>
          <w:tcPr>
            <w:tcW w:w="1367" w:type="dxa"/>
            <w:vAlign w:val="top"/>
          </w:tcPr>
          <w:p>
            <w:pPr>
              <w:pStyle w:val="TableText"/>
              <w:ind w:left="365"/>
              <w:spacing w:before="125" w:line="182" w:lineRule="auto"/>
              <w:rPr/>
            </w:pPr>
            <w:r>
              <w:rPr>
                <w:spacing w:val="-2"/>
              </w:rPr>
              <w:t>生产经营</w:t>
            </w:r>
          </w:p>
        </w:tc>
        <w:tc>
          <w:tcPr>
            <w:tcW w:w="1727" w:type="dxa"/>
            <w:vAlign w:val="top"/>
          </w:tcPr>
          <w:p>
            <w:pPr>
              <w:pStyle w:val="TableText"/>
              <w:ind w:left="544"/>
              <w:spacing w:before="124" w:line="183" w:lineRule="auto"/>
              <w:rPr/>
            </w:pPr>
            <w:r>
              <w:rPr>
                <w:spacing w:val="-1"/>
              </w:rPr>
              <w:t>船舶分析</w:t>
            </w:r>
          </w:p>
        </w:tc>
        <w:tc>
          <w:tcPr>
            <w:tcW w:w="1727" w:type="dxa"/>
            <w:vAlign w:val="top"/>
          </w:tcPr>
          <w:p>
            <w:pPr>
              <w:pStyle w:val="TableText"/>
              <w:ind w:left="383"/>
              <w:spacing w:before="124" w:line="183" w:lineRule="auto"/>
              <w:rPr/>
            </w:pPr>
            <w:r>
              <w:rPr>
                <w:spacing w:val="-1"/>
              </w:rPr>
              <w:t>靠泊准备时长</w:t>
            </w:r>
          </w:p>
        </w:tc>
        <w:tc>
          <w:tcPr>
            <w:tcW w:w="4211" w:type="dxa"/>
            <w:vAlign w:val="top"/>
          </w:tcPr>
          <w:p>
            <w:pPr>
              <w:pStyle w:val="TableText"/>
              <w:ind w:left="111"/>
              <w:spacing w:before="124" w:line="182" w:lineRule="auto"/>
              <w:rPr/>
            </w:pPr>
            <w:r>
              <w:rPr>
                <w:spacing w:val="-6"/>
              </w:rPr>
              <w:t>码头公司</w:t>
            </w:r>
            <w:r>
              <w:rPr>
                <w:spacing w:val="-14"/>
              </w:rPr>
              <w:t xml:space="preserve"> </w:t>
            </w:r>
            <w:r>
              <w:rPr>
                <w:spacing w:val="-6"/>
              </w:rPr>
              <w:t>、航线</w:t>
            </w:r>
            <w:r>
              <w:rPr>
                <w:spacing w:val="-24"/>
              </w:rPr>
              <w:t xml:space="preserve"> </w:t>
            </w:r>
            <w:r>
              <w:rPr>
                <w:spacing w:val="-6"/>
              </w:rPr>
              <w:t>、船公司</w:t>
            </w:r>
            <w:r>
              <w:rPr>
                <w:spacing w:val="-25"/>
              </w:rPr>
              <w:t xml:space="preserve"> </w:t>
            </w:r>
            <w:r>
              <w:rPr>
                <w:spacing w:val="-6"/>
              </w:rPr>
              <w:t>、时间</w:t>
            </w:r>
          </w:p>
        </w:tc>
        <w:tc>
          <w:tcPr>
            <w:tcW w:w="4911" w:type="dxa"/>
            <w:vAlign w:val="top"/>
          </w:tcPr>
          <w:p>
            <w:pPr>
              <w:pStyle w:val="TableText"/>
              <w:ind w:left="111"/>
              <w:spacing w:before="123" w:line="211" w:lineRule="auto"/>
              <w:rPr/>
            </w:pPr>
            <w:r>
              <w:rPr/>
              <w:t>统计周期内，船舶从抵达港口到完成准备靠泊所花费</w:t>
            </w:r>
            <w:r>
              <w:rPr>
                <w:spacing w:val="-1"/>
              </w:rPr>
              <w:t>的平均时间</w:t>
            </w:r>
          </w:p>
        </w:tc>
      </w:tr>
      <w:tr>
        <w:trPr>
          <w:trHeight w:val="405" w:hRule="atLeast"/>
        </w:trPr>
        <w:tc>
          <w:tcPr>
            <w:tcW w:w="1367" w:type="dxa"/>
            <w:vAlign w:val="top"/>
          </w:tcPr>
          <w:p>
            <w:pPr>
              <w:pStyle w:val="TableText"/>
              <w:ind w:left="365"/>
              <w:spacing w:before="126" w:line="182" w:lineRule="auto"/>
              <w:rPr/>
            </w:pPr>
            <w:r>
              <w:rPr>
                <w:spacing w:val="-2"/>
              </w:rPr>
              <w:t>生产经营</w:t>
            </w:r>
          </w:p>
        </w:tc>
        <w:tc>
          <w:tcPr>
            <w:tcW w:w="1727" w:type="dxa"/>
            <w:vAlign w:val="top"/>
          </w:tcPr>
          <w:p>
            <w:pPr>
              <w:pStyle w:val="TableText"/>
              <w:ind w:left="544"/>
              <w:spacing w:before="124" w:line="183" w:lineRule="auto"/>
              <w:rPr/>
            </w:pPr>
            <w:r>
              <w:rPr>
                <w:spacing w:val="-1"/>
              </w:rPr>
              <w:t>船舶分析</w:t>
            </w:r>
          </w:p>
        </w:tc>
        <w:tc>
          <w:tcPr>
            <w:tcW w:w="1727" w:type="dxa"/>
            <w:vAlign w:val="top"/>
          </w:tcPr>
          <w:p>
            <w:pPr>
              <w:pStyle w:val="TableText"/>
              <w:ind w:left="225"/>
              <w:spacing w:before="125" w:line="182" w:lineRule="auto"/>
              <w:rPr/>
            </w:pPr>
            <w:r>
              <w:rPr>
                <w:spacing w:val="-1"/>
              </w:rPr>
              <w:t>平均开工准备时长</w:t>
            </w:r>
          </w:p>
        </w:tc>
        <w:tc>
          <w:tcPr>
            <w:tcW w:w="4211" w:type="dxa"/>
            <w:vAlign w:val="top"/>
          </w:tcPr>
          <w:p>
            <w:pPr>
              <w:pStyle w:val="TableText"/>
              <w:ind w:left="111"/>
              <w:spacing w:before="124" w:line="182" w:lineRule="auto"/>
              <w:rPr/>
            </w:pPr>
            <w:r>
              <w:rPr>
                <w:spacing w:val="-6"/>
              </w:rPr>
              <w:t>码头公司</w:t>
            </w:r>
            <w:r>
              <w:rPr>
                <w:spacing w:val="-14"/>
              </w:rPr>
              <w:t xml:space="preserve"> </w:t>
            </w:r>
            <w:r>
              <w:rPr>
                <w:spacing w:val="-6"/>
              </w:rPr>
              <w:t>、航线</w:t>
            </w:r>
            <w:r>
              <w:rPr>
                <w:spacing w:val="-24"/>
              </w:rPr>
              <w:t xml:space="preserve"> </w:t>
            </w:r>
            <w:r>
              <w:rPr>
                <w:spacing w:val="-6"/>
              </w:rPr>
              <w:t>、船公司</w:t>
            </w:r>
            <w:r>
              <w:rPr>
                <w:spacing w:val="-25"/>
              </w:rPr>
              <w:t xml:space="preserve"> </w:t>
            </w:r>
            <w:r>
              <w:rPr>
                <w:spacing w:val="-6"/>
              </w:rPr>
              <w:t>、时间</w:t>
            </w:r>
          </w:p>
        </w:tc>
        <w:tc>
          <w:tcPr>
            <w:tcW w:w="4911" w:type="dxa"/>
            <w:vAlign w:val="top"/>
          </w:tcPr>
          <w:p>
            <w:pPr>
              <w:pStyle w:val="TableText"/>
              <w:ind w:left="111"/>
              <w:spacing w:before="124" w:line="211" w:lineRule="auto"/>
              <w:rPr/>
            </w:pPr>
            <w:r>
              <w:rPr>
                <w:spacing w:val="-1"/>
              </w:rPr>
              <w:t>统计周期内，船舶靠泊后至开工时的平均用时</w:t>
            </w:r>
          </w:p>
        </w:tc>
      </w:tr>
      <w:tr>
        <w:trPr>
          <w:trHeight w:val="405" w:hRule="atLeast"/>
        </w:trPr>
        <w:tc>
          <w:tcPr>
            <w:tcW w:w="1367" w:type="dxa"/>
            <w:vAlign w:val="top"/>
          </w:tcPr>
          <w:p>
            <w:pPr>
              <w:pStyle w:val="TableText"/>
              <w:ind w:left="365"/>
              <w:spacing w:before="126" w:line="182" w:lineRule="auto"/>
              <w:rPr/>
            </w:pPr>
            <w:r>
              <w:rPr>
                <w:spacing w:val="-2"/>
              </w:rPr>
              <w:t>生产经营</w:t>
            </w:r>
          </w:p>
        </w:tc>
        <w:tc>
          <w:tcPr>
            <w:tcW w:w="1727" w:type="dxa"/>
            <w:vAlign w:val="top"/>
          </w:tcPr>
          <w:p>
            <w:pPr>
              <w:pStyle w:val="TableText"/>
              <w:ind w:left="544"/>
              <w:spacing w:before="125" w:line="183" w:lineRule="auto"/>
              <w:rPr/>
            </w:pPr>
            <w:r>
              <w:rPr>
                <w:spacing w:val="-1"/>
              </w:rPr>
              <w:t>船舶分析</w:t>
            </w:r>
          </w:p>
        </w:tc>
        <w:tc>
          <w:tcPr>
            <w:tcW w:w="1727" w:type="dxa"/>
            <w:vAlign w:val="top"/>
          </w:tcPr>
          <w:p>
            <w:pPr>
              <w:pStyle w:val="TableText"/>
              <w:ind w:left="463"/>
              <w:spacing w:before="125" w:line="184" w:lineRule="auto"/>
              <w:rPr/>
            </w:pPr>
            <w:r>
              <w:rPr>
                <w:spacing w:val="-1"/>
              </w:rPr>
              <w:t>船舶直靠率</w:t>
            </w:r>
          </w:p>
        </w:tc>
        <w:tc>
          <w:tcPr>
            <w:tcW w:w="4211" w:type="dxa"/>
            <w:vAlign w:val="top"/>
          </w:tcPr>
          <w:p>
            <w:pPr>
              <w:pStyle w:val="TableText"/>
              <w:ind w:left="111"/>
              <w:spacing w:before="125" w:line="182" w:lineRule="auto"/>
              <w:rPr/>
            </w:pPr>
            <w:r>
              <w:rPr>
                <w:spacing w:val="-6"/>
              </w:rPr>
              <w:t>码头公司</w:t>
            </w:r>
            <w:r>
              <w:rPr>
                <w:spacing w:val="-14"/>
              </w:rPr>
              <w:t xml:space="preserve"> </w:t>
            </w:r>
            <w:r>
              <w:rPr>
                <w:spacing w:val="-6"/>
              </w:rPr>
              <w:t>、航线</w:t>
            </w:r>
            <w:r>
              <w:rPr>
                <w:spacing w:val="-24"/>
              </w:rPr>
              <w:t xml:space="preserve"> </w:t>
            </w:r>
            <w:r>
              <w:rPr>
                <w:spacing w:val="-6"/>
              </w:rPr>
              <w:t>、船公司</w:t>
            </w:r>
            <w:r>
              <w:rPr>
                <w:spacing w:val="-25"/>
              </w:rPr>
              <w:t xml:space="preserve"> </w:t>
            </w:r>
            <w:r>
              <w:rPr>
                <w:spacing w:val="-6"/>
              </w:rPr>
              <w:t>、时间</w:t>
            </w:r>
          </w:p>
        </w:tc>
        <w:tc>
          <w:tcPr>
            <w:tcW w:w="4911" w:type="dxa"/>
            <w:vAlign w:val="top"/>
          </w:tcPr>
          <w:p>
            <w:pPr>
              <w:pStyle w:val="TableText"/>
              <w:ind w:left="111"/>
              <w:spacing w:before="125" w:line="210" w:lineRule="auto"/>
              <w:rPr/>
            </w:pPr>
            <w:r>
              <w:rPr/>
              <w:t>统计周期内，直靠港口的船舶数量占全部停靠港口船舶数</w:t>
            </w:r>
            <w:r>
              <w:rPr>
                <w:spacing w:val="-1"/>
              </w:rPr>
              <w:t>量的比例</w:t>
            </w:r>
          </w:p>
        </w:tc>
      </w:tr>
      <w:tr>
        <w:trPr>
          <w:trHeight w:val="405" w:hRule="atLeast"/>
        </w:trPr>
        <w:tc>
          <w:tcPr>
            <w:tcW w:w="1367" w:type="dxa"/>
            <w:vAlign w:val="top"/>
          </w:tcPr>
          <w:p>
            <w:pPr>
              <w:pStyle w:val="TableText"/>
              <w:ind w:left="365"/>
              <w:spacing w:before="127" w:line="182" w:lineRule="auto"/>
              <w:rPr/>
            </w:pPr>
            <w:r>
              <w:rPr>
                <w:spacing w:val="-2"/>
              </w:rPr>
              <w:t>生产经营</w:t>
            </w:r>
          </w:p>
        </w:tc>
        <w:tc>
          <w:tcPr>
            <w:tcW w:w="1727" w:type="dxa"/>
            <w:vAlign w:val="top"/>
          </w:tcPr>
          <w:p>
            <w:pPr>
              <w:pStyle w:val="TableText"/>
              <w:ind w:left="624"/>
              <w:spacing w:before="126" w:line="181" w:lineRule="auto"/>
              <w:rPr/>
            </w:pPr>
            <w:r>
              <w:rPr>
                <w:spacing w:val="-1"/>
              </w:rPr>
              <w:t>集疏运</w:t>
            </w:r>
          </w:p>
        </w:tc>
        <w:tc>
          <w:tcPr>
            <w:tcW w:w="1727" w:type="dxa"/>
            <w:vAlign w:val="top"/>
          </w:tcPr>
          <w:p>
            <w:pPr>
              <w:pStyle w:val="TableText"/>
              <w:ind w:left="625"/>
              <w:spacing w:before="126" w:line="182" w:lineRule="auto"/>
              <w:rPr/>
            </w:pPr>
            <w:r>
              <w:rPr>
                <w:spacing w:val="-1"/>
              </w:rPr>
              <w:t>集运量</w:t>
            </w:r>
          </w:p>
        </w:tc>
        <w:tc>
          <w:tcPr>
            <w:tcW w:w="4211" w:type="dxa"/>
            <w:vAlign w:val="top"/>
          </w:tcPr>
          <w:p>
            <w:pPr>
              <w:pStyle w:val="TableText"/>
              <w:ind w:left="111"/>
              <w:spacing w:before="126" w:line="181" w:lineRule="auto"/>
              <w:rPr/>
            </w:pPr>
            <w:r>
              <w:rPr>
                <w:spacing w:val="-5"/>
              </w:rPr>
              <w:t>码头公司</w:t>
            </w:r>
            <w:r>
              <w:rPr>
                <w:spacing w:val="-13"/>
              </w:rPr>
              <w:t xml:space="preserve"> </w:t>
            </w:r>
            <w:r>
              <w:rPr>
                <w:spacing w:val="-5"/>
              </w:rPr>
              <w:t>、货物种类</w:t>
            </w:r>
            <w:r>
              <w:rPr>
                <w:spacing w:val="-24"/>
              </w:rPr>
              <w:t xml:space="preserve"> </w:t>
            </w:r>
            <w:r>
              <w:rPr>
                <w:spacing w:val="-5"/>
              </w:rPr>
              <w:t>、运输方式</w:t>
            </w:r>
            <w:r>
              <w:rPr>
                <w:spacing w:val="-25"/>
              </w:rPr>
              <w:t xml:space="preserve"> </w:t>
            </w:r>
            <w:r>
              <w:rPr>
                <w:spacing w:val="-5"/>
              </w:rPr>
              <w:t>、时间</w:t>
            </w:r>
          </w:p>
        </w:tc>
        <w:tc>
          <w:tcPr>
            <w:tcW w:w="4911" w:type="dxa"/>
            <w:vAlign w:val="top"/>
          </w:tcPr>
          <w:p>
            <w:pPr>
              <w:pStyle w:val="TableText"/>
              <w:ind w:left="111"/>
              <w:spacing w:before="125" w:line="210" w:lineRule="auto"/>
              <w:rPr/>
            </w:pPr>
            <w:r>
              <w:rPr>
                <w:spacing w:val="-4"/>
              </w:rPr>
              <w:t>统计周期内，</w:t>
            </w:r>
            <w:r>
              <w:rPr>
                <w:spacing w:val="-19"/>
              </w:rPr>
              <w:t xml:space="preserve"> </w:t>
            </w:r>
            <w:r>
              <w:rPr>
                <w:spacing w:val="-4"/>
              </w:rPr>
              <w:t>港口集运总重量/箱量/车辆数</w:t>
            </w:r>
          </w:p>
        </w:tc>
      </w:tr>
      <w:tr>
        <w:trPr>
          <w:trHeight w:val="405" w:hRule="atLeast"/>
        </w:trPr>
        <w:tc>
          <w:tcPr>
            <w:tcW w:w="1367" w:type="dxa"/>
            <w:vAlign w:val="top"/>
          </w:tcPr>
          <w:p>
            <w:pPr>
              <w:pStyle w:val="TableText"/>
              <w:ind w:left="365"/>
              <w:spacing w:before="127" w:line="182" w:lineRule="auto"/>
              <w:rPr/>
            </w:pPr>
            <w:r>
              <w:rPr>
                <w:spacing w:val="-2"/>
              </w:rPr>
              <w:t>生产经营</w:t>
            </w:r>
          </w:p>
        </w:tc>
        <w:tc>
          <w:tcPr>
            <w:tcW w:w="1727" w:type="dxa"/>
            <w:vAlign w:val="top"/>
          </w:tcPr>
          <w:p>
            <w:pPr>
              <w:pStyle w:val="TableText"/>
              <w:ind w:left="624"/>
              <w:spacing w:before="127" w:line="181" w:lineRule="auto"/>
              <w:rPr/>
            </w:pPr>
            <w:r>
              <w:rPr>
                <w:spacing w:val="-1"/>
              </w:rPr>
              <w:t>集疏运</w:t>
            </w:r>
          </w:p>
        </w:tc>
        <w:tc>
          <w:tcPr>
            <w:tcW w:w="1727" w:type="dxa"/>
            <w:vAlign w:val="top"/>
          </w:tcPr>
          <w:p>
            <w:pPr>
              <w:pStyle w:val="TableText"/>
              <w:ind w:left="625"/>
              <w:spacing w:before="127" w:line="178" w:lineRule="auto"/>
              <w:rPr/>
            </w:pPr>
            <w:r>
              <w:rPr>
                <w:spacing w:val="-1"/>
              </w:rPr>
              <w:t>疏运量</w:t>
            </w:r>
          </w:p>
        </w:tc>
        <w:tc>
          <w:tcPr>
            <w:tcW w:w="4211" w:type="dxa"/>
            <w:vAlign w:val="top"/>
          </w:tcPr>
          <w:p>
            <w:pPr>
              <w:pStyle w:val="TableText"/>
              <w:ind w:left="111"/>
              <w:spacing w:before="126" w:line="181" w:lineRule="auto"/>
              <w:rPr/>
            </w:pPr>
            <w:r>
              <w:rPr>
                <w:spacing w:val="-5"/>
              </w:rPr>
              <w:t>码头公司</w:t>
            </w:r>
            <w:r>
              <w:rPr>
                <w:spacing w:val="-13"/>
              </w:rPr>
              <w:t xml:space="preserve"> </w:t>
            </w:r>
            <w:r>
              <w:rPr>
                <w:spacing w:val="-5"/>
              </w:rPr>
              <w:t>、货物种类</w:t>
            </w:r>
            <w:r>
              <w:rPr>
                <w:spacing w:val="-24"/>
              </w:rPr>
              <w:t xml:space="preserve"> </w:t>
            </w:r>
            <w:r>
              <w:rPr>
                <w:spacing w:val="-5"/>
              </w:rPr>
              <w:t>、运输方式</w:t>
            </w:r>
            <w:r>
              <w:rPr>
                <w:spacing w:val="-25"/>
              </w:rPr>
              <w:t xml:space="preserve"> </w:t>
            </w:r>
            <w:r>
              <w:rPr>
                <w:spacing w:val="-5"/>
              </w:rPr>
              <w:t>、时间</w:t>
            </w:r>
          </w:p>
        </w:tc>
        <w:tc>
          <w:tcPr>
            <w:tcW w:w="4911" w:type="dxa"/>
            <w:vAlign w:val="top"/>
          </w:tcPr>
          <w:p>
            <w:pPr>
              <w:pStyle w:val="TableText"/>
              <w:ind w:left="111"/>
              <w:spacing w:before="125" w:line="210" w:lineRule="auto"/>
              <w:rPr/>
            </w:pPr>
            <w:r>
              <w:rPr>
                <w:spacing w:val="-4"/>
              </w:rPr>
              <w:t>统计周期内，</w:t>
            </w:r>
            <w:r>
              <w:rPr>
                <w:spacing w:val="-19"/>
              </w:rPr>
              <w:t xml:space="preserve"> </w:t>
            </w:r>
            <w:r>
              <w:rPr>
                <w:spacing w:val="-4"/>
              </w:rPr>
              <w:t>港口疏运总重量/箱量/车辆数</w:t>
            </w:r>
          </w:p>
        </w:tc>
      </w:tr>
      <w:tr>
        <w:trPr>
          <w:trHeight w:val="405" w:hRule="atLeast"/>
        </w:trPr>
        <w:tc>
          <w:tcPr>
            <w:tcW w:w="1367" w:type="dxa"/>
            <w:vAlign w:val="top"/>
          </w:tcPr>
          <w:p>
            <w:pPr>
              <w:pStyle w:val="TableText"/>
              <w:ind w:left="365"/>
              <w:spacing w:before="127" w:line="182" w:lineRule="auto"/>
              <w:rPr/>
            </w:pPr>
            <w:r>
              <w:rPr>
                <w:spacing w:val="-2"/>
              </w:rPr>
              <w:t>生产经营</w:t>
            </w:r>
          </w:p>
        </w:tc>
        <w:tc>
          <w:tcPr>
            <w:tcW w:w="1727" w:type="dxa"/>
            <w:vAlign w:val="top"/>
          </w:tcPr>
          <w:p>
            <w:pPr>
              <w:pStyle w:val="TableText"/>
              <w:ind w:left="624"/>
              <w:spacing w:before="127" w:line="181" w:lineRule="auto"/>
              <w:rPr/>
            </w:pPr>
            <w:r>
              <w:rPr>
                <w:spacing w:val="-1"/>
              </w:rPr>
              <w:t>集疏运</w:t>
            </w:r>
          </w:p>
        </w:tc>
        <w:tc>
          <w:tcPr>
            <w:tcW w:w="1727" w:type="dxa"/>
            <w:vAlign w:val="top"/>
          </w:tcPr>
          <w:p>
            <w:pPr>
              <w:pStyle w:val="TableText"/>
              <w:ind w:left="463"/>
              <w:spacing w:before="125" w:line="184" w:lineRule="auto"/>
              <w:rPr/>
            </w:pPr>
            <w:r>
              <w:rPr>
                <w:spacing w:val="-1"/>
              </w:rPr>
              <w:t>货物直取率</w:t>
            </w:r>
          </w:p>
        </w:tc>
        <w:tc>
          <w:tcPr>
            <w:tcW w:w="4211" w:type="dxa"/>
            <w:vAlign w:val="top"/>
          </w:tcPr>
          <w:p>
            <w:pPr>
              <w:pStyle w:val="TableText"/>
              <w:ind w:left="111"/>
              <w:spacing w:before="127" w:line="181" w:lineRule="auto"/>
              <w:rPr/>
            </w:pPr>
            <w:r>
              <w:rPr>
                <w:spacing w:val="-5"/>
              </w:rPr>
              <w:t>码头公司</w:t>
            </w:r>
            <w:r>
              <w:rPr>
                <w:spacing w:val="-17"/>
              </w:rPr>
              <w:t xml:space="preserve"> </w:t>
            </w:r>
            <w:r>
              <w:rPr>
                <w:spacing w:val="-5"/>
              </w:rPr>
              <w:t>、货物种类</w:t>
            </w:r>
            <w:r>
              <w:rPr>
                <w:spacing w:val="-23"/>
              </w:rPr>
              <w:t xml:space="preserve"> </w:t>
            </w:r>
            <w:r>
              <w:rPr>
                <w:spacing w:val="-5"/>
              </w:rPr>
              <w:t>、时间</w:t>
            </w:r>
          </w:p>
        </w:tc>
        <w:tc>
          <w:tcPr>
            <w:tcW w:w="4911" w:type="dxa"/>
            <w:vAlign w:val="top"/>
          </w:tcPr>
          <w:p>
            <w:pPr>
              <w:pStyle w:val="TableText"/>
              <w:ind w:left="111"/>
              <w:spacing w:before="125" w:line="211" w:lineRule="auto"/>
              <w:rPr/>
            </w:pPr>
            <w:r>
              <w:rPr>
                <w:spacing w:val="-1"/>
              </w:rPr>
              <w:t>统计周期内，直取货物量占到货总量的百分比</w:t>
            </w:r>
          </w:p>
        </w:tc>
      </w:tr>
      <w:tr>
        <w:trPr>
          <w:trHeight w:val="405" w:hRule="atLeast"/>
        </w:trPr>
        <w:tc>
          <w:tcPr>
            <w:tcW w:w="1367" w:type="dxa"/>
            <w:vAlign w:val="top"/>
          </w:tcPr>
          <w:p>
            <w:pPr>
              <w:pStyle w:val="TableText"/>
              <w:ind w:left="365"/>
              <w:spacing w:before="125" w:line="182" w:lineRule="auto"/>
              <w:rPr/>
            </w:pPr>
            <w:r>
              <w:rPr>
                <w:spacing w:val="-2"/>
              </w:rPr>
              <w:t>生产经营</w:t>
            </w:r>
          </w:p>
        </w:tc>
        <w:tc>
          <w:tcPr>
            <w:tcW w:w="1727" w:type="dxa"/>
            <w:vAlign w:val="top"/>
          </w:tcPr>
          <w:p>
            <w:pPr>
              <w:pStyle w:val="TableText"/>
              <w:ind w:left="624"/>
              <w:spacing w:before="125" w:line="181" w:lineRule="auto"/>
              <w:rPr/>
            </w:pPr>
            <w:r>
              <w:rPr>
                <w:spacing w:val="-1"/>
              </w:rPr>
              <w:t>集疏运</w:t>
            </w:r>
          </w:p>
        </w:tc>
        <w:tc>
          <w:tcPr>
            <w:tcW w:w="1727" w:type="dxa"/>
            <w:vAlign w:val="top"/>
          </w:tcPr>
          <w:p>
            <w:pPr>
              <w:pStyle w:val="TableText"/>
              <w:ind w:left="465"/>
              <w:spacing w:before="124" w:line="181" w:lineRule="auto"/>
              <w:rPr/>
            </w:pPr>
            <w:r>
              <w:rPr>
                <w:spacing w:val="-1"/>
              </w:rPr>
              <w:t>预约车辆数</w:t>
            </w:r>
          </w:p>
        </w:tc>
        <w:tc>
          <w:tcPr>
            <w:tcW w:w="4211" w:type="dxa"/>
            <w:vAlign w:val="top"/>
          </w:tcPr>
          <w:p>
            <w:pPr>
              <w:pStyle w:val="TableText"/>
              <w:ind w:left="111"/>
              <w:spacing w:before="126"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4" w:line="210" w:lineRule="auto"/>
              <w:rPr/>
            </w:pPr>
            <w:r>
              <w:rPr>
                <w:spacing w:val="-3"/>
              </w:rPr>
              <w:t>统计周期内，</w:t>
            </w:r>
            <w:r>
              <w:rPr>
                <w:spacing w:val="-13"/>
              </w:rPr>
              <w:t xml:space="preserve"> </w:t>
            </w:r>
            <w:r>
              <w:rPr>
                <w:spacing w:val="-3"/>
              </w:rPr>
              <w:t>已预约的车辆数</w:t>
            </w:r>
          </w:p>
        </w:tc>
      </w:tr>
      <w:tr>
        <w:trPr>
          <w:trHeight w:val="405" w:hRule="atLeast"/>
        </w:trPr>
        <w:tc>
          <w:tcPr>
            <w:tcW w:w="1367" w:type="dxa"/>
            <w:vAlign w:val="top"/>
          </w:tcPr>
          <w:p>
            <w:pPr>
              <w:pStyle w:val="TableText"/>
              <w:ind w:left="365"/>
              <w:spacing w:before="126" w:line="182" w:lineRule="auto"/>
              <w:rPr/>
            </w:pPr>
            <w:r>
              <w:rPr>
                <w:spacing w:val="-2"/>
              </w:rPr>
              <w:t>生产经营</w:t>
            </w:r>
          </w:p>
        </w:tc>
        <w:tc>
          <w:tcPr>
            <w:tcW w:w="1727" w:type="dxa"/>
            <w:vAlign w:val="top"/>
          </w:tcPr>
          <w:p>
            <w:pPr>
              <w:pStyle w:val="TableText"/>
              <w:ind w:left="624"/>
              <w:spacing w:before="126" w:line="181" w:lineRule="auto"/>
              <w:rPr/>
            </w:pPr>
            <w:r>
              <w:rPr>
                <w:spacing w:val="-1"/>
              </w:rPr>
              <w:t>集疏运</w:t>
            </w:r>
          </w:p>
        </w:tc>
        <w:tc>
          <w:tcPr>
            <w:tcW w:w="1727" w:type="dxa"/>
            <w:vAlign w:val="top"/>
          </w:tcPr>
          <w:p>
            <w:pPr>
              <w:pStyle w:val="TableText"/>
              <w:ind w:left="465"/>
              <w:spacing w:before="125" w:line="181" w:lineRule="auto"/>
              <w:rPr/>
            </w:pPr>
            <w:r>
              <w:rPr>
                <w:spacing w:val="-1"/>
              </w:rPr>
              <w:t>进港车辆数</w:t>
            </w:r>
          </w:p>
        </w:tc>
        <w:tc>
          <w:tcPr>
            <w:tcW w:w="4211" w:type="dxa"/>
            <w:vAlign w:val="top"/>
          </w:tcPr>
          <w:p>
            <w:pPr>
              <w:pStyle w:val="TableText"/>
              <w:ind w:left="111"/>
              <w:spacing w:before="126"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4" w:line="210" w:lineRule="auto"/>
              <w:rPr/>
            </w:pPr>
            <w:r>
              <w:rPr>
                <w:spacing w:val="-2"/>
              </w:rPr>
              <w:t>统计周期内，</w:t>
            </w:r>
            <w:r>
              <w:rPr>
                <w:spacing w:val="-24"/>
              </w:rPr>
              <w:t xml:space="preserve"> </w:t>
            </w:r>
            <w:r>
              <w:rPr>
                <w:spacing w:val="-2"/>
              </w:rPr>
              <w:t>进入港口的车辆数</w:t>
            </w:r>
          </w:p>
        </w:tc>
      </w:tr>
      <w:tr>
        <w:trPr>
          <w:trHeight w:val="405" w:hRule="atLeast"/>
        </w:trPr>
        <w:tc>
          <w:tcPr>
            <w:tcW w:w="1367" w:type="dxa"/>
            <w:vAlign w:val="top"/>
          </w:tcPr>
          <w:p>
            <w:pPr>
              <w:pStyle w:val="TableText"/>
              <w:ind w:left="365"/>
              <w:spacing w:before="126" w:line="182" w:lineRule="auto"/>
              <w:rPr/>
            </w:pPr>
            <w:r>
              <w:rPr>
                <w:spacing w:val="-2"/>
              </w:rPr>
              <w:t>生产经营</w:t>
            </w:r>
          </w:p>
        </w:tc>
        <w:tc>
          <w:tcPr>
            <w:tcW w:w="1727" w:type="dxa"/>
            <w:vAlign w:val="top"/>
          </w:tcPr>
          <w:p>
            <w:pPr>
              <w:pStyle w:val="TableText"/>
              <w:ind w:left="624"/>
              <w:spacing w:before="126" w:line="181" w:lineRule="auto"/>
              <w:rPr/>
            </w:pPr>
            <w:r>
              <w:rPr>
                <w:spacing w:val="-1"/>
              </w:rPr>
              <w:t>集疏运</w:t>
            </w:r>
          </w:p>
        </w:tc>
        <w:tc>
          <w:tcPr>
            <w:tcW w:w="1727" w:type="dxa"/>
            <w:vAlign w:val="top"/>
          </w:tcPr>
          <w:p>
            <w:pPr>
              <w:pStyle w:val="TableText"/>
              <w:ind w:left="477"/>
              <w:spacing w:before="125" w:line="181" w:lineRule="auto"/>
              <w:rPr/>
            </w:pPr>
            <w:r>
              <w:rPr>
                <w:spacing w:val="-4"/>
              </w:rPr>
              <w:t>出港车辆数</w:t>
            </w:r>
          </w:p>
        </w:tc>
        <w:tc>
          <w:tcPr>
            <w:tcW w:w="4211" w:type="dxa"/>
            <w:vAlign w:val="top"/>
          </w:tcPr>
          <w:p>
            <w:pPr>
              <w:pStyle w:val="TableText"/>
              <w:ind w:left="111"/>
              <w:spacing w:before="127"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5" w:line="210" w:lineRule="auto"/>
              <w:rPr/>
            </w:pPr>
            <w:r>
              <w:rPr>
                <w:spacing w:val="-3"/>
              </w:rPr>
              <w:t>统计周期内，</w:t>
            </w:r>
            <w:r>
              <w:rPr>
                <w:spacing w:val="-16"/>
              </w:rPr>
              <w:t xml:space="preserve"> </w:t>
            </w:r>
            <w:r>
              <w:rPr>
                <w:spacing w:val="-3"/>
              </w:rPr>
              <w:t>出港的车辆数</w:t>
            </w:r>
          </w:p>
        </w:tc>
      </w:tr>
      <w:tr>
        <w:trPr>
          <w:trHeight w:val="405" w:hRule="atLeast"/>
        </w:trPr>
        <w:tc>
          <w:tcPr>
            <w:tcW w:w="1367" w:type="dxa"/>
            <w:vAlign w:val="top"/>
          </w:tcPr>
          <w:p>
            <w:pPr>
              <w:pStyle w:val="TableText"/>
              <w:ind w:left="365"/>
              <w:spacing w:before="127" w:line="182" w:lineRule="auto"/>
              <w:rPr/>
            </w:pPr>
            <w:r>
              <w:rPr>
                <w:spacing w:val="-2"/>
              </w:rPr>
              <w:t>生产经营</w:t>
            </w:r>
          </w:p>
        </w:tc>
        <w:tc>
          <w:tcPr>
            <w:tcW w:w="1727" w:type="dxa"/>
            <w:vAlign w:val="top"/>
          </w:tcPr>
          <w:p>
            <w:pPr>
              <w:pStyle w:val="TableText"/>
              <w:ind w:left="624"/>
              <w:spacing w:before="126" w:line="181" w:lineRule="auto"/>
              <w:rPr/>
            </w:pPr>
            <w:r>
              <w:rPr>
                <w:spacing w:val="-1"/>
              </w:rPr>
              <w:t>集疏运</w:t>
            </w:r>
          </w:p>
        </w:tc>
        <w:tc>
          <w:tcPr>
            <w:tcW w:w="1727" w:type="dxa"/>
            <w:vAlign w:val="top"/>
          </w:tcPr>
          <w:p>
            <w:pPr>
              <w:pStyle w:val="TableText"/>
              <w:ind w:left="146"/>
              <w:spacing w:before="125" w:line="183" w:lineRule="auto"/>
              <w:rPr/>
            </w:pPr>
            <w:r>
              <w:rPr>
                <w:spacing w:val="-1"/>
              </w:rPr>
              <w:t>车辆过闸口平均时间</w:t>
            </w:r>
          </w:p>
        </w:tc>
        <w:tc>
          <w:tcPr>
            <w:tcW w:w="4211" w:type="dxa"/>
            <w:vAlign w:val="top"/>
          </w:tcPr>
          <w:p>
            <w:pPr>
              <w:pStyle w:val="TableText"/>
              <w:ind w:left="111"/>
              <w:spacing w:before="127"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5" w:line="211" w:lineRule="auto"/>
              <w:rPr/>
            </w:pPr>
            <w:r>
              <w:rPr>
                <w:spacing w:val="-2"/>
              </w:rPr>
              <w:t>统计周期内，</w:t>
            </w:r>
            <w:r>
              <w:rPr>
                <w:spacing w:val="-18"/>
              </w:rPr>
              <w:t xml:space="preserve"> </w:t>
            </w:r>
            <w:r>
              <w:rPr>
                <w:spacing w:val="-2"/>
              </w:rPr>
              <w:t>车辆通过闸口的平均时间</w:t>
            </w:r>
          </w:p>
        </w:tc>
      </w:tr>
      <w:tr>
        <w:trPr>
          <w:trHeight w:val="407" w:hRule="atLeast"/>
        </w:trPr>
        <w:tc>
          <w:tcPr>
            <w:tcW w:w="1367" w:type="dxa"/>
            <w:vAlign w:val="top"/>
          </w:tcPr>
          <w:p>
            <w:pPr>
              <w:pStyle w:val="TableText"/>
              <w:ind w:left="365"/>
              <w:spacing w:before="127" w:line="182" w:lineRule="auto"/>
              <w:rPr/>
            </w:pPr>
            <w:r>
              <w:rPr>
                <w:spacing w:val="-2"/>
              </w:rPr>
              <w:t>生产经营</w:t>
            </w:r>
          </w:p>
        </w:tc>
        <w:tc>
          <w:tcPr>
            <w:tcW w:w="1727" w:type="dxa"/>
            <w:vAlign w:val="top"/>
          </w:tcPr>
          <w:p>
            <w:pPr>
              <w:pStyle w:val="TableText"/>
              <w:ind w:left="624"/>
              <w:spacing w:before="127" w:line="181" w:lineRule="auto"/>
              <w:rPr/>
            </w:pPr>
            <w:r>
              <w:rPr>
                <w:spacing w:val="-1"/>
              </w:rPr>
              <w:t>集疏运</w:t>
            </w:r>
          </w:p>
        </w:tc>
        <w:tc>
          <w:tcPr>
            <w:tcW w:w="1727" w:type="dxa"/>
            <w:vAlign w:val="top"/>
          </w:tcPr>
          <w:p>
            <w:pPr>
              <w:pStyle w:val="TableText"/>
              <w:ind w:left="225"/>
              <w:spacing w:before="125" w:line="183" w:lineRule="auto"/>
              <w:rPr/>
            </w:pPr>
            <w:r>
              <w:rPr>
                <w:spacing w:val="-1"/>
              </w:rPr>
              <w:t>车辆平均在港时长</w:t>
            </w:r>
          </w:p>
        </w:tc>
        <w:tc>
          <w:tcPr>
            <w:tcW w:w="4211" w:type="dxa"/>
            <w:vAlign w:val="top"/>
          </w:tcPr>
          <w:p>
            <w:pPr>
              <w:pStyle w:val="TableText"/>
              <w:ind w:left="111"/>
              <w:spacing w:before="127"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5" w:line="211" w:lineRule="auto"/>
              <w:rPr/>
            </w:pPr>
            <w:r>
              <w:rPr>
                <w:spacing w:val="-2"/>
              </w:rPr>
              <w:t>统计周期内，</w:t>
            </w:r>
            <w:r>
              <w:rPr>
                <w:spacing w:val="-20"/>
              </w:rPr>
              <w:t xml:space="preserve"> </w:t>
            </w:r>
            <w:r>
              <w:rPr>
                <w:spacing w:val="-2"/>
              </w:rPr>
              <w:t>车辆在港口停留的时间</w:t>
            </w:r>
          </w:p>
        </w:tc>
      </w:tr>
    </w:tbl>
    <w:p>
      <w:pPr>
        <w:pStyle w:val="BodyText"/>
        <w:rPr/>
      </w:pPr>
      <w:r/>
    </w:p>
    <w:p>
      <w:pPr>
        <w:sectPr>
          <w:footerReference w:type="default" r:id="rId126"/>
          <w:pgSz w:w="16839" w:h="11906"/>
          <w:pgMar w:top="1111" w:right="1401" w:bottom="1278" w:left="1423" w:header="898" w:footer="1068" w:gutter="0"/>
        </w:sectPr>
        <w:rPr/>
      </w:pPr>
    </w:p>
    <w:p>
      <w:pPr>
        <w:spacing w:before="103"/>
        <w:rPr/>
      </w:pPr>
      <w:r/>
    </w:p>
    <w:p>
      <w:pPr>
        <w:spacing w:before="102"/>
        <w:rPr/>
      </w:pPr>
      <w:r/>
    </w:p>
    <w:tbl>
      <w:tblPr>
        <w:tblStyle w:val="TableNormal"/>
        <w:tblW w:w="1394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7"/>
        <w:gridCol w:w="1727"/>
        <w:gridCol w:w="1727"/>
        <w:gridCol w:w="4211"/>
        <w:gridCol w:w="4911"/>
      </w:tblGrid>
      <w:tr>
        <w:trPr>
          <w:trHeight w:val="509" w:hRule="atLeast"/>
        </w:trPr>
        <w:tc>
          <w:tcPr>
            <w:shd w:val="clear" w:fill="00B0F0"/>
            <w:tcW w:w="1367" w:type="dxa"/>
            <w:vAlign w:val="top"/>
          </w:tcPr>
          <w:p>
            <w:pPr>
              <w:pStyle w:val="TableText"/>
              <w:ind w:left="326"/>
              <w:spacing w:before="167" w:line="181" w:lineRule="auto"/>
              <w:rPr>
                <w:sz w:val="18"/>
                <w:szCs w:val="18"/>
              </w:rPr>
            </w:pPr>
            <w:r>
              <w:rPr>
                <w:sz w:val="18"/>
                <w:szCs w:val="18"/>
                <w:b/>
                <w:bCs/>
                <w:color w:val="FFFFFF"/>
                <w:spacing w:val="-2"/>
              </w:rPr>
              <w:t>业务模块</w:t>
            </w:r>
          </w:p>
        </w:tc>
        <w:tc>
          <w:tcPr>
            <w:shd w:val="clear" w:fill="00B0F0"/>
            <w:tcW w:w="1727" w:type="dxa"/>
            <w:vAlign w:val="top"/>
          </w:tcPr>
          <w:p>
            <w:pPr>
              <w:pStyle w:val="TableText"/>
              <w:ind w:left="502"/>
              <w:spacing w:before="169" w:line="179" w:lineRule="auto"/>
              <w:rPr>
                <w:sz w:val="18"/>
                <w:szCs w:val="18"/>
              </w:rPr>
            </w:pPr>
            <w:r>
              <w:rPr>
                <w:sz w:val="18"/>
                <w:szCs w:val="18"/>
                <w:b/>
                <w:bCs/>
                <w:color w:val="FFFFFF"/>
                <w:spacing w:val="-2"/>
              </w:rPr>
              <w:t>分析场景</w:t>
            </w:r>
          </w:p>
        </w:tc>
        <w:tc>
          <w:tcPr>
            <w:shd w:val="clear" w:fill="00B0F0"/>
            <w:tcW w:w="1727" w:type="dxa"/>
            <w:vAlign w:val="top"/>
          </w:tcPr>
          <w:p>
            <w:pPr>
              <w:pStyle w:val="TableText"/>
              <w:ind w:left="507"/>
              <w:spacing w:before="167" w:line="181" w:lineRule="auto"/>
              <w:rPr>
                <w:sz w:val="18"/>
                <w:szCs w:val="18"/>
              </w:rPr>
            </w:pPr>
            <w:r>
              <w:pict>
                <v:shape id="_x0000_s172" style="position:absolute;margin-left:-71.1852pt;margin-top:169.792pt;mso-position-vertical-relative:text;mso-position-horizontal-relative:text;width:546.2pt;height:81.8pt;z-index:251746304;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4211" w:type="dxa"/>
            <w:vAlign w:val="top"/>
          </w:tcPr>
          <w:p>
            <w:pPr>
              <w:pStyle w:val="TableText"/>
              <w:ind w:left="1747"/>
              <w:spacing w:before="168" w:line="180" w:lineRule="auto"/>
              <w:rPr>
                <w:sz w:val="18"/>
                <w:szCs w:val="18"/>
              </w:rPr>
            </w:pPr>
            <w:r>
              <w:rPr>
                <w:sz w:val="18"/>
                <w:szCs w:val="18"/>
                <w:b/>
                <w:bCs/>
                <w:color w:val="FFFFFF"/>
                <w:spacing w:val="-2"/>
              </w:rPr>
              <w:t>统计维度</w:t>
            </w:r>
          </w:p>
        </w:tc>
        <w:tc>
          <w:tcPr>
            <w:shd w:val="clear" w:fill="00B0F0"/>
            <w:tcW w:w="4911" w:type="dxa"/>
            <w:vAlign w:val="top"/>
          </w:tcPr>
          <w:p>
            <w:pPr>
              <w:pStyle w:val="TableText"/>
              <w:ind w:left="2100"/>
              <w:spacing w:before="168" w:line="179" w:lineRule="auto"/>
              <w:rPr>
                <w:sz w:val="18"/>
                <w:szCs w:val="18"/>
              </w:rPr>
            </w:pPr>
            <w:r>
              <w:rPr>
                <w:sz w:val="18"/>
                <w:szCs w:val="18"/>
                <w:b/>
                <w:bCs/>
                <w:color w:val="FFFFFF"/>
                <w:spacing w:val="-3"/>
              </w:rPr>
              <w:t>指标说明</w:t>
            </w:r>
          </w:p>
        </w:tc>
      </w:tr>
      <w:tr>
        <w:trPr>
          <w:trHeight w:val="404" w:hRule="atLeast"/>
        </w:trPr>
        <w:tc>
          <w:tcPr>
            <w:tcW w:w="1367" w:type="dxa"/>
            <w:vAlign w:val="top"/>
          </w:tcPr>
          <w:p>
            <w:pPr>
              <w:pStyle w:val="TableText"/>
              <w:ind w:left="365"/>
              <w:spacing w:before="123" w:line="182" w:lineRule="auto"/>
              <w:rPr/>
            </w:pPr>
            <w:r>
              <w:rPr>
                <w:spacing w:val="-2"/>
              </w:rPr>
              <w:t>生产经营</w:t>
            </w:r>
          </w:p>
        </w:tc>
        <w:tc>
          <w:tcPr>
            <w:tcW w:w="1727" w:type="dxa"/>
            <w:vAlign w:val="top"/>
          </w:tcPr>
          <w:p>
            <w:pPr>
              <w:pStyle w:val="TableText"/>
              <w:ind w:left="624"/>
              <w:spacing w:before="123" w:line="181" w:lineRule="auto"/>
              <w:rPr/>
            </w:pPr>
            <w:r>
              <w:rPr>
                <w:spacing w:val="-1"/>
              </w:rPr>
              <w:t>集疏运</w:t>
            </w:r>
          </w:p>
        </w:tc>
        <w:tc>
          <w:tcPr>
            <w:tcW w:w="1727" w:type="dxa"/>
            <w:vAlign w:val="top"/>
          </w:tcPr>
          <w:p>
            <w:pPr>
              <w:pStyle w:val="TableText"/>
              <w:ind w:left="464"/>
              <w:spacing w:before="122" w:line="181" w:lineRule="auto"/>
              <w:rPr/>
            </w:pPr>
            <w:r>
              <w:rPr>
                <w:spacing w:val="-1"/>
              </w:rPr>
              <w:t>火车装车数</w:t>
            </w:r>
          </w:p>
        </w:tc>
        <w:tc>
          <w:tcPr>
            <w:tcW w:w="4211" w:type="dxa"/>
            <w:vAlign w:val="top"/>
          </w:tcPr>
          <w:p>
            <w:pPr>
              <w:pStyle w:val="TableText"/>
              <w:ind w:left="111"/>
              <w:spacing w:before="124"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2" w:line="210" w:lineRule="auto"/>
              <w:rPr/>
            </w:pPr>
            <w:r>
              <w:rPr>
                <w:spacing w:val="-1"/>
              </w:rPr>
              <w:t>统计周期内，火车装车的车厢数</w:t>
            </w:r>
          </w:p>
        </w:tc>
      </w:tr>
      <w:tr>
        <w:trPr>
          <w:trHeight w:val="404" w:hRule="atLeast"/>
        </w:trPr>
        <w:tc>
          <w:tcPr>
            <w:tcW w:w="1367" w:type="dxa"/>
            <w:vAlign w:val="top"/>
          </w:tcPr>
          <w:p>
            <w:pPr>
              <w:pStyle w:val="TableText"/>
              <w:ind w:left="365"/>
              <w:spacing w:before="122" w:line="182" w:lineRule="auto"/>
              <w:rPr/>
            </w:pPr>
            <w:r>
              <w:rPr>
                <w:spacing w:val="-2"/>
              </w:rPr>
              <w:t>生产经营</w:t>
            </w:r>
          </w:p>
        </w:tc>
        <w:tc>
          <w:tcPr>
            <w:tcW w:w="1727" w:type="dxa"/>
            <w:vAlign w:val="top"/>
          </w:tcPr>
          <w:p>
            <w:pPr>
              <w:pStyle w:val="TableText"/>
              <w:ind w:left="624"/>
              <w:spacing w:before="122" w:line="181" w:lineRule="auto"/>
              <w:rPr/>
            </w:pPr>
            <w:r>
              <w:rPr>
                <w:spacing w:val="-1"/>
              </w:rPr>
              <w:t>集疏运</w:t>
            </w:r>
          </w:p>
        </w:tc>
        <w:tc>
          <w:tcPr>
            <w:tcW w:w="1727" w:type="dxa"/>
            <w:vAlign w:val="top"/>
          </w:tcPr>
          <w:p>
            <w:pPr>
              <w:pStyle w:val="TableText"/>
              <w:ind w:left="464"/>
              <w:spacing w:before="121" w:line="181" w:lineRule="auto"/>
              <w:rPr/>
            </w:pPr>
            <w:r>
              <w:rPr>
                <w:spacing w:val="-1"/>
              </w:rPr>
              <w:t>火车卸车数</w:t>
            </w:r>
          </w:p>
        </w:tc>
        <w:tc>
          <w:tcPr>
            <w:tcW w:w="4211" w:type="dxa"/>
            <w:vAlign w:val="top"/>
          </w:tcPr>
          <w:p>
            <w:pPr>
              <w:pStyle w:val="TableText"/>
              <w:ind w:left="111"/>
              <w:spacing w:before="123"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1" w:line="210" w:lineRule="auto"/>
              <w:rPr/>
            </w:pPr>
            <w:r>
              <w:rPr>
                <w:spacing w:val="-1"/>
              </w:rPr>
              <w:t>统计周期内，火车卸车的车厢数</w:t>
            </w:r>
          </w:p>
        </w:tc>
      </w:tr>
      <w:tr>
        <w:trPr>
          <w:trHeight w:val="404" w:hRule="atLeast"/>
        </w:trPr>
        <w:tc>
          <w:tcPr>
            <w:tcW w:w="1367" w:type="dxa"/>
            <w:vAlign w:val="top"/>
          </w:tcPr>
          <w:p>
            <w:pPr>
              <w:pStyle w:val="TableText"/>
              <w:ind w:left="365"/>
              <w:spacing w:before="124" w:line="182" w:lineRule="auto"/>
              <w:rPr/>
            </w:pPr>
            <w:r>
              <w:rPr>
                <w:spacing w:val="-2"/>
              </w:rPr>
              <w:t>生产经营</w:t>
            </w:r>
          </w:p>
        </w:tc>
        <w:tc>
          <w:tcPr>
            <w:tcW w:w="1727" w:type="dxa"/>
            <w:vAlign w:val="top"/>
          </w:tcPr>
          <w:p>
            <w:pPr>
              <w:pStyle w:val="TableText"/>
              <w:ind w:left="624"/>
              <w:spacing w:before="124" w:line="181" w:lineRule="auto"/>
              <w:rPr/>
            </w:pPr>
            <w:r>
              <w:rPr>
                <w:spacing w:val="-1"/>
              </w:rPr>
              <w:t>集疏运</w:t>
            </w:r>
          </w:p>
        </w:tc>
        <w:tc>
          <w:tcPr>
            <w:tcW w:w="1727" w:type="dxa"/>
            <w:vAlign w:val="top"/>
          </w:tcPr>
          <w:p>
            <w:pPr>
              <w:pStyle w:val="TableText"/>
              <w:ind w:left="385"/>
              <w:spacing w:before="123" w:line="181" w:lineRule="auto"/>
              <w:rPr/>
            </w:pPr>
            <w:r>
              <w:rPr>
                <w:spacing w:val="-1"/>
              </w:rPr>
              <w:t>火车装车吨数</w:t>
            </w:r>
          </w:p>
        </w:tc>
        <w:tc>
          <w:tcPr>
            <w:tcW w:w="4211" w:type="dxa"/>
            <w:vAlign w:val="top"/>
          </w:tcPr>
          <w:p>
            <w:pPr>
              <w:pStyle w:val="TableText"/>
              <w:ind w:left="111"/>
              <w:spacing w:before="124"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2" w:line="211" w:lineRule="auto"/>
              <w:rPr/>
            </w:pPr>
            <w:r>
              <w:rPr>
                <w:spacing w:val="-1"/>
              </w:rPr>
              <w:t>统计周期内，火车装车的货物重量</w:t>
            </w:r>
          </w:p>
        </w:tc>
      </w:tr>
      <w:tr>
        <w:trPr>
          <w:trHeight w:val="404" w:hRule="atLeast"/>
        </w:trPr>
        <w:tc>
          <w:tcPr>
            <w:tcW w:w="1367" w:type="dxa"/>
            <w:vAlign w:val="top"/>
          </w:tcPr>
          <w:p>
            <w:pPr>
              <w:pStyle w:val="TableText"/>
              <w:ind w:left="365"/>
              <w:spacing w:before="125" w:line="182" w:lineRule="auto"/>
              <w:rPr/>
            </w:pPr>
            <w:r>
              <w:rPr>
                <w:spacing w:val="-2"/>
              </w:rPr>
              <w:t>生产经营</w:t>
            </w:r>
          </w:p>
        </w:tc>
        <w:tc>
          <w:tcPr>
            <w:tcW w:w="1727" w:type="dxa"/>
            <w:vAlign w:val="top"/>
          </w:tcPr>
          <w:p>
            <w:pPr>
              <w:pStyle w:val="TableText"/>
              <w:ind w:left="624"/>
              <w:spacing w:before="125" w:line="181" w:lineRule="auto"/>
              <w:rPr/>
            </w:pPr>
            <w:r>
              <w:rPr>
                <w:spacing w:val="-1"/>
              </w:rPr>
              <w:t>集疏运</w:t>
            </w:r>
          </w:p>
        </w:tc>
        <w:tc>
          <w:tcPr>
            <w:tcW w:w="1727" w:type="dxa"/>
            <w:vAlign w:val="top"/>
          </w:tcPr>
          <w:p>
            <w:pPr>
              <w:pStyle w:val="TableText"/>
              <w:ind w:left="385"/>
              <w:spacing w:before="124" w:line="181" w:lineRule="auto"/>
              <w:rPr/>
            </w:pPr>
            <w:r>
              <w:rPr>
                <w:spacing w:val="-1"/>
              </w:rPr>
              <w:t>火车卸车吨数</w:t>
            </w:r>
          </w:p>
        </w:tc>
        <w:tc>
          <w:tcPr>
            <w:tcW w:w="4211" w:type="dxa"/>
            <w:vAlign w:val="top"/>
          </w:tcPr>
          <w:p>
            <w:pPr>
              <w:pStyle w:val="TableText"/>
              <w:ind w:left="111"/>
              <w:spacing w:before="126"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3" w:line="211" w:lineRule="auto"/>
              <w:rPr/>
            </w:pPr>
            <w:r>
              <w:rPr>
                <w:spacing w:val="-1"/>
              </w:rPr>
              <w:t>统计周期内，火车卸车的货物重量</w:t>
            </w:r>
          </w:p>
        </w:tc>
      </w:tr>
      <w:tr>
        <w:trPr>
          <w:trHeight w:val="405" w:hRule="atLeast"/>
        </w:trPr>
        <w:tc>
          <w:tcPr>
            <w:tcW w:w="1367" w:type="dxa"/>
            <w:vAlign w:val="top"/>
          </w:tcPr>
          <w:p>
            <w:pPr>
              <w:pStyle w:val="TableText"/>
              <w:ind w:left="365"/>
              <w:spacing w:before="127" w:line="182" w:lineRule="auto"/>
              <w:rPr/>
            </w:pPr>
            <w:r>
              <w:rPr>
                <w:spacing w:val="-2"/>
              </w:rPr>
              <w:t>生产经营</w:t>
            </w:r>
          </w:p>
        </w:tc>
        <w:tc>
          <w:tcPr>
            <w:tcW w:w="1727" w:type="dxa"/>
            <w:vAlign w:val="top"/>
          </w:tcPr>
          <w:p>
            <w:pPr>
              <w:pStyle w:val="TableText"/>
              <w:ind w:left="547"/>
              <w:spacing w:before="126" w:line="182" w:lineRule="auto"/>
              <w:rPr/>
            </w:pPr>
            <w:r>
              <w:rPr>
                <w:spacing w:val="-2"/>
              </w:rPr>
              <w:t>库场堆存</w:t>
            </w:r>
          </w:p>
        </w:tc>
        <w:tc>
          <w:tcPr>
            <w:tcW w:w="1727" w:type="dxa"/>
            <w:vAlign w:val="top"/>
          </w:tcPr>
          <w:p>
            <w:pPr>
              <w:pStyle w:val="TableText"/>
              <w:ind w:left="626"/>
              <w:spacing w:before="126" w:line="184" w:lineRule="auto"/>
              <w:rPr/>
            </w:pPr>
            <w:r>
              <w:rPr>
                <w:spacing w:val="-2"/>
              </w:rPr>
              <w:t>港存量</w:t>
            </w:r>
          </w:p>
        </w:tc>
        <w:tc>
          <w:tcPr>
            <w:tcW w:w="4211" w:type="dxa"/>
            <w:vAlign w:val="top"/>
          </w:tcPr>
          <w:p>
            <w:pPr>
              <w:pStyle w:val="TableText"/>
              <w:ind w:left="111"/>
              <w:spacing w:before="125" w:line="211" w:lineRule="auto"/>
              <w:rPr/>
            </w:pPr>
            <w:r>
              <w:rPr>
                <w:spacing w:val="-5"/>
              </w:rPr>
              <w:t>码头公司</w:t>
            </w:r>
            <w:r>
              <w:rPr>
                <w:spacing w:val="-22"/>
              </w:rPr>
              <w:t xml:space="preserve"> </w:t>
            </w:r>
            <w:r>
              <w:rPr>
                <w:spacing w:val="-5"/>
              </w:rPr>
              <w:t>、场地类型</w:t>
            </w:r>
            <w:r>
              <w:rPr>
                <w:spacing w:val="-23"/>
              </w:rPr>
              <w:t xml:space="preserve"> </w:t>
            </w:r>
            <w:r>
              <w:rPr>
                <w:spacing w:val="-5"/>
              </w:rPr>
              <w:t>、场地区域</w:t>
            </w:r>
            <w:r>
              <w:rPr>
                <w:spacing w:val="-26"/>
              </w:rPr>
              <w:t xml:space="preserve"> </w:t>
            </w:r>
            <w:r>
              <w:rPr>
                <w:spacing w:val="-5"/>
              </w:rPr>
              <w:t>、货物种类</w:t>
            </w:r>
            <w:r>
              <w:rPr>
                <w:spacing w:val="-23"/>
              </w:rPr>
              <w:t xml:space="preserve"> </w:t>
            </w:r>
            <w:r>
              <w:rPr>
                <w:spacing w:val="-5"/>
              </w:rPr>
              <w:t>、货代/货主</w:t>
            </w:r>
          </w:p>
        </w:tc>
        <w:tc>
          <w:tcPr>
            <w:tcW w:w="4911" w:type="dxa"/>
            <w:vAlign w:val="top"/>
          </w:tcPr>
          <w:p>
            <w:pPr>
              <w:pStyle w:val="TableText"/>
              <w:ind w:left="114"/>
              <w:spacing w:before="125" w:line="183" w:lineRule="auto"/>
              <w:rPr/>
            </w:pPr>
            <w:r>
              <w:rPr>
                <w:spacing w:val="-3"/>
              </w:rPr>
              <w:t>指各码头仓库</w:t>
            </w:r>
            <w:r>
              <w:rPr>
                <w:spacing w:val="-20"/>
              </w:rPr>
              <w:t xml:space="preserve"> </w:t>
            </w:r>
            <w:r>
              <w:rPr>
                <w:spacing w:val="-3"/>
              </w:rPr>
              <w:t>、堆场</w:t>
            </w:r>
            <w:r>
              <w:rPr>
                <w:spacing w:val="-23"/>
              </w:rPr>
              <w:t xml:space="preserve"> </w:t>
            </w:r>
            <w:r>
              <w:rPr>
                <w:spacing w:val="-3"/>
              </w:rPr>
              <w:t>、筒仓</w:t>
            </w:r>
            <w:r>
              <w:rPr>
                <w:spacing w:val="-24"/>
              </w:rPr>
              <w:t xml:space="preserve"> </w:t>
            </w:r>
            <w:r>
              <w:rPr>
                <w:spacing w:val="-3"/>
              </w:rPr>
              <w:t>、罐区所存储货物的实际重量或箱量</w:t>
            </w:r>
          </w:p>
        </w:tc>
      </w:tr>
      <w:tr>
        <w:trPr>
          <w:trHeight w:val="405" w:hRule="atLeast"/>
        </w:trPr>
        <w:tc>
          <w:tcPr>
            <w:tcW w:w="1367" w:type="dxa"/>
            <w:vAlign w:val="top"/>
          </w:tcPr>
          <w:p>
            <w:pPr>
              <w:pStyle w:val="TableText"/>
              <w:ind w:left="365"/>
              <w:spacing w:before="127" w:line="182" w:lineRule="auto"/>
              <w:rPr/>
            </w:pPr>
            <w:r>
              <w:rPr>
                <w:spacing w:val="-2"/>
              </w:rPr>
              <w:t>生产经营</w:t>
            </w:r>
          </w:p>
        </w:tc>
        <w:tc>
          <w:tcPr>
            <w:tcW w:w="1727" w:type="dxa"/>
            <w:vAlign w:val="top"/>
          </w:tcPr>
          <w:p>
            <w:pPr>
              <w:pStyle w:val="TableText"/>
              <w:ind w:left="547"/>
              <w:spacing w:before="127" w:line="182" w:lineRule="auto"/>
              <w:rPr/>
            </w:pPr>
            <w:r>
              <w:rPr>
                <w:spacing w:val="-2"/>
              </w:rPr>
              <w:t>库场堆存</w:t>
            </w:r>
          </w:p>
        </w:tc>
        <w:tc>
          <w:tcPr>
            <w:tcW w:w="1727" w:type="dxa"/>
            <w:vAlign w:val="top"/>
          </w:tcPr>
          <w:p>
            <w:pPr>
              <w:pStyle w:val="TableText"/>
              <w:ind w:left="626"/>
              <w:spacing w:before="126" w:line="184" w:lineRule="auto"/>
              <w:rPr/>
            </w:pPr>
            <w:r>
              <w:rPr>
                <w:spacing w:val="-2"/>
              </w:rPr>
              <w:t>堆存率</w:t>
            </w:r>
          </w:p>
        </w:tc>
        <w:tc>
          <w:tcPr>
            <w:tcW w:w="4211" w:type="dxa"/>
            <w:vAlign w:val="top"/>
          </w:tcPr>
          <w:p>
            <w:pPr>
              <w:pStyle w:val="TableText"/>
              <w:ind w:left="111"/>
              <w:spacing w:before="125" w:line="181" w:lineRule="auto"/>
              <w:rPr/>
            </w:pPr>
            <w:r>
              <w:rPr>
                <w:spacing w:val="-4"/>
              </w:rPr>
              <w:t>码头公司</w:t>
            </w:r>
            <w:r>
              <w:rPr>
                <w:spacing w:val="-21"/>
              </w:rPr>
              <w:t xml:space="preserve"> </w:t>
            </w:r>
            <w:r>
              <w:rPr>
                <w:spacing w:val="-4"/>
              </w:rPr>
              <w:t>、场地类型</w:t>
            </w:r>
            <w:r>
              <w:rPr>
                <w:spacing w:val="-23"/>
              </w:rPr>
              <w:t xml:space="preserve"> </w:t>
            </w:r>
            <w:r>
              <w:rPr>
                <w:spacing w:val="-4"/>
              </w:rPr>
              <w:t>、场地区域</w:t>
            </w:r>
          </w:p>
        </w:tc>
        <w:tc>
          <w:tcPr>
            <w:tcW w:w="4911" w:type="dxa"/>
            <w:vAlign w:val="top"/>
          </w:tcPr>
          <w:p>
            <w:pPr>
              <w:pStyle w:val="TableText"/>
              <w:ind w:left="123"/>
              <w:spacing w:before="125" w:line="212" w:lineRule="auto"/>
              <w:rPr/>
            </w:pPr>
            <w:r>
              <w:rPr>
                <w:spacing w:val="-4"/>
              </w:rPr>
              <w:t>已堆存面积/容积占可堆存面积/容积的比例</w:t>
            </w:r>
          </w:p>
        </w:tc>
      </w:tr>
      <w:tr>
        <w:trPr>
          <w:trHeight w:val="405" w:hRule="atLeast"/>
        </w:trPr>
        <w:tc>
          <w:tcPr>
            <w:tcW w:w="1367" w:type="dxa"/>
            <w:vAlign w:val="top"/>
          </w:tcPr>
          <w:p>
            <w:pPr>
              <w:pStyle w:val="TableText"/>
              <w:ind w:left="365"/>
              <w:spacing w:before="127" w:line="182" w:lineRule="auto"/>
              <w:rPr/>
            </w:pPr>
            <w:r>
              <w:rPr>
                <w:spacing w:val="-2"/>
              </w:rPr>
              <w:t>生产经营</w:t>
            </w:r>
          </w:p>
        </w:tc>
        <w:tc>
          <w:tcPr>
            <w:tcW w:w="1727" w:type="dxa"/>
            <w:vAlign w:val="top"/>
          </w:tcPr>
          <w:p>
            <w:pPr>
              <w:pStyle w:val="TableText"/>
              <w:ind w:left="547"/>
              <w:spacing w:before="127" w:line="182" w:lineRule="auto"/>
              <w:rPr/>
            </w:pPr>
            <w:r>
              <w:rPr>
                <w:spacing w:val="-2"/>
              </w:rPr>
              <w:t>库场堆存</w:t>
            </w:r>
          </w:p>
        </w:tc>
        <w:tc>
          <w:tcPr>
            <w:tcW w:w="1727" w:type="dxa"/>
            <w:vAlign w:val="top"/>
          </w:tcPr>
          <w:p>
            <w:pPr>
              <w:pStyle w:val="TableText"/>
              <w:ind w:left="465"/>
              <w:spacing w:before="126" w:line="182" w:lineRule="auto"/>
              <w:rPr/>
            </w:pPr>
            <w:r>
              <w:rPr>
                <w:spacing w:val="-1"/>
              </w:rPr>
              <w:t>平均堆存期</w:t>
            </w:r>
          </w:p>
        </w:tc>
        <w:tc>
          <w:tcPr>
            <w:tcW w:w="4211" w:type="dxa"/>
            <w:vAlign w:val="top"/>
          </w:tcPr>
          <w:p>
            <w:pPr>
              <w:pStyle w:val="TableText"/>
              <w:ind w:left="111"/>
              <w:spacing w:before="126" w:line="211" w:lineRule="auto"/>
              <w:rPr/>
            </w:pPr>
            <w:r>
              <w:rPr>
                <w:spacing w:val="-5"/>
              </w:rPr>
              <w:t>码头公司</w:t>
            </w:r>
            <w:r>
              <w:rPr>
                <w:spacing w:val="-22"/>
              </w:rPr>
              <w:t xml:space="preserve"> </w:t>
            </w:r>
            <w:r>
              <w:rPr>
                <w:spacing w:val="-5"/>
              </w:rPr>
              <w:t>、场地类型</w:t>
            </w:r>
            <w:r>
              <w:rPr>
                <w:spacing w:val="-23"/>
              </w:rPr>
              <w:t xml:space="preserve"> </w:t>
            </w:r>
            <w:r>
              <w:rPr>
                <w:spacing w:val="-5"/>
              </w:rPr>
              <w:t>、场地区域</w:t>
            </w:r>
            <w:r>
              <w:rPr>
                <w:spacing w:val="-26"/>
              </w:rPr>
              <w:t xml:space="preserve"> </w:t>
            </w:r>
            <w:r>
              <w:rPr>
                <w:spacing w:val="-5"/>
              </w:rPr>
              <w:t>、货物种类</w:t>
            </w:r>
            <w:r>
              <w:rPr>
                <w:spacing w:val="-23"/>
              </w:rPr>
              <w:t xml:space="preserve"> </w:t>
            </w:r>
            <w:r>
              <w:rPr>
                <w:spacing w:val="-5"/>
              </w:rPr>
              <w:t>、货代/货主</w:t>
            </w:r>
          </w:p>
        </w:tc>
        <w:tc>
          <w:tcPr>
            <w:tcW w:w="4911" w:type="dxa"/>
            <w:vAlign w:val="top"/>
          </w:tcPr>
          <w:p>
            <w:pPr>
              <w:pStyle w:val="TableText"/>
              <w:ind w:left="110"/>
              <w:spacing w:before="127" w:line="182" w:lineRule="auto"/>
              <w:rPr/>
            </w:pPr>
            <w:r>
              <w:rPr>
                <w:spacing w:val="-1"/>
              </w:rPr>
              <w:t>货物在库场堆存的平均时间</w:t>
            </w:r>
          </w:p>
        </w:tc>
      </w:tr>
      <w:tr>
        <w:trPr>
          <w:trHeight w:val="405" w:hRule="atLeast"/>
        </w:trPr>
        <w:tc>
          <w:tcPr>
            <w:tcW w:w="1367" w:type="dxa"/>
            <w:vAlign w:val="top"/>
          </w:tcPr>
          <w:p>
            <w:pPr>
              <w:pStyle w:val="TableText"/>
              <w:ind w:left="365"/>
              <w:spacing w:before="125" w:line="182" w:lineRule="auto"/>
              <w:rPr/>
            </w:pPr>
            <w:r>
              <w:rPr>
                <w:spacing w:val="-2"/>
              </w:rPr>
              <w:t>生产经营</w:t>
            </w:r>
          </w:p>
        </w:tc>
        <w:tc>
          <w:tcPr>
            <w:tcW w:w="1727" w:type="dxa"/>
            <w:vAlign w:val="top"/>
          </w:tcPr>
          <w:p>
            <w:pPr>
              <w:pStyle w:val="TableText"/>
              <w:ind w:left="547"/>
              <w:spacing w:before="125" w:line="182" w:lineRule="auto"/>
              <w:rPr/>
            </w:pPr>
            <w:r>
              <w:rPr>
                <w:spacing w:val="-2"/>
              </w:rPr>
              <w:t>库场堆存</w:t>
            </w:r>
          </w:p>
        </w:tc>
        <w:tc>
          <w:tcPr>
            <w:tcW w:w="1727" w:type="dxa"/>
            <w:vAlign w:val="top"/>
          </w:tcPr>
          <w:p>
            <w:pPr>
              <w:pStyle w:val="TableText"/>
              <w:ind w:left="386"/>
              <w:spacing w:before="124" w:line="182" w:lineRule="auto"/>
              <w:rPr/>
            </w:pPr>
            <w:r>
              <w:rPr>
                <w:spacing w:val="-1"/>
              </w:rPr>
              <w:t>平均周转次数</w:t>
            </w:r>
          </w:p>
        </w:tc>
        <w:tc>
          <w:tcPr>
            <w:tcW w:w="4211" w:type="dxa"/>
            <w:vAlign w:val="top"/>
          </w:tcPr>
          <w:p>
            <w:pPr>
              <w:pStyle w:val="TableText"/>
              <w:ind w:left="111"/>
              <w:spacing w:before="125" w:line="181" w:lineRule="auto"/>
              <w:rPr/>
            </w:pPr>
            <w:r>
              <w:rPr>
                <w:spacing w:val="-4"/>
              </w:rPr>
              <w:t>码头公司</w:t>
            </w:r>
            <w:r>
              <w:rPr>
                <w:spacing w:val="-23"/>
              </w:rPr>
              <w:t xml:space="preserve"> </w:t>
            </w:r>
            <w:r>
              <w:rPr>
                <w:spacing w:val="-4"/>
              </w:rPr>
              <w:t>、场地类型</w:t>
            </w:r>
            <w:r>
              <w:rPr>
                <w:spacing w:val="-23"/>
              </w:rPr>
              <w:t xml:space="preserve"> </w:t>
            </w:r>
            <w:r>
              <w:rPr>
                <w:spacing w:val="-4"/>
              </w:rPr>
              <w:t>、场地区域</w:t>
            </w:r>
            <w:r>
              <w:rPr>
                <w:spacing w:val="-26"/>
              </w:rPr>
              <w:t xml:space="preserve"> </w:t>
            </w:r>
            <w:r>
              <w:rPr>
                <w:spacing w:val="-4"/>
              </w:rPr>
              <w:t>、货物种类</w:t>
            </w:r>
          </w:p>
        </w:tc>
        <w:tc>
          <w:tcPr>
            <w:tcW w:w="4911" w:type="dxa"/>
            <w:vAlign w:val="top"/>
          </w:tcPr>
          <w:p>
            <w:pPr>
              <w:pStyle w:val="TableText"/>
              <w:ind w:left="111"/>
              <w:spacing w:before="124" w:line="210" w:lineRule="auto"/>
              <w:rPr/>
            </w:pPr>
            <w:r>
              <w:rPr>
                <w:spacing w:val="-3"/>
              </w:rPr>
              <w:t>一定时间内，</w:t>
            </w:r>
            <w:r>
              <w:rPr>
                <w:spacing w:val="-13"/>
              </w:rPr>
              <w:t xml:space="preserve"> </w:t>
            </w:r>
            <w:r>
              <w:rPr>
                <w:spacing w:val="-3"/>
              </w:rPr>
              <w:t>堆场/仓库堆存的货物的周转次数</w:t>
            </w:r>
          </w:p>
        </w:tc>
      </w:tr>
      <w:tr>
        <w:trPr>
          <w:trHeight w:val="405" w:hRule="atLeast"/>
        </w:trPr>
        <w:tc>
          <w:tcPr>
            <w:tcW w:w="1367" w:type="dxa"/>
            <w:vAlign w:val="top"/>
          </w:tcPr>
          <w:p>
            <w:pPr>
              <w:pStyle w:val="TableText"/>
              <w:ind w:left="365"/>
              <w:spacing w:before="125" w:line="179" w:lineRule="auto"/>
              <w:rPr/>
            </w:pPr>
            <w:r>
              <w:rPr>
                <w:spacing w:val="-2"/>
              </w:rPr>
              <w:t>港口运营</w:t>
            </w:r>
          </w:p>
        </w:tc>
        <w:tc>
          <w:tcPr>
            <w:tcW w:w="1727" w:type="dxa"/>
            <w:vAlign w:val="top"/>
          </w:tcPr>
          <w:p>
            <w:pPr>
              <w:pStyle w:val="TableText"/>
              <w:ind w:left="704"/>
              <w:spacing w:before="124" w:line="184" w:lineRule="auto"/>
              <w:rPr/>
            </w:pPr>
            <w:r>
              <w:rPr>
                <w:spacing w:val="-2"/>
              </w:rPr>
              <w:t>效益</w:t>
            </w:r>
          </w:p>
        </w:tc>
        <w:tc>
          <w:tcPr>
            <w:tcW w:w="1727" w:type="dxa"/>
            <w:vAlign w:val="top"/>
          </w:tcPr>
          <w:p>
            <w:pPr>
              <w:pStyle w:val="TableText"/>
              <w:ind w:left="390"/>
              <w:spacing w:before="125" w:line="181" w:lineRule="auto"/>
              <w:rPr/>
            </w:pPr>
            <w:r>
              <w:rPr>
                <w:spacing w:val="-2"/>
              </w:rPr>
              <w:t>单吨货物收入</w:t>
            </w:r>
          </w:p>
        </w:tc>
        <w:tc>
          <w:tcPr>
            <w:tcW w:w="4211" w:type="dxa"/>
            <w:vAlign w:val="top"/>
          </w:tcPr>
          <w:p>
            <w:pPr>
              <w:pStyle w:val="TableText"/>
              <w:ind w:left="111"/>
              <w:spacing w:before="126"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2"/>
              <w:spacing w:before="125" w:line="181" w:lineRule="auto"/>
              <w:rPr/>
            </w:pPr>
            <w:r>
              <w:rPr>
                <w:spacing w:val="-1"/>
              </w:rPr>
              <w:t>平均作业单吨货物得到的收入</w:t>
            </w:r>
          </w:p>
        </w:tc>
      </w:tr>
      <w:tr>
        <w:trPr>
          <w:trHeight w:val="405" w:hRule="atLeast"/>
        </w:trPr>
        <w:tc>
          <w:tcPr>
            <w:tcW w:w="1367" w:type="dxa"/>
            <w:vAlign w:val="top"/>
          </w:tcPr>
          <w:p>
            <w:pPr>
              <w:pStyle w:val="TableText"/>
              <w:ind w:left="365"/>
              <w:spacing w:before="125" w:line="179" w:lineRule="auto"/>
              <w:rPr/>
            </w:pPr>
            <w:r>
              <w:rPr>
                <w:spacing w:val="-2"/>
              </w:rPr>
              <w:t>港口运营</w:t>
            </w:r>
          </w:p>
        </w:tc>
        <w:tc>
          <w:tcPr>
            <w:tcW w:w="1727" w:type="dxa"/>
            <w:vAlign w:val="top"/>
          </w:tcPr>
          <w:p>
            <w:pPr>
              <w:pStyle w:val="TableText"/>
              <w:ind w:left="704"/>
              <w:spacing w:before="124" w:line="184" w:lineRule="auto"/>
              <w:rPr/>
            </w:pPr>
            <w:r>
              <w:rPr>
                <w:spacing w:val="-2"/>
              </w:rPr>
              <w:t>效益</w:t>
            </w:r>
          </w:p>
        </w:tc>
        <w:tc>
          <w:tcPr>
            <w:tcW w:w="1727" w:type="dxa"/>
            <w:vAlign w:val="top"/>
          </w:tcPr>
          <w:p>
            <w:pPr>
              <w:pStyle w:val="TableText"/>
              <w:ind w:left="390"/>
              <w:spacing w:before="125" w:line="181" w:lineRule="auto"/>
              <w:rPr/>
            </w:pPr>
            <w:r>
              <w:rPr>
                <w:spacing w:val="-2"/>
              </w:rPr>
              <w:t>单吨货物利润</w:t>
            </w:r>
          </w:p>
        </w:tc>
        <w:tc>
          <w:tcPr>
            <w:tcW w:w="4211" w:type="dxa"/>
            <w:vAlign w:val="top"/>
          </w:tcPr>
          <w:p>
            <w:pPr>
              <w:pStyle w:val="TableText"/>
              <w:ind w:left="111"/>
              <w:spacing w:before="127"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2"/>
              <w:spacing w:before="125" w:line="181" w:lineRule="auto"/>
              <w:rPr/>
            </w:pPr>
            <w:r>
              <w:rPr>
                <w:spacing w:val="-1"/>
              </w:rPr>
              <w:t>平均作业单吨货物得到的利润</w:t>
            </w:r>
          </w:p>
        </w:tc>
      </w:tr>
      <w:tr>
        <w:trPr>
          <w:trHeight w:val="405" w:hRule="atLeast"/>
        </w:trPr>
        <w:tc>
          <w:tcPr>
            <w:tcW w:w="1367" w:type="dxa"/>
            <w:vAlign w:val="top"/>
          </w:tcPr>
          <w:p>
            <w:pPr>
              <w:pStyle w:val="TableText"/>
              <w:ind w:left="365"/>
              <w:spacing w:before="126" w:line="179" w:lineRule="auto"/>
              <w:rPr/>
            </w:pPr>
            <w:r>
              <w:rPr>
                <w:spacing w:val="-2"/>
              </w:rPr>
              <w:t>港口运营</w:t>
            </w:r>
          </w:p>
        </w:tc>
        <w:tc>
          <w:tcPr>
            <w:tcW w:w="1727" w:type="dxa"/>
            <w:vAlign w:val="top"/>
          </w:tcPr>
          <w:p>
            <w:pPr>
              <w:pStyle w:val="TableText"/>
              <w:ind w:left="704"/>
              <w:spacing w:before="124" w:line="184" w:lineRule="auto"/>
              <w:rPr/>
            </w:pPr>
            <w:r>
              <w:rPr>
                <w:spacing w:val="-2"/>
              </w:rPr>
              <w:t>效益</w:t>
            </w:r>
          </w:p>
        </w:tc>
        <w:tc>
          <w:tcPr>
            <w:tcW w:w="1727" w:type="dxa"/>
            <w:vAlign w:val="top"/>
          </w:tcPr>
          <w:p>
            <w:pPr>
              <w:pStyle w:val="TableText"/>
              <w:ind w:left="390"/>
              <w:spacing w:before="126" w:line="181" w:lineRule="auto"/>
              <w:rPr/>
            </w:pPr>
            <w:r>
              <w:rPr>
                <w:spacing w:val="-2"/>
              </w:rPr>
              <w:t>单吨货物成本</w:t>
            </w:r>
          </w:p>
        </w:tc>
        <w:tc>
          <w:tcPr>
            <w:tcW w:w="4211" w:type="dxa"/>
            <w:vAlign w:val="top"/>
          </w:tcPr>
          <w:p>
            <w:pPr>
              <w:pStyle w:val="TableText"/>
              <w:ind w:left="111"/>
              <w:spacing w:before="127"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2"/>
              <w:spacing w:before="126" w:line="181" w:lineRule="auto"/>
              <w:rPr/>
            </w:pPr>
            <w:r>
              <w:rPr>
                <w:spacing w:val="-1"/>
              </w:rPr>
              <w:t>平均作业单吨货物付出的成本</w:t>
            </w:r>
          </w:p>
        </w:tc>
      </w:tr>
      <w:tr>
        <w:trPr>
          <w:trHeight w:val="405" w:hRule="atLeast"/>
        </w:trPr>
        <w:tc>
          <w:tcPr>
            <w:tcW w:w="1367" w:type="dxa"/>
            <w:vAlign w:val="top"/>
          </w:tcPr>
          <w:p>
            <w:pPr>
              <w:pStyle w:val="TableText"/>
              <w:ind w:left="365"/>
              <w:spacing w:before="126" w:line="179" w:lineRule="auto"/>
              <w:rPr/>
            </w:pPr>
            <w:r>
              <w:rPr>
                <w:spacing w:val="-2"/>
              </w:rPr>
              <w:t>港口运营</w:t>
            </w:r>
          </w:p>
        </w:tc>
        <w:tc>
          <w:tcPr>
            <w:tcW w:w="1727" w:type="dxa"/>
            <w:vAlign w:val="top"/>
          </w:tcPr>
          <w:p>
            <w:pPr>
              <w:pStyle w:val="TableText"/>
              <w:ind w:left="704"/>
              <w:spacing w:before="125" w:line="184" w:lineRule="auto"/>
              <w:rPr/>
            </w:pPr>
            <w:r>
              <w:rPr>
                <w:spacing w:val="-2"/>
              </w:rPr>
              <w:t>效益</w:t>
            </w:r>
          </w:p>
        </w:tc>
        <w:tc>
          <w:tcPr>
            <w:tcW w:w="1727" w:type="dxa"/>
            <w:vAlign w:val="top"/>
          </w:tcPr>
          <w:p>
            <w:pPr>
              <w:pStyle w:val="TableText"/>
              <w:ind w:left="550"/>
              <w:spacing w:before="127" w:line="181" w:lineRule="auto"/>
              <w:rPr/>
            </w:pPr>
            <w:r>
              <w:rPr>
                <w:spacing w:val="-3"/>
              </w:rPr>
              <w:t>单箱收入</w:t>
            </w:r>
          </w:p>
        </w:tc>
        <w:tc>
          <w:tcPr>
            <w:tcW w:w="4211" w:type="dxa"/>
            <w:vAlign w:val="top"/>
          </w:tcPr>
          <w:p>
            <w:pPr>
              <w:pStyle w:val="TableText"/>
              <w:ind w:left="111"/>
              <w:spacing w:before="127"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2"/>
              <w:spacing w:before="126" w:line="182" w:lineRule="auto"/>
              <w:rPr/>
            </w:pPr>
            <w:r>
              <w:rPr>
                <w:spacing w:val="-1"/>
              </w:rPr>
              <w:t>平均作业单个集装箱得到的收入</w:t>
            </w:r>
          </w:p>
        </w:tc>
      </w:tr>
      <w:tr>
        <w:trPr>
          <w:trHeight w:val="405" w:hRule="atLeast"/>
        </w:trPr>
        <w:tc>
          <w:tcPr>
            <w:tcW w:w="1367" w:type="dxa"/>
            <w:vAlign w:val="top"/>
          </w:tcPr>
          <w:p>
            <w:pPr>
              <w:pStyle w:val="TableText"/>
              <w:ind w:left="365"/>
              <w:spacing w:before="127" w:line="179" w:lineRule="auto"/>
              <w:rPr/>
            </w:pPr>
            <w:r>
              <w:rPr>
                <w:spacing w:val="-2"/>
              </w:rPr>
              <w:t>港口运营</w:t>
            </w:r>
          </w:p>
        </w:tc>
        <w:tc>
          <w:tcPr>
            <w:tcW w:w="1727" w:type="dxa"/>
            <w:vAlign w:val="top"/>
          </w:tcPr>
          <w:p>
            <w:pPr>
              <w:pStyle w:val="TableText"/>
              <w:ind w:left="704"/>
              <w:spacing w:before="125" w:line="184" w:lineRule="auto"/>
              <w:rPr/>
            </w:pPr>
            <w:r>
              <w:rPr>
                <w:spacing w:val="-2"/>
              </w:rPr>
              <w:t>效益</w:t>
            </w:r>
          </w:p>
        </w:tc>
        <w:tc>
          <w:tcPr>
            <w:tcW w:w="1727" w:type="dxa"/>
            <w:vAlign w:val="top"/>
          </w:tcPr>
          <w:p>
            <w:pPr>
              <w:pStyle w:val="TableText"/>
              <w:ind w:left="550"/>
              <w:spacing w:before="127" w:line="181" w:lineRule="auto"/>
              <w:rPr/>
            </w:pPr>
            <w:r>
              <w:rPr>
                <w:spacing w:val="-3"/>
              </w:rPr>
              <w:t>单箱成本</w:t>
            </w:r>
          </w:p>
        </w:tc>
        <w:tc>
          <w:tcPr>
            <w:tcW w:w="4211" w:type="dxa"/>
            <w:vAlign w:val="top"/>
          </w:tcPr>
          <w:p>
            <w:pPr>
              <w:pStyle w:val="TableText"/>
              <w:ind w:left="111"/>
              <w:spacing w:before="128"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2"/>
              <w:spacing w:before="126" w:line="182" w:lineRule="auto"/>
              <w:rPr/>
            </w:pPr>
            <w:r>
              <w:rPr>
                <w:spacing w:val="-1"/>
              </w:rPr>
              <w:t>平均作业单个集装箱付出的成本</w:t>
            </w:r>
          </w:p>
        </w:tc>
      </w:tr>
      <w:tr>
        <w:trPr>
          <w:trHeight w:val="405" w:hRule="atLeast"/>
        </w:trPr>
        <w:tc>
          <w:tcPr>
            <w:tcW w:w="1367" w:type="dxa"/>
            <w:vAlign w:val="top"/>
          </w:tcPr>
          <w:p>
            <w:pPr>
              <w:pStyle w:val="TableText"/>
              <w:ind w:left="365"/>
              <w:spacing w:before="125" w:line="179" w:lineRule="auto"/>
              <w:rPr/>
            </w:pPr>
            <w:r>
              <w:rPr>
                <w:spacing w:val="-2"/>
              </w:rPr>
              <w:t>港口运营</w:t>
            </w:r>
          </w:p>
        </w:tc>
        <w:tc>
          <w:tcPr>
            <w:tcW w:w="1727" w:type="dxa"/>
            <w:vAlign w:val="top"/>
          </w:tcPr>
          <w:p>
            <w:pPr>
              <w:pStyle w:val="TableText"/>
              <w:ind w:left="704"/>
              <w:spacing w:before="123" w:line="184" w:lineRule="auto"/>
              <w:rPr/>
            </w:pPr>
            <w:r>
              <w:rPr>
                <w:spacing w:val="-2"/>
              </w:rPr>
              <w:t>效益</w:t>
            </w:r>
          </w:p>
        </w:tc>
        <w:tc>
          <w:tcPr>
            <w:tcW w:w="1727" w:type="dxa"/>
            <w:vAlign w:val="top"/>
          </w:tcPr>
          <w:p>
            <w:pPr>
              <w:pStyle w:val="TableText"/>
              <w:ind w:left="550"/>
              <w:spacing w:before="125" w:line="181" w:lineRule="auto"/>
              <w:rPr/>
            </w:pPr>
            <w:r>
              <w:rPr>
                <w:spacing w:val="-3"/>
              </w:rPr>
              <w:t>单箱利润</w:t>
            </w:r>
          </w:p>
        </w:tc>
        <w:tc>
          <w:tcPr>
            <w:tcW w:w="4211" w:type="dxa"/>
            <w:vAlign w:val="top"/>
          </w:tcPr>
          <w:p>
            <w:pPr>
              <w:pStyle w:val="TableText"/>
              <w:ind w:left="111"/>
              <w:spacing w:before="126"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2"/>
              <w:spacing w:before="124" w:line="182" w:lineRule="auto"/>
              <w:rPr/>
            </w:pPr>
            <w:r>
              <w:rPr>
                <w:spacing w:val="-1"/>
              </w:rPr>
              <w:t>平均作业单个集装箱得到的利润</w:t>
            </w:r>
          </w:p>
        </w:tc>
      </w:tr>
      <w:tr>
        <w:trPr>
          <w:trHeight w:val="405" w:hRule="atLeast"/>
        </w:trPr>
        <w:tc>
          <w:tcPr>
            <w:tcW w:w="1367" w:type="dxa"/>
            <w:vAlign w:val="top"/>
          </w:tcPr>
          <w:p>
            <w:pPr>
              <w:pStyle w:val="TableText"/>
              <w:ind w:left="365"/>
              <w:spacing w:before="126" w:line="180" w:lineRule="auto"/>
              <w:rPr/>
            </w:pPr>
            <w:r>
              <w:rPr>
                <w:spacing w:val="-2"/>
              </w:rPr>
              <w:t>港口能力</w:t>
            </w:r>
          </w:p>
        </w:tc>
        <w:tc>
          <w:tcPr>
            <w:tcW w:w="1727" w:type="dxa"/>
            <w:vAlign w:val="top"/>
          </w:tcPr>
          <w:p>
            <w:pPr>
              <w:pStyle w:val="TableText"/>
              <w:ind w:left="547"/>
              <w:spacing w:before="126" w:line="180" w:lineRule="auto"/>
              <w:rPr/>
            </w:pPr>
            <w:r>
              <w:rPr>
                <w:spacing w:val="-2"/>
              </w:rPr>
              <w:t>枢纽功能</w:t>
            </w:r>
          </w:p>
        </w:tc>
        <w:tc>
          <w:tcPr>
            <w:tcW w:w="1727" w:type="dxa"/>
            <w:vAlign w:val="top"/>
          </w:tcPr>
          <w:p>
            <w:pPr>
              <w:pStyle w:val="TableText"/>
              <w:ind w:left="544"/>
              <w:spacing w:before="125" w:line="181" w:lineRule="auto"/>
              <w:rPr/>
            </w:pPr>
            <w:r>
              <w:rPr>
                <w:spacing w:val="-1"/>
              </w:rPr>
              <w:t>航线数量</w:t>
            </w:r>
          </w:p>
        </w:tc>
        <w:tc>
          <w:tcPr>
            <w:tcW w:w="4211" w:type="dxa"/>
            <w:vAlign w:val="top"/>
          </w:tcPr>
          <w:p>
            <w:pPr>
              <w:pStyle w:val="TableText"/>
              <w:ind w:left="111"/>
              <w:spacing w:before="127" w:line="179" w:lineRule="auto"/>
              <w:rPr/>
            </w:pPr>
            <w:r>
              <w:rPr>
                <w:spacing w:val="-2"/>
              </w:rPr>
              <w:t>码头公司</w:t>
            </w:r>
          </w:p>
        </w:tc>
        <w:tc>
          <w:tcPr>
            <w:tcW w:w="4911" w:type="dxa"/>
            <w:vAlign w:val="top"/>
          </w:tcPr>
          <w:p>
            <w:pPr>
              <w:pStyle w:val="TableText"/>
              <w:ind w:left="112"/>
              <w:spacing w:before="125" w:line="181" w:lineRule="auto"/>
              <w:rPr/>
            </w:pPr>
            <w:r>
              <w:rPr>
                <w:spacing w:val="-1"/>
              </w:rPr>
              <w:t>港口航线总数量</w:t>
            </w:r>
          </w:p>
        </w:tc>
      </w:tr>
      <w:tr>
        <w:trPr>
          <w:trHeight w:val="405" w:hRule="atLeast"/>
        </w:trPr>
        <w:tc>
          <w:tcPr>
            <w:tcW w:w="1367" w:type="dxa"/>
            <w:vAlign w:val="top"/>
          </w:tcPr>
          <w:p>
            <w:pPr>
              <w:pStyle w:val="TableText"/>
              <w:ind w:left="365"/>
              <w:spacing w:before="127" w:line="180" w:lineRule="auto"/>
              <w:rPr/>
            </w:pPr>
            <w:r>
              <w:rPr>
                <w:spacing w:val="-2"/>
              </w:rPr>
              <w:t>港口能力</w:t>
            </w:r>
          </w:p>
        </w:tc>
        <w:tc>
          <w:tcPr>
            <w:tcW w:w="1727" w:type="dxa"/>
            <w:vAlign w:val="top"/>
          </w:tcPr>
          <w:p>
            <w:pPr>
              <w:pStyle w:val="TableText"/>
              <w:ind w:left="547"/>
              <w:spacing w:before="127" w:line="180" w:lineRule="auto"/>
              <w:rPr/>
            </w:pPr>
            <w:r>
              <w:rPr>
                <w:spacing w:val="-2"/>
              </w:rPr>
              <w:t>枢纽功能</w:t>
            </w:r>
          </w:p>
        </w:tc>
        <w:tc>
          <w:tcPr>
            <w:tcW w:w="1727" w:type="dxa"/>
            <w:vAlign w:val="top"/>
          </w:tcPr>
          <w:p>
            <w:pPr>
              <w:pStyle w:val="TableText"/>
              <w:ind w:left="464"/>
              <w:spacing w:before="126" w:line="182" w:lineRule="auto"/>
              <w:rPr/>
            </w:pPr>
            <w:r>
              <w:rPr>
                <w:spacing w:val="-1"/>
              </w:rPr>
              <w:t>海铁联运量</w:t>
            </w:r>
          </w:p>
        </w:tc>
        <w:tc>
          <w:tcPr>
            <w:tcW w:w="4211" w:type="dxa"/>
            <w:vAlign w:val="top"/>
          </w:tcPr>
          <w:p>
            <w:pPr>
              <w:pStyle w:val="TableText"/>
              <w:ind w:left="111"/>
              <w:spacing w:before="127" w:line="179" w:lineRule="auto"/>
              <w:rPr/>
            </w:pPr>
            <w:r>
              <w:rPr>
                <w:spacing w:val="-5"/>
              </w:rPr>
              <w:t>码头公司</w:t>
            </w:r>
            <w:r>
              <w:rPr>
                <w:spacing w:val="-18"/>
              </w:rPr>
              <w:t xml:space="preserve"> </w:t>
            </w:r>
            <w:r>
              <w:rPr>
                <w:spacing w:val="-5"/>
              </w:rPr>
              <w:t>、线路</w:t>
            </w:r>
          </w:p>
        </w:tc>
        <w:tc>
          <w:tcPr>
            <w:tcW w:w="4911" w:type="dxa"/>
            <w:vAlign w:val="top"/>
          </w:tcPr>
          <w:p>
            <w:pPr>
              <w:pStyle w:val="TableText"/>
              <w:ind w:left="111"/>
              <w:spacing w:before="125" w:line="210" w:lineRule="auto"/>
              <w:rPr/>
            </w:pPr>
            <w:r>
              <w:rPr>
                <w:spacing w:val="-1"/>
              </w:rPr>
              <w:t>统计周期内，</w:t>
            </w:r>
            <w:r>
              <w:rPr>
                <w:spacing w:val="-26"/>
              </w:rPr>
              <w:t xml:space="preserve"> </w:t>
            </w:r>
            <w:r>
              <w:rPr>
                <w:spacing w:val="-1"/>
              </w:rPr>
              <w:t>通过海铁联运的货物总量或集装箱量或车辆数</w:t>
            </w:r>
          </w:p>
        </w:tc>
      </w:tr>
      <w:tr>
        <w:trPr>
          <w:trHeight w:val="405" w:hRule="atLeast"/>
        </w:trPr>
        <w:tc>
          <w:tcPr>
            <w:tcW w:w="1367" w:type="dxa"/>
            <w:vAlign w:val="top"/>
          </w:tcPr>
          <w:p>
            <w:pPr>
              <w:pStyle w:val="TableText"/>
              <w:ind w:left="365"/>
              <w:spacing w:before="127" w:line="180" w:lineRule="auto"/>
              <w:rPr/>
            </w:pPr>
            <w:r>
              <w:rPr>
                <w:spacing w:val="-2"/>
              </w:rPr>
              <w:t>港口能力</w:t>
            </w:r>
          </w:p>
        </w:tc>
        <w:tc>
          <w:tcPr>
            <w:tcW w:w="1727" w:type="dxa"/>
            <w:vAlign w:val="top"/>
          </w:tcPr>
          <w:p>
            <w:pPr>
              <w:pStyle w:val="TableText"/>
              <w:ind w:left="382"/>
              <w:spacing w:before="127" w:line="179" w:lineRule="auto"/>
              <w:rPr/>
            </w:pPr>
            <w:r>
              <w:rPr>
                <w:spacing w:val="-1"/>
              </w:rPr>
              <w:t>设施利用分析</w:t>
            </w:r>
          </w:p>
        </w:tc>
        <w:tc>
          <w:tcPr>
            <w:tcW w:w="1727" w:type="dxa"/>
            <w:vAlign w:val="top"/>
          </w:tcPr>
          <w:p>
            <w:pPr>
              <w:pStyle w:val="TableText"/>
              <w:ind w:left="466"/>
              <w:spacing w:before="124" w:line="184" w:lineRule="auto"/>
              <w:rPr/>
            </w:pPr>
            <w:r>
              <w:rPr>
                <w:spacing w:val="-1"/>
              </w:rPr>
              <w:t>泊位占用率</w:t>
            </w:r>
          </w:p>
        </w:tc>
        <w:tc>
          <w:tcPr>
            <w:tcW w:w="4211" w:type="dxa"/>
            <w:vAlign w:val="top"/>
          </w:tcPr>
          <w:p>
            <w:pPr>
              <w:pStyle w:val="TableText"/>
              <w:ind w:left="111"/>
              <w:spacing w:before="126" w:line="182" w:lineRule="auto"/>
              <w:rPr/>
            </w:pPr>
            <w:r>
              <w:rPr>
                <w:spacing w:val="-4"/>
              </w:rPr>
              <w:t>码头公司</w:t>
            </w:r>
            <w:r>
              <w:rPr>
                <w:spacing w:val="-21"/>
              </w:rPr>
              <w:t xml:space="preserve"> </w:t>
            </w:r>
            <w:r>
              <w:rPr>
                <w:spacing w:val="-4"/>
              </w:rPr>
              <w:t>、泊位类型</w:t>
            </w:r>
            <w:r>
              <w:rPr>
                <w:spacing w:val="-23"/>
              </w:rPr>
              <w:t xml:space="preserve"> </w:t>
            </w:r>
            <w:r>
              <w:rPr>
                <w:spacing w:val="-4"/>
              </w:rPr>
              <w:t>、泊位等级</w:t>
            </w:r>
          </w:p>
        </w:tc>
        <w:tc>
          <w:tcPr>
            <w:tcW w:w="4911" w:type="dxa"/>
            <w:vAlign w:val="top"/>
          </w:tcPr>
          <w:p>
            <w:pPr>
              <w:pStyle w:val="TableText"/>
              <w:ind w:left="111"/>
              <w:spacing w:before="125" w:line="210" w:lineRule="auto"/>
              <w:rPr/>
            </w:pPr>
            <w:r>
              <w:rPr>
                <w:spacing w:val="-1"/>
              </w:rPr>
              <w:t>统计周期内，</w:t>
            </w:r>
            <w:r>
              <w:rPr>
                <w:spacing w:val="-26"/>
              </w:rPr>
              <w:t xml:space="preserve"> </w:t>
            </w:r>
            <w:r>
              <w:rPr>
                <w:spacing w:val="-1"/>
              </w:rPr>
              <w:t>泊位被停靠船舶占用的时长占日历小时数比率</w:t>
            </w:r>
          </w:p>
        </w:tc>
      </w:tr>
      <w:tr>
        <w:trPr>
          <w:trHeight w:val="407" w:hRule="atLeast"/>
        </w:trPr>
        <w:tc>
          <w:tcPr>
            <w:tcW w:w="1367" w:type="dxa"/>
            <w:vAlign w:val="top"/>
          </w:tcPr>
          <w:p>
            <w:pPr>
              <w:pStyle w:val="TableText"/>
              <w:ind w:left="365"/>
              <w:spacing w:before="128" w:line="180" w:lineRule="auto"/>
              <w:rPr/>
            </w:pPr>
            <w:r>
              <w:rPr>
                <w:spacing w:val="-2"/>
              </w:rPr>
              <w:t>港口能力</w:t>
            </w:r>
          </w:p>
        </w:tc>
        <w:tc>
          <w:tcPr>
            <w:tcW w:w="1727" w:type="dxa"/>
            <w:vAlign w:val="top"/>
          </w:tcPr>
          <w:p>
            <w:pPr>
              <w:pStyle w:val="TableText"/>
              <w:ind w:left="382"/>
              <w:spacing w:before="128" w:line="179" w:lineRule="auto"/>
              <w:rPr/>
            </w:pPr>
            <w:r>
              <w:rPr>
                <w:spacing w:val="-1"/>
              </w:rPr>
              <w:t>设施利用分析</w:t>
            </w:r>
          </w:p>
        </w:tc>
        <w:tc>
          <w:tcPr>
            <w:tcW w:w="1727" w:type="dxa"/>
            <w:vAlign w:val="top"/>
          </w:tcPr>
          <w:p>
            <w:pPr>
              <w:pStyle w:val="TableText"/>
              <w:ind w:left="466"/>
              <w:spacing w:before="125" w:line="183" w:lineRule="auto"/>
              <w:rPr/>
            </w:pPr>
            <w:r>
              <w:rPr>
                <w:spacing w:val="-1"/>
              </w:rPr>
              <w:t>泊位利用率</w:t>
            </w:r>
          </w:p>
        </w:tc>
        <w:tc>
          <w:tcPr>
            <w:tcW w:w="4211" w:type="dxa"/>
            <w:vAlign w:val="top"/>
          </w:tcPr>
          <w:p>
            <w:pPr>
              <w:pStyle w:val="TableText"/>
              <w:ind w:left="111"/>
              <w:spacing w:before="126" w:line="182" w:lineRule="auto"/>
              <w:rPr/>
            </w:pPr>
            <w:r>
              <w:rPr>
                <w:spacing w:val="-4"/>
              </w:rPr>
              <w:t>码头公司</w:t>
            </w:r>
            <w:r>
              <w:rPr>
                <w:spacing w:val="-21"/>
              </w:rPr>
              <w:t xml:space="preserve"> </w:t>
            </w:r>
            <w:r>
              <w:rPr>
                <w:spacing w:val="-4"/>
              </w:rPr>
              <w:t>、泊位类型</w:t>
            </w:r>
            <w:r>
              <w:rPr>
                <w:spacing w:val="-23"/>
              </w:rPr>
              <w:t xml:space="preserve"> </w:t>
            </w:r>
            <w:r>
              <w:rPr>
                <w:spacing w:val="-4"/>
              </w:rPr>
              <w:t>、泊位等级</w:t>
            </w:r>
          </w:p>
        </w:tc>
        <w:tc>
          <w:tcPr>
            <w:tcW w:w="4911" w:type="dxa"/>
            <w:vAlign w:val="top"/>
          </w:tcPr>
          <w:p>
            <w:pPr>
              <w:pStyle w:val="TableText"/>
              <w:ind w:left="111"/>
              <w:spacing w:before="125" w:line="210" w:lineRule="auto"/>
              <w:rPr/>
            </w:pPr>
            <w:r>
              <w:rPr>
                <w:spacing w:val="-1"/>
              </w:rPr>
              <w:t>统计周期内，</w:t>
            </w:r>
            <w:r>
              <w:rPr>
                <w:spacing w:val="-26"/>
              </w:rPr>
              <w:t xml:space="preserve"> </w:t>
            </w:r>
            <w:r>
              <w:rPr>
                <w:spacing w:val="-1"/>
              </w:rPr>
              <w:t>泊位被作业船舶占用的时长占日历小时数比率</w:t>
            </w:r>
          </w:p>
        </w:tc>
      </w:tr>
    </w:tbl>
    <w:p>
      <w:pPr>
        <w:pStyle w:val="BodyText"/>
        <w:rPr/>
      </w:pPr>
      <w:r/>
    </w:p>
    <w:p>
      <w:pPr>
        <w:sectPr>
          <w:footerReference w:type="default" r:id="rId127"/>
          <w:pgSz w:w="16839" w:h="11906"/>
          <w:pgMar w:top="1111" w:right="1401" w:bottom="1279" w:left="1423" w:header="898" w:footer="1068" w:gutter="0"/>
        </w:sectPr>
        <w:rPr/>
      </w:pPr>
    </w:p>
    <w:p>
      <w:pPr>
        <w:spacing w:before="103"/>
        <w:rPr/>
      </w:pPr>
      <w:r/>
    </w:p>
    <w:p>
      <w:pPr>
        <w:spacing w:before="102"/>
        <w:rPr/>
      </w:pPr>
      <w:r/>
    </w:p>
    <w:tbl>
      <w:tblPr>
        <w:tblStyle w:val="TableNormal"/>
        <w:tblW w:w="1394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7"/>
        <w:gridCol w:w="1727"/>
        <w:gridCol w:w="1727"/>
        <w:gridCol w:w="4211"/>
        <w:gridCol w:w="4911"/>
      </w:tblGrid>
      <w:tr>
        <w:trPr>
          <w:trHeight w:val="509" w:hRule="atLeast"/>
        </w:trPr>
        <w:tc>
          <w:tcPr>
            <w:shd w:val="clear" w:fill="00B0F0"/>
            <w:tcW w:w="1367" w:type="dxa"/>
            <w:vAlign w:val="top"/>
          </w:tcPr>
          <w:p>
            <w:pPr>
              <w:pStyle w:val="TableText"/>
              <w:ind w:left="326"/>
              <w:spacing w:before="167" w:line="181" w:lineRule="auto"/>
              <w:rPr>
                <w:sz w:val="18"/>
                <w:szCs w:val="18"/>
              </w:rPr>
            </w:pPr>
            <w:r>
              <w:rPr>
                <w:sz w:val="18"/>
                <w:szCs w:val="18"/>
                <w:b/>
                <w:bCs/>
                <w:color w:val="FFFFFF"/>
                <w:spacing w:val="-2"/>
              </w:rPr>
              <w:t>业务模块</w:t>
            </w:r>
          </w:p>
        </w:tc>
        <w:tc>
          <w:tcPr>
            <w:shd w:val="clear" w:fill="00B0F0"/>
            <w:tcW w:w="1727" w:type="dxa"/>
            <w:vAlign w:val="top"/>
          </w:tcPr>
          <w:p>
            <w:pPr>
              <w:pStyle w:val="TableText"/>
              <w:ind w:left="502"/>
              <w:spacing w:before="169" w:line="179" w:lineRule="auto"/>
              <w:rPr>
                <w:sz w:val="18"/>
                <w:szCs w:val="18"/>
              </w:rPr>
            </w:pPr>
            <w:r>
              <w:rPr>
                <w:sz w:val="18"/>
                <w:szCs w:val="18"/>
                <w:b/>
                <w:bCs/>
                <w:color w:val="FFFFFF"/>
                <w:spacing w:val="-2"/>
              </w:rPr>
              <w:t>分析场景</w:t>
            </w:r>
          </w:p>
        </w:tc>
        <w:tc>
          <w:tcPr>
            <w:shd w:val="clear" w:fill="00B0F0"/>
            <w:tcW w:w="1727" w:type="dxa"/>
            <w:vAlign w:val="top"/>
          </w:tcPr>
          <w:p>
            <w:pPr>
              <w:pStyle w:val="TableText"/>
              <w:ind w:left="507"/>
              <w:spacing w:before="167" w:line="181" w:lineRule="auto"/>
              <w:rPr>
                <w:sz w:val="18"/>
                <w:szCs w:val="18"/>
              </w:rPr>
            </w:pPr>
            <w:r>
              <w:pict>
                <v:shape id="_x0000_s174" style="position:absolute;margin-left:-71.1852pt;margin-top:169.792pt;mso-position-vertical-relative:text;mso-position-horizontal-relative:text;width:546.2pt;height:81.8pt;z-index:251747328;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4211" w:type="dxa"/>
            <w:vAlign w:val="top"/>
          </w:tcPr>
          <w:p>
            <w:pPr>
              <w:pStyle w:val="TableText"/>
              <w:ind w:left="1747"/>
              <w:spacing w:before="168" w:line="180" w:lineRule="auto"/>
              <w:rPr>
                <w:sz w:val="18"/>
                <w:szCs w:val="18"/>
              </w:rPr>
            </w:pPr>
            <w:r>
              <w:rPr>
                <w:sz w:val="18"/>
                <w:szCs w:val="18"/>
                <w:b/>
                <w:bCs/>
                <w:color w:val="FFFFFF"/>
                <w:spacing w:val="-2"/>
              </w:rPr>
              <w:t>统计维度</w:t>
            </w:r>
          </w:p>
        </w:tc>
        <w:tc>
          <w:tcPr>
            <w:shd w:val="clear" w:fill="00B0F0"/>
            <w:tcW w:w="4911" w:type="dxa"/>
            <w:vAlign w:val="top"/>
          </w:tcPr>
          <w:p>
            <w:pPr>
              <w:pStyle w:val="TableText"/>
              <w:ind w:left="2100"/>
              <w:spacing w:before="168" w:line="179" w:lineRule="auto"/>
              <w:rPr>
                <w:sz w:val="18"/>
                <w:szCs w:val="18"/>
              </w:rPr>
            </w:pPr>
            <w:r>
              <w:rPr>
                <w:sz w:val="18"/>
                <w:szCs w:val="18"/>
                <w:b/>
                <w:bCs/>
                <w:color w:val="FFFFFF"/>
                <w:spacing w:val="-3"/>
              </w:rPr>
              <w:t>指标说明</w:t>
            </w:r>
          </w:p>
        </w:tc>
      </w:tr>
      <w:tr>
        <w:trPr>
          <w:trHeight w:val="404" w:hRule="atLeast"/>
        </w:trPr>
        <w:tc>
          <w:tcPr>
            <w:tcW w:w="1367" w:type="dxa"/>
            <w:vAlign w:val="top"/>
          </w:tcPr>
          <w:p>
            <w:pPr>
              <w:pStyle w:val="TableText"/>
              <w:ind w:left="365"/>
              <w:spacing w:before="124" w:line="180" w:lineRule="auto"/>
              <w:rPr/>
            </w:pPr>
            <w:r>
              <w:rPr>
                <w:spacing w:val="-2"/>
              </w:rPr>
              <w:t>港口能力</w:t>
            </w:r>
          </w:p>
        </w:tc>
        <w:tc>
          <w:tcPr>
            <w:tcW w:w="1727" w:type="dxa"/>
            <w:vAlign w:val="top"/>
          </w:tcPr>
          <w:p>
            <w:pPr>
              <w:pStyle w:val="TableText"/>
              <w:ind w:left="543"/>
              <w:spacing w:before="125" w:line="178" w:lineRule="auto"/>
              <w:rPr/>
            </w:pPr>
            <w:r>
              <w:rPr>
                <w:spacing w:val="-1"/>
              </w:rPr>
              <w:t>设施建设</w:t>
            </w:r>
          </w:p>
        </w:tc>
        <w:tc>
          <w:tcPr>
            <w:tcW w:w="1727" w:type="dxa"/>
            <w:vAlign w:val="top"/>
          </w:tcPr>
          <w:p>
            <w:pPr>
              <w:pStyle w:val="TableText"/>
              <w:ind w:left="548"/>
              <w:spacing w:before="123" w:line="181" w:lineRule="auto"/>
              <w:rPr/>
            </w:pPr>
            <w:r>
              <w:rPr>
                <w:spacing w:val="-2"/>
              </w:rPr>
              <w:t>泊位数量</w:t>
            </w:r>
          </w:p>
        </w:tc>
        <w:tc>
          <w:tcPr>
            <w:tcW w:w="4211" w:type="dxa"/>
            <w:vAlign w:val="top"/>
          </w:tcPr>
          <w:p>
            <w:pPr>
              <w:pStyle w:val="TableText"/>
              <w:ind w:left="111"/>
              <w:spacing w:before="122" w:line="182" w:lineRule="auto"/>
              <w:rPr/>
            </w:pPr>
            <w:r>
              <w:rPr>
                <w:spacing w:val="-4"/>
              </w:rPr>
              <w:t>码头公司</w:t>
            </w:r>
            <w:r>
              <w:rPr>
                <w:spacing w:val="-21"/>
              </w:rPr>
              <w:t xml:space="preserve"> </w:t>
            </w:r>
            <w:r>
              <w:rPr>
                <w:spacing w:val="-4"/>
              </w:rPr>
              <w:t>、泊位类型</w:t>
            </w:r>
            <w:r>
              <w:rPr>
                <w:spacing w:val="-23"/>
              </w:rPr>
              <w:t xml:space="preserve"> </w:t>
            </w:r>
            <w:r>
              <w:rPr>
                <w:spacing w:val="-4"/>
              </w:rPr>
              <w:t>、泊位等级</w:t>
            </w:r>
          </w:p>
        </w:tc>
        <w:tc>
          <w:tcPr>
            <w:tcW w:w="4911" w:type="dxa"/>
            <w:vAlign w:val="top"/>
          </w:tcPr>
          <w:p>
            <w:pPr>
              <w:pStyle w:val="TableText"/>
              <w:ind w:left="112"/>
              <w:spacing w:before="123" w:line="181" w:lineRule="auto"/>
              <w:rPr/>
            </w:pPr>
            <w:r>
              <w:rPr>
                <w:spacing w:val="-1"/>
              </w:rPr>
              <w:t>港口的泊位数量</w:t>
            </w:r>
          </w:p>
        </w:tc>
      </w:tr>
      <w:tr>
        <w:trPr>
          <w:trHeight w:val="404" w:hRule="atLeast"/>
        </w:trPr>
        <w:tc>
          <w:tcPr>
            <w:tcW w:w="1367" w:type="dxa"/>
            <w:vAlign w:val="top"/>
          </w:tcPr>
          <w:p>
            <w:pPr>
              <w:pStyle w:val="TableText"/>
              <w:ind w:left="365"/>
              <w:spacing w:before="123" w:line="180" w:lineRule="auto"/>
              <w:rPr/>
            </w:pPr>
            <w:r>
              <w:rPr>
                <w:spacing w:val="-2"/>
              </w:rPr>
              <w:t>港口能力</w:t>
            </w:r>
          </w:p>
        </w:tc>
        <w:tc>
          <w:tcPr>
            <w:tcW w:w="1727" w:type="dxa"/>
            <w:vAlign w:val="top"/>
          </w:tcPr>
          <w:p>
            <w:pPr>
              <w:pStyle w:val="TableText"/>
              <w:ind w:left="543"/>
              <w:spacing w:before="124" w:line="178" w:lineRule="auto"/>
              <w:rPr/>
            </w:pPr>
            <w:r>
              <w:rPr>
                <w:spacing w:val="-1"/>
              </w:rPr>
              <w:t>设施建设</w:t>
            </w:r>
          </w:p>
        </w:tc>
        <w:tc>
          <w:tcPr>
            <w:tcW w:w="1727" w:type="dxa"/>
            <w:vAlign w:val="top"/>
          </w:tcPr>
          <w:p>
            <w:pPr>
              <w:pStyle w:val="TableText"/>
              <w:ind w:left="386"/>
              <w:spacing w:before="123" w:line="180" w:lineRule="auto"/>
              <w:rPr/>
            </w:pPr>
            <w:r>
              <w:rPr>
                <w:spacing w:val="-1"/>
              </w:rPr>
              <w:t>码头前沿水深</w:t>
            </w:r>
          </w:p>
        </w:tc>
        <w:tc>
          <w:tcPr>
            <w:tcW w:w="4211" w:type="dxa"/>
            <w:vAlign w:val="top"/>
          </w:tcPr>
          <w:p>
            <w:pPr>
              <w:pStyle w:val="TableText"/>
              <w:ind w:left="111"/>
              <w:spacing w:before="123" w:line="179" w:lineRule="auto"/>
              <w:rPr/>
            </w:pPr>
            <w:r>
              <w:rPr>
                <w:spacing w:val="-2"/>
              </w:rPr>
              <w:t>码头公司</w:t>
            </w:r>
          </w:p>
        </w:tc>
        <w:tc>
          <w:tcPr>
            <w:tcW w:w="4911" w:type="dxa"/>
            <w:vAlign w:val="top"/>
          </w:tcPr>
          <w:p>
            <w:pPr>
              <w:pStyle w:val="TableText"/>
              <w:ind w:left="112"/>
              <w:spacing w:before="123" w:line="180" w:lineRule="auto"/>
              <w:rPr/>
            </w:pPr>
            <w:r>
              <w:rPr>
                <w:spacing w:val="-1"/>
              </w:rPr>
              <w:t>码头前沿水深</w:t>
            </w:r>
          </w:p>
        </w:tc>
      </w:tr>
      <w:tr>
        <w:trPr>
          <w:trHeight w:val="404" w:hRule="atLeast"/>
        </w:trPr>
        <w:tc>
          <w:tcPr>
            <w:tcW w:w="1367" w:type="dxa"/>
            <w:vAlign w:val="top"/>
          </w:tcPr>
          <w:p>
            <w:pPr>
              <w:pStyle w:val="TableText"/>
              <w:ind w:left="365"/>
              <w:spacing w:before="124" w:line="180" w:lineRule="auto"/>
              <w:rPr/>
            </w:pPr>
            <w:r>
              <w:rPr>
                <w:spacing w:val="-2"/>
              </w:rPr>
              <w:t>港口能力</w:t>
            </w:r>
          </w:p>
        </w:tc>
        <w:tc>
          <w:tcPr>
            <w:tcW w:w="1727" w:type="dxa"/>
            <w:vAlign w:val="top"/>
          </w:tcPr>
          <w:p>
            <w:pPr>
              <w:pStyle w:val="TableText"/>
              <w:ind w:left="543"/>
              <w:spacing w:before="125" w:line="178" w:lineRule="auto"/>
              <w:rPr/>
            </w:pPr>
            <w:r>
              <w:rPr>
                <w:spacing w:val="-1"/>
              </w:rPr>
              <w:t>设施建设</w:t>
            </w:r>
          </w:p>
        </w:tc>
        <w:tc>
          <w:tcPr>
            <w:tcW w:w="1727" w:type="dxa"/>
            <w:vAlign w:val="top"/>
          </w:tcPr>
          <w:p>
            <w:pPr>
              <w:pStyle w:val="TableText"/>
              <w:ind w:left="386"/>
              <w:spacing w:before="123" w:line="182" w:lineRule="auto"/>
              <w:rPr/>
            </w:pPr>
            <w:r>
              <w:rPr>
                <w:spacing w:val="-1"/>
              </w:rPr>
              <w:t>码头泊位长度</w:t>
            </w:r>
          </w:p>
        </w:tc>
        <w:tc>
          <w:tcPr>
            <w:tcW w:w="4211" w:type="dxa"/>
            <w:vAlign w:val="top"/>
          </w:tcPr>
          <w:p>
            <w:pPr>
              <w:pStyle w:val="TableText"/>
              <w:ind w:left="111"/>
              <w:spacing w:before="125" w:line="179" w:lineRule="auto"/>
              <w:rPr/>
            </w:pPr>
            <w:r>
              <w:rPr>
                <w:spacing w:val="-2"/>
              </w:rPr>
              <w:t>码头公司</w:t>
            </w:r>
          </w:p>
        </w:tc>
        <w:tc>
          <w:tcPr>
            <w:tcW w:w="4911" w:type="dxa"/>
            <w:vAlign w:val="top"/>
          </w:tcPr>
          <w:p>
            <w:pPr>
              <w:pStyle w:val="TableText"/>
              <w:ind w:left="112"/>
              <w:spacing w:before="123" w:line="182" w:lineRule="auto"/>
              <w:rPr/>
            </w:pPr>
            <w:r>
              <w:rPr>
                <w:spacing w:val="-1"/>
              </w:rPr>
              <w:t>码头的泊位长度</w:t>
            </w:r>
          </w:p>
        </w:tc>
      </w:tr>
      <w:tr>
        <w:trPr>
          <w:trHeight w:val="405" w:hRule="atLeast"/>
        </w:trPr>
        <w:tc>
          <w:tcPr>
            <w:tcW w:w="1367" w:type="dxa"/>
            <w:vAlign w:val="top"/>
          </w:tcPr>
          <w:p>
            <w:pPr>
              <w:pStyle w:val="TableText"/>
              <w:ind w:left="365"/>
              <w:spacing w:before="126" w:line="180" w:lineRule="auto"/>
              <w:rPr/>
            </w:pPr>
            <w:r>
              <w:rPr>
                <w:spacing w:val="-2"/>
              </w:rPr>
              <w:t>港口能力</w:t>
            </w:r>
          </w:p>
        </w:tc>
        <w:tc>
          <w:tcPr>
            <w:tcW w:w="1727" w:type="dxa"/>
            <w:vAlign w:val="top"/>
          </w:tcPr>
          <w:p>
            <w:pPr>
              <w:pStyle w:val="TableText"/>
              <w:ind w:left="543"/>
              <w:spacing w:before="126" w:line="178" w:lineRule="auto"/>
              <w:rPr/>
            </w:pPr>
            <w:r>
              <w:rPr>
                <w:spacing w:val="-1"/>
              </w:rPr>
              <w:t>设施建设</w:t>
            </w:r>
          </w:p>
        </w:tc>
        <w:tc>
          <w:tcPr>
            <w:tcW w:w="1727" w:type="dxa"/>
            <w:vAlign w:val="top"/>
          </w:tcPr>
          <w:p>
            <w:pPr>
              <w:pStyle w:val="TableText"/>
              <w:ind w:left="386"/>
              <w:spacing w:before="125" w:line="180" w:lineRule="auto"/>
              <w:rPr/>
            </w:pPr>
            <w:r>
              <w:rPr>
                <w:spacing w:val="-1"/>
              </w:rPr>
              <w:t>最大靠泊能力</w:t>
            </w:r>
          </w:p>
        </w:tc>
        <w:tc>
          <w:tcPr>
            <w:tcW w:w="4211" w:type="dxa"/>
            <w:vAlign w:val="top"/>
          </w:tcPr>
          <w:p>
            <w:pPr>
              <w:pStyle w:val="TableText"/>
              <w:ind w:left="111"/>
              <w:spacing w:before="126" w:line="179" w:lineRule="auto"/>
              <w:rPr/>
            </w:pPr>
            <w:r>
              <w:rPr>
                <w:spacing w:val="-2"/>
              </w:rPr>
              <w:t>码头公司</w:t>
            </w:r>
          </w:p>
        </w:tc>
        <w:tc>
          <w:tcPr>
            <w:tcW w:w="4911" w:type="dxa"/>
            <w:vAlign w:val="top"/>
          </w:tcPr>
          <w:p>
            <w:pPr>
              <w:pStyle w:val="TableText"/>
              <w:ind w:left="112"/>
              <w:spacing w:before="123" w:line="184" w:lineRule="auto"/>
              <w:rPr/>
            </w:pPr>
            <w:r>
              <w:rPr>
                <w:spacing w:val="-1"/>
              </w:rPr>
              <w:t>港口泊位最大可停靠的船舶吨级</w:t>
            </w:r>
          </w:p>
        </w:tc>
      </w:tr>
      <w:tr>
        <w:trPr>
          <w:trHeight w:val="405" w:hRule="atLeast"/>
        </w:trPr>
        <w:tc>
          <w:tcPr>
            <w:tcW w:w="1367" w:type="dxa"/>
            <w:vAlign w:val="top"/>
          </w:tcPr>
          <w:p>
            <w:pPr>
              <w:pStyle w:val="TableText"/>
              <w:ind w:left="365"/>
              <w:spacing w:before="126" w:line="180" w:lineRule="auto"/>
              <w:rPr/>
            </w:pPr>
            <w:r>
              <w:rPr>
                <w:spacing w:val="-2"/>
              </w:rPr>
              <w:t>港口能力</w:t>
            </w:r>
          </w:p>
        </w:tc>
        <w:tc>
          <w:tcPr>
            <w:tcW w:w="1727" w:type="dxa"/>
            <w:vAlign w:val="top"/>
          </w:tcPr>
          <w:p>
            <w:pPr>
              <w:pStyle w:val="TableText"/>
              <w:ind w:left="543"/>
              <w:spacing w:before="127" w:line="178" w:lineRule="auto"/>
              <w:rPr/>
            </w:pPr>
            <w:r>
              <w:rPr>
                <w:spacing w:val="-1"/>
              </w:rPr>
              <w:t>设施建设</w:t>
            </w:r>
          </w:p>
        </w:tc>
        <w:tc>
          <w:tcPr>
            <w:tcW w:w="1727" w:type="dxa"/>
            <w:vAlign w:val="top"/>
          </w:tcPr>
          <w:p>
            <w:pPr>
              <w:pStyle w:val="TableText"/>
              <w:ind w:left="387"/>
              <w:spacing w:before="125" w:line="183" w:lineRule="auto"/>
              <w:rPr/>
            </w:pPr>
            <w:r>
              <w:rPr>
                <w:spacing w:val="-1"/>
              </w:rPr>
              <w:t>泊位通过能力</w:t>
            </w:r>
          </w:p>
        </w:tc>
        <w:tc>
          <w:tcPr>
            <w:tcW w:w="4211" w:type="dxa"/>
            <w:vAlign w:val="top"/>
          </w:tcPr>
          <w:p>
            <w:pPr>
              <w:pStyle w:val="TableText"/>
              <w:ind w:left="111"/>
              <w:spacing w:before="127" w:line="179" w:lineRule="auto"/>
              <w:rPr/>
            </w:pPr>
            <w:r>
              <w:rPr>
                <w:spacing w:val="-2"/>
              </w:rPr>
              <w:t>码头公司</w:t>
            </w:r>
          </w:p>
        </w:tc>
        <w:tc>
          <w:tcPr>
            <w:tcW w:w="4911" w:type="dxa"/>
            <w:vAlign w:val="top"/>
          </w:tcPr>
          <w:p>
            <w:pPr>
              <w:pStyle w:val="TableText"/>
              <w:ind w:left="111"/>
              <w:spacing w:before="124" w:line="182" w:lineRule="auto"/>
              <w:rPr/>
            </w:pPr>
            <w:r>
              <w:rPr/>
              <w:t>一个泊位在一定时间内能够装卸船舶所载货物</w:t>
            </w:r>
            <w:r>
              <w:rPr>
                <w:spacing w:val="-1"/>
              </w:rPr>
              <w:t>的额定数量。</w:t>
            </w:r>
          </w:p>
        </w:tc>
      </w:tr>
      <w:tr>
        <w:trPr>
          <w:trHeight w:val="405" w:hRule="atLeast"/>
        </w:trPr>
        <w:tc>
          <w:tcPr>
            <w:tcW w:w="1367" w:type="dxa"/>
            <w:vAlign w:val="top"/>
          </w:tcPr>
          <w:p>
            <w:pPr>
              <w:pStyle w:val="TableText"/>
              <w:ind w:left="365"/>
              <w:spacing w:before="127" w:line="180" w:lineRule="auto"/>
              <w:rPr/>
            </w:pPr>
            <w:r>
              <w:rPr>
                <w:spacing w:val="-2"/>
              </w:rPr>
              <w:t>港口能力</w:t>
            </w:r>
          </w:p>
        </w:tc>
        <w:tc>
          <w:tcPr>
            <w:tcW w:w="1727" w:type="dxa"/>
            <w:vAlign w:val="top"/>
          </w:tcPr>
          <w:p>
            <w:pPr>
              <w:pStyle w:val="TableText"/>
              <w:ind w:left="543"/>
              <w:spacing w:before="127" w:line="178" w:lineRule="auto"/>
              <w:rPr/>
            </w:pPr>
            <w:r>
              <w:rPr>
                <w:spacing w:val="-1"/>
              </w:rPr>
              <w:t>设施建设</w:t>
            </w:r>
          </w:p>
        </w:tc>
        <w:tc>
          <w:tcPr>
            <w:tcW w:w="1727" w:type="dxa"/>
            <w:vAlign w:val="top"/>
          </w:tcPr>
          <w:p>
            <w:pPr>
              <w:pStyle w:val="TableText"/>
              <w:ind w:left="547"/>
              <w:spacing w:before="127" w:line="181" w:lineRule="auto"/>
              <w:rPr/>
            </w:pPr>
            <w:r>
              <w:rPr>
                <w:spacing w:val="-2"/>
              </w:rPr>
              <w:t>堆场面积</w:t>
            </w:r>
          </w:p>
        </w:tc>
        <w:tc>
          <w:tcPr>
            <w:tcW w:w="4211" w:type="dxa"/>
            <w:vAlign w:val="top"/>
          </w:tcPr>
          <w:p>
            <w:pPr>
              <w:pStyle w:val="TableText"/>
              <w:ind w:left="111"/>
              <w:spacing w:before="127" w:line="179" w:lineRule="auto"/>
              <w:rPr/>
            </w:pPr>
            <w:r>
              <w:rPr>
                <w:spacing w:val="-2"/>
              </w:rPr>
              <w:t>码头公司</w:t>
            </w:r>
          </w:p>
        </w:tc>
        <w:tc>
          <w:tcPr>
            <w:tcW w:w="4911" w:type="dxa"/>
            <w:vAlign w:val="top"/>
          </w:tcPr>
          <w:p>
            <w:pPr>
              <w:pStyle w:val="TableText"/>
              <w:ind w:left="112"/>
              <w:spacing w:before="127" w:line="181" w:lineRule="auto"/>
              <w:rPr/>
            </w:pPr>
            <w:r>
              <w:rPr>
                <w:spacing w:val="-1"/>
              </w:rPr>
              <w:t>港口的堆场总面积</w:t>
            </w:r>
          </w:p>
        </w:tc>
      </w:tr>
      <w:tr>
        <w:trPr>
          <w:trHeight w:val="405" w:hRule="atLeast"/>
        </w:trPr>
        <w:tc>
          <w:tcPr>
            <w:tcW w:w="1367" w:type="dxa"/>
            <w:vAlign w:val="top"/>
          </w:tcPr>
          <w:p>
            <w:pPr>
              <w:pStyle w:val="TableText"/>
              <w:ind w:left="365"/>
              <w:spacing w:before="127" w:line="180" w:lineRule="auto"/>
              <w:rPr/>
            </w:pPr>
            <w:r>
              <w:rPr>
                <w:spacing w:val="-2"/>
              </w:rPr>
              <w:t>港口能力</w:t>
            </w:r>
          </w:p>
        </w:tc>
        <w:tc>
          <w:tcPr>
            <w:tcW w:w="1727" w:type="dxa"/>
            <w:vAlign w:val="top"/>
          </w:tcPr>
          <w:p>
            <w:pPr>
              <w:pStyle w:val="TableText"/>
              <w:ind w:left="543"/>
              <w:spacing w:before="128" w:line="178" w:lineRule="auto"/>
              <w:rPr/>
            </w:pPr>
            <w:r>
              <w:rPr>
                <w:spacing w:val="-1"/>
              </w:rPr>
              <w:t>设施建设</w:t>
            </w:r>
          </w:p>
        </w:tc>
        <w:tc>
          <w:tcPr>
            <w:tcW w:w="1727" w:type="dxa"/>
            <w:vAlign w:val="top"/>
          </w:tcPr>
          <w:p>
            <w:pPr>
              <w:pStyle w:val="TableText"/>
              <w:ind w:left="545"/>
              <w:spacing w:before="127" w:line="181" w:lineRule="auto"/>
              <w:rPr/>
            </w:pPr>
            <w:r>
              <w:rPr>
                <w:spacing w:val="-1"/>
              </w:rPr>
              <w:t>仓库容积</w:t>
            </w:r>
          </w:p>
        </w:tc>
        <w:tc>
          <w:tcPr>
            <w:tcW w:w="4211" w:type="dxa"/>
            <w:vAlign w:val="top"/>
          </w:tcPr>
          <w:p>
            <w:pPr>
              <w:pStyle w:val="TableText"/>
              <w:ind w:left="111"/>
              <w:spacing w:before="127" w:line="179" w:lineRule="auto"/>
              <w:rPr/>
            </w:pPr>
            <w:r>
              <w:rPr>
                <w:spacing w:val="-2"/>
              </w:rPr>
              <w:t>码头公司</w:t>
            </w:r>
          </w:p>
        </w:tc>
        <w:tc>
          <w:tcPr>
            <w:tcW w:w="4911" w:type="dxa"/>
            <w:vAlign w:val="top"/>
          </w:tcPr>
          <w:p>
            <w:pPr>
              <w:pStyle w:val="TableText"/>
              <w:ind w:left="112"/>
              <w:spacing w:before="127" w:line="181" w:lineRule="auto"/>
              <w:rPr/>
            </w:pPr>
            <w:r>
              <w:rPr>
                <w:spacing w:val="-1"/>
              </w:rPr>
              <w:t>港口的仓库总容积</w:t>
            </w:r>
          </w:p>
        </w:tc>
      </w:tr>
      <w:tr>
        <w:trPr>
          <w:trHeight w:val="405" w:hRule="atLeast"/>
        </w:trPr>
        <w:tc>
          <w:tcPr>
            <w:tcW w:w="1367" w:type="dxa"/>
            <w:vAlign w:val="top"/>
          </w:tcPr>
          <w:p>
            <w:pPr>
              <w:pStyle w:val="TableText"/>
              <w:ind w:left="365"/>
              <w:spacing w:before="125" w:line="180" w:lineRule="auto"/>
              <w:rPr/>
            </w:pPr>
            <w:r>
              <w:rPr>
                <w:spacing w:val="-2"/>
              </w:rPr>
              <w:t>港口能力</w:t>
            </w:r>
          </w:p>
        </w:tc>
        <w:tc>
          <w:tcPr>
            <w:tcW w:w="1727" w:type="dxa"/>
            <w:vAlign w:val="top"/>
          </w:tcPr>
          <w:p>
            <w:pPr>
              <w:pStyle w:val="TableText"/>
              <w:ind w:left="543"/>
              <w:spacing w:before="126" w:line="178" w:lineRule="auto"/>
              <w:rPr/>
            </w:pPr>
            <w:r>
              <w:rPr>
                <w:spacing w:val="-1"/>
              </w:rPr>
              <w:t>设施建设</w:t>
            </w:r>
          </w:p>
        </w:tc>
        <w:tc>
          <w:tcPr>
            <w:tcW w:w="1727" w:type="dxa"/>
            <w:vAlign w:val="top"/>
          </w:tcPr>
          <w:p>
            <w:pPr>
              <w:pStyle w:val="TableText"/>
              <w:ind w:left="548"/>
              <w:spacing w:before="125" w:line="181" w:lineRule="auto"/>
              <w:rPr/>
            </w:pPr>
            <w:r>
              <w:rPr>
                <w:spacing w:val="-2"/>
              </w:rPr>
              <w:t>油罐容积</w:t>
            </w:r>
          </w:p>
        </w:tc>
        <w:tc>
          <w:tcPr>
            <w:tcW w:w="4211" w:type="dxa"/>
            <w:vAlign w:val="top"/>
          </w:tcPr>
          <w:p>
            <w:pPr>
              <w:pStyle w:val="TableText"/>
              <w:ind w:left="111"/>
              <w:spacing w:before="125" w:line="179" w:lineRule="auto"/>
              <w:rPr/>
            </w:pPr>
            <w:r>
              <w:rPr>
                <w:spacing w:val="-2"/>
              </w:rPr>
              <w:t>码头公司</w:t>
            </w:r>
          </w:p>
        </w:tc>
        <w:tc>
          <w:tcPr>
            <w:tcW w:w="4911" w:type="dxa"/>
            <w:vAlign w:val="top"/>
          </w:tcPr>
          <w:p>
            <w:pPr>
              <w:pStyle w:val="TableText"/>
              <w:ind w:left="112"/>
              <w:spacing w:before="125" w:line="181" w:lineRule="auto"/>
              <w:rPr/>
            </w:pPr>
            <w:r>
              <w:rPr>
                <w:spacing w:val="-1"/>
              </w:rPr>
              <w:t>港口的油罐总容积</w:t>
            </w:r>
          </w:p>
        </w:tc>
      </w:tr>
      <w:tr>
        <w:trPr>
          <w:trHeight w:val="405" w:hRule="atLeast"/>
        </w:trPr>
        <w:tc>
          <w:tcPr>
            <w:tcW w:w="1367" w:type="dxa"/>
            <w:vAlign w:val="top"/>
          </w:tcPr>
          <w:p>
            <w:pPr>
              <w:pStyle w:val="TableText"/>
              <w:ind w:left="365"/>
              <w:spacing w:before="125" w:line="180" w:lineRule="auto"/>
              <w:rPr/>
            </w:pPr>
            <w:r>
              <w:rPr>
                <w:spacing w:val="-2"/>
              </w:rPr>
              <w:t>港口能力</w:t>
            </w:r>
          </w:p>
        </w:tc>
        <w:tc>
          <w:tcPr>
            <w:tcW w:w="1727" w:type="dxa"/>
            <w:vAlign w:val="top"/>
          </w:tcPr>
          <w:p>
            <w:pPr>
              <w:pStyle w:val="TableText"/>
              <w:ind w:left="543"/>
              <w:spacing w:before="126" w:line="178" w:lineRule="auto"/>
              <w:rPr/>
            </w:pPr>
            <w:r>
              <w:rPr>
                <w:spacing w:val="-1"/>
              </w:rPr>
              <w:t>设施建设</w:t>
            </w:r>
          </w:p>
        </w:tc>
        <w:tc>
          <w:tcPr>
            <w:tcW w:w="1727" w:type="dxa"/>
            <w:vAlign w:val="top"/>
          </w:tcPr>
          <w:p>
            <w:pPr>
              <w:pStyle w:val="TableText"/>
              <w:ind w:left="466"/>
              <w:spacing w:before="123" w:line="183" w:lineRule="auto"/>
              <w:rPr/>
            </w:pPr>
            <w:r>
              <w:rPr>
                <w:spacing w:val="-1"/>
              </w:rPr>
              <w:t>岸电使用率</w:t>
            </w:r>
          </w:p>
        </w:tc>
        <w:tc>
          <w:tcPr>
            <w:tcW w:w="4211" w:type="dxa"/>
            <w:vAlign w:val="top"/>
          </w:tcPr>
          <w:p>
            <w:pPr>
              <w:pStyle w:val="TableText"/>
              <w:ind w:left="111"/>
              <w:spacing w:before="126" w:line="179" w:lineRule="auto"/>
              <w:rPr/>
            </w:pPr>
            <w:r>
              <w:rPr>
                <w:spacing w:val="-2"/>
              </w:rPr>
              <w:t>码头公司</w:t>
            </w:r>
          </w:p>
        </w:tc>
        <w:tc>
          <w:tcPr>
            <w:tcW w:w="4911" w:type="dxa"/>
            <w:vAlign w:val="top"/>
          </w:tcPr>
          <w:p>
            <w:pPr>
              <w:pStyle w:val="TableText"/>
              <w:ind w:left="113"/>
              <w:spacing w:before="125" w:line="182" w:lineRule="auto"/>
              <w:rPr/>
            </w:pPr>
            <w:r>
              <w:rPr>
                <w:spacing w:val="-1"/>
              </w:rPr>
              <w:t>岸电使用占比</w:t>
            </w:r>
          </w:p>
        </w:tc>
      </w:tr>
      <w:tr>
        <w:trPr>
          <w:trHeight w:val="405" w:hRule="atLeast"/>
        </w:trPr>
        <w:tc>
          <w:tcPr>
            <w:tcW w:w="1367" w:type="dxa"/>
            <w:vAlign w:val="top"/>
          </w:tcPr>
          <w:p>
            <w:pPr>
              <w:pStyle w:val="TableText"/>
              <w:ind w:left="368"/>
              <w:spacing w:before="125" w:line="181" w:lineRule="auto"/>
              <w:rPr/>
            </w:pPr>
            <w:r>
              <w:rPr>
                <w:spacing w:val="-2"/>
              </w:rPr>
              <w:t>绿色港口</w:t>
            </w:r>
          </w:p>
        </w:tc>
        <w:tc>
          <w:tcPr>
            <w:tcW w:w="1727" w:type="dxa"/>
            <w:vAlign w:val="top"/>
          </w:tcPr>
          <w:p>
            <w:pPr>
              <w:pStyle w:val="TableText"/>
              <w:ind w:left="624"/>
              <w:spacing w:before="125" w:line="181" w:lineRule="auto"/>
              <w:rPr/>
            </w:pPr>
            <w:r>
              <w:rPr>
                <w:spacing w:val="-1"/>
              </w:rPr>
              <w:t>碳排放</w:t>
            </w:r>
          </w:p>
        </w:tc>
        <w:tc>
          <w:tcPr>
            <w:tcW w:w="1727" w:type="dxa"/>
            <w:vAlign w:val="top"/>
          </w:tcPr>
          <w:p>
            <w:pPr>
              <w:pStyle w:val="TableText"/>
              <w:ind w:left="464"/>
              <w:spacing w:before="125" w:line="181" w:lineRule="auto"/>
              <w:rPr/>
            </w:pPr>
            <w:r>
              <w:rPr>
                <w:spacing w:val="-1"/>
              </w:rPr>
              <w:t>碳排放总量</w:t>
            </w:r>
          </w:p>
        </w:tc>
        <w:tc>
          <w:tcPr>
            <w:tcW w:w="4211" w:type="dxa"/>
            <w:vAlign w:val="top"/>
          </w:tcPr>
          <w:p>
            <w:pPr>
              <w:pStyle w:val="TableText"/>
              <w:ind w:left="111"/>
              <w:spacing w:before="126"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3" w:line="211" w:lineRule="auto"/>
              <w:rPr/>
            </w:pPr>
            <w:r>
              <w:rPr>
                <w:spacing w:val="-2"/>
              </w:rPr>
              <w:t>统计周期内，</w:t>
            </w:r>
            <w:r>
              <w:rPr>
                <w:spacing w:val="-24"/>
              </w:rPr>
              <w:t xml:space="preserve"> </w:t>
            </w:r>
            <w:r>
              <w:rPr>
                <w:spacing w:val="-2"/>
              </w:rPr>
              <w:t>二氧化碳排放总量</w:t>
            </w:r>
          </w:p>
        </w:tc>
      </w:tr>
      <w:tr>
        <w:trPr>
          <w:trHeight w:val="405" w:hRule="atLeast"/>
        </w:trPr>
        <w:tc>
          <w:tcPr>
            <w:tcW w:w="1367" w:type="dxa"/>
            <w:vAlign w:val="top"/>
          </w:tcPr>
          <w:p>
            <w:pPr>
              <w:pStyle w:val="TableText"/>
              <w:ind w:left="368"/>
              <w:spacing w:before="126" w:line="181" w:lineRule="auto"/>
              <w:rPr/>
            </w:pPr>
            <w:r>
              <w:rPr>
                <w:spacing w:val="-2"/>
              </w:rPr>
              <w:t>绿色港口</w:t>
            </w:r>
          </w:p>
        </w:tc>
        <w:tc>
          <w:tcPr>
            <w:tcW w:w="1727" w:type="dxa"/>
            <w:vAlign w:val="top"/>
          </w:tcPr>
          <w:p>
            <w:pPr>
              <w:pStyle w:val="TableText"/>
              <w:ind w:left="624"/>
              <w:spacing w:before="125" w:line="181" w:lineRule="auto"/>
              <w:rPr/>
            </w:pPr>
            <w:r>
              <w:rPr>
                <w:spacing w:val="-1"/>
              </w:rPr>
              <w:t>碳排放</w:t>
            </w:r>
          </w:p>
        </w:tc>
        <w:tc>
          <w:tcPr>
            <w:tcW w:w="1727" w:type="dxa"/>
            <w:vAlign w:val="top"/>
          </w:tcPr>
          <w:p>
            <w:pPr>
              <w:pStyle w:val="TableText"/>
              <w:ind w:left="146"/>
              <w:spacing w:before="125" w:line="181" w:lineRule="auto"/>
              <w:rPr/>
            </w:pPr>
            <w:r>
              <w:rPr>
                <w:spacing w:val="-1"/>
              </w:rPr>
              <w:t>万吨吞吐量碳排放量</w:t>
            </w:r>
          </w:p>
        </w:tc>
        <w:tc>
          <w:tcPr>
            <w:tcW w:w="4211" w:type="dxa"/>
            <w:vAlign w:val="top"/>
          </w:tcPr>
          <w:p>
            <w:pPr>
              <w:pStyle w:val="TableText"/>
              <w:ind w:left="111"/>
              <w:spacing w:before="126"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4" w:line="211" w:lineRule="auto"/>
              <w:rPr/>
            </w:pPr>
            <w:r>
              <w:rPr>
                <w:spacing w:val="-2"/>
              </w:rPr>
              <w:t>统计周期内，</w:t>
            </w:r>
            <w:r>
              <w:rPr>
                <w:spacing w:val="-8"/>
              </w:rPr>
              <w:t xml:space="preserve"> </w:t>
            </w:r>
            <w:r>
              <w:rPr>
                <w:spacing w:val="-2"/>
              </w:rPr>
              <w:t>平均一万吨吞吐量排放的二氧化碳量</w:t>
            </w:r>
          </w:p>
        </w:tc>
      </w:tr>
      <w:tr>
        <w:trPr>
          <w:trHeight w:val="405" w:hRule="atLeast"/>
        </w:trPr>
        <w:tc>
          <w:tcPr>
            <w:tcW w:w="1367" w:type="dxa"/>
            <w:vAlign w:val="top"/>
          </w:tcPr>
          <w:p>
            <w:pPr>
              <w:pStyle w:val="TableText"/>
              <w:ind w:left="368"/>
              <w:spacing w:before="126" w:line="181" w:lineRule="auto"/>
              <w:rPr/>
            </w:pPr>
            <w:r>
              <w:rPr>
                <w:spacing w:val="-2"/>
              </w:rPr>
              <w:t>绿色港口</w:t>
            </w:r>
          </w:p>
        </w:tc>
        <w:tc>
          <w:tcPr>
            <w:tcW w:w="1727" w:type="dxa"/>
            <w:vAlign w:val="top"/>
          </w:tcPr>
          <w:p>
            <w:pPr>
              <w:pStyle w:val="TableText"/>
              <w:ind w:left="550"/>
              <w:spacing w:before="126" w:line="180" w:lineRule="auto"/>
              <w:rPr/>
            </w:pPr>
            <w:r>
              <w:rPr>
                <w:spacing w:val="-3"/>
              </w:rPr>
              <w:t>能源使用</w:t>
            </w:r>
          </w:p>
        </w:tc>
        <w:tc>
          <w:tcPr>
            <w:tcW w:w="1727" w:type="dxa"/>
            <w:vAlign w:val="top"/>
          </w:tcPr>
          <w:p>
            <w:pPr>
              <w:pStyle w:val="TableText"/>
              <w:ind w:left="146"/>
              <w:spacing w:before="124" w:line="183" w:lineRule="auto"/>
              <w:rPr/>
            </w:pPr>
            <w:r>
              <w:rPr>
                <w:spacing w:val="-1"/>
              </w:rPr>
              <w:t>港口清洁能源使用率</w:t>
            </w:r>
          </w:p>
        </w:tc>
        <w:tc>
          <w:tcPr>
            <w:tcW w:w="4211" w:type="dxa"/>
            <w:vAlign w:val="top"/>
          </w:tcPr>
          <w:p>
            <w:pPr>
              <w:pStyle w:val="TableText"/>
              <w:ind w:left="111"/>
              <w:spacing w:before="127" w:line="179" w:lineRule="auto"/>
              <w:rPr/>
            </w:pPr>
            <w:r>
              <w:rPr>
                <w:spacing w:val="-2"/>
              </w:rPr>
              <w:t>码头公司</w:t>
            </w:r>
          </w:p>
        </w:tc>
        <w:tc>
          <w:tcPr>
            <w:tcW w:w="4911" w:type="dxa"/>
            <w:vAlign w:val="top"/>
          </w:tcPr>
          <w:p>
            <w:pPr>
              <w:pStyle w:val="TableText"/>
              <w:ind w:left="111"/>
              <w:spacing w:before="124" w:line="211" w:lineRule="auto"/>
              <w:rPr/>
            </w:pPr>
            <w:r>
              <w:rPr>
                <w:spacing w:val="-1"/>
              </w:rPr>
              <w:t>统计周期内，</w:t>
            </w:r>
            <w:r>
              <w:rPr>
                <w:spacing w:val="-26"/>
              </w:rPr>
              <w:t xml:space="preserve"> </w:t>
            </w:r>
            <w:r>
              <w:rPr>
                <w:spacing w:val="-1"/>
              </w:rPr>
              <w:t>港口清洁能源使用量占全部能源使用量的比例</w:t>
            </w:r>
          </w:p>
        </w:tc>
      </w:tr>
      <w:tr>
        <w:trPr>
          <w:trHeight w:val="405" w:hRule="atLeast"/>
        </w:trPr>
        <w:tc>
          <w:tcPr>
            <w:tcW w:w="1367" w:type="dxa"/>
            <w:vAlign w:val="top"/>
          </w:tcPr>
          <w:p>
            <w:pPr>
              <w:pStyle w:val="TableText"/>
              <w:ind w:left="368"/>
              <w:spacing w:before="126" w:line="181" w:lineRule="auto"/>
              <w:rPr/>
            </w:pPr>
            <w:r>
              <w:rPr>
                <w:spacing w:val="-2"/>
              </w:rPr>
              <w:t>绿色港口</w:t>
            </w:r>
          </w:p>
        </w:tc>
        <w:tc>
          <w:tcPr>
            <w:tcW w:w="1727" w:type="dxa"/>
            <w:vAlign w:val="top"/>
          </w:tcPr>
          <w:p>
            <w:pPr>
              <w:pStyle w:val="TableText"/>
              <w:ind w:left="550"/>
              <w:spacing w:before="126" w:line="180" w:lineRule="auto"/>
              <w:rPr/>
            </w:pPr>
            <w:r>
              <w:rPr>
                <w:spacing w:val="-3"/>
              </w:rPr>
              <w:t>能源使用</w:t>
            </w:r>
          </w:p>
        </w:tc>
        <w:tc>
          <w:tcPr>
            <w:tcW w:w="1727" w:type="dxa"/>
            <w:vAlign w:val="top"/>
          </w:tcPr>
          <w:p>
            <w:pPr>
              <w:pStyle w:val="TableText"/>
              <w:ind w:left="226"/>
              <w:spacing w:before="126" w:line="182" w:lineRule="auto"/>
              <w:rPr/>
            </w:pPr>
            <w:r>
              <w:rPr>
                <w:spacing w:val="-1"/>
              </w:rPr>
              <w:t>生产综合能源消耗</w:t>
            </w:r>
          </w:p>
        </w:tc>
        <w:tc>
          <w:tcPr>
            <w:tcW w:w="4211" w:type="dxa"/>
            <w:vAlign w:val="top"/>
          </w:tcPr>
          <w:p>
            <w:pPr>
              <w:pStyle w:val="TableText"/>
              <w:ind w:left="111"/>
              <w:spacing w:before="125" w:line="182" w:lineRule="auto"/>
              <w:rPr/>
            </w:pPr>
            <w:r>
              <w:rPr>
                <w:spacing w:val="-5"/>
              </w:rPr>
              <w:t>码头公司</w:t>
            </w:r>
            <w:r>
              <w:rPr>
                <w:spacing w:val="-13"/>
              </w:rPr>
              <w:t xml:space="preserve"> </w:t>
            </w:r>
            <w:r>
              <w:rPr>
                <w:spacing w:val="-5"/>
              </w:rPr>
              <w:t>、业务类型</w:t>
            </w:r>
            <w:r>
              <w:rPr>
                <w:spacing w:val="-24"/>
              </w:rPr>
              <w:t xml:space="preserve"> </w:t>
            </w:r>
            <w:r>
              <w:rPr>
                <w:spacing w:val="-5"/>
              </w:rPr>
              <w:t>、生产类型</w:t>
            </w:r>
            <w:r>
              <w:rPr>
                <w:spacing w:val="-25"/>
              </w:rPr>
              <w:t xml:space="preserve"> </w:t>
            </w:r>
            <w:r>
              <w:rPr>
                <w:spacing w:val="-5"/>
              </w:rPr>
              <w:t>、时间</w:t>
            </w:r>
          </w:p>
        </w:tc>
        <w:tc>
          <w:tcPr>
            <w:tcW w:w="4911" w:type="dxa"/>
            <w:vAlign w:val="top"/>
          </w:tcPr>
          <w:p>
            <w:pPr>
              <w:pStyle w:val="TableText"/>
              <w:ind w:left="111"/>
              <w:spacing w:before="124" w:line="211" w:lineRule="auto"/>
              <w:rPr/>
            </w:pPr>
            <w:r>
              <w:rPr>
                <w:spacing w:val="-2"/>
              </w:rPr>
              <w:t>统计周期内，</w:t>
            </w:r>
            <w:r>
              <w:rPr>
                <w:spacing w:val="-10"/>
              </w:rPr>
              <w:t xml:space="preserve"> </w:t>
            </w:r>
            <w:r>
              <w:rPr>
                <w:spacing w:val="-2"/>
              </w:rPr>
              <w:t>港口生产作业综合消耗的能源总量</w:t>
            </w:r>
          </w:p>
        </w:tc>
      </w:tr>
      <w:tr>
        <w:trPr>
          <w:trHeight w:val="804" w:hRule="atLeast"/>
        </w:trPr>
        <w:tc>
          <w:tcPr>
            <w:tcW w:w="1367" w:type="dxa"/>
            <w:vAlign w:val="top"/>
          </w:tcPr>
          <w:p>
            <w:pPr>
              <w:spacing w:line="256" w:lineRule="auto"/>
              <w:rPr>
                <w:rFonts w:ascii="Arial"/>
                <w:sz w:val="21"/>
              </w:rPr>
            </w:pPr>
            <w:r/>
          </w:p>
          <w:p>
            <w:pPr>
              <w:pStyle w:val="TableText"/>
              <w:ind w:left="368"/>
              <w:spacing w:before="68" w:line="181" w:lineRule="auto"/>
              <w:rPr/>
            </w:pPr>
            <w:r>
              <w:rPr>
                <w:spacing w:val="-2"/>
              </w:rPr>
              <w:t>绿色港口</w:t>
            </w:r>
          </w:p>
        </w:tc>
        <w:tc>
          <w:tcPr>
            <w:tcW w:w="1727" w:type="dxa"/>
            <w:vAlign w:val="top"/>
          </w:tcPr>
          <w:p>
            <w:pPr>
              <w:spacing w:line="256" w:lineRule="auto"/>
              <w:rPr>
                <w:rFonts w:ascii="Arial"/>
                <w:sz w:val="21"/>
              </w:rPr>
            </w:pPr>
            <w:r/>
          </w:p>
          <w:p>
            <w:pPr>
              <w:pStyle w:val="TableText"/>
              <w:ind w:left="550"/>
              <w:spacing w:before="68" w:line="180" w:lineRule="auto"/>
              <w:rPr/>
            </w:pPr>
            <w:r>
              <w:rPr>
                <w:spacing w:val="-3"/>
              </w:rPr>
              <w:t>能源使用</w:t>
            </w:r>
          </w:p>
        </w:tc>
        <w:tc>
          <w:tcPr>
            <w:tcW w:w="1727" w:type="dxa"/>
            <w:vAlign w:val="top"/>
          </w:tcPr>
          <w:p>
            <w:pPr>
              <w:pStyle w:val="TableText"/>
              <w:ind w:left="710" w:right="140" w:hanging="564"/>
              <w:spacing w:before="123" w:line="293" w:lineRule="auto"/>
              <w:rPr/>
            </w:pPr>
            <w:r>
              <w:rPr>
                <w:spacing w:val="-1"/>
              </w:rPr>
              <w:t>万吨吞吐量综合能源</w:t>
            </w:r>
            <w:r>
              <w:rPr>
                <w:spacing w:val="3"/>
              </w:rPr>
              <w:t xml:space="preserve"> </w:t>
            </w:r>
            <w:r>
              <w:rPr>
                <w:spacing w:val="-5"/>
              </w:rPr>
              <w:t>消耗</w:t>
            </w:r>
          </w:p>
        </w:tc>
        <w:tc>
          <w:tcPr>
            <w:tcW w:w="4211" w:type="dxa"/>
            <w:vAlign w:val="top"/>
          </w:tcPr>
          <w:p>
            <w:pPr>
              <w:spacing w:line="255" w:lineRule="auto"/>
              <w:rPr>
                <w:rFonts w:ascii="Arial"/>
                <w:sz w:val="21"/>
              </w:rPr>
            </w:pPr>
            <w:r/>
          </w:p>
          <w:p>
            <w:pPr>
              <w:pStyle w:val="TableText"/>
              <w:ind w:left="111"/>
              <w:spacing w:before="68" w:line="182" w:lineRule="auto"/>
              <w:rPr/>
            </w:pPr>
            <w:r>
              <w:rPr>
                <w:spacing w:val="-5"/>
              </w:rPr>
              <w:t>码头公司</w:t>
            </w:r>
            <w:r>
              <w:rPr>
                <w:spacing w:val="-13"/>
              </w:rPr>
              <w:t xml:space="preserve"> </w:t>
            </w:r>
            <w:r>
              <w:rPr>
                <w:spacing w:val="-5"/>
              </w:rPr>
              <w:t>、业务类型</w:t>
            </w:r>
            <w:r>
              <w:rPr>
                <w:spacing w:val="-24"/>
              </w:rPr>
              <w:t xml:space="preserve"> </w:t>
            </w:r>
            <w:r>
              <w:rPr>
                <w:spacing w:val="-5"/>
              </w:rPr>
              <w:t>、生产类型</w:t>
            </w:r>
            <w:r>
              <w:rPr>
                <w:spacing w:val="-25"/>
              </w:rPr>
              <w:t xml:space="preserve"> </w:t>
            </w:r>
            <w:r>
              <w:rPr>
                <w:spacing w:val="-5"/>
              </w:rPr>
              <w:t>、时间</w:t>
            </w:r>
          </w:p>
        </w:tc>
        <w:tc>
          <w:tcPr>
            <w:tcW w:w="4911" w:type="dxa"/>
            <w:vAlign w:val="top"/>
          </w:tcPr>
          <w:p>
            <w:pPr>
              <w:spacing w:line="254" w:lineRule="auto"/>
              <w:rPr>
                <w:rFonts w:ascii="Arial"/>
                <w:sz w:val="21"/>
              </w:rPr>
            </w:pPr>
            <w:r/>
          </w:p>
          <w:p>
            <w:pPr>
              <w:pStyle w:val="TableText"/>
              <w:ind w:left="111"/>
              <w:spacing w:before="68" w:line="211" w:lineRule="auto"/>
              <w:rPr/>
            </w:pPr>
            <w:r>
              <w:rPr>
                <w:spacing w:val="-1"/>
              </w:rPr>
              <w:t>统计周期内，</w:t>
            </w:r>
            <w:r>
              <w:rPr>
                <w:spacing w:val="-27"/>
              </w:rPr>
              <w:t xml:space="preserve"> </w:t>
            </w:r>
            <w:r>
              <w:rPr>
                <w:spacing w:val="-1"/>
              </w:rPr>
              <w:t>平均一万吨吞吐量使用的综合能源</w:t>
            </w:r>
            <w:r>
              <w:rPr>
                <w:spacing w:val="-2"/>
              </w:rPr>
              <w:t>总量</w:t>
            </w:r>
          </w:p>
        </w:tc>
      </w:tr>
      <w:tr>
        <w:trPr>
          <w:trHeight w:val="405" w:hRule="atLeast"/>
        </w:trPr>
        <w:tc>
          <w:tcPr>
            <w:tcW w:w="1367" w:type="dxa"/>
            <w:vAlign w:val="top"/>
          </w:tcPr>
          <w:p>
            <w:pPr>
              <w:pStyle w:val="TableText"/>
              <w:ind w:left="362"/>
              <w:spacing w:before="126" w:line="183" w:lineRule="auto"/>
              <w:rPr/>
            </w:pPr>
            <w:r>
              <w:rPr>
                <w:spacing w:val="-1"/>
              </w:rPr>
              <w:t>设备管理</w:t>
            </w:r>
          </w:p>
        </w:tc>
        <w:tc>
          <w:tcPr>
            <w:tcW w:w="1727" w:type="dxa"/>
            <w:vAlign w:val="top"/>
          </w:tcPr>
          <w:p>
            <w:pPr>
              <w:pStyle w:val="TableText"/>
              <w:ind w:left="543"/>
              <w:spacing w:before="126" w:line="181" w:lineRule="auto"/>
              <w:rPr/>
            </w:pPr>
            <w:r>
              <w:rPr>
                <w:spacing w:val="-1"/>
              </w:rPr>
              <w:t>设备数量</w:t>
            </w:r>
          </w:p>
        </w:tc>
        <w:tc>
          <w:tcPr>
            <w:tcW w:w="1727" w:type="dxa"/>
            <w:vAlign w:val="top"/>
          </w:tcPr>
          <w:p>
            <w:pPr>
              <w:pStyle w:val="TableText"/>
              <w:ind w:left="623"/>
              <w:spacing w:before="126" w:line="181" w:lineRule="auto"/>
              <w:rPr/>
            </w:pPr>
            <w:r>
              <w:rPr>
                <w:spacing w:val="-1"/>
              </w:rPr>
              <w:t>设备数</w:t>
            </w:r>
          </w:p>
        </w:tc>
        <w:tc>
          <w:tcPr>
            <w:tcW w:w="4211" w:type="dxa"/>
            <w:vAlign w:val="top"/>
          </w:tcPr>
          <w:p>
            <w:pPr>
              <w:pStyle w:val="TableText"/>
              <w:ind w:left="111"/>
              <w:spacing w:before="125" w:line="182" w:lineRule="auto"/>
              <w:rPr/>
            </w:pPr>
            <w:r>
              <w:rPr>
                <w:spacing w:val="-4"/>
              </w:rPr>
              <w:t>码头公司</w:t>
            </w:r>
            <w:r>
              <w:rPr>
                <w:spacing w:val="-17"/>
              </w:rPr>
              <w:t xml:space="preserve"> </w:t>
            </w:r>
            <w:r>
              <w:rPr>
                <w:spacing w:val="-4"/>
              </w:rPr>
              <w:t>、设备类型</w:t>
            </w:r>
          </w:p>
        </w:tc>
        <w:tc>
          <w:tcPr>
            <w:tcW w:w="4911" w:type="dxa"/>
            <w:vAlign w:val="top"/>
          </w:tcPr>
          <w:p>
            <w:pPr>
              <w:pStyle w:val="TableText"/>
              <w:ind w:left="109"/>
              <w:spacing w:before="126" w:line="181" w:lineRule="auto"/>
              <w:rPr/>
            </w:pPr>
            <w:r>
              <w:rPr>
                <w:spacing w:val="-1"/>
              </w:rPr>
              <w:t>设备总数量</w:t>
            </w:r>
          </w:p>
        </w:tc>
      </w:tr>
      <w:tr>
        <w:trPr>
          <w:trHeight w:val="405" w:hRule="atLeast"/>
        </w:trPr>
        <w:tc>
          <w:tcPr>
            <w:tcW w:w="1367" w:type="dxa"/>
            <w:vAlign w:val="top"/>
          </w:tcPr>
          <w:p>
            <w:pPr>
              <w:pStyle w:val="TableText"/>
              <w:ind w:left="362"/>
              <w:spacing w:before="126" w:line="183" w:lineRule="auto"/>
              <w:rPr/>
            </w:pPr>
            <w:r>
              <w:rPr>
                <w:spacing w:val="-1"/>
              </w:rPr>
              <w:t>设备管理</w:t>
            </w:r>
          </w:p>
        </w:tc>
        <w:tc>
          <w:tcPr>
            <w:tcW w:w="1727" w:type="dxa"/>
            <w:vAlign w:val="top"/>
          </w:tcPr>
          <w:p>
            <w:pPr>
              <w:pStyle w:val="TableText"/>
              <w:ind w:left="543"/>
              <w:spacing w:before="126" w:line="181" w:lineRule="auto"/>
              <w:rPr/>
            </w:pPr>
            <w:r>
              <w:rPr>
                <w:spacing w:val="-1"/>
              </w:rPr>
              <w:t>设备数量</w:t>
            </w:r>
          </w:p>
        </w:tc>
        <w:tc>
          <w:tcPr>
            <w:tcW w:w="1727" w:type="dxa"/>
            <w:vAlign w:val="top"/>
          </w:tcPr>
          <w:p>
            <w:pPr>
              <w:pStyle w:val="TableText"/>
              <w:ind w:left="306"/>
              <w:spacing w:before="126" w:line="181" w:lineRule="auto"/>
              <w:rPr/>
            </w:pPr>
            <w:r>
              <w:rPr>
                <w:spacing w:val="-1"/>
              </w:rPr>
              <w:t>特种作业设备数</w:t>
            </w:r>
          </w:p>
        </w:tc>
        <w:tc>
          <w:tcPr>
            <w:tcW w:w="4211" w:type="dxa"/>
            <w:vAlign w:val="top"/>
          </w:tcPr>
          <w:p>
            <w:pPr>
              <w:pStyle w:val="TableText"/>
              <w:ind w:left="111"/>
              <w:spacing w:before="126" w:line="182" w:lineRule="auto"/>
              <w:rPr/>
            </w:pPr>
            <w:r>
              <w:rPr>
                <w:spacing w:val="-4"/>
              </w:rPr>
              <w:t>码头公司</w:t>
            </w:r>
            <w:r>
              <w:rPr>
                <w:spacing w:val="-17"/>
              </w:rPr>
              <w:t xml:space="preserve"> </w:t>
            </w:r>
            <w:r>
              <w:rPr>
                <w:spacing w:val="-4"/>
              </w:rPr>
              <w:t>、设备类型</w:t>
            </w:r>
          </w:p>
        </w:tc>
        <w:tc>
          <w:tcPr>
            <w:tcW w:w="4911" w:type="dxa"/>
            <w:vAlign w:val="top"/>
          </w:tcPr>
          <w:p>
            <w:pPr>
              <w:pStyle w:val="TableText"/>
              <w:ind w:left="111"/>
              <w:spacing w:before="126" w:line="181" w:lineRule="auto"/>
              <w:rPr/>
            </w:pPr>
            <w:r>
              <w:rPr>
                <w:spacing w:val="-1"/>
              </w:rPr>
              <w:t>特种作业设备数量</w:t>
            </w:r>
          </w:p>
        </w:tc>
      </w:tr>
      <w:tr>
        <w:trPr>
          <w:trHeight w:val="405" w:hRule="atLeast"/>
        </w:trPr>
        <w:tc>
          <w:tcPr>
            <w:tcW w:w="1367" w:type="dxa"/>
            <w:vAlign w:val="top"/>
          </w:tcPr>
          <w:p>
            <w:pPr>
              <w:pStyle w:val="TableText"/>
              <w:ind w:left="362"/>
              <w:spacing w:before="126" w:line="183" w:lineRule="auto"/>
              <w:rPr/>
            </w:pPr>
            <w:r>
              <w:rPr>
                <w:spacing w:val="-1"/>
              </w:rPr>
              <w:t>设备管理</w:t>
            </w:r>
          </w:p>
        </w:tc>
        <w:tc>
          <w:tcPr>
            <w:tcW w:w="1727" w:type="dxa"/>
            <w:vAlign w:val="top"/>
          </w:tcPr>
          <w:p>
            <w:pPr>
              <w:pStyle w:val="TableText"/>
              <w:ind w:left="543"/>
              <w:spacing w:before="126" w:line="181" w:lineRule="auto"/>
              <w:rPr/>
            </w:pPr>
            <w:r>
              <w:rPr>
                <w:spacing w:val="-1"/>
              </w:rPr>
              <w:t>设备数量</w:t>
            </w:r>
          </w:p>
        </w:tc>
        <w:tc>
          <w:tcPr>
            <w:tcW w:w="1727" w:type="dxa"/>
            <w:vAlign w:val="top"/>
          </w:tcPr>
          <w:p>
            <w:pPr>
              <w:pStyle w:val="TableText"/>
              <w:ind w:left="465"/>
              <w:spacing w:before="126" w:line="181" w:lineRule="auto"/>
              <w:rPr/>
            </w:pPr>
            <w:r>
              <w:rPr>
                <w:spacing w:val="-1"/>
              </w:rPr>
              <w:t>智能设备数</w:t>
            </w:r>
          </w:p>
        </w:tc>
        <w:tc>
          <w:tcPr>
            <w:tcW w:w="4211" w:type="dxa"/>
            <w:vAlign w:val="top"/>
          </w:tcPr>
          <w:p>
            <w:pPr>
              <w:pStyle w:val="TableText"/>
              <w:ind w:left="111"/>
              <w:spacing w:before="126" w:line="182" w:lineRule="auto"/>
              <w:rPr/>
            </w:pPr>
            <w:r>
              <w:rPr>
                <w:spacing w:val="-4"/>
              </w:rPr>
              <w:t>码头公司</w:t>
            </w:r>
            <w:r>
              <w:rPr>
                <w:spacing w:val="-17"/>
              </w:rPr>
              <w:t xml:space="preserve"> </w:t>
            </w:r>
            <w:r>
              <w:rPr>
                <w:spacing w:val="-4"/>
              </w:rPr>
              <w:t>、设备类型</w:t>
            </w:r>
          </w:p>
        </w:tc>
        <w:tc>
          <w:tcPr>
            <w:tcW w:w="4911" w:type="dxa"/>
            <w:vAlign w:val="top"/>
          </w:tcPr>
          <w:p>
            <w:pPr>
              <w:pStyle w:val="TableText"/>
              <w:ind w:left="112"/>
              <w:spacing w:before="126" w:line="181" w:lineRule="auto"/>
              <w:rPr/>
            </w:pPr>
            <w:r>
              <w:rPr>
                <w:spacing w:val="-1"/>
              </w:rPr>
              <w:t>智能设备数量</w:t>
            </w:r>
          </w:p>
        </w:tc>
      </w:tr>
      <w:tr>
        <w:trPr>
          <w:trHeight w:val="407" w:hRule="atLeast"/>
        </w:trPr>
        <w:tc>
          <w:tcPr>
            <w:tcW w:w="1367" w:type="dxa"/>
            <w:vAlign w:val="top"/>
          </w:tcPr>
          <w:p>
            <w:pPr>
              <w:pStyle w:val="TableText"/>
              <w:ind w:left="362"/>
              <w:spacing w:before="124" w:line="183" w:lineRule="auto"/>
              <w:rPr/>
            </w:pPr>
            <w:r>
              <w:rPr>
                <w:spacing w:val="-1"/>
              </w:rPr>
              <w:t>设备管理</w:t>
            </w:r>
          </w:p>
        </w:tc>
        <w:tc>
          <w:tcPr>
            <w:tcW w:w="1727" w:type="dxa"/>
            <w:vAlign w:val="top"/>
          </w:tcPr>
          <w:p>
            <w:pPr>
              <w:pStyle w:val="TableText"/>
              <w:ind w:left="543"/>
              <w:spacing w:before="125" w:line="182" w:lineRule="auto"/>
              <w:rPr/>
            </w:pPr>
            <w:r>
              <w:rPr>
                <w:spacing w:val="-1"/>
              </w:rPr>
              <w:t>设备运行</w:t>
            </w:r>
          </w:p>
        </w:tc>
        <w:tc>
          <w:tcPr>
            <w:tcW w:w="1727" w:type="dxa"/>
            <w:vAlign w:val="top"/>
          </w:tcPr>
          <w:p>
            <w:pPr>
              <w:pStyle w:val="TableText"/>
              <w:ind w:left="463"/>
              <w:spacing w:before="124" w:line="183" w:lineRule="auto"/>
              <w:rPr/>
            </w:pPr>
            <w:r>
              <w:rPr>
                <w:spacing w:val="-1"/>
              </w:rPr>
              <w:t>设备利用率</w:t>
            </w:r>
          </w:p>
        </w:tc>
        <w:tc>
          <w:tcPr>
            <w:tcW w:w="4211" w:type="dxa"/>
            <w:vAlign w:val="top"/>
          </w:tcPr>
          <w:p>
            <w:pPr>
              <w:pStyle w:val="TableText"/>
              <w:ind w:left="111"/>
              <w:spacing w:before="124"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11"/>
              <w:spacing w:before="123" w:line="211" w:lineRule="auto"/>
              <w:rPr/>
            </w:pPr>
            <w:r>
              <w:rPr>
                <w:spacing w:val="-1"/>
              </w:rPr>
              <w:t>统计周期内，设备运行时长占比</w:t>
            </w:r>
          </w:p>
        </w:tc>
      </w:tr>
    </w:tbl>
    <w:p>
      <w:pPr>
        <w:pStyle w:val="BodyText"/>
        <w:rPr/>
      </w:pPr>
      <w:r/>
    </w:p>
    <w:p>
      <w:pPr>
        <w:sectPr>
          <w:footerReference w:type="default" r:id="rId128"/>
          <w:pgSz w:w="16839" w:h="11906"/>
          <w:pgMar w:top="1111" w:right="1401" w:bottom="1279" w:left="1423" w:header="898" w:footer="1071" w:gutter="0"/>
        </w:sectPr>
        <w:rPr/>
      </w:pPr>
    </w:p>
    <w:p>
      <w:pPr>
        <w:spacing w:before="103"/>
        <w:rPr/>
      </w:pPr>
      <w:r/>
    </w:p>
    <w:p>
      <w:pPr>
        <w:spacing w:before="102"/>
        <w:rPr/>
      </w:pPr>
      <w:r/>
    </w:p>
    <w:tbl>
      <w:tblPr>
        <w:tblStyle w:val="TableNormal"/>
        <w:tblW w:w="1394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7"/>
        <w:gridCol w:w="1727"/>
        <w:gridCol w:w="1727"/>
        <w:gridCol w:w="4211"/>
        <w:gridCol w:w="4911"/>
      </w:tblGrid>
      <w:tr>
        <w:trPr>
          <w:trHeight w:val="509" w:hRule="atLeast"/>
        </w:trPr>
        <w:tc>
          <w:tcPr>
            <w:shd w:val="clear" w:fill="00B0F0"/>
            <w:tcW w:w="1367" w:type="dxa"/>
            <w:vAlign w:val="top"/>
          </w:tcPr>
          <w:p>
            <w:pPr>
              <w:pStyle w:val="TableText"/>
              <w:ind w:left="326"/>
              <w:spacing w:before="167" w:line="181" w:lineRule="auto"/>
              <w:rPr>
                <w:sz w:val="18"/>
                <w:szCs w:val="18"/>
              </w:rPr>
            </w:pPr>
            <w:r>
              <w:rPr>
                <w:sz w:val="18"/>
                <w:szCs w:val="18"/>
                <w:b/>
                <w:bCs/>
                <w:color w:val="FFFFFF"/>
                <w:spacing w:val="-2"/>
              </w:rPr>
              <w:t>业务模块</w:t>
            </w:r>
          </w:p>
        </w:tc>
        <w:tc>
          <w:tcPr>
            <w:shd w:val="clear" w:fill="00B0F0"/>
            <w:tcW w:w="1727" w:type="dxa"/>
            <w:vAlign w:val="top"/>
          </w:tcPr>
          <w:p>
            <w:pPr>
              <w:pStyle w:val="TableText"/>
              <w:ind w:left="502"/>
              <w:spacing w:before="169" w:line="179" w:lineRule="auto"/>
              <w:rPr>
                <w:sz w:val="18"/>
                <w:szCs w:val="18"/>
              </w:rPr>
            </w:pPr>
            <w:r>
              <w:rPr>
                <w:sz w:val="18"/>
                <w:szCs w:val="18"/>
                <w:b/>
                <w:bCs/>
                <w:color w:val="FFFFFF"/>
                <w:spacing w:val="-2"/>
              </w:rPr>
              <w:t>分析场景</w:t>
            </w:r>
          </w:p>
        </w:tc>
        <w:tc>
          <w:tcPr>
            <w:shd w:val="clear" w:fill="00B0F0"/>
            <w:tcW w:w="1727" w:type="dxa"/>
            <w:vAlign w:val="top"/>
          </w:tcPr>
          <w:p>
            <w:pPr>
              <w:pStyle w:val="TableText"/>
              <w:ind w:left="507"/>
              <w:spacing w:before="167" w:line="181" w:lineRule="auto"/>
              <w:rPr>
                <w:sz w:val="18"/>
                <w:szCs w:val="18"/>
              </w:rPr>
            </w:pPr>
            <w:r>
              <w:pict>
                <v:shape id="_x0000_s176" style="position:absolute;margin-left:-71.1852pt;margin-top:169.792pt;mso-position-vertical-relative:text;mso-position-horizontal-relative:text;width:546.2pt;height:81.8pt;z-index:251748352;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4211" w:type="dxa"/>
            <w:vAlign w:val="top"/>
          </w:tcPr>
          <w:p>
            <w:pPr>
              <w:pStyle w:val="TableText"/>
              <w:ind w:left="1747"/>
              <w:spacing w:before="168" w:line="180" w:lineRule="auto"/>
              <w:rPr>
                <w:sz w:val="18"/>
                <w:szCs w:val="18"/>
              </w:rPr>
            </w:pPr>
            <w:r>
              <w:rPr>
                <w:sz w:val="18"/>
                <w:szCs w:val="18"/>
                <w:b/>
                <w:bCs/>
                <w:color w:val="FFFFFF"/>
                <w:spacing w:val="-2"/>
              </w:rPr>
              <w:t>统计维度</w:t>
            </w:r>
          </w:p>
        </w:tc>
        <w:tc>
          <w:tcPr>
            <w:shd w:val="clear" w:fill="00B0F0"/>
            <w:tcW w:w="4911" w:type="dxa"/>
            <w:vAlign w:val="top"/>
          </w:tcPr>
          <w:p>
            <w:pPr>
              <w:pStyle w:val="TableText"/>
              <w:ind w:left="2100"/>
              <w:spacing w:before="168" w:line="179" w:lineRule="auto"/>
              <w:rPr>
                <w:sz w:val="18"/>
                <w:szCs w:val="18"/>
              </w:rPr>
            </w:pPr>
            <w:r>
              <w:rPr>
                <w:sz w:val="18"/>
                <w:szCs w:val="18"/>
                <w:b/>
                <w:bCs/>
                <w:color w:val="FFFFFF"/>
                <w:spacing w:val="-3"/>
              </w:rPr>
              <w:t>指标说明</w:t>
            </w:r>
          </w:p>
        </w:tc>
      </w:tr>
      <w:tr>
        <w:trPr>
          <w:trHeight w:val="404" w:hRule="atLeast"/>
        </w:trPr>
        <w:tc>
          <w:tcPr>
            <w:tcW w:w="1367" w:type="dxa"/>
            <w:vAlign w:val="top"/>
          </w:tcPr>
          <w:p>
            <w:pPr>
              <w:pStyle w:val="TableText"/>
              <w:ind w:left="362"/>
              <w:spacing w:before="122" w:line="183" w:lineRule="auto"/>
              <w:rPr/>
            </w:pPr>
            <w:r>
              <w:rPr>
                <w:spacing w:val="-1"/>
              </w:rPr>
              <w:t>设备管理</w:t>
            </w:r>
          </w:p>
        </w:tc>
        <w:tc>
          <w:tcPr>
            <w:tcW w:w="1727" w:type="dxa"/>
            <w:vAlign w:val="top"/>
          </w:tcPr>
          <w:p>
            <w:pPr>
              <w:pStyle w:val="TableText"/>
              <w:ind w:left="543"/>
              <w:spacing w:before="123" w:line="182" w:lineRule="auto"/>
              <w:rPr/>
            </w:pPr>
            <w:r>
              <w:rPr>
                <w:spacing w:val="-1"/>
              </w:rPr>
              <w:t>设备运行</w:t>
            </w:r>
          </w:p>
        </w:tc>
        <w:tc>
          <w:tcPr>
            <w:tcW w:w="1727" w:type="dxa"/>
            <w:vAlign w:val="top"/>
          </w:tcPr>
          <w:p>
            <w:pPr>
              <w:pStyle w:val="TableText"/>
              <w:ind w:left="463"/>
              <w:spacing w:before="122" w:line="181" w:lineRule="auto"/>
              <w:rPr/>
            </w:pPr>
            <w:r>
              <w:rPr>
                <w:spacing w:val="-1"/>
              </w:rPr>
              <w:t>设备故障数</w:t>
            </w:r>
          </w:p>
        </w:tc>
        <w:tc>
          <w:tcPr>
            <w:tcW w:w="4211" w:type="dxa"/>
            <w:vAlign w:val="top"/>
          </w:tcPr>
          <w:p>
            <w:pPr>
              <w:pStyle w:val="TableText"/>
              <w:ind w:left="111"/>
              <w:spacing w:before="122"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11"/>
              <w:spacing w:before="122" w:line="210" w:lineRule="auto"/>
              <w:rPr/>
            </w:pPr>
            <w:r>
              <w:rPr>
                <w:spacing w:val="-2"/>
              </w:rPr>
              <w:t>统计周期内，</w:t>
            </w:r>
            <w:r>
              <w:rPr>
                <w:spacing w:val="-22"/>
              </w:rPr>
              <w:t xml:space="preserve"> </w:t>
            </w:r>
            <w:r>
              <w:rPr>
                <w:spacing w:val="-2"/>
              </w:rPr>
              <w:t>发生故障的设备数量</w:t>
            </w:r>
          </w:p>
        </w:tc>
      </w:tr>
      <w:tr>
        <w:trPr>
          <w:trHeight w:val="404" w:hRule="atLeast"/>
        </w:trPr>
        <w:tc>
          <w:tcPr>
            <w:tcW w:w="1367" w:type="dxa"/>
            <w:vAlign w:val="top"/>
          </w:tcPr>
          <w:p>
            <w:pPr>
              <w:pStyle w:val="TableText"/>
              <w:ind w:left="362"/>
              <w:spacing w:before="121" w:line="183" w:lineRule="auto"/>
              <w:rPr/>
            </w:pPr>
            <w:r>
              <w:rPr>
                <w:spacing w:val="-1"/>
              </w:rPr>
              <w:t>设备管理</w:t>
            </w:r>
          </w:p>
        </w:tc>
        <w:tc>
          <w:tcPr>
            <w:tcW w:w="1727" w:type="dxa"/>
            <w:vAlign w:val="top"/>
          </w:tcPr>
          <w:p>
            <w:pPr>
              <w:pStyle w:val="TableText"/>
              <w:ind w:left="543"/>
              <w:spacing w:before="122" w:line="182" w:lineRule="auto"/>
              <w:rPr/>
            </w:pPr>
            <w:r>
              <w:rPr>
                <w:spacing w:val="-1"/>
              </w:rPr>
              <w:t>设备运行</w:t>
            </w:r>
          </w:p>
        </w:tc>
        <w:tc>
          <w:tcPr>
            <w:tcW w:w="1727" w:type="dxa"/>
            <w:vAlign w:val="top"/>
          </w:tcPr>
          <w:p>
            <w:pPr>
              <w:pStyle w:val="TableText"/>
              <w:ind w:left="463"/>
              <w:spacing w:before="121" w:line="183" w:lineRule="auto"/>
              <w:rPr/>
            </w:pPr>
            <w:r>
              <w:rPr>
                <w:spacing w:val="-1"/>
              </w:rPr>
              <w:t>设备故障率</w:t>
            </w:r>
          </w:p>
        </w:tc>
        <w:tc>
          <w:tcPr>
            <w:tcW w:w="4211" w:type="dxa"/>
            <w:vAlign w:val="top"/>
          </w:tcPr>
          <w:p>
            <w:pPr>
              <w:pStyle w:val="TableText"/>
              <w:ind w:left="111"/>
              <w:spacing w:before="121"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11"/>
              <w:spacing w:before="121" w:line="210" w:lineRule="auto"/>
              <w:rPr/>
            </w:pPr>
            <w:r>
              <w:rPr>
                <w:spacing w:val="-1"/>
              </w:rPr>
              <w:t>统计周期内，故障设备数占全部设备的百分比</w:t>
            </w:r>
          </w:p>
        </w:tc>
      </w:tr>
      <w:tr>
        <w:trPr>
          <w:trHeight w:val="404" w:hRule="atLeast"/>
        </w:trPr>
        <w:tc>
          <w:tcPr>
            <w:tcW w:w="1367" w:type="dxa"/>
            <w:vAlign w:val="top"/>
          </w:tcPr>
          <w:p>
            <w:pPr>
              <w:pStyle w:val="TableText"/>
              <w:ind w:left="362"/>
              <w:spacing w:before="123" w:line="183" w:lineRule="auto"/>
              <w:rPr/>
            </w:pPr>
            <w:r>
              <w:rPr>
                <w:spacing w:val="-1"/>
              </w:rPr>
              <w:t>设备管理</w:t>
            </w:r>
          </w:p>
        </w:tc>
        <w:tc>
          <w:tcPr>
            <w:tcW w:w="1727" w:type="dxa"/>
            <w:vAlign w:val="top"/>
          </w:tcPr>
          <w:p>
            <w:pPr>
              <w:pStyle w:val="TableText"/>
              <w:ind w:left="543"/>
              <w:spacing w:before="123" w:line="182" w:lineRule="auto"/>
              <w:rPr/>
            </w:pPr>
            <w:r>
              <w:rPr>
                <w:spacing w:val="-1"/>
              </w:rPr>
              <w:t>设备运行</w:t>
            </w:r>
          </w:p>
        </w:tc>
        <w:tc>
          <w:tcPr>
            <w:tcW w:w="1727" w:type="dxa"/>
            <w:vAlign w:val="top"/>
          </w:tcPr>
          <w:p>
            <w:pPr>
              <w:pStyle w:val="TableText"/>
              <w:ind w:left="383"/>
              <w:spacing w:before="123" w:line="181" w:lineRule="auto"/>
              <w:rPr/>
            </w:pPr>
            <w:r>
              <w:rPr>
                <w:spacing w:val="-1"/>
              </w:rPr>
              <w:t>设备故障台时</w:t>
            </w:r>
          </w:p>
        </w:tc>
        <w:tc>
          <w:tcPr>
            <w:tcW w:w="4211" w:type="dxa"/>
            <w:vAlign w:val="top"/>
          </w:tcPr>
          <w:p>
            <w:pPr>
              <w:pStyle w:val="TableText"/>
              <w:ind w:left="111"/>
              <w:spacing w:before="122"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11"/>
              <w:spacing w:before="122" w:line="211" w:lineRule="auto"/>
              <w:rPr/>
            </w:pPr>
            <w:r>
              <w:rPr>
                <w:spacing w:val="-1"/>
              </w:rPr>
              <w:t>统计周期内，设备故障的总时长</w:t>
            </w:r>
          </w:p>
        </w:tc>
      </w:tr>
      <w:tr>
        <w:trPr>
          <w:trHeight w:val="404" w:hRule="atLeast"/>
        </w:trPr>
        <w:tc>
          <w:tcPr>
            <w:tcW w:w="1367" w:type="dxa"/>
            <w:vAlign w:val="top"/>
          </w:tcPr>
          <w:p>
            <w:pPr>
              <w:pStyle w:val="TableText"/>
              <w:ind w:left="362"/>
              <w:spacing w:before="124" w:line="183" w:lineRule="auto"/>
              <w:rPr/>
            </w:pPr>
            <w:r>
              <w:rPr>
                <w:spacing w:val="-1"/>
              </w:rPr>
              <w:t>设备管理</w:t>
            </w:r>
          </w:p>
        </w:tc>
        <w:tc>
          <w:tcPr>
            <w:tcW w:w="1727" w:type="dxa"/>
            <w:vAlign w:val="top"/>
          </w:tcPr>
          <w:p>
            <w:pPr>
              <w:pStyle w:val="TableText"/>
              <w:ind w:left="543"/>
              <w:spacing w:before="124" w:line="182" w:lineRule="auto"/>
              <w:rPr/>
            </w:pPr>
            <w:r>
              <w:rPr>
                <w:spacing w:val="-1"/>
              </w:rPr>
              <w:t>设备点检</w:t>
            </w:r>
          </w:p>
        </w:tc>
        <w:tc>
          <w:tcPr>
            <w:tcW w:w="1727" w:type="dxa"/>
            <w:vAlign w:val="top"/>
          </w:tcPr>
          <w:p>
            <w:pPr>
              <w:pStyle w:val="TableText"/>
              <w:ind w:left="468"/>
              <w:spacing w:before="124" w:line="181" w:lineRule="auto"/>
              <w:rPr/>
            </w:pPr>
            <w:r>
              <w:rPr>
                <w:spacing w:val="-2"/>
              </w:rPr>
              <w:t>点检任务数</w:t>
            </w:r>
          </w:p>
        </w:tc>
        <w:tc>
          <w:tcPr>
            <w:tcW w:w="4211" w:type="dxa"/>
            <w:vAlign w:val="top"/>
          </w:tcPr>
          <w:p>
            <w:pPr>
              <w:pStyle w:val="TableText"/>
              <w:ind w:left="111"/>
              <w:spacing w:before="124"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11"/>
              <w:spacing w:before="124" w:line="210" w:lineRule="auto"/>
              <w:rPr/>
            </w:pPr>
            <w:r>
              <w:rPr>
                <w:spacing w:val="-2"/>
              </w:rPr>
              <w:t>统计周期内，</w:t>
            </w:r>
            <w:r>
              <w:rPr>
                <w:spacing w:val="-20"/>
              </w:rPr>
              <w:t xml:space="preserve"> </w:t>
            </w:r>
            <w:r>
              <w:rPr>
                <w:spacing w:val="-2"/>
              </w:rPr>
              <w:t>生成的点检计划任务数</w:t>
            </w:r>
          </w:p>
        </w:tc>
      </w:tr>
      <w:tr>
        <w:trPr>
          <w:trHeight w:val="405" w:hRule="atLeast"/>
        </w:trPr>
        <w:tc>
          <w:tcPr>
            <w:tcW w:w="1367" w:type="dxa"/>
            <w:vAlign w:val="top"/>
          </w:tcPr>
          <w:p>
            <w:pPr>
              <w:pStyle w:val="TableText"/>
              <w:ind w:left="362"/>
              <w:spacing w:before="126" w:line="183" w:lineRule="auto"/>
              <w:rPr/>
            </w:pPr>
            <w:r>
              <w:rPr>
                <w:spacing w:val="-1"/>
              </w:rPr>
              <w:t>设备管理</w:t>
            </w:r>
          </w:p>
        </w:tc>
        <w:tc>
          <w:tcPr>
            <w:tcW w:w="1727" w:type="dxa"/>
            <w:vAlign w:val="top"/>
          </w:tcPr>
          <w:p>
            <w:pPr>
              <w:pStyle w:val="TableText"/>
              <w:ind w:left="543"/>
              <w:spacing w:before="126" w:line="182" w:lineRule="auto"/>
              <w:rPr/>
            </w:pPr>
            <w:r>
              <w:rPr>
                <w:spacing w:val="-1"/>
              </w:rPr>
              <w:t>设备点检</w:t>
            </w:r>
          </w:p>
        </w:tc>
        <w:tc>
          <w:tcPr>
            <w:tcW w:w="1727" w:type="dxa"/>
            <w:vAlign w:val="top"/>
          </w:tcPr>
          <w:p>
            <w:pPr>
              <w:pStyle w:val="TableText"/>
              <w:ind w:left="468"/>
              <w:spacing w:before="125" w:line="181" w:lineRule="auto"/>
              <w:rPr/>
            </w:pPr>
            <w:r>
              <w:rPr>
                <w:spacing w:val="-2"/>
              </w:rPr>
              <w:t>点检完成数</w:t>
            </w:r>
          </w:p>
        </w:tc>
        <w:tc>
          <w:tcPr>
            <w:tcW w:w="4211" w:type="dxa"/>
            <w:vAlign w:val="top"/>
          </w:tcPr>
          <w:p>
            <w:pPr>
              <w:pStyle w:val="TableText"/>
              <w:ind w:left="111"/>
              <w:spacing w:before="125"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11"/>
              <w:spacing w:before="125" w:line="210" w:lineRule="auto"/>
              <w:rPr/>
            </w:pPr>
            <w:r>
              <w:rPr>
                <w:spacing w:val="-2"/>
              </w:rPr>
              <w:t>统计周期内，</w:t>
            </w:r>
            <w:r>
              <w:rPr>
                <w:spacing w:val="-20"/>
              </w:rPr>
              <w:t xml:space="preserve"> </w:t>
            </w:r>
            <w:r>
              <w:rPr>
                <w:spacing w:val="-2"/>
              </w:rPr>
              <w:t>完成的点检计划任务数</w:t>
            </w:r>
          </w:p>
        </w:tc>
      </w:tr>
      <w:tr>
        <w:trPr>
          <w:trHeight w:val="405" w:hRule="atLeast"/>
        </w:trPr>
        <w:tc>
          <w:tcPr>
            <w:tcW w:w="1367" w:type="dxa"/>
            <w:vAlign w:val="top"/>
          </w:tcPr>
          <w:p>
            <w:pPr>
              <w:pStyle w:val="TableText"/>
              <w:ind w:left="362"/>
              <w:spacing w:before="126" w:line="183" w:lineRule="auto"/>
              <w:rPr/>
            </w:pPr>
            <w:r>
              <w:rPr>
                <w:spacing w:val="-1"/>
              </w:rPr>
              <w:t>设备管理</w:t>
            </w:r>
          </w:p>
        </w:tc>
        <w:tc>
          <w:tcPr>
            <w:tcW w:w="1727" w:type="dxa"/>
            <w:vAlign w:val="top"/>
          </w:tcPr>
          <w:p>
            <w:pPr>
              <w:pStyle w:val="TableText"/>
              <w:ind w:left="543"/>
              <w:spacing w:before="126" w:line="182" w:lineRule="auto"/>
              <w:rPr/>
            </w:pPr>
            <w:r>
              <w:rPr>
                <w:spacing w:val="-1"/>
              </w:rPr>
              <w:t>设备点检</w:t>
            </w:r>
          </w:p>
        </w:tc>
        <w:tc>
          <w:tcPr>
            <w:tcW w:w="1727" w:type="dxa"/>
            <w:vAlign w:val="top"/>
          </w:tcPr>
          <w:p>
            <w:pPr>
              <w:pStyle w:val="TableText"/>
              <w:ind w:left="468"/>
              <w:spacing w:before="126" w:line="181" w:lineRule="auto"/>
              <w:rPr/>
            </w:pPr>
            <w:r>
              <w:rPr>
                <w:spacing w:val="-2"/>
              </w:rPr>
              <w:t>点检异常数</w:t>
            </w:r>
          </w:p>
        </w:tc>
        <w:tc>
          <w:tcPr>
            <w:tcW w:w="4211" w:type="dxa"/>
            <w:vAlign w:val="top"/>
          </w:tcPr>
          <w:p>
            <w:pPr>
              <w:pStyle w:val="TableText"/>
              <w:ind w:left="111"/>
              <w:spacing w:before="126"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11"/>
              <w:spacing w:before="126" w:line="210" w:lineRule="auto"/>
              <w:rPr/>
            </w:pPr>
            <w:r>
              <w:rPr>
                <w:spacing w:val="-2"/>
              </w:rPr>
              <w:t>统计周期内，</w:t>
            </w:r>
            <w:r>
              <w:rPr>
                <w:spacing w:val="-12"/>
              </w:rPr>
              <w:t xml:space="preserve"> </w:t>
            </w:r>
            <w:r>
              <w:rPr>
                <w:spacing w:val="-2"/>
              </w:rPr>
              <w:t>点检过程中发现有异常的任务数</w:t>
            </w:r>
          </w:p>
        </w:tc>
      </w:tr>
      <w:tr>
        <w:trPr>
          <w:trHeight w:val="405" w:hRule="atLeast"/>
        </w:trPr>
        <w:tc>
          <w:tcPr>
            <w:tcW w:w="1367" w:type="dxa"/>
            <w:vAlign w:val="top"/>
          </w:tcPr>
          <w:p>
            <w:pPr>
              <w:pStyle w:val="TableText"/>
              <w:ind w:left="362"/>
              <w:spacing w:before="126" w:line="183" w:lineRule="auto"/>
              <w:rPr/>
            </w:pPr>
            <w:r>
              <w:rPr>
                <w:spacing w:val="-1"/>
              </w:rPr>
              <w:t>设备管理</w:t>
            </w:r>
          </w:p>
        </w:tc>
        <w:tc>
          <w:tcPr>
            <w:tcW w:w="1727" w:type="dxa"/>
            <w:vAlign w:val="top"/>
          </w:tcPr>
          <w:p>
            <w:pPr>
              <w:pStyle w:val="TableText"/>
              <w:ind w:left="543"/>
              <w:spacing w:before="126" w:line="183" w:lineRule="auto"/>
              <w:rPr/>
            </w:pPr>
            <w:r>
              <w:rPr>
                <w:spacing w:val="-1"/>
              </w:rPr>
              <w:t>设备维保</w:t>
            </w:r>
          </w:p>
        </w:tc>
        <w:tc>
          <w:tcPr>
            <w:tcW w:w="1727" w:type="dxa"/>
            <w:vAlign w:val="top"/>
          </w:tcPr>
          <w:p>
            <w:pPr>
              <w:pStyle w:val="TableText"/>
              <w:ind w:left="388"/>
              <w:spacing w:before="126" w:line="182" w:lineRule="auto"/>
              <w:rPr/>
            </w:pPr>
            <w:r>
              <w:rPr>
                <w:spacing w:val="-2"/>
              </w:rPr>
              <w:t>维保派工单数</w:t>
            </w:r>
          </w:p>
        </w:tc>
        <w:tc>
          <w:tcPr>
            <w:tcW w:w="4211" w:type="dxa"/>
            <w:vAlign w:val="top"/>
          </w:tcPr>
          <w:p>
            <w:pPr>
              <w:pStyle w:val="TableText"/>
              <w:ind w:left="111"/>
              <w:spacing w:before="126"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11"/>
              <w:spacing w:before="126" w:line="210" w:lineRule="auto"/>
              <w:rPr/>
            </w:pPr>
            <w:r>
              <w:rPr>
                <w:spacing w:val="-2"/>
              </w:rPr>
              <w:t>统计周期内，</w:t>
            </w:r>
            <w:r>
              <w:rPr>
                <w:spacing w:val="-16"/>
              </w:rPr>
              <w:t xml:space="preserve"> </w:t>
            </w:r>
            <w:r>
              <w:rPr>
                <w:spacing w:val="-2"/>
              </w:rPr>
              <w:t>维保任务共计派发的工单数</w:t>
            </w:r>
          </w:p>
        </w:tc>
      </w:tr>
      <w:tr>
        <w:trPr>
          <w:trHeight w:val="405" w:hRule="atLeast"/>
        </w:trPr>
        <w:tc>
          <w:tcPr>
            <w:tcW w:w="1367" w:type="dxa"/>
            <w:vAlign w:val="top"/>
          </w:tcPr>
          <w:p>
            <w:pPr>
              <w:pStyle w:val="TableText"/>
              <w:ind w:left="362"/>
              <w:spacing w:before="124" w:line="183" w:lineRule="auto"/>
              <w:rPr/>
            </w:pPr>
            <w:r>
              <w:rPr>
                <w:spacing w:val="-1"/>
              </w:rPr>
              <w:t>设备管理</w:t>
            </w:r>
          </w:p>
        </w:tc>
        <w:tc>
          <w:tcPr>
            <w:tcW w:w="1727" w:type="dxa"/>
            <w:vAlign w:val="top"/>
          </w:tcPr>
          <w:p>
            <w:pPr>
              <w:pStyle w:val="TableText"/>
              <w:ind w:left="543"/>
              <w:spacing w:before="124" w:line="183" w:lineRule="auto"/>
              <w:rPr/>
            </w:pPr>
            <w:r>
              <w:rPr>
                <w:spacing w:val="-1"/>
              </w:rPr>
              <w:t>设备维保</w:t>
            </w:r>
          </w:p>
        </w:tc>
        <w:tc>
          <w:tcPr>
            <w:tcW w:w="1727" w:type="dxa"/>
            <w:vAlign w:val="top"/>
          </w:tcPr>
          <w:p>
            <w:pPr>
              <w:pStyle w:val="TableText"/>
              <w:ind w:left="309"/>
              <w:spacing w:before="123" w:line="184" w:lineRule="auto"/>
              <w:rPr/>
            </w:pPr>
            <w:r>
              <w:rPr>
                <w:spacing w:val="-1"/>
              </w:rPr>
              <w:t>维保派工完成率</w:t>
            </w:r>
          </w:p>
        </w:tc>
        <w:tc>
          <w:tcPr>
            <w:tcW w:w="4211" w:type="dxa"/>
            <w:vAlign w:val="top"/>
          </w:tcPr>
          <w:p>
            <w:pPr>
              <w:pStyle w:val="TableText"/>
              <w:ind w:left="111"/>
              <w:spacing w:before="124"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11"/>
              <w:spacing w:before="124" w:line="210" w:lineRule="auto"/>
              <w:rPr/>
            </w:pPr>
            <w:r>
              <w:rPr>
                <w:spacing w:val="-2"/>
              </w:rPr>
              <w:t>统计周期内，</w:t>
            </w:r>
            <w:r>
              <w:rPr>
                <w:spacing w:val="2"/>
              </w:rPr>
              <w:t xml:space="preserve"> </w:t>
            </w:r>
            <w:r>
              <w:rPr>
                <w:spacing w:val="-2"/>
              </w:rPr>
              <w:t>已完成的维保工单数占全部维保派工单的百分比</w:t>
            </w:r>
          </w:p>
        </w:tc>
      </w:tr>
      <w:tr>
        <w:trPr>
          <w:trHeight w:val="405" w:hRule="atLeast"/>
        </w:trPr>
        <w:tc>
          <w:tcPr>
            <w:tcW w:w="1367" w:type="dxa"/>
            <w:vAlign w:val="top"/>
          </w:tcPr>
          <w:p>
            <w:pPr>
              <w:pStyle w:val="TableText"/>
              <w:ind w:left="362"/>
              <w:spacing w:before="125" w:line="183" w:lineRule="auto"/>
              <w:rPr/>
            </w:pPr>
            <w:r>
              <w:rPr>
                <w:spacing w:val="-1"/>
              </w:rPr>
              <w:t>设备管理</w:t>
            </w:r>
          </w:p>
        </w:tc>
        <w:tc>
          <w:tcPr>
            <w:tcW w:w="1727" w:type="dxa"/>
            <w:vAlign w:val="top"/>
          </w:tcPr>
          <w:p>
            <w:pPr>
              <w:pStyle w:val="TableText"/>
              <w:ind w:left="543"/>
              <w:spacing w:before="124" w:line="183" w:lineRule="auto"/>
              <w:rPr/>
            </w:pPr>
            <w:r>
              <w:rPr>
                <w:spacing w:val="-1"/>
              </w:rPr>
              <w:t>设备维保</w:t>
            </w:r>
          </w:p>
        </w:tc>
        <w:tc>
          <w:tcPr>
            <w:tcW w:w="1727" w:type="dxa"/>
            <w:vAlign w:val="top"/>
          </w:tcPr>
          <w:p>
            <w:pPr>
              <w:pStyle w:val="TableText"/>
              <w:ind w:left="383"/>
              <w:spacing w:before="124" w:line="184" w:lineRule="auto"/>
              <w:rPr/>
            </w:pPr>
            <w:r>
              <w:rPr>
                <w:spacing w:val="-1"/>
              </w:rPr>
              <w:t>设备保养工时</w:t>
            </w:r>
          </w:p>
        </w:tc>
        <w:tc>
          <w:tcPr>
            <w:tcW w:w="4211" w:type="dxa"/>
            <w:vAlign w:val="top"/>
          </w:tcPr>
          <w:p>
            <w:pPr>
              <w:pStyle w:val="TableText"/>
              <w:ind w:left="111"/>
              <w:spacing w:before="124"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11"/>
              <w:spacing w:before="124" w:line="210" w:lineRule="auto"/>
              <w:rPr/>
            </w:pPr>
            <w:r>
              <w:rPr>
                <w:spacing w:val="-1"/>
              </w:rPr>
              <w:t>统计周期内，设备保养总计使用的工时数</w:t>
            </w:r>
          </w:p>
        </w:tc>
      </w:tr>
      <w:tr>
        <w:trPr>
          <w:trHeight w:val="405" w:hRule="atLeast"/>
        </w:trPr>
        <w:tc>
          <w:tcPr>
            <w:tcW w:w="1367" w:type="dxa"/>
            <w:vAlign w:val="top"/>
          </w:tcPr>
          <w:p>
            <w:pPr>
              <w:pStyle w:val="TableText"/>
              <w:ind w:left="362"/>
              <w:spacing w:before="125" w:line="183" w:lineRule="auto"/>
              <w:rPr/>
            </w:pPr>
            <w:r>
              <w:rPr>
                <w:spacing w:val="-1"/>
              </w:rPr>
              <w:t>设备管理</w:t>
            </w:r>
          </w:p>
        </w:tc>
        <w:tc>
          <w:tcPr>
            <w:tcW w:w="1727" w:type="dxa"/>
            <w:vAlign w:val="top"/>
          </w:tcPr>
          <w:p>
            <w:pPr>
              <w:pStyle w:val="TableText"/>
              <w:ind w:left="543"/>
              <w:spacing w:before="125" w:line="183" w:lineRule="auto"/>
              <w:rPr/>
            </w:pPr>
            <w:r>
              <w:rPr>
                <w:spacing w:val="-1"/>
              </w:rPr>
              <w:t>设备维保</w:t>
            </w:r>
          </w:p>
        </w:tc>
        <w:tc>
          <w:tcPr>
            <w:tcW w:w="1727" w:type="dxa"/>
            <w:vAlign w:val="top"/>
          </w:tcPr>
          <w:p>
            <w:pPr>
              <w:pStyle w:val="TableText"/>
              <w:ind w:left="383"/>
              <w:spacing w:before="125" w:line="182" w:lineRule="auto"/>
              <w:rPr/>
            </w:pPr>
            <w:r>
              <w:rPr>
                <w:spacing w:val="-1"/>
              </w:rPr>
              <w:t>设备维修工时</w:t>
            </w:r>
          </w:p>
        </w:tc>
        <w:tc>
          <w:tcPr>
            <w:tcW w:w="4211" w:type="dxa"/>
            <w:vAlign w:val="top"/>
          </w:tcPr>
          <w:p>
            <w:pPr>
              <w:pStyle w:val="TableText"/>
              <w:ind w:left="111"/>
              <w:spacing w:before="125"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11"/>
              <w:spacing w:before="125" w:line="210" w:lineRule="auto"/>
              <w:rPr/>
            </w:pPr>
            <w:r>
              <w:rPr>
                <w:spacing w:val="-1"/>
              </w:rPr>
              <w:t>统计周期内，设备维修总计使用的工时数</w:t>
            </w:r>
          </w:p>
        </w:tc>
      </w:tr>
      <w:tr>
        <w:trPr>
          <w:trHeight w:val="405" w:hRule="atLeast"/>
        </w:trPr>
        <w:tc>
          <w:tcPr>
            <w:tcW w:w="1367" w:type="dxa"/>
            <w:vAlign w:val="top"/>
          </w:tcPr>
          <w:p>
            <w:pPr>
              <w:pStyle w:val="TableText"/>
              <w:ind w:left="362"/>
              <w:spacing w:before="126" w:line="183" w:lineRule="auto"/>
              <w:rPr/>
            </w:pPr>
            <w:r>
              <w:rPr>
                <w:spacing w:val="-1"/>
              </w:rPr>
              <w:t>设备管理</w:t>
            </w:r>
          </w:p>
        </w:tc>
        <w:tc>
          <w:tcPr>
            <w:tcW w:w="1727" w:type="dxa"/>
            <w:vAlign w:val="top"/>
          </w:tcPr>
          <w:p>
            <w:pPr>
              <w:pStyle w:val="TableText"/>
              <w:ind w:left="543"/>
              <w:spacing w:before="125" w:line="183" w:lineRule="auto"/>
              <w:rPr/>
            </w:pPr>
            <w:r>
              <w:rPr>
                <w:spacing w:val="-1"/>
              </w:rPr>
              <w:t>设备维保</w:t>
            </w:r>
          </w:p>
        </w:tc>
        <w:tc>
          <w:tcPr>
            <w:tcW w:w="1727" w:type="dxa"/>
            <w:vAlign w:val="top"/>
          </w:tcPr>
          <w:p>
            <w:pPr>
              <w:pStyle w:val="TableText"/>
              <w:ind w:left="463"/>
              <w:spacing w:before="126" w:line="182" w:lineRule="auto"/>
              <w:rPr/>
            </w:pPr>
            <w:r>
              <w:rPr>
                <w:spacing w:val="-1"/>
              </w:rPr>
              <w:t>设备维修费</w:t>
            </w:r>
          </w:p>
        </w:tc>
        <w:tc>
          <w:tcPr>
            <w:tcW w:w="4211" w:type="dxa"/>
            <w:vAlign w:val="top"/>
          </w:tcPr>
          <w:p>
            <w:pPr>
              <w:pStyle w:val="TableText"/>
              <w:ind w:left="111"/>
              <w:spacing w:before="125"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11"/>
              <w:spacing w:before="125" w:line="211" w:lineRule="auto"/>
              <w:rPr/>
            </w:pPr>
            <w:r>
              <w:rPr>
                <w:spacing w:val="-1"/>
              </w:rPr>
              <w:t>统计周期内，设备维修总计使用的费用</w:t>
            </w:r>
          </w:p>
        </w:tc>
      </w:tr>
      <w:tr>
        <w:trPr>
          <w:trHeight w:val="405" w:hRule="atLeast"/>
        </w:trPr>
        <w:tc>
          <w:tcPr>
            <w:tcW w:w="1367" w:type="dxa"/>
            <w:vAlign w:val="top"/>
          </w:tcPr>
          <w:p>
            <w:pPr>
              <w:pStyle w:val="TableText"/>
              <w:ind w:left="362"/>
              <w:spacing w:before="126" w:line="183" w:lineRule="auto"/>
              <w:rPr/>
            </w:pPr>
            <w:r>
              <w:rPr>
                <w:spacing w:val="-1"/>
              </w:rPr>
              <w:t>设备管理</w:t>
            </w:r>
          </w:p>
        </w:tc>
        <w:tc>
          <w:tcPr>
            <w:tcW w:w="1727" w:type="dxa"/>
            <w:vAlign w:val="top"/>
          </w:tcPr>
          <w:p>
            <w:pPr>
              <w:pStyle w:val="TableText"/>
              <w:ind w:left="547"/>
              <w:spacing w:before="126" w:line="183" w:lineRule="auto"/>
              <w:rPr/>
            </w:pPr>
            <w:r>
              <w:rPr>
                <w:spacing w:val="-2"/>
              </w:rPr>
              <w:t>库存管理</w:t>
            </w:r>
          </w:p>
        </w:tc>
        <w:tc>
          <w:tcPr>
            <w:tcW w:w="1727" w:type="dxa"/>
            <w:vAlign w:val="top"/>
          </w:tcPr>
          <w:p>
            <w:pPr>
              <w:pStyle w:val="TableText"/>
              <w:ind w:left="387"/>
              <w:spacing w:before="124" w:line="183" w:lineRule="auto"/>
              <w:rPr/>
            </w:pPr>
            <w:r>
              <w:rPr>
                <w:spacing w:val="-1"/>
              </w:rPr>
              <w:t>库存物资金额</w:t>
            </w:r>
          </w:p>
        </w:tc>
        <w:tc>
          <w:tcPr>
            <w:tcW w:w="4211" w:type="dxa"/>
            <w:vAlign w:val="top"/>
          </w:tcPr>
          <w:p>
            <w:pPr>
              <w:pStyle w:val="TableText"/>
              <w:ind w:left="111"/>
              <w:spacing w:before="126"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09"/>
              <w:spacing w:before="125" w:line="183" w:lineRule="auto"/>
              <w:rPr/>
            </w:pPr>
            <w:r>
              <w:rPr>
                <w:spacing w:val="-1"/>
              </w:rPr>
              <w:t>设备相关库存备件的总价值金额</w:t>
            </w:r>
          </w:p>
        </w:tc>
      </w:tr>
      <w:tr>
        <w:trPr>
          <w:trHeight w:val="405" w:hRule="atLeast"/>
        </w:trPr>
        <w:tc>
          <w:tcPr>
            <w:tcW w:w="1367" w:type="dxa"/>
            <w:vAlign w:val="top"/>
          </w:tcPr>
          <w:p>
            <w:pPr>
              <w:pStyle w:val="TableText"/>
              <w:ind w:left="362"/>
              <w:spacing w:before="126" w:line="183" w:lineRule="auto"/>
              <w:rPr/>
            </w:pPr>
            <w:r>
              <w:rPr>
                <w:spacing w:val="-1"/>
              </w:rPr>
              <w:t>设备管理</w:t>
            </w:r>
          </w:p>
        </w:tc>
        <w:tc>
          <w:tcPr>
            <w:tcW w:w="1727" w:type="dxa"/>
            <w:vAlign w:val="top"/>
          </w:tcPr>
          <w:p>
            <w:pPr>
              <w:pStyle w:val="TableText"/>
              <w:ind w:left="547"/>
              <w:spacing w:before="126" w:line="183" w:lineRule="auto"/>
              <w:rPr/>
            </w:pPr>
            <w:r>
              <w:rPr>
                <w:spacing w:val="-2"/>
              </w:rPr>
              <w:t>库存管理</w:t>
            </w:r>
          </w:p>
        </w:tc>
        <w:tc>
          <w:tcPr>
            <w:tcW w:w="1727" w:type="dxa"/>
            <w:vAlign w:val="top"/>
          </w:tcPr>
          <w:p>
            <w:pPr>
              <w:pStyle w:val="TableText"/>
              <w:ind w:left="386"/>
              <w:spacing w:before="127" w:line="181" w:lineRule="auto"/>
              <w:rPr/>
            </w:pPr>
            <w:r>
              <w:rPr>
                <w:spacing w:val="-1"/>
              </w:rPr>
              <w:t>平均在库时间</w:t>
            </w:r>
          </w:p>
        </w:tc>
        <w:tc>
          <w:tcPr>
            <w:tcW w:w="4211" w:type="dxa"/>
            <w:vAlign w:val="top"/>
          </w:tcPr>
          <w:p>
            <w:pPr>
              <w:pStyle w:val="TableText"/>
              <w:ind w:left="111"/>
              <w:spacing w:before="126" w:line="182" w:lineRule="auto"/>
              <w:rPr/>
            </w:pPr>
            <w:r>
              <w:rPr>
                <w:spacing w:val="-5"/>
              </w:rPr>
              <w:t>码头公司</w:t>
            </w:r>
            <w:r>
              <w:rPr>
                <w:spacing w:val="-17"/>
              </w:rPr>
              <w:t xml:space="preserve"> </w:t>
            </w:r>
            <w:r>
              <w:rPr>
                <w:spacing w:val="-5"/>
              </w:rPr>
              <w:t>、设备类型</w:t>
            </w:r>
            <w:r>
              <w:rPr>
                <w:spacing w:val="-23"/>
              </w:rPr>
              <w:t xml:space="preserve"> </w:t>
            </w:r>
            <w:r>
              <w:rPr>
                <w:spacing w:val="-5"/>
              </w:rPr>
              <w:t>、时间</w:t>
            </w:r>
          </w:p>
        </w:tc>
        <w:tc>
          <w:tcPr>
            <w:tcW w:w="4911" w:type="dxa"/>
            <w:vAlign w:val="top"/>
          </w:tcPr>
          <w:p>
            <w:pPr>
              <w:pStyle w:val="TableText"/>
              <w:ind w:left="109"/>
              <w:spacing w:before="127" w:line="182" w:lineRule="auto"/>
              <w:rPr/>
            </w:pPr>
            <w:r>
              <w:rPr>
                <w:spacing w:val="-1"/>
              </w:rPr>
              <w:t>设备相关库存备件平均在库时间</w:t>
            </w:r>
          </w:p>
        </w:tc>
      </w:tr>
      <w:tr>
        <w:trPr>
          <w:trHeight w:val="405" w:hRule="atLeast"/>
        </w:trPr>
        <w:tc>
          <w:tcPr>
            <w:tcW w:w="1367" w:type="dxa"/>
            <w:vAlign w:val="top"/>
          </w:tcPr>
          <w:p>
            <w:pPr>
              <w:pStyle w:val="TableText"/>
              <w:ind w:left="365"/>
              <w:spacing w:before="123" w:line="184" w:lineRule="auto"/>
              <w:rPr/>
            </w:pPr>
            <w:r>
              <w:rPr>
                <w:spacing w:val="-2"/>
              </w:rPr>
              <w:t>安全环保</w:t>
            </w:r>
          </w:p>
        </w:tc>
        <w:tc>
          <w:tcPr>
            <w:tcW w:w="1727" w:type="dxa"/>
            <w:vAlign w:val="top"/>
          </w:tcPr>
          <w:p>
            <w:pPr>
              <w:pStyle w:val="TableText"/>
              <w:ind w:left="545"/>
              <w:spacing w:before="125" w:line="181" w:lineRule="auto"/>
              <w:rPr/>
            </w:pPr>
            <w:r>
              <w:rPr>
                <w:spacing w:val="-1"/>
              </w:rPr>
              <w:t>培训考试</w:t>
            </w:r>
          </w:p>
        </w:tc>
        <w:tc>
          <w:tcPr>
            <w:tcW w:w="1727" w:type="dxa"/>
            <w:vAlign w:val="top"/>
          </w:tcPr>
          <w:p>
            <w:pPr>
              <w:pStyle w:val="TableText"/>
              <w:ind w:left="546"/>
              <w:spacing w:before="125" w:line="180" w:lineRule="auto"/>
              <w:rPr/>
            </w:pPr>
            <w:r>
              <w:rPr>
                <w:spacing w:val="-1"/>
              </w:rPr>
              <w:t>培训场次</w:t>
            </w:r>
          </w:p>
        </w:tc>
        <w:tc>
          <w:tcPr>
            <w:tcW w:w="4211" w:type="dxa"/>
            <w:vAlign w:val="top"/>
          </w:tcPr>
          <w:p>
            <w:pPr>
              <w:pStyle w:val="TableText"/>
              <w:ind w:left="111"/>
              <w:spacing w:before="124" w:line="181" w:lineRule="auto"/>
              <w:rPr/>
            </w:pPr>
            <w:r>
              <w:rPr>
                <w:spacing w:val="-5"/>
              </w:rPr>
              <w:t>码头公司</w:t>
            </w:r>
            <w:r>
              <w:rPr>
                <w:spacing w:val="-17"/>
              </w:rPr>
              <w:t xml:space="preserve"> </w:t>
            </w:r>
            <w:r>
              <w:rPr>
                <w:spacing w:val="-5"/>
              </w:rPr>
              <w:t>、培训类型</w:t>
            </w:r>
            <w:r>
              <w:rPr>
                <w:spacing w:val="-23"/>
              </w:rPr>
              <w:t xml:space="preserve"> </w:t>
            </w:r>
            <w:r>
              <w:rPr>
                <w:spacing w:val="-5"/>
              </w:rPr>
              <w:t>、时间</w:t>
            </w:r>
          </w:p>
        </w:tc>
        <w:tc>
          <w:tcPr>
            <w:tcW w:w="4911" w:type="dxa"/>
            <w:vAlign w:val="top"/>
          </w:tcPr>
          <w:p>
            <w:pPr>
              <w:pStyle w:val="TableText"/>
              <w:ind w:left="111"/>
              <w:spacing w:before="123" w:line="211" w:lineRule="auto"/>
              <w:rPr/>
            </w:pPr>
            <w:r>
              <w:rPr>
                <w:spacing w:val="-2"/>
              </w:rPr>
              <w:t>统计周期内，</w:t>
            </w:r>
            <w:r>
              <w:rPr>
                <w:spacing w:val="-26"/>
              </w:rPr>
              <w:t xml:space="preserve"> </w:t>
            </w:r>
            <w:r>
              <w:rPr>
                <w:spacing w:val="-2"/>
              </w:rPr>
              <w:t>组织培训的场次</w:t>
            </w:r>
          </w:p>
        </w:tc>
      </w:tr>
      <w:tr>
        <w:trPr>
          <w:trHeight w:val="405" w:hRule="atLeast"/>
        </w:trPr>
        <w:tc>
          <w:tcPr>
            <w:tcW w:w="1367" w:type="dxa"/>
            <w:vAlign w:val="top"/>
          </w:tcPr>
          <w:p>
            <w:pPr>
              <w:pStyle w:val="TableText"/>
              <w:ind w:left="365"/>
              <w:spacing w:before="124" w:line="184" w:lineRule="auto"/>
              <w:rPr/>
            </w:pPr>
            <w:r>
              <w:rPr>
                <w:spacing w:val="-2"/>
              </w:rPr>
              <w:t>安全环保</w:t>
            </w:r>
          </w:p>
        </w:tc>
        <w:tc>
          <w:tcPr>
            <w:tcW w:w="1727" w:type="dxa"/>
            <w:vAlign w:val="top"/>
          </w:tcPr>
          <w:p>
            <w:pPr>
              <w:pStyle w:val="TableText"/>
              <w:ind w:left="545"/>
              <w:spacing w:before="125" w:line="181" w:lineRule="auto"/>
              <w:rPr/>
            </w:pPr>
            <w:r>
              <w:rPr>
                <w:spacing w:val="-1"/>
              </w:rPr>
              <w:t>培训考试</w:t>
            </w:r>
          </w:p>
        </w:tc>
        <w:tc>
          <w:tcPr>
            <w:tcW w:w="1727" w:type="dxa"/>
            <w:vAlign w:val="top"/>
          </w:tcPr>
          <w:p>
            <w:pPr>
              <w:pStyle w:val="TableText"/>
              <w:ind w:left="546"/>
              <w:spacing w:before="126" w:line="180" w:lineRule="auto"/>
              <w:rPr/>
            </w:pPr>
            <w:r>
              <w:rPr>
                <w:spacing w:val="-1"/>
              </w:rPr>
              <w:t>培训人次</w:t>
            </w:r>
          </w:p>
        </w:tc>
        <w:tc>
          <w:tcPr>
            <w:tcW w:w="4211" w:type="dxa"/>
            <w:vAlign w:val="top"/>
          </w:tcPr>
          <w:p>
            <w:pPr>
              <w:pStyle w:val="TableText"/>
              <w:ind w:left="111"/>
              <w:spacing w:before="125" w:line="181" w:lineRule="auto"/>
              <w:rPr/>
            </w:pPr>
            <w:r>
              <w:rPr>
                <w:spacing w:val="-5"/>
              </w:rPr>
              <w:t>码头公司</w:t>
            </w:r>
            <w:r>
              <w:rPr>
                <w:spacing w:val="-17"/>
              </w:rPr>
              <w:t xml:space="preserve"> </w:t>
            </w:r>
            <w:r>
              <w:rPr>
                <w:spacing w:val="-5"/>
              </w:rPr>
              <w:t>、培训类型</w:t>
            </w:r>
            <w:r>
              <w:rPr>
                <w:spacing w:val="-23"/>
              </w:rPr>
              <w:t xml:space="preserve"> </w:t>
            </w:r>
            <w:r>
              <w:rPr>
                <w:spacing w:val="-5"/>
              </w:rPr>
              <w:t>、时间</w:t>
            </w:r>
          </w:p>
        </w:tc>
        <w:tc>
          <w:tcPr>
            <w:tcW w:w="4911" w:type="dxa"/>
            <w:vAlign w:val="top"/>
          </w:tcPr>
          <w:p>
            <w:pPr>
              <w:pStyle w:val="TableText"/>
              <w:ind w:left="111"/>
              <w:spacing w:before="124" w:line="211" w:lineRule="auto"/>
              <w:rPr/>
            </w:pPr>
            <w:r>
              <w:rPr>
                <w:spacing w:val="-2"/>
              </w:rPr>
              <w:t>统计周期内，</w:t>
            </w:r>
            <w:r>
              <w:rPr>
                <w:spacing w:val="-26"/>
              </w:rPr>
              <w:t xml:space="preserve"> </w:t>
            </w:r>
            <w:r>
              <w:rPr>
                <w:spacing w:val="-2"/>
              </w:rPr>
              <w:t>参与培训的人次</w:t>
            </w:r>
          </w:p>
        </w:tc>
      </w:tr>
      <w:tr>
        <w:trPr>
          <w:trHeight w:val="405" w:hRule="atLeast"/>
        </w:trPr>
        <w:tc>
          <w:tcPr>
            <w:tcW w:w="1367" w:type="dxa"/>
            <w:vAlign w:val="top"/>
          </w:tcPr>
          <w:p>
            <w:pPr>
              <w:pStyle w:val="TableText"/>
              <w:ind w:left="365"/>
              <w:spacing w:before="124" w:line="184" w:lineRule="auto"/>
              <w:rPr/>
            </w:pPr>
            <w:r>
              <w:rPr>
                <w:spacing w:val="-2"/>
              </w:rPr>
              <w:t>安全环保</w:t>
            </w:r>
          </w:p>
        </w:tc>
        <w:tc>
          <w:tcPr>
            <w:tcW w:w="1727" w:type="dxa"/>
            <w:vAlign w:val="top"/>
          </w:tcPr>
          <w:p>
            <w:pPr>
              <w:pStyle w:val="TableText"/>
              <w:ind w:left="545"/>
              <w:spacing w:before="126" w:line="181" w:lineRule="auto"/>
              <w:rPr/>
            </w:pPr>
            <w:r>
              <w:rPr>
                <w:spacing w:val="-1"/>
              </w:rPr>
              <w:t>培训考试</w:t>
            </w:r>
          </w:p>
        </w:tc>
        <w:tc>
          <w:tcPr>
            <w:tcW w:w="1727" w:type="dxa"/>
            <w:vAlign w:val="top"/>
          </w:tcPr>
          <w:p>
            <w:pPr>
              <w:pStyle w:val="TableText"/>
              <w:ind w:left="464"/>
              <w:spacing w:before="125" w:line="183" w:lineRule="auto"/>
              <w:rPr/>
            </w:pPr>
            <w:r>
              <w:rPr>
                <w:spacing w:val="-1"/>
              </w:rPr>
              <w:t>培训参与率</w:t>
            </w:r>
          </w:p>
        </w:tc>
        <w:tc>
          <w:tcPr>
            <w:tcW w:w="4211" w:type="dxa"/>
            <w:vAlign w:val="top"/>
          </w:tcPr>
          <w:p>
            <w:pPr>
              <w:pStyle w:val="TableText"/>
              <w:ind w:left="111"/>
              <w:spacing w:before="125" w:line="181" w:lineRule="auto"/>
              <w:rPr/>
            </w:pPr>
            <w:r>
              <w:rPr>
                <w:spacing w:val="-5"/>
              </w:rPr>
              <w:t>码头公司</w:t>
            </w:r>
            <w:r>
              <w:rPr>
                <w:spacing w:val="-17"/>
              </w:rPr>
              <w:t xml:space="preserve"> </w:t>
            </w:r>
            <w:r>
              <w:rPr>
                <w:spacing w:val="-5"/>
              </w:rPr>
              <w:t>、培训类型</w:t>
            </w:r>
            <w:r>
              <w:rPr>
                <w:spacing w:val="-23"/>
              </w:rPr>
              <w:t xml:space="preserve"> </w:t>
            </w:r>
            <w:r>
              <w:rPr>
                <w:spacing w:val="-5"/>
              </w:rPr>
              <w:t>、时间</w:t>
            </w:r>
          </w:p>
        </w:tc>
        <w:tc>
          <w:tcPr>
            <w:tcW w:w="4911" w:type="dxa"/>
            <w:vAlign w:val="top"/>
          </w:tcPr>
          <w:p>
            <w:pPr>
              <w:pStyle w:val="TableText"/>
              <w:ind w:left="111"/>
              <w:spacing w:before="124" w:line="211" w:lineRule="auto"/>
              <w:rPr/>
            </w:pPr>
            <w:r>
              <w:rPr>
                <w:spacing w:val="-1"/>
              </w:rPr>
              <w:t>统计周期内，</w:t>
            </w:r>
            <w:r>
              <w:rPr>
                <w:spacing w:val="-24"/>
              </w:rPr>
              <w:t xml:space="preserve"> </w:t>
            </w:r>
            <w:r>
              <w:rPr>
                <w:spacing w:val="-1"/>
              </w:rPr>
              <w:t>实际参与培训的人次占应参与人次的</w:t>
            </w:r>
            <w:r>
              <w:rPr>
                <w:spacing w:val="-2"/>
              </w:rPr>
              <w:t>百分比</w:t>
            </w:r>
          </w:p>
        </w:tc>
      </w:tr>
      <w:tr>
        <w:trPr>
          <w:trHeight w:val="405" w:hRule="atLeast"/>
        </w:trPr>
        <w:tc>
          <w:tcPr>
            <w:tcW w:w="1367" w:type="dxa"/>
            <w:vAlign w:val="top"/>
          </w:tcPr>
          <w:p>
            <w:pPr>
              <w:pStyle w:val="TableText"/>
              <w:ind w:left="365"/>
              <w:spacing w:before="125" w:line="184" w:lineRule="auto"/>
              <w:rPr/>
            </w:pPr>
            <w:r>
              <w:rPr>
                <w:spacing w:val="-2"/>
              </w:rPr>
              <w:t>安全环保</w:t>
            </w:r>
          </w:p>
        </w:tc>
        <w:tc>
          <w:tcPr>
            <w:tcW w:w="1727" w:type="dxa"/>
            <w:vAlign w:val="top"/>
          </w:tcPr>
          <w:p>
            <w:pPr>
              <w:pStyle w:val="TableText"/>
              <w:ind w:left="547"/>
              <w:spacing w:before="126" w:line="180" w:lineRule="auto"/>
              <w:rPr/>
            </w:pPr>
            <w:r>
              <w:rPr>
                <w:spacing w:val="-2"/>
              </w:rPr>
              <w:t>应急演练</w:t>
            </w:r>
          </w:p>
        </w:tc>
        <w:tc>
          <w:tcPr>
            <w:tcW w:w="1727" w:type="dxa"/>
            <w:vAlign w:val="top"/>
          </w:tcPr>
          <w:p>
            <w:pPr>
              <w:pStyle w:val="TableText"/>
              <w:ind w:left="467"/>
              <w:spacing w:before="125" w:line="181" w:lineRule="auto"/>
              <w:rPr/>
            </w:pPr>
            <w:r>
              <w:rPr>
                <w:spacing w:val="-2"/>
              </w:rPr>
              <w:t>应急机构数</w:t>
            </w:r>
          </w:p>
        </w:tc>
        <w:tc>
          <w:tcPr>
            <w:tcW w:w="4211" w:type="dxa"/>
            <w:vAlign w:val="top"/>
          </w:tcPr>
          <w:p>
            <w:pPr>
              <w:pStyle w:val="TableText"/>
              <w:ind w:left="111"/>
              <w:spacing w:before="128" w:line="179" w:lineRule="auto"/>
              <w:rPr/>
            </w:pPr>
            <w:r>
              <w:rPr>
                <w:spacing w:val="-2"/>
              </w:rPr>
              <w:t>码头公司</w:t>
            </w:r>
          </w:p>
        </w:tc>
        <w:tc>
          <w:tcPr>
            <w:tcW w:w="4911" w:type="dxa"/>
            <w:vAlign w:val="top"/>
          </w:tcPr>
          <w:p>
            <w:pPr>
              <w:pStyle w:val="TableText"/>
              <w:ind w:left="112"/>
              <w:spacing w:before="125" w:line="181" w:lineRule="auto"/>
              <w:rPr/>
            </w:pPr>
            <w:r>
              <w:rPr>
                <w:spacing w:val="-1"/>
              </w:rPr>
              <w:t>港口应急救援工作的机构数量</w:t>
            </w:r>
          </w:p>
        </w:tc>
      </w:tr>
      <w:tr>
        <w:trPr>
          <w:trHeight w:val="407" w:hRule="atLeast"/>
        </w:trPr>
        <w:tc>
          <w:tcPr>
            <w:tcW w:w="1367" w:type="dxa"/>
            <w:vAlign w:val="top"/>
          </w:tcPr>
          <w:p>
            <w:pPr>
              <w:pStyle w:val="TableText"/>
              <w:ind w:left="365"/>
              <w:spacing w:before="125" w:line="184" w:lineRule="auto"/>
              <w:rPr/>
            </w:pPr>
            <w:r>
              <w:rPr>
                <w:spacing w:val="-2"/>
              </w:rPr>
              <w:t>安全环保</w:t>
            </w:r>
          </w:p>
        </w:tc>
        <w:tc>
          <w:tcPr>
            <w:tcW w:w="1727" w:type="dxa"/>
            <w:vAlign w:val="top"/>
          </w:tcPr>
          <w:p>
            <w:pPr>
              <w:pStyle w:val="TableText"/>
              <w:ind w:left="547"/>
              <w:spacing w:before="126" w:line="180" w:lineRule="auto"/>
              <w:rPr/>
            </w:pPr>
            <w:r>
              <w:rPr>
                <w:spacing w:val="-2"/>
              </w:rPr>
              <w:t>应急演练</w:t>
            </w:r>
          </w:p>
        </w:tc>
        <w:tc>
          <w:tcPr>
            <w:tcW w:w="1727" w:type="dxa"/>
            <w:vAlign w:val="top"/>
          </w:tcPr>
          <w:p>
            <w:pPr>
              <w:pStyle w:val="TableText"/>
              <w:ind w:left="467"/>
              <w:spacing w:before="126" w:line="181" w:lineRule="auto"/>
              <w:rPr/>
            </w:pPr>
            <w:r>
              <w:rPr>
                <w:spacing w:val="-2"/>
              </w:rPr>
              <w:t>应急人员数</w:t>
            </w:r>
          </w:p>
        </w:tc>
        <w:tc>
          <w:tcPr>
            <w:tcW w:w="4211" w:type="dxa"/>
            <w:vAlign w:val="top"/>
          </w:tcPr>
          <w:p>
            <w:pPr>
              <w:pStyle w:val="TableText"/>
              <w:ind w:left="111"/>
              <w:spacing w:before="128" w:line="179" w:lineRule="auto"/>
              <w:rPr/>
            </w:pPr>
            <w:r>
              <w:rPr>
                <w:spacing w:val="-2"/>
              </w:rPr>
              <w:t>码头公司</w:t>
            </w:r>
          </w:p>
        </w:tc>
        <w:tc>
          <w:tcPr>
            <w:tcW w:w="4911" w:type="dxa"/>
            <w:vAlign w:val="top"/>
          </w:tcPr>
          <w:p>
            <w:pPr>
              <w:pStyle w:val="TableText"/>
              <w:ind w:left="112"/>
              <w:spacing w:before="126" w:line="181" w:lineRule="auto"/>
              <w:rPr/>
            </w:pPr>
            <w:r>
              <w:rPr>
                <w:spacing w:val="-1"/>
              </w:rPr>
              <w:t>港口应急救援工作的员工数</w:t>
            </w:r>
          </w:p>
        </w:tc>
      </w:tr>
    </w:tbl>
    <w:p>
      <w:pPr>
        <w:pStyle w:val="BodyText"/>
        <w:rPr/>
      </w:pPr>
      <w:r/>
    </w:p>
    <w:p>
      <w:pPr>
        <w:sectPr>
          <w:footerReference w:type="default" r:id="rId129"/>
          <w:pgSz w:w="16839" w:h="11906"/>
          <w:pgMar w:top="1111" w:right="1401" w:bottom="1279" w:left="1423" w:header="898" w:footer="1068" w:gutter="0"/>
        </w:sectPr>
        <w:rPr/>
      </w:pPr>
    </w:p>
    <w:p>
      <w:pPr>
        <w:spacing w:before="103"/>
        <w:rPr/>
      </w:pPr>
      <w:r/>
    </w:p>
    <w:p>
      <w:pPr>
        <w:spacing w:before="102"/>
        <w:rPr/>
      </w:pPr>
      <w:r/>
    </w:p>
    <w:tbl>
      <w:tblPr>
        <w:tblStyle w:val="TableNormal"/>
        <w:tblW w:w="1394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7"/>
        <w:gridCol w:w="1727"/>
        <w:gridCol w:w="1727"/>
        <w:gridCol w:w="4211"/>
        <w:gridCol w:w="4911"/>
      </w:tblGrid>
      <w:tr>
        <w:trPr>
          <w:trHeight w:val="509" w:hRule="atLeast"/>
        </w:trPr>
        <w:tc>
          <w:tcPr>
            <w:shd w:val="clear" w:fill="00B0F0"/>
            <w:tcW w:w="1367" w:type="dxa"/>
            <w:vAlign w:val="top"/>
          </w:tcPr>
          <w:p>
            <w:pPr>
              <w:pStyle w:val="TableText"/>
              <w:ind w:left="326"/>
              <w:spacing w:before="167" w:line="181" w:lineRule="auto"/>
              <w:rPr>
                <w:sz w:val="18"/>
                <w:szCs w:val="18"/>
              </w:rPr>
            </w:pPr>
            <w:r>
              <w:rPr>
                <w:sz w:val="18"/>
                <w:szCs w:val="18"/>
                <w:b/>
                <w:bCs/>
                <w:color w:val="FFFFFF"/>
                <w:spacing w:val="-2"/>
              </w:rPr>
              <w:t>业务模块</w:t>
            </w:r>
          </w:p>
        </w:tc>
        <w:tc>
          <w:tcPr>
            <w:shd w:val="clear" w:fill="00B0F0"/>
            <w:tcW w:w="1727" w:type="dxa"/>
            <w:vAlign w:val="top"/>
          </w:tcPr>
          <w:p>
            <w:pPr>
              <w:pStyle w:val="TableText"/>
              <w:ind w:left="502"/>
              <w:spacing w:before="169" w:line="179" w:lineRule="auto"/>
              <w:rPr>
                <w:sz w:val="18"/>
                <w:szCs w:val="18"/>
              </w:rPr>
            </w:pPr>
            <w:r>
              <w:rPr>
                <w:sz w:val="18"/>
                <w:szCs w:val="18"/>
                <w:b/>
                <w:bCs/>
                <w:color w:val="FFFFFF"/>
                <w:spacing w:val="-2"/>
              </w:rPr>
              <w:t>分析场景</w:t>
            </w:r>
          </w:p>
        </w:tc>
        <w:tc>
          <w:tcPr>
            <w:shd w:val="clear" w:fill="00B0F0"/>
            <w:tcW w:w="1727" w:type="dxa"/>
            <w:vAlign w:val="top"/>
          </w:tcPr>
          <w:p>
            <w:pPr>
              <w:pStyle w:val="TableText"/>
              <w:ind w:left="507"/>
              <w:spacing w:before="167" w:line="181" w:lineRule="auto"/>
              <w:rPr>
                <w:sz w:val="18"/>
                <w:szCs w:val="18"/>
              </w:rPr>
            </w:pPr>
            <w:r>
              <w:pict>
                <v:shape id="_x0000_s178" style="position:absolute;margin-left:-71.1852pt;margin-top:169.792pt;mso-position-vertical-relative:text;mso-position-horizontal-relative:text;width:546.2pt;height:81.8pt;z-index:251749376;rotation:315;" fillcolor="#D9D9D9" filled="true" stroked="false" type="#_x0000_t136">
                  <v:fill opacity="0.301961"/>
                  <v:textpath style="font-family:&quot;SimSun&quot;;font-size:72;v-text-kern:t;mso-text-shadow:auto" string="袋鼠云DTSTACK"/>
                </v:shape>
              </w:pict>
            </w:r>
            <w:r>
              <w:rPr>
                <w:sz w:val="18"/>
                <w:szCs w:val="18"/>
                <w:b/>
                <w:bCs/>
                <w:color w:val="FFFFFF"/>
                <w:spacing w:val="-3"/>
              </w:rPr>
              <w:t>指标名称</w:t>
            </w:r>
          </w:p>
        </w:tc>
        <w:tc>
          <w:tcPr>
            <w:shd w:val="clear" w:fill="00B0F0"/>
            <w:tcW w:w="4211" w:type="dxa"/>
            <w:vAlign w:val="top"/>
          </w:tcPr>
          <w:p>
            <w:pPr>
              <w:pStyle w:val="TableText"/>
              <w:ind w:left="1747"/>
              <w:spacing w:before="168" w:line="180" w:lineRule="auto"/>
              <w:rPr>
                <w:sz w:val="18"/>
                <w:szCs w:val="18"/>
              </w:rPr>
            </w:pPr>
            <w:r>
              <w:rPr>
                <w:sz w:val="18"/>
                <w:szCs w:val="18"/>
                <w:b/>
                <w:bCs/>
                <w:color w:val="FFFFFF"/>
                <w:spacing w:val="-2"/>
              </w:rPr>
              <w:t>统计维度</w:t>
            </w:r>
          </w:p>
        </w:tc>
        <w:tc>
          <w:tcPr>
            <w:shd w:val="clear" w:fill="00B0F0"/>
            <w:tcW w:w="4911" w:type="dxa"/>
            <w:vAlign w:val="top"/>
          </w:tcPr>
          <w:p>
            <w:pPr>
              <w:pStyle w:val="TableText"/>
              <w:ind w:left="2100"/>
              <w:spacing w:before="168" w:line="179" w:lineRule="auto"/>
              <w:rPr>
                <w:sz w:val="18"/>
                <w:szCs w:val="18"/>
              </w:rPr>
            </w:pPr>
            <w:r>
              <w:rPr>
                <w:sz w:val="18"/>
                <w:szCs w:val="18"/>
                <w:b/>
                <w:bCs/>
                <w:color w:val="FFFFFF"/>
                <w:spacing w:val="-3"/>
              </w:rPr>
              <w:t>指标说明</w:t>
            </w:r>
          </w:p>
        </w:tc>
      </w:tr>
      <w:tr>
        <w:trPr>
          <w:trHeight w:val="404" w:hRule="atLeast"/>
        </w:trPr>
        <w:tc>
          <w:tcPr>
            <w:tcW w:w="1367" w:type="dxa"/>
            <w:vAlign w:val="top"/>
          </w:tcPr>
          <w:p>
            <w:pPr>
              <w:pStyle w:val="TableText"/>
              <w:ind w:left="365"/>
              <w:spacing w:before="121" w:line="184" w:lineRule="auto"/>
              <w:rPr/>
            </w:pPr>
            <w:r>
              <w:rPr>
                <w:spacing w:val="-2"/>
              </w:rPr>
              <w:t>安全环保</w:t>
            </w:r>
          </w:p>
        </w:tc>
        <w:tc>
          <w:tcPr>
            <w:tcW w:w="1727" w:type="dxa"/>
            <w:vAlign w:val="top"/>
          </w:tcPr>
          <w:p>
            <w:pPr>
              <w:pStyle w:val="TableText"/>
              <w:ind w:left="547"/>
              <w:spacing w:before="123" w:line="180" w:lineRule="auto"/>
              <w:rPr/>
            </w:pPr>
            <w:r>
              <w:rPr>
                <w:spacing w:val="-2"/>
              </w:rPr>
              <w:t>应急演练</w:t>
            </w:r>
          </w:p>
        </w:tc>
        <w:tc>
          <w:tcPr>
            <w:tcW w:w="1727" w:type="dxa"/>
            <w:vAlign w:val="top"/>
          </w:tcPr>
          <w:p>
            <w:pPr>
              <w:pStyle w:val="TableText"/>
              <w:ind w:left="387"/>
              <w:spacing w:before="122" w:line="181" w:lineRule="auto"/>
              <w:rPr/>
            </w:pPr>
            <w:r>
              <w:rPr>
                <w:spacing w:val="-1"/>
              </w:rPr>
              <w:t>应急演练次数</w:t>
            </w:r>
          </w:p>
        </w:tc>
        <w:tc>
          <w:tcPr>
            <w:tcW w:w="4211" w:type="dxa"/>
            <w:vAlign w:val="top"/>
          </w:tcPr>
          <w:p>
            <w:pPr>
              <w:pStyle w:val="TableText"/>
              <w:ind w:left="111"/>
              <w:spacing w:before="122" w:line="181" w:lineRule="auto"/>
              <w:rPr/>
            </w:pPr>
            <w:r>
              <w:rPr>
                <w:spacing w:val="-5"/>
              </w:rPr>
              <w:t>码头公司</w:t>
            </w:r>
            <w:r>
              <w:rPr>
                <w:spacing w:val="-17"/>
              </w:rPr>
              <w:t xml:space="preserve"> </w:t>
            </w:r>
            <w:r>
              <w:rPr>
                <w:spacing w:val="-5"/>
              </w:rPr>
              <w:t>、演练类型</w:t>
            </w:r>
            <w:r>
              <w:rPr>
                <w:spacing w:val="-23"/>
              </w:rPr>
              <w:t xml:space="preserve"> </w:t>
            </w:r>
            <w:r>
              <w:rPr>
                <w:spacing w:val="-5"/>
              </w:rPr>
              <w:t>、时间</w:t>
            </w:r>
          </w:p>
        </w:tc>
        <w:tc>
          <w:tcPr>
            <w:tcW w:w="4911" w:type="dxa"/>
            <w:vAlign w:val="top"/>
          </w:tcPr>
          <w:p>
            <w:pPr>
              <w:pStyle w:val="TableText"/>
              <w:ind w:left="111"/>
              <w:spacing w:before="122" w:line="210" w:lineRule="auto"/>
              <w:rPr/>
            </w:pPr>
            <w:r>
              <w:rPr>
                <w:spacing w:val="-2"/>
              </w:rPr>
              <w:t>统计周期内，</w:t>
            </w:r>
            <w:r>
              <w:rPr>
                <w:spacing w:val="-22"/>
              </w:rPr>
              <w:t xml:space="preserve"> </w:t>
            </w:r>
            <w:r>
              <w:rPr>
                <w:spacing w:val="-2"/>
              </w:rPr>
              <w:t>进行应急演练的次数</w:t>
            </w:r>
          </w:p>
        </w:tc>
      </w:tr>
      <w:tr>
        <w:trPr>
          <w:trHeight w:val="404" w:hRule="atLeast"/>
        </w:trPr>
        <w:tc>
          <w:tcPr>
            <w:tcW w:w="1367" w:type="dxa"/>
            <w:vAlign w:val="top"/>
          </w:tcPr>
          <w:p>
            <w:pPr>
              <w:pStyle w:val="TableText"/>
              <w:ind w:left="365"/>
              <w:spacing w:before="120" w:line="184" w:lineRule="auto"/>
              <w:rPr/>
            </w:pPr>
            <w:r>
              <w:rPr>
                <w:spacing w:val="-2"/>
              </w:rPr>
              <w:t>安全环保</w:t>
            </w:r>
          </w:p>
        </w:tc>
        <w:tc>
          <w:tcPr>
            <w:tcW w:w="1727" w:type="dxa"/>
            <w:vAlign w:val="top"/>
          </w:tcPr>
          <w:p>
            <w:pPr>
              <w:pStyle w:val="TableText"/>
              <w:ind w:left="546"/>
              <w:spacing w:before="121" w:line="181" w:lineRule="auto"/>
              <w:rPr/>
            </w:pPr>
            <w:r>
              <w:rPr>
                <w:spacing w:val="-2"/>
              </w:rPr>
              <w:t>安全隐患</w:t>
            </w:r>
          </w:p>
        </w:tc>
        <w:tc>
          <w:tcPr>
            <w:tcW w:w="1727" w:type="dxa"/>
            <w:vAlign w:val="top"/>
          </w:tcPr>
          <w:p>
            <w:pPr>
              <w:pStyle w:val="TableText"/>
              <w:ind w:left="630"/>
              <w:spacing w:before="121" w:line="182" w:lineRule="auto"/>
              <w:rPr/>
            </w:pPr>
            <w:r>
              <w:rPr>
                <w:spacing w:val="-3"/>
              </w:rPr>
              <w:t>风险数</w:t>
            </w:r>
          </w:p>
        </w:tc>
        <w:tc>
          <w:tcPr>
            <w:tcW w:w="4211" w:type="dxa"/>
            <w:vAlign w:val="top"/>
          </w:tcPr>
          <w:p>
            <w:pPr>
              <w:pStyle w:val="TableText"/>
              <w:ind w:left="111"/>
              <w:spacing w:before="121" w:line="183" w:lineRule="auto"/>
              <w:rPr/>
            </w:pPr>
            <w:r>
              <w:rPr>
                <w:spacing w:val="-5"/>
              </w:rPr>
              <w:t>码头公司</w:t>
            </w:r>
            <w:r>
              <w:rPr>
                <w:spacing w:val="-17"/>
              </w:rPr>
              <w:t xml:space="preserve"> </w:t>
            </w:r>
            <w:r>
              <w:rPr>
                <w:spacing w:val="-5"/>
              </w:rPr>
              <w:t>、风险等级</w:t>
            </w:r>
            <w:r>
              <w:rPr>
                <w:spacing w:val="-23"/>
              </w:rPr>
              <w:t xml:space="preserve"> </w:t>
            </w:r>
            <w:r>
              <w:rPr>
                <w:spacing w:val="-5"/>
              </w:rPr>
              <w:t>、时间</w:t>
            </w:r>
          </w:p>
        </w:tc>
        <w:tc>
          <w:tcPr>
            <w:tcW w:w="4911" w:type="dxa"/>
            <w:vAlign w:val="top"/>
          </w:tcPr>
          <w:p>
            <w:pPr>
              <w:pStyle w:val="TableText"/>
              <w:ind w:left="112"/>
              <w:spacing w:before="121" w:line="182" w:lineRule="auto"/>
              <w:rPr/>
            </w:pPr>
            <w:r>
              <w:rPr>
                <w:spacing w:val="-1"/>
              </w:rPr>
              <w:t>港口当前存在的风险数量</w:t>
            </w:r>
          </w:p>
        </w:tc>
      </w:tr>
      <w:tr>
        <w:trPr>
          <w:trHeight w:val="405" w:hRule="atLeast"/>
        </w:trPr>
        <w:tc>
          <w:tcPr>
            <w:tcW w:w="1367" w:type="dxa"/>
            <w:vAlign w:val="top"/>
          </w:tcPr>
          <w:p>
            <w:pPr>
              <w:pStyle w:val="TableText"/>
              <w:ind w:left="365"/>
              <w:spacing w:before="122" w:line="184" w:lineRule="auto"/>
              <w:rPr/>
            </w:pPr>
            <w:r>
              <w:rPr>
                <w:spacing w:val="-2"/>
              </w:rPr>
              <w:t>安全环保</w:t>
            </w:r>
          </w:p>
        </w:tc>
        <w:tc>
          <w:tcPr>
            <w:tcW w:w="1727" w:type="dxa"/>
            <w:vAlign w:val="top"/>
          </w:tcPr>
          <w:p>
            <w:pPr>
              <w:pStyle w:val="TableText"/>
              <w:ind w:left="546"/>
              <w:spacing w:before="123" w:line="181" w:lineRule="auto"/>
              <w:rPr/>
            </w:pPr>
            <w:r>
              <w:rPr>
                <w:spacing w:val="-2"/>
              </w:rPr>
              <w:t>安全隐患</w:t>
            </w:r>
          </w:p>
        </w:tc>
        <w:tc>
          <w:tcPr>
            <w:tcW w:w="1727" w:type="dxa"/>
            <w:vAlign w:val="top"/>
          </w:tcPr>
          <w:p>
            <w:pPr>
              <w:pStyle w:val="TableText"/>
              <w:ind w:left="467"/>
              <w:spacing w:before="124" w:line="182" w:lineRule="auto"/>
              <w:rPr/>
            </w:pPr>
            <w:r>
              <w:rPr>
                <w:spacing w:val="-2"/>
              </w:rPr>
              <w:t>重大危险源</w:t>
            </w:r>
          </w:p>
        </w:tc>
        <w:tc>
          <w:tcPr>
            <w:tcW w:w="4211" w:type="dxa"/>
            <w:vAlign w:val="top"/>
          </w:tcPr>
          <w:p>
            <w:pPr>
              <w:pStyle w:val="TableText"/>
              <w:ind w:left="111"/>
              <w:spacing w:before="124"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2"/>
              <w:spacing w:before="122" w:line="182" w:lineRule="auto"/>
              <w:rPr/>
            </w:pPr>
            <w:r>
              <w:rPr>
                <w:spacing w:val="-1"/>
              </w:rPr>
              <w:t>港口当前存在的重大危险源数量</w:t>
            </w:r>
          </w:p>
        </w:tc>
      </w:tr>
      <w:tr>
        <w:trPr>
          <w:trHeight w:val="405" w:hRule="atLeast"/>
        </w:trPr>
        <w:tc>
          <w:tcPr>
            <w:tcW w:w="1367" w:type="dxa"/>
            <w:vAlign w:val="top"/>
          </w:tcPr>
          <w:p>
            <w:pPr>
              <w:pStyle w:val="TableText"/>
              <w:ind w:left="365"/>
              <w:spacing w:before="122" w:line="184" w:lineRule="auto"/>
              <w:rPr/>
            </w:pPr>
            <w:r>
              <w:rPr>
                <w:spacing w:val="-2"/>
              </w:rPr>
              <w:t>安全环保</w:t>
            </w:r>
          </w:p>
        </w:tc>
        <w:tc>
          <w:tcPr>
            <w:tcW w:w="1727" w:type="dxa"/>
            <w:vAlign w:val="top"/>
          </w:tcPr>
          <w:p>
            <w:pPr>
              <w:pStyle w:val="TableText"/>
              <w:ind w:left="546"/>
              <w:spacing w:before="123" w:line="181" w:lineRule="auto"/>
              <w:rPr/>
            </w:pPr>
            <w:r>
              <w:rPr>
                <w:spacing w:val="-2"/>
              </w:rPr>
              <w:t>安全隐患</w:t>
            </w:r>
          </w:p>
        </w:tc>
        <w:tc>
          <w:tcPr>
            <w:tcW w:w="1727" w:type="dxa"/>
            <w:vAlign w:val="top"/>
          </w:tcPr>
          <w:p>
            <w:pPr>
              <w:pStyle w:val="TableText"/>
              <w:ind w:left="308"/>
              <w:spacing w:before="123" w:line="181" w:lineRule="auto"/>
              <w:rPr/>
            </w:pPr>
            <w:r>
              <w:rPr>
                <w:spacing w:val="-1"/>
              </w:rPr>
              <w:t>重大异常事件数</w:t>
            </w:r>
          </w:p>
        </w:tc>
        <w:tc>
          <w:tcPr>
            <w:tcW w:w="4211" w:type="dxa"/>
            <w:vAlign w:val="top"/>
          </w:tcPr>
          <w:p>
            <w:pPr>
              <w:pStyle w:val="TableText"/>
              <w:ind w:left="111"/>
              <w:spacing w:before="125"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3" w:line="210" w:lineRule="auto"/>
              <w:rPr/>
            </w:pPr>
            <w:r>
              <w:rPr>
                <w:spacing w:val="-2"/>
              </w:rPr>
              <w:t>统计周期内，</w:t>
            </w:r>
            <w:r>
              <w:rPr>
                <w:spacing w:val="-20"/>
              </w:rPr>
              <w:t xml:space="preserve"> </w:t>
            </w:r>
            <w:r>
              <w:rPr>
                <w:spacing w:val="-2"/>
              </w:rPr>
              <w:t>发生的重大异常事件数</w:t>
            </w:r>
          </w:p>
        </w:tc>
      </w:tr>
      <w:tr>
        <w:trPr>
          <w:trHeight w:val="405" w:hRule="atLeast"/>
        </w:trPr>
        <w:tc>
          <w:tcPr>
            <w:tcW w:w="1367" w:type="dxa"/>
            <w:vAlign w:val="top"/>
          </w:tcPr>
          <w:p>
            <w:pPr>
              <w:pStyle w:val="TableText"/>
              <w:ind w:left="365"/>
              <w:spacing w:before="123" w:line="184" w:lineRule="auto"/>
              <w:rPr/>
            </w:pPr>
            <w:r>
              <w:rPr>
                <w:spacing w:val="-2"/>
              </w:rPr>
              <w:t>安全环保</w:t>
            </w:r>
          </w:p>
        </w:tc>
        <w:tc>
          <w:tcPr>
            <w:tcW w:w="1727" w:type="dxa"/>
            <w:vAlign w:val="top"/>
          </w:tcPr>
          <w:p>
            <w:pPr>
              <w:pStyle w:val="TableText"/>
              <w:ind w:left="546"/>
              <w:spacing w:before="123" w:line="181" w:lineRule="auto"/>
              <w:rPr/>
            </w:pPr>
            <w:r>
              <w:rPr>
                <w:spacing w:val="-2"/>
              </w:rPr>
              <w:t>安全隐患</w:t>
            </w:r>
          </w:p>
        </w:tc>
        <w:tc>
          <w:tcPr>
            <w:tcW w:w="1727" w:type="dxa"/>
            <w:vAlign w:val="top"/>
          </w:tcPr>
          <w:p>
            <w:pPr>
              <w:pStyle w:val="TableText"/>
              <w:ind w:left="560"/>
              <w:spacing w:before="123" w:line="181" w:lineRule="auto"/>
              <w:rPr/>
            </w:pPr>
            <w:r>
              <w:rPr>
                <w:spacing w:val="-2"/>
                <w:w w:val="98"/>
              </w:rPr>
              <w:t>隐患总数</w:t>
            </w:r>
          </w:p>
        </w:tc>
        <w:tc>
          <w:tcPr>
            <w:tcW w:w="4211" w:type="dxa"/>
            <w:vAlign w:val="top"/>
          </w:tcPr>
          <w:p>
            <w:pPr>
              <w:pStyle w:val="TableText"/>
              <w:ind w:left="111"/>
              <w:spacing w:before="124" w:line="181" w:lineRule="auto"/>
              <w:rPr/>
            </w:pPr>
            <w:r>
              <w:rPr>
                <w:spacing w:val="-4"/>
              </w:rPr>
              <w:t>码头公司</w:t>
            </w:r>
            <w:r>
              <w:rPr>
                <w:spacing w:val="-18"/>
              </w:rPr>
              <w:t xml:space="preserve"> </w:t>
            </w:r>
            <w:r>
              <w:rPr>
                <w:spacing w:val="-4"/>
              </w:rPr>
              <w:t>、隐患检查类型</w:t>
            </w:r>
            <w:r>
              <w:rPr>
                <w:spacing w:val="-26"/>
              </w:rPr>
              <w:t xml:space="preserve"> </w:t>
            </w:r>
            <w:r>
              <w:rPr>
                <w:spacing w:val="-4"/>
              </w:rPr>
              <w:t>、时间</w:t>
            </w:r>
          </w:p>
        </w:tc>
        <w:tc>
          <w:tcPr>
            <w:tcW w:w="4911" w:type="dxa"/>
            <w:vAlign w:val="top"/>
          </w:tcPr>
          <w:p>
            <w:pPr>
              <w:pStyle w:val="TableText"/>
              <w:ind w:left="111"/>
              <w:spacing w:before="123" w:line="210" w:lineRule="auto"/>
              <w:rPr/>
            </w:pPr>
            <w:r>
              <w:rPr>
                <w:spacing w:val="-1"/>
              </w:rPr>
              <w:t>统计周期内，排查或发现的隐患数量</w:t>
            </w:r>
          </w:p>
        </w:tc>
      </w:tr>
      <w:tr>
        <w:trPr>
          <w:trHeight w:val="405" w:hRule="atLeast"/>
        </w:trPr>
        <w:tc>
          <w:tcPr>
            <w:tcW w:w="1367" w:type="dxa"/>
            <w:vAlign w:val="top"/>
          </w:tcPr>
          <w:p>
            <w:pPr>
              <w:pStyle w:val="TableText"/>
              <w:ind w:left="365"/>
              <w:spacing w:before="123" w:line="184" w:lineRule="auto"/>
              <w:rPr/>
            </w:pPr>
            <w:r>
              <w:rPr>
                <w:spacing w:val="-2"/>
              </w:rPr>
              <w:t>安全环保</w:t>
            </w:r>
          </w:p>
        </w:tc>
        <w:tc>
          <w:tcPr>
            <w:tcW w:w="1727" w:type="dxa"/>
            <w:vAlign w:val="top"/>
          </w:tcPr>
          <w:p>
            <w:pPr>
              <w:pStyle w:val="TableText"/>
              <w:ind w:left="546"/>
              <w:spacing w:before="124" w:line="181" w:lineRule="auto"/>
              <w:rPr/>
            </w:pPr>
            <w:r>
              <w:rPr>
                <w:spacing w:val="-2"/>
              </w:rPr>
              <w:t>安全隐患</w:t>
            </w:r>
          </w:p>
        </w:tc>
        <w:tc>
          <w:tcPr>
            <w:tcW w:w="1727" w:type="dxa"/>
            <w:vAlign w:val="top"/>
          </w:tcPr>
          <w:p>
            <w:pPr>
              <w:pStyle w:val="TableText"/>
              <w:ind w:left="479"/>
              <w:spacing w:before="124" w:line="184" w:lineRule="auto"/>
              <w:rPr/>
            </w:pPr>
            <w:r>
              <w:rPr>
                <w:spacing w:val="-4"/>
              </w:rPr>
              <w:t>隐患整改率</w:t>
            </w:r>
          </w:p>
        </w:tc>
        <w:tc>
          <w:tcPr>
            <w:tcW w:w="4211" w:type="dxa"/>
            <w:vAlign w:val="top"/>
          </w:tcPr>
          <w:p>
            <w:pPr>
              <w:pStyle w:val="TableText"/>
              <w:ind w:left="111"/>
              <w:spacing w:before="124" w:line="181" w:lineRule="auto"/>
              <w:rPr/>
            </w:pPr>
            <w:r>
              <w:rPr>
                <w:spacing w:val="-4"/>
              </w:rPr>
              <w:t>码头公司</w:t>
            </w:r>
            <w:r>
              <w:rPr>
                <w:spacing w:val="-18"/>
              </w:rPr>
              <w:t xml:space="preserve"> </w:t>
            </w:r>
            <w:r>
              <w:rPr>
                <w:spacing w:val="-4"/>
              </w:rPr>
              <w:t>、隐患检查类型</w:t>
            </w:r>
            <w:r>
              <w:rPr>
                <w:spacing w:val="-26"/>
              </w:rPr>
              <w:t xml:space="preserve"> </w:t>
            </w:r>
            <w:r>
              <w:rPr>
                <w:spacing w:val="-4"/>
              </w:rPr>
              <w:t>、时间</w:t>
            </w:r>
          </w:p>
        </w:tc>
        <w:tc>
          <w:tcPr>
            <w:tcW w:w="4911" w:type="dxa"/>
            <w:vAlign w:val="top"/>
          </w:tcPr>
          <w:p>
            <w:pPr>
              <w:pStyle w:val="TableText"/>
              <w:ind w:left="111"/>
              <w:spacing w:before="124" w:line="210" w:lineRule="auto"/>
              <w:rPr/>
            </w:pPr>
            <w:r>
              <w:rPr>
                <w:spacing w:val="-2"/>
              </w:rPr>
              <w:t>统计周期内，</w:t>
            </w:r>
            <w:r>
              <w:rPr>
                <w:spacing w:val="-10"/>
              </w:rPr>
              <w:t xml:space="preserve"> </w:t>
            </w:r>
            <w:r>
              <w:rPr>
                <w:spacing w:val="-2"/>
              </w:rPr>
              <w:t>已整改的隐患占隐患总数的百分比</w:t>
            </w:r>
          </w:p>
        </w:tc>
      </w:tr>
      <w:tr>
        <w:trPr>
          <w:trHeight w:val="405" w:hRule="atLeast"/>
        </w:trPr>
        <w:tc>
          <w:tcPr>
            <w:tcW w:w="1367" w:type="dxa"/>
            <w:vAlign w:val="top"/>
          </w:tcPr>
          <w:p>
            <w:pPr>
              <w:pStyle w:val="TableText"/>
              <w:ind w:left="365"/>
              <w:spacing w:before="123" w:line="184" w:lineRule="auto"/>
              <w:rPr/>
            </w:pPr>
            <w:r>
              <w:rPr>
                <w:spacing w:val="-2"/>
              </w:rPr>
              <w:t>安全环保</w:t>
            </w:r>
          </w:p>
        </w:tc>
        <w:tc>
          <w:tcPr>
            <w:tcW w:w="1727" w:type="dxa"/>
            <w:vAlign w:val="top"/>
          </w:tcPr>
          <w:p>
            <w:pPr>
              <w:pStyle w:val="TableText"/>
              <w:ind w:left="546"/>
              <w:spacing w:before="126" w:line="179" w:lineRule="auto"/>
              <w:rPr/>
            </w:pPr>
            <w:r>
              <w:rPr>
                <w:spacing w:val="-2"/>
              </w:rPr>
              <w:t>费用分析</w:t>
            </w:r>
          </w:p>
        </w:tc>
        <w:tc>
          <w:tcPr>
            <w:tcW w:w="1727" w:type="dxa"/>
            <w:vAlign w:val="top"/>
          </w:tcPr>
          <w:p>
            <w:pPr>
              <w:pStyle w:val="TableText"/>
              <w:ind w:left="307"/>
              <w:spacing w:before="124" w:line="182" w:lineRule="auto"/>
              <w:rPr/>
            </w:pPr>
            <w:r>
              <w:rPr>
                <w:spacing w:val="-1"/>
              </w:rPr>
              <w:t>安全管理费总额</w:t>
            </w:r>
          </w:p>
        </w:tc>
        <w:tc>
          <w:tcPr>
            <w:tcW w:w="4211" w:type="dxa"/>
            <w:vAlign w:val="top"/>
          </w:tcPr>
          <w:p>
            <w:pPr>
              <w:pStyle w:val="TableText"/>
              <w:ind w:left="111"/>
              <w:spacing w:before="126"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3" w:line="211" w:lineRule="auto"/>
              <w:rPr/>
            </w:pPr>
            <w:r>
              <w:rPr>
                <w:spacing w:val="-2"/>
              </w:rPr>
              <w:t>统计周期内，</w:t>
            </w:r>
            <w:r>
              <w:rPr>
                <w:spacing w:val="-20"/>
              </w:rPr>
              <w:t xml:space="preserve"> </w:t>
            </w:r>
            <w:r>
              <w:rPr>
                <w:spacing w:val="-2"/>
              </w:rPr>
              <w:t>安全管理费用的总金额</w:t>
            </w:r>
          </w:p>
        </w:tc>
      </w:tr>
      <w:tr>
        <w:trPr>
          <w:trHeight w:val="405" w:hRule="atLeast"/>
        </w:trPr>
        <w:tc>
          <w:tcPr>
            <w:tcW w:w="1367" w:type="dxa"/>
            <w:vAlign w:val="top"/>
          </w:tcPr>
          <w:p>
            <w:pPr>
              <w:pStyle w:val="TableText"/>
              <w:ind w:left="365"/>
              <w:spacing w:before="121" w:line="184" w:lineRule="auto"/>
              <w:rPr/>
            </w:pPr>
            <w:r>
              <w:rPr>
                <w:spacing w:val="-2"/>
              </w:rPr>
              <w:t>安全环保</w:t>
            </w:r>
          </w:p>
        </w:tc>
        <w:tc>
          <w:tcPr>
            <w:tcW w:w="1727" w:type="dxa"/>
            <w:vAlign w:val="top"/>
          </w:tcPr>
          <w:p>
            <w:pPr>
              <w:pStyle w:val="TableText"/>
              <w:ind w:left="546"/>
              <w:spacing w:before="124" w:line="179" w:lineRule="auto"/>
              <w:rPr/>
            </w:pPr>
            <w:r>
              <w:rPr>
                <w:spacing w:val="-2"/>
              </w:rPr>
              <w:t>费用分析</w:t>
            </w:r>
          </w:p>
        </w:tc>
        <w:tc>
          <w:tcPr>
            <w:tcW w:w="1727" w:type="dxa"/>
            <w:vAlign w:val="top"/>
          </w:tcPr>
          <w:p>
            <w:pPr>
              <w:pStyle w:val="TableText"/>
              <w:ind w:left="146"/>
              <w:spacing w:before="122" w:line="182" w:lineRule="auto"/>
              <w:rPr/>
            </w:pPr>
            <w:r>
              <w:rPr>
                <w:spacing w:val="-1"/>
              </w:rPr>
              <w:t>安全管理费使用总额</w:t>
            </w:r>
          </w:p>
        </w:tc>
        <w:tc>
          <w:tcPr>
            <w:tcW w:w="4211" w:type="dxa"/>
            <w:vAlign w:val="top"/>
          </w:tcPr>
          <w:p>
            <w:pPr>
              <w:pStyle w:val="TableText"/>
              <w:ind w:left="111"/>
              <w:spacing w:before="124"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1" w:line="211" w:lineRule="auto"/>
              <w:rPr/>
            </w:pPr>
            <w:r>
              <w:rPr>
                <w:spacing w:val="-2"/>
              </w:rPr>
              <w:t>统计周期内，</w:t>
            </w:r>
            <w:r>
              <w:rPr>
                <w:spacing w:val="-14"/>
              </w:rPr>
              <w:t xml:space="preserve"> </w:t>
            </w:r>
            <w:r>
              <w:rPr>
                <w:spacing w:val="-2"/>
              </w:rPr>
              <w:t>安全管理费用已使用的总金额</w:t>
            </w:r>
          </w:p>
        </w:tc>
      </w:tr>
      <w:tr>
        <w:trPr>
          <w:trHeight w:val="405" w:hRule="atLeast"/>
        </w:trPr>
        <w:tc>
          <w:tcPr>
            <w:tcW w:w="1367" w:type="dxa"/>
            <w:vAlign w:val="top"/>
          </w:tcPr>
          <w:p>
            <w:pPr>
              <w:pStyle w:val="TableText"/>
              <w:ind w:left="365"/>
              <w:spacing w:before="122" w:line="184" w:lineRule="auto"/>
              <w:rPr/>
            </w:pPr>
            <w:r>
              <w:rPr>
                <w:spacing w:val="-2"/>
              </w:rPr>
              <w:t>安全环保</w:t>
            </w:r>
          </w:p>
        </w:tc>
        <w:tc>
          <w:tcPr>
            <w:tcW w:w="1727" w:type="dxa"/>
            <w:vAlign w:val="top"/>
          </w:tcPr>
          <w:p>
            <w:pPr>
              <w:pStyle w:val="TableText"/>
              <w:ind w:left="546"/>
              <w:spacing w:before="124" w:line="179" w:lineRule="auto"/>
              <w:rPr/>
            </w:pPr>
            <w:r>
              <w:rPr>
                <w:spacing w:val="-2"/>
              </w:rPr>
              <w:t>费用分析</w:t>
            </w:r>
          </w:p>
        </w:tc>
        <w:tc>
          <w:tcPr>
            <w:tcW w:w="1727" w:type="dxa"/>
            <w:vAlign w:val="top"/>
          </w:tcPr>
          <w:p>
            <w:pPr>
              <w:pStyle w:val="TableText"/>
              <w:ind w:left="384"/>
              <w:spacing w:before="121" w:line="184" w:lineRule="auto"/>
              <w:rPr/>
            </w:pPr>
            <w:r>
              <w:rPr>
                <w:spacing w:val="-1"/>
              </w:rPr>
              <w:t>环保预算费用</w:t>
            </w:r>
          </w:p>
        </w:tc>
        <w:tc>
          <w:tcPr>
            <w:tcW w:w="4211" w:type="dxa"/>
            <w:vAlign w:val="top"/>
          </w:tcPr>
          <w:p>
            <w:pPr>
              <w:pStyle w:val="TableText"/>
              <w:ind w:left="111"/>
              <w:spacing w:before="124"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2" w:line="211" w:lineRule="auto"/>
              <w:rPr/>
            </w:pPr>
            <w:r>
              <w:rPr>
                <w:spacing w:val="-1"/>
              </w:rPr>
              <w:t>统计周期内，环保预算的费用</w:t>
            </w:r>
          </w:p>
        </w:tc>
      </w:tr>
      <w:tr>
        <w:trPr>
          <w:trHeight w:val="405" w:hRule="atLeast"/>
        </w:trPr>
        <w:tc>
          <w:tcPr>
            <w:tcW w:w="1367" w:type="dxa"/>
            <w:vAlign w:val="top"/>
          </w:tcPr>
          <w:p>
            <w:pPr>
              <w:pStyle w:val="TableText"/>
              <w:ind w:left="365"/>
              <w:spacing w:before="122" w:line="184" w:lineRule="auto"/>
              <w:rPr/>
            </w:pPr>
            <w:r>
              <w:rPr>
                <w:spacing w:val="-2"/>
              </w:rPr>
              <w:t>安全环保</w:t>
            </w:r>
          </w:p>
        </w:tc>
        <w:tc>
          <w:tcPr>
            <w:tcW w:w="1727" w:type="dxa"/>
            <w:vAlign w:val="top"/>
          </w:tcPr>
          <w:p>
            <w:pPr>
              <w:pStyle w:val="TableText"/>
              <w:ind w:left="546"/>
              <w:spacing w:before="125" w:line="179" w:lineRule="auto"/>
              <w:rPr/>
            </w:pPr>
            <w:r>
              <w:rPr>
                <w:spacing w:val="-2"/>
              </w:rPr>
              <w:t>费用分析</w:t>
            </w:r>
          </w:p>
        </w:tc>
        <w:tc>
          <w:tcPr>
            <w:tcW w:w="1727" w:type="dxa"/>
            <w:vAlign w:val="top"/>
          </w:tcPr>
          <w:p>
            <w:pPr>
              <w:pStyle w:val="TableText"/>
              <w:ind w:left="223"/>
              <w:spacing w:before="122" w:line="183" w:lineRule="auto"/>
              <w:rPr/>
            </w:pPr>
            <w:r>
              <w:rPr>
                <w:spacing w:val="-1"/>
              </w:rPr>
              <w:t>环保费用使用总额</w:t>
            </w:r>
          </w:p>
        </w:tc>
        <w:tc>
          <w:tcPr>
            <w:tcW w:w="4211" w:type="dxa"/>
            <w:vAlign w:val="top"/>
          </w:tcPr>
          <w:p>
            <w:pPr>
              <w:pStyle w:val="TableText"/>
              <w:ind w:left="111"/>
              <w:spacing w:before="125" w:line="180" w:lineRule="auto"/>
              <w:rPr/>
            </w:pPr>
            <w:r>
              <w:rPr>
                <w:spacing w:val="-5"/>
              </w:rPr>
              <w:t>码头公司</w:t>
            </w:r>
            <w:r>
              <w:rPr>
                <w:spacing w:val="-18"/>
              </w:rPr>
              <w:t xml:space="preserve"> </w:t>
            </w:r>
            <w:r>
              <w:rPr>
                <w:spacing w:val="-5"/>
              </w:rPr>
              <w:t>、时间</w:t>
            </w:r>
          </w:p>
        </w:tc>
        <w:tc>
          <w:tcPr>
            <w:tcW w:w="4911" w:type="dxa"/>
            <w:vAlign w:val="top"/>
          </w:tcPr>
          <w:p>
            <w:pPr>
              <w:pStyle w:val="TableText"/>
              <w:ind w:left="111"/>
              <w:spacing w:before="122" w:line="211" w:lineRule="auto"/>
              <w:rPr/>
            </w:pPr>
            <w:r>
              <w:rPr>
                <w:spacing w:val="-1"/>
              </w:rPr>
              <w:t>统计周期内，环保预算已使用的总金额</w:t>
            </w:r>
          </w:p>
        </w:tc>
      </w:tr>
      <w:tr>
        <w:trPr>
          <w:trHeight w:val="405" w:hRule="atLeast"/>
        </w:trPr>
        <w:tc>
          <w:tcPr>
            <w:tcW w:w="1367" w:type="dxa"/>
            <w:vAlign w:val="top"/>
          </w:tcPr>
          <w:p>
            <w:pPr>
              <w:pStyle w:val="TableText"/>
              <w:ind w:left="366"/>
              <w:spacing w:before="126" w:line="178" w:lineRule="auto"/>
              <w:rPr/>
            </w:pPr>
            <w:r>
              <w:rPr>
                <w:spacing w:val="-2"/>
              </w:rPr>
              <w:t>人力资源</w:t>
            </w:r>
          </w:p>
        </w:tc>
        <w:tc>
          <w:tcPr>
            <w:tcW w:w="1727" w:type="dxa"/>
            <w:vAlign w:val="top"/>
          </w:tcPr>
          <w:p>
            <w:pPr>
              <w:pStyle w:val="TableText"/>
              <w:ind w:left="547"/>
              <w:spacing w:before="125" w:line="178" w:lineRule="auto"/>
              <w:rPr/>
            </w:pPr>
            <w:r>
              <w:rPr>
                <w:spacing w:val="-2"/>
              </w:rPr>
              <w:t>人员总览</w:t>
            </w:r>
          </w:p>
        </w:tc>
        <w:tc>
          <w:tcPr>
            <w:tcW w:w="1727" w:type="dxa"/>
            <w:vAlign w:val="top"/>
          </w:tcPr>
          <w:p>
            <w:pPr>
              <w:pStyle w:val="TableText"/>
              <w:ind w:left="629"/>
              <w:spacing w:before="123" w:line="181" w:lineRule="auto"/>
              <w:rPr/>
            </w:pPr>
            <w:r>
              <w:rPr>
                <w:spacing w:val="-3"/>
              </w:rPr>
              <w:t>总人数</w:t>
            </w:r>
          </w:p>
        </w:tc>
        <w:tc>
          <w:tcPr>
            <w:tcW w:w="4211" w:type="dxa"/>
            <w:vAlign w:val="top"/>
          </w:tcPr>
          <w:p>
            <w:pPr>
              <w:pStyle w:val="TableText"/>
              <w:ind w:left="111"/>
              <w:spacing w:before="123" w:line="182" w:lineRule="auto"/>
              <w:rPr/>
            </w:pPr>
            <w:r>
              <w:rPr>
                <w:spacing w:val="-6"/>
              </w:rPr>
              <w:t>部门</w:t>
            </w:r>
            <w:r>
              <w:rPr>
                <w:spacing w:val="-26"/>
              </w:rPr>
              <w:t xml:space="preserve"> </w:t>
            </w:r>
            <w:r>
              <w:rPr>
                <w:spacing w:val="-6"/>
              </w:rPr>
              <w:t>、性别</w:t>
            </w:r>
            <w:r>
              <w:rPr>
                <w:spacing w:val="-26"/>
              </w:rPr>
              <w:t xml:space="preserve"> </w:t>
            </w:r>
            <w:r>
              <w:rPr>
                <w:spacing w:val="-6"/>
              </w:rPr>
              <w:t>、政治面貌</w:t>
            </w:r>
            <w:r>
              <w:rPr>
                <w:spacing w:val="-24"/>
              </w:rPr>
              <w:t xml:space="preserve"> </w:t>
            </w:r>
            <w:r>
              <w:rPr>
                <w:spacing w:val="-6"/>
              </w:rPr>
              <w:t>、职称</w:t>
            </w:r>
            <w:r>
              <w:rPr>
                <w:spacing w:val="-23"/>
              </w:rPr>
              <w:t xml:space="preserve"> </w:t>
            </w:r>
            <w:r>
              <w:rPr>
                <w:spacing w:val="-6"/>
              </w:rPr>
              <w:t>、学历</w:t>
            </w:r>
            <w:r>
              <w:rPr>
                <w:spacing w:val="-23"/>
              </w:rPr>
              <w:t xml:space="preserve"> </w:t>
            </w:r>
            <w:r>
              <w:rPr>
                <w:spacing w:val="-6"/>
              </w:rPr>
              <w:t>、年龄</w:t>
            </w:r>
            <w:r>
              <w:rPr>
                <w:spacing w:val="-23"/>
              </w:rPr>
              <w:t xml:space="preserve"> </w:t>
            </w:r>
            <w:r>
              <w:rPr>
                <w:spacing w:val="-6"/>
              </w:rPr>
              <w:t>、用工性质</w:t>
            </w:r>
          </w:p>
        </w:tc>
        <w:tc>
          <w:tcPr>
            <w:tcW w:w="4911" w:type="dxa"/>
            <w:vAlign w:val="top"/>
          </w:tcPr>
          <w:p>
            <w:pPr>
              <w:pStyle w:val="TableText"/>
              <w:ind w:left="112"/>
              <w:spacing w:before="123" w:line="181" w:lineRule="auto"/>
              <w:rPr/>
            </w:pPr>
            <w:r>
              <w:rPr>
                <w:spacing w:val="-1"/>
              </w:rPr>
              <w:t>港口总计员工人数</w:t>
            </w:r>
          </w:p>
        </w:tc>
      </w:tr>
      <w:tr>
        <w:trPr>
          <w:trHeight w:val="804" w:hRule="atLeast"/>
        </w:trPr>
        <w:tc>
          <w:tcPr>
            <w:tcW w:w="1367" w:type="dxa"/>
            <w:vAlign w:val="top"/>
          </w:tcPr>
          <w:p>
            <w:pPr>
              <w:spacing w:line="255" w:lineRule="auto"/>
              <w:rPr>
                <w:rFonts w:ascii="Arial"/>
                <w:sz w:val="21"/>
              </w:rPr>
            </w:pPr>
            <w:r/>
          </w:p>
          <w:p>
            <w:pPr>
              <w:pStyle w:val="TableText"/>
              <w:ind w:left="366"/>
              <w:spacing w:before="69" w:line="178" w:lineRule="auto"/>
              <w:rPr/>
            </w:pPr>
            <w:r>
              <w:rPr>
                <w:spacing w:val="-2"/>
              </w:rPr>
              <w:t>人力资源</w:t>
            </w:r>
          </w:p>
        </w:tc>
        <w:tc>
          <w:tcPr>
            <w:tcW w:w="1727" w:type="dxa"/>
            <w:vAlign w:val="top"/>
          </w:tcPr>
          <w:p>
            <w:pPr>
              <w:spacing w:line="255" w:lineRule="auto"/>
              <w:rPr>
                <w:rFonts w:ascii="Arial"/>
                <w:sz w:val="21"/>
              </w:rPr>
            </w:pPr>
            <w:r/>
          </w:p>
          <w:p>
            <w:pPr>
              <w:pStyle w:val="TableText"/>
              <w:ind w:left="547"/>
              <w:spacing w:before="68" w:line="178" w:lineRule="auto"/>
              <w:rPr/>
            </w:pPr>
            <w:r>
              <w:rPr>
                <w:spacing w:val="-2"/>
              </w:rPr>
              <w:t>人员总览</w:t>
            </w:r>
          </w:p>
        </w:tc>
        <w:tc>
          <w:tcPr>
            <w:tcW w:w="1727" w:type="dxa"/>
            <w:vAlign w:val="top"/>
          </w:tcPr>
          <w:p>
            <w:pPr>
              <w:spacing w:line="253" w:lineRule="auto"/>
              <w:rPr>
                <w:rFonts w:ascii="Arial"/>
                <w:sz w:val="21"/>
              </w:rPr>
            </w:pPr>
            <w:r/>
          </w:p>
          <w:p>
            <w:pPr>
              <w:pStyle w:val="TableText"/>
              <w:ind w:left="544"/>
              <w:spacing w:before="69" w:line="181" w:lineRule="auto"/>
              <w:rPr/>
            </w:pPr>
            <w:r>
              <w:rPr>
                <w:spacing w:val="-1"/>
              </w:rPr>
              <w:t>入职人数</w:t>
            </w:r>
          </w:p>
        </w:tc>
        <w:tc>
          <w:tcPr>
            <w:tcW w:w="4211" w:type="dxa"/>
            <w:vAlign w:val="top"/>
          </w:tcPr>
          <w:p>
            <w:pPr>
              <w:pStyle w:val="TableText"/>
              <w:ind w:left="119" w:right="126" w:hanging="8"/>
              <w:spacing w:before="123" w:line="293" w:lineRule="auto"/>
              <w:rPr/>
            </w:pPr>
            <w:r>
              <w:rPr>
                <w:spacing w:val="-7"/>
              </w:rPr>
              <w:t>部门</w:t>
            </w:r>
            <w:r>
              <w:rPr>
                <w:spacing w:val="-24"/>
              </w:rPr>
              <w:t xml:space="preserve"> </w:t>
            </w:r>
            <w:r>
              <w:rPr>
                <w:spacing w:val="-7"/>
              </w:rPr>
              <w:t>、性别</w:t>
            </w:r>
            <w:r>
              <w:rPr>
                <w:spacing w:val="-26"/>
              </w:rPr>
              <w:t xml:space="preserve"> </w:t>
            </w:r>
            <w:r>
              <w:rPr>
                <w:spacing w:val="-7"/>
              </w:rPr>
              <w:t>、政治面貌</w:t>
            </w:r>
            <w:r>
              <w:rPr>
                <w:spacing w:val="-23"/>
              </w:rPr>
              <w:t xml:space="preserve"> </w:t>
            </w:r>
            <w:r>
              <w:rPr>
                <w:spacing w:val="-7"/>
              </w:rPr>
              <w:t>、职称</w:t>
            </w:r>
            <w:r>
              <w:rPr>
                <w:spacing w:val="-23"/>
              </w:rPr>
              <w:t xml:space="preserve"> </w:t>
            </w:r>
            <w:r>
              <w:rPr>
                <w:spacing w:val="-7"/>
              </w:rPr>
              <w:t>、学历</w:t>
            </w:r>
            <w:r>
              <w:rPr>
                <w:spacing w:val="-24"/>
              </w:rPr>
              <w:t xml:space="preserve"> </w:t>
            </w:r>
            <w:r>
              <w:rPr>
                <w:spacing w:val="-7"/>
              </w:rPr>
              <w:t>、年龄</w:t>
            </w:r>
            <w:r>
              <w:rPr>
                <w:spacing w:val="-23"/>
              </w:rPr>
              <w:t xml:space="preserve"> </w:t>
            </w:r>
            <w:r>
              <w:rPr>
                <w:spacing w:val="-7"/>
              </w:rPr>
              <w:t>、用工性质、</w:t>
            </w:r>
            <w:r>
              <w:rPr/>
              <w:t xml:space="preserve"> </w:t>
            </w:r>
            <w:r>
              <w:rPr>
                <w:spacing w:val="-7"/>
              </w:rPr>
              <w:t>时间</w:t>
            </w:r>
          </w:p>
        </w:tc>
        <w:tc>
          <w:tcPr>
            <w:tcW w:w="4911" w:type="dxa"/>
            <w:vAlign w:val="top"/>
          </w:tcPr>
          <w:p>
            <w:pPr>
              <w:spacing w:line="253" w:lineRule="auto"/>
              <w:rPr>
                <w:rFonts w:ascii="Arial"/>
                <w:sz w:val="21"/>
              </w:rPr>
            </w:pPr>
            <w:r/>
          </w:p>
          <w:p>
            <w:pPr>
              <w:pStyle w:val="TableText"/>
              <w:ind w:left="111"/>
              <w:spacing w:before="68" w:line="210" w:lineRule="auto"/>
              <w:rPr/>
            </w:pPr>
            <w:r>
              <w:rPr>
                <w:spacing w:val="-2"/>
              </w:rPr>
              <w:t>统计周期内，</w:t>
            </w:r>
            <w:r>
              <w:rPr>
                <w:spacing w:val="-26"/>
              </w:rPr>
              <w:t xml:space="preserve"> </w:t>
            </w:r>
            <w:r>
              <w:rPr>
                <w:spacing w:val="-2"/>
              </w:rPr>
              <w:t>新入职员工数量</w:t>
            </w:r>
          </w:p>
        </w:tc>
      </w:tr>
      <w:tr>
        <w:trPr>
          <w:trHeight w:val="804" w:hRule="atLeast"/>
        </w:trPr>
        <w:tc>
          <w:tcPr>
            <w:tcW w:w="1367" w:type="dxa"/>
            <w:vAlign w:val="top"/>
          </w:tcPr>
          <w:p>
            <w:pPr>
              <w:spacing w:line="257" w:lineRule="auto"/>
              <w:rPr>
                <w:rFonts w:ascii="Arial"/>
                <w:sz w:val="21"/>
              </w:rPr>
            </w:pPr>
            <w:r/>
          </w:p>
          <w:p>
            <w:pPr>
              <w:pStyle w:val="TableText"/>
              <w:ind w:left="366"/>
              <w:spacing w:before="69" w:line="178" w:lineRule="auto"/>
              <w:rPr/>
            </w:pPr>
            <w:r>
              <w:rPr>
                <w:spacing w:val="-2"/>
              </w:rPr>
              <w:t>人力资源</w:t>
            </w:r>
          </w:p>
        </w:tc>
        <w:tc>
          <w:tcPr>
            <w:tcW w:w="1727" w:type="dxa"/>
            <w:vAlign w:val="top"/>
          </w:tcPr>
          <w:p>
            <w:pPr>
              <w:spacing w:line="257" w:lineRule="auto"/>
              <w:rPr>
                <w:rFonts w:ascii="Arial"/>
                <w:sz w:val="21"/>
              </w:rPr>
            </w:pPr>
            <w:r/>
          </w:p>
          <w:p>
            <w:pPr>
              <w:pStyle w:val="TableText"/>
              <w:ind w:left="547"/>
              <w:spacing w:before="69" w:line="178" w:lineRule="auto"/>
              <w:rPr/>
            </w:pPr>
            <w:r>
              <w:rPr>
                <w:spacing w:val="-2"/>
              </w:rPr>
              <w:t>人员总览</w:t>
            </w:r>
          </w:p>
        </w:tc>
        <w:tc>
          <w:tcPr>
            <w:tcW w:w="1727" w:type="dxa"/>
            <w:vAlign w:val="top"/>
          </w:tcPr>
          <w:p>
            <w:pPr>
              <w:spacing w:line="255" w:lineRule="auto"/>
              <w:rPr>
                <w:rFonts w:ascii="Arial"/>
                <w:sz w:val="21"/>
              </w:rPr>
            </w:pPr>
            <w:r/>
          </w:p>
          <w:p>
            <w:pPr>
              <w:pStyle w:val="TableText"/>
              <w:ind w:left="548"/>
              <w:spacing w:before="69" w:line="181" w:lineRule="auto"/>
              <w:rPr/>
            </w:pPr>
            <w:r>
              <w:rPr>
                <w:spacing w:val="-2"/>
              </w:rPr>
              <w:t>离职人数</w:t>
            </w:r>
          </w:p>
        </w:tc>
        <w:tc>
          <w:tcPr>
            <w:tcW w:w="4211" w:type="dxa"/>
            <w:vAlign w:val="top"/>
          </w:tcPr>
          <w:p>
            <w:pPr>
              <w:pStyle w:val="TableText"/>
              <w:ind w:left="111" w:right="126"/>
              <w:spacing w:before="123" w:line="293" w:lineRule="auto"/>
              <w:rPr/>
            </w:pPr>
            <w:r>
              <w:rPr>
                <w:spacing w:val="-7"/>
              </w:rPr>
              <w:t>部门</w:t>
            </w:r>
            <w:r>
              <w:rPr>
                <w:spacing w:val="-24"/>
              </w:rPr>
              <w:t xml:space="preserve"> </w:t>
            </w:r>
            <w:r>
              <w:rPr>
                <w:spacing w:val="-7"/>
              </w:rPr>
              <w:t>、性别</w:t>
            </w:r>
            <w:r>
              <w:rPr>
                <w:spacing w:val="-26"/>
              </w:rPr>
              <w:t xml:space="preserve"> </w:t>
            </w:r>
            <w:r>
              <w:rPr>
                <w:spacing w:val="-7"/>
              </w:rPr>
              <w:t>、政治面貌</w:t>
            </w:r>
            <w:r>
              <w:rPr>
                <w:spacing w:val="-23"/>
              </w:rPr>
              <w:t xml:space="preserve"> </w:t>
            </w:r>
            <w:r>
              <w:rPr>
                <w:spacing w:val="-7"/>
              </w:rPr>
              <w:t>、职称</w:t>
            </w:r>
            <w:r>
              <w:rPr>
                <w:spacing w:val="-23"/>
              </w:rPr>
              <w:t xml:space="preserve"> </w:t>
            </w:r>
            <w:r>
              <w:rPr>
                <w:spacing w:val="-7"/>
              </w:rPr>
              <w:t>、学历</w:t>
            </w:r>
            <w:r>
              <w:rPr>
                <w:spacing w:val="-24"/>
              </w:rPr>
              <w:t xml:space="preserve"> </w:t>
            </w:r>
            <w:r>
              <w:rPr>
                <w:spacing w:val="-7"/>
              </w:rPr>
              <w:t>、年龄</w:t>
            </w:r>
            <w:r>
              <w:rPr>
                <w:spacing w:val="-23"/>
              </w:rPr>
              <w:t xml:space="preserve"> </w:t>
            </w:r>
            <w:r>
              <w:rPr>
                <w:spacing w:val="-7"/>
              </w:rPr>
              <w:t>、用工性质、</w:t>
            </w:r>
            <w:r>
              <w:rPr/>
              <w:t xml:space="preserve"> </w:t>
            </w:r>
            <w:r>
              <w:rPr>
                <w:spacing w:val="-5"/>
              </w:rPr>
              <w:t>离职原因</w:t>
            </w:r>
            <w:r>
              <w:rPr>
                <w:spacing w:val="-19"/>
              </w:rPr>
              <w:t xml:space="preserve"> </w:t>
            </w:r>
            <w:r>
              <w:rPr>
                <w:spacing w:val="-5"/>
              </w:rPr>
              <w:t>、时间</w:t>
            </w:r>
          </w:p>
        </w:tc>
        <w:tc>
          <w:tcPr>
            <w:tcW w:w="4911" w:type="dxa"/>
            <w:vAlign w:val="top"/>
          </w:tcPr>
          <w:p>
            <w:pPr>
              <w:spacing w:line="255" w:lineRule="auto"/>
              <w:rPr>
                <w:rFonts w:ascii="Arial"/>
                <w:sz w:val="21"/>
              </w:rPr>
            </w:pPr>
            <w:r/>
          </w:p>
          <w:p>
            <w:pPr>
              <w:pStyle w:val="TableText"/>
              <w:ind w:left="111"/>
              <w:spacing w:before="68" w:line="210" w:lineRule="auto"/>
              <w:rPr/>
            </w:pPr>
            <w:r>
              <w:rPr>
                <w:spacing w:val="-3"/>
              </w:rPr>
              <w:t>统计周期内，</w:t>
            </w:r>
            <w:r>
              <w:rPr>
                <w:spacing w:val="-16"/>
              </w:rPr>
              <w:t xml:space="preserve"> </w:t>
            </w:r>
            <w:r>
              <w:rPr>
                <w:spacing w:val="-3"/>
              </w:rPr>
              <w:t>离职员工数量</w:t>
            </w:r>
          </w:p>
        </w:tc>
      </w:tr>
      <w:tr>
        <w:trPr>
          <w:trHeight w:val="409" w:hRule="atLeast"/>
        </w:trPr>
        <w:tc>
          <w:tcPr>
            <w:tcW w:w="1367" w:type="dxa"/>
            <w:vAlign w:val="top"/>
          </w:tcPr>
          <w:p>
            <w:pPr>
              <w:pStyle w:val="TableText"/>
              <w:ind w:left="366"/>
              <w:spacing w:before="128" w:line="178" w:lineRule="auto"/>
              <w:rPr/>
            </w:pPr>
            <w:r>
              <w:rPr>
                <w:spacing w:val="-2"/>
              </w:rPr>
              <w:t>人力资源</w:t>
            </w:r>
          </w:p>
        </w:tc>
        <w:tc>
          <w:tcPr>
            <w:tcW w:w="1727" w:type="dxa"/>
            <w:vAlign w:val="top"/>
          </w:tcPr>
          <w:p>
            <w:pPr>
              <w:pStyle w:val="TableText"/>
              <w:ind w:left="547"/>
              <w:spacing w:before="128" w:line="178" w:lineRule="auto"/>
              <w:rPr/>
            </w:pPr>
            <w:r>
              <w:rPr>
                <w:spacing w:val="-2"/>
              </w:rPr>
              <w:t>人员总览</w:t>
            </w:r>
          </w:p>
        </w:tc>
        <w:tc>
          <w:tcPr>
            <w:tcW w:w="1727" w:type="dxa"/>
            <w:vAlign w:val="top"/>
          </w:tcPr>
          <w:p>
            <w:pPr>
              <w:pStyle w:val="TableText"/>
              <w:ind w:left="627"/>
              <w:spacing w:before="126" w:line="184" w:lineRule="auto"/>
              <w:rPr/>
            </w:pPr>
            <w:r>
              <w:rPr>
                <w:spacing w:val="-2"/>
              </w:rPr>
              <w:t>离职率</w:t>
            </w:r>
          </w:p>
        </w:tc>
        <w:tc>
          <w:tcPr>
            <w:tcW w:w="4211" w:type="dxa"/>
            <w:vAlign w:val="top"/>
          </w:tcPr>
          <w:p>
            <w:pPr>
              <w:pStyle w:val="TableText"/>
              <w:ind w:left="111"/>
              <w:spacing w:before="126" w:line="182" w:lineRule="auto"/>
              <w:rPr/>
            </w:pPr>
            <w:r>
              <w:rPr>
                <w:spacing w:val="-6"/>
              </w:rPr>
              <w:t>部门</w:t>
            </w:r>
            <w:r>
              <w:rPr>
                <w:spacing w:val="-26"/>
              </w:rPr>
              <w:t xml:space="preserve"> </w:t>
            </w:r>
            <w:r>
              <w:rPr>
                <w:spacing w:val="-6"/>
              </w:rPr>
              <w:t>、性别</w:t>
            </w:r>
            <w:r>
              <w:rPr>
                <w:spacing w:val="-26"/>
              </w:rPr>
              <w:t xml:space="preserve"> </w:t>
            </w:r>
            <w:r>
              <w:rPr>
                <w:spacing w:val="-6"/>
              </w:rPr>
              <w:t>、政治面貌</w:t>
            </w:r>
            <w:r>
              <w:rPr>
                <w:spacing w:val="-24"/>
              </w:rPr>
              <w:t xml:space="preserve"> </w:t>
            </w:r>
            <w:r>
              <w:rPr>
                <w:spacing w:val="-6"/>
              </w:rPr>
              <w:t>、职称</w:t>
            </w:r>
            <w:r>
              <w:rPr>
                <w:spacing w:val="-23"/>
              </w:rPr>
              <w:t xml:space="preserve"> </w:t>
            </w:r>
            <w:r>
              <w:rPr>
                <w:spacing w:val="-6"/>
              </w:rPr>
              <w:t>、学历</w:t>
            </w:r>
            <w:r>
              <w:rPr>
                <w:spacing w:val="-23"/>
              </w:rPr>
              <w:t xml:space="preserve"> </w:t>
            </w:r>
            <w:r>
              <w:rPr>
                <w:spacing w:val="-6"/>
              </w:rPr>
              <w:t>、年龄</w:t>
            </w:r>
            <w:r>
              <w:rPr>
                <w:spacing w:val="-23"/>
              </w:rPr>
              <w:t xml:space="preserve"> </w:t>
            </w:r>
            <w:r>
              <w:rPr>
                <w:spacing w:val="-6"/>
              </w:rPr>
              <w:t>、用工性质</w:t>
            </w:r>
          </w:p>
        </w:tc>
        <w:tc>
          <w:tcPr>
            <w:tcW w:w="4911" w:type="dxa"/>
            <w:vAlign w:val="top"/>
          </w:tcPr>
          <w:p>
            <w:pPr>
              <w:pStyle w:val="TableText"/>
              <w:ind w:left="111"/>
              <w:spacing w:before="125" w:line="210" w:lineRule="auto"/>
              <w:rPr/>
            </w:pPr>
            <w:r>
              <w:rPr>
                <w:spacing w:val="-2"/>
              </w:rPr>
              <w:t>统计周期内，</w:t>
            </w:r>
            <w:r>
              <w:rPr>
                <w:spacing w:val="-24"/>
              </w:rPr>
              <w:t xml:space="preserve"> </w:t>
            </w:r>
            <w:r>
              <w:rPr>
                <w:spacing w:val="-2"/>
              </w:rPr>
              <w:t>离职员工数量占比</w:t>
            </w:r>
          </w:p>
        </w:tc>
      </w:tr>
    </w:tbl>
    <w:p>
      <w:pPr>
        <w:pStyle w:val="BodyText"/>
        <w:rPr/>
      </w:pPr>
      <w:r/>
    </w:p>
    <w:p>
      <w:pPr>
        <w:sectPr>
          <w:footerReference w:type="default" r:id="rId130"/>
          <w:pgSz w:w="16839" w:h="11906"/>
          <w:pgMar w:top="1111" w:right="1401" w:bottom="1276" w:left="1423" w:header="898" w:footer="1071" w:gutter="0"/>
        </w:sectPr>
        <w:rPr/>
      </w:pPr>
    </w:p>
    <w:p>
      <w:pPr>
        <w:pStyle w:val="BodyText"/>
        <w:spacing w:line="358" w:lineRule="auto"/>
        <w:rPr/>
      </w:pPr>
      <w:r/>
    </w:p>
    <w:p>
      <w:pPr>
        <w:ind w:left="265"/>
        <w:spacing w:before="129" w:line="206" w:lineRule="auto"/>
        <w:outlineLvl w:val="1"/>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1"/>
        </w:rPr>
        <w:t>（五）</w:t>
      </w:r>
      <w:r>
        <w:rPr>
          <w:rFonts w:ascii="Microsoft YaHei" w:hAnsi="Microsoft YaHei" w:eastAsia="Microsoft YaHei" w:cs="Microsoft YaHei"/>
          <w:sz w:val="30"/>
          <w:szCs w:val="30"/>
          <w:b/>
          <w:bCs/>
          <w:spacing w:val="-47"/>
        </w:rPr>
        <w:t xml:space="preserve"> </w:t>
      </w:r>
      <w:r>
        <w:rPr>
          <w:rFonts w:ascii="Microsoft YaHei" w:hAnsi="Microsoft YaHei" w:eastAsia="Microsoft YaHei" w:cs="Microsoft YaHei"/>
          <w:sz w:val="30"/>
          <w:szCs w:val="30"/>
          <w:b/>
          <w:bCs/>
          <w:spacing w:val="-11"/>
        </w:rPr>
        <w:t>制造行业指标库</w:t>
      </w:r>
    </w:p>
    <w:p>
      <w:pPr>
        <w:spacing w:line="20" w:lineRule="exact"/>
        <w:rPr/>
      </w:pPr>
      <w:r/>
    </w:p>
    <w:tbl>
      <w:tblPr>
        <w:tblStyle w:val="TableNormal"/>
        <w:tblW w:w="8321" w:type="dxa"/>
        <w:tblInd w:w="18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64"/>
        <w:gridCol w:w="2216"/>
        <w:gridCol w:w="4541"/>
      </w:tblGrid>
      <w:tr>
        <w:trPr>
          <w:trHeight w:val="539" w:hRule="atLeast"/>
        </w:trPr>
        <w:tc>
          <w:tcPr>
            <w:shd w:val="clear" w:fill="00B0F0"/>
            <w:tcW w:w="1564" w:type="dxa"/>
            <w:vAlign w:val="top"/>
          </w:tcPr>
          <w:p>
            <w:pPr>
              <w:pStyle w:val="TableText"/>
              <w:ind w:left="425"/>
              <w:spacing w:before="182" w:line="181" w:lineRule="auto"/>
              <w:rPr>
                <w:sz w:val="18"/>
                <w:szCs w:val="18"/>
              </w:rPr>
            </w:pPr>
            <w:r>
              <w:rPr>
                <w:sz w:val="18"/>
                <w:szCs w:val="18"/>
                <w:b/>
                <w:bCs/>
                <w:color w:val="FFFFFF"/>
                <w:spacing w:val="-2"/>
              </w:rPr>
              <w:t>业务模块</w:t>
            </w:r>
          </w:p>
        </w:tc>
        <w:tc>
          <w:tcPr>
            <w:shd w:val="clear" w:fill="00B0F0"/>
            <w:tcW w:w="2216" w:type="dxa"/>
            <w:vAlign w:val="top"/>
          </w:tcPr>
          <w:p>
            <w:pPr>
              <w:pStyle w:val="TableText"/>
              <w:ind w:left="749"/>
              <w:spacing w:before="183" w:line="179" w:lineRule="auto"/>
              <w:rPr>
                <w:sz w:val="18"/>
                <w:szCs w:val="18"/>
              </w:rPr>
            </w:pPr>
            <w:r>
              <w:rPr>
                <w:sz w:val="18"/>
                <w:szCs w:val="18"/>
                <w:b/>
                <w:bCs/>
                <w:color w:val="FFFFFF"/>
                <w:spacing w:val="-2"/>
              </w:rPr>
              <w:t>分析场景</w:t>
            </w:r>
          </w:p>
        </w:tc>
        <w:tc>
          <w:tcPr>
            <w:shd w:val="clear" w:fill="00B0F0"/>
            <w:tcW w:w="4541" w:type="dxa"/>
            <w:vAlign w:val="top"/>
          </w:tcPr>
          <w:p>
            <w:pPr>
              <w:pStyle w:val="TableText"/>
              <w:ind w:left="1916"/>
              <w:spacing w:before="182" w:line="181" w:lineRule="auto"/>
              <w:rPr>
                <w:sz w:val="18"/>
                <w:szCs w:val="18"/>
              </w:rPr>
            </w:pPr>
            <w:r>
              <w:rPr>
                <w:sz w:val="18"/>
                <w:szCs w:val="18"/>
                <w:b/>
                <w:bCs/>
                <w:color w:val="FFFFFF"/>
                <w:spacing w:val="-3"/>
              </w:rPr>
              <w:t>指标名称</w:t>
            </w:r>
          </w:p>
        </w:tc>
      </w:tr>
      <w:tr>
        <w:trPr>
          <w:trHeight w:val="404" w:hRule="atLeast"/>
        </w:trPr>
        <w:tc>
          <w:tcPr>
            <w:tcW w:w="1564"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466"/>
              <w:spacing w:before="68" w:line="181" w:lineRule="auto"/>
              <w:rPr/>
            </w:pPr>
            <w:r>
              <w:rPr>
                <w:spacing w:val="-2"/>
              </w:rPr>
              <w:t>生产业务</w:t>
            </w:r>
          </w:p>
        </w:tc>
        <w:tc>
          <w:tcPr>
            <w:tcW w:w="2216"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791"/>
              <w:spacing w:before="68" w:line="182" w:lineRule="auto"/>
              <w:rPr/>
            </w:pPr>
            <w:r>
              <w:rPr>
                <w:spacing w:val="-2"/>
              </w:rPr>
              <w:t>车间成本</w:t>
            </w:r>
          </w:p>
        </w:tc>
        <w:tc>
          <w:tcPr>
            <w:tcW w:w="4541" w:type="dxa"/>
            <w:vAlign w:val="top"/>
          </w:tcPr>
          <w:p>
            <w:pPr>
              <w:pStyle w:val="TableText"/>
              <w:ind w:left="1952"/>
              <w:spacing w:before="122" w:line="182" w:lineRule="auto"/>
              <w:rPr/>
            </w:pPr>
            <w:r>
              <w:rPr>
                <w:spacing w:val="-2"/>
              </w:rPr>
              <w:t>物料消耗</w:t>
            </w:r>
          </w:p>
        </w:tc>
      </w:tr>
      <w:tr>
        <w:trPr>
          <w:trHeight w:val="404"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952"/>
              <w:spacing w:before="123" w:line="181" w:lineRule="auto"/>
              <w:rPr/>
            </w:pPr>
            <w:r>
              <w:rPr>
                <w:spacing w:val="-2"/>
              </w:rPr>
              <w:t>试剂检验</w:t>
            </w:r>
          </w:p>
        </w:tc>
      </w:tr>
      <w:tr>
        <w:trPr>
          <w:trHeight w:val="404"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952"/>
              <w:spacing w:before="125" w:line="180" w:lineRule="auto"/>
              <w:rPr/>
            </w:pPr>
            <w:r>
              <w:rPr>
                <w:spacing w:val="-2"/>
              </w:rPr>
              <w:t>装卸运输</w:t>
            </w:r>
          </w:p>
        </w:tc>
      </w:tr>
      <w:tr>
        <w:trPr>
          <w:trHeight w:val="404"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13"/>
              <w:spacing w:before="127" w:line="179" w:lineRule="auto"/>
              <w:rPr/>
            </w:pPr>
            <w:r>
              <w:rPr>
                <w:spacing w:val="-5"/>
              </w:rPr>
              <w:t>办公费</w:t>
            </w:r>
            <w:r>
              <w:rPr>
                <w:spacing w:val="-18"/>
              </w:rPr>
              <w:t xml:space="preserve"> </w:t>
            </w:r>
            <w:r>
              <w:rPr>
                <w:spacing w:val="-5"/>
              </w:rPr>
              <w:t>、差旅费</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393"/>
              <w:spacing w:before="124" w:line="183" w:lineRule="auto"/>
              <w:rPr/>
            </w:pPr>
            <w:r>
              <w:rPr>
                <w:spacing w:val="-3"/>
              </w:rPr>
              <w:t>劳动保护费</w:t>
            </w:r>
            <w:r>
              <w:rPr>
                <w:spacing w:val="-21"/>
              </w:rPr>
              <w:t xml:space="preserve"> </w:t>
            </w:r>
            <w:r>
              <w:rPr>
                <w:spacing w:val="-3"/>
              </w:rPr>
              <w:t>、环境保护费</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12"/>
              <w:spacing w:before="126" w:line="179" w:lineRule="auto"/>
              <w:rPr/>
            </w:pPr>
            <w:r>
              <w:rPr>
                <w:spacing w:val="-5"/>
              </w:rPr>
              <w:t>租赁费</w:t>
            </w:r>
            <w:r>
              <w:rPr>
                <w:spacing w:val="-18"/>
              </w:rPr>
              <w:t xml:space="preserve"> </w:t>
            </w:r>
            <w:r>
              <w:rPr>
                <w:spacing w:val="-5"/>
              </w:rPr>
              <w:t>、劳务费</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tcBorders>
          </w:tcPr>
          <w:p>
            <w:pPr>
              <w:rPr>
                <w:rFonts w:ascii="Arial"/>
                <w:sz w:val="21"/>
              </w:rPr>
            </w:pPr>
            <w:r/>
          </w:p>
        </w:tc>
        <w:tc>
          <w:tcPr>
            <w:tcW w:w="4541" w:type="dxa"/>
            <w:vAlign w:val="top"/>
          </w:tcPr>
          <w:p>
            <w:pPr>
              <w:pStyle w:val="TableText"/>
              <w:ind w:left="1951"/>
              <w:spacing w:before="127" w:line="179" w:lineRule="auto"/>
              <w:rPr/>
            </w:pPr>
            <w:r>
              <w:rPr>
                <w:spacing w:val="-2"/>
              </w:rPr>
              <w:t>其他费用</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restart"/>
            <w:tcBorders>
              <w:bottom w:val="nil"/>
            </w:tcBorders>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790"/>
              <w:spacing w:before="69" w:line="182" w:lineRule="auto"/>
              <w:rPr/>
            </w:pPr>
            <w:r>
              <w:rPr>
                <w:spacing w:val="-2"/>
              </w:rPr>
              <w:t>产品成本</w:t>
            </w:r>
          </w:p>
        </w:tc>
        <w:tc>
          <w:tcPr>
            <w:tcW w:w="4541" w:type="dxa"/>
            <w:vAlign w:val="top"/>
          </w:tcPr>
          <w:p>
            <w:pPr>
              <w:pStyle w:val="TableText"/>
              <w:ind w:left="1389"/>
              <w:spacing w:before="126" w:line="181" w:lineRule="auto"/>
              <w:rPr/>
            </w:pPr>
            <w:r>
              <w:rPr>
                <w:spacing w:val="-3"/>
              </w:rPr>
              <w:t>直接材料</w:t>
            </w:r>
            <w:r>
              <w:rPr>
                <w:spacing w:val="-18"/>
              </w:rPr>
              <w:t xml:space="preserve"> </w:t>
            </w:r>
            <w:r>
              <w:rPr>
                <w:spacing w:val="-3"/>
              </w:rPr>
              <w:t>、直接人工成本</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93"/>
              <w:spacing w:before="126" w:line="182" w:lineRule="auto"/>
              <w:rPr/>
            </w:pPr>
            <w:r>
              <w:rPr>
                <w:spacing w:val="-1"/>
              </w:rPr>
              <w:t>动力能耗成本</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93"/>
              <w:spacing w:before="126" w:line="181" w:lineRule="auto"/>
              <w:rPr/>
            </w:pPr>
            <w:r>
              <w:rPr>
                <w:spacing w:val="-1"/>
              </w:rPr>
              <w:t>车间变动费用</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93"/>
              <w:spacing w:before="124" w:line="181" w:lineRule="auto"/>
              <w:rPr/>
            </w:pPr>
            <w:r>
              <w:rPr>
                <w:spacing w:val="-1"/>
              </w:rPr>
              <w:t>车间固定费用</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tcBorders>
          </w:tcPr>
          <w:p>
            <w:pPr>
              <w:rPr>
                <w:rFonts w:ascii="Arial"/>
                <w:sz w:val="21"/>
              </w:rPr>
            </w:pPr>
            <w:r/>
          </w:p>
        </w:tc>
        <w:tc>
          <w:tcPr>
            <w:tcW w:w="4541" w:type="dxa"/>
            <w:vAlign w:val="top"/>
          </w:tcPr>
          <w:p>
            <w:pPr>
              <w:pStyle w:val="TableText"/>
              <w:ind w:left="1953"/>
              <w:spacing w:before="125" w:line="181" w:lineRule="auto"/>
              <w:rPr/>
            </w:pPr>
            <w:r>
              <w:rPr>
                <w:spacing w:val="-2"/>
              </w:rPr>
              <w:t>厂部经费</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restart"/>
            <w:tcBorders>
              <w:bottom w:val="nil"/>
            </w:tcBorders>
          </w:tcPr>
          <w:p>
            <w:pPr>
              <w:spacing w:line="333" w:lineRule="auto"/>
              <w:rPr>
                <w:rFonts w:ascii="Arial"/>
                <w:sz w:val="21"/>
              </w:rPr>
            </w:pPr>
            <w:r/>
          </w:p>
          <w:p>
            <w:pPr>
              <w:spacing w:line="333" w:lineRule="auto"/>
              <w:rPr>
                <w:rFonts w:ascii="Arial"/>
                <w:sz w:val="21"/>
              </w:rPr>
            </w:pPr>
            <w:r/>
          </w:p>
          <w:p>
            <w:pPr>
              <w:pStyle w:val="TableText"/>
              <w:ind w:left="792"/>
              <w:spacing w:before="69" w:line="184" w:lineRule="auto"/>
              <w:rPr/>
            </w:pPr>
            <w:r>
              <w:rPr>
                <w:spacing w:val="-2"/>
              </w:rPr>
              <w:t>核算要素</w:t>
            </w:r>
          </w:p>
        </w:tc>
        <w:tc>
          <w:tcPr>
            <w:tcW w:w="4541" w:type="dxa"/>
            <w:vAlign w:val="top"/>
          </w:tcPr>
          <w:p>
            <w:pPr>
              <w:pStyle w:val="TableText"/>
              <w:ind w:left="1229"/>
              <w:spacing w:before="125" w:line="181" w:lineRule="auto"/>
              <w:rPr/>
            </w:pPr>
            <w:r>
              <w:rPr>
                <w:spacing w:val="-7"/>
              </w:rPr>
              <w:t>水</w:t>
            </w:r>
            <w:r>
              <w:rPr>
                <w:spacing w:val="-24"/>
              </w:rPr>
              <w:t xml:space="preserve"> </w:t>
            </w:r>
            <w:r>
              <w:rPr>
                <w:spacing w:val="-7"/>
              </w:rPr>
              <w:t>、电</w:t>
            </w:r>
            <w:r>
              <w:rPr>
                <w:spacing w:val="-25"/>
              </w:rPr>
              <w:t xml:space="preserve"> </w:t>
            </w:r>
            <w:r>
              <w:rPr>
                <w:spacing w:val="-7"/>
              </w:rPr>
              <w:t>、蒸汽</w:t>
            </w:r>
            <w:r>
              <w:rPr>
                <w:spacing w:val="-26"/>
              </w:rPr>
              <w:t xml:space="preserve"> </w:t>
            </w:r>
            <w:r>
              <w:rPr>
                <w:spacing w:val="-7"/>
              </w:rPr>
              <w:t>、空气</w:t>
            </w:r>
            <w:r>
              <w:rPr>
                <w:spacing w:val="-26"/>
              </w:rPr>
              <w:t xml:space="preserve"> </w:t>
            </w:r>
            <w:r>
              <w:rPr>
                <w:spacing w:val="-7"/>
              </w:rPr>
              <w:t>、氮气等</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909"/>
              <w:spacing w:before="125" w:line="183" w:lineRule="auto"/>
              <w:rPr/>
            </w:pPr>
            <w:r>
              <w:rPr>
                <w:spacing w:val="-3"/>
              </w:rPr>
              <w:t>设备折旧率</w:t>
            </w:r>
            <w:r>
              <w:rPr>
                <w:spacing w:val="-21"/>
              </w:rPr>
              <w:t xml:space="preserve"> </w:t>
            </w:r>
            <w:r>
              <w:rPr>
                <w:spacing w:val="-3"/>
              </w:rPr>
              <w:t>、设备故障率</w:t>
            </w:r>
            <w:r>
              <w:rPr>
                <w:spacing w:val="-25"/>
              </w:rPr>
              <w:t xml:space="preserve"> </w:t>
            </w:r>
            <w:r>
              <w:rPr>
                <w:spacing w:val="-3"/>
              </w:rPr>
              <w:t>、工具消耗率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948"/>
              <w:spacing w:before="126" w:line="180" w:lineRule="auto"/>
              <w:rPr/>
            </w:pPr>
            <w:r>
              <w:rPr>
                <w:spacing w:val="-1"/>
              </w:rPr>
              <w:t>研发费用</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tcBorders>
          </w:tcPr>
          <w:p>
            <w:pPr>
              <w:rPr>
                <w:rFonts w:ascii="Arial"/>
                <w:sz w:val="21"/>
              </w:rPr>
            </w:pPr>
            <w:r/>
          </w:p>
        </w:tc>
        <w:tc>
          <w:tcPr>
            <w:tcW w:w="4541" w:type="dxa"/>
            <w:vAlign w:val="top"/>
          </w:tcPr>
          <w:p>
            <w:pPr>
              <w:pStyle w:val="TableText"/>
              <w:ind w:left="1965"/>
              <w:spacing w:before="127" w:line="180" w:lineRule="auto"/>
              <w:rPr/>
            </w:pPr>
            <w:r>
              <w:rPr>
                <w:spacing w:val="-2"/>
                <w:w w:val="98"/>
              </w:rPr>
              <w:t>隐形成本</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791"/>
              <w:spacing w:before="69" w:line="182" w:lineRule="auto"/>
              <w:rPr/>
            </w:pPr>
            <w:r>
              <w:rPr>
                <w:spacing w:val="-2"/>
              </w:rPr>
              <w:t>生产指导</w:t>
            </w:r>
          </w:p>
        </w:tc>
        <w:tc>
          <w:tcPr>
            <w:tcW w:w="4541" w:type="dxa"/>
            <w:vAlign w:val="top"/>
          </w:tcPr>
          <w:p>
            <w:pPr>
              <w:pStyle w:val="TableText"/>
              <w:ind w:left="1959"/>
              <w:spacing w:before="125" w:line="182" w:lineRule="auto"/>
              <w:rPr/>
            </w:pPr>
            <w:r>
              <w:rPr>
                <w:spacing w:val="-4"/>
              </w:rPr>
              <w:t>当前产量</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950"/>
              <w:spacing w:before="126" w:line="182" w:lineRule="auto"/>
              <w:rPr/>
            </w:pPr>
            <w:r>
              <w:rPr>
                <w:spacing w:val="-1"/>
              </w:rPr>
              <w:t>计划产量</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871"/>
              <w:spacing w:before="124" w:line="184" w:lineRule="auto"/>
              <w:rPr/>
            </w:pPr>
            <w:r>
              <w:rPr>
                <w:spacing w:val="-1"/>
              </w:rPr>
              <w:t>计划完成率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950"/>
              <w:spacing w:before="127" w:line="180" w:lineRule="auto"/>
              <w:rPr/>
            </w:pPr>
            <w:r>
              <w:rPr>
                <w:spacing w:val="-1"/>
              </w:rPr>
              <w:t>计划批次</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93"/>
              <w:spacing w:before="127" w:line="181" w:lineRule="auto"/>
              <w:rPr/>
            </w:pPr>
            <w:r>
              <w:rPr>
                <w:spacing w:val="-1"/>
              </w:rPr>
              <w:t>生产制造周期</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868"/>
              <w:spacing w:before="126" w:line="181" w:lineRule="auto"/>
              <w:rPr/>
            </w:pPr>
            <w:r>
              <w:rPr/>
              <w:t>在制品天数</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872"/>
              <w:spacing w:before="123" w:line="184" w:lineRule="auto"/>
              <w:rPr/>
            </w:pPr>
            <w:r>
              <w:rPr>
                <w:spacing w:val="-1"/>
              </w:rPr>
              <w:t>按时交货率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tcBorders>
          </w:tcPr>
          <w:p>
            <w:pPr>
              <w:rPr>
                <w:rFonts w:ascii="Arial"/>
                <w:sz w:val="21"/>
              </w:rPr>
            </w:pPr>
            <w:r/>
          </w:p>
        </w:tc>
        <w:tc>
          <w:tcPr>
            <w:tcW w:w="4541" w:type="dxa"/>
            <w:vAlign w:val="top"/>
          </w:tcPr>
          <w:p>
            <w:pPr>
              <w:pStyle w:val="TableText"/>
              <w:ind w:left="1690"/>
              <w:spacing w:before="124" w:line="210" w:lineRule="auto"/>
              <w:rPr/>
            </w:pPr>
            <w:r>
              <w:rPr>
                <w:spacing w:val="-3"/>
                <w:w w:val="99"/>
              </w:rPr>
              <w:t>缺货次数/缺货率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restart"/>
            <w:tcBorders>
              <w:bottom w:val="nil"/>
            </w:tcBorders>
          </w:tcPr>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630"/>
              <w:spacing w:before="68" w:line="181" w:lineRule="auto"/>
              <w:rPr/>
            </w:pPr>
            <w:r>
              <w:rPr>
                <w:spacing w:val="-1"/>
              </w:rPr>
              <w:t>生产加工能力</w:t>
            </w:r>
          </w:p>
        </w:tc>
        <w:tc>
          <w:tcPr>
            <w:tcW w:w="4541" w:type="dxa"/>
            <w:vAlign w:val="top"/>
          </w:tcPr>
          <w:p>
            <w:pPr>
              <w:pStyle w:val="TableText"/>
              <w:ind w:left="1872"/>
              <w:spacing w:before="125" w:line="183" w:lineRule="auto"/>
              <w:rPr/>
            </w:pPr>
            <w:r>
              <w:rPr>
                <w:spacing w:val="-1"/>
              </w:rPr>
              <w:t>产能利用率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873"/>
              <w:spacing w:before="125" w:line="184" w:lineRule="auto"/>
              <w:rPr/>
            </w:pPr>
            <w:r>
              <w:rPr>
                <w:spacing w:val="-1"/>
              </w:rPr>
              <w:t>劳动生产率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872"/>
              <w:spacing w:before="126" w:line="184" w:lineRule="auto"/>
              <w:rPr/>
            </w:pPr>
            <w:r>
              <w:rPr>
                <w:spacing w:val="-1"/>
              </w:rPr>
              <w:t>投入产出率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872"/>
              <w:spacing w:before="125" w:line="184" w:lineRule="auto"/>
              <w:rPr/>
            </w:pPr>
            <w:r>
              <w:rPr>
                <w:spacing w:val="-1"/>
              </w:rPr>
              <w:t>产品合格率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tcBorders>
          </w:tcPr>
          <w:p>
            <w:pPr>
              <w:rPr>
                <w:rFonts w:ascii="Arial"/>
                <w:sz w:val="21"/>
              </w:rPr>
            </w:pPr>
            <w:r/>
          </w:p>
        </w:tc>
        <w:tc>
          <w:tcPr>
            <w:tcW w:w="4541" w:type="dxa"/>
            <w:vAlign w:val="top"/>
          </w:tcPr>
          <w:p>
            <w:pPr>
              <w:pStyle w:val="TableText"/>
              <w:ind w:left="1793"/>
              <w:spacing w:before="123" w:line="184" w:lineRule="auto"/>
              <w:rPr/>
            </w:pPr>
            <w:r>
              <w:rPr>
                <w:spacing w:val="-1"/>
              </w:rPr>
              <w:t>半成品合格率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restart"/>
            <w:tcBorders>
              <w:bottom w:val="nil"/>
            </w:tcBorders>
          </w:tcPr>
          <w:p>
            <w:pPr>
              <w:spacing w:line="260" w:lineRule="auto"/>
              <w:rPr>
                <w:rFonts w:ascii="Arial"/>
                <w:sz w:val="21"/>
              </w:rPr>
            </w:pPr>
            <w:r/>
          </w:p>
          <w:p>
            <w:pPr>
              <w:pStyle w:val="TableText"/>
              <w:ind w:left="791"/>
              <w:spacing w:before="68" w:line="184" w:lineRule="auto"/>
              <w:rPr/>
            </w:pPr>
            <w:r>
              <w:rPr>
                <w:spacing w:val="-2"/>
              </w:rPr>
              <w:t>生产效益</w:t>
            </w:r>
          </w:p>
        </w:tc>
        <w:tc>
          <w:tcPr>
            <w:tcW w:w="4541" w:type="dxa"/>
            <w:vAlign w:val="top"/>
          </w:tcPr>
          <w:p>
            <w:pPr>
              <w:pStyle w:val="TableText"/>
              <w:ind w:left="1950"/>
              <w:spacing w:before="124" w:line="184" w:lineRule="auto"/>
              <w:rPr/>
            </w:pPr>
            <w:r>
              <w:rPr>
                <w:spacing w:val="-1"/>
              </w:rPr>
              <w:t>增产效益</w:t>
            </w:r>
          </w:p>
        </w:tc>
      </w:tr>
      <w:tr>
        <w:trPr>
          <w:trHeight w:val="407" w:hRule="atLeast"/>
        </w:trPr>
        <w:tc>
          <w:tcPr>
            <w:tcW w:w="1564" w:type="dxa"/>
            <w:vAlign w:val="top"/>
            <w:vMerge w:val="continue"/>
            <w:tcBorders>
              <w:top w:val="nil"/>
            </w:tcBorders>
          </w:tcPr>
          <w:p>
            <w:pPr>
              <w:rPr>
                <w:rFonts w:ascii="Arial"/>
                <w:sz w:val="21"/>
              </w:rPr>
            </w:pPr>
            <w:r/>
          </w:p>
        </w:tc>
        <w:tc>
          <w:tcPr>
            <w:tcW w:w="2216" w:type="dxa"/>
            <w:vAlign w:val="top"/>
            <w:vMerge w:val="continue"/>
            <w:tcBorders>
              <w:top w:val="nil"/>
            </w:tcBorders>
          </w:tcPr>
          <w:p>
            <w:pPr>
              <w:rPr>
                <w:rFonts w:ascii="Arial"/>
                <w:sz w:val="21"/>
              </w:rPr>
            </w:pPr>
            <w:r/>
          </w:p>
        </w:tc>
        <w:tc>
          <w:tcPr>
            <w:tcW w:w="4541" w:type="dxa"/>
            <w:vAlign w:val="top"/>
          </w:tcPr>
          <w:p>
            <w:pPr>
              <w:pStyle w:val="TableText"/>
              <w:ind w:left="1950"/>
              <w:spacing w:before="124" w:line="184" w:lineRule="auto"/>
              <w:rPr/>
            </w:pPr>
            <w:r>
              <w:rPr>
                <w:spacing w:val="-1"/>
              </w:rPr>
              <w:t>节率效益</w:t>
            </w:r>
          </w:p>
        </w:tc>
      </w:tr>
    </w:tbl>
    <w:p>
      <w:pPr>
        <w:pStyle w:val="BodyText"/>
        <w:spacing w:line="226" w:lineRule="exact"/>
        <w:rPr>
          <w:sz w:val="19"/>
        </w:rPr>
      </w:pPr>
      <w:r/>
    </w:p>
    <w:p>
      <w:pPr>
        <w:spacing w:line="226" w:lineRule="exact"/>
        <w:sectPr>
          <w:headerReference w:type="default" r:id="rId131"/>
          <w:footerReference w:type="default" r:id="rId132"/>
          <w:pgSz w:w="11906" w:h="16839"/>
          <w:pgMar w:top="1111" w:right="1634" w:bottom="1279" w:left="1603" w:header="898" w:footer="1071" w:gutter="0"/>
        </w:sectPr>
        <w:rPr>
          <w:sz w:val="19"/>
          <w:szCs w:val="19"/>
        </w:rPr>
      </w:pPr>
    </w:p>
    <w:p>
      <w:pPr>
        <w:spacing w:before="86"/>
        <w:rPr/>
      </w:pPr>
      <w:r/>
    </w:p>
    <w:tbl>
      <w:tblPr>
        <w:tblStyle w:val="TableNormal"/>
        <w:tblW w:w="8321" w:type="dxa"/>
        <w:tblInd w:w="18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64"/>
        <w:gridCol w:w="2216"/>
        <w:gridCol w:w="4541"/>
      </w:tblGrid>
      <w:tr>
        <w:trPr>
          <w:trHeight w:val="539" w:hRule="atLeast"/>
        </w:trPr>
        <w:tc>
          <w:tcPr>
            <w:shd w:val="clear" w:fill="00B0F0"/>
            <w:tcW w:w="1564" w:type="dxa"/>
            <w:vAlign w:val="top"/>
          </w:tcPr>
          <w:p>
            <w:pPr>
              <w:pStyle w:val="TableText"/>
              <w:ind w:left="425"/>
              <w:spacing w:before="182" w:line="181" w:lineRule="auto"/>
              <w:rPr>
                <w:sz w:val="18"/>
                <w:szCs w:val="18"/>
              </w:rPr>
            </w:pPr>
            <w:r>
              <w:rPr>
                <w:sz w:val="18"/>
                <w:szCs w:val="18"/>
                <w:b/>
                <w:bCs/>
                <w:color w:val="FFFFFF"/>
                <w:spacing w:val="-2"/>
              </w:rPr>
              <w:t>业务模块</w:t>
            </w:r>
          </w:p>
        </w:tc>
        <w:tc>
          <w:tcPr>
            <w:shd w:val="clear" w:fill="00B0F0"/>
            <w:tcW w:w="2216" w:type="dxa"/>
            <w:vAlign w:val="top"/>
          </w:tcPr>
          <w:p>
            <w:pPr>
              <w:pStyle w:val="TableText"/>
              <w:ind w:left="749"/>
              <w:spacing w:before="183" w:line="179" w:lineRule="auto"/>
              <w:rPr>
                <w:sz w:val="18"/>
                <w:szCs w:val="18"/>
              </w:rPr>
            </w:pPr>
            <w:r>
              <w:rPr>
                <w:sz w:val="18"/>
                <w:szCs w:val="18"/>
                <w:b/>
                <w:bCs/>
                <w:color w:val="FFFFFF"/>
                <w:spacing w:val="-2"/>
              </w:rPr>
              <w:t>分析场景</w:t>
            </w:r>
          </w:p>
        </w:tc>
        <w:tc>
          <w:tcPr>
            <w:shd w:val="clear" w:fill="00B0F0"/>
            <w:tcW w:w="4541" w:type="dxa"/>
            <w:vAlign w:val="top"/>
          </w:tcPr>
          <w:p>
            <w:pPr>
              <w:pStyle w:val="TableText"/>
              <w:ind w:left="1916"/>
              <w:spacing w:before="182" w:line="181" w:lineRule="auto"/>
              <w:rPr>
                <w:sz w:val="18"/>
                <w:szCs w:val="18"/>
              </w:rPr>
            </w:pPr>
            <w:r>
              <w:rPr>
                <w:sz w:val="18"/>
                <w:szCs w:val="18"/>
                <w:b/>
                <w:bCs/>
                <w:color w:val="FFFFFF"/>
                <w:spacing w:val="-3"/>
              </w:rPr>
              <w:t>指标名称</w:t>
            </w:r>
          </w:p>
        </w:tc>
      </w:tr>
      <w:tr>
        <w:trPr>
          <w:trHeight w:val="404" w:hRule="atLeast"/>
        </w:trPr>
        <w:tc>
          <w:tcPr>
            <w:tcW w:w="1564" w:type="dxa"/>
            <w:vAlign w:val="top"/>
            <w:vMerge w:val="restart"/>
            <w:tcBorders>
              <w:bottom w:val="nil"/>
            </w:tcBorders>
          </w:tcPr>
          <w:p>
            <w:pPr>
              <w:rPr>
                <w:rFonts w:ascii="Arial"/>
                <w:sz w:val="21"/>
              </w:rPr>
            </w:pPr>
            <w:r/>
          </w:p>
        </w:tc>
        <w:tc>
          <w:tcPr>
            <w:tcW w:w="2216" w:type="dxa"/>
            <w:vAlign w:val="top"/>
            <w:vMerge w:val="restart"/>
            <w:tcBorders>
              <w:bottom w:val="nil"/>
            </w:tcBorders>
          </w:tcPr>
          <w:p>
            <w:pPr>
              <w:rPr>
                <w:rFonts w:ascii="Arial"/>
                <w:sz w:val="21"/>
              </w:rPr>
            </w:pPr>
            <w:r/>
          </w:p>
        </w:tc>
        <w:tc>
          <w:tcPr>
            <w:tcW w:w="4541" w:type="dxa"/>
            <w:vAlign w:val="top"/>
          </w:tcPr>
          <w:p>
            <w:pPr>
              <w:pStyle w:val="TableText"/>
              <w:ind w:left="1793"/>
              <w:spacing w:before="123" w:line="181" w:lineRule="auto"/>
              <w:rPr/>
            </w:pPr>
            <w:r>
              <w:rPr>
                <w:spacing w:val="-1"/>
              </w:rPr>
              <w:t>生产边界贡献</w:t>
            </w:r>
          </w:p>
        </w:tc>
      </w:tr>
      <w:tr>
        <w:trPr>
          <w:trHeight w:val="404"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953"/>
              <w:spacing w:before="122" w:line="184" w:lineRule="auto"/>
              <w:rPr/>
            </w:pPr>
            <w:r>
              <w:rPr>
                <w:spacing w:val="-2"/>
              </w:rPr>
              <w:t>原粉收率</w:t>
            </w:r>
          </w:p>
        </w:tc>
      </w:tr>
      <w:tr>
        <w:trPr>
          <w:trHeight w:val="404" w:hRule="atLeast"/>
        </w:trPr>
        <w:tc>
          <w:tcPr>
            <w:tcW w:w="1564" w:type="dxa"/>
            <w:vAlign w:val="top"/>
            <w:vMerge w:val="continue"/>
            <w:tcBorders>
              <w:top w:val="nil"/>
            </w:tcBorders>
          </w:tcPr>
          <w:p>
            <w:pPr>
              <w:rPr>
                <w:rFonts w:ascii="Arial"/>
                <w:sz w:val="21"/>
              </w:rPr>
            </w:pPr>
            <w:r/>
          </w:p>
        </w:tc>
        <w:tc>
          <w:tcPr>
            <w:tcW w:w="2216" w:type="dxa"/>
            <w:vAlign w:val="top"/>
            <w:vMerge w:val="continue"/>
            <w:tcBorders>
              <w:top w:val="nil"/>
            </w:tcBorders>
          </w:tcPr>
          <w:p>
            <w:pPr>
              <w:rPr>
                <w:rFonts w:ascii="Arial"/>
                <w:sz w:val="21"/>
              </w:rPr>
            </w:pPr>
            <w:r/>
          </w:p>
        </w:tc>
        <w:tc>
          <w:tcPr>
            <w:tcW w:w="4541" w:type="dxa"/>
            <w:vAlign w:val="top"/>
          </w:tcPr>
          <w:p>
            <w:pPr>
              <w:pStyle w:val="TableText"/>
              <w:ind w:left="1772"/>
              <w:spacing w:before="123" w:line="212" w:lineRule="auto"/>
              <w:rPr/>
            </w:pPr>
            <w:r>
              <w:rPr>
                <w:spacing w:val="-4"/>
                <w:w w:val="99"/>
              </w:rPr>
              <w:t>单耗/累计单耗</w:t>
            </w:r>
          </w:p>
        </w:tc>
      </w:tr>
      <w:tr>
        <w:trPr>
          <w:trHeight w:val="405" w:hRule="atLeast"/>
        </w:trPr>
        <w:tc>
          <w:tcPr>
            <w:tcW w:w="1564"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467"/>
              <w:spacing w:before="68" w:line="183" w:lineRule="auto"/>
              <w:rPr/>
            </w:pPr>
            <w:r>
              <w:rPr>
                <w:spacing w:val="-2"/>
              </w:rPr>
              <w:t>库存管理</w:t>
            </w:r>
          </w:p>
        </w:tc>
        <w:tc>
          <w:tcPr>
            <w:tcW w:w="2216" w:type="dxa"/>
            <w:vAlign w:val="top"/>
            <w:vMerge w:val="restart"/>
            <w:tcBorders>
              <w:bottom w:val="nil"/>
            </w:tcBorders>
          </w:tcPr>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pStyle w:val="TableText"/>
              <w:ind w:left="627"/>
              <w:spacing w:before="69" w:line="181" w:lineRule="auto"/>
              <w:rPr/>
            </w:pPr>
            <w:r>
              <w:rPr>
                <w:spacing w:val="-1"/>
              </w:rPr>
              <w:t>设施利用情况</w:t>
            </w:r>
          </w:p>
        </w:tc>
        <w:tc>
          <w:tcPr>
            <w:tcW w:w="4541" w:type="dxa"/>
            <w:vAlign w:val="top"/>
          </w:tcPr>
          <w:p>
            <w:pPr>
              <w:pStyle w:val="TableText"/>
              <w:ind w:left="1872"/>
              <w:spacing w:before="125" w:line="184" w:lineRule="auto"/>
              <w:rPr/>
            </w:pPr>
            <w:r>
              <w:rPr>
                <w:spacing w:val="-1"/>
              </w:rPr>
              <w:t>储区面积率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13"/>
              <w:spacing w:before="123" w:line="184" w:lineRule="auto"/>
              <w:rPr/>
            </w:pPr>
            <w:r>
              <w:rPr>
                <w:spacing w:val="-1"/>
              </w:rPr>
              <w:t>可供保管面积率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073"/>
              <w:spacing w:before="123" w:line="183" w:lineRule="auto"/>
              <w:rPr/>
            </w:pPr>
            <w:r>
              <w:rPr>
                <w:spacing w:val="-1"/>
              </w:rPr>
              <w:t>储位容积使用率及单位面积保管量</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471"/>
              <w:spacing w:before="122" w:line="184" w:lineRule="auto"/>
              <w:rPr/>
            </w:pPr>
            <w:r>
              <w:rPr>
                <w:spacing w:val="-1"/>
              </w:rPr>
              <w:t>平均每品项所占储位数</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tcBorders>
          </w:tcPr>
          <w:p>
            <w:pPr>
              <w:rPr>
                <w:rFonts w:ascii="Arial"/>
                <w:sz w:val="21"/>
              </w:rPr>
            </w:pPr>
            <w:r/>
          </w:p>
        </w:tc>
        <w:tc>
          <w:tcPr>
            <w:tcW w:w="4541" w:type="dxa"/>
            <w:vAlign w:val="top"/>
          </w:tcPr>
          <w:p>
            <w:pPr>
              <w:pStyle w:val="TableText"/>
              <w:ind w:left="1873"/>
              <w:spacing w:before="124" w:line="184" w:lineRule="auto"/>
              <w:rPr/>
            </w:pPr>
            <w:r>
              <w:rPr>
                <w:spacing w:val="-1"/>
              </w:rPr>
              <w:t>库存周转率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restart"/>
            <w:tcBorders>
              <w:bottom w:val="nil"/>
            </w:tcBorders>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787"/>
              <w:spacing w:before="69" w:line="182" w:lineRule="auto"/>
              <w:rPr/>
            </w:pPr>
            <w:r>
              <w:rPr>
                <w:spacing w:val="-1"/>
              </w:rPr>
              <w:t>存货收益</w:t>
            </w:r>
          </w:p>
        </w:tc>
        <w:tc>
          <w:tcPr>
            <w:tcW w:w="4541" w:type="dxa"/>
            <w:vAlign w:val="top"/>
          </w:tcPr>
          <w:p>
            <w:pPr>
              <w:pStyle w:val="TableText"/>
              <w:ind w:left="1712"/>
              <w:spacing w:before="124" w:line="184" w:lineRule="auto"/>
              <w:rPr/>
            </w:pPr>
            <w:r>
              <w:rPr>
                <w:spacing w:val="-1"/>
              </w:rPr>
              <w:t>物资入库差错率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12"/>
              <w:spacing w:before="125" w:line="183" w:lineRule="auto"/>
              <w:rPr/>
            </w:pPr>
            <w:r>
              <w:rPr>
                <w:spacing w:val="-1"/>
              </w:rPr>
              <w:t>物资领用差错率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873"/>
              <w:spacing w:before="122" w:line="184" w:lineRule="auto"/>
              <w:rPr/>
            </w:pPr>
            <w:r>
              <w:rPr>
                <w:spacing w:val="-1"/>
              </w:rPr>
              <w:t>物资缺货率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870"/>
              <w:spacing w:before="123" w:line="184" w:lineRule="auto"/>
              <w:rPr/>
            </w:pPr>
            <w:r>
              <w:rPr>
                <w:spacing w:val="-1"/>
              </w:rPr>
              <w:t>货物损耗率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94"/>
              <w:spacing w:before="124" w:line="183" w:lineRule="auto"/>
              <w:rPr/>
            </w:pPr>
            <w:r>
              <w:rPr>
                <w:spacing w:val="-1"/>
              </w:rPr>
              <w:t>库存结构分析</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tcBorders>
          </w:tcPr>
          <w:p>
            <w:pPr>
              <w:rPr>
                <w:rFonts w:ascii="Arial"/>
                <w:sz w:val="21"/>
              </w:rPr>
            </w:pPr>
            <w:r/>
          </w:p>
        </w:tc>
        <w:tc>
          <w:tcPr>
            <w:tcW w:w="4541" w:type="dxa"/>
            <w:vAlign w:val="top"/>
          </w:tcPr>
          <w:p>
            <w:pPr>
              <w:pStyle w:val="TableText"/>
              <w:ind w:left="1709"/>
              <w:spacing w:before="125" w:line="181" w:lineRule="auto"/>
              <w:rPr/>
            </w:pPr>
            <w:r>
              <w:rPr>
                <w:spacing w:val="-1"/>
              </w:rPr>
              <w:t>货物入库合理性</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restart"/>
            <w:tcBorders>
              <w:bottom w:val="nil"/>
            </w:tcBorders>
          </w:tcPr>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pStyle w:val="TableText"/>
              <w:ind w:left="794"/>
              <w:spacing w:before="68" w:line="181" w:lineRule="auto"/>
              <w:rPr/>
            </w:pPr>
            <w:r>
              <w:rPr>
                <w:spacing w:val="-3"/>
              </w:rPr>
              <w:t>采购情况</w:t>
            </w:r>
          </w:p>
        </w:tc>
        <w:tc>
          <w:tcPr>
            <w:tcW w:w="4541" w:type="dxa"/>
            <w:vAlign w:val="top"/>
          </w:tcPr>
          <w:p>
            <w:pPr>
              <w:pStyle w:val="TableText"/>
              <w:ind w:left="1715"/>
              <w:spacing w:before="124" w:line="184" w:lineRule="auto"/>
              <w:rPr/>
            </w:pPr>
            <w:r>
              <w:rPr>
                <w:spacing w:val="-2"/>
              </w:rPr>
              <w:t>采购计划完成率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15"/>
              <w:spacing w:before="125" w:line="184" w:lineRule="auto"/>
              <w:rPr/>
            </w:pPr>
            <w:r>
              <w:rPr>
                <w:spacing w:val="-2"/>
              </w:rPr>
              <w:t>采购成本降低率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468"/>
              <w:spacing w:before="122" w:line="184" w:lineRule="auto"/>
              <w:rPr/>
            </w:pPr>
            <w:r>
              <w:rPr>
                <w:spacing w:val="-1"/>
              </w:rPr>
              <w:t>供应商一次交检合格率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08"/>
              <w:spacing w:before="124" w:line="183" w:lineRule="auto"/>
              <w:rPr/>
            </w:pPr>
            <w:r>
              <w:rPr>
                <w:spacing w:val="-1"/>
              </w:rPr>
              <w:t>供应商信息管理</w:t>
            </w:r>
          </w:p>
        </w:tc>
      </w:tr>
      <w:tr>
        <w:trPr>
          <w:trHeight w:val="405" w:hRule="atLeast"/>
        </w:trPr>
        <w:tc>
          <w:tcPr>
            <w:tcW w:w="1564" w:type="dxa"/>
            <w:vAlign w:val="top"/>
            <w:vMerge w:val="continue"/>
            <w:tcBorders>
              <w:top w:val="nil"/>
            </w:tcBorders>
          </w:tcPr>
          <w:p>
            <w:pPr>
              <w:rPr>
                <w:rFonts w:ascii="Arial"/>
                <w:sz w:val="21"/>
              </w:rPr>
            </w:pPr>
            <w:r/>
          </w:p>
        </w:tc>
        <w:tc>
          <w:tcPr>
            <w:tcW w:w="2216" w:type="dxa"/>
            <w:vAlign w:val="top"/>
            <w:vMerge w:val="continue"/>
            <w:tcBorders>
              <w:top w:val="nil"/>
            </w:tcBorders>
          </w:tcPr>
          <w:p>
            <w:pPr>
              <w:rPr>
                <w:rFonts w:ascii="Arial"/>
                <w:sz w:val="21"/>
              </w:rPr>
            </w:pPr>
            <w:r/>
          </w:p>
        </w:tc>
        <w:tc>
          <w:tcPr>
            <w:tcW w:w="4541" w:type="dxa"/>
            <w:vAlign w:val="top"/>
          </w:tcPr>
          <w:p>
            <w:pPr>
              <w:pStyle w:val="TableText"/>
              <w:ind w:left="1636"/>
              <w:spacing w:before="124" w:line="182" w:lineRule="auto"/>
              <w:rPr/>
            </w:pPr>
            <w:r>
              <w:rPr>
                <w:spacing w:val="-1"/>
              </w:rPr>
              <w:t>采购资金使用情况</w:t>
            </w:r>
          </w:p>
        </w:tc>
      </w:tr>
      <w:tr>
        <w:trPr>
          <w:trHeight w:val="405" w:hRule="atLeast"/>
        </w:trPr>
        <w:tc>
          <w:tcPr>
            <w:tcW w:w="1564"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TableText"/>
              <w:ind w:left="228"/>
              <w:spacing w:before="69" w:line="182" w:lineRule="auto"/>
              <w:rPr/>
            </w:pPr>
            <w:r>
              <w:rPr>
                <w:spacing w:val="-1"/>
              </w:rPr>
              <w:t>经营管理类指标</w:t>
            </w:r>
          </w:p>
        </w:tc>
        <w:tc>
          <w:tcPr>
            <w:tcW w:w="2216"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793"/>
              <w:spacing w:before="69" w:line="182" w:lineRule="auto"/>
              <w:rPr/>
            </w:pPr>
            <w:r>
              <w:rPr>
                <w:spacing w:val="-2"/>
              </w:rPr>
              <w:t>经营情况</w:t>
            </w:r>
          </w:p>
        </w:tc>
        <w:tc>
          <w:tcPr>
            <w:tcW w:w="4541" w:type="dxa"/>
            <w:vAlign w:val="top"/>
          </w:tcPr>
          <w:p>
            <w:pPr>
              <w:pStyle w:val="TableText"/>
              <w:ind w:left="1872"/>
              <w:spacing w:before="124" w:line="184" w:lineRule="auto"/>
              <w:rPr/>
            </w:pPr>
            <w:r>
              <w:rPr>
                <w:spacing w:val="-1"/>
              </w:rPr>
              <w:t>产品毛利率</w:t>
            </w:r>
          </w:p>
        </w:tc>
      </w:tr>
      <w:tr>
        <w:trPr>
          <w:trHeight w:val="404"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954"/>
              <w:spacing w:before="125" w:line="180" w:lineRule="auto"/>
              <w:rPr/>
            </w:pPr>
            <w:r>
              <w:rPr>
                <w:spacing w:val="-2"/>
              </w:rPr>
              <w:t>利润总额</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14"/>
              <w:spacing w:before="126" w:line="183" w:lineRule="auto"/>
              <w:rPr/>
            </w:pPr>
            <w:r>
              <w:rPr>
                <w:spacing w:val="-2"/>
              </w:rPr>
              <w:t>利润总额增加率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10"/>
              <w:spacing w:before="123" w:line="184" w:lineRule="auto"/>
              <w:rPr/>
            </w:pPr>
            <w:r>
              <w:rPr>
                <w:spacing w:val="-1"/>
              </w:rPr>
              <w:t>集团利润贡献率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874"/>
              <w:spacing w:before="124" w:line="184" w:lineRule="auto"/>
              <w:rPr/>
            </w:pPr>
            <w:r>
              <w:rPr>
                <w:spacing w:val="-2"/>
              </w:rPr>
              <w:t>资金沉淀率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874"/>
              <w:spacing w:before="124" w:line="184" w:lineRule="auto"/>
              <w:rPr/>
            </w:pPr>
            <w:r>
              <w:rPr>
                <w:spacing w:val="-2"/>
              </w:rPr>
              <w:t>资金周转率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872"/>
              <w:spacing w:before="125" w:line="184" w:lineRule="auto"/>
              <w:rPr/>
            </w:pPr>
            <w:r>
              <w:rPr>
                <w:spacing w:val="-1"/>
              </w:rPr>
              <w:t>投资收益率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874"/>
              <w:spacing w:before="126" w:line="183" w:lineRule="auto"/>
              <w:rPr/>
            </w:pPr>
            <w:r>
              <w:rPr>
                <w:spacing w:val="-2"/>
              </w:rPr>
              <w:t>资产负债率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tcBorders>
          </w:tcPr>
          <w:p>
            <w:pPr>
              <w:rPr>
                <w:rFonts w:ascii="Arial"/>
                <w:sz w:val="21"/>
              </w:rPr>
            </w:pPr>
            <w:r/>
          </w:p>
        </w:tc>
        <w:tc>
          <w:tcPr>
            <w:tcW w:w="4541" w:type="dxa"/>
            <w:vAlign w:val="top"/>
          </w:tcPr>
          <w:p>
            <w:pPr>
              <w:pStyle w:val="TableText"/>
              <w:ind w:left="1471"/>
              <w:spacing w:before="129" w:line="178" w:lineRule="auto"/>
              <w:rPr/>
            </w:pPr>
            <w:r>
              <w:rPr>
                <w:spacing w:val="-1"/>
              </w:rPr>
              <w:t>万元工资销售收入比例</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restart"/>
            <w:tcBorders>
              <w:bottom w:val="nil"/>
            </w:tcBorders>
          </w:tcPr>
          <w:p>
            <w:pPr>
              <w:spacing w:line="335" w:lineRule="auto"/>
              <w:rPr>
                <w:rFonts w:ascii="Arial"/>
                <w:sz w:val="21"/>
              </w:rPr>
            </w:pPr>
            <w:r/>
          </w:p>
          <w:p>
            <w:pPr>
              <w:spacing w:line="336" w:lineRule="auto"/>
              <w:rPr>
                <w:rFonts w:ascii="Arial"/>
                <w:sz w:val="21"/>
              </w:rPr>
            </w:pPr>
            <w:r/>
          </w:p>
          <w:p>
            <w:pPr>
              <w:pStyle w:val="TableText"/>
              <w:ind w:left="792"/>
              <w:spacing w:before="68" w:line="178" w:lineRule="auto"/>
              <w:rPr/>
            </w:pPr>
            <w:r>
              <w:rPr>
                <w:spacing w:val="-2"/>
              </w:rPr>
              <w:t>人力资源</w:t>
            </w:r>
          </w:p>
        </w:tc>
        <w:tc>
          <w:tcPr>
            <w:tcW w:w="4541" w:type="dxa"/>
            <w:vAlign w:val="top"/>
          </w:tcPr>
          <w:p>
            <w:pPr>
              <w:pStyle w:val="TableText"/>
              <w:ind w:left="1874"/>
              <w:spacing w:before="124" w:line="183" w:lineRule="auto"/>
              <w:rPr/>
            </w:pPr>
            <w:r>
              <w:rPr>
                <w:spacing w:val="-2"/>
              </w:rPr>
              <w:t>员工增加率</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95"/>
              <w:spacing w:before="124" w:line="181" w:lineRule="auto"/>
              <w:rPr/>
            </w:pPr>
            <w:r>
              <w:rPr>
                <w:spacing w:val="-1"/>
              </w:rPr>
              <w:t>员工结构比例</w:t>
            </w:r>
          </w:p>
        </w:tc>
      </w:tr>
      <w:tr>
        <w:trPr>
          <w:trHeight w:val="405"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17"/>
              <w:spacing w:before="124" w:line="184" w:lineRule="auto"/>
              <w:rPr/>
            </w:pPr>
            <w:r>
              <w:rPr>
                <w:spacing w:val="-2"/>
              </w:rPr>
              <w:t>关键人才流失率</w:t>
            </w:r>
          </w:p>
        </w:tc>
      </w:tr>
      <w:tr>
        <w:trPr>
          <w:trHeight w:val="407" w:hRule="atLeast"/>
        </w:trPr>
        <w:tc>
          <w:tcPr>
            <w:tcW w:w="1564" w:type="dxa"/>
            <w:vAlign w:val="top"/>
            <w:vMerge w:val="continue"/>
            <w:tcBorders>
              <w:top w:val="nil"/>
            </w:tcBorders>
          </w:tcPr>
          <w:p>
            <w:pPr>
              <w:rPr>
                <w:rFonts w:ascii="Arial"/>
                <w:sz w:val="21"/>
              </w:rPr>
            </w:pPr>
            <w:r/>
          </w:p>
        </w:tc>
        <w:tc>
          <w:tcPr>
            <w:tcW w:w="2216" w:type="dxa"/>
            <w:vAlign w:val="top"/>
            <w:vMerge w:val="continue"/>
            <w:tcBorders>
              <w:top w:val="nil"/>
            </w:tcBorders>
          </w:tcPr>
          <w:p>
            <w:pPr>
              <w:rPr>
                <w:rFonts w:ascii="Arial"/>
                <w:sz w:val="21"/>
              </w:rPr>
            </w:pPr>
            <w:r/>
          </w:p>
        </w:tc>
        <w:tc>
          <w:tcPr>
            <w:tcW w:w="4541" w:type="dxa"/>
            <w:vAlign w:val="top"/>
          </w:tcPr>
          <w:p>
            <w:pPr>
              <w:pStyle w:val="TableText"/>
              <w:ind w:left="1873"/>
              <w:spacing w:before="125" w:line="184" w:lineRule="auto"/>
              <w:rPr/>
            </w:pPr>
            <w:r>
              <w:rPr>
                <w:spacing w:val="-2"/>
              </w:rPr>
              <w:t>工资增加率</w:t>
            </w:r>
          </w:p>
        </w:tc>
      </w:tr>
    </w:tbl>
    <w:p>
      <w:pPr>
        <w:pStyle w:val="BodyText"/>
        <w:rPr/>
      </w:pPr>
      <w:r/>
    </w:p>
    <w:p>
      <w:pPr>
        <w:sectPr>
          <w:footerReference w:type="default" r:id="rId133"/>
          <w:pgSz w:w="11906" w:h="16839"/>
          <w:pgMar w:top="1111" w:right="1634" w:bottom="1276" w:left="1603" w:header="898" w:footer="1068" w:gutter="0"/>
        </w:sectPr>
        <w:rPr/>
      </w:pPr>
    </w:p>
    <w:p>
      <w:pPr>
        <w:spacing w:before="86"/>
        <w:rPr/>
      </w:pPr>
      <w:r/>
    </w:p>
    <w:tbl>
      <w:tblPr>
        <w:tblStyle w:val="TableNormal"/>
        <w:tblW w:w="8321" w:type="dxa"/>
        <w:tblInd w:w="18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64"/>
        <w:gridCol w:w="2216"/>
        <w:gridCol w:w="4541"/>
      </w:tblGrid>
      <w:tr>
        <w:trPr>
          <w:trHeight w:val="538" w:hRule="atLeast"/>
        </w:trPr>
        <w:tc>
          <w:tcPr>
            <w:shd w:val="clear" w:fill="00B0F0"/>
            <w:tcW w:w="1564" w:type="dxa"/>
            <w:vAlign w:val="top"/>
          </w:tcPr>
          <w:p>
            <w:pPr>
              <w:pStyle w:val="TableText"/>
              <w:ind w:left="425"/>
              <w:spacing w:before="182" w:line="181" w:lineRule="auto"/>
              <w:rPr>
                <w:sz w:val="18"/>
                <w:szCs w:val="18"/>
              </w:rPr>
            </w:pPr>
            <w:r>
              <w:rPr>
                <w:sz w:val="18"/>
                <w:szCs w:val="18"/>
                <w:b/>
                <w:bCs/>
                <w:color w:val="FFFFFF"/>
                <w:spacing w:val="-2"/>
              </w:rPr>
              <w:t>业务模块</w:t>
            </w:r>
          </w:p>
        </w:tc>
        <w:tc>
          <w:tcPr>
            <w:shd w:val="clear" w:fill="00B0F0"/>
            <w:tcW w:w="2216" w:type="dxa"/>
            <w:vAlign w:val="top"/>
          </w:tcPr>
          <w:p>
            <w:pPr>
              <w:pStyle w:val="TableText"/>
              <w:ind w:left="749"/>
              <w:spacing w:before="183" w:line="179" w:lineRule="auto"/>
              <w:rPr>
                <w:sz w:val="18"/>
                <w:szCs w:val="18"/>
              </w:rPr>
            </w:pPr>
            <w:r>
              <w:rPr>
                <w:sz w:val="18"/>
                <w:szCs w:val="18"/>
                <w:b/>
                <w:bCs/>
                <w:color w:val="FFFFFF"/>
                <w:spacing w:val="-2"/>
              </w:rPr>
              <w:t>分析场景</w:t>
            </w:r>
          </w:p>
        </w:tc>
        <w:tc>
          <w:tcPr>
            <w:shd w:val="clear" w:fill="00B0F0"/>
            <w:tcW w:w="4541" w:type="dxa"/>
            <w:vAlign w:val="top"/>
          </w:tcPr>
          <w:p>
            <w:pPr>
              <w:pStyle w:val="TableText"/>
              <w:ind w:left="1916"/>
              <w:spacing w:before="182" w:line="181" w:lineRule="auto"/>
              <w:rPr>
                <w:sz w:val="18"/>
                <w:szCs w:val="18"/>
              </w:rPr>
            </w:pPr>
            <w:r>
              <w:rPr>
                <w:sz w:val="18"/>
                <w:szCs w:val="18"/>
                <w:b/>
                <w:bCs/>
                <w:color w:val="FFFFFF"/>
                <w:spacing w:val="-3"/>
              </w:rPr>
              <w:t>指标名称</w:t>
            </w:r>
          </w:p>
        </w:tc>
      </w:tr>
      <w:tr>
        <w:trPr>
          <w:trHeight w:val="404" w:hRule="atLeast"/>
        </w:trPr>
        <w:tc>
          <w:tcPr>
            <w:tcW w:w="1564" w:type="dxa"/>
            <w:vAlign w:val="top"/>
            <w:vMerge w:val="restart"/>
            <w:tcBorders>
              <w:bottom w:val="nil"/>
            </w:tcBorders>
          </w:tcPr>
          <w:p>
            <w:pPr>
              <w:rPr>
                <w:rFonts w:ascii="Arial"/>
                <w:sz w:val="21"/>
              </w:rPr>
            </w:pPr>
            <w:r/>
          </w:p>
        </w:tc>
        <w:tc>
          <w:tcPr>
            <w:tcW w:w="2216" w:type="dxa"/>
            <w:vAlign w:val="top"/>
            <w:vMerge w:val="restart"/>
            <w:tcBorders>
              <w:bottom w:val="nil"/>
            </w:tcBorders>
          </w:tcPr>
          <w:p>
            <w:pPr>
              <w:rPr>
                <w:rFonts w:ascii="Arial"/>
                <w:sz w:val="21"/>
              </w:rPr>
            </w:pPr>
            <w:r/>
          </w:p>
        </w:tc>
        <w:tc>
          <w:tcPr>
            <w:tcW w:w="4541" w:type="dxa"/>
            <w:vAlign w:val="top"/>
          </w:tcPr>
          <w:p>
            <w:pPr>
              <w:pStyle w:val="TableText"/>
              <w:ind w:left="1554"/>
              <w:spacing w:before="121" w:line="184" w:lineRule="auto"/>
              <w:rPr/>
            </w:pPr>
            <w:r>
              <w:rPr>
                <w:spacing w:val="-1"/>
              </w:rPr>
              <w:t>人力资源培训完成率</w:t>
            </w:r>
          </w:p>
        </w:tc>
      </w:tr>
      <w:tr>
        <w:trPr>
          <w:trHeight w:val="404"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712"/>
              <w:spacing w:before="123" w:line="184" w:lineRule="auto"/>
              <w:rPr/>
            </w:pPr>
            <w:r>
              <w:rPr>
                <w:spacing w:val="-1"/>
              </w:rPr>
              <w:t>人才引进完成率</w:t>
            </w:r>
          </w:p>
        </w:tc>
      </w:tr>
      <w:tr>
        <w:trPr>
          <w:trHeight w:val="404" w:hRule="atLeast"/>
        </w:trPr>
        <w:tc>
          <w:tcPr>
            <w:tcW w:w="1564" w:type="dxa"/>
            <w:vAlign w:val="top"/>
            <w:vMerge w:val="continue"/>
            <w:tcBorders>
              <w:top w:val="nil"/>
              <w:bottom w:val="nil"/>
            </w:tcBorders>
          </w:tcPr>
          <w:p>
            <w:pPr>
              <w:rPr>
                <w:rFonts w:ascii="Arial"/>
                <w:sz w:val="21"/>
              </w:rPr>
            </w:pPr>
            <w:r/>
          </w:p>
        </w:tc>
        <w:tc>
          <w:tcPr>
            <w:tcW w:w="2216" w:type="dxa"/>
            <w:vAlign w:val="top"/>
            <w:vMerge w:val="continue"/>
            <w:tcBorders>
              <w:top w:val="nil"/>
              <w:bottom w:val="nil"/>
            </w:tcBorders>
          </w:tcPr>
          <w:p>
            <w:pPr>
              <w:rPr>
                <w:rFonts w:ascii="Arial"/>
                <w:sz w:val="21"/>
              </w:rPr>
            </w:pPr>
            <w:r/>
          </w:p>
        </w:tc>
        <w:tc>
          <w:tcPr>
            <w:tcW w:w="4541" w:type="dxa"/>
            <w:vAlign w:val="top"/>
          </w:tcPr>
          <w:p>
            <w:pPr>
              <w:pStyle w:val="TableText"/>
              <w:ind w:left="1873"/>
              <w:spacing w:before="124" w:line="184" w:lineRule="auto"/>
              <w:rPr/>
            </w:pPr>
            <w:r>
              <w:rPr>
                <w:spacing w:val="-1"/>
              </w:rPr>
              <w:t>考核通过率</w:t>
            </w:r>
          </w:p>
        </w:tc>
      </w:tr>
      <w:tr>
        <w:trPr>
          <w:trHeight w:val="409" w:hRule="atLeast"/>
        </w:trPr>
        <w:tc>
          <w:tcPr>
            <w:tcW w:w="1564" w:type="dxa"/>
            <w:vAlign w:val="top"/>
            <w:vMerge w:val="continue"/>
            <w:tcBorders>
              <w:top w:val="nil"/>
            </w:tcBorders>
          </w:tcPr>
          <w:p>
            <w:pPr>
              <w:rPr>
                <w:rFonts w:ascii="Arial"/>
                <w:sz w:val="21"/>
              </w:rPr>
            </w:pPr>
            <w:r/>
          </w:p>
        </w:tc>
        <w:tc>
          <w:tcPr>
            <w:tcW w:w="2216" w:type="dxa"/>
            <w:vAlign w:val="top"/>
            <w:vMerge w:val="continue"/>
            <w:tcBorders>
              <w:top w:val="nil"/>
            </w:tcBorders>
          </w:tcPr>
          <w:p>
            <w:pPr>
              <w:rPr>
                <w:rFonts w:ascii="Arial"/>
                <w:sz w:val="21"/>
              </w:rPr>
            </w:pPr>
            <w:r/>
          </w:p>
        </w:tc>
        <w:tc>
          <w:tcPr>
            <w:tcW w:w="4541" w:type="dxa"/>
            <w:vAlign w:val="top"/>
          </w:tcPr>
          <w:p>
            <w:pPr>
              <w:pStyle w:val="TableText"/>
              <w:ind w:left="1632"/>
              <w:spacing w:before="126" w:line="181" w:lineRule="auto"/>
              <w:rPr/>
            </w:pPr>
            <w:r>
              <w:rPr>
                <w:spacing w:val="-1"/>
              </w:rPr>
              <w:t>部门员工出勤情况</w:t>
            </w:r>
          </w:p>
        </w:tc>
      </w:tr>
    </w:tbl>
    <w:p>
      <w:pPr>
        <w:pStyle w:val="BodyText"/>
        <w:spacing w:line="244" w:lineRule="auto"/>
        <w:rPr/>
      </w:pPr>
      <w:r/>
    </w:p>
    <w:p>
      <w:pPr>
        <w:pStyle w:val="BodyText"/>
        <w:spacing w:line="244" w:lineRule="auto"/>
        <w:rPr/>
      </w:pPr>
      <w:r/>
    </w:p>
    <w:p>
      <w:pPr>
        <w:pStyle w:val="BodyText"/>
        <w:spacing w:line="244" w:lineRule="auto"/>
        <w:rPr/>
      </w:pPr>
      <w:r>
        <w:pict>
          <v:shape id="_x0000_s182" style="position:absolute;margin-left:-48.5305pt;margin-top:177.282pt;mso-position-vertical-relative:text;mso-position-horizontal-relative:text;width:546.2pt;height:81.8pt;z-index:251752448;rotation:315;" fillcolor="#D9D9D9" filled="true" stroked="false" type="#_x0000_t136">
            <v:fill opacity="0.301961"/>
            <v:textpath style="font-family:&quot;SimSun&quot;;font-size:72;v-text-kern:t;mso-text-shadow:auto" string="袋鼠云DTSTACK"/>
          </v:shape>
        </w:pict>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firstLine="196"/>
        <w:spacing w:line="2510" w:lineRule="exact"/>
        <w:rPr/>
      </w:pPr>
      <w:r>
        <w:rPr>
          <w:position w:val="-50"/>
        </w:rPr>
        <w:drawing>
          <wp:inline distT="0" distB="0" distL="0" distR="0">
            <wp:extent cx="5269991" cy="1594104"/>
            <wp:effectExtent l="0" t="0" r="0" b="0"/>
            <wp:docPr id="80" name="IM 80"/>
            <wp:cNvGraphicFramePr/>
            <a:graphic>
              <a:graphicData uri="http://schemas.openxmlformats.org/drawingml/2006/picture">
                <pic:pic>
                  <pic:nvPicPr>
                    <pic:cNvPr id="80" name="IM 80"/>
                    <pic:cNvPicPr/>
                  </pic:nvPicPr>
                  <pic:blipFill>
                    <a:blip r:embed="rId136"/>
                    <a:stretch>
                      <a:fillRect/>
                    </a:stretch>
                  </pic:blipFill>
                  <pic:spPr>
                    <a:xfrm rot="0">
                      <a:off x="0" y="0"/>
                      <a:ext cx="5269991" cy="1594104"/>
                    </a:xfrm>
                    <a:prstGeom prst="rect">
                      <a:avLst/>
                    </a:prstGeom>
                  </pic:spPr>
                </pic:pic>
              </a:graphicData>
            </a:graphic>
          </wp:inline>
        </w:drawing>
      </w:r>
    </w:p>
    <w:p>
      <w:pPr>
        <w:spacing w:line="2510" w:lineRule="exact"/>
        <w:sectPr>
          <w:headerReference w:type="default" r:id="rId134"/>
          <w:footerReference w:type="default" r:id="rId135"/>
          <w:pgSz w:w="11906" w:h="16839"/>
          <w:pgMar w:top="1111" w:right="1634" w:bottom="1279" w:left="1603" w:header="898" w:footer="1070" w:gutter="0"/>
        </w:sectPr>
        <w:rPr/>
      </w:pPr>
    </w:p>
    <w:p>
      <w:pPr>
        <w:spacing w:line="16825" w:lineRule="exact"/>
        <w:rPr/>
      </w:pPr>
      <w:r>
        <w:rPr>
          <w:position w:val="-336"/>
        </w:rPr>
        <w:drawing>
          <wp:inline distT="0" distB="0" distL="0" distR="0">
            <wp:extent cx="7560309" cy="10684028"/>
            <wp:effectExtent l="0" t="0" r="0" b="0"/>
            <wp:docPr id="82" name="IM 82"/>
            <wp:cNvGraphicFramePr/>
            <a:graphic>
              <a:graphicData uri="http://schemas.openxmlformats.org/drawingml/2006/picture">
                <pic:pic>
                  <pic:nvPicPr>
                    <pic:cNvPr id="82" name="IM 82"/>
                    <pic:cNvPicPr/>
                  </pic:nvPicPr>
                  <pic:blipFill>
                    <a:blip r:embed="rId137"/>
                    <a:stretch>
                      <a:fillRect/>
                    </a:stretch>
                  </pic:blipFill>
                  <pic:spPr>
                    <a:xfrm rot="0">
                      <a:off x="0" y="0"/>
                      <a:ext cx="7560309" cy="10684028"/>
                    </a:xfrm>
                    <a:prstGeom prst="rect">
                      <a:avLst/>
                    </a:prstGeom>
                  </pic:spPr>
                </pic:pic>
              </a:graphicData>
            </a:graphic>
          </wp:inline>
        </w:drawing>
      </w:r>
    </w:p>
    <w:sectPr>
      <w:headerReference w:type="default" r:id="rId1"/>
      <w:footerReference w:type="default" r:id="rId2"/>
      <w:pgSz w:w="11906" w:h="16839"/>
      <w:pgMar w:top="1" w:right="0" w:bottom="1"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0"/>
      <w:spacing w:line="197"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w w:val="96"/>
        <w:position w:val="-4"/>
      </w:rPr>
      <w:t>—</w:t>
    </w:r>
    <w:r>
      <w:rPr>
        <w:rFonts w:ascii="Microsoft YaHei" w:hAnsi="Microsoft YaHei" w:eastAsia="Microsoft YaHei" w:cs="Microsoft YaHei"/>
        <w:sz w:val="18"/>
        <w:szCs w:val="18"/>
        <w:spacing w:val="14"/>
        <w:position w:val="-4"/>
      </w:rPr>
      <w:t xml:space="preserve"> </w:t>
    </w:r>
    <w:r>
      <w:rPr>
        <w:rFonts w:ascii="Microsoft YaHei" w:hAnsi="Microsoft YaHei" w:eastAsia="Microsoft YaHei" w:cs="Microsoft YaHei"/>
        <w:sz w:val="18"/>
        <w:szCs w:val="18"/>
        <w:spacing w:val="-11"/>
        <w:w w:val="96"/>
        <w:position w:val="-4"/>
      </w:rPr>
      <w:t>1</w:t>
    </w:r>
    <w:r>
      <w:rPr>
        <w:rFonts w:ascii="Microsoft YaHei" w:hAnsi="Microsoft YaHei" w:eastAsia="Microsoft YaHei" w:cs="Microsoft YaHei"/>
        <w:sz w:val="18"/>
        <w:szCs w:val="18"/>
        <w:spacing w:val="-12"/>
        <w:position w:val="-4"/>
      </w:rPr>
      <w:t xml:space="preserve"> </w:t>
    </w:r>
    <w:r>
      <w:rPr>
        <w:rFonts w:ascii="Microsoft YaHei" w:hAnsi="Microsoft YaHei" w:eastAsia="Microsoft YaHei" w:cs="Microsoft YaHei"/>
        <w:sz w:val="18"/>
        <w:szCs w:val="18"/>
        <w:spacing w:val="-11"/>
        <w:w w:val="96"/>
        <w:position w:val="-4"/>
      </w:rPr>
      <w: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0"/>
      <w:spacing w:line="197"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position w:val="-4"/>
      </w:rPr>
      <w:t>— 2 —</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0"/>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position w:val="-4"/>
      </w:rPr>
      <w:t>— 3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0"/>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position w:val="-4"/>
      </w:rPr>
      <w:t>— 4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0"/>
      <w:spacing w:line="195"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position w:val="-4"/>
      </w:rPr>
      <w:t>— 5 —</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0"/>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position w:val="-4"/>
      </w:rPr>
      <w:t>— 6 —</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0"/>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position w:val="-4"/>
      </w:rPr>
      <w:t>— 7 —</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0"/>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position w:val="-4"/>
      </w:rPr>
      <w:t>— 8 —</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0"/>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position w:val="-4"/>
      </w:rPr>
      <w:t>— 9 —</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w w:val="97"/>
        <w:position w:val="-4"/>
      </w:rPr>
      <w:t>—</w:t>
    </w:r>
    <w:r>
      <w:rPr>
        <w:rFonts w:ascii="Microsoft YaHei" w:hAnsi="Microsoft YaHei" w:eastAsia="Microsoft YaHei" w:cs="Microsoft YaHei"/>
        <w:sz w:val="18"/>
        <w:szCs w:val="18"/>
        <w:spacing w:val="9"/>
        <w:position w:val="-4"/>
      </w:rPr>
      <w:t xml:space="preserve"> </w:t>
    </w:r>
    <w:r>
      <w:rPr>
        <w:rFonts w:ascii="Microsoft YaHei" w:hAnsi="Microsoft YaHei" w:eastAsia="Microsoft YaHei" w:cs="Microsoft YaHei"/>
        <w:sz w:val="18"/>
        <w:szCs w:val="18"/>
        <w:spacing w:val="-12"/>
        <w:w w:val="97"/>
        <w:position w:val="-4"/>
      </w:rPr>
      <w:t>10</w:t>
    </w:r>
    <w:r>
      <w:rPr>
        <w:rFonts w:ascii="Microsoft YaHei" w:hAnsi="Microsoft YaHei" w:eastAsia="Microsoft YaHei" w:cs="Microsoft YaHei"/>
        <w:sz w:val="18"/>
        <w:szCs w:val="18"/>
        <w:spacing w:val="-10"/>
        <w:position w:val="-4"/>
      </w:rPr>
      <w:t xml:space="preserve"> </w:t>
    </w:r>
    <w:r>
      <w:rPr>
        <w:rFonts w:ascii="Microsoft YaHei" w:hAnsi="Microsoft YaHei" w:eastAsia="Microsoft YaHei" w:cs="Microsoft YaHei"/>
        <w:sz w:val="18"/>
        <w:szCs w:val="18"/>
        <w:spacing w:val="-12"/>
        <w:w w:val="97"/>
        <w:position w:val="-4"/>
      </w:rPr>
      <w: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7"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position w:val="-4"/>
      </w:rPr>
      <w:t>—</w:t>
    </w:r>
    <w:r>
      <w:rPr>
        <w:rFonts w:ascii="Microsoft YaHei" w:hAnsi="Microsoft YaHei" w:eastAsia="Microsoft YaHei" w:cs="Microsoft YaHei"/>
        <w:sz w:val="18"/>
        <w:szCs w:val="18"/>
        <w:spacing w:val="11"/>
        <w:position w:val="-4"/>
      </w:rPr>
      <w:t xml:space="preserve"> </w:t>
    </w:r>
    <w:r>
      <w:rPr>
        <w:rFonts w:ascii="Microsoft YaHei" w:hAnsi="Microsoft YaHei" w:eastAsia="Microsoft YaHei" w:cs="Microsoft YaHei"/>
        <w:sz w:val="18"/>
        <w:szCs w:val="18"/>
        <w:spacing w:val="-17"/>
        <w:position w:val="-4"/>
      </w:rPr>
      <w:t>11</w:t>
    </w:r>
    <w:r>
      <w:rPr>
        <w:rFonts w:ascii="Microsoft YaHei" w:hAnsi="Microsoft YaHei" w:eastAsia="Microsoft YaHei" w:cs="Microsoft YaHei"/>
        <w:sz w:val="18"/>
        <w:szCs w:val="18"/>
        <w:spacing w:val="-10"/>
        <w:position w:val="-4"/>
      </w:rPr>
      <w:t xml:space="preserve"> </w:t>
    </w:r>
    <w:r>
      <w:rPr>
        <w:rFonts w:ascii="Microsoft YaHei" w:hAnsi="Microsoft YaHei" w:eastAsia="Microsoft YaHei" w:cs="Microsoft YaHei"/>
        <w:sz w:val="18"/>
        <w:szCs w:val="18"/>
        <w:spacing w:val="-17"/>
        <w:position w:val="-4"/>
      </w:rPr>
      <w: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w w:val="97"/>
        <w:position w:val="-4"/>
      </w:rPr>
      <w:t>—</w:t>
    </w:r>
    <w:r>
      <w:rPr>
        <w:rFonts w:ascii="Microsoft YaHei" w:hAnsi="Microsoft YaHei" w:eastAsia="Microsoft YaHei" w:cs="Microsoft YaHei"/>
        <w:sz w:val="18"/>
        <w:szCs w:val="18"/>
        <w:spacing w:val="13"/>
        <w:position w:val="-4"/>
      </w:rPr>
      <w:t xml:space="preserve"> </w:t>
    </w:r>
    <w:r>
      <w:rPr>
        <w:rFonts w:ascii="Microsoft YaHei" w:hAnsi="Microsoft YaHei" w:eastAsia="Microsoft YaHei" w:cs="Microsoft YaHei"/>
        <w:sz w:val="18"/>
        <w:szCs w:val="18"/>
        <w:spacing w:val="-13"/>
        <w:w w:val="97"/>
        <w:position w:val="-4"/>
      </w:rPr>
      <w:t>12</w:t>
    </w:r>
    <w:r>
      <w:rPr>
        <w:rFonts w:ascii="Microsoft YaHei" w:hAnsi="Microsoft YaHei" w:eastAsia="Microsoft YaHei" w:cs="Microsoft YaHei"/>
        <w:sz w:val="18"/>
        <w:szCs w:val="18"/>
        <w:spacing w:val="-10"/>
        <w:position w:val="-4"/>
      </w:rPr>
      <w:t xml:space="preserve"> </w:t>
    </w:r>
    <w:r>
      <w:rPr>
        <w:rFonts w:ascii="Microsoft YaHei" w:hAnsi="Microsoft YaHei" w:eastAsia="Microsoft YaHei" w:cs="Microsoft YaHei"/>
        <w:sz w:val="18"/>
        <w:szCs w:val="18"/>
        <w:spacing w:val="-13"/>
        <w:w w:val="97"/>
        <w:position w:val="-4"/>
      </w:rPr>
      <w: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w w:val="98"/>
        <w:position w:val="-4"/>
      </w:rPr>
      <w:t>—</w:t>
    </w:r>
    <w:r>
      <w:rPr>
        <w:rFonts w:ascii="Microsoft YaHei" w:hAnsi="Microsoft YaHei" w:eastAsia="Microsoft YaHei" w:cs="Microsoft YaHei"/>
        <w:sz w:val="18"/>
        <w:szCs w:val="18"/>
        <w:spacing w:val="11"/>
        <w:position w:val="-4"/>
      </w:rPr>
      <w:t xml:space="preserve"> </w:t>
    </w:r>
    <w:r>
      <w:rPr>
        <w:rFonts w:ascii="Microsoft YaHei" w:hAnsi="Microsoft YaHei" w:eastAsia="Microsoft YaHei" w:cs="Microsoft YaHei"/>
        <w:sz w:val="18"/>
        <w:szCs w:val="18"/>
        <w:spacing w:val="-14"/>
        <w:w w:val="98"/>
        <w:position w:val="-4"/>
      </w:rPr>
      <w:t>13</w:t>
    </w:r>
    <w:r>
      <w:rPr>
        <w:rFonts w:ascii="Microsoft YaHei" w:hAnsi="Microsoft YaHei" w:eastAsia="Microsoft YaHei" w:cs="Microsoft YaHei"/>
        <w:sz w:val="18"/>
        <w:szCs w:val="18"/>
        <w:spacing w:val="-10"/>
        <w:position w:val="-4"/>
      </w:rPr>
      <w:t xml:space="preserve"> </w:t>
    </w:r>
    <w:r>
      <w:rPr>
        <w:rFonts w:ascii="Microsoft YaHei" w:hAnsi="Microsoft YaHei" w:eastAsia="Microsoft YaHei" w:cs="Microsoft YaHei"/>
        <w:sz w:val="18"/>
        <w:szCs w:val="18"/>
        <w:spacing w:val="-14"/>
        <w:w w:val="98"/>
        <w:position w:val="-4"/>
      </w:rPr>
      <w: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w w:val="95"/>
        <w:position w:val="-4"/>
      </w:rPr>
      <w:t>—</w:t>
    </w:r>
    <w:r>
      <w:rPr>
        <w:rFonts w:ascii="Microsoft YaHei" w:hAnsi="Microsoft YaHei" w:eastAsia="Microsoft YaHei" w:cs="Microsoft YaHei"/>
        <w:sz w:val="18"/>
        <w:szCs w:val="18"/>
        <w:spacing w:val="9"/>
        <w:position w:val="-4"/>
      </w:rPr>
      <w:t xml:space="preserve"> </w:t>
    </w:r>
    <w:r>
      <w:rPr>
        <w:rFonts w:ascii="Microsoft YaHei" w:hAnsi="Microsoft YaHei" w:eastAsia="Microsoft YaHei" w:cs="Microsoft YaHei"/>
        <w:sz w:val="18"/>
        <w:szCs w:val="18"/>
        <w:spacing w:val="-9"/>
        <w:w w:val="95"/>
        <w:position w:val="-4"/>
      </w:rPr>
      <w:t>14</w:t>
    </w:r>
    <w:r>
      <w:rPr>
        <w:rFonts w:ascii="Microsoft YaHei" w:hAnsi="Microsoft YaHei" w:eastAsia="Microsoft YaHei" w:cs="Microsoft YaHei"/>
        <w:sz w:val="18"/>
        <w:szCs w:val="18"/>
        <w:spacing w:val="-10"/>
        <w:position w:val="-4"/>
      </w:rPr>
      <w:t xml:space="preserve"> </w:t>
    </w:r>
    <w:r>
      <w:rPr>
        <w:rFonts w:ascii="Microsoft YaHei" w:hAnsi="Microsoft YaHei" w:eastAsia="Microsoft YaHei" w:cs="Microsoft YaHei"/>
        <w:sz w:val="18"/>
        <w:szCs w:val="18"/>
        <w:spacing w:val="-9"/>
        <w:w w:val="95"/>
        <w:position w:val="-4"/>
      </w:rPr>
      <w: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7"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w w:val="98"/>
        <w:position w:val="-4"/>
      </w:rPr>
      <w:t>—</w:t>
    </w:r>
    <w:r>
      <w:rPr>
        <w:rFonts w:ascii="Microsoft YaHei" w:hAnsi="Microsoft YaHei" w:eastAsia="Microsoft YaHei" w:cs="Microsoft YaHei"/>
        <w:sz w:val="18"/>
        <w:szCs w:val="18"/>
        <w:spacing w:val="11"/>
        <w:position w:val="-4"/>
      </w:rPr>
      <w:t xml:space="preserve"> </w:t>
    </w:r>
    <w:r>
      <w:rPr>
        <w:rFonts w:ascii="Microsoft YaHei" w:hAnsi="Microsoft YaHei" w:eastAsia="Microsoft YaHei" w:cs="Microsoft YaHei"/>
        <w:sz w:val="18"/>
        <w:szCs w:val="18"/>
        <w:spacing w:val="-14"/>
        <w:w w:val="98"/>
        <w:position w:val="-4"/>
      </w:rPr>
      <w:t>15</w:t>
    </w:r>
    <w:r>
      <w:rPr>
        <w:rFonts w:ascii="Microsoft YaHei" w:hAnsi="Microsoft YaHei" w:eastAsia="Microsoft YaHei" w:cs="Microsoft YaHei"/>
        <w:sz w:val="18"/>
        <w:szCs w:val="18"/>
        <w:spacing w:val="-10"/>
        <w:position w:val="-4"/>
      </w:rPr>
      <w:t xml:space="preserve"> </w:t>
    </w:r>
    <w:r>
      <w:rPr>
        <w:rFonts w:ascii="Microsoft YaHei" w:hAnsi="Microsoft YaHei" w:eastAsia="Microsoft YaHei" w:cs="Microsoft YaHei"/>
        <w:sz w:val="18"/>
        <w:szCs w:val="18"/>
        <w:spacing w:val="-14"/>
        <w:w w:val="98"/>
        <w:position w:val="-4"/>
      </w:rPr>
      <w: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w w:val="97"/>
        <w:position w:val="-4"/>
      </w:rPr>
      <w:t>—</w:t>
    </w:r>
    <w:r>
      <w:rPr>
        <w:rFonts w:ascii="Microsoft YaHei" w:hAnsi="Microsoft YaHei" w:eastAsia="Microsoft YaHei" w:cs="Microsoft YaHei"/>
        <w:sz w:val="18"/>
        <w:szCs w:val="18"/>
        <w:spacing w:val="9"/>
        <w:position w:val="-4"/>
      </w:rPr>
      <w:t xml:space="preserve"> </w:t>
    </w:r>
    <w:r>
      <w:rPr>
        <w:rFonts w:ascii="Microsoft YaHei" w:hAnsi="Microsoft YaHei" w:eastAsia="Microsoft YaHei" w:cs="Microsoft YaHei"/>
        <w:sz w:val="18"/>
        <w:szCs w:val="18"/>
        <w:spacing w:val="-12"/>
        <w:w w:val="97"/>
        <w:position w:val="-4"/>
      </w:rPr>
      <w:t>16</w:t>
    </w:r>
    <w:r>
      <w:rPr>
        <w:rFonts w:ascii="Microsoft YaHei" w:hAnsi="Microsoft YaHei" w:eastAsia="Microsoft YaHei" w:cs="Microsoft YaHei"/>
        <w:sz w:val="18"/>
        <w:szCs w:val="18"/>
        <w:spacing w:val="-10"/>
        <w:position w:val="-4"/>
      </w:rPr>
      <w:t xml:space="preserve"> </w:t>
    </w:r>
    <w:r>
      <w:rPr>
        <w:rFonts w:ascii="Microsoft YaHei" w:hAnsi="Microsoft YaHei" w:eastAsia="Microsoft YaHei" w:cs="Microsoft YaHei"/>
        <w:sz w:val="18"/>
        <w:szCs w:val="18"/>
        <w:spacing w:val="-12"/>
        <w:w w:val="97"/>
        <w:position w:val="-4"/>
      </w:rPr>
      <w: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9"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w w:val="97"/>
        <w:position w:val="-4"/>
      </w:rPr>
      <w:t>—</w:t>
    </w:r>
    <w:r>
      <w:rPr>
        <w:rFonts w:ascii="Microsoft YaHei" w:hAnsi="Microsoft YaHei" w:eastAsia="Microsoft YaHei" w:cs="Microsoft YaHei"/>
        <w:sz w:val="18"/>
        <w:szCs w:val="18"/>
        <w:spacing w:val="13"/>
        <w:position w:val="-4"/>
      </w:rPr>
      <w:t xml:space="preserve"> </w:t>
    </w:r>
    <w:r>
      <w:rPr>
        <w:rFonts w:ascii="Microsoft YaHei" w:hAnsi="Microsoft YaHei" w:eastAsia="Microsoft YaHei" w:cs="Microsoft YaHei"/>
        <w:sz w:val="18"/>
        <w:szCs w:val="18"/>
        <w:spacing w:val="-13"/>
        <w:w w:val="97"/>
        <w:position w:val="-4"/>
      </w:rPr>
      <w:t>17</w:t>
    </w:r>
    <w:r>
      <w:rPr>
        <w:rFonts w:ascii="Microsoft YaHei" w:hAnsi="Microsoft YaHei" w:eastAsia="Microsoft YaHei" w:cs="Microsoft YaHei"/>
        <w:sz w:val="18"/>
        <w:szCs w:val="18"/>
        <w:spacing w:val="-10"/>
        <w:position w:val="-4"/>
      </w:rPr>
      <w:t xml:space="preserve"> </w:t>
    </w:r>
    <w:r>
      <w:rPr>
        <w:rFonts w:ascii="Microsoft YaHei" w:hAnsi="Microsoft YaHei" w:eastAsia="Microsoft YaHei" w:cs="Microsoft YaHei"/>
        <w:sz w:val="18"/>
        <w:szCs w:val="18"/>
        <w:spacing w:val="-13"/>
        <w:w w:val="97"/>
        <w:position w:val="-4"/>
      </w:rPr>
      <w: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w w:val="97"/>
        <w:position w:val="-4"/>
      </w:rPr>
      <w:t>—</w:t>
    </w:r>
    <w:r>
      <w:rPr>
        <w:rFonts w:ascii="Microsoft YaHei" w:hAnsi="Microsoft YaHei" w:eastAsia="Microsoft YaHei" w:cs="Microsoft YaHei"/>
        <w:sz w:val="18"/>
        <w:szCs w:val="18"/>
        <w:spacing w:val="9"/>
        <w:position w:val="-4"/>
      </w:rPr>
      <w:t xml:space="preserve"> </w:t>
    </w:r>
    <w:r>
      <w:rPr>
        <w:rFonts w:ascii="Microsoft YaHei" w:hAnsi="Microsoft YaHei" w:eastAsia="Microsoft YaHei" w:cs="Microsoft YaHei"/>
        <w:sz w:val="18"/>
        <w:szCs w:val="18"/>
        <w:spacing w:val="-12"/>
        <w:w w:val="97"/>
        <w:position w:val="-4"/>
      </w:rPr>
      <w:t>18</w:t>
    </w:r>
    <w:r>
      <w:rPr>
        <w:rFonts w:ascii="Microsoft YaHei" w:hAnsi="Microsoft YaHei" w:eastAsia="Microsoft YaHei" w:cs="Microsoft YaHei"/>
        <w:sz w:val="18"/>
        <w:szCs w:val="18"/>
        <w:spacing w:val="-10"/>
        <w:position w:val="-4"/>
      </w:rPr>
      <w:t xml:space="preserve"> </w:t>
    </w:r>
    <w:r>
      <w:rPr>
        <w:rFonts w:ascii="Microsoft YaHei" w:hAnsi="Microsoft YaHei" w:eastAsia="Microsoft YaHei" w:cs="Microsoft YaHei"/>
        <w:sz w:val="18"/>
        <w:szCs w:val="18"/>
        <w:spacing w:val="-12"/>
        <w:w w:val="97"/>
        <w:position w:val="-4"/>
      </w:rPr>
      <w: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w w:val="97"/>
        <w:position w:val="-4"/>
      </w:rPr>
      <w:t>—</w:t>
    </w:r>
    <w:r>
      <w:rPr>
        <w:rFonts w:ascii="Microsoft YaHei" w:hAnsi="Microsoft YaHei" w:eastAsia="Microsoft YaHei" w:cs="Microsoft YaHei"/>
        <w:sz w:val="18"/>
        <w:szCs w:val="18"/>
        <w:spacing w:val="9"/>
        <w:position w:val="-4"/>
      </w:rPr>
      <w:t xml:space="preserve"> </w:t>
    </w:r>
    <w:r>
      <w:rPr>
        <w:rFonts w:ascii="Microsoft YaHei" w:hAnsi="Microsoft YaHei" w:eastAsia="Microsoft YaHei" w:cs="Microsoft YaHei"/>
        <w:sz w:val="18"/>
        <w:szCs w:val="18"/>
        <w:spacing w:val="-12"/>
        <w:w w:val="97"/>
        <w:position w:val="-4"/>
      </w:rPr>
      <w:t>19</w:t>
    </w:r>
    <w:r>
      <w:rPr>
        <w:rFonts w:ascii="Microsoft YaHei" w:hAnsi="Microsoft YaHei" w:eastAsia="Microsoft YaHei" w:cs="Microsoft YaHei"/>
        <w:sz w:val="18"/>
        <w:szCs w:val="18"/>
        <w:spacing w:val="-10"/>
        <w:position w:val="-4"/>
      </w:rPr>
      <w:t xml:space="preserve"> </w:t>
    </w:r>
    <w:r>
      <w:rPr>
        <w:rFonts w:ascii="Microsoft YaHei" w:hAnsi="Microsoft YaHei" w:eastAsia="Microsoft YaHei" w:cs="Microsoft YaHei"/>
        <w:sz w:val="18"/>
        <w:szCs w:val="18"/>
        <w:spacing w:val="-12"/>
        <w:w w:val="97"/>
        <w:position w:val="-4"/>
      </w:rPr>
      <w: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20</w:t>
    </w:r>
    <w:r>
      <w:rPr>
        <w:rFonts w:ascii="Microsoft YaHei" w:hAnsi="Microsoft YaHei" w:eastAsia="Microsoft YaHei" w:cs="Microsoft YaHei"/>
        <w:sz w:val="18"/>
        <w:szCs w:val="18"/>
        <w:spacing w:val="-7"/>
        <w:position w:val="-4"/>
      </w:rPr>
      <w:t xml:space="preserve"> </w:t>
    </w:r>
    <w:r>
      <w:rPr>
        <w:rFonts w:ascii="Microsoft YaHei" w:hAnsi="Microsoft YaHei" w:eastAsia="Microsoft YaHei" w:cs="Microsoft YaHei"/>
        <w:sz w:val="18"/>
        <w:szCs w:val="18"/>
        <w:spacing w:val="-12"/>
        <w:position w:val="-4"/>
      </w:rPr>
      <w:t>—</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21</w:t>
    </w:r>
    <w:r>
      <w:rPr>
        <w:rFonts w:ascii="Microsoft YaHei" w:hAnsi="Microsoft YaHei" w:eastAsia="Microsoft YaHei" w:cs="Microsoft YaHei"/>
        <w:sz w:val="18"/>
        <w:szCs w:val="18"/>
        <w:spacing w:val="-7"/>
        <w:position w:val="-4"/>
      </w:rPr>
      <w:t xml:space="preserve"> </w:t>
    </w:r>
    <w:r>
      <w:rPr>
        <w:rFonts w:ascii="Microsoft YaHei" w:hAnsi="Microsoft YaHei" w:eastAsia="Microsoft YaHei" w:cs="Microsoft YaHei"/>
        <w:sz w:val="18"/>
        <w:szCs w:val="18"/>
        <w:spacing w:val="-12"/>
        <w:position w:val="-4"/>
      </w:rPr>
      <w:t>—</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7"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22</w:t>
    </w:r>
    <w:r>
      <w:rPr>
        <w:rFonts w:ascii="Microsoft YaHei" w:hAnsi="Microsoft YaHei" w:eastAsia="Microsoft YaHei" w:cs="Microsoft YaHei"/>
        <w:sz w:val="18"/>
        <w:szCs w:val="18"/>
        <w:spacing w:val="-7"/>
        <w:position w:val="-4"/>
      </w:rPr>
      <w:t xml:space="preserve"> </w:t>
    </w:r>
    <w:r>
      <w:rPr>
        <w:rFonts w:ascii="Microsoft YaHei" w:hAnsi="Microsoft YaHei" w:eastAsia="Microsoft YaHei" w:cs="Microsoft YaHei"/>
        <w:sz w:val="18"/>
        <w:szCs w:val="18"/>
        <w:spacing w:val="-12"/>
        <w:position w:val="-4"/>
      </w:rPr>
      <w:t>—</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23</w:t>
    </w:r>
    <w:r>
      <w:rPr>
        <w:rFonts w:ascii="Microsoft YaHei" w:hAnsi="Microsoft YaHei" w:eastAsia="Microsoft YaHei" w:cs="Microsoft YaHei"/>
        <w:sz w:val="18"/>
        <w:szCs w:val="18"/>
        <w:spacing w:val="-7"/>
        <w:position w:val="-4"/>
      </w:rPr>
      <w:t xml:space="preserve"> </w:t>
    </w:r>
    <w:r>
      <w:rPr>
        <w:rFonts w:ascii="Microsoft YaHei" w:hAnsi="Microsoft YaHei" w:eastAsia="Microsoft YaHei" w:cs="Microsoft YaHei"/>
        <w:sz w:val="18"/>
        <w:szCs w:val="18"/>
        <w:spacing w:val="-12"/>
        <w:position w:val="-4"/>
      </w:rPr>
      <w:t>—</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24</w:t>
    </w:r>
    <w:r>
      <w:rPr>
        <w:rFonts w:ascii="Microsoft YaHei" w:hAnsi="Microsoft YaHei" w:eastAsia="Microsoft YaHei" w:cs="Microsoft YaHei"/>
        <w:sz w:val="18"/>
        <w:szCs w:val="18"/>
        <w:spacing w:val="-7"/>
        <w:position w:val="-4"/>
      </w:rPr>
      <w:t xml:space="preserve"> </w:t>
    </w:r>
    <w:r>
      <w:rPr>
        <w:rFonts w:ascii="Microsoft YaHei" w:hAnsi="Microsoft YaHei" w:eastAsia="Microsoft YaHei" w:cs="Microsoft YaHei"/>
        <w:sz w:val="18"/>
        <w:szCs w:val="18"/>
        <w:spacing w:val="-12"/>
        <w:position w:val="-4"/>
      </w:rPr>
      <w:t>—</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25</w:t>
    </w:r>
    <w:r>
      <w:rPr>
        <w:rFonts w:ascii="Microsoft YaHei" w:hAnsi="Microsoft YaHei" w:eastAsia="Microsoft YaHei" w:cs="Microsoft YaHei"/>
        <w:sz w:val="18"/>
        <w:szCs w:val="18"/>
        <w:spacing w:val="-7"/>
        <w:position w:val="-4"/>
      </w:rPr>
      <w:t xml:space="preserve"> </w:t>
    </w:r>
    <w:r>
      <w:rPr>
        <w:rFonts w:ascii="Microsoft YaHei" w:hAnsi="Microsoft YaHei" w:eastAsia="Microsoft YaHei" w:cs="Microsoft YaHei"/>
        <w:sz w:val="18"/>
        <w:szCs w:val="18"/>
        <w:spacing w:val="-12"/>
        <w:position w:val="-4"/>
      </w:rPr>
      <w:t>—</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26</w:t>
    </w:r>
    <w:r>
      <w:rPr>
        <w:rFonts w:ascii="Microsoft YaHei" w:hAnsi="Microsoft YaHei" w:eastAsia="Microsoft YaHei" w:cs="Microsoft YaHei"/>
        <w:sz w:val="18"/>
        <w:szCs w:val="18"/>
        <w:spacing w:val="-7"/>
        <w:position w:val="-4"/>
      </w:rPr>
      <w:t xml:space="preserve"> </w:t>
    </w:r>
    <w:r>
      <w:rPr>
        <w:rFonts w:ascii="Microsoft YaHei" w:hAnsi="Microsoft YaHei" w:eastAsia="Microsoft YaHei" w:cs="Microsoft YaHei"/>
        <w:sz w:val="18"/>
        <w:szCs w:val="18"/>
        <w:spacing w:val="-12"/>
        <w:position w:val="-4"/>
      </w:rPr>
      <w:t>—</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200"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27</w:t>
    </w:r>
    <w:r>
      <w:rPr>
        <w:rFonts w:ascii="Microsoft YaHei" w:hAnsi="Microsoft YaHei" w:eastAsia="Microsoft YaHei" w:cs="Microsoft YaHei"/>
        <w:sz w:val="18"/>
        <w:szCs w:val="18"/>
        <w:spacing w:val="-7"/>
        <w:position w:val="-4"/>
      </w:rPr>
      <w:t xml:space="preserve"> </w:t>
    </w:r>
    <w:r>
      <w:rPr>
        <w:rFonts w:ascii="Microsoft YaHei" w:hAnsi="Microsoft YaHei" w:eastAsia="Microsoft YaHei" w:cs="Microsoft YaHei"/>
        <w:sz w:val="18"/>
        <w:szCs w:val="18"/>
        <w:spacing w:val="-12"/>
        <w:position w:val="-4"/>
      </w:rPr>
      <w:t>—</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28</w:t>
    </w:r>
    <w:r>
      <w:rPr>
        <w:rFonts w:ascii="Microsoft YaHei" w:hAnsi="Microsoft YaHei" w:eastAsia="Microsoft YaHei" w:cs="Microsoft YaHei"/>
        <w:sz w:val="18"/>
        <w:szCs w:val="18"/>
        <w:spacing w:val="-7"/>
        <w:position w:val="-4"/>
      </w:rPr>
      <w:t xml:space="preserve"> </w:t>
    </w:r>
    <w:r>
      <w:rPr>
        <w:rFonts w:ascii="Microsoft YaHei" w:hAnsi="Microsoft YaHei" w:eastAsia="Microsoft YaHei" w:cs="Microsoft YaHei"/>
        <w:sz w:val="18"/>
        <w:szCs w:val="18"/>
        <w:spacing w:val="-12"/>
        <w:position w:val="-4"/>
      </w:rPr>
      <w:t>—</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29</w:t>
    </w:r>
    <w:r>
      <w:rPr>
        <w:rFonts w:ascii="Microsoft YaHei" w:hAnsi="Microsoft YaHei" w:eastAsia="Microsoft YaHei" w:cs="Microsoft YaHei"/>
        <w:sz w:val="18"/>
        <w:szCs w:val="18"/>
        <w:spacing w:val="-7"/>
        <w:position w:val="-4"/>
      </w:rPr>
      <w:t xml:space="preserve"> </w:t>
    </w:r>
    <w:r>
      <w:rPr>
        <w:rFonts w:ascii="Microsoft YaHei" w:hAnsi="Microsoft YaHei" w:eastAsia="Microsoft YaHei" w:cs="Microsoft YaHei"/>
        <w:sz w:val="18"/>
        <w:szCs w:val="18"/>
        <w:spacing w:val="-12"/>
        <w:position w:val="-4"/>
      </w:rPr>
      <w:t>—</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30</w:t>
    </w:r>
    <w:r>
      <w:rPr>
        <w:rFonts w:ascii="Microsoft YaHei" w:hAnsi="Microsoft YaHei" w:eastAsia="Microsoft YaHei" w:cs="Microsoft YaHei"/>
        <w:sz w:val="18"/>
        <w:szCs w:val="18"/>
        <w:spacing w:val="-7"/>
        <w:position w:val="-4"/>
      </w:rPr>
      <w:t xml:space="preserve"> </w:t>
    </w:r>
    <w:r>
      <w:rPr>
        <w:rFonts w:ascii="Microsoft YaHei" w:hAnsi="Microsoft YaHei" w:eastAsia="Microsoft YaHei" w:cs="Microsoft YaHei"/>
        <w:sz w:val="18"/>
        <w:szCs w:val="18"/>
        <w:spacing w:val="-12"/>
        <w:position w:val="-4"/>
      </w:rPr>
      <w:t>—</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31</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32</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33</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34</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35</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36</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37</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38</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39</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40</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41</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42</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43</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w w:val="96"/>
        <w:position w:val="-4"/>
      </w:rPr>
      <w:t>— 44</w:t>
    </w:r>
    <w:r>
      <w:rPr>
        <w:rFonts w:ascii="Microsoft YaHei" w:hAnsi="Microsoft YaHei" w:eastAsia="Microsoft YaHei" w:cs="Microsoft YaHei"/>
        <w:sz w:val="18"/>
        <w:szCs w:val="18"/>
        <w:spacing w:val="-4"/>
        <w:position w:val="-4"/>
      </w:rPr>
      <w:t xml:space="preserve"> </w:t>
    </w:r>
    <w:r>
      <w:rPr>
        <w:rFonts w:ascii="Microsoft YaHei" w:hAnsi="Microsoft YaHei" w:eastAsia="Microsoft YaHei" w:cs="Microsoft YaHei"/>
        <w:sz w:val="18"/>
        <w:szCs w:val="18"/>
        <w:spacing w:val="-7"/>
        <w:w w:val="96"/>
        <w:position w:val="-4"/>
      </w:rPr>
      <w:t>—</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45</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46</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200"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47</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48</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49</w:t>
    </w:r>
    <w:r>
      <w:rPr>
        <w:rFonts w:ascii="Microsoft YaHei" w:hAnsi="Microsoft YaHei" w:eastAsia="Microsoft YaHei" w:cs="Microsoft YaHei"/>
        <w:sz w:val="18"/>
        <w:szCs w:val="18"/>
        <w:spacing w:val="-5"/>
        <w:position w:val="-4"/>
      </w:rPr>
      <w:t xml:space="preserve"> </w:t>
    </w:r>
    <w:r>
      <w:rPr>
        <w:rFonts w:ascii="Microsoft YaHei" w:hAnsi="Microsoft YaHei" w:eastAsia="Microsoft YaHei" w:cs="Microsoft YaHei"/>
        <w:sz w:val="18"/>
        <w:szCs w:val="18"/>
        <w:spacing w:val="-12"/>
        <w:position w:val="-4"/>
      </w:rPr>
      <w:t>—</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50 —</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7"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51 —</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52 —</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53 —</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54 —</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5"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55 —</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56 —</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5"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57 —</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58 —</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59 —</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60 —</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61 —</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62 —</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63 —</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64 —</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65 —</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66 —</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67 —</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68 —</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69 —</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70 —</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9"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71 —</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200"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72 —</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73 —</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200"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74 —</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61"/>
      <w:spacing w:line="195"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position w:val="-4"/>
      </w:rPr>
      <w:t>— 75 —</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76</w:t>
    </w:r>
    <w:r>
      <w:rPr>
        <w:rFonts w:ascii="Microsoft YaHei" w:hAnsi="Microsoft YaHei" w:eastAsia="Microsoft YaHei" w:cs="Microsoft YaHei"/>
        <w:sz w:val="18"/>
        <w:szCs w:val="18"/>
        <w:spacing w:val="-7"/>
        <w:position w:val="-4"/>
      </w:rPr>
      <w:t xml:space="preserve"> </w:t>
    </w:r>
    <w:r>
      <w:rPr>
        <w:rFonts w:ascii="Microsoft YaHei" w:hAnsi="Microsoft YaHei" w:eastAsia="Microsoft YaHei" w:cs="Microsoft YaHei"/>
        <w:sz w:val="18"/>
        <w:szCs w:val="18"/>
        <w:spacing w:val="-12"/>
        <w:position w:val="-4"/>
      </w:rPr>
      <w:t>—</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77</w:t>
    </w:r>
    <w:r>
      <w:rPr>
        <w:rFonts w:ascii="Microsoft YaHei" w:hAnsi="Microsoft YaHei" w:eastAsia="Microsoft YaHei" w:cs="Microsoft YaHei"/>
        <w:sz w:val="18"/>
        <w:szCs w:val="18"/>
        <w:spacing w:val="-7"/>
        <w:position w:val="-4"/>
      </w:rPr>
      <w:t xml:space="preserve"> </w:t>
    </w:r>
    <w:r>
      <w:rPr>
        <w:rFonts w:ascii="Microsoft YaHei" w:hAnsi="Microsoft YaHei" w:eastAsia="Microsoft YaHei" w:cs="Microsoft YaHei"/>
        <w:sz w:val="18"/>
        <w:szCs w:val="18"/>
        <w:spacing w:val="-12"/>
        <w:position w:val="-4"/>
      </w:rPr>
      <w:t>—</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line="19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position w:val="-4"/>
      </w:rPr>
      <w:t>— 78</w:t>
    </w:r>
    <w:r>
      <w:rPr>
        <w:rFonts w:ascii="Microsoft YaHei" w:hAnsi="Microsoft YaHei" w:eastAsia="Microsoft YaHei" w:cs="Microsoft YaHei"/>
        <w:sz w:val="18"/>
        <w:szCs w:val="18"/>
        <w:spacing w:val="-7"/>
        <w:position w:val="-4"/>
      </w:rPr>
      <w:t xml:space="preserve"> </w:t>
    </w:r>
    <w:r>
      <w:rPr>
        <w:rFonts w:ascii="Microsoft YaHei" w:hAnsi="Microsoft YaHei" w:eastAsia="Microsoft YaHei" w:cs="Microsoft YaHei"/>
        <w:sz w:val="18"/>
        <w:szCs w:val="18"/>
        <w:spacing w:val="-12"/>
        <w:position w:val="-4"/>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jc w:val="right"/>
      <w:rPr>
        <w:rFonts w:ascii="Microsoft YaHei" w:hAnsi="Microsoft YaHei" w:eastAsia="Microsoft YaHei" w:cs="Microsoft YaHei"/>
        <w:sz w:val="18"/>
        <w:szCs w:val="18"/>
      </w:rPr>
    </w:pPr>
    <w:r>
      <w:pict>
        <v:shape id="_x0000_s2" style="position:absolute;margin-left:90pt;margin-top:56.25pt;mso-position-vertical-relative:page;mso-position-horizontal-relative:page;width:415.3pt;height:0.5pt;z-index:251658240;" o:allowincell="f" fillcolor="#000000" filled="true" stroked="false" coordsize="8305,10" coordorigin="0,0" path="m,l8305,0l8305,9l0,9l0,0xe"/>
      </w:pict>
    </w:r>
    <w:r>
      <w:rPr>
        <w:rFonts w:ascii="Microsoft YaHei" w:hAnsi="Microsoft YaHei" w:eastAsia="Microsoft YaHei" w:cs="Microsoft YaHei"/>
        <w:sz w:val="18"/>
        <w:szCs w:val="18"/>
        <w:spacing w:val="-10"/>
      </w:rPr>
      <w:t>袋鼠云</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0"/>
      </w:rPr>
      <w:t>行业指标体系白皮书（2024）</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3"/>
      <w:spacing w:line="157" w:lineRule="auto"/>
      <w:rPr>
        <w:rFonts w:ascii="Microsoft YaHei" w:hAnsi="Microsoft YaHei" w:eastAsia="Microsoft YaHei" w:cs="Microsoft YaHei"/>
        <w:sz w:val="18"/>
        <w:szCs w:val="18"/>
      </w:rPr>
    </w:pPr>
    <w:r>
      <w:pict>
        <v:shape id="PowerPlusWaterMarkObject6" style="position:absolute;margin-left:31.6248pt;margin-top:383.312pt;mso-position-vertical-relative:page;mso-position-horizontal-relative:page;width:546.2pt;height:81.8pt;z-index:-251657216;rotation:315;" o:allowincell="f"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18"/>
        <w:szCs w:val="18"/>
        <w:u w:val="single" w:color="auto"/>
        <w:spacing w:val="-2"/>
      </w:rPr>
      <w:t>袋鼠云                                                                 </w:t>
    </w:r>
    <w:r>
      <w:rPr>
        <w:rFonts w:ascii="Microsoft YaHei" w:hAnsi="Microsoft YaHei" w:eastAsia="Microsoft YaHei" w:cs="Microsoft YaHei"/>
        <w:sz w:val="18"/>
        <w:szCs w:val="18"/>
        <w:u w:val="single" w:color="auto"/>
        <w:spacing w:val="-3"/>
      </w:rPr>
      <w:t xml:space="preserve">                                  行业指标体系白皮书（</w:t>
    </w:r>
    <w:r>
      <w:rPr>
        <w:rFonts w:ascii="Microsoft YaHei" w:hAnsi="Microsoft YaHei" w:eastAsia="Microsoft YaHei" w:cs="Microsoft YaHei"/>
        <w:sz w:val="18"/>
        <w:szCs w:val="18"/>
        <w:u w:val="single" w:color="auto"/>
        <w:spacing w:val="-30"/>
      </w:rPr>
      <w:t xml:space="preserve"> </w:t>
    </w:r>
    <w:r>
      <w:rPr>
        <w:rFonts w:ascii="Microsoft YaHei" w:hAnsi="Microsoft YaHei" w:eastAsia="Microsoft YaHei" w:cs="Microsoft YaHei"/>
        <w:sz w:val="18"/>
        <w:szCs w:val="18"/>
        <w:u w:val="single" w:color="auto"/>
        <w:spacing w:val="-3"/>
      </w:rPr>
      <w:t>2024）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_x0000_s8" style="position:absolute;margin-left:444.962pt;margin-top:44.134pt;mso-position-vertical-relative:page;mso-position-horizontal-relative:page;width:61.4pt;height:13.5pt;z-index:251661312;" o:allowincell="f" filled="false" stroked="false" type="#_x0000_t202">
          <v:fill on="false"/>
          <v:stroke on="false"/>
          <v:path/>
          <v:imagedata o:title=""/>
          <o:lock v:ext="edit" aspectratio="false"/>
          <v:textbox inset="0mm,0mm,0mm,0mm">
            <w:txbxContent>
              <w:p>
                <w:pPr>
                  <w:spacing w:before="19" w:line="178" w:lineRule="auto"/>
                  <w:jc w:val="righ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系</w:t>
                </w:r>
                <w:r>
                  <w:rPr>
                    <w:rFonts w:ascii="Microsoft YaHei" w:hAnsi="Microsoft YaHei" w:eastAsia="Microsoft YaHei" w:cs="Microsoft YaHei"/>
                    <w:sz w:val="18"/>
                    <w:szCs w:val="18"/>
                    <w:spacing w:val="-11"/>
                  </w:rPr>
                  <w:t>白</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1"/>
                  </w:rPr>
                  <w:t>书</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1"/>
                  </w:rPr>
                  <w:t>20</w:t>
                </w:r>
                <w:r>
                  <w:rPr>
                    <w:rFonts w:ascii="Microsoft YaHei" w:hAnsi="Microsoft YaHei" w:eastAsia="Microsoft YaHei" w:cs="Microsoft YaHei"/>
                    <w:sz w:val="18"/>
                    <w:szCs w:val="18"/>
                    <w:spacing w:val="41"/>
                    <w:w w:val="101"/>
                  </w:rPr>
                  <w:t xml:space="preserve"> </w:t>
                </w:r>
                <w:r>
                  <w:rPr>
                    <w:rFonts w:ascii="Microsoft YaHei" w:hAnsi="Microsoft YaHei" w:eastAsia="Microsoft YaHei" w:cs="Microsoft YaHei"/>
                    <w:sz w:val="18"/>
                    <w:szCs w:val="18"/>
                    <w:spacing w:val="-4"/>
                  </w:rPr>
                  <w:t>4</w:t>
                </w:r>
              </w:p>
            </w:txbxContent>
          </v:textbox>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_x0000_s12" style="position:absolute;margin-left:89pt;margin-top:44.008pt;mso-position-vertical-relative:page;mso-position-horizontal-relative:page;width:417.35pt;height:14.6pt;z-index:251662336;" o:allowincell="f" filled="false" stroked="false" type="#_x0000_t202">
          <v:fill on="false"/>
          <v:stroke on="false"/>
          <v:path/>
          <v:imagedata o:title=""/>
          <o:lock v:ext="edit" aspectratio="false"/>
          <v:textbox inset="0mm,0mm,0mm,0mm">
            <w:txbxContent>
              <w:p>
                <w:pPr>
                  <w:ind w:left="20"/>
                  <w:spacing w:before="19" w:line="180" w:lineRule="auto"/>
                  <w:tabs>
                    <w:tab w:val="left" w:pos="6775"/>
                  </w:tabs>
                  <w:rPr>
                    <w:rFonts w:ascii="Microsoft YaHei" w:hAnsi="Microsoft YaHei" w:eastAsia="Microsoft YaHei" w:cs="Microsoft YaHei"/>
                    <w:sz w:val="18"/>
                    <w:szCs w:val="18"/>
                  </w:rPr>
                </w:pPr>
                <w:r>
                  <w:rPr>
                    <w:rFonts w:ascii="Microsoft YaHei" w:hAnsi="Microsoft YaHei" w:eastAsia="Microsoft YaHei" w:cs="Microsoft YaHei"/>
                    <w:sz w:val="18"/>
                    <w:szCs w:val="18"/>
                    <w:u w:val="single" w:color="auto"/>
                  </w:rPr>
                  <w:tab/>
                </w:r>
                <w:r>
                  <w:rPr>
                    <w:rFonts w:ascii="Microsoft YaHei" w:hAnsi="Microsoft YaHei" w:eastAsia="Microsoft YaHei" w:cs="Microsoft YaHei"/>
                    <w:sz w:val="18"/>
                    <w:szCs w:val="18"/>
                    <w:u w:val="single" w:color="auto"/>
                    <w:spacing w:val="-4"/>
                    <w:w w:val="99"/>
                  </w:rPr>
                  <w:t>标体</w:t>
                </w:r>
                <w:r>
                  <w:rPr>
                    <w:rFonts w:ascii="Microsoft YaHei" w:hAnsi="Microsoft YaHei" w:eastAsia="Microsoft YaHei" w:cs="Microsoft YaHei"/>
                    <w:sz w:val="18"/>
                    <w:szCs w:val="18"/>
                    <w:u w:val="single" w:color="auto"/>
                    <w:spacing w:val="2"/>
                  </w:rPr>
                  <w:t xml:space="preserve">          </w:t>
                </w:r>
                <w:r>
                  <w:rPr>
                    <w:rFonts w:ascii="Microsoft YaHei" w:hAnsi="Microsoft YaHei" w:eastAsia="Microsoft YaHei" w:cs="Microsoft YaHei"/>
                    <w:sz w:val="18"/>
                    <w:szCs w:val="18"/>
                    <w:u w:val="single" w:color="auto"/>
                    <w:spacing w:val="-4"/>
                    <w:w w:val="99"/>
                  </w:rPr>
                  <w:t>书</w:t>
                </w:r>
                <w:r>
                  <w:rPr>
                    <w:rFonts w:ascii="Microsoft YaHei" w:hAnsi="Microsoft YaHei" w:eastAsia="Microsoft YaHei" w:cs="Microsoft YaHei"/>
                    <w:sz w:val="18"/>
                    <w:szCs w:val="18"/>
                    <w:u w:val="single" w:color="auto"/>
                    <w:spacing w:val="3"/>
                  </w:rPr>
                  <w:t xml:space="preserve">       </w:t>
                </w:r>
                <w:r>
                  <w:rPr>
                    <w:rFonts w:ascii="Microsoft YaHei" w:hAnsi="Microsoft YaHei" w:eastAsia="Microsoft YaHei" w:cs="Microsoft YaHei"/>
                    <w:sz w:val="18"/>
                    <w:szCs w:val="18"/>
                    <w:u w:val="single" w:color="auto"/>
                    <w:spacing w:val="-4"/>
                    <w:w w:val="99"/>
                  </w:rPr>
                  <w:t>4</w:t>
                </w:r>
              </w:p>
            </w:txbxContent>
          </v:textbox>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_x0000_s14" style="position:absolute;margin-left:303.764pt;margin-top:777.054pt;mso-position-vertical-relative:page;mso-position-horizontal-relative:page;width:6.2pt;height:12.45pt;z-index:251663360;" o:allowincell="f" filled="false" stroked="false" type="#_x0000_t202">
          <v:fill on="false"/>
          <v:stroke on="false"/>
          <v:path/>
          <v:imagedata o:title=""/>
          <o:lock v:ext="edit" aspectratio="false"/>
          <v:textbox inset="0mm,0mm,0mm,0mm">
            <w:txbxContent>
              <w:p>
                <w:pPr>
                  <w:spacing w:before="19" w:line="162" w:lineRule="auto"/>
                  <w:jc w:val="right"/>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w w:val="95"/>
                  </w:rPr>
                  <w:t>7</w:t>
                </w:r>
              </w:p>
            </w:txbxContent>
          </v:textbox>
        </v:shape>
      </w:pict>
    </w:r>
    <w:r>
      <w:pict>
        <v:shape id="_x0000_s16" style="position:absolute;margin-left:98.999pt;margin-top:44.161pt;mso-position-vertical-relative:page;mso-position-horizontal-relative:page;width:19.05pt;height:13.4pt;z-index:251664384;" o:allowincell="f" filled="false" stroked="false" type="#_x0000_t202">
          <v:fill on="false"/>
          <v:stroke on="false"/>
          <v:path/>
          <v:imagedata o:title=""/>
          <o:lock v:ext="edit" aspectratio="false"/>
          <v:textbox inset="0mm,0mm,0mm,0mm">
            <w:txbxContent>
              <w:p>
                <w:pPr>
                  <w:ind w:left="20"/>
                  <w:spacing w:before="20" w:line="17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w w:val="96"/>
                  </w:rPr>
                  <w:t>鼠云</w:t>
                </w:r>
              </w:p>
            </w:txbxContent>
          </v:textbox>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jc w:val="right"/>
      <w:rPr>
        <w:rFonts w:ascii="Microsoft YaHei" w:hAnsi="Microsoft YaHei" w:eastAsia="Microsoft YaHei" w:cs="Microsoft YaHei"/>
        <w:sz w:val="18"/>
        <w:szCs w:val="18"/>
      </w:rPr>
    </w:pPr>
    <w:r>
      <w:pict>
        <v:shape id="_x0000_s20" style="position:absolute;margin-left:90pt;margin-top:56.25pt;mso-position-vertical-relative:page;mso-position-horizontal-relative:page;width:415.3pt;height:0.5pt;z-index:251666432;" o:allowincell="f" fillcolor="#000000" filled="true" stroked="false" coordsize="8305,10" coordorigin="0,0" path="m,l8305,0l8305,9l0,9l0,0xe"/>
      </w:pict>
    </w:r>
    <w:r>
      <w:pict>
        <v:shape id="PowerPlusWaterMarkObject22" style="position:absolute;margin-left:31.6248pt;margin-top:383.312pt;mso-position-vertical-relative:page;mso-position-horizontal-relative:page;width:546.2pt;height:81.8pt;z-index:-251651072;rotation:315;" o:allowincell="f"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18"/>
        <w:szCs w:val="18"/>
        <w:spacing w:val="-10"/>
      </w:rPr>
      <w:t>袋鼠云</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0"/>
      </w:rPr>
      <w:t>行业指标体系白皮书（2024）</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4"/>
      <w:spacing w:line="175" w:lineRule="auto"/>
      <w:jc w:val="right"/>
      <w:rPr>
        <w:rFonts w:ascii="Microsoft YaHei" w:hAnsi="Microsoft YaHei" w:eastAsia="Microsoft YaHei" w:cs="Microsoft YaHei"/>
        <w:sz w:val="18"/>
        <w:szCs w:val="18"/>
      </w:rPr>
    </w:pPr>
    <w:r>
      <w:pict>
        <v:shape id="_x0000_s28" style="position:absolute;margin-left:90pt;margin-top:56.25pt;mso-position-vertical-relative:page;mso-position-horizontal-relative:page;width:415.3pt;height:0.5pt;z-index:251673600;" o:allowincell="f" fillcolor="#000000" filled="true" stroked="false" coordsize="8305,10" coordorigin="0,0" path="m,l8305,0l8305,9l0,9l0,0xe"/>
      </w:pict>
    </w:r>
    <w:r>
      <w:pict>
        <v:shape id="PowerPlusWaterMarkObject30" style="position:absolute;margin-left:31.6248pt;margin-top:383.312pt;mso-position-vertical-relative:page;mso-position-horizontal-relative:page;width:546.2pt;height:81.8pt;z-index:-251643904;rotation:315;" o:allowincell="f"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18"/>
        <w:szCs w:val="18"/>
        <w:spacing w:val="-8"/>
      </w:rPr>
      <w:t>袋鼠云</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行业指标体系白皮书（2024）</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_x0000_s32" style="position:absolute;margin-left:98.999pt;margin-top:44.161pt;mso-position-vertical-relative:page;mso-position-horizontal-relative:page;width:19.05pt;height:13.4pt;z-index:251677696;" o:allowincell="f" filled="false" stroked="false" type="#_x0000_t202">
          <v:fill on="false"/>
          <v:stroke on="false"/>
          <v:path/>
          <v:imagedata o:title=""/>
          <o:lock v:ext="edit" aspectratio="false"/>
          <v:textbox inset="0mm,0mm,0mm,0mm">
            <w:txbxContent>
              <w:p>
                <w:pPr>
                  <w:ind w:left="20"/>
                  <w:spacing w:before="20" w:line="17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w w:val="96"/>
                  </w:rPr>
                  <w:t>鼠云</w:t>
                </w:r>
              </w:p>
            </w:txbxContent>
          </v:textbox>
        </v:shape>
      </w:pict>
    </w:r>
    <w:r>
      <w:pict>
        <v:shape id="_x0000_s34" style="position:absolute;margin-left:303.8pt;margin-top:776.919pt;mso-position-vertical-relative:page;mso-position-horizontal-relative:page;width:6.15pt;height:12.45pt;z-index:251678720;" o:allowincell="f" filled="false" stroked="false" type="#_x0000_t202">
          <v:fill on="false"/>
          <v:stroke on="false"/>
          <v:path/>
          <v:imagedata o:title=""/>
          <o:lock v:ext="edit" aspectratio="false"/>
          <v:textbox inset="0mm,0mm,0mm,0mm">
            <w:txbxContent>
              <w:p>
                <w:pPr>
                  <w:spacing w:before="20" w:line="162" w:lineRule="auto"/>
                  <w:jc w:val="right"/>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w w:val="90"/>
                  </w:rPr>
                  <w:t>6</w:t>
                </w:r>
              </w:p>
            </w:txbxContent>
          </v:textbox>
        </v:shape>
      </w:pict>
    </w: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5" w:lineRule="auto"/>
      <w:jc w:val="right"/>
      <w:rPr>
        <w:rFonts w:ascii="Microsoft YaHei" w:hAnsi="Microsoft YaHei" w:eastAsia="Microsoft YaHei" w:cs="Microsoft YaHei"/>
        <w:sz w:val="18"/>
        <w:szCs w:val="18"/>
      </w:rPr>
    </w:pPr>
    <w:r>
      <w:pict>
        <v:shape id="_x0000_s38" style="position:absolute;margin-left:90pt;margin-top:56.25pt;mso-position-vertical-relative:page;mso-position-horizontal-relative:page;width:415.3pt;height:0.5pt;z-index:251682816;" o:allowincell="f" fillcolor="#000000" filled="true" stroked="false" coordsize="8305,10" coordorigin="0,0" path="m,l8305,0l8305,9l0,9l0,0xe"/>
      </w:pict>
    </w:r>
    <w:r>
      <w:pict>
        <v:shape id="PowerPlusWaterMarkObject40" style="position:absolute;margin-left:31.6248pt;margin-top:383.312pt;mso-position-vertical-relative:page;mso-position-horizontal-relative:page;width:546.2pt;height:81.8pt;z-index:-251634688;rotation:315;" o:allowincell="f"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18"/>
        <w:szCs w:val="18"/>
        <w:spacing w:val="-8"/>
      </w:rPr>
      <w:t>袋鼠云</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行业指标体系白皮书（2024）</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_x0000_s54" style="position:absolute;margin-left:98.999pt;margin-top:44.161pt;mso-position-vertical-relative:page;mso-position-horizontal-relative:page;width:19.05pt;height:13.4pt;z-index:251697152;" o:allowincell="f" filled="false" stroked="false" type="#_x0000_t202">
          <v:fill on="false"/>
          <v:stroke on="false"/>
          <v:path/>
          <v:imagedata o:title=""/>
          <o:lock v:ext="edit" aspectratio="false"/>
          <v:textbox inset="0mm,0mm,0mm,0mm">
            <w:txbxContent>
              <w:p>
                <w:pPr>
                  <w:ind w:left="20"/>
                  <w:spacing w:before="20" w:line="17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w w:val="96"/>
                  </w:rPr>
                  <w:t>鼠云</w:t>
                </w:r>
              </w:p>
            </w:txbxContent>
          </v:textbox>
        </v:shape>
      </w:pict>
    </w:r>
    <w:r>
      <w:pict>
        <v:shape id="_x0000_s56" style="position:absolute;margin-left:302.095pt;margin-top:776.919pt;mso-position-vertical-relative:page;mso-position-horizontal-relative:page;width:10.1pt;height:12.45pt;z-index:251698176;" o:allowincell="f" filled="false" stroked="false" type="#_x0000_t202">
          <v:fill on="false"/>
          <v:stroke on="false"/>
          <v:path/>
          <v:imagedata o:title=""/>
          <o:lock v:ext="edit" aspectratio="false"/>
          <v:textbox inset="0mm,0mm,0mm,0mm">
            <w:txbxContent>
              <w:p>
                <w:pPr>
                  <w:ind w:left="20"/>
                  <w:spacing w:before="20" w:line="16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8"/>
                  </w:rPr>
                  <w:t>1</w:t>
                </w:r>
                <w:r>
                  <w:rPr>
                    <w:rFonts w:ascii="Microsoft YaHei" w:hAnsi="Microsoft YaHei" w:eastAsia="Microsoft YaHei" w:cs="Microsoft YaHei"/>
                    <w:sz w:val="18"/>
                    <w:szCs w:val="18"/>
                    <w:spacing w:val="-8"/>
                  </w:rPr>
                  <w:t>4</w:t>
                </w:r>
              </w:p>
            </w:txbxContent>
          </v:textbox>
        </v:shape>
      </w:pict>
    </w: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3"/>
      <w:spacing w:line="175" w:lineRule="auto"/>
      <w:rPr>
        <w:rFonts w:ascii="Microsoft YaHei" w:hAnsi="Microsoft YaHei" w:eastAsia="Microsoft YaHei" w:cs="Microsoft YaHei"/>
        <w:sz w:val="18"/>
        <w:szCs w:val="18"/>
      </w:rPr>
    </w:pPr>
    <w:r>
      <w:pict>
        <v:shape id="_x0000_s72" style="position:absolute;margin-left:90pt;margin-top:56.25pt;mso-position-vertical-relative:page;mso-position-horizontal-relative:page;width:415.3pt;height:0.5pt;z-index:251715584;" o:allowincell="f" fillcolor="#000000" filled="true" stroked="false" coordsize="8305,10" coordorigin="0,0" path="m,l8305,0l8305,9l0,9l0,0xe"/>
      </w:pict>
    </w:r>
    <w:r>
      <w:rPr>
        <w:rFonts w:ascii="Microsoft YaHei" w:hAnsi="Microsoft YaHei" w:eastAsia="Microsoft YaHei" w:cs="Microsoft YaHei"/>
        <w:sz w:val="18"/>
        <w:szCs w:val="18"/>
        <w:spacing w:val="-8"/>
      </w:rPr>
      <w:t>袋鼠云</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行业指标体系白皮书（2024）</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_x0000_s78" style="position:absolute;margin-left:98.999pt;margin-top:44.161pt;mso-position-vertical-relative:page;mso-position-horizontal-relative:page;width:19.05pt;height:13.4pt;z-index:251719680;" o:allowincell="f" filled="false" stroked="false" type="#_x0000_t202">
          <v:fill on="false"/>
          <v:stroke on="false"/>
          <v:path/>
          <v:imagedata o:title=""/>
          <o:lock v:ext="edit" aspectratio="false"/>
          <v:textbox inset="0mm,0mm,0mm,0mm">
            <w:txbxContent>
              <w:p>
                <w:pPr>
                  <w:ind w:left="20"/>
                  <w:spacing w:before="20" w:line="17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w w:val="96"/>
                  </w:rPr>
                  <w:t>鼠云</w:t>
                </w:r>
              </w:p>
            </w:txbxContent>
          </v:textbox>
        </v:shape>
      </w:pict>
    </w:r>
    <w:r>
      <w:pict>
        <v:shape id="_x0000_s80" style="position:absolute;margin-left:301.42pt;margin-top:776.919pt;mso-position-vertical-relative:page;mso-position-horizontal-relative:page;width:10.75pt;height:12.45pt;z-index:251720704;" o:allowincell="f" filled="false" stroked="false" type="#_x0000_t202">
          <v:fill on="false"/>
          <v:stroke on="false"/>
          <v:path/>
          <v:imagedata o:title=""/>
          <o:lock v:ext="edit" aspectratio="false"/>
          <v:textbox inset="0mm,0mm,0mm,0mm">
            <w:txbxContent>
              <w:p>
                <w:pPr>
                  <w:ind w:left="20"/>
                  <w:spacing w:before="20" w:line="16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2</w:t>
                </w:r>
                <w:r>
                  <w:rPr>
                    <w:rFonts w:ascii="Microsoft YaHei" w:hAnsi="Microsoft YaHei" w:eastAsia="Microsoft YaHei" w:cs="Microsoft YaHei"/>
                    <w:sz w:val="18"/>
                    <w:szCs w:val="18"/>
                    <w:spacing w:val="-8"/>
                  </w:rPr>
                  <w:t>4</w:t>
                </w:r>
              </w:p>
            </w:txbxContent>
          </v:textbox>
        </v:shape>
      </w:pict>
    </w: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_x0000_s84" style="position:absolute;margin-left:98.999pt;margin-top:44.161pt;mso-position-vertical-relative:page;mso-position-horizontal-relative:page;width:19.05pt;height:13.4pt;z-index:251736064;" o:allowincell="f" filled="false" stroked="false" type="#_x0000_t202">
          <v:fill on="false"/>
          <v:stroke on="false"/>
          <v:path/>
          <v:imagedata o:title=""/>
          <o:lock v:ext="edit" aspectratio="false"/>
          <v:textbox inset="0mm,0mm,0mm,0mm">
            <w:txbxContent>
              <w:p>
                <w:pPr>
                  <w:ind w:left="20"/>
                  <w:spacing w:before="20" w:line="17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w w:val="96"/>
                  </w:rPr>
                  <w:t>鼠云</w:t>
                </w:r>
              </w:p>
            </w:txbxContent>
          </v:textbox>
        </v:shape>
      </w:pict>
    </w:r>
    <w:r>
      <w:pict>
        <v:shape id="_x0000_s86" style="position:absolute;margin-left:301.447pt;margin-top:776.919pt;mso-position-vertical-relative:page;mso-position-horizontal-relative:page;width:10.75pt;height:12.45pt;z-index:251737088;" o:allowincell="f" filled="false" stroked="false" type="#_x0000_t202">
          <v:fill on="false"/>
          <v:stroke on="false"/>
          <v:path/>
          <v:imagedata o:title=""/>
          <o:lock v:ext="edit" aspectratio="false"/>
          <v:textbox inset="0mm,0mm,0mm,0mm">
            <w:txbxContent>
              <w:p>
                <w:pPr>
                  <w:ind w:left="20"/>
                  <w:spacing w:before="20" w:line="16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31</w:t>
                </w:r>
              </w:p>
            </w:txbxContent>
          </v:textbox>
        </v:shape>
      </w:pict>
    </w: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57" w:lineRule="auto"/>
      <w:jc w:val="right"/>
      <w:rPr>
        <w:rFonts w:ascii="Microsoft YaHei" w:hAnsi="Microsoft YaHei" w:eastAsia="Microsoft YaHei" w:cs="Microsoft YaHei"/>
        <w:sz w:val="18"/>
        <w:szCs w:val="18"/>
      </w:rPr>
    </w:pPr>
    <w:r>
      <w:rPr>
        <w:rFonts w:ascii="Microsoft YaHei" w:hAnsi="Microsoft YaHei" w:eastAsia="Microsoft YaHei" w:cs="Microsoft YaHei"/>
        <w:sz w:val="18"/>
        <w:szCs w:val="18"/>
        <w:u w:val="single" w:color="auto"/>
        <w:spacing w:val="-8"/>
      </w:rPr>
      <w:t>袋鼠云</w:t>
    </w:r>
    <w:r>
      <w:rPr>
        <w:rFonts w:ascii="Microsoft YaHei" w:hAnsi="Microsoft YaHei" w:eastAsia="Microsoft YaHei" w:cs="Microsoft YaHei"/>
        <w:sz w:val="18"/>
        <w:szCs w:val="18"/>
        <w:u w:val="single" w:color="auto"/>
        <w:spacing w:val="1"/>
      </w:rPr>
      <w:t xml:space="preserve">                                  </w:t>
    </w:r>
    <w:r>
      <w:rPr>
        <w:rFonts w:ascii="Microsoft YaHei" w:hAnsi="Microsoft YaHei" w:eastAsia="Microsoft YaHei" w:cs="Microsoft YaHei"/>
        <w:sz w:val="18"/>
        <w:szCs w:val="18"/>
        <w:u w:val="single" w:color="auto"/>
      </w:rPr>
      <w:t xml:space="preserve">                                                                                                                                                                               </w:t>
    </w:r>
    <w:r>
      <w:rPr>
        <w:rFonts w:ascii="Microsoft YaHei" w:hAnsi="Microsoft YaHei" w:eastAsia="Microsoft YaHei" w:cs="Microsoft YaHei"/>
        <w:sz w:val="18"/>
        <w:szCs w:val="18"/>
        <w:u w:val="single" w:color="auto"/>
        <w:spacing w:val="-8"/>
      </w:rPr>
      <w:t>行业指标体系白皮书（</w:t>
    </w:r>
    <w:r>
      <w:rPr>
        <w:rFonts w:ascii="Microsoft YaHei" w:hAnsi="Microsoft YaHei" w:eastAsia="Microsoft YaHei" w:cs="Microsoft YaHei"/>
        <w:sz w:val="18"/>
        <w:szCs w:val="18"/>
        <w:u w:val="single" w:color="auto"/>
        <w:spacing w:val="-29"/>
      </w:rPr>
      <w:t xml:space="preserve"> </w:t>
    </w:r>
    <w:r>
      <w:rPr>
        <w:rFonts w:ascii="Microsoft YaHei" w:hAnsi="Microsoft YaHei" w:eastAsia="Microsoft YaHei" w:cs="Microsoft YaHei"/>
        <w:sz w:val="18"/>
        <w:szCs w:val="18"/>
        <w:u w:val="single" w:color="auto"/>
        <w:spacing w:val="-8"/>
      </w:rPr>
      <w:t>2024）</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3"/>
      <w:spacing w:line="157" w:lineRule="auto"/>
      <w:rPr>
        <w:rFonts w:ascii="Microsoft YaHei" w:hAnsi="Microsoft YaHei" w:eastAsia="Microsoft YaHei" w:cs="Microsoft YaHei"/>
        <w:sz w:val="18"/>
        <w:szCs w:val="18"/>
      </w:rPr>
    </w:pPr>
    <w:r>
      <w:pict>
        <v:shape id="PowerPlusWaterMarkObject180" style="position:absolute;margin-left:31.6248pt;margin-top:383.312pt;mso-position-vertical-relative:page;mso-position-horizontal-relative:page;width:546.2pt;height:81.8pt;z-index:-251486208;rotation:315;" o:allowincell="f" fillcolor="#D9D9D9" filled="true" stroked="false" type="#_x0000_t136">
          <v:fill opacity="0.301961"/>
          <v:textpath style="font-family:&quot;SimSun&quot;;font-size:72;v-text-kern:t;mso-text-shadow:auto" string="袋鼠云DTSTACK"/>
        </v:shape>
      </w:pict>
    </w:r>
    <w:r>
      <w:rPr>
        <w:rFonts w:ascii="Microsoft YaHei" w:hAnsi="Microsoft YaHei" w:eastAsia="Microsoft YaHei" w:cs="Microsoft YaHei"/>
        <w:sz w:val="18"/>
        <w:szCs w:val="18"/>
        <w:u w:val="single" w:color="auto"/>
        <w:spacing w:val="-2"/>
      </w:rPr>
      <w:t>袋鼠云                                                                                                          行业指标体系白皮书（</w:t>
    </w:r>
    <w:r>
      <w:rPr>
        <w:rFonts w:ascii="Microsoft YaHei" w:hAnsi="Microsoft YaHei" w:eastAsia="Microsoft YaHei" w:cs="Microsoft YaHei"/>
        <w:sz w:val="18"/>
        <w:szCs w:val="18"/>
        <w:u w:val="single" w:color="auto"/>
        <w:spacing w:val="-30"/>
      </w:rPr>
      <w:t xml:space="preserve"> </w:t>
    </w:r>
    <w:r>
      <w:rPr>
        <w:rFonts w:ascii="Microsoft YaHei" w:hAnsi="Microsoft YaHei" w:eastAsia="Microsoft YaHei" w:cs="Microsoft YaHei"/>
        <w:sz w:val="18"/>
        <w:szCs w:val="18"/>
        <w:u w:val="single" w:color="auto"/>
        <w:spacing w:val="-2"/>
      </w:rPr>
      <w:t>20</w:t>
    </w:r>
    <w:r>
      <w:rPr>
        <w:rFonts w:ascii="Microsoft YaHei" w:hAnsi="Microsoft YaHei" w:eastAsia="Microsoft YaHei" w:cs="Microsoft YaHei"/>
        <w:sz w:val="18"/>
        <w:szCs w:val="18"/>
        <w:u w:val="single" w:color="auto"/>
        <w:spacing w:val="-3"/>
      </w:rPr>
      <w:t>24）</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3"/>
      <w:spacing w:line="15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u w:val="single" w:color="auto"/>
        <w:spacing w:val="-2"/>
      </w:rPr>
      <w:t>袋鼠云                                                                                                          行业指标体系白皮书（</w:t>
    </w:r>
    <w:r>
      <w:rPr>
        <w:rFonts w:ascii="Microsoft YaHei" w:hAnsi="Microsoft YaHei" w:eastAsia="Microsoft YaHei" w:cs="Microsoft YaHei"/>
        <w:sz w:val="18"/>
        <w:szCs w:val="18"/>
        <w:u w:val="single" w:color="auto"/>
        <w:spacing w:val="-30"/>
      </w:rPr>
      <w:t xml:space="preserve"> </w:t>
    </w:r>
    <w:r>
      <w:rPr>
        <w:rFonts w:ascii="Microsoft YaHei" w:hAnsi="Microsoft YaHei" w:eastAsia="Microsoft YaHei" w:cs="Microsoft YaHei"/>
        <w:sz w:val="18"/>
        <w:szCs w:val="18"/>
        <w:u w:val="single" w:color="auto"/>
        <w:spacing w:val="-2"/>
      </w:rPr>
      <w:t>20</w:t>
    </w:r>
    <w:r>
      <w:rPr>
        <w:rFonts w:ascii="Microsoft YaHei" w:hAnsi="Microsoft YaHei" w:eastAsia="Microsoft YaHei" w:cs="Microsoft YaHei"/>
        <w:sz w:val="18"/>
        <w:szCs w:val="18"/>
        <w:u w:val="single" w:color="auto"/>
        <w:spacing w:val="-3"/>
      </w:rPr>
      <w:t>24）</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Microsoft YaHei" w:hAnsi="Microsoft YaHei" w:eastAsia="Microsoft YaHei" w:cs="Microsoft YaHei"/>
      <w:sz w:val="16"/>
      <w:szCs w:val="1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45.xml"/><Relationship Id="rId98" Type="http://schemas.openxmlformats.org/officeDocument/2006/relationships/footer" Target="footer44.xml"/><Relationship Id="rId97" Type="http://schemas.openxmlformats.org/officeDocument/2006/relationships/footer" Target="footer43.xml"/><Relationship Id="rId96" Type="http://schemas.openxmlformats.org/officeDocument/2006/relationships/footer" Target="footer42.xml"/><Relationship Id="rId95" Type="http://schemas.openxmlformats.org/officeDocument/2006/relationships/footer" Target="footer41.xml"/><Relationship Id="rId94" Type="http://schemas.openxmlformats.org/officeDocument/2006/relationships/footer" Target="footer40.xml"/><Relationship Id="rId93" Type="http://schemas.openxmlformats.org/officeDocument/2006/relationships/footer" Target="footer39.xml"/><Relationship Id="rId92" Type="http://schemas.openxmlformats.org/officeDocument/2006/relationships/footer" Target="footer38.xml"/><Relationship Id="rId91" Type="http://schemas.openxmlformats.org/officeDocument/2006/relationships/footer" Target="footer37.xml"/><Relationship Id="rId90" Type="http://schemas.openxmlformats.org/officeDocument/2006/relationships/footer" Target="footer36.xml"/><Relationship Id="rId9" Type="http://schemas.openxmlformats.org/officeDocument/2006/relationships/image" Target="media/image4.jpeg"/><Relationship Id="rId89" Type="http://schemas.openxmlformats.org/officeDocument/2006/relationships/footer" Target="footer35.xml"/><Relationship Id="rId88" Type="http://schemas.openxmlformats.org/officeDocument/2006/relationships/footer" Target="footer34.xml"/><Relationship Id="rId87" Type="http://schemas.openxmlformats.org/officeDocument/2006/relationships/footer" Target="footer33.xml"/><Relationship Id="rId86" Type="http://schemas.openxmlformats.org/officeDocument/2006/relationships/footer" Target="footer32.xml"/><Relationship Id="rId85" Type="http://schemas.openxmlformats.org/officeDocument/2006/relationships/header" Target="header15.xml"/><Relationship Id="rId84" Type="http://schemas.openxmlformats.org/officeDocument/2006/relationships/image" Target="media/image39.png"/><Relationship Id="rId83" Type="http://schemas.openxmlformats.org/officeDocument/2006/relationships/header" Target="header14.xml"/><Relationship Id="rId82" Type="http://schemas.openxmlformats.org/officeDocument/2006/relationships/image" Target="media/image38.jpeg"/><Relationship Id="rId81" Type="http://schemas.openxmlformats.org/officeDocument/2006/relationships/footer" Target="footer31.xml"/><Relationship Id="rId80" Type="http://schemas.openxmlformats.org/officeDocument/2006/relationships/footer" Target="footer30.xml"/><Relationship Id="rId8" Type="http://schemas.openxmlformats.org/officeDocument/2006/relationships/header" Target="header4.xml"/><Relationship Id="rId79" Type="http://schemas.openxmlformats.org/officeDocument/2006/relationships/footer" Target="footer29.xml"/><Relationship Id="rId78" Type="http://schemas.openxmlformats.org/officeDocument/2006/relationships/footer" Target="footer28.xml"/><Relationship Id="rId77" Type="http://schemas.openxmlformats.org/officeDocument/2006/relationships/footer" Target="footer27.xml"/><Relationship Id="rId76" Type="http://schemas.openxmlformats.org/officeDocument/2006/relationships/footer" Target="footer26.xml"/><Relationship Id="rId75" Type="http://schemas.openxmlformats.org/officeDocument/2006/relationships/footer" Target="footer25.xml"/><Relationship Id="rId74" Type="http://schemas.openxmlformats.org/officeDocument/2006/relationships/image" Target="media/image37.jpeg"/><Relationship Id="rId73" Type="http://schemas.openxmlformats.org/officeDocument/2006/relationships/header" Target="header13.xml"/><Relationship Id="rId72" Type="http://schemas.openxmlformats.org/officeDocument/2006/relationships/image" Target="media/image36.jpeg"/><Relationship Id="rId71" Type="http://schemas.openxmlformats.org/officeDocument/2006/relationships/image" Target="media/image35.jpeg"/><Relationship Id="rId70" Type="http://schemas.openxmlformats.org/officeDocument/2006/relationships/footer" Target="footer24.xml"/><Relationship Id="rId7" Type="http://schemas.openxmlformats.org/officeDocument/2006/relationships/header" Target="header3.xml"/><Relationship Id="rId69" Type="http://schemas.openxmlformats.org/officeDocument/2006/relationships/image" Target="media/image34.jpeg"/><Relationship Id="rId68" Type="http://schemas.openxmlformats.org/officeDocument/2006/relationships/image" Target="media/image33.jpeg"/><Relationship Id="rId67" Type="http://schemas.openxmlformats.org/officeDocument/2006/relationships/footer" Target="footer23.xml"/><Relationship Id="rId66" Type="http://schemas.openxmlformats.org/officeDocument/2006/relationships/header" Target="header12.xml"/><Relationship Id="rId65" Type="http://schemas.openxmlformats.org/officeDocument/2006/relationships/image" Target="media/image32.jpeg"/><Relationship Id="rId64" Type="http://schemas.openxmlformats.org/officeDocument/2006/relationships/image" Target="media/image31.jpeg"/><Relationship Id="rId63" Type="http://schemas.openxmlformats.org/officeDocument/2006/relationships/image" Target="media/image30.jpeg"/><Relationship Id="rId62" Type="http://schemas.openxmlformats.org/officeDocument/2006/relationships/footer" Target="footer22.xml"/><Relationship Id="rId61" Type="http://schemas.openxmlformats.org/officeDocument/2006/relationships/image" Target="media/image29.jpeg"/><Relationship Id="rId60" Type="http://schemas.openxmlformats.org/officeDocument/2006/relationships/image" Target="media/image28.jpeg"/><Relationship Id="rId6" Type="http://schemas.openxmlformats.org/officeDocument/2006/relationships/image" Target="media/image3.jpeg"/><Relationship Id="rId59" Type="http://schemas.openxmlformats.org/officeDocument/2006/relationships/footer" Target="footer21.xml"/><Relationship Id="rId58" Type="http://schemas.openxmlformats.org/officeDocument/2006/relationships/image" Target="media/image27.jpeg"/><Relationship Id="rId57" Type="http://schemas.openxmlformats.org/officeDocument/2006/relationships/image" Target="media/image26.jpeg"/><Relationship Id="rId56" Type="http://schemas.openxmlformats.org/officeDocument/2006/relationships/footer" Target="footer20.xml"/><Relationship Id="rId55" Type="http://schemas.openxmlformats.org/officeDocument/2006/relationships/image" Target="media/image25.jpeg"/><Relationship Id="rId54" Type="http://schemas.openxmlformats.org/officeDocument/2006/relationships/image" Target="media/image24.jpeg"/><Relationship Id="rId53" Type="http://schemas.openxmlformats.org/officeDocument/2006/relationships/footer" Target="footer19.xml"/><Relationship Id="rId52" Type="http://schemas.openxmlformats.org/officeDocument/2006/relationships/image" Target="media/image23.png"/><Relationship Id="rId51" Type="http://schemas.openxmlformats.org/officeDocument/2006/relationships/footer" Target="footer18.xml"/><Relationship Id="rId50" Type="http://schemas.openxmlformats.org/officeDocument/2006/relationships/image" Target="media/image22.jpeg"/><Relationship Id="rId5" Type="http://schemas.openxmlformats.org/officeDocument/2006/relationships/header" Target="header2.xml"/><Relationship Id="rId49" Type="http://schemas.openxmlformats.org/officeDocument/2006/relationships/footer" Target="footer17.xml"/><Relationship Id="rId48" Type="http://schemas.openxmlformats.org/officeDocument/2006/relationships/footer" Target="footer16.xml"/><Relationship Id="rId47" Type="http://schemas.openxmlformats.org/officeDocument/2006/relationships/image" Target="media/image21.png"/><Relationship Id="rId46" Type="http://schemas.openxmlformats.org/officeDocument/2006/relationships/footer" Target="footer15.xml"/><Relationship Id="rId45" Type="http://schemas.openxmlformats.org/officeDocument/2006/relationships/image" Target="media/image20.png"/><Relationship Id="rId44" Type="http://schemas.openxmlformats.org/officeDocument/2006/relationships/header" Target="header11.xml"/><Relationship Id="rId43" Type="http://schemas.openxmlformats.org/officeDocument/2006/relationships/image" Target="media/image19.jpeg"/><Relationship Id="rId42" Type="http://schemas.openxmlformats.org/officeDocument/2006/relationships/footer" Target="footer14.xml"/><Relationship Id="rId41" Type="http://schemas.openxmlformats.org/officeDocument/2006/relationships/image" Target="media/image18.png"/><Relationship Id="rId40" Type="http://schemas.openxmlformats.org/officeDocument/2006/relationships/footer" Target="footer13.xml"/><Relationship Id="rId4" Type="http://schemas.openxmlformats.org/officeDocument/2006/relationships/image" Target="media/image2.png"/><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footer" Target="footer12.xml"/><Relationship Id="rId36" Type="http://schemas.openxmlformats.org/officeDocument/2006/relationships/image" Target="media/image15.png"/><Relationship Id="rId35" Type="http://schemas.openxmlformats.org/officeDocument/2006/relationships/footer" Target="footer11.xml"/><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footer" Target="footer10.xml"/><Relationship Id="rId31" Type="http://schemas.openxmlformats.org/officeDocument/2006/relationships/image" Target="media/image12.png"/><Relationship Id="rId30" Type="http://schemas.openxmlformats.org/officeDocument/2006/relationships/image" Target="media/image11.jpeg"/><Relationship Id="rId3" Type="http://schemas.openxmlformats.org/officeDocument/2006/relationships/image" Target="media/image1.png"/><Relationship Id="rId29" Type="http://schemas.openxmlformats.org/officeDocument/2006/relationships/footer" Target="footer9.xml"/><Relationship Id="rId28" Type="http://schemas.openxmlformats.org/officeDocument/2006/relationships/footer" Target="footer8.xml"/><Relationship Id="rId27" Type="http://schemas.openxmlformats.org/officeDocument/2006/relationships/header" Target="header10.xml"/><Relationship Id="rId26" Type="http://schemas.openxmlformats.org/officeDocument/2006/relationships/footer" Target="footer7.xml"/><Relationship Id="rId25" Type="http://schemas.openxmlformats.org/officeDocument/2006/relationships/image" Target="media/image10.png"/><Relationship Id="rId24" Type="http://schemas.openxmlformats.org/officeDocument/2006/relationships/header" Target="header9.xml"/><Relationship Id="rId23" Type="http://schemas.openxmlformats.org/officeDocument/2006/relationships/footer" Target="footer6.xml"/><Relationship Id="rId22" Type="http://schemas.openxmlformats.org/officeDocument/2006/relationships/footer" Target="footer5.xml"/><Relationship Id="rId21" Type="http://schemas.openxmlformats.org/officeDocument/2006/relationships/header" Target="header8.xml"/><Relationship Id="rId20" Type="http://schemas.openxmlformats.org/officeDocument/2006/relationships/image" Target="media/image9.jpeg"/><Relationship Id="rId2" Type="http://schemas.openxmlformats.org/officeDocument/2006/relationships/footer" Target="footer1.xml"/><Relationship Id="rId19" Type="http://schemas.openxmlformats.org/officeDocument/2006/relationships/footer" Target="footer4.xml"/><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footer" Target="footer3.xml"/><Relationship Id="rId15" Type="http://schemas.openxmlformats.org/officeDocument/2006/relationships/footer" Target="footer2.xml"/><Relationship Id="rId140" Type="http://schemas.openxmlformats.org/officeDocument/2006/relationships/fontTable" Target="fontTable.xml"/><Relationship Id="rId14" Type="http://schemas.openxmlformats.org/officeDocument/2006/relationships/header" Target="header7.xml"/><Relationship Id="rId139" Type="http://schemas.openxmlformats.org/officeDocument/2006/relationships/styles" Target="styles.xml"/><Relationship Id="rId138" Type="http://schemas.openxmlformats.org/officeDocument/2006/relationships/settings" Target="settings.xml"/><Relationship Id="rId137" Type="http://schemas.openxmlformats.org/officeDocument/2006/relationships/image" Target="media/image41.png"/><Relationship Id="rId136" Type="http://schemas.openxmlformats.org/officeDocument/2006/relationships/image" Target="media/image40.jpeg"/><Relationship Id="rId135" Type="http://schemas.openxmlformats.org/officeDocument/2006/relationships/footer" Target="footer79.xml"/><Relationship Id="rId134" Type="http://schemas.openxmlformats.org/officeDocument/2006/relationships/header" Target="header17.xml"/><Relationship Id="rId133" Type="http://schemas.openxmlformats.org/officeDocument/2006/relationships/footer" Target="footer78.xml"/><Relationship Id="rId132" Type="http://schemas.openxmlformats.org/officeDocument/2006/relationships/footer" Target="footer77.xml"/><Relationship Id="rId131" Type="http://schemas.openxmlformats.org/officeDocument/2006/relationships/header" Target="header16.xml"/><Relationship Id="rId130" Type="http://schemas.openxmlformats.org/officeDocument/2006/relationships/footer" Target="footer76.xml"/><Relationship Id="rId13" Type="http://schemas.openxmlformats.org/officeDocument/2006/relationships/image" Target="media/image6.png"/><Relationship Id="rId129" Type="http://schemas.openxmlformats.org/officeDocument/2006/relationships/footer" Target="footer75.xml"/><Relationship Id="rId128" Type="http://schemas.openxmlformats.org/officeDocument/2006/relationships/footer" Target="footer74.xml"/><Relationship Id="rId127" Type="http://schemas.openxmlformats.org/officeDocument/2006/relationships/footer" Target="footer73.xml"/><Relationship Id="rId126" Type="http://schemas.openxmlformats.org/officeDocument/2006/relationships/footer" Target="footer72.xml"/><Relationship Id="rId125" Type="http://schemas.openxmlformats.org/officeDocument/2006/relationships/footer" Target="footer71.xml"/><Relationship Id="rId124" Type="http://schemas.openxmlformats.org/officeDocument/2006/relationships/footer" Target="footer70.xml"/><Relationship Id="rId123" Type="http://schemas.openxmlformats.org/officeDocument/2006/relationships/footer" Target="footer69.xml"/><Relationship Id="rId122" Type="http://schemas.openxmlformats.org/officeDocument/2006/relationships/footer" Target="footer68.xml"/><Relationship Id="rId121" Type="http://schemas.openxmlformats.org/officeDocument/2006/relationships/footer" Target="footer67.xml"/><Relationship Id="rId120" Type="http://schemas.openxmlformats.org/officeDocument/2006/relationships/footer" Target="footer66.xml"/><Relationship Id="rId12" Type="http://schemas.openxmlformats.org/officeDocument/2006/relationships/header" Target="header6.xml"/><Relationship Id="rId119" Type="http://schemas.openxmlformats.org/officeDocument/2006/relationships/footer" Target="footer65.xml"/><Relationship Id="rId118" Type="http://schemas.openxmlformats.org/officeDocument/2006/relationships/footer" Target="footer64.xml"/><Relationship Id="rId117" Type="http://schemas.openxmlformats.org/officeDocument/2006/relationships/footer" Target="footer63.xml"/><Relationship Id="rId116" Type="http://schemas.openxmlformats.org/officeDocument/2006/relationships/footer" Target="footer62.xml"/><Relationship Id="rId115" Type="http://schemas.openxmlformats.org/officeDocument/2006/relationships/footer" Target="footer61.xml"/><Relationship Id="rId114" Type="http://schemas.openxmlformats.org/officeDocument/2006/relationships/footer" Target="footer60.xml"/><Relationship Id="rId113" Type="http://schemas.openxmlformats.org/officeDocument/2006/relationships/footer" Target="footer59.xml"/><Relationship Id="rId112" Type="http://schemas.openxmlformats.org/officeDocument/2006/relationships/footer" Target="footer58.xml"/><Relationship Id="rId111" Type="http://schemas.openxmlformats.org/officeDocument/2006/relationships/footer" Target="footer57.xml"/><Relationship Id="rId110" Type="http://schemas.openxmlformats.org/officeDocument/2006/relationships/footer" Target="footer56.xml"/><Relationship Id="rId11" Type="http://schemas.openxmlformats.org/officeDocument/2006/relationships/image" Target="media/image5.jpeg"/><Relationship Id="rId109" Type="http://schemas.openxmlformats.org/officeDocument/2006/relationships/footer" Target="footer55.xml"/><Relationship Id="rId108" Type="http://schemas.openxmlformats.org/officeDocument/2006/relationships/footer" Target="footer54.xml"/><Relationship Id="rId107" Type="http://schemas.openxmlformats.org/officeDocument/2006/relationships/footer" Target="footer53.xml"/><Relationship Id="rId106" Type="http://schemas.openxmlformats.org/officeDocument/2006/relationships/footer" Target="footer52.xml"/><Relationship Id="rId105" Type="http://schemas.openxmlformats.org/officeDocument/2006/relationships/footer" Target="footer51.xml"/><Relationship Id="rId104" Type="http://schemas.openxmlformats.org/officeDocument/2006/relationships/footer" Target="footer50.xml"/><Relationship Id="rId103" Type="http://schemas.openxmlformats.org/officeDocument/2006/relationships/footer" Target="footer49.xml"/><Relationship Id="rId102" Type="http://schemas.openxmlformats.org/officeDocument/2006/relationships/footer" Target="footer48.xml"/><Relationship Id="rId101" Type="http://schemas.openxmlformats.org/officeDocument/2006/relationships/footer" Target="footer47.xml"/><Relationship Id="rId100" Type="http://schemas.openxmlformats.org/officeDocument/2006/relationships/footer" Target="footer46.xml"/><Relationship Id="rId10" Type="http://schemas.openxmlformats.org/officeDocument/2006/relationships/header" Target="header5.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咕咕</dc:creator>
  <dcterms:created xsi:type="dcterms:W3CDTF">2024-03-13T11:15:14Z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2024-07-02T12:41:58</vt:filetime>
  </property>
</Properties>
</file>