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579" w:rsidRPr="00A61579" w:rsidRDefault="00A61579" w:rsidP="00A61579">
      <w:pPr>
        <w:rPr>
          <w:b/>
        </w:rPr>
      </w:pPr>
      <w:r w:rsidRPr="00A61579">
        <w:rPr>
          <w:b/>
        </w:rPr>
        <w:t>第一章</w:t>
      </w:r>
      <w:r w:rsidRPr="00A61579">
        <w:rPr>
          <w:rFonts w:hint="eastAsia"/>
          <w:b/>
        </w:rPr>
        <w:t xml:space="preserve"> </w:t>
      </w:r>
      <w:r w:rsidRPr="00A61579">
        <w:rPr>
          <w:b/>
        </w:rPr>
        <w:t xml:space="preserve"> </w:t>
      </w:r>
      <w:r w:rsidRPr="00A61579">
        <w:rPr>
          <w:b/>
        </w:rPr>
        <w:t>导论</w:t>
      </w:r>
    </w:p>
    <w:p w:rsidR="000E4302" w:rsidRDefault="00A61579" w:rsidP="00A61579">
      <w:pPr>
        <w:pStyle w:val="a5"/>
        <w:numPr>
          <w:ilvl w:val="0"/>
          <w:numId w:val="1"/>
        </w:numPr>
        <w:ind w:firstLineChars="0"/>
      </w:pPr>
      <w:r>
        <w:rPr>
          <w:rFonts w:hint="eastAsia"/>
        </w:rPr>
        <w:t>管理经济学的定义和研究对象</w:t>
      </w:r>
    </w:p>
    <w:p w:rsidR="00A61579" w:rsidRDefault="00A61579" w:rsidP="00A61579">
      <w:pPr>
        <w:pStyle w:val="a5"/>
        <w:ind w:left="360" w:firstLineChars="0" w:firstLine="0"/>
      </w:pPr>
      <w:r>
        <w:t>定义：</w:t>
      </w:r>
    </w:p>
    <w:p w:rsidR="00A61579" w:rsidRDefault="00A61579" w:rsidP="00A61579">
      <w:pPr>
        <w:pStyle w:val="a5"/>
        <w:ind w:left="360" w:firstLineChars="0" w:firstLine="0"/>
      </w:pPr>
      <w:r w:rsidRPr="00A61579">
        <w:rPr>
          <w:noProof/>
        </w:rPr>
        <w:drawing>
          <wp:inline distT="0" distB="0" distL="0" distR="0" wp14:anchorId="011C290D" wp14:editId="470A03A2">
            <wp:extent cx="5274310" cy="4108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10845"/>
                    </a:xfrm>
                    <a:prstGeom prst="rect">
                      <a:avLst/>
                    </a:prstGeom>
                  </pic:spPr>
                </pic:pic>
              </a:graphicData>
            </a:graphic>
          </wp:inline>
        </w:drawing>
      </w:r>
    </w:p>
    <w:p w:rsidR="00A61579" w:rsidRDefault="00A61579" w:rsidP="00A61579">
      <w:pPr>
        <w:pStyle w:val="a5"/>
        <w:ind w:left="360" w:firstLineChars="0" w:firstLine="0"/>
      </w:pPr>
      <w:r>
        <w:t>研究对象：</w:t>
      </w:r>
    </w:p>
    <w:p w:rsidR="00A61579" w:rsidRDefault="00A61579" w:rsidP="00A61579">
      <w:pPr>
        <w:pStyle w:val="a5"/>
        <w:ind w:left="360" w:firstLineChars="0" w:firstLine="0"/>
      </w:pPr>
      <w:r w:rsidRPr="00A61579">
        <w:rPr>
          <w:noProof/>
        </w:rPr>
        <w:drawing>
          <wp:inline distT="0" distB="0" distL="0" distR="0" wp14:anchorId="712C28A7" wp14:editId="70156A47">
            <wp:extent cx="5274310" cy="2838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3845"/>
                    </a:xfrm>
                    <a:prstGeom prst="rect">
                      <a:avLst/>
                    </a:prstGeom>
                  </pic:spPr>
                </pic:pic>
              </a:graphicData>
            </a:graphic>
          </wp:inline>
        </w:drawing>
      </w:r>
    </w:p>
    <w:p w:rsidR="00A61579" w:rsidRDefault="00A61579" w:rsidP="00A61579">
      <w:pPr>
        <w:pStyle w:val="a5"/>
        <w:ind w:left="360" w:firstLineChars="0" w:firstLine="0"/>
      </w:pPr>
      <w:r w:rsidRPr="00A61579">
        <w:rPr>
          <w:noProof/>
        </w:rPr>
        <w:drawing>
          <wp:inline distT="0" distB="0" distL="0" distR="0" wp14:anchorId="4D039D65" wp14:editId="14704CA8">
            <wp:extent cx="4944165" cy="381053"/>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4165" cy="381053"/>
                    </a:xfrm>
                    <a:prstGeom prst="rect">
                      <a:avLst/>
                    </a:prstGeom>
                  </pic:spPr>
                </pic:pic>
              </a:graphicData>
            </a:graphic>
          </wp:inline>
        </w:drawing>
      </w:r>
    </w:p>
    <w:p w:rsidR="00A61579" w:rsidRDefault="00A61579" w:rsidP="00A61579">
      <w:pPr>
        <w:pStyle w:val="a5"/>
        <w:numPr>
          <w:ilvl w:val="0"/>
          <w:numId w:val="1"/>
        </w:numPr>
        <w:ind w:firstLineChars="0"/>
      </w:pPr>
      <w:r>
        <w:t>管理经济学和微观经济学的关系</w:t>
      </w:r>
      <w:r>
        <w:tab/>
      </w:r>
      <w:r>
        <w:tab/>
      </w:r>
    </w:p>
    <w:p w:rsidR="00A61579" w:rsidRDefault="00A61579" w:rsidP="00A61579">
      <w:r>
        <w:rPr>
          <w:rFonts w:hint="eastAsia"/>
        </w:rPr>
        <w:t>共同之处：它们都把企业作为研究对象，都研究企业的行为。为了研究企业的行为，它们都首先要对企业的目标做出假设，因为目标不同，企业的行为也就不同。无论是微观经济学，还是管理经济学，除了根据假设的企业目标外，还要结合企业内外的环境来研究企业的行为。这是它们的共同点。</w:t>
      </w:r>
      <w:r>
        <w:rPr>
          <w:rFonts w:hint="eastAsia"/>
        </w:rPr>
        <w:t xml:space="preserve"> </w:t>
      </w:r>
    </w:p>
    <w:p w:rsidR="00A61579" w:rsidRDefault="00A61579" w:rsidP="00A61579">
      <w:r>
        <w:t>不同之处：</w:t>
      </w:r>
    </w:p>
    <w:p w:rsidR="00A61579" w:rsidRDefault="00A61579" w:rsidP="00A61579">
      <w:r w:rsidRPr="00A61579">
        <w:rPr>
          <w:noProof/>
        </w:rPr>
        <w:drawing>
          <wp:inline distT="0" distB="0" distL="0" distR="0" wp14:anchorId="678E4CA2" wp14:editId="488E1046">
            <wp:extent cx="5274310" cy="24885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88565"/>
                    </a:xfrm>
                    <a:prstGeom prst="rect">
                      <a:avLst/>
                    </a:prstGeom>
                  </pic:spPr>
                </pic:pic>
              </a:graphicData>
            </a:graphic>
          </wp:inline>
        </w:drawing>
      </w:r>
    </w:p>
    <w:p w:rsidR="00A61579" w:rsidRDefault="00A61579" w:rsidP="00A61579">
      <w:pPr>
        <w:pStyle w:val="a5"/>
        <w:numPr>
          <w:ilvl w:val="0"/>
          <w:numId w:val="1"/>
        </w:numPr>
        <w:ind w:firstLineChars="0"/>
      </w:pPr>
      <w:r>
        <w:t>决策的基本过程</w:t>
      </w:r>
    </w:p>
    <w:p w:rsidR="00A61579" w:rsidRDefault="00A61579" w:rsidP="00A61579">
      <w:pPr>
        <w:pStyle w:val="a5"/>
        <w:ind w:left="360" w:firstLineChars="0" w:firstLine="0"/>
      </w:pPr>
      <w:r w:rsidRPr="00A61579">
        <w:rPr>
          <w:noProof/>
        </w:rPr>
        <w:drawing>
          <wp:inline distT="0" distB="0" distL="0" distR="0" wp14:anchorId="39D7E8C7" wp14:editId="5B35C1AF">
            <wp:extent cx="5274310" cy="570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0230"/>
                    </a:xfrm>
                    <a:prstGeom prst="rect">
                      <a:avLst/>
                    </a:prstGeom>
                  </pic:spPr>
                </pic:pic>
              </a:graphicData>
            </a:graphic>
          </wp:inline>
        </w:drawing>
      </w:r>
    </w:p>
    <w:p w:rsidR="00A61579" w:rsidRDefault="00A61579" w:rsidP="00A61579">
      <w:pPr>
        <w:pStyle w:val="a5"/>
        <w:numPr>
          <w:ilvl w:val="0"/>
          <w:numId w:val="1"/>
        </w:numPr>
        <w:ind w:firstLineChars="0"/>
      </w:pPr>
      <w:r>
        <w:t>正确的决策的条件和准则</w:t>
      </w:r>
    </w:p>
    <w:p w:rsidR="00A61579" w:rsidRDefault="00A61579" w:rsidP="00A61579">
      <w:pPr>
        <w:pStyle w:val="a5"/>
        <w:ind w:left="360" w:firstLineChars="0" w:firstLine="0"/>
      </w:pPr>
      <w:r w:rsidRPr="00A61579">
        <w:rPr>
          <w:noProof/>
        </w:rPr>
        <w:drawing>
          <wp:inline distT="0" distB="0" distL="0" distR="0" wp14:anchorId="04856CA9" wp14:editId="2B7A7B7D">
            <wp:extent cx="5274310" cy="6457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45795"/>
                    </a:xfrm>
                    <a:prstGeom prst="rect">
                      <a:avLst/>
                    </a:prstGeom>
                  </pic:spPr>
                </pic:pic>
              </a:graphicData>
            </a:graphic>
          </wp:inline>
        </w:drawing>
      </w:r>
    </w:p>
    <w:p w:rsidR="00A61579" w:rsidRDefault="00A61579" w:rsidP="00A61579">
      <w:pPr>
        <w:pStyle w:val="a5"/>
        <w:numPr>
          <w:ilvl w:val="0"/>
          <w:numId w:val="1"/>
        </w:numPr>
        <w:ind w:firstLineChars="0"/>
      </w:pPr>
      <w:r w:rsidRPr="00543C1A">
        <w:t>边际产量</w:t>
      </w:r>
      <w:r>
        <w:t>、边际成本、边际收益和边际利润等边际的概念</w:t>
      </w:r>
    </w:p>
    <w:p w:rsidR="00543C1A" w:rsidRDefault="00543C1A" w:rsidP="00543C1A">
      <w:pPr>
        <w:pStyle w:val="a5"/>
        <w:ind w:left="360" w:firstLineChars="0" w:firstLine="0"/>
      </w:pPr>
      <w:r>
        <w:t>边际成本：额外增加的成本</w:t>
      </w:r>
    </w:p>
    <w:p w:rsidR="00543C1A" w:rsidRDefault="00543C1A" w:rsidP="00543C1A">
      <w:pPr>
        <w:pStyle w:val="a5"/>
        <w:ind w:left="360" w:firstLineChars="0" w:firstLine="0"/>
      </w:pPr>
      <w:r>
        <w:t>边际产量：</w:t>
      </w:r>
    </w:p>
    <w:p w:rsidR="00543C1A" w:rsidRDefault="00543C1A" w:rsidP="00543C1A">
      <w:pPr>
        <w:pStyle w:val="a5"/>
        <w:ind w:left="360" w:firstLineChars="0" w:firstLine="0"/>
      </w:pPr>
      <w:r>
        <w:t>边际收益：额外增加的收益</w:t>
      </w:r>
    </w:p>
    <w:p w:rsidR="00543C1A" w:rsidRDefault="00543C1A" w:rsidP="00543C1A">
      <w:pPr>
        <w:pStyle w:val="a5"/>
        <w:ind w:left="360" w:firstLineChars="0" w:firstLine="0"/>
      </w:pPr>
      <w:r>
        <w:t>边际利润：</w:t>
      </w:r>
    </w:p>
    <w:p w:rsidR="00543C1A" w:rsidRDefault="00543C1A" w:rsidP="00543C1A">
      <w:pPr>
        <w:pStyle w:val="a5"/>
        <w:ind w:left="360" w:firstLineChars="0" w:firstLine="0"/>
      </w:pPr>
      <w:r w:rsidRPr="00543C1A">
        <w:rPr>
          <w:noProof/>
        </w:rPr>
        <w:lastRenderedPageBreak/>
        <w:drawing>
          <wp:inline distT="0" distB="0" distL="0" distR="0" wp14:anchorId="7445E19F" wp14:editId="6D07659A">
            <wp:extent cx="5274310" cy="12192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19200"/>
                    </a:xfrm>
                    <a:prstGeom prst="rect">
                      <a:avLst/>
                    </a:prstGeom>
                  </pic:spPr>
                </pic:pic>
              </a:graphicData>
            </a:graphic>
          </wp:inline>
        </w:drawing>
      </w:r>
    </w:p>
    <w:p w:rsidR="00A61579" w:rsidRDefault="00A61579" w:rsidP="00A61579">
      <w:pPr>
        <w:pStyle w:val="a5"/>
        <w:numPr>
          <w:ilvl w:val="0"/>
          <w:numId w:val="1"/>
        </w:numPr>
        <w:ind w:firstLineChars="0"/>
      </w:pPr>
      <w:r>
        <w:t>无约束的最优化和有约束的最优化分析方法</w:t>
      </w:r>
    </w:p>
    <w:p w:rsidR="00543C1A" w:rsidRDefault="00543C1A" w:rsidP="00543C1A">
      <w:pPr>
        <w:pStyle w:val="a5"/>
        <w:ind w:left="360" w:firstLineChars="0" w:firstLine="0"/>
      </w:pPr>
      <w:r w:rsidRPr="00543C1A">
        <w:rPr>
          <w:noProof/>
        </w:rPr>
        <w:drawing>
          <wp:inline distT="0" distB="0" distL="0" distR="0" wp14:anchorId="278391AD" wp14:editId="2E8A9276">
            <wp:extent cx="5274310" cy="13747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74775"/>
                    </a:xfrm>
                    <a:prstGeom prst="rect">
                      <a:avLst/>
                    </a:prstGeom>
                  </pic:spPr>
                </pic:pic>
              </a:graphicData>
            </a:graphic>
          </wp:inline>
        </w:drawing>
      </w:r>
    </w:p>
    <w:p w:rsidR="00543C1A" w:rsidRDefault="00543C1A" w:rsidP="00543C1A">
      <w:pPr>
        <w:pStyle w:val="a5"/>
        <w:ind w:left="360" w:firstLineChars="0" w:firstLine="0"/>
      </w:pPr>
      <w:r w:rsidRPr="00543C1A">
        <w:rPr>
          <w:noProof/>
        </w:rPr>
        <w:drawing>
          <wp:inline distT="0" distB="0" distL="0" distR="0" wp14:anchorId="644D996E" wp14:editId="2523662E">
            <wp:extent cx="5274310" cy="14662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66215"/>
                    </a:xfrm>
                    <a:prstGeom prst="rect">
                      <a:avLst/>
                    </a:prstGeom>
                  </pic:spPr>
                </pic:pic>
              </a:graphicData>
            </a:graphic>
          </wp:inline>
        </w:drawing>
      </w:r>
    </w:p>
    <w:p w:rsidR="00A61579" w:rsidRDefault="00A61579" w:rsidP="00A61579">
      <w:pPr>
        <w:pStyle w:val="a5"/>
        <w:numPr>
          <w:ilvl w:val="0"/>
          <w:numId w:val="1"/>
        </w:numPr>
        <w:ind w:firstLineChars="0"/>
      </w:pPr>
      <w:r>
        <w:t>结合练习题边际分析法在企业决策中的简单应用</w:t>
      </w:r>
    </w:p>
    <w:p w:rsidR="00543C1A" w:rsidRDefault="00543C1A" w:rsidP="00543C1A">
      <w:pPr>
        <w:pStyle w:val="a5"/>
        <w:ind w:left="360" w:firstLineChars="0" w:firstLine="0"/>
      </w:pPr>
      <w:r w:rsidRPr="00543C1A">
        <w:rPr>
          <w:noProof/>
        </w:rPr>
        <w:lastRenderedPageBreak/>
        <w:drawing>
          <wp:inline distT="0" distB="0" distL="0" distR="0" wp14:anchorId="3D87C2B4" wp14:editId="4DCBBB0B">
            <wp:extent cx="5274310" cy="48336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33620"/>
                    </a:xfrm>
                    <a:prstGeom prst="rect">
                      <a:avLst/>
                    </a:prstGeom>
                  </pic:spPr>
                </pic:pic>
              </a:graphicData>
            </a:graphic>
          </wp:inline>
        </w:drawing>
      </w:r>
    </w:p>
    <w:p w:rsidR="00543C1A" w:rsidRDefault="00543C1A" w:rsidP="00543C1A">
      <w:pPr>
        <w:pStyle w:val="a5"/>
        <w:ind w:left="360" w:firstLineChars="0" w:firstLine="0"/>
      </w:pPr>
      <w:r w:rsidRPr="00543C1A">
        <w:rPr>
          <w:noProof/>
        </w:rPr>
        <w:drawing>
          <wp:inline distT="0" distB="0" distL="0" distR="0" wp14:anchorId="6862A52B" wp14:editId="314D4831">
            <wp:extent cx="5274310" cy="33705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70580"/>
                    </a:xfrm>
                    <a:prstGeom prst="rect">
                      <a:avLst/>
                    </a:prstGeom>
                  </pic:spPr>
                </pic:pic>
              </a:graphicData>
            </a:graphic>
          </wp:inline>
        </w:drawing>
      </w:r>
    </w:p>
    <w:p w:rsidR="00A61579" w:rsidRDefault="00A61579" w:rsidP="00A61579">
      <w:pPr>
        <w:pStyle w:val="a5"/>
        <w:numPr>
          <w:ilvl w:val="0"/>
          <w:numId w:val="1"/>
        </w:numPr>
        <w:ind w:firstLineChars="0"/>
      </w:pPr>
      <w:r>
        <w:t>企业的概念和特征</w:t>
      </w:r>
    </w:p>
    <w:p w:rsidR="00543C1A" w:rsidRDefault="00543C1A" w:rsidP="00543C1A">
      <w:pPr>
        <w:pStyle w:val="a5"/>
        <w:ind w:left="360" w:firstLineChars="0" w:firstLine="0"/>
      </w:pPr>
      <w:r>
        <w:rPr>
          <w:rFonts w:hint="eastAsia"/>
        </w:rPr>
        <w:lastRenderedPageBreak/>
        <w:t>概念：</w:t>
      </w:r>
    </w:p>
    <w:p w:rsidR="00543C1A" w:rsidRDefault="00543C1A" w:rsidP="00543C1A">
      <w:pPr>
        <w:pStyle w:val="a5"/>
        <w:ind w:left="360" w:firstLineChars="0" w:firstLine="0"/>
      </w:pPr>
      <w:r w:rsidRPr="00543C1A">
        <w:rPr>
          <w:noProof/>
        </w:rPr>
        <w:drawing>
          <wp:inline distT="0" distB="0" distL="0" distR="0" wp14:anchorId="316FEAA9" wp14:editId="07F3FAB9">
            <wp:extent cx="5274310" cy="24517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51735"/>
                    </a:xfrm>
                    <a:prstGeom prst="rect">
                      <a:avLst/>
                    </a:prstGeom>
                  </pic:spPr>
                </pic:pic>
              </a:graphicData>
            </a:graphic>
          </wp:inline>
        </w:drawing>
      </w:r>
    </w:p>
    <w:p w:rsidR="00543C1A" w:rsidRDefault="00543C1A" w:rsidP="00543C1A">
      <w:pPr>
        <w:pStyle w:val="a5"/>
        <w:ind w:left="360" w:firstLineChars="0" w:firstLine="0"/>
      </w:pPr>
      <w:r>
        <w:t>特征：</w:t>
      </w:r>
    </w:p>
    <w:p w:rsidR="00543C1A" w:rsidRDefault="00543C1A" w:rsidP="00543C1A">
      <w:pPr>
        <w:pStyle w:val="a5"/>
        <w:ind w:left="360" w:firstLineChars="0" w:firstLine="0"/>
      </w:pPr>
      <w:r w:rsidRPr="00543C1A">
        <w:rPr>
          <w:noProof/>
        </w:rPr>
        <w:drawing>
          <wp:inline distT="0" distB="0" distL="0" distR="0" wp14:anchorId="0994E28D" wp14:editId="19D5A677">
            <wp:extent cx="5274310" cy="18135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13560"/>
                    </a:xfrm>
                    <a:prstGeom prst="rect">
                      <a:avLst/>
                    </a:prstGeom>
                  </pic:spPr>
                </pic:pic>
              </a:graphicData>
            </a:graphic>
          </wp:inline>
        </w:drawing>
      </w:r>
    </w:p>
    <w:p w:rsidR="00A61579" w:rsidRDefault="00A61579" w:rsidP="00A61579">
      <w:pPr>
        <w:pStyle w:val="a5"/>
        <w:numPr>
          <w:ilvl w:val="0"/>
          <w:numId w:val="1"/>
        </w:numPr>
        <w:ind w:firstLineChars="0"/>
      </w:pPr>
      <w:r>
        <w:t>企业产生的根源</w:t>
      </w:r>
    </w:p>
    <w:p w:rsidR="00543C1A" w:rsidRDefault="00543C1A" w:rsidP="00543C1A">
      <w:pPr>
        <w:pStyle w:val="a5"/>
        <w:ind w:left="360" w:firstLineChars="0" w:firstLine="0"/>
      </w:pPr>
      <w:r w:rsidRPr="00543C1A">
        <w:rPr>
          <w:noProof/>
        </w:rPr>
        <w:drawing>
          <wp:inline distT="0" distB="0" distL="0" distR="0" wp14:anchorId="10A9CB68" wp14:editId="7D9E38F1">
            <wp:extent cx="5274310" cy="9626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62660"/>
                    </a:xfrm>
                    <a:prstGeom prst="rect">
                      <a:avLst/>
                    </a:prstGeom>
                  </pic:spPr>
                </pic:pic>
              </a:graphicData>
            </a:graphic>
          </wp:inline>
        </w:drawing>
      </w:r>
    </w:p>
    <w:p w:rsidR="00A61579" w:rsidRDefault="00A61579" w:rsidP="00A61579">
      <w:pPr>
        <w:pStyle w:val="a5"/>
        <w:numPr>
          <w:ilvl w:val="0"/>
          <w:numId w:val="1"/>
        </w:numPr>
        <w:ind w:firstLineChars="0"/>
      </w:pPr>
      <w:r>
        <w:t>企业从事经济活动的目标</w:t>
      </w:r>
    </w:p>
    <w:p w:rsidR="00543C1A" w:rsidRDefault="00543C1A" w:rsidP="00543C1A">
      <w:pPr>
        <w:pStyle w:val="a5"/>
        <w:ind w:left="360" w:firstLineChars="0" w:firstLine="0"/>
      </w:pPr>
      <w:r w:rsidRPr="00543C1A">
        <w:rPr>
          <w:noProof/>
        </w:rPr>
        <w:lastRenderedPageBreak/>
        <w:drawing>
          <wp:inline distT="0" distB="0" distL="0" distR="0" wp14:anchorId="1D6E2553" wp14:editId="085F9422">
            <wp:extent cx="5274310" cy="26517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1760"/>
                    </a:xfrm>
                    <a:prstGeom prst="rect">
                      <a:avLst/>
                    </a:prstGeom>
                  </pic:spPr>
                </pic:pic>
              </a:graphicData>
            </a:graphic>
          </wp:inline>
        </w:drawing>
      </w:r>
    </w:p>
    <w:p w:rsidR="00A61579" w:rsidRDefault="00A61579" w:rsidP="00A61579">
      <w:pPr>
        <w:pStyle w:val="a5"/>
        <w:numPr>
          <w:ilvl w:val="0"/>
          <w:numId w:val="1"/>
        </w:numPr>
        <w:ind w:firstLineChars="0"/>
      </w:pPr>
      <w:r>
        <w:t>企业的决策问题</w:t>
      </w:r>
    </w:p>
    <w:p w:rsidR="006941D2" w:rsidRDefault="006941D2" w:rsidP="006941D2">
      <w:pPr>
        <w:pStyle w:val="a5"/>
        <w:ind w:left="360" w:firstLineChars="0" w:firstLine="0"/>
      </w:pPr>
      <w:r w:rsidRPr="006941D2">
        <w:drawing>
          <wp:inline distT="0" distB="0" distL="0" distR="0" wp14:anchorId="4D7C564B" wp14:editId="799100BB">
            <wp:extent cx="5274310" cy="37896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89680"/>
                    </a:xfrm>
                    <a:prstGeom prst="rect">
                      <a:avLst/>
                    </a:prstGeom>
                  </pic:spPr>
                </pic:pic>
              </a:graphicData>
            </a:graphic>
          </wp:inline>
        </w:drawing>
      </w:r>
    </w:p>
    <w:p w:rsidR="00A61579" w:rsidRDefault="00A61579" w:rsidP="00A61579">
      <w:pPr>
        <w:pStyle w:val="a5"/>
        <w:numPr>
          <w:ilvl w:val="0"/>
          <w:numId w:val="1"/>
        </w:numPr>
        <w:ind w:firstLineChars="0"/>
      </w:pPr>
      <w:r>
        <w:t>经济利润、会计利润、机会成本在企业决策中的重要意义</w:t>
      </w:r>
    </w:p>
    <w:p w:rsidR="006941D2" w:rsidRDefault="006941D2" w:rsidP="006941D2">
      <w:pPr>
        <w:pStyle w:val="a5"/>
        <w:ind w:left="360" w:firstLineChars="0" w:firstLine="0"/>
        <w:rPr>
          <w:rFonts w:hint="eastAsia"/>
        </w:rPr>
      </w:pPr>
    </w:p>
    <w:p w:rsidR="006941D2" w:rsidRDefault="006941D2" w:rsidP="006941D2">
      <w:pPr>
        <w:rPr>
          <w:rFonts w:hint="eastAsia"/>
        </w:rPr>
      </w:pPr>
      <w:r>
        <w:rPr>
          <w:rFonts w:hint="eastAsia"/>
        </w:rPr>
        <w:t>(1)</w:t>
      </w:r>
      <w:r>
        <w:rPr>
          <w:rFonts w:hint="eastAsia"/>
        </w:rPr>
        <w:t>企业利润可以分为会计利润和经济利润。其中，只有经济利润才是决策的基础，会计利润是不能用于决策的。</w:t>
      </w:r>
      <w:r>
        <w:rPr>
          <w:rFonts w:hint="eastAsia"/>
        </w:rPr>
        <w:t xml:space="preserve"> </w:t>
      </w:r>
    </w:p>
    <w:p w:rsidR="006941D2" w:rsidRDefault="006941D2" w:rsidP="006941D2">
      <w:pPr>
        <w:rPr>
          <w:rFonts w:hint="eastAsia"/>
        </w:rPr>
      </w:pPr>
      <w:r>
        <w:rPr>
          <w:rFonts w:hint="eastAsia"/>
        </w:rPr>
        <w:t>会计利润是在会计成本的基础上算出的，当然也就不能用于决策的目的。会计师计算会计利润的目的是报告企业的盈亏情况，以使投资者作为投资、政府作为征税的根据等。但经济学家的目的则为了决策，为了说明企业的资源是否得到了最优的使用，就必须使用经济利润。由于经济利润等于销售收入减去机会成本，所以经济利润大于零，说明资源用于本用途的价值要高于其他用途，说明本用途的资源配置较优。经济利润小于零，说明资源用于本用途的</w:t>
      </w:r>
      <w:r>
        <w:rPr>
          <w:rFonts w:hint="eastAsia"/>
        </w:rPr>
        <w:lastRenderedPageBreak/>
        <w:t>价值低于用于其他用途，说明本用途的资源配置不合理。所以，经济利润是资源优化配置的指示器，它指引人们把资源用于最有价值的地方。正因为如此，经济利润是决策的基础。</w:t>
      </w:r>
      <w:r>
        <w:rPr>
          <w:rFonts w:hint="eastAsia"/>
        </w:rPr>
        <w:t xml:space="preserve"> </w:t>
      </w:r>
    </w:p>
    <w:p w:rsidR="00A61579" w:rsidRDefault="006941D2" w:rsidP="006941D2">
      <w:r>
        <w:rPr>
          <w:rFonts w:hint="eastAsia"/>
        </w:rPr>
        <w:t>(2)</w:t>
      </w:r>
      <w:r>
        <w:rPr>
          <w:rFonts w:hint="eastAsia"/>
        </w:rPr>
        <w:t>正常利润。当销售收入等于全部机会成本时，经济利润等于零，但这并不是意味企业就没有利润。这种情况下的企业利润称为正常利润。正常利润是指企业主如果把这笔投资投于其他相同风险的事业可能得到的收入，也就是为了吸引企业主在本企业投资，必须给他最低限度的报酬，不然企业主就会把资金抽走，投到其他地方去。</w:t>
      </w:r>
    </w:p>
    <w:p w:rsidR="00AE2865" w:rsidRPr="00AE2865" w:rsidRDefault="00AE2865" w:rsidP="006941D2">
      <w:pPr>
        <w:rPr>
          <w:b/>
        </w:rPr>
      </w:pPr>
      <w:r w:rsidRPr="00AE2865">
        <w:rPr>
          <w:b/>
        </w:rPr>
        <w:t>第二章供求分析</w:t>
      </w:r>
    </w:p>
    <w:p w:rsidR="00AE2865" w:rsidRDefault="00AE2865" w:rsidP="006941D2">
      <w:r w:rsidRPr="00AE2865">
        <w:drawing>
          <wp:inline distT="0" distB="0" distL="0" distR="0" wp14:anchorId="5A300C32" wp14:editId="564E160B">
            <wp:extent cx="5274310" cy="2647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4795"/>
                    </a:xfrm>
                    <a:prstGeom prst="rect">
                      <a:avLst/>
                    </a:prstGeom>
                  </pic:spPr>
                </pic:pic>
              </a:graphicData>
            </a:graphic>
          </wp:inline>
        </w:drawing>
      </w:r>
    </w:p>
    <w:p w:rsidR="00AE2865" w:rsidRDefault="00AE2865" w:rsidP="006941D2">
      <w:pPr>
        <w:rPr>
          <w:rFonts w:hint="eastAsia"/>
        </w:rPr>
      </w:pPr>
      <w:r>
        <w:t>需求概念：</w:t>
      </w:r>
    </w:p>
    <w:p w:rsidR="00AE2865" w:rsidRDefault="00AE2865" w:rsidP="006941D2">
      <w:r w:rsidRPr="00AE2865">
        <w:drawing>
          <wp:inline distT="0" distB="0" distL="0" distR="0" wp14:anchorId="3DE98130" wp14:editId="225EE3CF">
            <wp:extent cx="5274310" cy="4514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1485"/>
                    </a:xfrm>
                    <a:prstGeom prst="rect">
                      <a:avLst/>
                    </a:prstGeom>
                  </pic:spPr>
                </pic:pic>
              </a:graphicData>
            </a:graphic>
          </wp:inline>
        </w:drawing>
      </w:r>
    </w:p>
    <w:p w:rsidR="00AE2865" w:rsidRDefault="00AE2865" w:rsidP="006941D2">
      <w:pPr>
        <w:rPr>
          <w:rFonts w:hint="eastAsia"/>
        </w:rPr>
      </w:pPr>
      <w:r>
        <w:t>影像需求的因素：</w:t>
      </w:r>
    </w:p>
    <w:p w:rsidR="00AE2865" w:rsidRDefault="00AE2865" w:rsidP="006941D2">
      <w:r w:rsidRPr="00AE2865">
        <w:drawing>
          <wp:inline distT="0" distB="0" distL="0" distR="0" wp14:anchorId="62FDA7EA" wp14:editId="246AE93A">
            <wp:extent cx="5039178" cy="4462818"/>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7874" cy="4470519"/>
                    </a:xfrm>
                    <a:prstGeom prst="rect">
                      <a:avLst/>
                    </a:prstGeom>
                  </pic:spPr>
                </pic:pic>
              </a:graphicData>
            </a:graphic>
          </wp:inline>
        </w:drawing>
      </w:r>
    </w:p>
    <w:p w:rsidR="00AE2865" w:rsidRDefault="00AE2865" w:rsidP="006941D2">
      <w:r>
        <w:t>需求估计的方法：</w:t>
      </w:r>
    </w:p>
    <w:p w:rsidR="00AE2865" w:rsidRDefault="00AE2865" w:rsidP="006941D2">
      <w:r w:rsidRPr="00AE2865">
        <w:drawing>
          <wp:inline distT="0" distB="0" distL="0" distR="0" wp14:anchorId="79508B6D" wp14:editId="2EFE11C3">
            <wp:extent cx="5274310" cy="9994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99490"/>
                    </a:xfrm>
                    <a:prstGeom prst="rect">
                      <a:avLst/>
                    </a:prstGeom>
                  </pic:spPr>
                </pic:pic>
              </a:graphicData>
            </a:graphic>
          </wp:inline>
        </w:drawing>
      </w:r>
    </w:p>
    <w:p w:rsidR="00AE2865" w:rsidRDefault="00AE2865" w:rsidP="006941D2">
      <w:r w:rsidRPr="00AE2865">
        <w:lastRenderedPageBreak/>
        <w:drawing>
          <wp:inline distT="0" distB="0" distL="0" distR="0" wp14:anchorId="47BE174F" wp14:editId="4CF939FA">
            <wp:extent cx="5274310" cy="6045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04520"/>
                    </a:xfrm>
                    <a:prstGeom prst="rect">
                      <a:avLst/>
                    </a:prstGeom>
                  </pic:spPr>
                </pic:pic>
              </a:graphicData>
            </a:graphic>
          </wp:inline>
        </w:drawing>
      </w:r>
    </w:p>
    <w:p w:rsidR="00AE2865" w:rsidRDefault="00AE2865" w:rsidP="006941D2">
      <w:r>
        <w:t>预测的方法：</w:t>
      </w:r>
    </w:p>
    <w:p w:rsidR="00AE2865" w:rsidRDefault="00AE2865" w:rsidP="00AE2865">
      <w:pPr>
        <w:pStyle w:val="a5"/>
        <w:numPr>
          <w:ilvl w:val="0"/>
          <w:numId w:val="2"/>
        </w:numPr>
        <w:ind w:firstLineChars="0"/>
      </w:pPr>
      <w:r>
        <w:rPr>
          <w:rFonts w:hint="eastAsia"/>
        </w:rPr>
        <w:t>时间序列</w:t>
      </w:r>
      <w:r>
        <w:rPr>
          <w:rFonts w:hint="eastAsia"/>
        </w:rPr>
        <w:t>2</w:t>
      </w:r>
      <w:r>
        <w:rPr>
          <w:rFonts w:hint="eastAsia"/>
        </w:rPr>
        <w:t>，调查和民意测验技术</w:t>
      </w:r>
      <w:r>
        <w:rPr>
          <w:rFonts w:hint="eastAsia"/>
        </w:rPr>
        <w:t>3</w:t>
      </w:r>
      <w:r>
        <w:rPr>
          <w:rFonts w:hint="eastAsia"/>
        </w:rPr>
        <w:t>，经济计量模型</w:t>
      </w:r>
      <w:r>
        <w:rPr>
          <w:rFonts w:hint="eastAsia"/>
        </w:rPr>
        <w:t>4</w:t>
      </w:r>
      <w:r>
        <w:rPr>
          <w:rFonts w:hint="eastAsia"/>
        </w:rPr>
        <w:t>，投入与产出分析</w:t>
      </w:r>
    </w:p>
    <w:p w:rsidR="00AE2865" w:rsidRDefault="00AE2865" w:rsidP="00AE2865"/>
    <w:p w:rsidR="00AE2865" w:rsidRDefault="00AE2865" w:rsidP="00AE2865">
      <w:pPr>
        <w:rPr>
          <w:rFonts w:hint="eastAsia"/>
        </w:rPr>
      </w:pPr>
      <w:r>
        <w:t>需求函数</w:t>
      </w:r>
      <w:bookmarkStart w:id="0" w:name="_GoBack"/>
      <w:bookmarkEnd w:id="0"/>
    </w:p>
    <w:sectPr w:rsidR="00AE28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213" w:rsidRDefault="00694213" w:rsidP="00A61579">
      <w:r>
        <w:separator/>
      </w:r>
    </w:p>
  </w:endnote>
  <w:endnote w:type="continuationSeparator" w:id="0">
    <w:p w:rsidR="00694213" w:rsidRDefault="00694213" w:rsidP="00A61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213" w:rsidRDefault="00694213" w:rsidP="00A61579">
      <w:r>
        <w:separator/>
      </w:r>
    </w:p>
  </w:footnote>
  <w:footnote w:type="continuationSeparator" w:id="0">
    <w:p w:rsidR="00694213" w:rsidRDefault="00694213" w:rsidP="00A615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67AE5"/>
    <w:multiLevelType w:val="hybridMultilevel"/>
    <w:tmpl w:val="99F60BAC"/>
    <w:lvl w:ilvl="0" w:tplc="8FD09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C883C60"/>
    <w:multiLevelType w:val="hybridMultilevel"/>
    <w:tmpl w:val="7D06E7A4"/>
    <w:lvl w:ilvl="0" w:tplc="F2E26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C11"/>
    <w:rsid w:val="000E4302"/>
    <w:rsid w:val="00543C1A"/>
    <w:rsid w:val="00645387"/>
    <w:rsid w:val="006941D2"/>
    <w:rsid w:val="00694213"/>
    <w:rsid w:val="00A61579"/>
    <w:rsid w:val="00AE2865"/>
    <w:rsid w:val="00C1221A"/>
    <w:rsid w:val="00DC6C11"/>
    <w:rsid w:val="00E07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AD4169-0860-4F8B-A00C-2B8D6CD65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615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61579"/>
    <w:rPr>
      <w:sz w:val="18"/>
      <w:szCs w:val="18"/>
    </w:rPr>
  </w:style>
  <w:style w:type="paragraph" w:styleId="a4">
    <w:name w:val="footer"/>
    <w:basedOn w:val="a"/>
    <w:link w:val="Char0"/>
    <w:uiPriority w:val="99"/>
    <w:unhideWhenUsed/>
    <w:rsid w:val="00A61579"/>
    <w:pPr>
      <w:tabs>
        <w:tab w:val="center" w:pos="4153"/>
        <w:tab w:val="right" w:pos="8306"/>
      </w:tabs>
      <w:snapToGrid w:val="0"/>
      <w:jc w:val="left"/>
    </w:pPr>
    <w:rPr>
      <w:sz w:val="18"/>
      <w:szCs w:val="18"/>
    </w:rPr>
  </w:style>
  <w:style w:type="character" w:customStyle="1" w:styleId="Char0">
    <w:name w:val="页脚 Char"/>
    <w:basedOn w:val="a0"/>
    <w:link w:val="a4"/>
    <w:uiPriority w:val="99"/>
    <w:rsid w:val="00A61579"/>
    <w:rPr>
      <w:sz w:val="18"/>
      <w:szCs w:val="18"/>
    </w:rPr>
  </w:style>
  <w:style w:type="paragraph" w:styleId="a5">
    <w:name w:val="List Paragraph"/>
    <w:basedOn w:val="a"/>
    <w:uiPriority w:val="34"/>
    <w:qFormat/>
    <w:rsid w:val="00A615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7</Pages>
  <Words>147</Words>
  <Characters>841</Characters>
  <Application>Microsoft Office Word</Application>
  <DocSecurity>0</DocSecurity>
  <Lines>7</Lines>
  <Paragraphs>1</Paragraphs>
  <ScaleCrop>false</ScaleCrop>
  <Company/>
  <LinksUpToDate>false</LinksUpToDate>
  <CharactersWithSpaces>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Chong</dc:creator>
  <cp:keywords/>
  <dc:description/>
  <cp:lastModifiedBy>Chen Chong</cp:lastModifiedBy>
  <cp:revision>6</cp:revision>
  <dcterms:created xsi:type="dcterms:W3CDTF">2022-11-09T04:30:00Z</dcterms:created>
  <dcterms:modified xsi:type="dcterms:W3CDTF">2022-11-11T05:00:00Z</dcterms:modified>
</cp:coreProperties>
</file>