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1054" w14:textId="77777777" w:rsidR="00651A89" w:rsidRPr="00651A89" w:rsidRDefault="00651A89" w:rsidP="00651A89">
      <w:r w:rsidRPr="00651A89">
        <w:rPr>
          <w:b/>
          <w:bCs/>
        </w:rPr>
        <w:t>第 1 页</w:t>
      </w:r>
    </w:p>
    <w:p w14:paraId="063634E5" w14:textId="77777777" w:rsidR="00651A89" w:rsidRPr="00651A89" w:rsidRDefault="00651A89" w:rsidP="00651A89">
      <w:pPr>
        <w:numPr>
          <w:ilvl w:val="0"/>
          <w:numId w:val="1"/>
        </w:numPr>
      </w:pPr>
      <w:r w:rsidRPr="00651A89">
        <w:t xml:space="preserve">IWMCS系统功能介绍 </w:t>
      </w:r>
    </w:p>
    <w:p w14:paraId="6897E884" w14:textId="77777777" w:rsidR="00651A89" w:rsidRPr="00651A89" w:rsidRDefault="00651A89" w:rsidP="00651A89">
      <w:r w:rsidRPr="00651A89">
        <w:pict w14:anchorId="2CB12128">
          <v:rect id="_x0000_i1085" style="width:0;height:1.5pt" o:hralign="center" o:hrstd="t" o:hr="t" fillcolor="#a0a0a0" stroked="f"/>
        </w:pict>
      </w:r>
    </w:p>
    <w:p w14:paraId="26BFFA0E" w14:textId="77777777" w:rsidR="00651A89" w:rsidRPr="00651A89" w:rsidRDefault="00651A89" w:rsidP="00651A89">
      <w:r w:rsidRPr="00651A89">
        <w:rPr>
          <w:b/>
          <w:bCs/>
        </w:rPr>
        <w:t>第 2 页</w:t>
      </w:r>
    </w:p>
    <w:p w14:paraId="2DE8A65B" w14:textId="77777777" w:rsidR="00651A89" w:rsidRPr="00651A89" w:rsidRDefault="00651A89" w:rsidP="00651A89">
      <w:pPr>
        <w:numPr>
          <w:ilvl w:val="0"/>
          <w:numId w:val="2"/>
        </w:numPr>
      </w:pPr>
      <w:r w:rsidRPr="00651A89">
        <w:rPr>
          <w:b/>
          <w:bCs/>
        </w:rPr>
        <w:t>基础数据</w:t>
      </w:r>
      <w:r w:rsidRPr="00651A89">
        <w:t xml:space="preserve"> </w:t>
      </w:r>
    </w:p>
    <w:p w14:paraId="5142BE89" w14:textId="77777777" w:rsidR="00651A89" w:rsidRPr="00651A89" w:rsidRDefault="00651A89" w:rsidP="00651A89">
      <w:pPr>
        <w:numPr>
          <w:ilvl w:val="0"/>
          <w:numId w:val="2"/>
        </w:numPr>
      </w:pPr>
      <w:r w:rsidRPr="00651A89">
        <w:rPr>
          <w:b/>
          <w:bCs/>
        </w:rPr>
        <w:t>项目列表：</w:t>
      </w:r>
      <w:r w:rsidRPr="00651A89">
        <w:t xml:space="preserve"> 品牌管理、编码规则、波次管理、物料管理、产品及产品BOM表、系统仓库库位初始化、库位锁定、库位停用 </w:t>
      </w:r>
    </w:p>
    <w:p w14:paraId="08946092" w14:textId="77777777" w:rsidR="00651A89" w:rsidRPr="00651A89" w:rsidRDefault="00651A89" w:rsidP="00651A89">
      <w:pPr>
        <w:numPr>
          <w:ilvl w:val="0"/>
          <w:numId w:val="2"/>
        </w:numPr>
      </w:pPr>
      <w:r w:rsidRPr="00651A89">
        <w:rPr>
          <w:b/>
          <w:bCs/>
        </w:rPr>
        <w:t>说明：</w:t>
      </w:r>
      <w:r w:rsidRPr="00651A89">
        <w:t xml:space="preserve"> 1、自定义物料品牌,系统通过物料原厂数据自动匹配品牌信息 2、自定义编码规则,系统通过解析原厂数据,按自定义编码规则自动生成物料Reelld编号 3、设置产线波次,分析不同波次物料使用情况 4、物料基础数据管理 5、产品管理及产品BOM表清单管理 6、库位管理、库位物料追踪等 </w:t>
      </w:r>
    </w:p>
    <w:p w14:paraId="3F496980" w14:textId="77777777" w:rsidR="00651A89" w:rsidRPr="00651A89" w:rsidRDefault="00651A89" w:rsidP="00651A89">
      <w:r w:rsidRPr="00651A89">
        <w:pict w14:anchorId="2251C137">
          <v:rect id="_x0000_i1086" style="width:0;height:1.5pt" o:hralign="center" o:hrstd="t" o:hr="t" fillcolor="#a0a0a0" stroked="f"/>
        </w:pict>
      </w:r>
    </w:p>
    <w:p w14:paraId="7E6130A2" w14:textId="77777777" w:rsidR="00651A89" w:rsidRPr="00651A89" w:rsidRDefault="00651A89" w:rsidP="00651A89">
      <w:r w:rsidRPr="00651A89">
        <w:rPr>
          <w:b/>
          <w:bCs/>
        </w:rPr>
        <w:t>第 3 页</w:t>
      </w:r>
    </w:p>
    <w:p w14:paraId="7193AE96" w14:textId="77777777" w:rsidR="00651A89" w:rsidRPr="00651A89" w:rsidRDefault="00651A89" w:rsidP="00651A89">
      <w:pPr>
        <w:numPr>
          <w:ilvl w:val="0"/>
          <w:numId w:val="3"/>
        </w:numPr>
      </w:pPr>
      <w:r w:rsidRPr="00651A89">
        <w:rPr>
          <w:b/>
          <w:bCs/>
        </w:rPr>
        <w:t>入库</w:t>
      </w:r>
      <w:r w:rsidRPr="00651A89">
        <w:t xml:space="preserve"> </w:t>
      </w:r>
    </w:p>
    <w:p w14:paraId="499D9485" w14:textId="77777777" w:rsidR="00651A89" w:rsidRPr="00651A89" w:rsidRDefault="00651A89" w:rsidP="00651A89">
      <w:pPr>
        <w:numPr>
          <w:ilvl w:val="0"/>
          <w:numId w:val="3"/>
        </w:numPr>
      </w:pPr>
      <w:r w:rsidRPr="00651A89">
        <w:rPr>
          <w:b/>
          <w:bCs/>
        </w:rPr>
        <w:t>项目列表：</w:t>
      </w:r>
      <w:r w:rsidRPr="00651A89">
        <w:t xml:space="preserve"> 生产计划单、采购BOM单、采购工单、采购贴标入库、普通贴标入库、采购分析、入单分析 </w:t>
      </w:r>
    </w:p>
    <w:p w14:paraId="3D579F0A" w14:textId="77777777" w:rsidR="00651A89" w:rsidRPr="00651A89" w:rsidRDefault="00651A89" w:rsidP="00651A89">
      <w:pPr>
        <w:numPr>
          <w:ilvl w:val="0"/>
          <w:numId w:val="3"/>
        </w:numPr>
      </w:pPr>
      <w:r w:rsidRPr="00651A89">
        <w:rPr>
          <w:b/>
          <w:bCs/>
        </w:rPr>
        <w:t>说明：</w:t>
      </w:r>
      <w:r w:rsidRPr="00651A89">
        <w:t xml:space="preserve"> 1、根据生产计划单的统计分析物料BOM表清单 2、按BOM表单生成采购单,或手动添加采购单 3、按采购工单入库,可分多次入库(物料可能分多次到货) a).进入贴标机流程贴标 b).自动入库到SMT仓库中 c).通过AGV小车,自动接送到指定SMT仓库中。 4、分析采购数据 5、分析入库数据,入库时间及频率 6、库位存储率等 </w:t>
      </w:r>
    </w:p>
    <w:p w14:paraId="657D0B9C" w14:textId="77777777" w:rsidR="00651A89" w:rsidRPr="00651A89" w:rsidRDefault="00651A89" w:rsidP="00651A89">
      <w:r w:rsidRPr="00651A89">
        <w:pict w14:anchorId="356E31F9">
          <v:rect id="_x0000_i1087" style="width:0;height:1.5pt" o:hralign="center" o:hrstd="t" o:hr="t" fillcolor="#a0a0a0" stroked="f"/>
        </w:pict>
      </w:r>
    </w:p>
    <w:p w14:paraId="09335CBB" w14:textId="77777777" w:rsidR="00651A89" w:rsidRPr="00651A89" w:rsidRDefault="00651A89" w:rsidP="00651A89">
      <w:r w:rsidRPr="00651A89">
        <w:rPr>
          <w:b/>
          <w:bCs/>
        </w:rPr>
        <w:t>第 4 页</w:t>
      </w:r>
    </w:p>
    <w:p w14:paraId="12792B7B" w14:textId="77777777" w:rsidR="00651A89" w:rsidRPr="00651A89" w:rsidRDefault="00651A89" w:rsidP="00651A89">
      <w:pPr>
        <w:numPr>
          <w:ilvl w:val="0"/>
          <w:numId w:val="4"/>
        </w:numPr>
      </w:pPr>
      <w:r w:rsidRPr="00651A89">
        <w:rPr>
          <w:b/>
          <w:bCs/>
        </w:rPr>
        <w:t>入库规则引擎</w:t>
      </w:r>
      <w:r w:rsidRPr="00651A89">
        <w:t xml:space="preserve"> </w:t>
      </w:r>
    </w:p>
    <w:p w14:paraId="4D85D457" w14:textId="77777777" w:rsidR="00651A89" w:rsidRPr="00651A89" w:rsidRDefault="00651A89" w:rsidP="00651A89">
      <w:pPr>
        <w:numPr>
          <w:ilvl w:val="0"/>
          <w:numId w:val="4"/>
        </w:numPr>
      </w:pPr>
      <w:r w:rsidRPr="00651A89">
        <w:rPr>
          <w:b/>
          <w:bCs/>
        </w:rPr>
        <w:t>项目列表：</w:t>
      </w:r>
      <w:r w:rsidRPr="00651A89">
        <w:t xml:space="preserve"> 入库规格设定 </w:t>
      </w:r>
    </w:p>
    <w:p w14:paraId="222FF276" w14:textId="77777777" w:rsidR="00651A89" w:rsidRPr="00651A89" w:rsidRDefault="00651A89" w:rsidP="00651A89">
      <w:pPr>
        <w:numPr>
          <w:ilvl w:val="0"/>
          <w:numId w:val="4"/>
        </w:numPr>
      </w:pPr>
      <w:r w:rsidRPr="00651A89">
        <w:rPr>
          <w:b/>
          <w:bCs/>
        </w:rPr>
        <w:t>说明：</w:t>
      </w:r>
      <w:r w:rsidRPr="00651A89">
        <w:t xml:space="preserve"> 1、直接人工指定库位入库 2、通过物料reelld识别,按物料分类、规格、品牌、用途、有效期、生产日期等分类入库 3、按波次入库 4、按就近库位原则入库(减少库位入库操作时间) 5、按未满库位入库(减少库位物料碎片) 6、按空库位入库(不与原库位物料混合存储) 7、按库位使用频率入库(综合提高仓储小车工作时间效率) </w:t>
      </w:r>
    </w:p>
    <w:p w14:paraId="24755F14" w14:textId="77777777" w:rsidR="00651A89" w:rsidRPr="00651A89" w:rsidRDefault="00651A89" w:rsidP="00651A89">
      <w:r w:rsidRPr="00651A89">
        <w:pict w14:anchorId="5F7FF2E0">
          <v:rect id="_x0000_i1088" style="width:0;height:1.5pt" o:hralign="center" o:hrstd="t" o:hr="t" fillcolor="#a0a0a0" stroked="f"/>
        </w:pict>
      </w:r>
    </w:p>
    <w:p w14:paraId="45CD3D4F" w14:textId="77777777" w:rsidR="00651A89" w:rsidRPr="00651A89" w:rsidRDefault="00651A89" w:rsidP="00651A89">
      <w:r w:rsidRPr="00651A89">
        <w:rPr>
          <w:b/>
          <w:bCs/>
        </w:rPr>
        <w:lastRenderedPageBreak/>
        <w:t>第 5 页</w:t>
      </w:r>
    </w:p>
    <w:p w14:paraId="6DB5DEA2" w14:textId="77777777" w:rsidR="00651A89" w:rsidRPr="00651A89" w:rsidRDefault="00651A89" w:rsidP="00651A89">
      <w:pPr>
        <w:numPr>
          <w:ilvl w:val="0"/>
          <w:numId w:val="5"/>
        </w:numPr>
      </w:pPr>
      <w:r w:rsidRPr="00651A89">
        <w:rPr>
          <w:b/>
          <w:bCs/>
        </w:rPr>
        <w:t>出库</w:t>
      </w:r>
      <w:r w:rsidRPr="00651A89">
        <w:t xml:space="preserve"> </w:t>
      </w:r>
    </w:p>
    <w:p w14:paraId="752ACC02" w14:textId="77777777" w:rsidR="00651A89" w:rsidRPr="00651A89" w:rsidRDefault="00651A89" w:rsidP="00651A89">
      <w:pPr>
        <w:numPr>
          <w:ilvl w:val="0"/>
          <w:numId w:val="5"/>
        </w:numPr>
      </w:pPr>
      <w:r w:rsidRPr="00651A89">
        <w:rPr>
          <w:b/>
          <w:bCs/>
        </w:rPr>
        <w:t>项目列表：</w:t>
      </w:r>
      <w:r w:rsidRPr="00651A89">
        <w:t xml:space="preserve"> 产线生产单、产线需要工单、产线追加需求单、出库单、SMT仓储出库、产线返料、出库分析 </w:t>
      </w:r>
    </w:p>
    <w:p w14:paraId="05E15CF2" w14:textId="77777777" w:rsidR="00651A89" w:rsidRPr="00651A89" w:rsidRDefault="00651A89" w:rsidP="00651A89">
      <w:pPr>
        <w:numPr>
          <w:ilvl w:val="0"/>
          <w:numId w:val="5"/>
        </w:numPr>
      </w:pPr>
      <w:r w:rsidRPr="00651A89">
        <w:rPr>
          <w:b/>
          <w:bCs/>
        </w:rPr>
        <w:t>说明：</w:t>
      </w:r>
      <w:r w:rsidRPr="00651A89">
        <w:t xml:space="preserve"> 1、根据生产单的统计分析物料BOM表清单 2、按BOM表单生成产线需求工单,或手动添加需求工单 3、产线物料不足,或产线物料损坏,可重新追加物料 4、出库单,提交至SMT出库 a).SMT出库,人工或自动将物料放到指定移动料车上 b).由AGV小车自动送到预定产线上 c).由人工送到预定产线上 5、产线返料 a).进入点料机流程点料,记录剩余量 b).自动入库到SMT仓库中 c).通过AGV小车,自动接送到指定SMT仓库中。 6、库位存储率等 </w:t>
      </w:r>
    </w:p>
    <w:p w14:paraId="31B758E7" w14:textId="77777777" w:rsidR="00651A89" w:rsidRPr="00651A89" w:rsidRDefault="00651A89" w:rsidP="00651A89">
      <w:r w:rsidRPr="00651A89">
        <w:pict w14:anchorId="4A9557E9">
          <v:rect id="_x0000_i1089" style="width:0;height:1.5pt" o:hralign="center" o:hrstd="t" o:hr="t" fillcolor="#a0a0a0" stroked="f"/>
        </w:pict>
      </w:r>
    </w:p>
    <w:p w14:paraId="61DA571B" w14:textId="77777777" w:rsidR="00651A89" w:rsidRPr="00651A89" w:rsidRDefault="00651A89" w:rsidP="00651A89">
      <w:r w:rsidRPr="00651A89">
        <w:rPr>
          <w:b/>
          <w:bCs/>
        </w:rPr>
        <w:t>第 6 页</w:t>
      </w:r>
    </w:p>
    <w:p w14:paraId="104C81B3" w14:textId="77777777" w:rsidR="00651A89" w:rsidRPr="00651A89" w:rsidRDefault="00651A89" w:rsidP="00651A89">
      <w:pPr>
        <w:numPr>
          <w:ilvl w:val="0"/>
          <w:numId w:val="6"/>
        </w:numPr>
      </w:pPr>
      <w:r w:rsidRPr="00651A89">
        <w:rPr>
          <w:b/>
          <w:bCs/>
        </w:rPr>
        <w:t>出库规则引擎</w:t>
      </w:r>
      <w:r w:rsidRPr="00651A89">
        <w:t xml:space="preserve"> </w:t>
      </w:r>
    </w:p>
    <w:p w14:paraId="6218702A" w14:textId="77777777" w:rsidR="00651A89" w:rsidRPr="00651A89" w:rsidRDefault="00651A89" w:rsidP="00651A89">
      <w:pPr>
        <w:numPr>
          <w:ilvl w:val="0"/>
          <w:numId w:val="6"/>
        </w:numPr>
      </w:pPr>
      <w:r w:rsidRPr="00651A89">
        <w:rPr>
          <w:b/>
          <w:bCs/>
        </w:rPr>
        <w:t>项目列表：</w:t>
      </w:r>
      <w:r w:rsidRPr="00651A89">
        <w:t xml:space="preserve"> 出库规格设定 </w:t>
      </w:r>
    </w:p>
    <w:p w14:paraId="5E93E7AD" w14:textId="77777777" w:rsidR="00651A89" w:rsidRPr="00651A89" w:rsidRDefault="00651A89" w:rsidP="00651A89">
      <w:pPr>
        <w:numPr>
          <w:ilvl w:val="0"/>
          <w:numId w:val="6"/>
        </w:numPr>
      </w:pPr>
      <w:r w:rsidRPr="00651A89">
        <w:rPr>
          <w:b/>
          <w:bCs/>
        </w:rPr>
        <w:t>说明：</w:t>
      </w:r>
      <w:r w:rsidRPr="00651A89">
        <w:t xml:space="preserve"> 1、直接人工指定库位出库 2、采用先进先出原则出库 3、采用后进先出原则出库 4、采用就近原则出库 5、按库位存量充足原则出库(减少出库频率) 6、按库位存量最少原则出库(减少物料存储碎片) 7、按物料有效期或生产日期出库(避免物料过期无用) 8、按物料波次出库 9、按物料分类出库 10、按指定物料Reelld出库 </w:t>
      </w:r>
    </w:p>
    <w:p w14:paraId="6B2BD1AE" w14:textId="77777777" w:rsidR="00651A89" w:rsidRPr="00651A89" w:rsidRDefault="00651A89" w:rsidP="00651A89">
      <w:r w:rsidRPr="00651A89">
        <w:pict w14:anchorId="5E5A6BFF">
          <v:rect id="_x0000_i1090" style="width:0;height:1.5pt" o:hralign="center" o:hrstd="t" o:hr="t" fillcolor="#a0a0a0" stroked="f"/>
        </w:pict>
      </w:r>
    </w:p>
    <w:p w14:paraId="0B17E764" w14:textId="77777777" w:rsidR="00651A89" w:rsidRPr="00651A89" w:rsidRDefault="00651A89" w:rsidP="00651A89">
      <w:r w:rsidRPr="00651A89">
        <w:rPr>
          <w:b/>
          <w:bCs/>
        </w:rPr>
        <w:t>第 7 页</w:t>
      </w:r>
    </w:p>
    <w:p w14:paraId="2F149F73" w14:textId="77777777" w:rsidR="00651A89" w:rsidRPr="00651A89" w:rsidRDefault="00651A89" w:rsidP="00651A89">
      <w:pPr>
        <w:numPr>
          <w:ilvl w:val="0"/>
          <w:numId w:val="7"/>
        </w:numPr>
      </w:pPr>
      <w:r w:rsidRPr="00651A89">
        <w:rPr>
          <w:b/>
          <w:bCs/>
        </w:rPr>
        <w:t>盘点</w:t>
      </w:r>
      <w:r w:rsidRPr="00651A89">
        <w:t xml:space="preserve"> </w:t>
      </w:r>
    </w:p>
    <w:p w14:paraId="4535DA7D" w14:textId="77777777" w:rsidR="00651A89" w:rsidRPr="00651A89" w:rsidRDefault="00651A89" w:rsidP="00651A89">
      <w:pPr>
        <w:numPr>
          <w:ilvl w:val="0"/>
          <w:numId w:val="7"/>
        </w:numPr>
      </w:pPr>
      <w:r w:rsidRPr="00651A89">
        <w:rPr>
          <w:b/>
          <w:bCs/>
        </w:rPr>
        <w:t>项目列表：</w:t>
      </w:r>
      <w:r w:rsidRPr="00651A89">
        <w:t xml:space="preserve"> 物料分类盘点、物料品牌盘点、物料波次盘点、库位轮循盘点、库位箱号轮循盘点、单库位单点 </w:t>
      </w:r>
    </w:p>
    <w:p w14:paraId="3E0BD3D6" w14:textId="77777777" w:rsidR="00651A89" w:rsidRPr="00651A89" w:rsidRDefault="00651A89" w:rsidP="00651A89">
      <w:pPr>
        <w:numPr>
          <w:ilvl w:val="0"/>
          <w:numId w:val="7"/>
        </w:numPr>
      </w:pPr>
      <w:r w:rsidRPr="00651A89">
        <w:rPr>
          <w:b/>
          <w:bCs/>
        </w:rPr>
        <w:t>说明：</w:t>
      </w:r>
      <w:r w:rsidRPr="00651A89">
        <w:t xml:space="preserve"> 1、跟踪盘点需求,提供按分类、品牌、波次、轮循、单库位等多种不同方式盘点。 2、盘点完成后,自动生成物料差异数据 </w:t>
      </w:r>
    </w:p>
    <w:p w14:paraId="66CA9E31" w14:textId="77777777" w:rsidR="00651A89" w:rsidRPr="00651A89" w:rsidRDefault="00651A89" w:rsidP="00651A89">
      <w:r w:rsidRPr="00651A89">
        <w:pict w14:anchorId="4DEDF41F">
          <v:rect id="_x0000_i1091" style="width:0;height:1.5pt" o:hralign="center" o:hrstd="t" o:hr="t" fillcolor="#a0a0a0" stroked="f"/>
        </w:pict>
      </w:r>
    </w:p>
    <w:p w14:paraId="0623BBC2" w14:textId="77777777" w:rsidR="00651A89" w:rsidRPr="00651A89" w:rsidRDefault="00651A89" w:rsidP="00651A89">
      <w:r w:rsidRPr="00651A89">
        <w:rPr>
          <w:b/>
          <w:bCs/>
        </w:rPr>
        <w:t>第 8 页</w:t>
      </w:r>
    </w:p>
    <w:p w14:paraId="23E6C1EB" w14:textId="77777777" w:rsidR="00651A89" w:rsidRPr="00651A89" w:rsidRDefault="00651A89" w:rsidP="00651A89">
      <w:pPr>
        <w:numPr>
          <w:ilvl w:val="0"/>
          <w:numId w:val="8"/>
        </w:numPr>
      </w:pPr>
      <w:r w:rsidRPr="00651A89">
        <w:rPr>
          <w:b/>
          <w:bCs/>
        </w:rPr>
        <w:t>库存</w:t>
      </w:r>
      <w:r w:rsidRPr="00651A89">
        <w:t xml:space="preserve"> </w:t>
      </w:r>
    </w:p>
    <w:p w14:paraId="66AA0FF0" w14:textId="77777777" w:rsidR="00651A89" w:rsidRPr="00651A89" w:rsidRDefault="00651A89" w:rsidP="00651A89">
      <w:pPr>
        <w:numPr>
          <w:ilvl w:val="0"/>
          <w:numId w:val="8"/>
        </w:numPr>
      </w:pPr>
      <w:r w:rsidRPr="00651A89">
        <w:rPr>
          <w:b/>
          <w:bCs/>
        </w:rPr>
        <w:t>项目列表：</w:t>
      </w:r>
      <w:r w:rsidRPr="00651A89">
        <w:t xml:space="preserve"> 库存查询、库位移库、库位合并、库存预警、库存补单、库存冻结 </w:t>
      </w:r>
    </w:p>
    <w:p w14:paraId="2532538A" w14:textId="77777777" w:rsidR="00651A89" w:rsidRPr="00651A89" w:rsidRDefault="00651A89" w:rsidP="00651A89">
      <w:pPr>
        <w:numPr>
          <w:ilvl w:val="0"/>
          <w:numId w:val="8"/>
        </w:numPr>
      </w:pPr>
      <w:r w:rsidRPr="00651A89">
        <w:rPr>
          <w:b/>
          <w:bCs/>
        </w:rPr>
        <w:lastRenderedPageBreak/>
        <w:t>说明：</w:t>
      </w:r>
      <w:r w:rsidRPr="00651A89">
        <w:t xml:space="preserve"> 1、提供库存查询、历史跟踪,明确物料去向 2、提位库位移库功能,保证相同物料存放在同一区域 3、库位合并,将2个及以上库位物料合并到其中一个库位中,减少库位碎片 4、提供库存充足、不足预警功能 5、库存不足时,可自动生成库存补单,通过采购进行采购 6、库存冻结,将预留物料部份或全部冻结,避免物料过度使用,导至不足。 </w:t>
      </w:r>
    </w:p>
    <w:p w14:paraId="16BB9772" w14:textId="77777777" w:rsidR="00651A89" w:rsidRPr="00651A89" w:rsidRDefault="00651A89" w:rsidP="00651A89">
      <w:r w:rsidRPr="00651A89">
        <w:pict w14:anchorId="3CBB24F9">
          <v:rect id="_x0000_i1092" style="width:0;height:1.5pt" o:hralign="center" o:hrstd="t" o:hr="t" fillcolor="#a0a0a0" stroked="f"/>
        </w:pict>
      </w:r>
    </w:p>
    <w:p w14:paraId="35ADC0BD" w14:textId="77777777" w:rsidR="00651A89" w:rsidRPr="00651A89" w:rsidRDefault="00651A89" w:rsidP="00651A89">
      <w:r w:rsidRPr="00651A89">
        <w:rPr>
          <w:b/>
          <w:bCs/>
        </w:rPr>
        <w:t>第 9 页</w:t>
      </w:r>
    </w:p>
    <w:p w14:paraId="65C7E1B5" w14:textId="77777777" w:rsidR="00651A89" w:rsidRPr="00651A89" w:rsidRDefault="00651A89" w:rsidP="00651A89">
      <w:pPr>
        <w:numPr>
          <w:ilvl w:val="0"/>
          <w:numId w:val="9"/>
        </w:numPr>
      </w:pPr>
      <w:r w:rsidRPr="00651A89">
        <w:rPr>
          <w:b/>
          <w:bCs/>
        </w:rPr>
        <w:t>数据分析</w:t>
      </w:r>
      <w:r w:rsidRPr="00651A89">
        <w:t xml:space="preserve"> </w:t>
      </w:r>
    </w:p>
    <w:p w14:paraId="402ACECC" w14:textId="77777777" w:rsidR="00651A89" w:rsidRPr="00651A89" w:rsidRDefault="00651A89" w:rsidP="00651A89">
      <w:pPr>
        <w:numPr>
          <w:ilvl w:val="0"/>
          <w:numId w:val="9"/>
        </w:numPr>
      </w:pPr>
      <w:r w:rsidRPr="00651A89">
        <w:rPr>
          <w:b/>
          <w:bCs/>
        </w:rPr>
        <w:t>项目列表：</w:t>
      </w:r>
      <w:r w:rsidRPr="00651A89">
        <w:t xml:space="preserve"> 库存使用率分析、库存库位概览分析、库位使用日志查询、库存物料查询跟踪、库存占比分析、入库数据分析、出库数据分析、盘点数据分析 </w:t>
      </w:r>
    </w:p>
    <w:p w14:paraId="454C2D1E" w14:textId="77777777" w:rsidR="00651A89" w:rsidRPr="00651A89" w:rsidRDefault="00651A89" w:rsidP="00651A89">
      <w:pPr>
        <w:numPr>
          <w:ilvl w:val="0"/>
          <w:numId w:val="9"/>
        </w:numPr>
      </w:pPr>
      <w:r w:rsidRPr="00651A89">
        <w:rPr>
          <w:b/>
          <w:bCs/>
        </w:rPr>
        <w:t>说明：</w:t>
      </w:r>
      <w:r w:rsidRPr="00651A89">
        <w:t xml:space="preserve"> 1、提供相关数据分析功能,通过不同时间,不同维度分类数据使用情况 </w:t>
      </w:r>
    </w:p>
    <w:p w14:paraId="166BBCE8" w14:textId="77777777" w:rsidR="00651A89" w:rsidRPr="00651A89" w:rsidRDefault="00651A89" w:rsidP="00651A89">
      <w:r w:rsidRPr="00651A89">
        <w:pict w14:anchorId="72864AE2">
          <v:rect id="_x0000_i1093" style="width:0;height:1.5pt" o:hralign="center" o:hrstd="t" o:hr="t" fillcolor="#a0a0a0" stroked="f"/>
        </w:pict>
      </w:r>
    </w:p>
    <w:p w14:paraId="3E3ABE10" w14:textId="77777777" w:rsidR="00651A89" w:rsidRPr="00651A89" w:rsidRDefault="00651A89" w:rsidP="00651A89">
      <w:r w:rsidRPr="00651A89">
        <w:rPr>
          <w:b/>
          <w:bCs/>
        </w:rPr>
        <w:t>第 10 页</w:t>
      </w:r>
    </w:p>
    <w:p w14:paraId="6E9A44FA" w14:textId="77777777" w:rsidR="00651A89" w:rsidRPr="00651A89" w:rsidRDefault="00651A89" w:rsidP="00651A89">
      <w:pPr>
        <w:numPr>
          <w:ilvl w:val="0"/>
          <w:numId w:val="10"/>
        </w:numPr>
      </w:pPr>
      <w:r w:rsidRPr="00651A89">
        <w:rPr>
          <w:b/>
          <w:bCs/>
        </w:rPr>
        <w:t>AGV小车</w:t>
      </w:r>
      <w:r w:rsidRPr="00651A89">
        <w:t xml:space="preserve"> </w:t>
      </w:r>
    </w:p>
    <w:p w14:paraId="2F550A81" w14:textId="77777777" w:rsidR="00651A89" w:rsidRPr="00651A89" w:rsidRDefault="00651A89" w:rsidP="00651A89">
      <w:pPr>
        <w:numPr>
          <w:ilvl w:val="0"/>
          <w:numId w:val="10"/>
        </w:numPr>
      </w:pPr>
      <w:r w:rsidRPr="00651A89">
        <w:rPr>
          <w:b/>
          <w:bCs/>
        </w:rPr>
        <w:t>项目列表：</w:t>
      </w:r>
      <w:r w:rsidRPr="00651A89">
        <w:t xml:space="preserve"> AGV手动呼叫调度、AGV自动驳接调度、AGV自动定位至空闲区、AGV自动空闲自动充电、AGV状态查询、AGV系统轨道定位、AGV任务追踪、AGV日志追踪 </w:t>
      </w:r>
    </w:p>
    <w:p w14:paraId="6C80CF0D" w14:textId="77777777" w:rsidR="00651A89" w:rsidRPr="00651A89" w:rsidRDefault="00651A89" w:rsidP="00651A89">
      <w:pPr>
        <w:numPr>
          <w:ilvl w:val="0"/>
          <w:numId w:val="10"/>
        </w:numPr>
      </w:pPr>
      <w:r w:rsidRPr="00651A89">
        <w:rPr>
          <w:b/>
          <w:bCs/>
        </w:rPr>
        <w:t>说明：</w:t>
      </w:r>
      <w:r w:rsidRPr="00651A89">
        <w:t xml:space="preserve"> 1、AGV小车任务调度、管理、追踪、取消功能 2、AGV小车自动控制功能,空闲待待、空闲充电 3、AGV轨道追跟踪定位 4、AGV日志追踪 </w:t>
      </w:r>
    </w:p>
    <w:p w14:paraId="24941DE9" w14:textId="77777777" w:rsidR="00651A89" w:rsidRPr="00651A89" w:rsidRDefault="00651A89" w:rsidP="00651A89">
      <w:r w:rsidRPr="00651A89">
        <w:pict w14:anchorId="24F3A58E">
          <v:rect id="_x0000_i1094" style="width:0;height:1.5pt" o:hralign="center" o:hrstd="t" o:hr="t" fillcolor="#a0a0a0" stroked="f"/>
        </w:pict>
      </w:r>
    </w:p>
    <w:p w14:paraId="614C349B" w14:textId="77777777" w:rsidR="00651A89" w:rsidRPr="00651A89" w:rsidRDefault="00651A89" w:rsidP="00651A89">
      <w:r w:rsidRPr="00651A89">
        <w:rPr>
          <w:b/>
          <w:bCs/>
        </w:rPr>
        <w:t>第 11 页</w:t>
      </w:r>
    </w:p>
    <w:p w14:paraId="438B0AA8" w14:textId="77777777" w:rsidR="00651A89" w:rsidRPr="00651A89" w:rsidRDefault="00651A89" w:rsidP="00651A89">
      <w:pPr>
        <w:numPr>
          <w:ilvl w:val="0"/>
          <w:numId w:val="11"/>
        </w:numPr>
      </w:pPr>
      <w:r w:rsidRPr="00651A89">
        <w:rPr>
          <w:b/>
          <w:bCs/>
        </w:rPr>
        <w:t>其它</w:t>
      </w:r>
      <w:r w:rsidRPr="00651A89">
        <w:t xml:space="preserve"> </w:t>
      </w:r>
    </w:p>
    <w:p w14:paraId="48249B88" w14:textId="77777777" w:rsidR="00651A89" w:rsidRPr="00651A89" w:rsidRDefault="00651A89" w:rsidP="00651A89">
      <w:pPr>
        <w:numPr>
          <w:ilvl w:val="0"/>
          <w:numId w:val="11"/>
        </w:numPr>
      </w:pPr>
      <w:r w:rsidRPr="00651A89">
        <w:rPr>
          <w:b/>
          <w:bCs/>
        </w:rPr>
        <w:t>项目列表：</w:t>
      </w:r>
      <w:r w:rsidRPr="00651A89">
        <w:t xml:space="preserve"> 用户角色、用户管理、系统参数设置、系统语音播报功能设置、系统操作日志 </w:t>
      </w:r>
    </w:p>
    <w:p w14:paraId="3F6F9BB4" w14:textId="77777777" w:rsidR="00651A89" w:rsidRPr="00651A89" w:rsidRDefault="00651A89" w:rsidP="00651A89">
      <w:pPr>
        <w:numPr>
          <w:ilvl w:val="0"/>
          <w:numId w:val="11"/>
        </w:numPr>
      </w:pPr>
      <w:r w:rsidRPr="00651A89">
        <w:rPr>
          <w:b/>
          <w:bCs/>
        </w:rPr>
        <w:t>说明：</w:t>
      </w:r>
      <w:r w:rsidRPr="00651A89">
        <w:t xml:space="preserve"> 1、设置系统用户及权限 2、系统相关参数设置 3、系统语音播报功能 </w:t>
      </w:r>
    </w:p>
    <w:p w14:paraId="1F229975" w14:textId="77777777" w:rsidR="00EF6D9F" w:rsidRDefault="00EF6D9F"/>
    <w:sectPr w:rsidR="00EF6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A04B0"/>
    <w:multiLevelType w:val="multilevel"/>
    <w:tmpl w:val="10D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D60FE"/>
    <w:multiLevelType w:val="multilevel"/>
    <w:tmpl w:val="91C6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3D2E"/>
    <w:multiLevelType w:val="multilevel"/>
    <w:tmpl w:val="B75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D0665"/>
    <w:multiLevelType w:val="multilevel"/>
    <w:tmpl w:val="26E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626AE"/>
    <w:multiLevelType w:val="multilevel"/>
    <w:tmpl w:val="46DE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6325B"/>
    <w:multiLevelType w:val="multilevel"/>
    <w:tmpl w:val="FC6A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51936"/>
    <w:multiLevelType w:val="multilevel"/>
    <w:tmpl w:val="EAD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7530D"/>
    <w:multiLevelType w:val="multilevel"/>
    <w:tmpl w:val="AFD0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2233F"/>
    <w:multiLevelType w:val="multilevel"/>
    <w:tmpl w:val="D2C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A1AE1"/>
    <w:multiLevelType w:val="multilevel"/>
    <w:tmpl w:val="BB3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C2E15"/>
    <w:multiLevelType w:val="multilevel"/>
    <w:tmpl w:val="350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750889">
    <w:abstractNumId w:val="5"/>
  </w:num>
  <w:num w:numId="2" w16cid:durableId="1672828231">
    <w:abstractNumId w:val="6"/>
  </w:num>
  <w:num w:numId="3" w16cid:durableId="1567063515">
    <w:abstractNumId w:val="8"/>
  </w:num>
  <w:num w:numId="4" w16cid:durableId="1658025605">
    <w:abstractNumId w:val="2"/>
  </w:num>
  <w:num w:numId="5" w16cid:durableId="93986543">
    <w:abstractNumId w:val="1"/>
  </w:num>
  <w:num w:numId="6" w16cid:durableId="1336764056">
    <w:abstractNumId w:val="9"/>
  </w:num>
  <w:num w:numId="7" w16cid:durableId="1753433834">
    <w:abstractNumId w:val="0"/>
  </w:num>
  <w:num w:numId="8" w16cid:durableId="1227958679">
    <w:abstractNumId w:val="7"/>
  </w:num>
  <w:num w:numId="9" w16cid:durableId="374431252">
    <w:abstractNumId w:val="4"/>
  </w:num>
  <w:num w:numId="10" w16cid:durableId="923339113">
    <w:abstractNumId w:val="10"/>
  </w:num>
  <w:num w:numId="11" w16cid:durableId="1004236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9F"/>
    <w:rsid w:val="00624088"/>
    <w:rsid w:val="00651A89"/>
    <w:rsid w:val="00E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CC971-034B-4B70-BAAC-E84D65668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6D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D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D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D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D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D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D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D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D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6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6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6D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6D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6D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6D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6D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6D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6D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D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6D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6D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6D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6D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6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6D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6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Zade</dc:creator>
  <cp:keywords/>
  <dc:description/>
  <cp:lastModifiedBy>John Zade</cp:lastModifiedBy>
  <cp:revision>2</cp:revision>
  <dcterms:created xsi:type="dcterms:W3CDTF">2026-03-17T06:07:00Z</dcterms:created>
  <dcterms:modified xsi:type="dcterms:W3CDTF">2026-03-17T06:07:00Z</dcterms:modified>
</cp:coreProperties>
</file>