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101" w:type="dxa"/>
        <w:tblLook w:val="04A0" w:firstRow="1" w:lastRow="0" w:firstColumn="1" w:lastColumn="0" w:noHBand="0" w:noVBand="1"/>
      </w:tblPr>
      <w:tblGrid>
        <w:gridCol w:w="2465"/>
        <w:gridCol w:w="1417"/>
        <w:gridCol w:w="1417"/>
        <w:gridCol w:w="1417"/>
        <w:gridCol w:w="1417"/>
        <w:gridCol w:w="1417"/>
        <w:gridCol w:w="1417"/>
        <w:gridCol w:w="1417"/>
        <w:gridCol w:w="1336"/>
      </w:tblGrid>
      <w:tr w:rsidR="0064068E" w:rsidRPr="003316FE" w14:paraId="31AD719B" w14:textId="58EA8DAC" w:rsidTr="00304690">
        <w:trPr>
          <w:trHeight w:val="288"/>
        </w:trPr>
        <w:tc>
          <w:tcPr>
            <w:tcW w:w="2052" w:type="dxa"/>
            <w:tcBorders>
              <w:top w:val="single" w:sz="4" w:space="0" w:color="auto"/>
              <w:left w:val="single" w:sz="4" w:space="0" w:color="auto"/>
              <w:bottom w:val="single" w:sz="4" w:space="0" w:color="auto"/>
              <w:right w:val="single" w:sz="4" w:space="0" w:color="auto"/>
            </w:tcBorders>
            <w:vAlign w:val="center"/>
            <w:hideMark/>
          </w:tcPr>
          <w:p w14:paraId="01515E4C" w14:textId="77777777" w:rsidR="0064068E" w:rsidRPr="003316FE" w:rsidRDefault="0064068E" w:rsidP="00304690">
            <w:pPr>
              <w:spacing w:after="0" w:line="240" w:lineRule="auto"/>
              <w:jc w:val="center"/>
              <w:rPr>
                <w:rFonts w:ascii="Times New Roman" w:eastAsia="Times New Roman" w:hAnsi="Times New Roman" w:cs="Times New Roman"/>
                <w:b/>
                <w:bCs/>
                <w:color w:val="000000"/>
                <w:kern w:val="0"/>
                <w14:ligatures w14:val="none"/>
              </w:rPr>
            </w:pPr>
            <w:bookmarkStart w:id="0" w:name="_Hlk214903234"/>
            <w:r w:rsidRPr="003316FE">
              <w:rPr>
                <w:rFonts w:ascii="Times New Roman" w:eastAsia="Times New Roman" w:hAnsi="Times New Roman" w:cs="Times New Roman"/>
                <w:b/>
                <w:bCs/>
                <w:color w:val="000000"/>
                <w:kern w:val="0"/>
                <w14:ligatures w14:val="none"/>
              </w:rPr>
              <w:t>Alloys</w:t>
            </w:r>
          </w:p>
        </w:tc>
        <w:tc>
          <w:tcPr>
            <w:tcW w:w="1417" w:type="dxa"/>
            <w:tcBorders>
              <w:top w:val="single" w:sz="4" w:space="0" w:color="auto"/>
              <w:left w:val="nil"/>
              <w:bottom w:val="single" w:sz="4" w:space="0" w:color="auto"/>
              <w:right w:val="single" w:sz="4" w:space="0" w:color="auto"/>
            </w:tcBorders>
            <w:vAlign w:val="center"/>
            <w:hideMark/>
          </w:tcPr>
          <w:p w14:paraId="299B4B79" w14:textId="77777777" w:rsidR="0064068E" w:rsidRPr="003316FE" w:rsidRDefault="0064068E" w:rsidP="00304690">
            <w:pPr>
              <w:spacing w:after="0" w:line="240" w:lineRule="auto"/>
              <w:jc w:val="center"/>
              <w:rPr>
                <w:rFonts w:ascii="Times New Roman" w:eastAsia="Times New Roman" w:hAnsi="Times New Roman" w:cs="Times New Roman"/>
                <w:b/>
                <w:bCs/>
                <w:i/>
                <w:iCs/>
                <w:color w:val="000000"/>
                <w:kern w:val="0"/>
                <w14:ligatures w14:val="none"/>
              </w:rPr>
            </w:pPr>
            <w:r w:rsidRPr="003316FE">
              <w:rPr>
                <w:rFonts w:ascii="Times New Roman" w:eastAsia="Times New Roman" w:hAnsi="Times New Roman" w:cs="Times New Roman"/>
                <w:b/>
                <w:bCs/>
                <w:i/>
                <w:iCs/>
                <w:color w:val="000000"/>
                <w:kern w:val="0"/>
                <w14:ligatures w14:val="none"/>
              </w:rPr>
              <w:t>δ</w:t>
            </w:r>
          </w:p>
        </w:tc>
        <w:tc>
          <w:tcPr>
            <w:tcW w:w="1417" w:type="dxa"/>
            <w:tcBorders>
              <w:top w:val="single" w:sz="4" w:space="0" w:color="auto"/>
              <w:left w:val="nil"/>
              <w:bottom w:val="single" w:sz="4" w:space="0" w:color="auto"/>
              <w:right w:val="single" w:sz="4" w:space="0" w:color="auto"/>
            </w:tcBorders>
            <w:noWrap/>
            <w:vAlign w:val="center"/>
            <w:hideMark/>
          </w:tcPr>
          <w:p w14:paraId="45AB2DD6" w14:textId="77777777" w:rsidR="0064068E" w:rsidRPr="003316FE" w:rsidRDefault="0064068E" w:rsidP="00304690">
            <w:pPr>
              <w:spacing w:after="0" w:line="240" w:lineRule="auto"/>
              <w:jc w:val="center"/>
              <w:rPr>
                <w:rFonts w:ascii="Symbol" w:eastAsia="Times New Roman" w:hAnsi="Symbol" w:cs="Calibri"/>
                <w:b/>
                <w:bCs/>
                <w:color w:val="000000"/>
                <w:kern w:val="0"/>
                <w14:ligatures w14:val="none"/>
              </w:rPr>
            </w:pPr>
            <w:r w:rsidRPr="003316FE">
              <w:rPr>
                <w:rFonts w:ascii="Symbol" w:eastAsia="Times New Roman" w:hAnsi="Symbol" w:cs="Calibri"/>
                <w:b/>
                <w:bCs/>
                <w:color w:val="000000"/>
                <w:kern w:val="0"/>
                <w14:ligatures w14:val="none"/>
              </w:rPr>
              <w:t>D</w:t>
            </w:r>
            <w:r w:rsidRPr="003316FE">
              <w:rPr>
                <w:rFonts w:ascii="Symbol" w:eastAsia="Times New Roman" w:hAnsi="Symbol" w:cs="Calibri"/>
                <w:b/>
                <w:bCs/>
                <w:i/>
                <w:iCs/>
                <w:color w:val="000000"/>
                <w:kern w:val="0"/>
                <w14:ligatures w14:val="none"/>
              </w:rPr>
              <w:t>c</w:t>
            </w:r>
          </w:p>
        </w:tc>
        <w:tc>
          <w:tcPr>
            <w:tcW w:w="1417" w:type="dxa"/>
            <w:tcBorders>
              <w:top w:val="single" w:sz="4" w:space="0" w:color="auto"/>
              <w:left w:val="nil"/>
              <w:bottom w:val="single" w:sz="4" w:space="0" w:color="auto"/>
              <w:right w:val="single" w:sz="4" w:space="0" w:color="auto"/>
            </w:tcBorders>
            <w:noWrap/>
            <w:vAlign w:val="center"/>
            <w:hideMark/>
          </w:tcPr>
          <w:p w14:paraId="530A37A8" w14:textId="4A56B3F5" w:rsidR="0064068E" w:rsidRPr="00A841D5" w:rsidRDefault="0064068E" w:rsidP="00304690">
            <w:pPr>
              <w:spacing w:after="0" w:line="240" w:lineRule="auto"/>
              <w:jc w:val="center"/>
              <w:rPr>
                <w:rFonts w:ascii="Symbol" w:hAnsi="Symbol" w:cs="Calibri" w:hint="eastAsia"/>
                <w:b/>
                <w:bCs/>
                <w:color w:val="000000"/>
                <w:kern w:val="0"/>
                <w14:ligatures w14:val="none"/>
              </w:rPr>
            </w:pPr>
            <w:r w:rsidRPr="003316FE">
              <w:rPr>
                <w:rFonts w:ascii="Symbol" w:eastAsia="Times New Roman" w:hAnsi="Symbol" w:cs="Calibri"/>
                <w:b/>
                <w:bCs/>
                <w:color w:val="000000"/>
                <w:kern w:val="0"/>
                <w14:ligatures w14:val="none"/>
              </w:rPr>
              <w:t>D</w:t>
            </w:r>
            <w:r w:rsidRPr="003316FE">
              <w:rPr>
                <w:rFonts w:ascii="Times New Roman" w:eastAsia="Times New Roman" w:hAnsi="Times New Roman" w:cs="Times New Roman"/>
                <w:b/>
                <w:bCs/>
                <w:i/>
                <w:iCs/>
                <w:color w:val="000000"/>
                <w:kern w:val="0"/>
                <w14:ligatures w14:val="none"/>
              </w:rPr>
              <w:t>H</w:t>
            </w:r>
            <w:r w:rsidRPr="003316FE">
              <w:rPr>
                <w:rFonts w:ascii="Times New Roman" w:eastAsia="Times New Roman" w:hAnsi="Times New Roman" w:cs="Times New Roman"/>
                <w:b/>
                <w:bCs/>
                <w:color w:val="000000"/>
                <w:kern w:val="0"/>
                <w:vertAlign w:val="subscript"/>
                <w14:ligatures w14:val="none"/>
              </w:rPr>
              <w:t>m</w:t>
            </w:r>
            <w:r w:rsidR="00A841D5">
              <w:rPr>
                <w:rFonts w:ascii="Times New Roman" w:hAnsi="Times New Roman" w:cs="Times New Roman" w:hint="eastAsia"/>
                <w:b/>
                <w:bCs/>
                <w:color w:val="000000"/>
                <w:kern w:val="0"/>
                <w:vertAlign w:val="subscript"/>
                <w14:ligatures w14:val="none"/>
              </w:rPr>
              <w:t xml:space="preserve"> </w:t>
            </w:r>
            <w:r w:rsidR="00DD78B6" w:rsidRPr="00DD78B6">
              <w:rPr>
                <w:rFonts w:ascii="Times New Roman" w:hAnsi="Times New Roman" w:cs="Times New Roman" w:hint="eastAsia"/>
                <w:b/>
                <w:bCs/>
                <w:color w:val="000000"/>
                <w:kern w:val="0"/>
                <w14:ligatures w14:val="none"/>
              </w:rPr>
              <w:t>(</w:t>
            </w:r>
            <w:r w:rsidR="00DF3794">
              <w:rPr>
                <w:rFonts w:ascii="Times New Roman" w:hAnsi="Times New Roman" w:cs="Times New Roman" w:hint="eastAsia"/>
                <w:b/>
                <w:bCs/>
                <w:color w:val="000000"/>
                <w:kern w:val="0"/>
                <w14:ligatures w14:val="none"/>
              </w:rPr>
              <w:t>kJ/mol</w:t>
            </w:r>
            <w:r w:rsidR="00DD78B6" w:rsidRPr="00DD78B6">
              <w:rPr>
                <w:rFonts w:ascii="Times New Roman" w:hAnsi="Times New Roman" w:cs="Times New Roman" w:hint="eastAsia"/>
                <w:b/>
                <w:bCs/>
                <w:color w:val="000000"/>
                <w:kern w:val="0"/>
                <w14:ligatures w14:val="none"/>
              </w:rPr>
              <w:t>)</w:t>
            </w:r>
          </w:p>
        </w:tc>
        <w:tc>
          <w:tcPr>
            <w:tcW w:w="1417" w:type="dxa"/>
            <w:tcBorders>
              <w:top w:val="single" w:sz="4" w:space="0" w:color="auto"/>
              <w:left w:val="nil"/>
              <w:bottom w:val="single" w:sz="4" w:space="0" w:color="auto"/>
              <w:right w:val="single" w:sz="4" w:space="0" w:color="auto"/>
            </w:tcBorders>
            <w:noWrap/>
            <w:vAlign w:val="center"/>
            <w:hideMark/>
          </w:tcPr>
          <w:p w14:paraId="4A060026" w14:textId="77777777" w:rsidR="0064068E" w:rsidRPr="003316FE" w:rsidRDefault="0064068E" w:rsidP="00304690">
            <w:pPr>
              <w:spacing w:after="0" w:line="240" w:lineRule="auto"/>
              <w:jc w:val="center"/>
              <w:rPr>
                <w:rFonts w:ascii="Times New Roman" w:eastAsia="Times New Roman" w:hAnsi="Times New Roman" w:cs="Times New Roman"/>
                <w:b/>
                <w:bCs/>
                <w:i/>
                <w:iCs/>
                <w:color w:val="000000"/>
                <w:kern w:val="0"/>
                <w14:ligatures w14:val="none"/>
              </w:rPr>
            </w:pPr>
            <w:r w:rsidRPr="003316FE">
              <w:rPr>
                <w:rFonts w:ascii="Times New Roman" w:eastAsia="Times New Roman" w:hAnsi="Times New Roman" w:cs="Times New Roman"/>
                <w:b/>
                <w:bCs/>
                <w:i/>
                <w:iCs/>
                <w:color w:val="000000"/>
                <w:kern w:val="0"/>
                <w14:ligatures w14:val="none"/>
              </w:rPr>
              <w:t>S</w:t>
            </w:r>
            <w:r w:rsidRPr="003316FE">
              <w:rPr>
                <w:rFonts w:ascii="Times New Roman" w:eastAsia="Times New Roman" w:hAnsi="Times New Roman" w:cs="Times New Roman"/>
                <w:b/>
                <w:bCs/>
                <w:color w:val="000000"/>
                <w:kern w:val="0"/>
                <w:vertAlign w:val="subscript"/>
                <w14:ligatures w14:val="none"/>
              </w:rPr>
              <w:t>id</w:t>
            </w:r>
            <w:r w:rsidRPr="003316FE">
              <w:rPr>
                <w:rFonts w:ascii="Times New Roman" w:eastAsia="Times New Roman" w:hAnsi="Times New Roman" w:cs="Times New Roman"/>
                <w:b/>
                <w:bCs/>
                <w:i/>
                <w:iCs/>
                <w:color w:val="000000"/>
                <w:kern w:val="0"/>
                <w14:ligatures w14:val="none"/>
              </w:rPr>
              <w:t xml:space="preserve"> </w:t>
            </w:r>
            <w:r w:rsidRPr="00374796">
              <w:rPr>
                <w:rFonts w:ascii="Times New Roman" w:eastAsia="Times New Roman" w:hAnsi="Times New Roman" w:cs="Times New Roman"/>
                <w:b/>
                <w:bCs/>
                <w:iCs/>
                <w:color w:val="000000"/>
                <w:kern w:val="0"/>
                <w14:ligatures w14:val="none"/>
              </w:rPr>
              <w:t>(J/mol·K)</w:t>
            </w:r>
          </w:p>
        </w:tc>
        <w:tc>
          <w:tcPr>
            <w:tcW w:w="1417" w:type="dxa"/>
            <w:tcBorders>
              <w:top w:val="single" w:sz="4" w:space="0" w:color="auto"/>
              <w:left w:val="nil"/>
              <w:bottom w:val="single" w:sz="4" w:space="0" w:color="auto"/>
              <w:right w:val="single" w:sz="4" w:space="0" w:color="auto"/>
            </w:tcBorders>
            <w:noWrap/>
            <w:vAlign w:val="center"/>
            <w:hideMark/>
          </w:tcPr>
          <w:p w14:paraId="63407CA8" w14:textId="3F7C0561" w:rsidR="0064068E" w:rsidRPr="003316FE" w:rsidRDefault="0064068E" w:rsidP="00304690">
            <w:pPr>
              <w:spacing w:after="0" w:line="240" w:lineRule="auto"/>
              <w:jc w:val="center"/>
              <w:rPr>
                <w:rFonts w:ascii="Times New Roman" w:hAnsi="Times New Roman" w:cs="Times New Roman" w:hint="eastAsia"/>
                <w:b/>
                <w:bCs/>
                <w:color w:val="000000"/>
                <w:kern w:val="0"/>
                <w14:ligatures w14:val="none"/>
              </w:rPr>
            </w:pPr>
            <w:r w:rsidRPr="00017B69">
              <w:rPr>
                <w:rFonts w:ascii="Times New Roman" w:hAnsi="Times New Roman" w:cs="Times New Roman" w:hint="eastAsia"/>
                <w:b/>
                <w:bCs/>
                <w:color w:val="000000"/>
                <w:kern w:val="0"/>
                <w14:ligatures w14:val="none"/>
              </w:rPr>
              <w:t>T</w:t>
            </w:r>
            <w:r w:rsidRPr="00017B69">
              <w:rPr>
                <w:rFonts w:ascii="Times New Roman" w:hAnsi="Times New Roman" w:cs="Times New Roman" w:hint="eastAsia"/>
                <w:b/>
                <w:bCs/>
                <w:color w:val="000000"/>
                <w:kern w:val="0"/>
                <w:vertAlign w:val="subscript"/>
                <w14:ligatures w14:val="none"/>
              </w:rPr>
              <w:t>Melting</w:t>
            </w:r>
            <w:r w:rsidR="00311C44">
              <w:rPr>
                <w:rFonts w:ascii="Times New Roman" w:hAnsi="Times New Roman" w:cs="Times New Roman" w:hint="eastAsia"/>
                <w:b/>
                <w:bCs/>
                <w:color w:val="000000"/>
                <w:kern w:val="0"/>
                <w:vertAlign w:val="subscript"/>
                <w14:ligatures w14:val="none"/>
              </w:rPr>
              <w:t xml:space="preserve"> </w:t>
            </w:r>
            <w:r w:rsidR="00311C44" w:rsidRPr="00311C44">
              <w:rPr>
                <w:rFonts w:ascii="Times New Roman" w:hAnsi="Times New Roman" w:cs="Times New Roman" w:hint="eastAsia"/>
                <w:b/>
                <w:bCs/>
                <w:color w:val="000000"/>
                <w:kern w:val="0"/>
                <w14:ligatures w14:val="none"/>
              </w:rPr>
              <w:t>(K)</w:t>
            </w:r>
          </w:p>
        </w:tc>
        <w:tc>
          <w:tcPr>
            <w:tcW w:w="1417" w:type="dxa"/>
            <w:tcBorders>
              <w:top w:val="single" w:sz="4" w:space="0" w:color="auto"/>
              <w:left w:val="nil"/>
              <w:bottom w:val="single" w:sz="4" w:space="0" w:color="auto"/>
              <w:right w:val="single" w:sz="4" w:space="0" w:color="auto"/>
            </w:tcBorders>
            <w:noWrap/>
            <w:vAlign w:val="center"/>
            <w:hideMark/>
          </w:tcPr>
          <w:p w14:paraId="3BFB247B" w14:textId="23646A0E" w:rsidR="0064068E" w:rsidRPr="003316FE" w:rsidRDefault="0064068E" w:rsidP="00304690">
            <w:pPr>
              <w:spacing w:after="0" w:line="240" w:lineRule="auto"/>
              <w:jc w:val="center"/>
              <w:rPr>
                <w:rFonts w:ascii="Times New Roman" w:eastAsia="Times New Roman" w:hAnsi="Times New Roman" w:cs="Times New Roman"/>
                <w:b/>
                <w:bCs/>
                <w:color w:val="000000"/>
                <w:kern w:val="0"/>
                <w14:ligatures w14:val="none"/>
              </w:rPr>
            </w:pPr>
            <w:r w:rsidRPr="00017B69">
              <w:rPr>
                <w:rFonts w:ascii="Times New Roman" w:hAnsi="Times New Roman" w:cs="Times New Roman" w:hint="eastAsia"/>
                <w:b/>
                <w:bCs/>
                <w:color w:val="000000"/>
                <w:kern w:val="0"/>
                <w14:ligatures w14:val="none"/>
              </w:rPr>
              <w:t>T</w:t>
            </w:r>
            <w:r w:rsidRPr="00017B69">
              <w:rPr>
                <w:rFonts w:ascii="Times New Roman" w:hAnsi="Times New Roman" w:cs="Times New Roman" w:hint="eastAsia"/>
                <w:b/>
                <w:bCs/>
                <w:color w:val="000000"/>
                <w:kern w:val="0"/>
                <w:vertAlign w:val="subscript"/>
                <w14:ligatures w14:val="none"/>
              </w:rPr>
              <w:t>Boiling</w:t>
            </w:r>
            <w:r w:rsidR="00311C44">
              <w:rPr>
                <w:rFonts w:ascii="Times New Roman" w:hAnsi="Times New Roman" w:cs="Times New Roman" w:hint="eastAsia"/>
                <w:b/>
                <w:bCs/>
                <w:color w:val="000000"/>
                <w:kern w:val="0"/>
                <w:vertAlign w:val="subscript"/>
                <w14:ligatures w14:val="none"/>
              </w:rPr>
              <w:t xml:space="preserve"> </w:t>
            </w:r>
            <w:r w:rsidR="00311C44" w:rsidRPr="00311C44">
              <w:rPr>
                <w:rFonts w:ascii="Times New Roman" w:hAnsi="Times New Roman" w:cs="Times New Roman" w:hint="eastAsia"/>
                <w:b/>
                <w:bCs/>
                <w:color w:val="000000"/>
                <w:kern w:val="0"/>
                <w14:ligatures w14:val="none"/>
              </w:rPr>
              <w:t>(K)</w:t>
            </w:r>
          </w:p>
        </w:tc>
        <w:tc>
          <w:tcPr>
            <w:tcW w:w="1417" w:type="dxa"/>
            <w:tcBorders>
              <w:top w:val="single" w:sz="4" w:space="0" w:color="auto"/>
              <w:left w:val="nil"/>
              <w:bottom w:val="single" w:sz="4" w:space="0" w:color="auto"/>
              <w:right w:val="single" w:sz="4" w:space="0" w:color="auto"/>
            </w:tcBorders>
            <w:vAlign w:val="center"/>
            <w:hideMark/>
          </w:tcPr>
          <w:p w14:paraId="2CB3484B" w14:textId="77777777" w:rsidR="0064068E" w:rsidRPr="003316FE" w:rsidRDefault="0064068E" w:rsidP="00304690">
            <w:pPr>
              <w:spacing w:after="0" w:line="240" w:lineRule="auto"/>
              <w:jc w:val="center"/>
              <w:rPr>
                <w:rFonts w:ascii="Times New Roman" w:eastAsia="Times New Roman" w:hAnsi="Times New Roman" w:cs="Times New Roman"/>
                <w:b/>
                <w:bCs/>
                <w:color w:val="000000"/>
                <w:kern w:val="0"/>
                <w14:ligatures w14:val="none"/>
              </w:rPr>
            </w:pPr>
            <w:r w:rsidRPr="003316FE">
              <w:rPr>
                <w:rFonts w:ascii="Times New Roman" w:eastAsia="Times New Roman" w:hAnsi="Times New Roman" w:cs="Times New Roman"/>
                <w:b/>
                <w:bCs/>
                <w:color w:val="000000"/>
                <w:kern w:val="0"/>
                <w14:ligatures w14:val="none"/>
              </w:rPr>
              <w:t>Phases</w:t>
            </w:r>
          </w:p>
        </w:tc>
        <w:tc>
          <w:tcPr>
            <w:tcW w:w="1130" w:type="dxa"/>
            <w:tcBorders>
              <w:top w:val="single" w:sz="4" w:space="0" w:color="auto"/>
              <w:left w:val="nil"/>
              <w:bottom w:val="single" w:sz="4" w:space="0" w:color="auto"/>
              <w:right w:val="single" w:sz="4" w:space="0" w:color="auto"/>
            </w:tcBorders>
            <w:noWrap/>
            <w:vAlign w:val="center"/>
          </w:tcPr>
          <w:p w14:paraId="74E93544" w14:textId="0B9EC59C" w:rsidR="0064068E" w:rsidRPr="0064068E" w:rsidRDefault="0064068E" w:rsidP="00304690">
            <w:pPr>
              <w:spacing w:after="0" w:line="240" w:lineRule="auto"/>
              <w:jc w:val="center"/>
              <w:rPr>
                <w:rFonts w:ascii="Times New Roman" w:hAnsi="Times New Roman" w:cs="Times New Roman" w:hint="eastAsia"/>
                <w:b/>
                <w:bCs/>
                <w:color w:val="000000"/>
                <w:kern w:val="0"/>
                <w14:ligatures w14:val="none"/>
              </w:rPr>
            </w:pPr>
            <w:r>
              <w:rPr>
                <w:rFonts w:ascii="Times New Roman" w:hAnsi="Times New Roman" w:cs="Times New Roman" w:hint="eastAsia"/>
                <w:b/>
                <w:bCs/>
                <w:color w:val="000000"/>
                <w:kern w:val="0"/>
                <w14:ligatures w14:val="none"/>
              </w:rPr>
              <w:t>References</w:t>
            </w:r>
          </w:p>
        </w:tc>
      </w:tr>
      <w:tr w:rsidR="0064068E" w:rsidRPr="003316FE" w14:paraId="674D43D9" w14:textId="64CF0C8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5EC238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NiAlCoCrFeSi</w:t>
            </w:r>
          </w:p>
        </w:tc>
        <w:tc>
          <w:tcPr>
            <w:tcW w:w="1417" w:type="dxa"/>
            <w:tcBorders>
              <w:top w:val="nil"/>
              <w:left w:val="nil"/>
              <w:bottom w:val="single" w:sz="4" w:space="0" w:color="auto"/>
              <w:right w:val="single" w:sz="4" w:space="0" w:color="auto"/>
            </w:tcBorders>
            <w:vAlign w:val="center"/>
            <w:hideMark/>
          </w:tcPr>
          <w:p w14:paraId="2F1C7C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6.11</w:t>
            </w:r>
          </w:p>
        </w:tc>
        <w:tc>
          <w:tcPr>
            <w:tcW w:w="1417" w:type="dxa"/>
            <w:tcBorders>
              <w:top w:val="nil"/>
              <w:left w:val="nil"/>
              <w:bottom w:val="single" w:sz="4" w:space="0" w:color="auto"/>
              <w:right w:val="single" w:sz="4" w:space="0" w:color="auto"/>
            </w:tcBorders>
            <w:vAlign w:val="center"/>
            <w:hideMark/>
          </w:tcPr>
          <w:p w14:paraId="72DADE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518B97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-22.58</w:t>
            </w:r>
          </w:p>
        </w:tc>
        <w:tc>
          <w:tcPr>
            <w:tcW w:w="1417" w:type="dxa"/>
            <w:tcBorders>
              <w:top w:val="nil"/>
              <w:left w:val="nil"/>
              <w:bottom w:val="single" w:sz="4" w:space="0" w:color="auto"/>
              <w:right w:val="single" w:sz="4" w:space="0" w:color="auto"/>
            </w:tcBorders>
            <w:vAlign w:val="center"/>
            <w:hideMark/>
          </w:tcPr>
          <w:p w14:paraId="734C94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16.01</w:t>
            </w:r>
          </w:p>
        </w:tc>
        <w:tc>
          <w:tcPr>
            <w:tcW w:w="1417" w:type="dxa"/>
            <w:tcBorders>
              <w:top w:val="nil"/>
              <w:left w:val="nil"/>
              <w:bottom w:val="single" w:sz="4" w:space="0" w:color="auto"/>
              <w:right w:val="single" w:sz="4" w:space="0" w:color="auto"/>
            </w:tcBorders>
            <w:vAlign w:val="center"/>
            <w:hideMark/>
          </w:tcPr>
          <w:p w14:paraId="5BEAEA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1659</w:t>
            </w:r>
          </w:p>
        </w:tc>
        <w:tc>
          <w:tcPr>
            <w:tcW w:w="1417" w:type="dxa"/>
            <w:tcBorders>
              <w:top w:val="nil"/>
              <w:left w:val="nil"/>
              <w:bottom w:val="single" w:sz="4" w:space="0" w:color="auto"/>
              <w:right w:val="single" w:sz="4" w:space="0" w:color="auto"/>
            </w:tcBorders>
            <w:vAlign w:val="center"/>
            <w:hideMark/>
          </w:tcPr>
          <w:p w14:paraId="5E272A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3109</w:t>
            </w:r>
          </w:p>
        </w:tc>
        <w:tc>
          <w:tcPr>
            <w:tcW w:w="1417" w:type="dxa"/>
            <w:tcBorders>
              <w:top w:val="nil"/>
              <w:left w:val="nil"/>
              <w:bottom w:val="single" w:sz="4" w:space="0" w:color="auto"/>
              <w:right w:val="single" w:sz="4" w:space="0" w:color="auto"/>
            </w:tcBorders>
            <w:vAlign w:val="center"/>
            <w:hideMark/>
          </w:tcPr>
          <w:p w14:paraId="1F84FC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BE33AA2" w14:textId="2D823175" w:rsidR="0064068E" w:rsidRPr="003316FE" w:rsidRDefault="0064068E" w:rsidP="00304690">
            <w:pPr>
              <w:spacing w:after="0" w:line="240" w:lineRule="auto"/>
              <w:jc w:val="center"/>
              <w:rPr>
                <w:rFonts w:ascii="Calibri"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{"citationID":"Mptxqn0s","properties":{"formattedCitation":"[1]","plainCitation":"[1]","noteIndex":0},"citationItems":[{"id":1658,"uris":["http://zotero.org/users/14233747/items/YYD9SECK"],"itemData":{"id":1658,"type":"article-journal","container-title":"Materials Letters","DOI":"10.1016/j.matlet.2006.03.158","ISSN":"0167577X","issue":"13","journalAbbreviation":"Mater. Lett.","language":"en","license":"https://www.elsevier.com/tdm/userlicense/1.0/","page":"2692-2696","source":"DOI.org (Crossref)","title":"Corrosion properties of a novel bulk Cu0.5NiAlCoCrFeSi glassy alloy in 288 °C high-purity water","volume":"61","author":[{"family":"Chen","given":"Y.Y."},{"family":"Duval","given":"T."},{"family":"Hong","given":"U.T."},{"family":"Yeh","given":"J.W."},{"family":"Shih","given":"H.C."},{"family":"Wang","given":"L.H."},{"family":"Oung","given":"J.C."}],"issued":{"date-parts":[["2007",5]]}}}],"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[1]</w:t>
            </w:r>
            <w:r>
              <w:rPr>
                <w:rFonts w:ascii="Calibri" w:hAnsi="Calibri" w:cs="Calibri"/>
                <w:color w:val="000000"/>
                <w:kern w:val="0"/>
                <w:sz w:val="20"/>
                <w:szCs w:val="20"/>
                <w14:ligatures w14:val="none"/>
              </w:rPr>
              <w:fldChar w:fldCharType="end"/>
            </w:r>
          </w:p>
        </w:tc>
      </w:tr>
      <w:tr w:rsidR="0064068E" w:rsidRPr="003316FE" w14:paraId="21BB009B" w14:textId="604AC48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A30C45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17</w:t>
            </w:r>
            <w:r w:rsidRPr="003316FE">
              <w:rPr>
                <w:rFonts w:ascii="Times New Roman" w:eastAsia="Times New Roman" w:hAnsi="Times New Roman" w:cs="Times New Roman"/>
                <w:color w:val="000000"/>
                <w:kern w:val="0"/>
                <w:sz w:val="20"/>
                <w:szCs w:val="20"/>
                <w:lang w:val="en-US"/>
                <w14:ligatures w14:val="none"/>
              </w:rPr>
              <w:t>Ta</w:t>
            </w:r>
            <w:r w:rsidRPr="003316FE">
              <w:rPr>
                <w:rFonts w:ascii="Times New Roman" w:eastAsia="Times New Roman" w:hAnsi="Times New Roman" w:cs="Times New Roman"/>
                <w:color w:val="000000"/>
                <w:kern w:val="0"/>
                <w:sz w:val="20"/>
                <w:szCs w:val="20"/>
                <w:vertAlign w:val="subscript"/>
                <w:lang w:val="en-US"/>
                <w14:ligatures w14:val="none"/>
              </w:rPr>
              <w:t>16</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19</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26</w:t>
            </w:r>
          </w:p>
        </w:tc>
        <w:tc>
          <w:tcPr>
            <w:tcW w:w="1417" w:type="dxa"/>
            <w:tcBorders>
              <w:top w:val="nil"/>
              <w:left w:val="nil"/>
              <w:bottom w:val="single" w:sz="4" w:space="0" w:color="auto"/>
              <w:right w:val="single" w:sz="4" w:space="0" w:color="auto"/>
            </w:tcBorders>
            <w:vAlign w:val="center"/>
            <w:hideMark/>
          </w:tcPr>
          <w:p w14:paraId="5BE9BF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11.01</w:t>
            </w:r>
          </w:p>
        </w:tc>
        <w:tc>
          <w:tcPr>
            <w:tcW w:w="1417" w:type="dxa"/>
            <w:tcBorders>
              <w:top w:val="nil"/>
              <w:left w:val="nil"/>
              <w:bottom w:val="single" w:sz="4" w:space="0" w:color="auto"/>
              <w:right w:val="single" w:sz="4" w:space="0" w:color="auto"/>
            </w:tcBorders>
            <w:vAlign w:val="center"/>
            <w:hideMark/>
          </w:tcPr>
          <w:p w14:paraId="31703F7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w:t>
            </w:r>
          </w:p>
        </w:tc>
        <w:tc>
          <w:tcPr>
            <w:tcW w:w="1417" w:type="dxa"/>
            <w:tcBorders>
              <w:top w:val="nil"/>
              <w:left w:val="nil"/>
              <w:bottom w:val="single" w:sz="4" w:space="0" w:color="auto"/>
              <w:right w:val="single" w:sz="4" w:space="0" w:color="auto"/>
            </w:tcBorders>
            <w:vAlign w:val="center"/>
            <w:hideMark/>
          </w:tcPr>
          <w:p w14:paraId="3A408F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-48.64</w:t>
            </w:r>
          </w:p>
        </w:tc>
        <w:tc>
          <w:tcPr>
            <w:tcW w:w="1417" w:type="dxa"/>
            <w:tcBorders>
              <w:top w:val="nil"/>
              <w:left w:val="nil"/>
              <w:bottom w:val="single" w:sz="4" w:space="0" w:color="auto"/>
              <w:right w:val="single" w:sz="4" w:space="0" w:color="auto"/>
            </w:tcBorders>
            <w:vAlign w:val="center"/>
            <w:hideMark/>
          </w:tcPr>
          <w:p w14:paraId="59D5B8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13.25</w:t>
            </w:r>
          </w:p>
        </w:tc>
        <w:tc>
          <w:tcPr>
            <w:tcW w:w="1417" w:type="dxa"/>
            <w:tcBorders>
              <w:top w:val="nil"/>
              <w:left w:val="nil"/>
              <w:bottom w:val="single" w:sz="4" w:space="0" w:color="auto"/>
              <w:right w:val="single" w:sz="4" w:space="0" w:color="auto"/>
            </w:tcBorders>
            <w:vAlign w:val="center"/>
            <w:hideMark/>
          </w:tcPr>
          <w:p w14:paraId="7711AE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2301</w:t>
            </w:r>
          </w:p>
        </w:tc>
        <w:tc>
          <w:tcPr>
            <w:tcW w:w="1417" w:type="dxa"/>
            <w:tcBorders>
              <w:top w:val="nil"/>
              <w:left w:val="nil"/>
              <w:bottom w:val="single" w:sz="4" w:space="0" w:color="auto"/>
              <w:right w:val="single" w:sz="4" w:space="0" w:color="auto"/>
            </w:tcBorders>
            <w:vAlign w:val="center"/>
            <w:hideMark/>
          </w:tcPr>
          <w:p w14:paraId="7C6FA45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4413</w:t>
            </w:r>
          </w:p>
        </w:tc>
        <w:tc>
          <w:tcPr>
            <w:tcW w:w="1417" w:type="dxa"/>
            <w:tcBorders>
              <w:top w:val="nil"/>
              <w:left w:val="nil"/>
              <w:bottom w:val="single" w:sz="4" w:space="0" w:color="auto"/>
              <w:right w:val="single" w:sz="4" w:space="0" w:color="auto"/>
            </w:tcBorders>
            <w:vAlign w:val="center"/>
            <w:hideMark/>
          </w:tcPr>
          <w:p w14:paraId="61FF8D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3E4F5EB" w14:textId="76B02D0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{"citationID":"qA2JQ97U","properties":{"formattedCitation":"[2]","plainCitation":"[2]","noteIndex":0},"citationItems":[{"id":1659,"uris":["http://zotero.org/users/14233747/items/2FYTZZHE"],"itemData":{"id":1659,"type":"article-journal","abstract":"In this letter, we have reported on initial stages of atomic ordering in ZrTaTiNbSi amorphous films during annealing. The atomic ordering and structure evolution were studied in Zr17Ta16Ti19Nb22Si26 amorphous films as a function of annealing temperature in the temperature range from 473 to 1173 K. Up to annealing temperature of 1173 K, the films retained amorphous structure, but the degree of disorder is increased with the increase in temperature. The formation of Si–M covalent bonds, which contributed to the local atomic arrangement, occurred in the initial stages of ordering. The bonding reactions between Si and other metal species explain the anomalous structural changes which were observed in x-ray diffraction and transmission electron microscopy. We discuss the stages of phase transformation for amorphous films as a function of annealing temperature. From these results, we propose that annealing leads to formation of random Si–M4 tetrahedron, and two observed rings, a first and second in the electron diffraction patterns compared to M–M and Si–M bond length, respectively.","container-title":"Applied Physics Letters","DOI":"10.1063/1.3273387","ISSN":"0003-6951, 1077-3118","issue":"24","journalAbbreviation":"Appl. Phys. Lett.","language":"en","page":"241905","source":"DOI.org (Crossref)","title":"Effect of annealing on atomic ordering of amorphous ZrTaTiNbSi alloy","volume":"95","author":[{"family":"Yang","given":"Tsung-Han"},{"family":"Huang","given":"Rong-Tang"},{"family":"Wu","given":"Cheng-An"},{"family":"Chen","given":"Fu-Rong"},{"family":"Gan","given":"Jon-Yiew"},{"family":"Yeh","given":"Jien-Wei"},{"family":"Narayan","given":"Jagdish"}],"issued":{"date-parts":[["2009",12,14]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w:t>
            </w:r>
            <w:r>
              <w:rPr>
                <w:rFonts w:ascii="Calibri" w:eastAsia="Times New Roman" w:hAnsi="Calibri" w:cs="Calibri"/>
                <w:color w:val="000000"/>
                <w:kern w:val="0"/>
                <w:sz w:val="20"/>
                <w:szCs w:val="20"/>
                <w14:ligatures w14:val="none"/>
              </w:rPr>
              <w:fldChar w:fldCharType="end"/>
            </w:r>
          </w:p>
        </w:tc>
      </w:tr>
      <w:tr w:rsidR="0064068E" w:rsidRPr="003316FE" w14:paraId="20DABA6F" w14:textId="665F711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E12F1A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50</w:t>
            </w:r>
          </w:p>
        </w:tc>
        <w:tc>
          <w:tcPr>
            <w:tcW w:w="1417" w:type="dxa"/>
            <w:tcBorders>
              <w:top w:val="nil"/>
              <w:left w:val="nil"/>
              <w:bottom w:val="single" w:sz="4" w:space="0" w:color="auto"/>
              <w:right w:val="single" w:sz="4" w:space="0" w:color="auto"/>
            </w:tcBorders>
            <w:vAlign w:val="center"/>
            <w:hideMark/>
          </w:tcPr>
          <w:p w14:paraId="57CE82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11.11</w:t>
            </w:r>
          </w:p>
        </w:tc>
        <w:tc>
          <w:tcPr>
            <w:tcW w:w="1417" w:type="dxa"/>
            <w:tcBorders>
              <w:top w:val="nil"/>
              <w:left w:val="nil"/>
              <w:bottom w:val="single" w:sz="4" w:space="0" w:color="auto"/>
              <w:right w:val="single" w:sz="4" w:space="0" w:color="auto"/>
            </w:tcBorders>
            <w:vAlign w:val="center"/>
            <w:hideMark/>
          </w:tcPr>
          <w:p w14:paraId="288327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0.29</w:t>
            </w:r>
          </w:p>
        </w:tc>
        <w:tc>
          <w:tcPr>
            <w:tcW w:w="1417" w:type="dxa"/>
            <w:tcBorders>
              <w:top w:val="nil"/>
              <w:left w:val="nil"/>
              <w:bottom w:val="single" w:sz="4" w:space="0" w:color="auto"/>
              <w:right w:val="single" w:sz="4" w:space="0" w:color="auto"/>
            </w:tcBorders>
            <w:vAlign w:val="center"/>
            <w:hideMark/>
          </w:tcPr>
          <w:p w14:paraId="4A7C33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w:t>
            </w:r>
          </w:p>
        </w:tc>
        <w:tc>
          <w:tcPr>
            <w:tcW w:w="1417" w:type="dxa"/>
            <w:tcBorders>
              <w:top w:val="nil"/>
              <w:left w:val="nil"/>
              <w:bottom w:val="single" w:sz="4" w:space="0" w:color="auto"/>
              <w:right w:val="single" w:sz="4" w:space="0" w:color="auto"/>
            </w:tcBorders>
            <w:vAlign w:val="center"/>
            <w:hideMark/>
          </w:tcPr>
          <w:p w14:paraId="19C00DF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77E54B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1743</w:t>
            </w:r>
          </w:p>
        </w:tc>
        <w:tc>
          <w:tcPr>
            <w:tcW w:w="1417" w:type="dxa"/>
            <w:tcBorders>
              <w:top w:val="nil"/>
              <w:left w:val="nil"/>
              <w:bottom w:val="single" w:sz="4" w:space="0" w:color="auto"/>
              <w:right w:val="single" w:sz="4" w:space="0" w:color="auto"/>
            </w:tcBorders>
            <w:vAlign w:val="center"/>
            <w:hideMark/>
          </w:tcPr>
          <w:p w14:paraId="328398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3759</w:t>
            </w:r>
          </w:p>
        </w:tc>
        <w:tc>
          <w:tcPr>
            <w:tcW w:w="1417" w:type="dxa"/>
            <w:tcBorders>
              <w:top w:val="nil"/>
              <w:left w:val="nil"/>
              <w:bottom w:val="single" w:sz="4" w:space="0" w:color="auto"/>
              <w:right w:val="single" w:sz="4" w:space="0" w:color="auto"/>
            </w:tcBorders>
            <w:vAlign w:val="center"/>
            <w:hideMark/>
          </w:tcPr>
          <w:p w14:paraId="7D8DD5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5567531" w14:textId="5FBBF8A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{"citationID":"9UdOHzBM","properties":{"formattedCitation":"[3]","plainCitation":"[3]","noteIndex":0},"citationItems":[{"id":1660,"uris":["http://zotero.org/users/14233747/items/39TY5MVK"],"itemData":{"id":1660,"type":"article-journal","container-title":"Chinese Physics Letters","DOI":"10.1088/0256-307X/21/5/039","ISSN":"0256-307X, 1741-3540","issue":"5","journalAbbreviation":"Chin. Phys. Lett.","language":"en","page":"901-903","source":"DOI.org (Crossref)","title":"Binary Cu–Zr bulk metallic glasses","volume":"21","author":[{"family":"Mei-Bo","given":"Tang"},{"family":"De-Qian","given":"Zhao"},{"family":"Ming-Xiang","given":"Pan"},{"family":"Wei-Hua","given":"Wang"}],"issued":{"date-parts":[["2004",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[3]</w:t>
            </w:r>
            <w:r>
              <w:rPr>
                <w:rFonts w:ascii="Calibri" w:eastAsia="Times New Roman" w:hAnsi="Calibri" w:cs="Calibri"/>
                <w:color w:val="000000"/>
                <w:kern w:val="0"/>
                <w:sz w:val="20"/>
                <w:szCs w:val="20"/>
                <w14:ligatures w14:val="none"/>
              </w:rPr>
              <w:fldChar w:fldCharType="end"/>
            </w:r>
          </w:p>
        </w:tc>
      </w:tr>
      <w:tr w:rsidR="0064068E" w:rsidRPr="003316FE" w14:paraId="4206D43C" w14:textId="2FE1D04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22F01C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50</w:t>
            </w:r>
          </w:p>
        </w:tc>
        <w:tc>
          <w:tcPr>
            <w:tcW w:w="1417" w:type="dxa"/>
            <w:tcBorders>
              <w:top w:val="nil"/>
              <w:left w:val="nil"/>
              <w:bottom w:val="single" w:sz="4" w:space="0" w:color="auto"/>
              <w:right w:val="single" w:sz="4" w:space="0" w:color="auto"/>
            </w:tcBorders>
            <w:vAlign w:val="center"/>
            <w:hideMark/>
          </w:tcPr>
          <w:p w14:paraId="6064E8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8.15</w:t>
            </w:r>
          </w:p>
        </w:tc>
        <w:tc>
          <w:tcPr>
            <w:tcW w:w="1417" w:type="dxa"/>
            <w:tcBorders>
              <w:top w:val="nil"/>
              <w:left w:val="nil"/>
              <w:bottom w:val="single" w:sz="4" w:space="0" w:color="auto"/>
              <w:right w:val="single" w:sz="4" w:space="0" w:color="auto"/>
            </w:tcBorders>
            <w:vAlign w:val="center"/>
            <w:hideMark/>
          </w:tcPr>
          <w:p w14:paraId="1A2F6D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2897B7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w:t>
            </w:r>
          </w:p>
        </w:tc>
        <w:tc>
          <w:tcPr>
            <w:tcW w:w="1417" w:type="dxa"/>
            <w:tcBorders>
              <w:top w:val="nil"/>
              <w:left w:val="nil"/>
              <w:bottom w:val="single" w:sz="4" w:space="0" w:color="auto"/>
              <w:right w:val="single" w:sz="4" w:space="0" w:color="auto"/>
            </w:tcBorders>
            <w:vAlign w:val="center"/>
            <w:hideMark/>
          </w:tcPr>
          <w:p w14:paraId="5F796D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5066C6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2239</w:t>
            </w:r>
          </w:p>
        </w:tc>
        <w:tc>
          <w:tcPr>
            <w:tcW w:w="1417" w:type="dxa"/>
            <w:tcBorders>
              <w:top w:val="nil"/>
              <w:left w:val="nil"/>
              <w:bottom w:val="single" w:sz="4" w:space="0" w:color="auto"/>
              <w:right w:val="single" w:sz="4" w:space="0" w:color="auto"/>
            </w:tcBorders>
            <w:vAlign w:val="center"/>
            <w:hideMark/>
          </w:tcPr>
          <w:p w14:paraId="11E3DF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4102</w:t>
            </w:r>
          </w:p>
        </w:tc>
        <w:tc>
          <w:tcPr>
            <w:tcW w:w="1417" w:type="dxa"/>
            <w:tcBorders>
              <w:top w:val="nil"/>
              <w:left w:val="nil"/>
              <w:bottom w:val="single" w:sz="4" w:space="0" w:color="auto"/>
              <w:right w:val="single" w:sz="4" w:space="0" w:color="auto"/>
            </w:tcBorders>
            <w:vAlign w:val="center"/>
            <w:hideMark/>
          </w:tcPr>
          <w:p w14:paraId="6DF31E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2F23C7A" w14:textId="493EDE6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{"citationID":"FjhVYurF","properties":{"formattedCitation":"[4]","plainCitation":"[4]","noteIndex":0},"citationItems":[{"id":1661,"uris":["http://zotero.org/users/14233747/items/BWJIZFVC"],"itemData":{"id":1661,"type":"article-journal","container-title":"Materials Science and Engineering","DOI":"10.1016/0025-5416(83)90212-4","ISSN":"00255416","issue":"2","journalAbbreviation":"Mater. Sci. Eng.","language":"en","license":"https://www.elsevier.com/tdm/userlicense/1.0/","page":"223-231","source":"DOI.org (Crossref)","title":"Crystallization behavior of amorphous Ni50Nb50 on continuous heating","volume":"57","author":[{"family":"Reineke","given":"E.G."},{"family":"Inal","given":"O.T."}],"issued":{"date-parts":[["1983",2]]}}}],"schema":"https://github.com/citation-style-language/schema/raw/master/csl-citation.json"}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[4]</w:t>
            </w:r>
            <w:r>
              <w:rPr>
                <w:rFonts w:ascii="Calibri" w:eastAsia="Times New Roman" w:hAnsi="Calibri" w:cs="Calibri"/>
                <w:color w:val="000000"/>
                <w:kern w:val="0"/>
                <w:sz w:val="20"/>
                <w:szCs w:val="20"/>
                <w14:ligatures w14:val="none"/>
              </w:rPr>
              <w:fldChar w:fldCharType="end"/>
            </w:r>
          </w:p>
        </w:tc>
      </w:tr>
      <w:tr w:rsidR="0064068E" w:rsidRPr="003316FE" w14:paraId="7FEE94F5" w14:textId="66302C91"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1B08D95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PdPtCuNiP</w:t>
            </w:r>
          </w:p>
        </w:tc>
        <w:tc>
          <w:tcPr>
            <w:tcW w:w="1417" w:type="dxa"/>
            <w:tcBorders>
              <w:top w:val="nil"/>
              <w:left w:val="nil"/>
              <w:bottom w:val="single" w:sz="4" w:space="0" w:color="auto"/>
              <w:right w:val="single" w:sz="4" w:space="0" w:color="auto"/>
            </w:tcBorders>
            <w:vAlign w:val="center"/>
            <w:hideMark/>
          </w:tcPr>
          <w:p w14:paraId="3D85B1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7.80</w:t>
            </w:r>
          </w:p>
        </w:tc>
        <w:tc>
          <w:tcPr>
            <w:tcW w:w="1417" w:type="dxa"/>
            <w:tcBorders>
              <w:top w:val="nil"/>
              <w:left w:val="nil"/>
              <w:bottom w:val="single" w:sz="4" w:space="0" w:color="auto"/>
              <w:right w:val="single" w:sz="4" w:space="0" w:color="auto"/>
            </w:tcBorders>
            <w:vAlign w:val="center"/>
            <w:hideMark/>
          </w:tcPr>
          <w:p w14:paraId="4D0684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0E0C27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-23.68</w:t>
            </w:r>
          </w:p>
        </w:tc>
        <w:tc>
          <w:tcPr>
            <w:tcW w:w="1417" w:type="dxa"/>
            <w:tcBorders>
              <w:top w:val="nil"/>
              <w:left w:val="nil"/>
              <w:bottom w:val="single" w:sz="4" w:space="0" w:color="auto"/>
              <w:right w:val="single" w:sz="4" w:space="0" w:color="auto"/>
            </w:tcBorders>
            <w:vAlign w:val="center"/>
            <w:hideMark/>
          </w:tcPr>
          <w:p w14:paraId="03541F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4D42E4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1455</w:t>
            </w:r>
          </w:p>
        </w:tc>
        <w:tc>
          <w:tcPr>
            <w:tcW w:w="1417" w:type="dxa"/>
            <w:tcBorders>
              <w:top w:val="nil"/>
              <w:left w:val="nil"/>
              <w:bottom w:val="single" w:sz="4" w:space="0" w:color="auto"/>
              <w:right w:val="single" w:sz="4" w:space="0" w:color="auto"/>
            </w:tcBorders>
            <w:vAlign w:val="center"/>
            <w:hideMark/>
          </w:tcPr>
          <w:p w14:paraId="1A50A6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2782</w:t>
            </w:r>
          </w:p>
        </w:tc>
        <w:tc>
          <w:tcPr>
            <w:tcW w:w="1417" w:type="dxa"/>
            <w:tcBorders>
              <w:top w:val="nil"/>
              <w:left w:val="nil"/>
              <w:bottom w:val="single" w:sz="4" w:space="0" w:color="auto"/>
              <w:right w:val="single" w:sz="4" w:space="0" w:color="auto"/>
            </w:tcBorders>
            <w:vAlign w:val="center"/>
            <w:hideMark/>
          </w:tcPr>
          <w:p w14:paraId="230BA5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0CC1281" w14:textId="0BE811E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iaxXU1A","properties":{"formattedCitation":"[5]","plainCitation":"[5]","noteIndex":0},"citationItems":[{"id":1662,"uris":["http://zotero.org/users/14233747/items/UIVFT3SP"],"itemData":{"id":1662,"type":"article-journal","container-title":"Intermetallics","DOI":"10.1016/j.intermet.2011.05.030","ISSN":"09669795","issue":"10","journalAbbreviation":"Intermetallics","language":"en","page":"1546-1554","source":"DOI.org (Crossref)","title":"Pd20Pt20Cu20Ni20P20 high-entropy alloy as a bulk metallic glass in the centimeter","volume":"19","author":[{"family":"Takeuchi","given":"A."},{"family":"Chen","given":"N."},{"family":"Wada","given":"T."},{"family":"Yokoyama","given":"Y."},{"family":"Kato","given":"H."},{"family":"Inoue","given":"A."},{"family":"Yeh","given":"J.W."}],"issued":{"date-parts":[["2011",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[5]</w:t>
            </w:r>
            <w:r>
              <w:rPr>
                <w:rFonts w:ascii="Calibri" w:eastAsia="Times New Roman" w:hAnsi="Calibri" w:cs="Calibri"/>
                <w:color w:val="000000"/>
                <w:kern w:val="0"/>
                <w:sz w:val="20"/>
                <w:szCs w:val="20"/>
                <w14:ligatures w14:val="none"/>
              </w:rPr>
              <w:fldChar w:fldCharType="end"/>
            </w:r>
          </w:p>
        </w:tc>
      </w:tr>
      <w:tr w:rsidR="0064068E" w:rsidRPr="003316FE" w14:paraId="1E7FA375" w14:textId="3C7D8104"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ED580B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SrCaYbMgZn</w:t>
            </w:r>
          </w:p>
        </w:tc>
        <w:tc>
          <w:tcPr>
            <w:tcW w:w="1417" w:type="dxa"/>
            <w:tcBorders>
              <w:top w:val="nil"/>
              <w:left w:val="nil"/>
              <w:bottom w:val="single" w:sz="4" w:space="0" w:color="auto"/>
              <w:right w:val="single" w:sz="4" w:space="0" w:color="auto"/>
            </w:tcBorders>
            <w:vAlign w:val="center"/>
            <w:hideMark/>
          </w:tcPr>
          <w:p w14:paraId="5FB928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16.00</w:t>
            </w:r>
          </w:p>
        </w:tc>
        <w:tc>
          <w:tcPr>
            <w:tcW w:w="1417" w:type="dxa"/>
            <w:tcBorders>
              <w:top w:val="nil"/>
              <w:left w:val="nil"/>
              <w:bottom w:val="single" w:sz="4" w:space="0" w:color="auto"/>
              <w:right w:val="single" w:sz="4" w:space="0" w:color="auto"/>
            </w:tcBorders>
            <w:vAlign w:val="center"/>
            <w:hideMark/>
          </w:tcPr>
          <w:p w14:paraId="5D50E6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03A184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-13.12</w:t>
            </w:r>
          </w:p>
        </w:tc>
        <w:tc>
          <w:tcPr>
            <w:tcW w:w="1417" w:type="dxa"/>
            <w:tcBorders>
              <w:top w:val="nil"/>
              <w:left w:val="nil"/>
              <w:bottom w:val="single" w:sz="4" w:space="0" w:color="auto"/>
              <w:right w:val="single" w:sz="4" w:space="0" w:color="auto"/>
            </w:tcBorders>
            <w:vAlign w:val="center"/>
            <w:hideMark/>
          </w:tcPr>
          <w:p w14:paraId="666133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39FC6F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756</w:t>
            </w:r>
          </w:p>
        </w:tc>
        <w:tc>
          <w:tcPr>
            <w:tcW w:w="1417" w:type="dxa"/>
            <w:tcBorders>
              <w:top w:val="nil"/>
              <w:left w:val="nil"/>
              <w:bottom w:val="single" w:sz="4" w:space="0" w:color="auto"/>
              <w:right w:val="single" w:sz="4" w:space="0" w:color="auto"/>
            </w:tcBorders>
            <w:vAlign w:val="center"/>
            <w:hideMark/>
          </w:tcPr>
          <w:p w14:paraId="2456C6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1191</w:t>
            </w:r>
          </w:p>
        </w:tc>
        <w:tc>
          <w:tcPr>
            <w:tcW w:w="1417" w:type="dxa"/>
            <w:tcBorders>
              <w:top w:val="nil"/>
              <w:left w:val="nil"/>
              <w:bottom w:val="single" w:sz="4" w:space="0" w:color="auto"/>
              <w:right w:val="single" w:sz="4" w:space="0" w:color="auto"/>
            </w:tcBorders>
            <w:vAlign w:val="center"/>
            <w:hideMark/>
          </w:tcPr>
          <w:p w14:paraId="2FFBA3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3ADD2DF" w14:textId="6103B2F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{"citationID":"wuPGAYMM","properties":{"formattedCitation":"[6]","plainCitation":"[6]","noteIndex":0},"citationItems":[{"id":1663,"uris":["http://zotero.org/users/14233747/items/JHEILZ3J"],"itemData":{"id":1663,"type":"article-journal","container-title":"Acta Biomaterialia","DOI":"10.1016/j.actbio.2013.01.029","ISSN":"17427061","issue":"10","journalAbbreviation":"Acta Biomater.","language":"en","page":"8561-8573","source":"DOI.org (Crossref)","title":"In vitro and in vivo studies on biodegradable CaMgZnSrYb high-entropy bulk metallic glass","volume":"9","author":[{"family":"Li","given":"H.F."},{"family":"Xie","given":"X.H."},{"family":"Zhao","given":"K."},{"family":"Wang","given":"Y.B."},{"family":"Zheng","given":"Y.F."},{"family":"Wang","given":"W.H."},{"family":"Qin","given":"L."}],"issued":{"date-parts":[["2013",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[6]</w:t>
            </w:r>
            <w:r>
              <w:rPr>
                <w:rFonts w:ascii="Calibri" w:eastAsia="Times New Roman" w:hAnsi="Calibri" w:cs="Calibri"/>
                <w:color w:val="000000"/>
                <w:kern w:val="0"/>
                <w:sz w:val="20"/>
                <w:szCs w:val="20"/>
                <w14:ligatures w14:val="none"/>
              </w:rPr>
              <w:fldChar w:fldCharType="end"/>
            </w:r>
          </w:p>
        </w:tc>
      </w:tr>
      <w:tr w:rsidR="0064068E" w:rsidRPr="003316FE" w14:paraId="256CD6FB" w14:textId="554F8DD9"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1AE8F4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SrCaYbMgZnCu</w:t>
            </w:r>
          </w:p>
        </w:tc>
        <w:tc>
          <w:tcPr>
            <w:tcW w:w="1417" w:type="dxa"/>
            <w:tcBorders>
              <w:top w:val="nil"/>
              <w:left w:val="nil"/>
              <w:bottom w:val="single" w:sz="4" w:space="0" w:color="auto"/>
              <w:right w:val="single" w:sz="4" w:space="0" w:color="auto"/>
            </w:tcBorders>
            <w:vAlign w:val="center"/>
            <w:hideMark/>
          </w:tcPr>
          <w:p w14:paraId="40BC67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18.68</w:t>
            </w:r>
          </w:p>
        </w:tc>
        <w:tc>
          <w:tcPr>
            <w:tcW w:w="1417" w:type="dxa"/>
            <w:tcBorders>
              <w:top w:val="nil"/>
              <w:left w:val="nil"/>
              <w:bottom w:val="single" w:sz="4" w:space="0" w:color="auto"/>
              <w:right w:val="single" w:sz="4" w:space="0" w:color="auto"/>
            </w:tcBorders>
            <w:vAlign w:val="center"/>
            <w:hideMark/>
          </w:tcPr>
          <w:p w14:paraId="16ED7D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0.35</w:t>
            </w:r>
          </w:p>
        </w:tc>
        <w:tc>
          <w:tcPr>
            <w:tcW w:w="1417" w:type="dxa"/>
            <w:tcBorders>
              <w:top w:val="nil"/>
              <w:left w:val="nil"/>
              <w:bottom w:val="single" w:sz="4" w:space="0" w:color="auto"/>
              <w:right w:val="single" w:sz="4" w:space="0" w:color="auto"/>
            </w:tcBorders>
            <w:vAlign w:val="center"/>
            <w:hideMark/>
          </w:tcPr>
          <w:p w14:paraId="2FF8FF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-13.11</w:t>
            </w:r>
          </w:p>
        </w:tc>
        <w:tc>
          <w:tcPr>
            <w:tcW w:w="1417" w:type="dxa"/>
            <w:tcBorders>
              <w:top w:val="nil"/>
              <w:left w:val="nil"/>
              <w:bottom w:val="single" w:sz="4" w:space="0" w:color="auto"/>
              <w:right w:val="single" w:sz="4" w:space="0" w:color="auto"/>
            </w:tcBorders>
            <w:vAlign w:val="center"/>
            <w:hideMark/>
          </w:tcPr>
          <w:p w14:paraId="7E612C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70E586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856</w:t>
            </w:r>
          </w:p>
        </w:tc>
        <w:tc>
          <w:tcPr>
            <w:tcW w:w="1417" w:type="dxa"/>
            <w:tcBorders>
              <w:top w:val="nil"/>
              <w:left w:val="nil"/>
              <w:bottom w:val="single" w:sz="4" w:space="0" w:color="auto"/>
              <w:right w:val="single" w:sz="4" w:space="0" w:color="auto"/>
            </w:tcBorders>
            <w:vAlign w:val="center"/>
            <w:hideMark/>
          </w:tcPr>
          <w:p w14:paraId="3052ED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1465</w:t>
            </w:r>
          </w:p>
        </w:tc>
        <w:tc>
          <w:tcPr>
            <w:tcW w:w="1417" w:type="dxa"/>
            <w:tcBorders>
              <w:top w:val="nil"/>
              <w:left w:val="nil"/>
              <w:bottom w:val="single" w:sz="4" w:space="0" w:color="auto"/>
              <w:right w:val="single" w:sz="4" w:space="0" w:color="auto"/>
            </w:tcBorders>
            <w:vAlign w:val="center"/>
            <w:hideMark/>
          </w:tcPr>
          <w:p w14:paraId="786066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5360BBB" w14:textId="65F69F9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{"citationID":"7zy7i9ar","properties":{"formattedCitation":"[7]","plainCitation":"[7]","noteIndex":0},"citationItems":[{"id":1664,"uris":["http://zotero.org/users/14233747/items/XEXDRR5G"],"itemData":{"id":1664,"type":"article-journal","container-title":"Journal of Non-Crystalline Solids","DOI":"10.1016/j.jnoncrysol.2011.07.016","ISSN":"00223093","issue":"21","journalAbbreviation":"J. Non-Cryst. Solids","language":"en","page":"3557-3560","source":"DOI.org (Crossref)","title":"High mixing entropy bulk metallic glasses","volume":"357","author":[{"family":"Gao","given":"X.Q."},{"family":"Zhao","given":"K."},{"family":"Ke","given":"H.B."},{"family":"Ding","given":"D.W."},{"family":"Wang","given":"W.H."},{"family":"Bai","given":"H.Y."}],"issued":{"date-parts":[["2011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[7]</w:t>
            </w:r>
            <w:r>
              <w:rPr>
                <w:rFonts w:ascii="Calibri" w:eastAsia="Times New Roman" w:hAnsi="Calibri" w:cs="Calibri"/>
                <w:color w:val="000000"/>
                <w:kern w:val="0"/>
                <w:sz w:val="20"/>
                <w:szCs w:val="20"/>
                <w14:ligatures w14:val="none"/>
              </w:rPr>
              <w:fldChar w:fldCharType="end"/>
            </w:r>
          </w:p>
        </w:tc>
      </w:tr>
      <w:tr w:rsidR="0064068E" w:rsidRPr="003316FE" w14:paraId="70747368" w14:textId="1F0ABFD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B80310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SrCaYb(Li</w:t>
            </w:r>
            <w:r w:rsidRPr="003316FE">
              <w:rPr>
                <w:rFonts w:ascii="Times New Roman" w:eastAsia="Times New Roman" w:hAnsi="Times New Roman" w:cs="Times New Roman"/>
                <w:color w:val="000000"/>
                <w:kern w:val="0"/>
                <w:sz w:val="20"/>
                <w:szCs w:val="20"/>
                <w:vertAlign w:val="subscript"/>
                <w:lang w:val="en-US"/>
                <w14:ligatures w14:val="none"/>
              </w:rPr>
              <w:t>0.55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0.45</w:t>
            </w:r>
            <w:r w:rsidRPr="003316FE">
              <w:rPr>
                <w:rFonts w:ascii="Times New Roman" w:eastAsia="Times New Roman" w:hAnsi="Times New Roman" w:cs="Times New Roman"/>
                <w:color w:val="000000"/>
                <w:kern w:val="0"/>
                <w:sz w:val="20"/>
                <w:szCs w:val="20"/>
                <w:lang w:val="en-US"/>
                <w14:ligatures w14:val="none"/>
              </w:rPr>
              <w:t>)Zn</w:t>
            </w:r>
          </w:p>
        </w:tc>
        <w:tc>
          <w:tcPr>
            <w:tcW w:w="1417" w:type="dxa"/>
            <w:tcBorders>
              <w:top w:val="nil"/>
              <w:left w:val="nil"/>
              <w:bottom w:val="single" w:sz="4" w:space="0" w:color="auto"/>
              <w:right w:val="single" w:sz="4" w:space="0" w:color="auto"/>
            </w:tcBorders>
            <w:vAlign w:val="center"/>
            <w:hideMark/>
          </w:tcPr>
          <w:p w14:paraId="5FE69F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16.43</w:t>
            </w:r>
          </w:p>
        </w:tc>
        <w:tc>
          <w:tcPr>
            <w:tcW w:w="1417" w:type="dxa"/>
            <w:tcBorders>
              <w:top w:val="nil"/>
              <w:left w:val="nil"/>
              <w:bottom w:val="single" w:sz="4" w:space="0" w:color="auto"/>
              <w:right w:val="single" w:sz="4" w:space="0" w:color="auto"/>
            </w:tcBorders>
            <w:vAlign w:val="center"/>
            <w:hideMark/>
          </w:tcPr>
          <w:p w14:paraId="2D89B0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164059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-12.15</w:t>
            </w:r>
          </w:p>
        </w:tc>
        <w:tc>
          <w:tcPr>
            <w:tcW w:w="1417" w:type="dxa"/>
            <w:tcBorders>
              <w:top w:val="nil"/>
              <w:left w:val="nil"/>
              <w:bottom w:val="single" w:sz="4" w:space="0" w:color="auto"/>
              <w:right w:val="single" w:sz="4" w:space="0" w:color="auto"/>
            </w:tcBorders>
            <w:vAlign w:val="center"/>
            <w:hideMark/>
          </w:tcPr>
          <w:p w14:paraId="3DC86C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4CE599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705</w:t>
            </w:r>
          </w:p>
        </w:tc>
        <w:tc>
          <w:tcPr>
            <w:tcW w:w="1417" w:type="dxa"/>
            <w:tcBorders>
              <w:top w:val="nil"/>
              <w:left w:val="nil"/>
              <w:bottom w:val="single" w:sz="4" w:space="0" w:color="auto"/>
              <w:right w:val="single" w:sz="4" w:space="0" w:color="auto"/>
            </w:tcBorders>
            <w:vAlign w:val="center"/>
            <w:hideMark/>
          </w:tcPr>
          <w:p w14:paraId="1F3F4DA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1219</w:t>
            </w:r>
          </w:p>
        </w:tc>
        <w:tc>
          <w:tcPr>
            <w:tcW w:w="1417" w:type="dxa"/>
            <w:tcBorders>
              <w:top w:val="nil"/>
              <w:left w:val="nil"/>
              <w:bottom w:val="single" w:sz="4" w:space="0" w:color="auto"/>
              <w:right w:val="single" w:sz="4" w:space="0" w:color="auto"/>
            </w:tcBorders>
            <w:vAlign w:val="center"/>
            <w:hideMark/>
          </w:tcPr>
          <w:p w14:paraId="5A9293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44399EA" w14:textId="4154BA6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{"citationID":"Al8yRmnN","properties":{"formattedCitation":"[7]","plainCitation":"[7]","noteIndex":0},"citationItems":[{"id":1664,"uris":["http://zotero.org/users/14233747/items/XEXDRR5G"],"itemData":{"id":1664,"type":"article-journal","container-title":"Journal of Non-Crystalline Solids","DOI":"10.1016/j.jnoncrysol.2011.07.016","ISSN":"00223093","issue":"21","journalAbbreviation":"J. Non-Cryst. Solids","language":"en","page":"3557-3560","source":"DOI.org (Crossref)","title":"High mixing entropy bulk metallic glasses","volume":"357","author":[{"family":"Gao","given":"X.Q."},{"family":"Zhao","given":"K."},{"family":"Ke","given":"H.B."},{"family":"Ding","given":"D.W."},{"family":"Wang","given":"W.H."},{"family":"Bai","given":"H.Y."}],"issued":{"date-parts":[["2011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[7]</w:t>
            </w:r>
            <w:r>
              <w:rPr>
                <w:rFonts w:ascii="Calibri" w:eastAsia="Times New Roman" w:hAnsi="Calibri" w:cs="Calibri"/>
                <w:color w:val="000000"/>
                <w:kern w:val="0"/>
                <w:sz w:val="20"/>
                <w:szCs w:val="20"/>
                <w14:ligatures w14:val="none"/>
              </w:rPr>
              <w:fldChar w:fldCharType="end"/>
            </w:r>
          </w:p>
        </w:tc>
      </w:tr>
      <w:tr w:rsidR="0064068E" w:rsidRPr="003316FE" w14:paraId="76BF0177" w14:textId="6C40DE16"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E7C4EF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ErTbDyNiAl</w:t>
            </w:r>
          </w:p>
        </w:tc>
        <w:tc>
          <w:tcPr>
            <w:tcW w:w="1417" w:type="dxa"/>
            <w:tcBorders>
              <w:top w:val="nil"/>
              <w:left w:val="nil"/>
              <w:bottom w:val="single" w:sz="4" w:space="0" w:color="auto"/>
              <w:right w:val="single" w:sz="4" w:space="0" w:color="auto"/>
            </w:tcBorders>
            <w:vAlign w:val="center"/>
            <w:hideMark/>
          </w:tcPr>
          <w:p w14:paraId="41EE796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13.92</w:t>
            </w:r>
          </w:p>
        </w:tc>
        <w:tc>
          <w:tcPr>
            <w:tcW w:w="1417" w:type="dxa"/>
            <w:tcBorders>
              <w:top w:val="nil"/>
              <w:left w:val="nil"/>
              <w:bottom w:val="single" w:sz="4" w:space="0" w:color="auto"/>
              <w:right w:val="single" w:sz="4" w:space="0" w:color="auto"/>
            </w:tcBorders>
            <w:vAlign w:val="center"/>
            <w:hideMark/>
          </w:tcPr>
          <w:p w14:paraId="74B441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423556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-37.6</w:t>
            </w:r>
          </w:p>
        </w:tc>
        <w:tc>
          <w:tcPr>
            <w:tcW w:w="1417" w:type="dxa"/>
            <w:tcBorders>
              <w:top w:val="nil"/>
              <w:left w:val="nil"/>
              <w:bottom w:val="single" w:sz="4" w:space="0" w:color="auto"/>
              <w:right w:val="single" w:sz="4" w:space="0" w:color="auto"/>
            </w:tcBorders>
            <w:vAlign w:val="center"/>
            <w:hideMark/>
          </w:tcPr>
          <w:p w14:paraId="13484A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75F1AA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1230</w:t>
            </w:r>
          </w:p>
        </w:tc>
        <w:tc>
          <w:tcPr>
            <w:tcW w:w="1417" w:type="dxa"/>
            <w:tcBorders>
              <w:top w:val="nil"/>
              <w:left w:val="nil"/>
              <w:bottom w:val="single" w:sz="4" w:space="0" w:color="auto"/>
              <w:right w:val="single" w:sz="4" w:space="0" w:color="auto"/>
            </w:tcBorders>
            <w:vAlign w:val="center"/>
            <w:hideMark/>
          </w:tcPr>
          <w:p w14:paraId="768EE9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2392</w:t>
            </w:r>
          </w:p>
        </w:tc>
        <w:tc>
          <w:tcPr>
            <w:tcW w:w="1417" w:type="dxa"/>
            <w:tcBorders>
              <w:top w:val="nil"/>
              <w:left w:val="nil"/>
              <w:bottom w:val="single" w:sz="4" w:space="0" w:color="auto"/>
              <w:right w:val="single" w:sz="4" w:space="0" w:color="auto"/>
            </w:tcBorders>
            <w:vAlign w:val="center"/>
            <w:hideMark/>
          </w:tcPr>
          <w:p w14:paraId="63AE91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B16DA3C" w14:textId="6A8089E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{"citationID":"eMvlrfkZ","properties":{"formattedCitation":"[7]","plainCitation":"[7]","noteIndex":0},"citationItems":[{"id":1664,"uris":["http://zotero.org/users/14233747/items/XEXDRR5G"],"itemData":{"id":1664,"type":"article-journal","container-title":"Journal of Non-Crystalline Solids","DOI":"10.1016/j.jnoncrysol.2011.07.016","ISSN":"00223093","issue":"21","journalAbbreviation":"J. Non-Cryst. Solids","language":"en","page":"3557-3560","source":"DOI.org (Crossref)","title":"High mixing entropy bulk metallic glasses","volume":"357","author":[{"family":"Gao","given":"X.Q."},{"family":"Zhao","given":"K."},{"family":"Ke","given":"H.B."},{"family":"Ding","given":"D.W."},{"family":"Wang","given":"W.H."},{"family":"Bai","given":"H.Y."}],"issued":{"date-parts":[["2011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[7]</w:t>
            </w:r>
            <w:r>
              <w:rPr>
                <w:rFonts w:ascii="Calibri" w:eastAsia="Times New Roman" w:hAnsi="Calibri" w:cs="Calibri"/>
                <w:color w:val="000000"/>
                <w:kern w:val="0"/>
                <w:sz w:val="20"/>
                <w:szCs w:val="20"/>
                <w14:ligatures w14:val="none"/>
              </w:rPr>
              <w:fldChar w:fldCharType="end"/>
            </w:r>
          </w:p>
        </w:tc>
      </w:tr>
      <w:tr w:rsidR="0064068E" w:rsidRPr="003316FE" w14:paraId="0E23C41D" w14:textId="5DFFD239"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18A831F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AlCrTaTiZr</w:t>
            </w:r>
          </w:p>
        </w:tc>
        <w:tc>
          <w:tcPr>
            <w:tcW w:w="1417" w:type="dxa"/>
            <w:tcBorders>
              <w:top w:val="nil"/>
              <w:left w:val="nil"/>
              <w:bottom w:val="single" w:sz="4" w:space="0" w:color="auto"/>
              <w:right w:val="single" w:sz="4" w:space="0" w:color="auto"/>
            </w:tcBorders>
            <w:vAlign w:val="center"/>
            <w:hideMark/>
          </w:tcPr>
          <w:p w14:paraId="07925E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7.06</w:t>
            </w:r>
          </w:p>
        </w:tc>
        <w:tc>
          <w:tcPr>
            <w:tcW w:w="1417" w:type="dxa"/>
            <w:tcBorders>
              <w:top w:val="nil"/>
              <w:left w:val="nil"/>
              <w:bottom w:val="single" w:sz="4" w:space="0" w:color="auto"/>
              <w:right w:val="single" w:sz="4" w:space="0" w:color="auto"/>
            </w:tcBorders>
            <w:vAlign w:val="center"/>
            <w:hideMark/>
          </w:tcPr>
          <w:p w14:paraId="154D7D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58D678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w:t>
            </w:r>
          </w:p>
        </w:tc>
        <w:tc>
          <w:tcPr>
            <w:tcW w:w="1417" w:type="dxa"/>
            <w:tcBorders>
              <w:top w:val="nil"/>
              <w:left w:val="nil"/>
              <w:bottom w:val="single" w:sz="4" w:space="0" w:color="auto"/>
              <w:right w:val="single" w:sz="4" w:space="0" w:color="auto"/>
            </w:tcBorders>
            <w:vAlign w:val="center"/>
            <w:hideMark/>
          </w:tcPr>
          <w:p w14:paraId="36D7684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00C96F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2094</w:t>
            </w:r>
          </w:p>
        </w:tc>
        <w:tc>
          <w:tcPr>
            <w:tcW w:w="1417" w:type="dxa"/>
            <w:tcBorders>
              <w:top w:val="nil"/>
              <w:left w:val="nil"/>
              <w:bottom w:val="single" w:sz="4" w:space="0" w:color="auto"/>
              <w:right w:val="single" w:sz="4" w:space="0" w:color="auto"/>
            </w:tcBorders>
            <w:vAlign w:val="center"/>
            <w:hideMark/>
          </w:tcPr>
          <w:p w14:paraId="4ACEE7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3942</w:t>
            </w:r>
          </w:p>
        </w:tc>
        <w:tc>
          <w:tcPr>
            <w:tcW w:w="1417" w:type="dxa"/>
            <w:tcBorders>
              <w:top w:val="nil"/>
              <w:left w:val="nil"/>
              <w:bottom w:val="single" w:sz="4" w:space="0" w:color="auto"/>
              <w:right w:val="single" w:sz="4" w:space="0" w:color="auto"/>
            </w:tcBorders>
            <w:vAlign w:val="center"/>
            <w:hideMark/>
          </w:tcPr>
          <w:p w14:paraId="7E8344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CD979D6" w14:textId="6037B73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{"citationID":"8JZqgAqw","properties":{"formattedCitation":"[8]","plainCitation":"[8]","noteIndex":0},"citationItems":[{"id":1665,"uris":["http://zotero.org/users/14233747/items/C732G3QF"],"itemData":{"id":1665,"type":"article-journal","container-title":"Journal of Physics D: Applied Physics","DOI":"10.1088/0022-3727/39/21/019","ISSN":"0022-3727, 1361-6463","issue":"21","journalAbbreviation":"J. Phys. D: Appl. Phys.","language":"en","page":"4628-4633","source":"DOI.org (Crossref)","title":"Effect of substrate bias on the structure and properties of multi-element (AlCrTaTiZr)N coatings","volume":"39","author":[{"family":"Lai","given":"Chia-Han"},{"family":"Lin","given":"Su-Jien"},{"family":"Yeh","given":"Jien-Wei"},{"family":"Davison","given":"Andrew"}],"issued":{"date-parts":[["2006",11,7]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[8]</w:t>
            </w:r>
            <w:r>
              <w:rPr>
                <w:rFonts w:ascii="Calibri" w:eastAsia="Times New Roman" w:hAnsi="Calibri" w:cs="Calibri"/>
                <w:color w:val="000000"/>
                <w:kern w:val="0"/>
                <w:sz w:val="20"/>
                <w:szCs w:val="20"/>
                <w14:ligatures w14:val="none"/>
              </w:rPr>
              <w:fldChar w:fldCharType="end"/>
            </w:r>
          </w:p>
        </w:tc>
      </w:tr>
      <w:tr w:rsidR="0064068E" w:rsidRPr="003316FE" w14:paraId="62C7B89D" w14:textId="7ABE8A58"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D2736F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CuNbNiTiZr</w:t>
            </w:r>
          </w:p>
        </w:tc>
        <w:tc>
          <w:tcPr>
            <w:tcW w:w="1417" w:type="dxa"/>
            <w:tcBorders>
              <w:top w:val="nil"/>
              <w:left w:val="nil"/>
              <w:bottom w:val="single" w:sz="4" w:space="0" w:color="auto"/>
              <w:right w:val="single" w:sz="4" w:space="0" w:color="auto"/>
            </w:tcBorders>
            <w:vAlign w:val="center"/>
            <w:hideMark/>
          </w:tcPr>
          <w:p w14:paraId="3473B4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9.41</w:t>
            </w:r>
          </w:p>
        </w:tc>
        <w:tc>
          <w:tcPr>
            <w:tcW w:w="1417" w:type="dxa"/>
            <w:tcBorders>
              <w:top w:val="nil"/>
              <w:left w:val="nil"/>
              <w:bottom w:val="single" w:sz="4" w:space="0" w:color="auto"/>
              <w:right w:val="single" w:sz="4" w:space="0" w:color="auto"/>
            </w:tcBorders>
            <w:vAlign w:val="center"/>
            <w:hideMark/>
          </w:tcPr>
          <w:p w14:paraId="55DCF9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195AEB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-21.28</w:t>
            </w:r>
          </w:p>
        </w:tc>
        <w:tc>
          <w:tcPr>
            <w:tcW w:w="1417" w:type="dxa"/>
            <w:tcBorders>
              <w:top w:val="nil"/>
              <w:left w:val="nil"/>
              <w:bottom w:val="single" w:sz="4" w:space="0" w:color="auto"/>
              <w:right w:val="single" w:sz="4" w:space="0" w:color="auto"/>
            </w:tcBorders>
            <w:vAlign w:val="center"/>
            <w:hideMark/>
          </w:tcPr>
          <w:p w14:paraId="4FFAFA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6A68CC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1981</w:t>
            </w:r>
          </w:p>
        </w:tc>
        <w:tc>
          <w:tcPr>
            <w:tcW w:w="1417" w:type="dxa"/>
            <w:tcBorders>
              <w:top w:val="nil"/>
              <w:left w:val="nil"/>
              <w:bottom w:val="single" w:sz="4" w:space="0" w:color="auto"/>
              <w:right w:val="single" w:sz="4" w:space="0" w:color="auto"/>
            </w:tcBorders>
            <w:vAlign w:val="center"/>
            <w:hideMark/>
          </w:tcPr>
          <w:p w14:paraId="516AE5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3856</w:t>
            </w:r>
          </w:p>
        </w:tc>
        <w:tc>
          <w:tcPr>
            <w:tcW w:w="1417" w:type="dxa"/>
            <w:tcBorders>
              <w:top w:val="nil"/>
              <w:left w:val="nil"/>
              <w:bottom w:val="single" w:sz="4" w:space="0" w:color="auto"/>
              <w:right w:val="single" w:sz="4" w:space="0" w:color="auto"/>
            </w:tcBorders>
            <w:vAlign w:val="center"/>
            <w:hideMark/>
          </w:tcPr>
          <w:p w14:paraId="0D009E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BDEF0C5" w14:textId="547B9CD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XqbhWJI","properties":{"formattedCitation":"[9]","plainCitation":"[9]","noteIndex":0},"citationItems":[{"id":1666,"uris":["http://zotero.org/users/14233747/items/R83WZYBX"],"itemData":{"id":1666,"type":"article-journal","container-title":"Intermetallics","DOI":"10.1016/j.intermet.2011.12.006","ISSN":"09669795","journalAbbreviation":"Intermetallics","language":"en","license":"https://www.elsevier.com/tdm/userlicense/1.0/","page":"204-207","source":"DOI.org (Crossref)","title":"Glass formation in a high entropy alloy system by design","volume":"23","author":[{"family":"Cunliffe","given":"Andrew"},{"family":"Plummer","given":"John"},{"family":"Figueroa","given":"Ignacio"},{"family":"Todd","given":"Iain"}],"issued":{"date-parts":[["2012",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[9]</w:t>
            </w:r>
            <w:r>
              <w:rPr>
                <w:rFonts w:ascii="Calibri" w:eastAsia="Times New Roman" w:hAnsi="Calibri" w:cs="Calibri"/>
                <w:color w:val="000000"/>
                <w:kern w:val="0"/>
                <w:sz w:val="20"/>
                <w:szCs w:val="20"/>
                <w14:ligatures w14:val="none"/>
              </w:rPr>
              <w:fldChar w:fldCharType="end"/>
            </w:r>
          </w:p>
        </w:tc>
      </w:tr>
      <w:tr w:rsidR="0064068E" w:rsidRPr="003316FE" w14:paraId="2789DA59" w14:textId="57A09A4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302536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Pd</w:t>
            </w:r>
            <w:r w:rsidRPr="003316FE">
              <w:rPr>
                <w:rFonts w:ascii="Times New Roman" w:eastAsia="Times New Roman" w:hAnsi="Times New Roman" w:cs="Times New Roman"/>
                <w:color w:val="000000"/>
                <w:kern w:val="0"/>
                <w:sz w:val="20"/>
                <w:szCs w:val="20"/>
                <w:vertAlign w:val="subscript"/>
                <w:lang w:val="en-US"/>
                <w14:ligatures w14:val="none"/>
              </w:rPr>
              <w:t>75</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25</w:t>
            </w:r>
          </w:p>
        </w:tc>
        <w:tc>
          <w:tcPr>
            <w:tcW w:w="1417" w:type="dxa"/>
            <w:tcBorders>
              <w:top w:val="nil"/>
              <w:left w:val="nil"/>
              <w:bottom w:val="single" w:sz="4" w:space="0" w:color="auto"/>
              <w:right w:val="single" w:sz="4" w:space="0" w:color="auto"/>
            </w:tcBorders>
            <w:vAlign w:val="center"/>
            <w:hideMark/>
          </w:tcPr>
          <w:p w14:paraId="2B464D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6.90</w:t>
            </w:r>
          </w:p>
        </w:tc>
        <w:tc>
          <w:tcPr>
            <w:tcW w:w="1417" w:type="dxa"/>
            <w:tcBorders>
              <w:top w:val="nil"/>
              <w:left w:val="nil"/>
              <w:bottom w:val="single" w:sz="4" w:space="0" w:color="auto"/>
              <w:right w:val="single" w:sz="4" w:space="0" w:color="auto"/>
            </w:tcBorders>
            <w:vAlign w:val="center"/>
            <w:hideMark/>
          </w:tcPr>
          <w:p w14:paraId="430F020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31CE3F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-41.25</w:t>
            </w:r>
          </w:p>
        </w:tc>
        <w:tc>
          <w:tcPr>
            <w:tcW w:w="1417" w:type="dxa"/>
            <w:tcBorders>
              <w:top w:val="nil"/>
              <w:left w:val="nil"/>
              <w:bottom w:val="single" w:sz="4" w:space="0" w:color="auto"/>
              <w:right w:val="single" w:sz="4" w:space="0" w:color="auto"/>
            </w:tcBorders>
            <w:vAlign w:val="center"/>
            <w:hideMark/>
          </w:tcPr>
          <w:p w14:paraId="5070AE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4.68</w:t>
            </w:r>
          </w:p>
        </w:tc>
        <w:tc>
          <w:tcPr>
            <w:tcW w:w="1417" w:type="dxa"/>
            <w:tcBorders>
              <w:top w:val="nil"/>
              <w:left w:val="nil"/>
              <w:bottom w:val="single" w:sz="4" w:space="0" w:color="auto"/>
              <w:right w:val="single" w:sz="4" w:space="0" w:color="auto"/>
            </w:tcBorders>
            <w:vAlign w:val="center"/>
            <w:hideMark/>
          </w:tcPr>
          <w:p w14:paraId="0DD7A1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1793</w:t>
            </w:r>
          </w:p>
        </w:tc>
        <w:tc>
          <w:tcPr>
            <w:tcW w:w="1417" w:type="dxa"/>
            <w:tcBorders>
              <w:top w:val="nil"/>
              <w:left w:val="nil"/>
              <w:bottom w:val="single" w:sz="4" w:space="0" w:color="auto"/>
              <w:right w:val="single" w:sz="4" w:space="0" w:color="auto"/>
            </w:tcBorders>
            <w:vAlign w:val="center"/>
            <w:hideMark/>
          </w:tcPr>
          <w:p w14:paraId="24524CC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3312</w:t>
            </w:r>
          </w:p>
        </w:tc>
        <w:tc>
          <w:tcPr>
            <w:tcW w:w="1417" w:type="dxa"/>
            <w:tcBorders>
              <w:top w:val="nil"/>
              <w:left w:val="nil"/>
              <w:bottom w:val="single" w:sz="4" w:space="0" w:color="auto"/>
              <w:right w:val="single" w:sz="4" w:space="0" w:color="auto"/>
            </w:tcBorders>
            <w:vAlign w:val="center"/>
            <w:hideMark/>
          </w:tcPr>
          <w:p w14:paraId="045916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8C34DBA" w14:textId="253C5C8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{"citationID":"Gkey5qFd","properties":{"formattedCitation":"[10]","plainCitation":"[10]","noteIndex":0},"citationItems":[{"id":1667,"uris":["http://zotero.org/users/14233747/items/Q3TVJYCQ"],"itemData":{"id":1667,"type":"article-journal","container-title":"Acta Materialia","DOI":"10.1016/S1359-6454(02)00166-0","ISSN":"13596454","issue":"13","journalAbbreviation":"Acta Mater.","language":"en","license":"https://www.elsevier.com/tdm/userlicense/1.0/","page":"3501-3512","source":"DOI.org (Crossref)","title":"A new glass-forming ability criterion for bulk metallic glasses","volume":"50","author":[{"family":"Lu","given":"Z.P."},{"family":"Liu","given":"C.T."}],"issued":{"date-parts":[["2002",8]]}}}],"schema":"https://github.com/citation-style-language/schema/raw/master/csl-citation.json"}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[10]</w:t>
            </w:r>
            <w:r>
              <w:rPr>
                <w:rFonts w:ascii="Calibri" w:eastAsia="Times New Roman" w:hAnsi="Calibri" w:cs="Calibri"/>
                <w:color w:val="000000"/>
                <w:kern w:val="0"/>
                <w:sz w:val="20"/>
                <w:szCs w:val="20"/>
                <w14:ligatures w14:val="none"/>
              </w:rPr>
              <w:fldChar w:fldCharType="end"/>
            </w:r>
          </w:p>
        </w:tc>
      </w:tr>
      <w:tr w:rsidR="0064068E" w:rsidRPr="003316FE" w14:paraId="007A8457" w14:textId="0E7A1BF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E8A52E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50</w:t>
            </w:r>
          </w:p>
        </w:tc>
        <w:tc>
          <w:tcPr>
            <w:tcW w:w="1417" w:type="dxa"/>
            <w:tcBorders>
              <w:top w:val="nil"/>
              <w:left w:val="nil"/>
              <w:bottom w:val="single" w:sz="4" w:space="0" w:color="auto"/>
              <w:right w:val="single" w:sz="4" w:space="0" w:color="auto"/>
            </w:tcBorders>
            <w:vAlign w:val="center"/>
            <w:hideMark/>
          </w:tcPr>
          <w:p w14:paraId="4B9A9E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11.11</w:t>
            </w:r>
          </w:p>
        </w:tc>
        <w:tc>
          <w:tcPr>
            <w:tcW w:w="1417" w:type="dxa"/>
            <w:tcBorders>
              <w:top w:val="nil"/>
              <w:left w:val="nil"/>
              <w:bottom w:val="single" w:sz="4" w:space="0" w:color="auto"/>
              <w:right w:val="single" w:sz="4" w:space="0" w:color="auto"/>
            </w:tcBorders>
            <w:vAlign w:val="center"/>
            <w:hideMark/>
          </w:tcPr>
          <w:p w14:paraId="05ADBB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750D5C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w:t>
            </w:r>
          </w:p>
        </w:tc>
        <w:tc>
          <w:tcPr>
            <w:tcW w:w="1417" w:type="dxa"/>
            <w:tcBorders>
              <w:top w:val="nil"/>
              <w:left w:val="nil"/>
              <w:bottom w:val="single" w:sz="4" w:space="0" w:color="auto"/>
              <w:right w:val="single" w:sz="4" w:space="0" w:color="auto"/>
            </w:tcBorders>
            <w:vAlign w:val="center"/>
            <w:hideMark/>
          </w:tcPr>
          <w:p w14:paraId="1CAF5D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0E94774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1140</w:t>
            </w:r>
          </w:p>
        </w:tc>
        <w:tc>
          <w:tcPr>
            <w:tcW w:w="1417" w:type="dxa"/>
            <w:tcBorders>
              <w:top w:val="nil"/>
              <w:left w:val="nil"/>
              <w:bottom w:val="single" w:sz="4" w:space="0" w:color="auto"/>
              <w:right w:val="single" w:sz="4" w:space="0" w:color="auto"/>
            </w:tcBorders>
            <w:vAlign w:val="center"/>
            <w:hideMark/>
          </w:tcPr>
          <w:p w14:paraId="70B1CDA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2099</w:t>
            </w:r>
          </w:p>
        </w:tc>
        <w:tc>
          <w:tcPr>
            <w:tcW w:w="1417" w:type="dxa"/>
            <w:tcBorders>
              <w:top w:val="nil"/>
              <w:left w:val="nil"/>
              <w:bottom w:val="single" w:sz="4" w:space="0" w:color="auto"/>
              <w:right w:val="single" w:sz="4" w:space="0" w:color="auto"/>
            </w:tcBorders>
            <w:vAlign w:val="center"/>
            <w:hideMark/>
          </w:tcPr>
          <w:p w14:paraId="702AF26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AA253ED" w14:textId="17B6E6B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{"citationID":"2gCN4ukY","properties":{"formattedCitation":"[11]","plainCitation":"[11]","noteIndex":0},"citationItems":[{"id":1668,"uris":["http://zotero.org/users/14233747/items/752TKV62"],"itemData":{"id":1668,"type":"article-journal","container-title":"Journal of Physics: Conference Series","DOI":"10.1088/1742-6596/144/1/012020","ISSN":"1742-6596","journalAbbreviation":"J. Phys.: Conf. Ser.","language":"en","page":"012020","source":"DOI.org (Crossref)","title":"Synthesis of Mg-Cu-Ti based amorphous alloys by mechanical alloying technique","volume":"144","author":[{"family":"Hu","given":"C J"},{"family":"Wu","given":"H M"},{"family":"Chen","given":"T Y"}],"issued":{"date-parts":[["2009",1,1]]}}}],"schema":"https://github.com/citation-style-language/schema/raw/master/csl-citation.json"}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[11]</w:t>
            </w:r>
            <w:r>
              <w:rPr>
                <w:rFonts w:ascii="Calibri" w:eastAsia="Times New Roman" w:hAnsi="Calibri" w:cs="Calibri"/>
                <w:color w:val="000000"/>
                <w:kern w:val="0"/>
                <w:sz w:val="20"/>
                <w:szCs w:val="20"/>
                <w14:ligatures w14:val="none"/>
              </w:rPr>
              <w:fldChar w:fldCharType="end"/>
            </w:r>
          </w:p>
        </w:tc>
      </w:tr>
      <w:tr w:rsidR="0064068E" w:rsidRPr="003316FE" w14:paraId="12768C62" w14:textId="2F8B53B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733BDE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50</w:t>
            </w:r>
          </w:p>
        </w:tc>
        <w:tc>
          <w:tcPr>
            <w:tcW w:w="1417" w:type="dxa"/>
            <w:tcBorders>
              <w:top w:val="nil"/>
              <w:left w:val="nil"/>
              <w:bottom w:val="single" w:sz="4" w:space="0" w:color="auto"/>
              <w:right w:val="single" w:sz="4" w:space="0" w:color="auto"/>
            </w:tcBorders>
            <w:vAlign w:val="center"/>
            <w:hideMark/>
          </w:tcPr>
          <w:p w14:paraId="1708CE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12.68</w:t>
            </w:r>
          </w:p>
        </w:tc>
        <w:tc>
          <w:tcPr>
            <w:tcW w:w="1417" w:type="dxa"/>
            <w:tcBorders>
              <w:top w:val="nil"/>
              <w:left w:val="nil"/>
              <w:bottom w:val="single" w:sz="4" w:space="0" w:color="auto"/>
              <w:right w:val="single" w:sz="4" w:space="0" w:color="auto"/>
            </w:tcBorders>
            <w:vAlign w:val="center"/>
            <w:hideMark/>
          </w:tcPr>
          <w:p w14:paraId="47DADE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0.29</w:t>
            </w:r>
          </w:p>
        </w:tc>
        <w:tc>
          <w:tcPr>
            <w:tcW w:w="1417" w:type="dxa"/>
            <w:tcBorders>
              <w:top w:val="nil"/>
              <w:left w:val="nil"/>
              <w:bottom w:val="single" w:sz="4" w:space="0" w:color="auto"/>
              <w:right w:val="single" w:sz="4" w:space="0" w:color="auto"/>
            </w:tcBorders>
            <w:vAlign w:val="center"/>
            <w:hideMark/>
          </w:tcPr>
          <w:p w14:paraId="328E37A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w:t>
            </w:r>
          </w:p>
        </w:tc>
        <w:tc>
          <w:tcPr>
            <w:tcW w:w="1417" w:type="dxa"/>
            <w:tcBorders>
              <w:top w:val="nil"/>
              <w:left w:val="nil"/>
              <w:bottom w:val="single" w:sz="4" w:space="0" w:color="auto"/>
              <w:right w:val="single" w:sz="4" w:space="0" w:color="auto"/>
            </w:tcBorders>
            <w:vAlign w:val="center"/>
            <w:hideMark/>
          </w:tcPr>
          <w:p w14:paraId="14F94C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3B0B91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1928</w:t>
            </w:r>
          </w:p>
        </w:tc>
        <w:tc>
          <w:tcPr>
            <w:tcW w:w="1417" w:type="dxa"/>
            <w:tcBorders>
              <w:top w:val="nil"/>
              <w:left w:val="nil"/>
              <w:bottom w:val="single" w:sz="4" w:space="0" w:color="auto"/>
              <w:right w:val="single" w:sz="4" w:space="0" w:color="auto"/>
            </w:tcBorders>
            <w:vAlign w:val="center"/>
            <w:hideMark/>
          </w:tcPr>
          <w:p w14:paraId="45E823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3934</w:t>
            </w:r>
          </w:p>
        </w:tc>
        <w:tc>
          <w:tcPr>
            <w:tcW w:w="1417" w:type="dxa"/>
            <w:tcBorders>
              <w:top w:val="nil"/>
              <w:left w:val="nil"/>
              <w:bottom w:val="single" w:sz="4" w:space="0" w:color="auto"/>
              <w:right w:val="single" w:sz="4" w:space="0" w:color="auto"/>
            </w:tcBorders>
            <w:vAlign w:val="center"/>
            <w:hideMark/>
          </w:tcPr>
          <w:p w14:paraId="75B633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9E1B200" w14:textId="5EBDA00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dO85CLT","properties":{"formattedCitation":"[12]","plainCitation":"[12]","noteIndex":0},"citationItems":[{"id":1669,"uris":["http://zotero.org/users/14233747/items/CE45FRBA"],"itemData":{"id":1669,"type":"article-journal","container-title":"Intermetallics","DOI":"10.1016/j.intermet.2006.10.031","ISSN":"09669795","issue":"5-6","journalAbbreviation":"Intermetallics","language":"en","license":"https://www.elsevier.com/tdm/userlicense/1.0/","page":"644-651","source":"DOI.org (Crossref)","title":"Cyclic transformation between nanocrystalline and amorphous phases in Zr based intermetallic alloys during ARB","volume":"15","author":[{"family":"Hsieh","given":"P.J."},{"family":"Lo","given":"Y.C."},{"family":"Wang","given":"C.T."},{"family":"Huang","given":"J.C."},{"family":"Ju","given":"S.P."}],"issued":{"date-parts":[["2007",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[12]</w:t>
            </w:r>
            <w:r>
              <w:rPr>
                <w:rFonts w:ascii="Calibri" w:eastAsia="Times New Roman" w:hAnsi="Calibri" w:cs="Calibri"/>
                <w:color w:val="000000"/>
                <w:kern w:val="0"/>
                <w:sz w:val="20"/>
                <w:szCs w:val="20"/>
                <w14:ligatures w14:val="none"/>
              </w:rPr>
              <w:fldChar w:fldCharType="end"/>
            </w:r>
          </w:p>
        </w:tc>
      </w:tr>
      <w:tr w:rsidR="0064068E" w:rsidRPr="003316FE" w14:paraId="21127958" w14:textId="0E7F4ED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8F4520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50</w:t>
            </w:r>
          </w:p>
        </w:tc>
        <w:tc>
          <w:tcPr>
            <w:tcW w:w="1417" w:type="dxa"/>
            <w:tcBorders>
              <w:top w:val="nil"/>
              <w:left w:val="nil"/>
              <w:bottom w:val="single" w:sz="4" w:space="0" w:color="auto"/>
              <w:right w:val="single" w:sz="4" w:space="0" w:color="auto"/>
            </w:tcBorders>
            <w:vAlign w:val="center"/>
            <w:hideMark/>
          </w:tcPr>
          <w:p w14:paraId="7FFBF3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12.68</w:t>
            </w:r>
          </w:p>
        </w:tc>
        <w:tc>
          <w:tcPr>
            <w:tcW w:w="1417" w:type="dxa"/>
            <w:tcBorders>
              <w:top w:val="nil"/>
              <w:left w:val="nil"/>
              <w:bottom w:val="single" w:sz="4" w:space="0" w:color="auto"/>
              <w:right w:val="single" w:sz="4" w:space="0" w:color="auto"/>
            </w:tcBorders>
            <w:vAlign w:val="center"/>
            <w:hideMark/>
          </w:tcPr>
          <w:p w14:paraId="7FAE7D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64215A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w:t>
            </w:r>
          </w:p>
        </w:tc>
        <w:tc>
          <w:tcPr>
            <w:tcW w:w="1417" w:type="dxa"/>
            <w:tcBorders>
              <w:top w:val="nil"/>
              <w:left w:val="nil"/>
              <w:bottom w:val="single" w:sz="4" w:space="0" w:color="auto"/>
              <w:right w:val="single" w:sz="4" w:space="0" w:color="auto"/>
            </w:tcBorders>
            <w:vAlign w:val="center"/>
            <w:hideMark/>
          </w:tcPr>
          <w:p w14:paraId="6E9772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4304DD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1326</w:t>
            </w:r>
          </w:p>
        </w:tc>
        <w:tc>
          <w:tcPr>
            <w:tcW w:w="1417" w:type="dxa"/>
            <w:tcBorders>
              <w:top w:val="nil"/>
              <w:left w:val="nil"/>
              <w:bottom w:val="single" w:sz="4" w:space="0" w:color="auto"/>
              <w:right w:val="single" w:sz="4" w:space="0" w:color="auto"/>
            </w:tcBorders>
            <w:vAlign w:val="center"/>
            <w:hideMark/>
          </w:tcPr>
          <w:p w14:paraId="2CB262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2275</w:t>
            </w:r>
          </w:p>
        </w:tc>
        <w:tc>
          <w:tcPr>
            <w:tcW w:w="1417" w:type="dxa"/>
            <w:tcBorders>
              <w:top w:val="nil"/>
              <w:left w:val="nil"/>
              <w:bottom w:val="single" w:sz="4" w:space="0" w:color="auto"/>
              <w:right w:val="single" w:sz="4" w:space="0" w:color="auto"/>
            </w:tcBorders>
            <w:vAlign w:val="center"/>
            <w:hideMark/>
          </w:tcPr>
          <w:p w14:paraId="52822A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69C9BD0" w14:textId="2BB0B9B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{"citationID":"7sde3H0O","properties":{"formattedCitation":"[13]","plainCitation":"[13]","noteIndex":0},"citationItems":[{"id":1670,"uris":["http://zotero.org/users/14233747/items/89ZJ52AB"],"itemData":{"id":1670,"type":"article-journal","container-title":"International Journal of Hydrogen Energy","DOI":"10.1016/j.ijhydene.2006.03.013","ISSN":"03603199","issue":"15","journalAbbreviation":"Int. J. Hydrogen Energy","language":"en","license":"https://www.elsevier.com/tdm/userlicense/1.0/","page":"2266-2273","source":"DOI.org (Crossref)","title":"Effect of the heating rate on crystallization behavior of mechanically alloyed Mg50Ni50Mg50Ni50 amorphous alloy","volume":"31","author":[{"family":"Aydinbeyli","given":"N"},{"family":"Nuricelik","given":"O"},{"family":"Gasan","given":"H"},{"family":"Aybar","given":"K"}],"issued":{"date-parts":[["2006",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[13]</w:t>
            </w:r>
            <w:r>
              <w:rPr>
                <w:rFonts w:ascii="Calibri" w:eastAsia="Times New Roman" w:hAnsi="Calibri" w:cs="Calibri"/>
                <w:color w:val="000000"/>
                <w:kern w:val="0"/>
                <w:sz w:val="20"/>
                <w:szCs w:val="20"/>
                <w14:ligatures w14:val="none"/>
              </w:rPr>
              <w:fldChar w:fldCharType="end"/>
            </w:r>
          </w:p>
        </w:tc>
      </w:tr>
      <w:tr w:rsidR="0064068E" w:rsidRPr="003316FE" w14:paraId="0F501630" w14:textId="40D084D6"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CC5E55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ZrHfTiCuNi</w:t>
            </w:r>
          </w:p>
        </w:tc>
        <w:tc>
          <w:tcPr>
            <w:tcW w:w="1417" w:type="dxa"/>
            <w:tcBorders>
              <w:top w:val="nil"/>
              <w:left w:val="nil"/>
              <w:bottom w:val="single" w:sz="4" w:space="0" w:color="auto"/>
              <w:right w:val="single" w:sz="4" w:space="0" w:color="auto"/>
            </w:tcBorders>
            <w:vAlign w:val="center"/>
            <w:hideMark/>
          </w:tcPr>
          <w:p w14:paraId="2EFBC8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10.54</w:t>
            </w:r>
          </w:p>
        </w:tc>
        <w:tc>
          <w:tcPr>
            <w:tcW w:w="1417" w:type="dxa"/>
            <w:tcBorders>
              <w:top w:val="nil"/>
              <w:left w:val="nil"/>
              <w:bottom w:val="single" w:sz="4" w:space="0" w:color="auto"/>
              <w:right w:val="single" w:sz="4" w:space="0" w:color="auto"/>
            </w:tcBorders>
            <w:vAlign w:val="center"/>
            <w:hideMark/>
          </w:tcPr>
          <w:p w14:paraId="0C54CD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2C5F68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-27.36</w:t>
            </w:r>
          </w:p>
        </w:tc>
        <w:tc>
          <w:tcPr>
            <w:tcW w:w="1417" w:type="dxa"/>
            <w:tcBorders>
              <w:top w:val="nil"/>
              <w:left w:val="nil"/>
              <w:bottom w:val="single" w:sz="4" w:space="0" w:color="auto"/>
              <w:right w:val="single" w:sz="4" w:space="0" w:color="auto"/>
            </w:tcBorders>
            <w:vAlign w:val="center"/>
            <w:hideMark/>
          </w:tcPr>
          <w:p w14:paraId="634095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3FAA02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1932</w:t>
            </w:r>
          </w:p>
        </w:tc>
        <w:tc>
          <w:tcPr>
            <w:tcW w:w="1417" w:type="dxa"/>
            <w:tcBorders>
              <w:top w:val="nil"/>
              <w:left w:val="nil"/>
              <w:bottom w:val="single" w:sz="4" w:space="0" w:color="auto"/>
              <w:right w:val="single" w:sz="4" w:space="0" w:color="auto"/>
            </w:tcBorders>
            <w:vAlign w:val="center"/>
            <w:hideMark/>
          </w:tcPr>
          <w:p w14:paraId="782CE5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3828</w:t>
            </w:r>
          </w:p>
        </w:tc>
        <w:tc>
          <w:tcPr>
            <w:tcW w:w="1417" w:type="dxa"/>
            <w:tcBorders>
              <w:top w:val="nil"/>
              <w:left w:val="nil"/>
              <w:bottom w:val="single" w:sz="4" w:space="0" w:color="auto"/>
              <w:right w:val="single" w:sz="4" w:space="0" w:color="auto"/>
            </w:tcBorders>
            <w:vAlign w:val="center"/>
            <w:hideMark/>
          </w:tcPr>
          <w:p w14:paraId="6D7E4B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1247959" w14:textId="35D2139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{"citationID":"c8tgCyAk","properties":{"formattedCitation":"[14]","plainCitation":"[14]","noteIndex":0},"citationItems":[{"id":1671,"uris":["http://zotero.org/users/14233747/items/SRLM66BC"],"itemData":{"id":1671,"type":"article-journal","container-title":"MATERIALS TRANSACTIONS","DOI":"10.2320/matertrans.43.277","ISSN":"1345-9678, 1347-5320","issue":"2","journalAbbreviation":"Mater. Trans.","language":"en","page":"277-280","source":"DOI.org (Crossref)","title":"Bulk glass formation of Ti-Zr-Hf-Cu-M (M=Fe, Co, Ni) alloys","volume":"43","author":[{"family":"Ma","given":"Liqun"},{"family":"Wang","given":"Limin"},{"family":"Zhang","given":"Tao"},{"family":"Inoue","given":"Akihisa"}],"issued":{"date-parts":[["2002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[14]</w:t>
            </w:r>
            <w:r>
              <w:rPr>
                <w:rFonts w:ascii="Calibri" w:eastAsia="Times New Roman" w:hAnsi="Calibri" w:cs="Calibri"/>
                <w:color w:val="000000"/>
                <w:kern w:val="0"/>
                <w:sz w:val="20"/>
                <w:szCs w:val="20"/>
                <w14:ligatures w14:val="none"/>
              </w:rPr>
              <w:fldChar w:fldCharType="end"/>
            </w:r>
          </w:p>
        </w:tc>
      </w:tr>
      <w:tr w:rsidR="0064068E" w:rsidRPr="003316FE" w14:paraId="1F8590DF" w14:textId="78931100"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E6FF48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ZrHfTiCuFe</w:t>
            </w:r>
          </w:p>
        </w:tc>
        <w:tc>
          <w:tcPr>
            <w:tcW w:w="1417" w:type="dxa"/>
            <w:tcBorders>
              <w:top w:val="nil"/>
              <w:left w:val="nil"/>
              <w:bottom w:val="single" w:sz="4" w:space="0" w:color="auto"/>
              <w:right w:val="single" w:sz="4" w:space="0" w:color="auto"/>
            </w:tcBorders>
            <w:vAlign w:val="center"/>
            <w:hideMark/>
          </w:tcPr>
          <w:p w14:paraId="78047E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10.16</w:t>
            </w:r>
          </w:p>
        </w:tc>
        <w:tc>
          <w:tcPr>
            <w:tcW w:w="1417" w:type="dxa"/>
            <w:tcBorders>
              <w:top w:val="nil"/>
              <w:left w:val="nil"/>
              <w:bottom w:val="single" w:sz="4" w:space="0" w:color="auto"/>
              <w:right w:val="single" w:sz="4" w:space="0" w:color="auto"/>
            </w:tcBorders>
            <w:vAlign w:val="center"/>
            <w:hideMark/>
          </w:tcPr>
          <w:p w14:paraId="5F6DAC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0D8F19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-15.2</w:t>
            </w:r>
          </w:p>
        </w:tc>
        <w:tc>
          <w:tcPr>
            <w:tcW w:w="1417" w:type="dxa"/>
            <w:tcBorders>
              <w:top w:val="nil"/>
              <w:left w:val="nil"/>
              <w:bottom w:val="single" w:sz="4" w:space="0" w:color="auto"/>
              <w:right w:val="single" w:sz="4" w:space="0" w:color="auto"/>
            </w:tcBorders>
            <w:vAlign w:val="center"/>
            <w:hideMark/>
          </w:tcPr>
          <w:p w14:paraId="45DE69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00804A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1949</w:t>
            </w:r>
          </w:p>
        </w:tc>
        <w:tc>
          <w:tcPr>
            <w:tcW w:w="1417" w:type="dxa"/>
            <w:tcBorders>
              <w:top w:val="nil"/>
              <w:left w:val="nil"/>
              <w:bottom w:val="single" w:sz="4" w:space="0" w:color="auto"/>
              <w:right w:val="single" w:sz="4" w:space="0" w:color="auto"/>
            </w:tcBorders>
            <w:vAlign w:val="center"/>
            <w:hideMark/>
          </w:tcPr>
          <w:p w14:paraId="54BCB5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3817</w:t>
            </w:r>
          </w:p>
        </w:tc>
        <w:tc>
          <w:tcPr>
            <w:tcW w:w="1417" w:type="dxa"/>
            <w:tcBorders>
              <w:top w:val="nil"/>
              <w:left w:val="nil"/>
              <w:bottom w:val="single" w:sz="4" w:space="0" w:color="auto"/>
              <w:right w:val="single" w:sz="4" w:space="0" w:color="auto"/>
            </w:tcBorders>
            <w:vAlign w:val="center"/>
            <w:hideMark/>
          </w:tcPr>
          <w:p w14:paraId="6687BD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07EE78C" w14:textId="5745C3A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{"citationID":"2JnvNgcF","properties":{"formattedCitation":"[14]","plainCitation":"[14]","noteIndex":0},"citationItems":[{"id":1671,"uris":["http://zotero.org/users/14233747/items/SRLM66BC"],"itemData":{"id":1671,"type":"article-journal","container-title":"MATERIALS TRANSACTIONS","DOI":"10.2320/matertrans.43.277","ISSN":"1345-9678, 1347-5320","issue":"2","journalAbbreviation":"Mater. Trans.","language":"en","page":"277-280","source":"DOI.org (Crossref)","title":"Bulk glass formation of Ti-Zr-Hf-Cu-M (M=Fe, Co, Ni) alloys","volume":"43","author":[{"family":"Ma","given":"Liqun"},{"family":"Wang","given":"Limin"},{"family":"Zhang","given":"Tao"},{"family":"Inoue","given":"Akihisa"}],"issued":{"date-parts":[["2002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[14]</w:t>
            </w:r>
            <w:r>
              <w:rPr>
                <w:rFonts w:ascii="Calibri" w:eastAsia="Times New Roman" w:hAnsi="Calibri" w:cs="Calibri"/>
                <w:color w:val="000000"/>
                <w:kern w:val="0"/>
                <w:sz w:val="20"/>
                <w:szCs w:val="20"/>
                <w14:ligatures w14:val="none"/>
              </w:rPr>
              <w:fldChar w:fldCharType="end"/>
            </w:r>
          </w:p>
        </w:tc>
      </w:tr>
      <w:tr w:rsidR="0064068E" w:rsidRPr="003316FE" w14:paraId="088D7AED" w14:textId="4C1AA6E5"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213788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ZrHfTiCuCo</w:t>
            </w:r>
          </w:p>
        </w:tc>
        <w:tc>
          <w:tcPr>
            <w:tcW w:w="1417" w:type="dxa"/>
            <w:tcBorders>
              <w:top w:val="nil"/>
              <w:left w:val="nil"/>
              <w:bottom w:val="single" w:sz="4" w:space="0" w:color="auto"/>
              <w:right w:val="single" w:sz="4" w:space="0" w:color="auto"/>
            </w:tcBorders>
            <w:vAlign w:val="center"/>
            <w:hideMark/>
          </w:tcPr>
          <w:p w14:paraId="2003BD4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10.35</w:t>
            </w:r>
          </w:p>
        </w:tc>
        <w:tc>
          <w:tcPr>
            <w:tcW w:w="1417" w:type="dxa"/>
            <w:tcBorders>
              <w:top w:val="nil"/>
              <w:left w:val="nil"/>
              <w:bottom w:val="single" w:sz="4" w:space="0" w:color="auto"/>
              <w:right w:val="single" w:sz="4" w:space="0" w:color="auto"/>
            </w:tcBorders>
            <w:vAlign w:val="center"/>
            <w:hideMark/>
          </w:tcPr>
          <w:p w14:paraId="4A803F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351015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-23.52</w:t>
            </w:r>
          </w:p>
        </w:tc>
        <w:tc>
          <w:tcPr>
            <w:tcW w:w="1417" w:type="dxa"/>
            <w:tcBorders>
              <w:top w:val="nil"/>
              <w:left w:val="nil"/>
              <w:bottom w:val="single" w:sz="4" w:space="0" w:color="auto"/>
              <w:right w:val="single" w:sz="4" w:space="0" w:color="auto"/>
            </w:tcBorders>
            <w:vAlign w:val="center"/>
            <w:hideMark/>
          </w:tcPr>
          <w:p w14:paraId="45156B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61C50B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1940</w:t>
            </w:r>
          </w:p>
        </w:tc>
        <w:tc>
          <w:tcPr>
            <w:tcW w:w="1417" w:type="dxa"/>
            <w:tcBorders>
              <w:top w:val="nil"/>
              <w:left w:val="nil"/>
              <w:bottom w:val="single" w:sz="4" w:space="0" w:color="auto"/>
              <w:right w:val="single" w:sz="4" w:space="0" w:color="auto"/>
            </w:tcBorders>
            <w:vAlign w:val="center"/>
            <w:hideMark/>
          </w:tcPr>
          <w:p w14:paraId="5F4CA9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3831</w:t>
            </w:r>
          </w:p>
        </w:tc>
        <w:tc>
          <w:tcPr>
            <w:tcW w:w="1417" w:type="dxa"/>
            <w:tcBorders>
              <w:top w:val="nil"/>
              <w:left w:val="nil"/>
              <w:bottom w:val="single" w:sz="4" w:space="0" w:color="auto"/>
              <w:right w:val="single" w:sz="4" w:space="0" w:color="auto"/>
            </w:tcBorders>
            <w:vAlign w:val="center"/>
            <w:hideMark/>
          </w:tcPr>
          <w:p w14:paraId="1B136A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2EDD191" w14:textId="2A706C1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{"citationID":"HDd6tq04","properties":{"formattedCitation":"[14]","plainCitation":"[14]","noteIndex":0},"citationItems":[{"id":1671,"uris":["http://zotero.org/users/14233747/items/SRLM66BC"],"itemData":{"id":1671,"type":"article-journal","container-title":"MATERIALS TRANSACTIONS","DOI":"10.2320/matertrans.43.277","ISSN":"1345-9678, 1347-5320","issue":"2","journalAbbreviation":"Mater. Trans.","language":"en","page":"277-280","source":"DOI.org (Crossref)","title":"Bulk glass formation of Ti-Zr-Hf-Cu-M (M=Fe, Co, Ni) alloys","volume":"43","author":[{"family":"Ma","given":"Liqun"},{"family":"Wang","given":"Limin"},{"family":"Zhang","given":"Tao"},{"family":"Inoue","given":"Akihisa"}],"issued":{"date-parts":[["2002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[14]</w:t>
            </w:r>
            <w:r>
              <w:rPr>
                <w:rFonts w:ascii="Calibri" w:eastAsia="Times New Roman" w:hAnsi="Calibri" w:cs="Calibri"/>
                <w:color w:val="000000"/>
                <w:kern w:val="0"/>
                <w:sz w:val="20"/>
                <w:szCs w:val="20"/>
                <w14:ligatures w14:val="none"/>
              </w:rPr>
              <w:fldChar w:fldCharType="end"/>
            </w:r>
          </w:p>
        </w:tc>
      </w:tr>
      <w:tr w:rsidR="0064068E" w:rsidRPr="003316FE" w14:paraId="79571D6F" w14:textId="429CDE9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6B1820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NiAlCoCrFeTi</w:t>
            </w:r>
          </w:p>
        </w:tc>
        <w:tc>
          <w:tcPr>
            <w:tcW w:w="1417" w:type="dxa"/>
            <w:tcBorders>
              <w:top w:val="nil"/>
              <w:left w:val="nil"/>
              <w:bottom w:val="single" w:sz="4" w:space="0" w:color="auto"/>
              <w:right w:val="single" w:sz="4" w:space="0" w:color="auto"/>
            </w:tcBorders>
            <w:vAlign w:val="center"/>
            <w:hideMark/>
          </w:tcPr>
          <w:p w14:paraId="52D54B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6.78</w:t>
            </w:r>
          </w:p>
        </w:tc>
        <w:tc>
          <w:tcPr>
            <w:tcW w:w="1417" w:type="dxa"/>
            <w:tcBorders>
              <w:top w:val="nil"/>
              <w:left w:val="nil"/>
              <w:bottom w:val="single" w:sz="4" w:space="0" w:color="auto"/>
              <w:right w:val="single" w:sz="4" w:space="0" w:color="auto"/>
            </w:tcBorders>
            <w:vAlign w:val="center"/>
            <w:hideMark/>
          </w:tcPr>
          <w:p w14:paraId="5BB0515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162D1E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-17.18</w:t>
            </w:r>
          </w:p>
        </w:tc>
        <w:tc>
          <w:tcPr>
            <w:tcW w:w="1417" w:type="dxa"/>
            <w:tcBorders>
              <w:top w:val="nil"/>
              <w:left w:val="nil"/>
              <w:bottom w:val="single" w:sz="4" w:space="0" w:color="auto"/>
              <w:right w:val="single" w:sz="4" w:space="0" w:color="auto"/>
            </w:tcBorders>
            <w:vAlign w:val="center"/>
            <w:hideMark/>
          </w:tcPr>
          <w:p w14:paraId="5C0ACC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16.01</w:t>
            </w:r>
          </w:p>
        </w:tc>
        <w:tc>
          <w:tcPr>
            <w:tcW w:w="1417" w:type="dxa"/>
            <w:tcBorders>
              <w:top w:val="nil"/>
              <w:left w:val="nil"/>
              <w:bottom w:val="single" w:sz="4" w:space="0" w:color="auto"/>
              <w:right w:val="single" w:sz="4" w:space="0" w:color="auto"/>
            </w:tcBorders>
            <w:vAlign w:val="center"/>
            <w:hideMark/>
          </w:tcPr>
          <w:p w14:paraId="2551E0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1699</w:t>
            </w:r>
          </w:p>
        </w:tc>
        <w:tc>
          <w:tcPr>
            <w:tcW w:w="1417" w:type="dxa"/>
            <w:tcBorders>
              <w:top w:val="nil"/>
              <w:left w:val="nil"/>
              <w:bottom w:val="single" w:sz="4" w:space="0" w:color="auto"/>
              <w:right w:val="single" w:sz="4" w:space="0" w:color="auto"/>
            </w:tcBorders>
            <w:vAlign w:val="center"/>
            <w:hideMark/>
          </w:tcPr>
          <w:p w14:paraId="512018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3113</w:t>
            </w:r>
          </w:p>
        </w:tc>
        <w:tc>
          <w:tcPr>
            <w:tcW w:w="1417" w:type="dxa"/>
            <w:tcBorders>
              <w:top w:val="nil"/>
              <w:left w:val="nil"/>
              <w:bottom w:val="single" w:sz="4" w:space="0" w:color="auto"/>
              <w:right w:val="single" w:sz="4" w:space="0" w:color="auto"/>
            </w:tcBorders>
            <w:vAlign w:val="center"/>
            <w:hideMark/>
          </w:tcPr>
          <w:p w14:paraId="57459A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43AA84B" w14:textId="35EF503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{"citationID":"laEjtp1y","properties":{"formattedCitation":"[15]","plainCitation":"[15]","noteIndex":0},"citationItems":[{"id":1673,"uris":["http://zotero.org/users/14233747/items/7HXKWMIN"],"itemData":{"id":1673,"type":"article-journal","container-title":"Annales de Chimie Science des Matériaux","DOI":"10.3166/acsm.31.633-648","ISSN":"09473580","issue":"6","journalAbbreviation":"Ann. Chim. Sci. Matér.","language":"en","page":"633-648","source":"DOI.org (Crossref)","title":"Recent progress in high-entropy alloys","volume":"31","author":[{"family":"Yeh","given":"Jien-Wei"}],"issued":{"date-parts":[["2006",12,31]]}}}],"schema":"https://github.com/citation-style-language/schema/raw/master/csl-citation.json"}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[15]</w:t>
            </w:r>
            <w:r>
              <w:rPr>
                <w:rFonts w:ascii="Calibri" w:eastAsia="Times New Roman" w:hAnsi="Calibri" w:cs="Calibri"/>
                <w:color w:val="000000"/>
                <w:kern w:val="0"/>
                <w:sz w:val="20"/>
                <w:szCs w:val="20"/>
                <w14:ligatures w14:val="none"/>
              </w:rPr>
              <w:fldChar w:fldCharType="end"/>
            </w:r>
          </w:p>
        </w:tc>
      </w:tr>
      <w:tr w:rsidR="0064068E" w:rsidRPr="003316FE" w14:paraId="248746BA" w14:textId="293AA0D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E11238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NiAlCoCrFe</w:t>
            </w:r>
          </w:p>
        </w:tc>
        <w:tc>
          <w:tcPr>
            <w:tcW w:w="1417" w:type="dxa"/>
            <w:tcBorders>
              <w:top w:val="nil"/>
              <w:left w:val="nil"/>
              <w:bottom w:val="single" w:sz="4" w:space="0" w:color="auto"/>
              <w:right w:val="single" w:sz="4" w:space="0" w:color="auto"/>
            </w:tcBorders>
            <w:vAlign w:val="center"/>
            <w:hideMark/>
          </w:tcPr>
          <w:p w14:paraId="128C19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5.20</w:t>
            </w:r>
          </w:p>
        </w:tc>
        <w:tc>
          <w:tcPr>
            <w:tcW w:w="1417" w:type="dxa"/>
            <w:tcBorders>
              <w:top w:val="nil"/>
              <w:left w:val="nil"/>
              <w:bottom w:val="single" w:sz="4" w:space="0" w:color="auto"/>
              <w:right w:val="single" w:sz="4" w:space="0" w:color="auto"/>
            </w:tcBorders>
            <w:vAlign w:val="center"/>
            <w:hideMark/>
          </w:tcPr>
          <w:p w14:paraId="23BD22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9E407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-7.93</w:t>
            </w:r>
          </w:p>
        </w:tc>
        <w:tc>
          <w:tcPr>
            <w:tcW w:w="1417" w:type="dxa"/>
            <w:tcBorders>
              <w:top w:val="nil"/>
              <w:left w:val="nil"/>
              <w:bottom w:val="single" w:sz="4" w:space="0" w:color="auto"/>
              <w:right w:val="single" w:sz="4" w:space="0" w:color="auto"/>
            </w:tcBorders>
            <w:vAlign w:val="center"/>
            <w:hideMark/>
          </w:tcPr>
          <w:p w14:paraId="2C0224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693C6D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1654</w:t>
            </w:r>
          </w:p>
        </w:tc>
        <w:tc>
          <w:tcPr>
            <w:tcW w:w="1417" w:type="dxa"/>
            <w:tcBorders>
              <w:top w:val="nil"/>
              <w:left w:val="nil"/>
              <w:bottom w:val="single" w:sz="4" w:space="0" w:color="auto"/>
              <w:right w:val="single" w:sz="4" w:space="0" w:color="auto"/>
            </w:tcBorders>
            <w:vAlign w:val="center"/>
            <w:hideMark/>
          </w:tcPr>
          <w:p w14:paraId="4E54A7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3032</w:t>
            </w:r>
          </w:p>
        </w:tc>
        <w:tc>
          <w:tcPr>
            <w:tcW w:w="1417" w:type="dxa"/>
            <w:tcBorders>
              <w:top w:val="nil"/>
              <w:left w:val="nil"/>
              <w:bottom w:val="single" w:sz="4" w:space="0" w:color="auto"/>
              <w:right w:val="single" w:sz="4" w:space="0" w:color="auto"/>
            </w:tcBorders>
            <w:vAlign w:val="center"/>
            <w:hideMark/>
          </w:tcPr>
          <w:p w14:paraId="20BA21B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FABFFF6" w14:textId="38E5787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Sj8PAKw","properties":{"formattedCitation":"[16]","plainCitation":"[16]","noteIndex":0},"citationItems":[{"id":1674,"uris":["http://zotero.org/users/14233747/items/RWDBI8A4"],"itemData":{"id":1674,"type":"article-journal","container-title":"JOM","DOI":"10.1007/s11837-017-2484-6","ISSN":"1047-4838, 1543-1851","issue":"10","journalAbbreviation":"JOM","language":"en","page":"2024-2031","source":"DOI.org (Crossref)","title":"Recent progress in high entropy alloy research","volume":"69","author":[{"family":"MacDonald","given":"B. E."},{"family":"Fu","given":"Z."},{"family":"Zheng","given":"B."},{"family":"Chen","given":"W."},{"family":"Lin","given":"Y."},{"family":"Chen","given":"F."},{"family":"Zhang","given":"L."},{"family":"Ivanisenko","given":"J."},{"family":"Zhou","given":"Y."},{"family":"Hahn","given":"H."},{"family":"Lavernia","given":"E. J."}],"issued":{"date-parts":[["2017",10]]}}}],"schema":"https://github.com/citation-style-language/schema/raw/master/csl-citation.json"}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[16]</w:t>
            </w:r>
            <w:r>
              <w:rPr>
                <w:rFonts w:ascii="Calibri" w:eastAsia="Times New Roman" w:hAnsi="Calibri" w:cs="Calibri"/>
                <w:color w:val="000000"/>
                <w:kern w:val="0"/>
                <w:sz w:val="20"/>
                <w:szCs w:val="20"/>
                <w14:ligatures w14:val="none"/>
              </w:rPr>
              <w:fldChar w:fldCharType="end"/>
            </w:r>
          </w:p>
        </w:tc>
      </w:tr>
      <w:tr w:rsidR="0064068E" w:rsidRPr="003316FE" w14:paraId="4028EE9D" w14:textId="3EF6B00F"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4B1168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AlCrMoSiTi</w:t>
            </w:r>
          </w:p>
        </w:tc>
        <w:tc>
          <w:tcPr>
            <w:tcW w:w="1417" w:type="dxa"/>
            <w:tcBorders>
              <w:top w:val="nil"/>
              <w:left w:val="nil"/>
              <w:bottom w:val="single" w:sz="4" w:space="0" w:color="auto"/>
              <w:right w:val="single" w:sz="4" w:space="0" w:color="auto"/>
            </w:tcBorders>
            <w:vAlign w:val="center"/>
            <w:hideMark/>
          </w:tcPr>
          <w:p w14:paraId="48BAF5E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8.36</w:t>
            </w:r>
          </w:p>
        </w:tc>
        <w:tc>
          <w:tcPr>
            <w:tcW w:w="1417" w:type="dxa"/>
            <w:tcBorders>
              <w:top w:val="nil"/>
              <w:left w:val="nil"/>
              <w:bottom w:val="single" w:sz="4" w:space="0" w:color="auto"/>
              <w:right w:val="single" w:sz="4" w:space="0" w:color="auto"/>
            </w:tcBorders>
            <w:vAlign w:val="center"/>
            <w:hideMark/>
          </w:tcPr>
          <w:p w14:paraId="4778F1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05E86A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-34.08</w:t>
            </w:r>
          </w:p>
        </w:tc>
        <w:tc>
          <w:tcPr>
            <w:tcW w:w="1417" w:type="dxa"/>
            <w:tcBorders>
              <w:top w:val="nil"/>
              <w:left w:val="nil"/>
              <w:bottom w:val="single" w:sz="4" w:space="0" w:color="auto"/>
              <w:right w:val="single" w:sz="4" w:space="0" w:color="auto"/>
            </w:tcBorders>
            <w:vAlign w:val="center"/>
            <w:hideMark/>
          </w:tcPr>
          <w:p w14:paraId="4059DA4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2180F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1927</w:t>
            </w:r>
          </w:p>
        </w:tc>
        <w:tc>
          <w:tcPr>
            <w:tcW w:w="1417" w:type="dxa"/>
            <w:tcBorders>
              <w:top w:val="nil"/>
              <w:left w:val="nil"/>
              <w:bottom w:val="single" w:sz="4" w:space="0" w:color="auto"/>
              <w:right w:val="single" w:sz="4" w:space="0" w:color="auto"/>
            </w:tcBorders>
            <w:vAlign w:val="center"/>
            <w:hideMark/>
          </w:tcPr>
          <w:p w14:paraId="001626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3549</w:t>
            </w:r>
          </w:p>
        </w:tc>
        <w:tc>
          <w:tcPr>
            <w:tcW w:w="1417" w:type="dxa"/>
            <w:tcBorders>
              <w:top w:val="nil"/>
              <w:left w:val="nil"/>
              <w:bottom w:val="single" w:sz="4" w:space="0" w:color="auto"/>
              <w:right w:val="single" w:sz="4" w:space="0" w:color="auto"/>
            </w:tcBorders>
            <w:vAlign w:val="center"/>
            <w:hideMark/>
          </w:tcPr>
          <w:p w14:paraId="6CC117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6A4ED1B" w14:textId="564A69C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{"citationID":"yhmc5n3l","properties":{"formattedCitation":"[17]","plainCitation":"[17]","noteIndex":0},"citationItems":[{"id":1675,"uris":["http://zotero.org/users/14233747/items/8VCNGTZG"],"itemData":{"id":1675,"type":"article-journal","container-title":"Thin Solid Films","DOI":"10.1016/j.tsf.2008.01.019","ISSN":"00406090","issue":"18","journalAbbreviation":"Thin Solid Films","language":"en","license":"https://www.elsevier.com/tdm/userlicense/1.0/","page":"6402-6408","source":"DOI.org (Crossref)","title":"Nitride films deposited from an equimolar Al–Cr–Mo–Si–Ti alloy target by reactive direct current magnetron sputtering","volume":"516","author":[{"family":"Chang","given":"Hui-Wen"},{"family":"Huang","given":"Ping-Kang"},{"family":"Davison","given":"Andrew"},{"family":"Yeh","given":"Jien-Wei"},{"family":"Tsau","given":"Chun-Huei"},{"family":"Yang","given":"Chih-Chao"}],"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[17]</w:t>
            </w:r>
            <w:r>
              <w:rPr>
                <w:rFonts w:ascii="Calibri" w:eastAsia="Times New Roman" w:hAnsi="Calibri" w:cs="Calibri"/>
                <w:color w:val="000000"/>
                <w:kern w:val="0"/>
                <w:sz w:val="20"/>
                <w:szCs w:val="20"/>
                <w14:ligatures w14:val="none"/>
              </w:rPr>
              <w:fldChar w:fldCharType="end"/>
            </w:r>
          </w:p>
        </w:tc>
      </w:tr>
      <w:tr w:rsidR="0064068E" w:rsidRPr="003316FE" w14:paraId="385270E9" w14:textId="0E853B10"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D56D3A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AlCrMoTaTiZr</w:t>
            </w:r>
          </w:p>
        </w:tc>
        <w:tc>
          <w:tcPr>
            <w:tcW w:w="1417" w:type="dxa"/>
            <w:tcBorders>
              <w:top w:val="nil"/>
              <w:left w:val="nil"/>
              <w:bottom w:val="single" w:sz="4" w:space="0" w:color="auto"/>
              <w:right w:val="single" w:sz="4" w:space="0" w:color="auto"/>
            </w:tcBorders>
            <w:vAlign w:val="center"/>
            <w:hideMark/>
          </w:tcPr>
          <w:p w14:paraId="070286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6.66</w:t>
            </w:r>
          </w:p>
        </w:tc>
        <w:tc>
          <w:tcPr>
            <w:tcW w:w="1417" w:type="dxa"/>
            <w:tcBorders>
              <w:top w:val="nil"/>
              <w:left w:val="nil"/>
              <w:bottom w:val="single" w:sz="4" w:space="0" w:color="auto"/>
              <w:right w:val="single" w:sz="4" w:space="0" w:color="auto"/>
            </w:tcBorders>
            <w:vAlign w:val="center"/>
            <w:hideMark/>
          </w:tcPr>
          <w:p w14:paraId="06F2D9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2D8FD5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-16.11</w:t>
            </w:r>
          </w:p>
        </w:tc>
        <w:tc>
          <w:tcPr>
            <w:tcW w:w="1417" w:type="dxa"/>
            <w:tcBorders>
              <w:top w:val="nil"/>
              <w:left w:val="nil"/>
              <w:bottom w:val="single" w:sz="4" w:space="0" w:color="auto"/>
              <w:right w:val="single" w:sz="4" w:space="0" w:color="auto"/>
            </w:tcBorders>
            <w:vAlign w:val="center"/>
            <w:hideMark/>
          </w:tcPr>
          <w:p w14:paraId="01F018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72EC75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2228</w:t>
            </w:r>
          </w:p>
        </w:tc>
        <w:tc>
          <w:tcPr>
            <w:tcW w:w="1417" w:type="dxa"/>
            <w:tcBorders>
              <w:top w:val="nil"/>
              <w:left w:val="nil"/>
              <w:bottom w:val="single" w:sz="4" w:space="0" w:color="auto"/>
              <w:right w:val="single" w:sz="4" w:space="0" w:color="auto"/>
            </w:tcBorders>
            <w:vAlign w:val="center"/>
            <w:hideMark/>
          </w:tcPr>
          <w:p w14:paraId="746894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4103</w:t>
            </w:r>
          </w:p>
        </w:tc>
        <w:tc>
          <w:tcPr>
            <w:tcW w:w="1417" w:type="dxa"/>
            <w:tcBorders>
              <w:top w:val="nil"/>
              <w:left w:val="nil"/>
              <w:bottom w:val="single" w:sz="4" w:space="0" w:color="auto"/>
              <w:right w:val="single" w:sz="4" w:space="0" w:color="auto"/>
            </w:tcBorders>
            <w:vAlign w:val="center"/>
            <w:hideMark/>
          </w:tcPr>
          <w:p w14:paraId="6B233B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1C18685" w14:textId="7FC9ED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{"citationID":"0GK6UUQD","properties":{"formattedCitation":"[18]","plainCitation":"[18]","noteIndex":0},"citationItems":[{"id":1676,"uris":["http://zotero.org/users/14233747/items/HTSQKRAF"],"itemData":{"id":1676,"type":"article-journal","container-title":"Thin Solid Films","DOI":"10.1016/j.tsf.2010.11.034","ISSN":"00406090","issue":"10","journalAbbreviation":"Thin Solid Films","language":"en","license":"https://www.elsevier.com/tdm/userlicense/1.0/","page":"3185-3190","source":"DOI.org (Crossref)","title":"Structural and mechanical properties of multi-element (AlCrMoTaTiZr)nx coatings by reactive magnetron sputtering","volume":"519","author":[{"family":"Cheng","given":"Keng-Hao"},{"family":"Lai","given":"Chia-Han"},{"family":"Lin","given":"Su-Jien"},{"family":"Yeh","given":"Jien-Wei"}],"issued":{"date-parts":[["2011",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[18]</w:t>
            </w:r>
            <w:r>
              <w:rPr>
                <w:rFonts w:ascii="Calibri" w:eastAsia="Times New Roman" w:hAnsi="Calibri" w:cs="Calibri"/>
                <w:color w:val="000000"/>
                <w:kern w:val="0"/>
                <w:sz w:val="20"/>
                <w:szCs w:val="20"/>
                <w14:ligatures w14:val="none"/>
              </w:rPr>
              <w:fldChar w:fldCharType="end"/>
            </w:r>
          </w:p>
        </w:tc>
      </w:tr>
      <w:tr w:rsidR="0064068E" w:rsidRPr="003316FE" w14:paraId="445362D0" w14:textId="790F070A"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DC2774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AlMoNbSiTaTiVZr</w:t>
            </w:r>
          </w:p>
        </w:tc>
        <w:tc>
          <w:tcPr>
            <w:tcW w:w="1417" w:type="dxa"/>
            <w:tcBorders>
              <w:top w:val="nil"/>
              <w:left w:val="nil"/>
              <w:bottom w:val="single" w:sz="4" w:space="0" w:color="auto"/>
              <w:right w:val="single" w:sz="4" w:space="0" w:color="auto"/>
            </w:tcBorders>
            <w:vAlign w:val="center"/>
            <w:hideMark/>
          </w:tcPr>
          <w:p w14:paraId="3865E5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8.40</w:t>
            </w:r>
          </w:p>
        </w:tc>
        <w:tc>
          <w:tcPr>
            <w:tcW w:w="1417" w:type="dxa"/>
            <w:tcBorders>
              <w:top w:val="nil"/>
              <w:left w:val="nil"/>
              <w:bottom w:val="single" w:sz="4" w:space="0" w:color="auto"/>
              <w:right w:val="single" w:sz="4" w:space="0" w:color="auto"/>
            </w:tcBorders>
            <w:vAlign w:val="center"/>
            <w:hideMark/>
          </w:tcPr>
          <w:p w14:paraId="3832DC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1235F9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-32.19</w:t>
            </w:r>
          </w:p>
        </w:tc>
        <w:tc>
          <w:tcPr>
            <w:tcW w:w="1417" w:type="dxa"/>
            <w:tcBorders>
              <w:top w:val="nil"/>
              <w:left w:val="nil"/>
              <w:bottom w:val="single" w:sz="4" w:space="0" w:color="auto"/>
              <w:right w:val="single" w:sz="4" w:space="0" w:color="auto"/>
            </w:tcBorders>
            <w:vAlign w:val="center"/>
            <w:hideMark/>
          </w:tcPr>
          <w:p w14:paraId="3BB26C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17.29</w:t>
            </w:r>
          </w:p>
        </w:tc>
        <w:tc>
          <w:tcPr>
            <w:tcW w:w="1417" w:type="dxa"/>
            <w:tcBorders>
              <w:top w:val="nil"/>
              <w:left w:val="nil"/>
              <w:bottom w:val="single" w:sz="4" w:space="0" w:color="auto"/>
              <w:right w:val="single" w:sz="4" w:space="0" w:color="auto"/>
            </w:tcBorders>
            <w:vAlign w:val="center"/>
            <w:hideMark/>
          </w:tcPr>
          <w:p w14:paraId="46FC87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2226</w:t>
            </w:r>
          </w:p>
        </w:tc>
        <w:tc>
          <w:tcPr>
            <w:tcW w:w="1417" w:type="dxa"/>
            <w:tcBorders>
              <w:top w:val="nil"/>
              <w:left w:val="nil"/>
              <w:bottom w:val="single" w:sz="4" w:space="0" w:color="auto"/>
              <w:right w:val="single" w:sz="4" w:space="0" w:color="auto"/>
            </w:tcBorders>
            <w:vAlign w:val="center"/>
            <w:hideMark/>
          </w:tcPr>
          <w:p w14:paraId="60E0EE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4239</w:t>
            </w:r>
          </w:p>
        </w:tc>
        <w:tc>
          <w:tcPr>
            <w:tcW w:w="1417" w:type="dxa"/>
            <w:tcBorders>
              <w:top w:val="nil"/>
              <w:left w:val="nil"/>
              <w:bottom w:val="single" w:sz="4" w:space="0" w:color="auto"/>
              <w:right w:val="single" w:sz="4" w:space="0" w:color="auto"/>
            </w:tcBorders>
            <w:vAlign w:val="center"/>
            <w:hideMark/>
          </w:tcPr>
          <w:p w14:paraId="3019FDB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027DCED" w14:textId="009A2CE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{"citationID":"mi6EmpF0","properties":{"formattedCitation":"[19]","plainCitation":"[19]","noteIndex":0},"citationItems":[{"id":1677,"uris":["http://zotero.org/users/14233747/items/IVZC2ZWX"],"itemData":{"id":1677,"type":"article-journal","container-title":"Thin Solid Films","DOI":"10.1016/j.tsf.2007.07.109","ISSN":"00406090","issue":"16","journalAbbreviation":"Thin Solid Films","language":"en","license":"https://www.elsevier.com/tdm/userlicense/1.0/","page":"5527-5530","source":"DOI.org (Crossref)","title":"Diffusion barrier properties of AlMoNbSiTaTiVZr high-entropy alloy layer between copper and silicon","volume":"516","author":[{"family":"Tsai","given":"Ming-Hung"},{"family":"Yeh","given":"Jien-Wei"},{"family":"Gan","given":"Jon-Yiew"}],"issued":{"date-parts":[["2008",6]]}}}],"schema":"https://github.com/citation-style-language/schema/raw/master/csl-citation.json"}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[19]</w:t>
            </w:r>
            <w:r>
              <w:rPr>
                <w:rFonts w:ascii="Calibri" w:eastAsia="Times New Roman" w:hAnsi="Calibri" w:cs="Calibri"/>
                <w:color w:val="000000"/>
                <w:kern w:val="0"/>
                <w:sz w:val="20"/>
                <w:szCs w:val="20"/>
                <w14:ligatures w14:val="none"/>
              </w:rPr>
              <w:fldChar w:fldCharType="end"/>
            </w:r>
          </w:p>
        </w:tc>
      </w:tr>
      <w:tr w:rsidR="0064068E" w:rsidRPr="003316FE" w14:paraId="62EEA8C9" w14:textId="716B464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E02A2F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41.2</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13.8</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12.5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Be</w:t>
            </w:r>
            <w:r w:rsidRPr="003316FE">
              <w:rPr>
                <w:rFonts w:ascii="Times New Roman" w:eastAsia="Times New Roman" w:hAnsi="Times New Roman" w:cs="Times New Roman"/>
                <w:color w:val="000000"/>
                <w:kern w:val="0"/>
                <w:sz w:val="20"/>
                <w:szCs w:val="20"/>
                <w:vertAlign w:val="subscript"/>
                <w:lang w:val="en-US"/>
                <w14:ligatures w14:val="none"/>
              </w:rPr>
              <w:t>22.5</w:t>
            </w:r>
          </w:p>
        </w:tc>
        <w:tc>
          <w:tcPr>
            <w:tcW w:w="1417" w:type="dxa"/>
            <w:tcBorders>
              <w:top w:val="nil"/>
              <w:left w:val="nil"/>
              <w:bottom w:val="single" w:sz="4" w:space="0" w:color="auto"/>
              <w:right w:val="single" w:sz="4" w:space="0" w:color="auto"/>
            </w:tcBorders>
            <w:vAlign w:val="center"/>
            <w:hideMark/>
          </w:tcPr>
          <w:p w14:paraId="5633FD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14.15</w:t>
            </w:r>
          </w:p>
        </w:tc>
        <w:tc>
          <w:tcPr>
            <w:tcW w:w="1417" w:type="dxa"/>
            <w:tcBorders>
              <w:top w:val="nil"/>
              <w:left w:val="nil"/>
              <w:bottom w:val="single" w:sz="4" w:space="0" w:color="auto"/>
              <w:right w:val="single" w:sz="4" w:space="0" w:color="auto"/>
            </w:tcBorders>
            <w:vAlign w:val="center"/>
            <w:hideMark/>
          </w:tcPr>
          <w:p w14:paraId="239F9A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3CF6DA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-35.2</w:t>
            </w:r>
          </w:p>
        </w:tc>
        <w:tc>
          <w:tcPr>
            <w:tcW w:w="1417" w:type="dxa"/>
            <w:tcBorders>
              <w:top w:val="nil"/>
              <w:left w:val="nil"/>
              <w:bottom w:val="single" w:sz="4" w:space="0" w:color="auto"/>
              <w:right w:val="single" w:sz="4" w:space="0" w:color="auto"/>
            </w:tcBorders>
            <w:vAlign w:val="center"/>
            <w:hideMark/>
          </w:tcPr>
          <w:p w14:paraId="652344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12.18</w:t>
            </w:r>
          </w:p>
        </w:tc>
        <w:tc>
          <w:tcPr>
            <w:tcW w:w="1417" w:type="dxa"/>
            <w:tcBorders>
              <w:top w:val="nil"/>
              <w:left w:val="nil"/>
              <w:bottom w:val="single" w:sz="4" w:space="0" w:color="auto"/>
              <w:right w:val="single" w:sz="4" w:space="0" w:color="auto"/>
            </w:tcBorders>
            <w:vAlign w:val="center"/>
            <w:hideMark/>
          </w:tcPr>
          <w:p w14:paraId="1507B6D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1838</w:t>
            </w:r>
          </w:p>
        </w:tc>
        <w:tc>
          <w:tcPr>
            <w:tcW w:w="1417" w:type="dxa"/>
            <w:tcBorders>
              <w:top w:val="nil"/>
              <w:left w:val="nil"/>
              <w:bottom w:val="single" w:sz="4" w:space="0" w:color="auto"/>
              <w:right w:val="single" w:sz="4" w:space="0" w:color="auto"/>
            </w:tcBorders>
            <w:vAlign w:val="center"/>
            <w:hideMark/>
          </w:tcPr>
          <w:p w14:paraId="63FF50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3711</w:t>
            </w:r>
          </w:p>
        </w:tc>
        <w:tc>
          <w:tcPr>
            <w:tcW w:w="1417" w:type="dxa"/>
            <w:tcBorders>
              <w:top w:val="nil"/>
              <w:left w:val="nil"/>
              <w:bottom w:val="single" w:sz="4" w:space="0" w:color="auto"/>
              <w:right w:val="single" w:sz="4" w:space="0" w:color="auto"/>
            </w:tcBorders>
            <w:vAlign w:val="center"/>
            <w:hideMark/>
          </w:tcPr>
          <w:p w14:paraId="54C876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96A0280" w14:textId="35B8882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{"citationID":"JYquugXv","properties":{"formattedCitation":"[10]","plainCitation":"[10]","noteIndex":0},"citationItems":[{"id":1667,"uris":["http://zotero.org/users/14233747/items/Q3TVJYCQ"],"itemData":{"id":1667,"type":"article-journal","container-title":"Acta Materialia","DOI":"10.1016/S1359-6454(02)00166-0","ISSN":"13596454","issue":"13","journalAbbreviation":"Acta Mater.","language":"en","license":"https://www.elsevier.com/tdm/userlicense/1.0/","page":"3501-3512","source":"DOI.org (Crossref)","title":"A new glass-forming ability criterion for bulk metallic glasses","volume":"50","author":[{"family":"Lu","given":"Z.P."},{"family":"Liu","given":"C.T."}],"issued":{"date-parts":[["2002",8]]}}}],"schema":"https://github.com/citation-style-language/schema/raw/master/csl-citation.json"}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[10]</w:t>
            </w:r>
            <w:r>
              <w:rPr>
                <w:rFonts w:ascii="Calibri" w:eastAsia="Times New Roman" w:hAnsi="Calibri" w:cs="Calibri"/>
                <w:color w:val="000000"/>
                <w:kern w:val="0"/>
                <w:sz w:val="20"/>
                <w:szCs w:val="20"/>
                <w14:ligatures w14:val="none"/>
              </w:rPr>
              <w:fldChar w:fldCharType="end"/>
            </w:r>
          </w:p>
        </w:tc>
      </w:tr>
      <w:tr w:rsidR="0064068E" w:rsidRPr="003316FE" w14:paraId="704C066C" w14:textId="71EE326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8CE216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Pd</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P</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16E351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7.50</w:t>
            </w:r>
          </w:p>
        </w:tc>
        <w:tc>
          <w:tcPr>
            <w:tcW w:w="1417" w:type="dxa"/>
            <w:tcBorders>
              <w:top w:val="nil"/>
              <w:left w:val="nil"/>
              <w:bottom w:val="single" w:sz="4" w:space="0" w:color="auto"/>
              <w:right w:val="single" w:sz="4" w:space="0" w:color="auto"/>
            </w:tcBorders>
            <w:vAlign w:val="center"/>
            <w:hideMark/>
          </w:tcPr>
          <w:p w14:paraId="29B92A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3F9317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-24.88</w:t>
            </w:r>
          </w:p>
        </w:tc>
        <w:tc>
          <w:tcPr>
            <w:tcW w:w="1417" w:type="dxa"/>
            <w:tcBorders>
              <w:top w:val="nil"/>
              <w:left w:val="nil"/>
              <w:bottom w:val="single" w:sz="4" w:space="0" w:color="auto"/>
              <w:right w:val="single" w:sz="4" w:space="0" w:color="auto"/>
            </w:tcBorders>
            <w:vAlign w:val="center"/>
            <w:hideMark/>
          </w:tcPr>
          <w:p w14:paraId="0908A4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10.64</w:t>
            </w:r>
          </w:p>
        </w:tc>
        <w:tc>
          <w:tcPr>
            <w:tcW w:w="1417" w:type="dxa"/>
            <w:tcBorders>
              <w:top w:val="nil"/>
              <w:left w:val="nil"/>
              <w:bottom w:val="single" w:sz="4" w:space="0" w:color="auto"/>
              <w:right w:val="single" w:sz="4" w:space="0" w:color="auto"/>
            </w:tcBorders>
            <w:vAlign w:val="center"/>
            <w:hideMark/>
          </w:tcPr>
          <w:p w14:paraId="2B99BE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1375</w:t>
            </w:r>
          </w:p>
        </w:tc>
        <w:tc>
          <w:tcPr>
            <w:tcW w:w="1417" w:type="dxa"/>
            <w:tcBorders>
              <w:top w:val="nil"/>
              <w:left w:val="nil"/>
              <w:bottom w:val="single" w:sz="4" w:space="0" w:color="auto"/>
              <w:right w:val="single" w:sz="4" w:space="0" w:color="auto"/>
            </w:tcBorders>
            <w:vAlign w:val="center"/>
            <w:hideMark/>
          </w:tcPr>
          <w:p w14:paraId="441DA0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2574</w:t>
            </w:r>
          </w:p>
        </w:tc>
        <w:tc>
          <w:tcPr>
            <w:tcW w:w="1417" w:type="dxa"/>
            <w:tcBorders>
              <w:top w:val="nil"/>
              <w:left w:val="nil"/>
              <w:bottom w:val="single" w:sz="4" w:space="0" w:color="auto"/>
              <w:right w:val="single" w:sz="4" w:space="0" w:color="auto"/>
            </w:tcBorders>
            <w:vAlign w:val="center"/>
            <w:hideMark/>
          </w:tcPr>
          <w:p w14:paraId="3FAD4C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64C830A" w14:textId="034D41C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{"citationID":"ebM02bGr","properties":{"formattedCitation":"[20]","plainCitation":"[20]","noteIndex":0},"citationItems":[{"id":1678,"uris":["http://zotero.org/users/14233747/items/X3UL3HGL"],"itemData":{"id":1678,"type":"article-journal","abstract":"Abstract\n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4E6FC2A4" w14:textId="5103887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F9F5DB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41</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7</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C</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2</w:t>
            </w:r>
          </w:p>
        </w:tc>
        <w:tc>
          <w:tcPr>
            <w:tcW w:w="1417" w:type="dxa"/>
            <w:tcBorders>
              <w:top w:val="nil"/>
              <w:left w:val="nil"/>
              <w:bottom w:val="single" w:sz="4" w:space="0" w:color="auto"/>
              <w:right w:val="single" w:sz="4" w:space="0" w:color="auto"/>
            </w:tcBorders>
            <w:vAlign w:val="center"/>
            <w:hideMark/>
          </w:tcPr>
          <w:p w14:paraId="0FDBE2E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19.25</w:t>
            </w:r>
          </w:p>
        </w:tc>
        <w:tc>
          <w:tcPr>
            <w:tcW w:w="1417" w:type="dxa"/>
            <w:tcBorders>
              <w:top w:val="nil"/>
              <w:left w:val="nil"/>
              <w:bottom w:val="single" w:sz="4" w:space="0" w:color="auto"/>
              <w:right w:val="single" w:sz="4" w:space="0" w:color="auto"/>
            </w:tcBorders>
            <w:vAlign w:val="center"/>
            <w:hideMark/>
          </w:tcPr>
          <w:p w14:paraId="019D21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0411397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-33.35</w:t>
            </w:r>
          </w:p>
        </w:tc>
        <w:tc>
          <w:tcPr>
            <w:tcW w:w="1417" w:type="dxa"/>
            <w:tcBorders>
              <w:top w:val="nil"/>
              <w:left w:val="nil"/>
              <w:bottom w:val="single" w:sz="4" w:space="0" w:color="auto"/>
              <w:right w:val="single" w:sz="4" w:space="0" w:color="auto"/>
            </w:tcBorders>
            <w:vAlign w:val="center"/>
            <w:hideMark/>
          </w:tcPr>
          <w:p w14:paraId="23D754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13.66</w:t>
            </w:r>
          </w:p>
        </w:tc>
        <w:tc>
          <w:tcPr>
            <w:tcW w:w="1417" w:type="dxa"/>
            <w:tcBorders>
              <w:top w:val="nil"/>
              <w:left w:val="nil"/>
              <w:bottom w:val="single" w:sz="4" w:space="0" w:color="auto"/>
              <w:right w:val="single" w:sz="4" w:space="0" w:color="auto"/>
            </w:tcBorders>
            <w:vAlign w:val="center"/>
            <w:hideMark/>
          </w:tcPr>
          <w:p w14:paraId="16DDA4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2349</w:t>
            </w:r>
          </w:p>
        </w:tc>
        <w:tc>
          <w:tcPr>
            <w:tcW w:w="1417" w:type="dxa"/>
            <w:tcBorders>
              <w:top w:val="nil"/>
              <w:left w:val="nil"/>
              <w:bottom w:val="single" w:sz="4" w:space="0" w:color="auto"/>
              <w:right w:val="single" w:sz="4" w:space="0" w:color="auto"/>
            </w:tcBorders>
            <w:vAlign w:val="center"/>
            <w:hideMark/>
          </w:tcPr>
          <w:p w14:paraId="4FF079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3582</w:t>
            </w:r>
          </w:p>
        </w:tc>
        <w:tc>
          <w:tcPr>
            <w:tcW w:w="1417" w:type="dxa"/>
            <w:tcBorders>
              <w:top w:val="nil"/>
              <w:left w:val="nil"/>
              <w:bottom w:val="single" w:sz="4" w:space="0" w:color="auto"/>
              <w:right w:val="single" w:sz="4" w:space="0" w:color="auto"/>
            </w:tcBorders>
            <w:vAlign w:val="center"/>
            <w:hideMark/>
          </w:tcPr>
          <w:p w14:paraId="577F69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DEE6A45" w14:textId="45E03D6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{"citationID":"tHN7SoJK","properties":{"formattedCitation":"[20]","plainCitation":"[20]","noteIndex":0},"citationItems":[{"id":1678,"uris":["http://zotero.org/users/14233747/items/X3UL3HGL"],"itemData":{"id":1678,"type":"article-journal","abstract":"Abstract\n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4927C727" w14:textId="2D69383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08AE4C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54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26.5</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8.5</w:t>
            </w:r>
            <w:r w:rsidRPr="003316FE">
              <w:rPr>
                <w:rFonts w:ascii="Times New Roman" w:eastAsia="Times New Roman" w:hAnsi="Times New Roman" w:cs="Times New Roman"/>
                <w:color w:val="000000"/>
                <w:kern w:val="0"/>
                <w:sz w:val="20"/>
                <w:szCs w:val="20"/>
                <w:lang w:val="en-US"/>
                <w14:ligatures w14:val="none"/>
              </w:rPr>
              <w:t>Gd</w:t>
            </w:r>
            <w:r w:rsidRPr="003316FE">
              <w:rPr>
                <w:rFonts w:ascii="Times New Roman" w:eastAsia="Times New Roman" w:hAnsi="Times New Roman" w:cs="Times New Roman"/>
                <w:color w:val="000000"/>
                <w:kern w:val="0"/>
                <w:sz w:val="20"/>
                <w:szCs w:val="20"/>
                <w:vertAlign w:val="subscript"/>
                <w:lang w:val="en-US"/>
                <w14:ligatures w14:val="none"/>
              </w:rPr>
              <w:t>11</w:t>
            </w:r>
          </w:p>
        </w:tc>
        <w:tc>
          <w:tcPr>
            <w:tcW w:w="1417" w:type="dxa"/>
            <w:tcBorders>
              <w:top w:val="nil"/>
              <w:left w:val="nil"/>
              <w:bottom w:val="single" w:sz="4" w:space="0" w:color="auto"/>
              <w:right w:val="single" w:sz="4" w:space="0" w:color="auto"/>
            </w:tcBorders>
            <w:vAlign w:val="center"/>
            <w:hideMark/>
          </w:tcPr>
          <w:p w14:paraId="5B782A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11.00</w:t>
            </w:r>
          </w:p>
        </w:tc>
        <w:tc>
          <w:tcPr>
            <w:tcW w:w="1417" w:type="dxa"/>
            <w:tcBorders>
              <w:top w:val="nil"/>
              <w:left w:val="nil"/>
              <w:bottom w:val="single" w:sz="4" w:space="0" w:color="auto"/>
              <w:right w:val="single" w:sz="4" w:space="0" w:color="auto"/>
            </w:tcBorders>
            <w:vAlign w:val="center"/>
            <w:hideMark/>
          </w:tcPr>
          <w:p w14:paraId="2BF2C4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1B7161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-8.45</w:t>
            </w:r>
          </w:p>
        </w:tc>
        <w:tc>
          <w:tcPr>
            <w:tcW w:w="1417" w:type="dxa"/>
            <w:tcBorders>
              <w:top w:val="nil"/>
              <w:left w:val="nil"/>
              <w:bottom w:val="single" w:sz="4" w:space="0" w:color="auto"/>
              <w:right w:val="single" w:sz="4" w:space="0" w:color="auto"/>
            </w:tcBorders>
            <w:vAlign w:val="center"/>
            <w:hideMark/>
          </w:tcPr>
          <w:p w14:paraId="67B9D8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9.45</w:t>
            </w:r>
          </w:p>
        </w:tc>
        <w:tc>
          <w:tcPr>
            <w:tcW w:w="1417" w:type="dxa"/>
            <w:tcBorders>
              <w:top w:val="nil"/>
              <w:left w:val="nil"/>
              <w:bottom w:val="single" w:sz="4" w:space="0" w:color="auto"/>
              <w:right w:val="single" w:sz="4" w:space="0" w:color="auto"/>
            </w:tcBorders>
            <w:vAlign w:val="center"/>
            <w:hideMark/>
          </w:tcPr>
          <w:p w14:paraId="5FA5A1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1138</w:t>
            </w:r>
          </w:p>
        </w:tc>
        <w:tc>
          <w:tcPr>
            <w:tcW w:w="1417" w:type="dxa"/>
            <w:tcBorders>
              <w:top w:val="nil"/>
              <w:left w:val="nil"/>
              <w:bottom w:val="single" w:sz="4" w:space="0" w:color="auto"/>
              <w:right w:val="single" w:sz="4" w:space="0" w:color="auto"/>
            </w:tcBorders>
            <w:vAlign w:val="center"/>
            <w:hideMark/>
          </w:tcPr>
          <w:p w14:paraId="702B4C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2084</w:t>
            </w:r>
          </w:p>
        </w:tc>
        <w:tc>
          <w:tcPr>
            <w:tcW w:w="1417" w:type="dxa"/>
            <w:tcBorders>
              <w:top w:val="nil"/>
              <w:left w:val="nil"/>
              <w:bottom w:val="single" w:sz="4" w:space="0" w:color="auto"/>
              <w:right w:val="single" w:sz="4" w:space="0" w:color="auto"/>
            </w:tcBorders>
            <w:vAlign w:val="center"/>
            <w:hideMark/>
          </w:tcPr>
          <w:p w14:paraId="481A89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D282BDE" w14:textId="46A0DD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{"citationID":"pgoCVmGv","properties":{"formattedCitation":"[20]","plainCitation":"[20]","noteIndex":0},"citationItems":[{"id":1678,"uris":["http://zotero.org/users/14233747/items/X3UL3HGL"],"itemData":{"id":1678,"type":"article-journal","abstract":"Abstract\n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2FFA440E" w14:textId="5B86958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610056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46</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42</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7</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7FABF8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11.72</w:t>
            </w:r>
          </w:p>
        </w:tc>
        <w:tc>
          <w:tcPr>
            <w:tcW w:w="1417" w:type="dxa"/>
            <w:tcBorders>
              <w:top w:val="nil"/>
              <w:left w:val="nil"/>
              <w:bottom w:val="single" w:sz="4" w:space="0" w:color="auto"/>
              <w:right w:val="single" w:sz="4" w:space="0" w:color="auto"/>
            </w:tcBorders>
            <w:vAlign w:val="center"/>
            <w:hideMark/>
          </w:tcPr>
          <w:p w14:paraId="037901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542FD36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-24.88</w:t>
            </w:r>
          </w:p>
        </w:tc>
        <w:tc>
          <w:tcPr>
            <w:tcW w:w="1417" w:type="dxa"/>
            <w:tcBorders>
              <w:top w:val="nil"/>
              <w:left w:val="nil"/>
              <w:bottom w:val="single" w:sz="4" w:space="0" w:color="auto"/>
              <w:right w:val="single" w:sz="4" w:space="0" w:color="auto"/>
            </w:tcBorders>
            <w:vAlign w:val="center"/>
            <w:hideMark/>
          </w:tcPr>
          <w:p w14:paraId="49CEC4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8.79</w:t>
            </w:r>
          </w:p>
        </w:tc>
        <w:tc>
          <w:tcPr>
            <w:tcW w:w="1417" w:type="dxa"/>
            <w:tcBorders>
              <w:top w:val="nil"/>
              <w:left w:val="nil"/>
              <w:bottom w:val="single" w:sz="4" w:space="0" w:color="auto"/>
              <w:right w:val="single" w:sz="4" w:space="0" w:color="auto"/>
            </w:tcBorders>
            <w:vAlign w:val="center"/>
            <w:hideMark/>
          </w:tcPr>
          <w:p w14:paraId="1C5657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1673</w:t>
            </w:r>
          </w:p>
        </w:tc>
        <w:tc>
          <w:tcPr>
            <w:tcW w:w="1417" w:type="dxa"/>
            <w:tcBorders>
              <w:top w:val="nil"/>
              <w:left w:val="nil"/>
              <w:bottom w:val="single" w:sz="4" w:space="0" w:color="auto"/>
              <w:right w:val="single" w:sz="4" w:space="0" w:color="auto"/>
            </w:tcBorders>
            <w:vAlign w:val="center"/>
            <w:hideMark/>
          </w:tcPr>
          <w:p w14:paraId="375EBE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3647</w:t>
            </w:r>
          </w:p>
        </w:tc>
        <w:tc>
          <w:tcPr>
            <w:tcW w:w="1417" w:type="dxa"/>
            <w:tcBorders>
              <w:top w:val="nil"/>
              <w:left w:val="nil"/>
              <w:bottom w:val="single" w:sz="4" w:space="0" w:color="auto"/>
              <w:right w:val="single" w:sz="4" w:space="0" w:color="auto"/>
            </w:tcBorders>
            <w:vAlign w:val="center"/>
            <w:hideMark/>
          </w:tcPr>
          <w:p w14:paraId="48D00B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04F5EF1" w14:textId="244F3E3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{"citationID":"XXb4Du9i","properties":{"formattedCitation":"[20]","plainCitation":"[20]","noteIndex":0},"citationItems":[{"id":1678,"uris":["http://zotero.org/users/14233747/items/X3UL3HGL"],"itemData":{"id":1678,"type":"article-journal","abstract":"Abstract\n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0ADA7880" w14:textId="494046E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F11945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Sc</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5074C3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13.51</w:t>
            </w:r>
          </w:p>
        </w:tc>
        <w:tc>
          <w:tcPr>
            <w:tcW w:w="1417" w:type="dxa"/>
            <w:tcBorders>
              <w:top w:val="nil"/>
              <w:left w:val="nil"/>
              <w:bottom w:val="single" w:sz="4" w:space="0" w:color="auto"/>
              <w:right w:val="single" w:sz="4" w:space="0" w:color="auto"/>
            </w:tcBorders>
            <w:vAlign w:val="center"/>
            <w:hideMark/>
          </w:tcPr>
          <w:p w14:paraId="2A8A01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0B57F3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-34.92</w:t>
            </w:r>
          </w:p>
        </w:tc>
        <w:tc>
          <w:tcPr>
            <w:tcW w:w="1417" w:type="dxa"/>
            <w:tcBorders>
              <w:top w:val="nil"/>
              <w:left w:val="nil"/>
              <w:bottom w:val="single" w:sz="4" w:space="0" w:color="auto"/>
              <w:right w:val="single" w:sz="4" w:space="0" w:color="auto"/>
            </w:tcBorders>
            <w:vAlign w:val="center"/>
            <w:hideMark/>
          </w:tcPr>
          <w:p w14:paraId="48364D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11.26</w:t>
            </w:r>
          </w:p>
        </w:tc>
        <w:tc>
          <w:tcPr>
            <w:tcW w:w="1417" w:type="dxa"/>
            <w:tcBorders>
              <w:top w:val="nil"/>
              <w:left w:val="nil"/>
              <w:bottom w:val="single" w:sz="4" w:space="0" w:color="auto"/>
              <w:right w:val="single" w:sz="4" w:space="0" w:color="auto"/>
            </w:tcBorders>
            <w:vAlign w:val="center"/>
            <w:hideMark/>
          </w:tcPr>
          <w:p w14:paraId="664EB9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1587</w:t>
            </w:r>
          </w:p>
        </w:tc>
        <w:tc>
          <w:tcPr>
            <w:tcW w:w="1417" w:type="dxa"/>
            <w:tcBorders>
              <w:top w:val="nil"/>
              <w:left w:val="nil"/>
              <w:bottom w:val="single" w:sz="4" w:space="0" w:color="auto"/>
              <w:right w:val="single" w:sz="4" w:space="0" w:color="auto"/>
            </w:tcBorders>
            <w:vAlign w:val="center"/>
            <w:hideMark/>
          </w:tcPr>
          <w:p w14:paraId="7533BF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3234</w:t>
            </w:r>
          </w:p>
        </w:tc>
        <w:tc>
          <w:tcPr>
            <w:tcW w:w="1417" w:type="dxa"/>
            <w:tcBorders>
              <w:top w:val="nil"/>
              <w:left w:val="nil"/>
              <w:bottom w:val="single" w:sz="4" w:space="0" w:color="auto"/>
              <w:right w:val="single" w:sz="4" w:space="0" w:color="auto"/>
            </w:tcBorders>
            <w:vAlign w:val="center"/>
            <w:hideMark/>
          </w:tcPr>
          <w:p w14:paraId="5D367C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E63199E" w14:textId="0F134D1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{"citationID":"IxNQnw1r","properties":{"formattedCitation":"[20]","plainCitation":"[20]","noteIndex":0},"citationItems":[{"id":1678,"uris":["http://zotero.org/users/14233747/items/X3UL3HGL"],"itemData":{"id":1678,"type":"article-journal","abstract":"Abstract\n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2DC74672" w14:textId="5E72BCC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A4D7F8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48</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C</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Er</w:t>
            </w:r>
            <w:r w:rsidRPr="003316FE">
              <w:rPr>
                <w:rFonts w:ascii="Times New Roman" w:eastAsia="Times New Roman" w:hAnsi="Times New Roman" w:cs="Times New Roman"/>
                <w:color w:val="000000"/>
                <w:kern w:val="0"/>
                <w:sz w:val="20"/>
                <w:szCs w:val="20"/>
                <w:vertAlign w:val="subscript"/>
                <w:lang w:val="en-US"/>
                <w14:ligatures w14:val="none"/>
              </w:rPr>
              <w:t>2</w:t>
            </w:r>
          </w:p>
        </w:tc>
        <w:tc>
          <w:tcPr>
            <w:tcW w:w="1417" w:type="dxa"/>
            <w:tcBorders>
              <w:top w:val="nil"/>
              <w:left w:val="nil"/>
              <w:bottom w:val="single" w:sz="4" w:space="0" w:color="auto"/>
              <w:right w:val="single" w:sz="4" w:space="0" w:color="auto"/>
            </w:tcBorders>
            <w:vAlign w:val="center"/>
            <w:hideMark/>
          </w:tcPr>
          <w:p w14:paraId="0A21F3E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19.06</w:t>
            </w:r>
          </w:p>
        </w:tc>
        <w:tc>
          <w:tcPr>
            <w:tcW w:w="1417" w:type="dxa"/>
            <w:tcBorders>
              <w:top w:val="nil"/>
              <w:left w:val="nil"/>
              <w:bottom w:val="single" w:sz="4" w:space="0" w:color="auto"/>
              <w:right w:val="single" w:sz="4" w:space="0" w:color="auto"/>
            </w:tcBorders>
            <w:vAlign w:val="center"/>
            <w:hideMark/>
          </w:tcPr>
          <w:p w14:paraId="539780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0.29</w:t>
            </w:r>
          </w:p>
        </w:tc>
        <w:tc>
          <w:tcPr>
            <w:tcW w:w="1417" w:type="dxa"/>
            <w:tcBorders>
              <w:top w:val="nil"/>
              <w:left w:val="nil"/>
              <w:bottom w:val="single" w:sz="4" w:space="0" w:color="auto"/>
              <w:right w:val="single" w:sz="4" w:space="0" w:color="auto"/>
            </w:tcBorders>
            <w:vAlign w:val="center"/>
            <w:hideMark/>
          </w:tcPr>
          <w:p w14:paraId="76191C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-33.36</w:t>
            </w:r>
          </w:p>
        </w:tc>
        <w:tc>
          <w:tcPr>
            <w:tcW w:w="1417" w:type="dxa"/>
            <w:tcBorders>
              <w:top w:val="nil"/>
              <w:left w:val="nil"/>
              <w:bottom w:val="single" w:sz="4" w:space="0" w:color="auto"/>
              <w:right w:val="single" w:sz="4" w:space="0" w:color="auto"/>
            </w:tcBorders>
            <w:vAlign w:val="center"/>
            <w:hideMark/>
          </w:tcPr>
          <w:p w14:paraId="3C66BB1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w:t>
            </w:r>
          </w:p>
        </w:tc>
        <w:tc>
          <w:tcPr>
            <w:tcW w:w="1417" w:type="dxa"/>
            <w:tcBorders>
              <w:top w:val="nil"/>
              <w:left w:val="nil"/>
              <w:bottom w:val="single" w:sz="4" w:space="0" w:color="auto"/>
              <w:right w:val="single" w:sz="4" w:space="0" w:color="auto"/>
            </w:tcBorders>
            <w:vAlign w:val="center"/>
            <w:hideMark/>
          </w:tcPr>
          <w:p w14:paraId="4C24D0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2331</w:t>
            </w:r>
          </w:p>
        </w:tc>
        <w:tc>
          <w:tcPr>
            <w:tcW w:w="1417" w:type="dxa"/>
            <w:tcBorders>
              <w:top w:val="nil"/>
              <w:left w:val="nil"/>
              <w:bottom w:val="single" w:sz="4" w:space="0" w:color="auto"/>
              <w:right w:val="single" w:sz="4" w:space="0" w:color="auto"/>
            </w:tcBorders>
            <w:vAlign w:val="center"/>
            <w:hideMark/>
          </w:tcPr>
          <w:p w14:paraId="3B637C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3599</w:t>
            </w:r>
          </w:p>
        </w:tc>
        <w:tc>
          <w:tcPr>
            <w:tcW w:w="1417" w:type="dxa"/>
            <w:tcBorders>
              <w:top w:val="nil"/>
              <w:left w:val="nil"/>
              <w:bottom w:val="single" w:sz="4" w:space="0" w:color="auto"/>
              <w:right w:val="single" w:sz="4" w:space="0" w:color="auto"/>
            </w:tcBorders>
            <w:vAlign w:val="center"/>
            <w:hideMark/>
          </w:tcPr>
          <w:p w14:paraId="72BDBB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3C027E4" w14:textId="7280C47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{"citationID":"5I3U3Onz","properties":{"formattedCitation":"[20]","plainCitation":"[20]","noteIndex":0},"citationItems":[{"id":1678,"uris":["http://zotero.org/users/14233747/items/X3UL3HGL"],"itemData":{"id":1678,"type":"article-journal","abstract":"Abstract\n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5F391134" w14:textId="083A0AD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0E65D8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12</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3</w:t>
            </w:r>
            <w:r w:rsidRPr="003316FE">
              <w:rPr>
                <w:rFonts w:ascii="Times New Roman" w:eastAsia="Times New Roman" w:hAnsi="Times New Roman" w:cs="Times New Roman"/>
                <w:color w:val="000000"/>
                <w:kern w:val="0"/>
                <w:sz w:val="20"/>
                <w:szCs w:val="20"/>
                <w:lang w:val="en-US"/>
                <w14:ligatures w14:val="none"/>
              </w:rPr>
              <w:t>Be</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309FD7C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12.37</w:t>
            </w:r>
          </w:p>
        </w:tc>
        <w:tc>
          <w:tcPr>
            <w:tcW w:w="1417" w:type="dxa"/>
            <w:tcBorders>
              <w:top w:val="nil"/>
              <w:left w:val="nil"/>
              <w:bottom w:val="single" w:sz="4" w:space="0" w:color="auto"/>
              <w:right w:val="single" w:sz="4" w:space="0" w:color="auto"/>
            </w:tcBorders>
            <w:vAlign w:val="center"/>
            <w:hideMark/>
          </w:tcPr>
          <w:p w14:paraId="7F2569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594C16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-25.88</w:t>
            </w:r>
          </w:p>
        </w:tc>
        <w:tc>
          <w:tcPr>
            <w:tcW w:w="1417" w:type="dxa"/>
            <w:tcBorders>
              <w:top w:val="nil"/>
              <w:left w:val="nil"/>
              <w:bottom w:val="single" w:sz="4" w:space="0" w:color="auto"/>
              <w:right w:val="single" w:sz="4" w:space="0" w:color="auto"/>
            </w:tcBorders>
            <w:vAlign w:val="center"/>
            <w:hideMark/>
          </w:tcPr>
          <w:p w14:paraId="570EF53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11.6</w:t>
            </w:r>
          </w:p>
        </w:tc>
        <w:tc>
          <w:tcPr>
            <w:tcW w:w="1417" w:type="dxa"/>
            <w:tcBorders>
              <w:top w:val="nil"/>
              <w:left w:val="nil"/>
              <w:bottom w:val="single" w:sz="4" w:space="0" w:color="auto"/>
              <w:right w:val="single" w:sz="4" w:space="0" w:color="auto"/>
            </w:tcBorders>
            <w:vAlign w:val="center"/>
            <w:hideMark/>
          </w:tcPr>
          <w:p w14:paraId="73E311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1835</w:t>
            </w:r>
          </w:p>
        </w:tc>
        <w:tc>
          <w:tcPr>
            <w:tcW w:w="1417" w:type="dxa"/>
            <w:tcBorders>
              <w:top w:val="nil"/>
              <w:left w:val="nil"/>
              <w:bottom w:val="single" w:sz="4" w:space="0" w:color="auto"/>
              <w:right w:val="single" w:sz="4" w:space="0" w:color="auto"/>
            </w:tcBorders>
            <w:vAlign w:val="center"/>
            <w:hideMark/>
          </w:tcPr>
          <w:p w14:paraId="692EF4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3579</w:t>
            </w:r>
          </w:p>
        </w:tc>
        <w:tc>
          <w:tcPr>
            <w:tcW w:w="1417" w:type="dxa"/>
            <w:tcBorders>
              <w:top w:val="nil"/>
              <w:left w:val="nil"/>
              <w:bottom w:val="single" w:sz="4" w:space="0" w:color="auto"/>
              <w:right w:val="single" w:sz="4" w:space="0" w:color="auto"/>
            </w:tcBorders>
            <w:vAlign w:val="center"/>
            <w:hideMark/>
          </w:tcPr>
          <w:p w14:paraId="495B96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9A9B95D" w14:textId="50FDFF0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{"citationID":"ExsTShSG","properties":{"formattedCitation":"[21]","plainCitation":"[21]","noteIndex":0},"citationItems":[{"id":1679,"uris":["http://zotero.org/users/14233747/items/UVB6INZ2"],"itemData":{"id":1679,"type":"article-journal","container-title":"Journal of Alloys and Compounds","DOI":"10.1016/j.jallcom.2008.11.017","ISSN":"09258388","issue":"1-2","journalAbbreviation":"J. Alloys Compd.","language":"en","license":"https://www.elsevier.com/tdm/userlicense/1.0/","page":"920-924","source":"DOI.org (Crossref)","title":"Critical cooling rate and thermal stability for a Ti–Zr–Ni–Cu–be metallic glass","volume":"477","author":[{"family":"Huang","given":"Yongjiang"},{"family":"Shen","given":"Jun"},{"family":"Chen","given":"John J.J."},{"family":"Sun","given":"Jianfei"}],"issued":{"date-parts":[["2009",5]]}}}],"schema":"https://github.com/citation-style-language/schema/raw/master/csl-citation.json"}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[21]</w:t>
            </w:r>
            <w:r>
              <w:rPr>
                <w:rFonts w:ascii="Calibri" w:eastAsia="Times New Roman" w:hAnsi="Calibri" w:cs="Calibri"/>
                <w:color w:val="000000"/>
                <w:kern w:val="0"/>
                <w:sz w:val="20"/>
                <w:szCs w:val="20"/>
                <w14:ligatures w14:val="none"/>
              </w:rPr>
              <w:fldChar w:fldCharType="end"/>
            </w:r>
          </w:p>
        </w:tc>
      </w:tr>
      <w:tr w:rsidR="0064068E" w:rsidRPr="003316FE" w14:paraId="0D73D3FD" w14:textId="426DE9E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B55F1B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Pt</w:t>
            </w:r>
            <w:r w:rsidRPr="003316FE">
              <w:rPr>
                <w:rFonts w:ascii="Times New Roman" w:eastAsia="Times New Roman" w:hAnsi="Times New Roman" w:cs="Times New Roman"/>
                <w:color w:val="000000"/>
                <w:kern w:val="0"/>
                <w:sz w:val="20"/>
                <w:szCs w:val="20"/>
                <w:vertAlign w:val="subscript"/>
                <w:lang w:val="en-US"/>
                <w14:ligatures w14:val="none"/>
              </w:rPr>
              <w:t>42.5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27</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9.5</w:t>
            </w:r>
            <w:r w:rsidRPr="003316FE">
              <w:rPr>
                <w:rFonts w:ascii="Times New Roman" w:eastAsia="Times New Roman" w:hAnsi="Times New Roman" w:cs="Times New Roman"/>
                <w:color w:val="000000"/>
                <w:kern w:val="0"/>
                <w:sz w:val="20"/>
                <w:szCs w:val="20"/>
                <w:lang w:val="en-US"/>
                <w14:ligatures w14:val="none"/>
              </w:rPr>
              <w:t>P</w:t>
            </w:r>
            <w:r w:rsidRPr="003316FE">
              <w:rPr>
                <w:rFonts w:ascii="Times New Roman" w:eastAsia="Times New Roman" w:hAnsi="Times New Roman" w:cs="Times New Roman"/>
                <w:color w:val="000000"/>
                <w:kern w:val="0"/>
                <w:sz w:val="20"/>
                <w:szCs w:val="20"/>
                <w:vertAlign w:val="subscript"/>
                <w:lang w:val="en-US"/>
                <w14:ligatures w14:val="none"/>
              </w:rPr>
              <w:t>21</w:t>
            </w:r>
          </w:p>
        </w:tc>
        <w:tc>
          <w:tcPr>
            <w:tcW w:w="1417" w:type="dxa"/>
            <w:tcBorders>
              <w:top w:val="nil"/>
              <w:left w:val="nil"/>
              <w:bottom w:val="single" w:sz="4" w:space="0" w:color="auto"/>
              <w:right w:val="single" w:sz="4" w:space="0" w:color="auto"/>
            </w:tcBorders>
            <w:vAlign w:val="center"/>
            <w:hideMark/>
          </w:tcPr>
          <w:p w14:paraId="1B272D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8.12</w:t>
            </w:r>
          </w:p>
        </w:tc>
        <w:tc>
          <w:tcPr>
            <w:tcW w:w="1417" w:type="dxa"/>
            <w:tcBorders>
              <w:top w:val="nil"/>
              <w:left w:val="nil"/>
              <w:bottom w:val="single" w:sz="4" w:space="0" w:color="auto"/>
              <w:right w:val="single" w:sz="4" w:space="0" w:color="auto"/>
            </w:tcBorders>
            <w:vAlign w:val="center"/>
            <w:hideMark/>
          </w:tcPr>
          <w:p w14:paraId="4904E7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5C1F32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-24.94</w:t>
            </w:r>
          </w:p>
        </w:tc>
        <w:tc>
          <w:tcPr>
            <w:tcW w:w="1417" w:type="dxa"/>
            <w:tcBorders>
              <w:top w:val="nil"/>
              <w:left w:val="nil"/>
              <w:bottom w:val="single" w:sz="4" w:space="0" w:color="auto"/>
              <w:right w:val="single" w:sz="4" w:space="0" w:color="auto"/>
            </w:tcBorders>
            <w:vAlign w:val="center"/>
            <w:hideMark/>
          </w:tcPr>
          <w:p w14:paraId="33EDFF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10.55</w:t>
            </w:r>
          </w:p>
        </w:tc>
        <w:tc>
          <w:tcPr>
            <w:tcW w:w="1417" w:type="dxa"/>
            <w:tcBorders>
              <w:top w:val="nil"/>
              <w:left w:val="nil"/>
              <w:bottom w:val="single" w:sz="4" w:space="0" w:color="auto"/>
              <w:right w:val="single" w:sz="4" w:space="0" w:color="auto"/>
            </w:tcBorders>
            <w:vAlign w:val="center"/>
            <w:hideMark/>
          </w:tcPr>
          <w:p w14:paraId="4C800C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1465</w:t>
            </w:r>
          </w:p>
        </w:tc>
        <w:tc>
          <w:tcPr>
            <w:tcW w:w="1417" w:type="dxa"/>
            <w:tcBorders>
              <w:top w:val="nil"/>
              <w:left w:val="nil"/>
              <w:bottom w:val="single" w:sz="4" w:space="0" w:color="auto"/>
              <w:right w:val="single" w:sz="4" w:space="0" w:color="auto"/>
            </w:tcBorders>
            <w:vAlign w:val="center"/>
            <w:hideMark/>
          </w:tcPr>
          <w:p w14:paraId="675FF5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2926</w:t>
            </w:r>
          </w:p>
        </w:tc>
        <w:tc>
          <w:tcPr>
            <w:tcW w:w="1417" w:type="dxa"/>
            <w:tcBorders>
              <w:top w:val="nil"/>
              <w:left w:val="nil"/>
              <w:bottom w:val="single" w:sz="4" w:space="0" w:color="auto"/>
              <w:right w:val="single" w:sz="4" w:space="0" w:color="auto"/>
            </w:tcBorders>
            <w:vAlign w:val="center"/>
            <w:hideMark/>
          </w:tcPr>
          <w:p w14:paraId="675884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9EFBEB4" w14:textId="3B2D2AF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{"citationID":"8htPyi15","properties":{"formattedCitation":"[20]","plainCitation":"[20]","noteIndex":0},"citationItems":[{"id":1678,"uris":["http://zotero.org/users/14233747/items/X3UL3HGL"],"itemData":{"id":1678,"type":"article-journal","abstract":"Abstract\n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3E818EEA" w14:textId="331137B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F98472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7FEEB6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14.47</w:t>
            </w:r>
          </w:p>
        </w:tc>
        <w:tc>
          <w:tcPr>
            <w:tcW w:w="1417" w:type="dxa"/>
            <w:tcBorders>
              <w:top w:val="nil"/>
              <w:left w:val="nil"/>
              <w:bottom w:val="single" w:sz="4" w:space="0" w:color="auto"/>
              <w:right w:val="single" w:sz="4" w:space="0" w:color="auto"/>
            </w:tcBorders>
            <w:vAlign w:val="center"/>
            <w:hideMark/>
          </w:tcPr>
          <w:p w14:paraId="03E9A3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353481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-14.26</w:t>
            </w:r>
          </w:p>
        </w:tc>
        <w:tc>
          <w:tcPr>
            <w:tcW w:w="1417" w:type="dxa"/>
            <w:tcBorders>
              <w:top w:val="nil"/>
              <w:left w:val="nil"/>
              <w:bottom w:val="single" w:sz="4" w:space="0" w:color="auto"/>
              <w:right w:val="single" w:sz="4" w:space="0" w:color="auto"/>
            </w:tcBorders>
            <w:vAlign w:val="center"/>
            <w:hideMark/>
          </w:tcPr>
          <w:p w14:paraId="3A4CD8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7.37</w:t>
            </w:r>
          </w:p>
        </w:tc>
        <w:tc>
          <w:tcPr>
            <w:tcW w:w="1417" w:type="dxa"/>
            <w:tcBorders>
              <w:top w:val="nil"/>
              <w:left w:val="nil"/>
              <w:bottom w:val="single" w:sz="4" w:space="0" w:color="auto"/>
              <w:right w:val="single" w:sz="4" w:space="0" w:color="auto"/>
            </w:tcBorders>
            <w:vAlign w:val="center"/>
            <w:hideMark/>
          </w:tcPr>
          <w:p w14:paraId="312A77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1002</w:t>
            </w:r>
          </w:p>
        </w:tc>
        <w:tc>
          <w:tcPr>
            <w:tcW w:w="1417" w:type="dxa"/>
            <w:tcBorders>
              <w:top w:val="nil"/>
              <w:left w:val="nil"/>
              <w:bottom w:val="single" w:sz="4" w:space="0" w:color="auto"/>
              <w:right w:val="single" w:sz="4" w:space="0" w:color="auto"/>
            </w:tcBorders>
            <w:vAlign w:val="center"/>
            <w:hideMark/>
          </w:tcPr>
          <w:p w14:paraId="45498C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1583</w:t>
            </w:r>
          </w:p>
        </w:tc>
        <w:tc>
          <w:tcPr>
            <w:tcW w:w="1417" w:type="dxa"/>
            <w:tcBorders>
              <w:top w:val="nil"/>
              <w:left w:val="nil"/>
              <w:bottom w:val="single" w:sz="4" w:space="0" w:color="auto"/>
              <w:right w:val="single" w:sz="4" w:space="0" w:color="auto"/>
            </w:tcBorders>
            <w:vAlign w:val="center"/>
            <w:hideMark/>
          </w:tcPr>
          <w:p w14:paraId="318E036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0260B05" w14:textId="4ED6693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{"citationID":"ykh6wgox","properties":{"formattedCitation":"[20]","plainCitation":"[20]","noteIndex":0},"citationItems":[{"id":1678,"uris":["http://zotero.org/users/14233747/items/X3UL3HGL"],"itemData":{"id":1678,"type":"article-journal","abstract":"Abstract\n            A great expansion in the number of alloy compositions known to give bulk metallic glasses (BMGs) has occurred in recent years. This progress is reviewed, and factors contributing to glass-forming ability are discussed. Practical strategies for pinpointing compositions with optimum glass-forming ability are presented, with examples of their use. Consideration is also given to the wide range of possibilities for BMG-based composites.","container-title":"MRS Bulletin","DOI":"10.1557/mrs2007.123","ISSN":"0883-7694, 1938-1425","issue":"8","journalAbbreviation":"MRS Bull.","language":"en","license":"https://www.cambridge.org/core/terms","page":"624-628","source":"DOI.org (Crossref)","title":"Formation of bulk metallic glasses and their composites","volume":"32","author":[{"family":"Li","given":"Y."},{"family":"Poon","given":"S. J."},{"family":"Shiflet","given":"G. J."},{"family":"Xu","given":"J."},{"family":"Kim","given":"D. H."},{"family":"Löffler","given":"J. F."}],"issued":{"date-parts":[["2007",8]]}}}],"schema":"https://github.com/citation-style-language/schema/raw/master/csl-citation.json"}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[20]</w:t>
            </w:r>
            <w:r>
              <w:rPr>
                <w:rFonts w:ascii="Calibri" w:eastAsia="Times New Roman" w:hAnsi="Calibri" w:cs="Calibri"/>
                <w:color w:val="000000"/>
                <w:kern w:val="0"/>
                <w:sz w:val="20"/>
                <w:szCs w:val="20"/>
                <w14:ligatures w14:val="none"/>
              </w:rPr>
              <w:fldChar w:fldCharType="end"/>
            </w:r>
          </w:p>
        </w:tc>
      </w:tr>
      <w:tr w:rsidR="0064068E" w:rsidRPr="003316FE" w14:paraId="575F2CF1" w14:textId="24F0A61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B54878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30</w:t>
            </w:r>
          </w:p>
        </w:tc>
        <w:tc>
          <w:tcPr>
            <w:tcW w:w="1417" w:type="dxa"/>
            <w:tcBorders>
              <w:top w:val="nil"/>
              <w:left w:val="nil"/>
              <w:bottom w:val="single" w:sz="4" w:space="0" w:color="auto"/>
              <w:right w:val="single" w:sz="4" w:space="0" w:color="auto"/>
            </w:tcBorders>
            <w:vAlign w:val="center"/>
            <w:hideMark/>
          </w:tcPr>
          <w:p w14:paraId="44DFAA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17.42</w:t>
            </w:r>
          </w:p>
        </w:tc>
        <w:tc>
          <w:tcPr>
            <w:tcW w:w="1417" w:type="dxa"/>
            <w:tcBorders>
              <w:top w:val="nil"/>
              <w:left w:val="nil"/>
              <w:bottom w:val="single" w:sz="4" w:space="0" w:color="auto"/>
              <w:right w:val="single" w:sz="4" w:space="0" w:color="auto"/>
            </w:tcBorders>
            <w:vAlign w:val="center"/>
            <w:hideMark/>
          </w:tcPr>
          <w:p w14:paraId="53AFBC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0.37</w:t>
            </w:r>
          </w:p>
        </w:tc>
        <w:tc>
          <w:tcPr>
            <w:tcW w:w="1417" w:type="dxa"/>
            <w:tcBorders>
              <w:top w:val="nil"/>
              <w:left w:val="nil"/>
              <w:bottom w:val="single" w:sz="4" w:space="0" w:color="auto"/>
              <w:right w:val="single" w:sz="4" w:space="0" w:color="auto"/>
            </w:tcBorders>
            <w:vAlign w:val="center"/>
            <w:hideMark/>
          </w:tcPr>
          <w:p w14:paraId="17E029E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w:t>
            </w:r>
          </w:p>
        </w:tc>
        <w:tc>
          <w:tcPr>
            <w:tcW w:w="1417" w:type="dxa"/>
            <w:tcBorders>
              <w:top w:val="nil"/>
              <w:left w:val="nil"/>
              <w:bottom w:val="single" w:sz="4" w:space="0" w:color="auto"/>
              <w:right w:val="single" w:sz="4" w:space="0" w:color="auto"/>
            </w:tcBorders>
            <w:vAlign w:val="center"/>
            <w:hideMark/>
          </w:tcPr>
          <w:p w14:paraId="0DB3AE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9.05</w:t>
            </w:r>
          </w:p>
        </w:tc>
        <w:tc>
          <w:tcPr>
            <w:tcW w:w="1417" w:type="dxa"/>
            <w:tcBorders>
              <w:top w:val="nil"/>
              <w:left w:val="nil"/>
              <w:bottom w:val="single" w:sz="4" w:space="0" w:color="auto"/>
              <w:right w:val="single" w:sz="4" w:space="0" w:color="auto"/>
            </w:tcBorders>
            <w:vAlign w:val="center"/>
            <w:hideMark/>
          </w:tcPr>
          <w:p w14:paraId="4141DC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1130</w:t>
            </w:r>
          </w:p>
        </w:tc>
        <w:tc>
          <w:tcPr>
            <w:tcW w:w="1417" w:type="dxa"/>
            <w:tcBorders>
              <w:top w:val="nil"/>
              <w:left w:val="nil"/>
              <w:bottom w:val="single" w:sz="4" w:space="0" w:color="auto"/>
              <w:right w:val="single" w:sz="4" w:space="0" w:color="auto"/>
            </w:tcBorders>
            <w:vAlign w:val="center"/>
            <w:hideMark/>
          </w:tcPr>
          <w:p w14:paraId="16B7BB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1962</w:t>
            </w:r>
          </w:p>
        </w:tc>
        <w:tc>
          <w:tcPr>
            <w:tcW w:w="1417" w:type="dxa"/>
            <w:tcBorders>
              <w:top w:val="nil"/>
              <w:left w:val="nil"/>
              <w:bottom w:val="single" w:sz="4" w:space="0" w:color="auto"/>
              <w:right w:val="single" w:sz="4" w:space="0" w:color="auto"/>
            </w:tcBorders>
            <w:vAlign w:val="center"/>
            <w:hideMark/>
          </w:tcPr>
          <w:p w14:paraId="2194D4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5A3C8E7" w14:textId="128F969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{"citationID":"YEK46fNB","properties":{"formattedCitation":"[22]","plainCitation":"[22]","noteIndex":0},"citationItems":[{"id":1680,"uris":["http://zotero.org/users/14233747/items/MNTFWG5Q"],"itemData":{"id":1680,"type":"article-journal","container-title":"Materials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4070F570" w14:textId="5462D09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94C106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45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19</w:t>
            </w:r>
          </w:p>
        </w:tc>
        <w:tc>
          <w:tcPr>
            <w:tcW w:w="1417" w:type="dxa"/>
            <w:tcBorders>
              <w:top w:val="nil"/>
              <w:left w:val="nil"/>
              <w:bottom w:val="single" w:sz="4" w:space="0" w:color="auto"/>
              <w:right w:val="single" w:sz="4" w:space="0" w:color="auto"/>
            </w:tcBorders>
            <w:vAlign w:val="center"/>
            <w:hideMark/>
          </w:tcPr>
          <w:p w14:paraId="761D82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18.75</w:t>
            </w:r>
          </w:p>
        </w:tc>
        <w:tc>
          <w:tcPr>
            <w:tcW w:w="1417" w:type="dxa"/>
            <w:tcBorders>
              <w:top w:val="nil"/>
              <w:left w:val="nil"/>
              <w:bottom w:val="single" w:sz="4" w:space="0" w:color="auto"/>
              <w:right w:val="single" w:sz="4" w:space="0" w:color="auto"/>
            </w:tcBorders>
            <w:vAlign w:val="center"/>
            <w:hideMark/>
          </w:tcPr>
          <w:p w14:paraId="65358E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0.4</w:t>
            </w:r>
          </w:p>
        </w:tc>
        <w:tc>
          <w:tcPr>
            <w:tcW w:w="1417" w:type="dxa"/>
            <w:tcBorders>
              <w:top w:val="nil"/>
              <w:left w:val="nil"/>
              <w:bottom w:val="single" w:sz="4" w:space="0" w:color="auto"/>
              <w:right w:val="single" w:sz="4" w:space="0" w:color="auto"/>
            </w:tcBorders>
            <w:vAlign w:val="center"/>
            <w:hideMark/>
          </w:tcPr>
          <w:p w14:paraId="529B3A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w:t>
            </w:r>
          </w:p>
        </w:tc>
        <w:tc>
          <w:tcPr>
            <w:tcW w:w="1417" w:type="dxa"/>
            <w:tcBorders>
              <w:top w:val="nil"/>
              <w:left w:val="nil"/>
              <w:bottom w:val="single" w:sz="4" w:space="0" w:color="auto"/>
              <w:right w:val="single" w:sz="4" w:space="0" w:color="auto"/>
            </w:tcBorders>
            <w:vAlign w:val="center"/>
            <w:hideMark/>
          </w:tcPr>
          <w:p w14:paraId="28321C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8.67</w:t>
            </w:r>
          </w:p>
        </w:tc>
        <w:tc>
          <w:tcPr>
            <w:tcW w:w="1417" w:type="dxa"/>
            <w:tcBorders>
              <w:top w:val="nil"/>
              <w:left w:val="nil"/>
              <w:bottom w:val="single" w:sz="4" w:space="0" w:color="auto"/>
              <w:right w:val="single" w:sz="4" w:space="0" w:color="auto"/>
            </w:tcBorders>
            <w:vAlign w:val="center"/>
            <w:hideMark/>
          </w:tcPr>
          <w:p w14:paraId="258B97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1166</w:t>
            </w:r>
          </w:p>
        </w:tc>
        <w:tc>
          <w:tcPr>
            <w:tcW w:w="1417" w:type="dxa"/>
            <w:tcBorders>
              <w:top w:val="nil"/>
              <w:left w:val="nil"/>
              <w:bottom w:val="single" w:sz="4" w:space="0" w:color="auto"/>
              <w:right w:val="single" w:sz="4" w:space="0" w:color="auto"/>
            </w:tcBorders>
            <w:vAlign w:val="center"/>
            <w:hideMark/>
          </w:tcPr>
          <w:p w14:paraId="773EB0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2070</w:t>
            </w:r>
          </w:p>
        </w:tc>
        <w:tc>
          <w:tcPr>
            <w:tcW w:w="1417" w:type="dxa"/>
            <w:tcBorders>
              <w:top w:val="nil"/>
              <w:left w:val="nil"/>
              <w:bottom w:val="single" w:sz="4" w:space="0" w:color="auto"/>
              <w:right w:val="single" w:sz="4" w:space="0" w:color="auto"/>
            </w:tcBorders>
            <w:vAlign w:val="center"/>
            <w:hideMark/>
          </w:tcPr>
          <w:p w14:paraId="3B0084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DD99D36" w14:textId="2990BB0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{"citationID":"Rr8pqfxq","properties":{"formattedCitation":"[22]","plainCitation":"[22]","noteIndex":0},"citationItems":[{"id":1680,"uris":["http://zotero.org/users/14233747/items/MNTFWG5Q"],"itemData":{"id":1680,"type":"article-journal","container-title":"Materials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28ABEFFD" w14:textId="40636EB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88494D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47</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27</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19</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7</w:t>
            </w:r>
          </w:p>
        </w:tc>
        <w:tc>
          <w:tcPr>
            <w:tcW w:w="1417" w:type="dxa"/>
            <w:tcBorders>
              <w:top w:val="nil"/>
              <w:left w:val="nil"/>
              <w:bottom w:val="single" w:sz="4" w:space="0" w:color="auto"/>
              <w:right w:val="single" w:sz="4" w:space="0" w:color="auto"/>
            </w:tcBorders>
            <w:vAlign w:val="center"/>
            <w:hideMark/>
          </w:tcPr>
          <w:p w14:paraId="214EDD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18.16</w:t>
            </w:r>
          </w:p>
        </w:tc>
        <w:tc>
          <w:tcPr>
            <w:tcW w:w="1417" w:type="dxa"/>
            <w:tcBorders>
              <w:top w:val="nil"/>
              <w:left w:val="nil"/>
              <w:bottom w:val="single" w:sz="4" w:space="0" w:color="auto"/>
              <w:right w:val="single" w:sz="4" w:space="0" w:color="auto"/>
            </w:tcBorders>
            <w:vAlign w:val="center"/>
            <w:hideMark/>
          </w:tcPr>
          <w:p w14:paraId="69838A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0.38</w:t>
            </w:r>
          </w:p>
        </w:tc>
        <w:tc>
          <w:tcPr>
            <w:tcW w:w="1417" w:type="dxa"/>
            <w:tcBorders>
              <w:top w:val="nil"/>
              <w:left w:val="nil"/>
              <w:bottom w:val="single" w:sz="4" w:space="0" w:color="auto"/>
              <w:right w:val="single" w:sz="4" w:space="0" w:color="auto"/>
            </w:tcBorders>
            <w:vAlign w:val="center"/>
            <w:hideMark/>
          </w:tcPr>
          <w:p w14:paraId="765D7D7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-12.39</w:t>
            </w:r>
          </w:p>
        </w:tc>
        <w:tc>
          <w:tcPr>
            <w:tcW w:w="1417" w:type="dxa"/>
            <w:tcBorders>
              <w:top w:val="nil"/>
              <w:left w:val="nil"/>
              <w:bottom w:val="single" w:sz="4" w:space="0" w:color="auto"/>
              <w:right w:val="single" w:sz="4" w:space="0" w:color="auto"/>
            </w:tcBorders>
            <w:vAlign w:val="center"/>
            <w:hideMark/>
          </w:tcPr>
          <w:p w14:paraId="7BA43C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10.06</w:t>
            </w:r>
          </w:p>
        </w:tc>
        <w:tc>
          <w:tcPr>
            <w:tcW w:w="1417" w:type="dxa"/>
            <w:tcBorders>
              <w:top w:val="nil"/>
              <w:left w:val="nil"/>
              <w:bottom w:val="single" w:sz="4" w:space="0" w:color="auto"/>
              <w:right w:val="single" w:sz="4" w:space="0" w:color="auto"/>
            </w:tcBorders>
            <w:vAlign w:val="center"/>
            <w:hideMark/>
          </w:tcPr>
          <w:p w14:paraId="66B543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1115</w:t>
            </w:r>
          </w:p>
        </w:tc>
        <w:tc>
          <w:tcPr>
            <w:tcW w:w="1417" w:type="dxa"/>
            <w:tcBorders>
              <w:top w:val="nil"/>
              <w:left w:val="nil"/>
              <w:bottom w:val="single" w:sz="4" w:space="0" w:color="auto"/>
              <w:right w:val="single" w:sz="4" w:space="0" w:color="auto"/>
            </w:tcBorders>
            <w:vAlign w:val="center"/>
            <w:hideMark/>
          </w:tcPr>
          <w:p w14:paraId="52E772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1933</w:t>
            </w:r>
          </w:p>
        </w:tc>
        <w:tc>
          <w:tcPr>
            <w:tcW w:w="1417" w:type="dxa"/>
            <w:tcBorders>
              <w:top w:val="nil"/>
              <w:left w:val="nil"/>
              <w:bottom w:val="single" w:sz="4" w:space="0" w:color="auto"/>
              <w:right w:val="single" w:sz="4" w:space="0" w:color="auto"/>
            </w:tcBorders>
            <w:vAlign w:val="center"/>
            <w:hideMark/>
          </w:tcPr>
          <w:p w14:paraId="141125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0D14E0B" w14:textId="3063E0C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{"citationID":"vYEnKSVu","properties":{"formattedCitation":"[23]","plainCitation":"[23]","noteIndex":0},"citationItems":[{"id":1681,"uris":["http://zotero.org/users/14233747/items/CABHG489"],"itemData":{"id":1681,"type":"article-journal","container-title":"Journal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092878D5" w14:textId="06C2E49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722774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3046CB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18.32</w:t>
            </w:r>
          </w:p>
        </w:tc>
        <w:tc>
          <w:tcPr>
            <w:tcW w:w="1417" w:type="dxa"/>
            <w:tcBorders>
              <w:top w:val="nil"/>
              <w:left w:val="nil"/>
              <w:bottom w:val="single" w:sz="4" w:space="0" w:color="auto"/>
              <w:right w:val="single" w:sz="4" w:space="0" w:color="auto"/>
            </w:tcBorders>
            <w:vAlign w:val="center"/>
            <w:hideMark/>
          </w:tcPr>
          <w:p w14:paraId="2702EF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0.38</w:t>
            </w:r>
          </w:p>
        </w:tc>
        <w:tc>
          <w:tcPr>
            <w:tcW w:w="1417" w:type="dxa"/>
            <w:tcBorders>
              <w:top w:val="nil"/>
              <w:left w:val="nil"/>
              <w:bottom w:val="single" w:sz="4" w:space="0" w:color="auto"/>
              <w:right w:val="single" w:sz="4" w:space="0" w:color="auto"/>
            </w:tcBorders>
            <w:vAlign w:val="center"/>
            <w:hideMark/>
          </w:tcPr>
          <w:p w14:paraId="36AC98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-13.29</w:t>
            </w:r>
          </w:p>
        </w:tc>
        <w:tc>
          <w:tcPr>
            <w:tcW w:w="1417" w:type="dxa"/>
            <w:tcBorders>
              <w:top w:val="nil"/>
              <w:left w:val="nil"/>
              <w:bottom w:val="single" w:sz="4" w:space="0" w:color="auto"/>
              <w:right w:val="single" w:sz="4" w:space="0" w:color="auto"/>
            </w:tcBorders>
            <w:vAlign w:val="center"/>
            <w:hideMark/>
          </w:tcPr>
          <w:p w14:paraId="16574A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10.04</w:t>
            </w:r>
          </w:p>
        </w:tc>
        <w:tc>
          <w:tcPr>
            <w:tcW w:w="1417" w:type="dxa"/>
            <w:tcBorders>
              <w:top w:val="nil"/>
              <w:left w:val="nil"/>
              <w:bottom w:val="single" w:sz="4" w:space="0" w:color="auto"/>
              <w:right w:val="single" w:sz="4" w:space="0" w:color="auto"/>
            </w:tcBorders>
            <w:vAlign w:val="center"/>
            <w:hideMark/>
          </w:tcPr>
          <w:p w14:paraId="2DD0C0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1105</w:t>
            </w:r>
          </w:p>
        </w:tc>
        <w:tc>
          <w:tcPr>
            <w:tcW w:w="1417" w:type="dxa"/>
            <w:tcBorders>
              <w:top w:val="nil"/>
              <w:left w:val="nil"/>
              <w:bottom w:val="single" w:sz="4" w:space="0" w:color="auto"/>
              <w:right w:val="single" w:sz="4" w:space="0" w:color="auto"/>
            </w:tcBorders>
            <w:vAlign w:val="center"/>
            <w:hideMark/>
          </w:tcPr>
          <w:p w14:paraId="3C6480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1910</w:t>
            </w:r>
          </w:p>
        </w:tc>
        <w:tc>
          <w:tcPr>
            <w:tcW w:w="1417" w:type="dxa"/>
            <w:tcBorders>
              <w:top w:val="nil"/>
              <w:left w:val="nil"/>
              <w:bottom w:val="single" w:sz="4" w:space="0" w:color="auto"/>
              <w:right w:val="single" w:sz="4" w:space="0" w:color="auto"/>
            </w:tcBorders>
            <w:vAlign w:val="center"/>
            <w:hideMark/>
          </w:tcPr>
          <w:p w14:paraId="769417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A549017" w14:textId="02B2CE9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{"citationID":"m6960tgB","properties":{"formattedCitation":"[23]","plainCitation":"[23]","noteIndex":0},"citationItems":[{"id":1681,"uris":["http://zotero.org/users/14233747/items/CABHG489"],"itemData":{"id":1681,"type":"article-journal","container-title":"Journal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313B03C6" w14:textId="7E98866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0B038E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3382DD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18.97</w:t>
            </w:r>
          </w:p>
        </w:tc>
        <w:tc>
          <w:tcPr>
            <w:tcW w:w="1417" w:type="dxa"/>
            <w:tcBorders>
              <w:top w:val="nil"/>
              <w:left w:val="nil"/>
              <w:bottom w:val="single" w:sz="4" w:space="0" w:color="auto"/>
              <w:right w:val="single" w:sz="4" w:space="0" w:color="auto"/>
            </w:tcBorders>
            <w:vAlign w:val="center"/>
            <w:hideMark/>
          </w:tcPr>
          <w:p w14:paraId="3E8178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0.39</w:t>
            </w:r>
          </w:p>
        </w:tc>
        <w:tc>
          <w:tcPr>
            <w:tcW w:w="1417" w:type="dxa"/>
            <w:tcBorders>
              <w:top w:val="nil"/>
              <w:left w:val="nil"/>
              <w:bottom w:val="single" w:sz="4" w:space="0" w:color="auto"/>
              <w:right w:val="single" w:sz="4" w:space="0" w:color="auto"/>
            </w:tcBorders>
            <w:vAlign w:val="center"/>
            <w:hideMark/>
          </w:tcPr>
          <w:p w14:paraId="0809BB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-14.69</w:t>
            </w:r>
          </w:p>
        </w:tc>
        <w:tc>
          <w:tcPr>
            <w:tcW w:w="1417" w:type="dxa"/>
            <w:tcBorders>
              <w:top w:val="nil"/>
              <w:left w:val="nil"/>
              <w:bottom w:val="single" w:sz="4" w:space="0" w:color="auto"/>
              <w:right w:val="single" w:sz="4" w:space="0" w:color="auto"/>
            </w:tcBorders>
            <w:vAlign w:val="center"/>
            <w:hideMark/>
          </w:tcPr>
          <w:p w14:paraId="786055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10.04</w:t>
            </w:r>
          </w:p>
        </w:tc>
        <w:tc>
          <w:tcPr>
            <w:tcW w:w="1417" w:type="dxa"/>
            <w:tcBorders>
              <w:top w:val="nil"/>
              <w:left w:val="nil"/>
              <w:bottom w:val="single" w:sz="4" w:space="0" w:color="auto"/>
              <w:right w:val="single" w:sz="4" w:space="0" w:color="auto"/>
            </w:tcBorders>
            <w:vAlign w:val="center"/>
            <w:hideMark/>
          </w:tcPr>
          <w:p w14:paraId="22B6F0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1093</w:t>
            </w:r>
          </w:p>
        </w:tc>
        <w:tc>
          <w:tcPr>
            <w:tcW w:w="1417" w:type="dxa"/>
            <w:tcBorders>
              <w:top w:val="nil"/>
              <w:left w:val="nil"/>
              <w:bottom w:val="single" w:sz="4" w:space="0" w:color="auto"/>
              <w:right w:val="single" w:sz="4" w:space="0" w:color="auto"/>
            </w:tcBorders>
            <w:vAlign w:val="center"/>
            <w:hideMark/>
          </w:tcPr>
          <w:p w14:paraId="5F326F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1901</w:t>
            </w:r>
          </w:p>
        </w:tc>
        <w:tc>
          <w:tcPr>
            <w:tcW w:w="1417" w:type="dxa"/>
            <w:tcBorders>
              <w:top w:val="nil"/>
              <w:left w:val="nil"/>
              <w:bottom w:val="single" w:sz="4" w:space="0" w:color="auto"/>
              <w:right w:val="single" w:sz="4" w:space="0" w:color="auto"/>
            </w:tcBorders>
            <w:vAlign w:val="center"/>
            <w:hideMark/>
          </w:tcPr>
          <w:p w14:paraId="2CE581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BB6DCA1" w14:textId="20AD503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{"citationID":"LUhYlQHQ","properties":{"formattedCitation":"[23]","plainCitation":"[23]","noteIndex":0},"citationItems":[{"id":1681,"uris":["http://zotero.org/users/14233747/items/CABHG489"],"itemData":{"id":1681,"type":"article-journal","container-title":"Journal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722122B3" w14:textId="205B825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00CA35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3FE3F7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17.88</w:t>
            </w:r>
          </w:p>
        </w:tc>
        <w:tc>
          <w:tcPr>
            <w:tcW w:w="1417" w:type="dxa"/>
            <w:tcBorders>
              <w:top w:val="nil"/>
              <w:left w:val="nil"/>
              <w:bottom w:val="single" w:sz="4" w:space="0" w:color="auto"/>
              <w:right w:val="single" w:sz="4" w:space="0" w:color="auto"/>
            </w:tcBorders>
            <w:vAlign w:val="center"/>
            <w:hideMark/>
          </w:tcPr>
          <w:p w14:paraId="27A87A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0.39</w:t>
            </w:r>
          </w:p>
        </w:tc>
        <w:tc>
          <w:tcPr>
            <w:tcW w:w="1417" w:type="dxa"/>
            <w:tcBorders>
              <w:top w:val="nil"/>
              <w:left w:val="nil"/>
              <w:bottom w:val="single" w:sz="4" w:space="0" w:color="auto"/>
              <w:right w:val="single" w:sz="4" w:space="0" w:color="auto"/>
            </w:tcBorders>
            <w:vAlign w:val="center"/>
            <w:hideMark/>
          </w:tcPr>
          <w:p w14:paraId="0580C5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-10.92</w:t>
            </w:r>
          </w:p>
        </w:tc>
        <w:tc>
          <w:tcPr>
            <w:tcW w:w="1417" w:type="dxa"/>
            <w:tcBorders>
              <w:top w:val="nil"/>
              <w:left w:val="nil"/>
              <w:bottom w:val="single" w:sz="4" w:space="0" w:color="auto"/>
              <w:right w:val="single" w:sz="4" w:space="0" w:color="auto"/>
            </w:tcBorders>
            <w:vAlign w:val="center"/>
            <w:hideMark/>
          </w:tcPr>
          <w:p w14:paraId="381D97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8.56</w:t>
            </w:r>
          </w:p>
        </w:tc>
        <w:tc>
          <w:tcPr>
            <w:tcW w:w="1417" w:type="dxa"/>
            <w:tcBorders>
              <w:top w:val="nil"/>
              <w:left w:val="nil"/>
              <w:bottom w:val="single" w:sz="4" w:space="0" w:color="auto"/>
              <w:right w:val="single" w:sz="4" w:space="0" w:color="auto"/>
            </w:tcBorders>
            <w:vAlign w:val="center"/>
            <w:hideMark/>
          </w:tcPr>
          <w:p w14:paraId="6236C3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1149</w:t>
            </w:r>
          </w:p>
        </w:tc>
        <w:tc>
          <w:tcPr>
            <w:tcW w:w="1417" w:type="dxa"/>
            <w:tcBorders>
              <w:top w:val="nil"/>
              <w:left w:val="nil"/>
              <w:bottom w:val="single" w:sz="4" w:space="0" w:color="auto"/>
              <w:right w:val="single" w:sz="4" w:space="0" w:color="auto"/>
            </w:tcBorders>
            <w:vAlign w:val="center"/>
            <w:hideMark/>
          </w:tcPr>
          <w:p w14:paraId="69E975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2002</w:t>
            </w:r>
          </w:p>
        </w:tc>
        <w:tc>
          <w:tcPr>
            <w:tcW w:w="1417" w:type="dxa"/>
            <w:tcBorders>
              <w:top w:val="nil"/>
              <w:left w:val="nil"/>
              <w:bottom w:val="single" w:sz="4" w:space="0" w:color="auto"/>
              <w:right w:val="single" w:sz="4" w:space="0" w:color="auto"/>
            </w:tcBorders>
            <w:vAlign w:val="center"/>
            <w:hideMark/>
          </w:tcPr>
          <w:p w14:paraId="3C3D45C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5AB9288" w14:textId="33EA955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{"citationID":"v2B2ZYti","properties":{"formattedCitation":"[22]","plainCitation":"[22]","noteIndex":0},"citationItems":[{"id":1680,"uris":["http://zotero.org/users/14233747/items/MNTFWG5Q"],"itemData":{"id":1680,"type":"article-journal","container-title":"Materials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21A73375" w14:textId="16876E3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C3D2F2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5247BE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16.07</w:t>
            </w:r>
          </w:p>
        </w:tc>
        <w:tc>
          <w:tcPr>
            <w:tcW w:w="1417" w:type="dxa"/>
            <w:tcBorders>
              <w:top w:val="nil"/>
              <w:left w:val="nil"/>
              <w:bottom w:val="single" w:sz="4" w:space="0" w:color="auto"/>
              <w:right w:val="single" w:sz="4" w:space="0" w:color="auto"/>
            </w:tcBorders>
            <w:vAlign w:val="center"/>
            <w:hideMark/>
          </w:tcPr>
          <w:p w14:paraId="257040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0.31</w:t>
            </w:r>
          </w:p>
        </w:tc>
        <w:tc>
          <w:tcPr>
            <w:tcW w:w="1417" w:type="dxa"/>
            <w:tcBorders>
              <w:top w:val="nil"/>
              <w:left w:val="nil"/>
              <w:bottom w:val="single" w:sz="4" w:space="0" w:color="auto"/>
              <w:right w:val="single" w:sz="4" w:space="0" w:color="auto"/>
            </w:tcBorders>
            <w:vAlign w:val="center"/>
            <w:hideMark/>
          </w:tcPr>
          <w:p w14:paraId="5E5FA4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-13.04</w:t>
            </w:r>
          </w:p>
        </w:tc>
        <w:tc>
          <w:tcPr>
            <w:tcW w:w="1417" w:type="dxa"/>
            <w:tcBorders>
              <w:top w:val="nil"/>
              <w:left w:val="nil"/>
              <w:bottom w:val="single" w:sz="4" w:space="0" w:color="auto"/>
              <w:right w:val="single" w:sz="4" w:space="0" w:color="auto"/>
            </w:tcBorders>
            <w:vAlign w:val="center"/>
            <w:hideMark/>
          </w:tcPr>
          <w:p w14:paraId="164192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10.04</w:t>
            </w:r>
          </w:p>
        </w:tc>
        <w:tc>
          <w:tcPr>
            <w:tcW w:w="1417" w:type="dxa"/>
            <w:tcBorders>
              <w:top w:val="nil"/>
              <w:left w:val="nil"/>
              <w:bottom w:val="single" w:sz="4" w:space="0" w:color="auto"/>
              <w:right w:val="single" w:sz="4" w:space="0" w:color="auto"/>
            </w:tcBorders>
            <w:vAlign w:val="center"/>
            <w:hideMark/>
          </w:tcPr>
          <w:p w14:paraId="6CA01B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1028</w:t>
            </w:r>
          </w:p>
        </w:tc>
        <w:tc>
          <w:tcPr>
            <w:tcW w:w="1417" w:type="dxa"/>
            <w:tcBorders>
              <w:top w:val="nil"/>
              <w:left w:val="nil"/>
              <w:bottom w:val="single" w:sz="4" w:space="0" w:color="auto"/>
              <w:right w:val="single" w:sz="4" w:space="0" w:color="auto"/>
            </w:tcBorders>
            <w:vAlign w:val="center"/>
            <w:hideMark/>
          </w:tcPr>
          <w:p w14:paraId="555601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1680</w:t>
            </w:r>
          </w:p>
        </w:tc>
        <w:tc>
          <w:tcPr>
            <w:tcW w:w="1417" w:type="dxa"/>
            <w:tcBorders>
              <w:top w:val="nil"/>
              <w:left w:val="nil"/>
              <w:bottom w:val="single" w:sz="4" w:space="0" w:color="auto"/>
              <w:right w:val="single" w:sz="4" w:space="0" w:color="auto"/>
            </w:tcBorders>
            <w:vAlign w:val="center"/>
            <w:hideMark/>
          </w:tcPr>
          <w:p w14:paraId="5F7CAB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CC7A239" w14:textId="496FE8C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{"citationID":"BqYCrvPh","properties":{"formattedCitation":"[23]","plainCitation":"[23]","noteIndex":0},"citationItems":[{"id":1681,"uris":["http://zotero.org/users/14233747/items/CABHG489"],"itemData":{"id":1681,"type":"article-journal","container-title":"Journal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780B6159" w14:textId="4149811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66DE5A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53</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23</w:t>
            </w:r>
          </w:p>
        </w:tc>
        <w:tc>
          <w:tcPr>
            <w:tcW w:w="1417" w:type="dxa"/>
            <w:tcBorders>
              <w:top w:val="nil"/>
              <w:left w:val="nil"/>
              <w:bottom w:val="single" w:sz="4" w:space="0" w:color="auto"/>
              <w:right w:val="single" w:sz="4" w:space="0" w:color="auto"/>
            </w:tcBorders>
            <w:vAlign w:val="center"/>
            <w:hideMark/>
          </w:tcPr>
          <w:p w14:paraId="6110CC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16.75</w:t>
            </w:r>
          </w:p>
        </w:tc>
        <w:tc>
          <w:tcPr>
            <w:tcW w:w="1417" w:type="dxa"/>
            <w:tcBorders>
              <w:top w:val="nil"/>
              <w:left w:val="nil"/>
              <w:bottom w:val="single" w:sz="4" w:space="0" w:color="auto"/>
              <w:right w:val="single" w:sz="4" w:space="0" w:color="auto"/>
            </w:tcBorders>
            <w:vAlign w:val="center"/>
            <w:hideMark/>
          </w:tcPr>
          <w:p w14:paraId="5C9476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0.37</w:t>
            </w:r>
          </w:p>
        </w:tc>
        <w:tc>
          <w:tcPr>
            <w:tcW w:w="1417" w:type="dxa"/>
            <w:tcBorders>
              <w:top w:val="nil"/>
              <w:left w:val="nil"/>
              <w:bottom w:val="single" w:sz="4" w:space="0" w:color="auto"/>
              <w:right w:val="single" w:sz="4" w:space="0" w:color="auto"/>
            </w:tcBorders>
            <w:vAlign w:val="center"/>
            <w:hideMark/>
          </w:tcPr>
          <w:p w14:paraId="468C30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w:t>
            </w:r>
          </w:p>
        </w:tc>
        <w:tc>
          <w:tcPr>
            <w:tcW w:w="1417" w:type="dxa"/>
            <w:tcBorders>
              <w:top w:val="nil"/>
              <w:left w:val="nil"/>
              <w:bottom w:val="single" w:sz="4" w:space="0" w:color="auto"/>
              <w:right w:val="single" w:sz="4" w:space="0" w:color="auto"/>
            </w:tcBorders>
            <w:vAlign w:val="center"/>
            <w:hideMark/>
          </w:tcPr>
          <w:p w14:paraId="0B28FE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8.46</w:t>
            </w:r>
          </w:p>
        </w:tc>
        <w:tc>
          <w:tcPr>
            <w:tcW w:w="1417" w:type="dxa"/>
            <w:tcBorders>
              <w:top w:val="nil"/>
              <w:left w:val="nil"/>
              <w:bottom w:val="single" w:sz="4" w:space="0" w:color="auto"/>
              <w:right w:val="single" w:sz="4" w:space="0" w:color="auto"/>
            </w:tcBorders>
            <w:vAlign w:val="center"/>
            <w:hideMark/>
          </w:tcPr>
          <w:p w14:paraId="3EB6CD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1129</w:t>
            </w:r>
          </w:p>
        </w:tc>
        <w:tc>
          <w:tcPr>
            <w:tcW w:w="1417" w:type="dxa"/>
            <w:tcBorders>
              <w:top w:val="nil"/>
              <w:left w:val="nil"/>
              <w:bottom w:val="single" w:sz="4" w:space="0" w:color="auto"/>
              <w:right w:val="single" w:sz="4" w:space="0" w:color="auto"/>
            </w:tcBorders>
            <w:vAlign w:val="center"/>
            <w:hideMark/>
          </w:tcPr>
          <w:p w14:paraId="05E58A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1925</w:t>
            </w:r>
          </w:p>
        </w:tc>
        <w:tc>
          <w:tcPr>
            <w:tcW w:w="1417" w:type="dxa"/>
            <w:tcBorders>
              <w:top w:val="nil"/>
              <w:left w:val="nil"/>
              <w:bottom w:val="single" w:sz="4" w:space="0" w:color="auto"/>
              <w:right w:val="single" w:sz="4" w:space="0" w:color="auto"/>
            </w:tcBorders>
            <w:vAlign w:val="center"/>
            <w:hideMark/>
          </w:tcPr>
          <w:p w14:paraId="51F660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3DCC8AC" w14:textId="6542AAC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{"citationID":"YZa2jWkK","properties":{"formattedCitation":"[22]","plainCitation":"[22]","noteIndex":0},"citationItems":[{"id":1680,"uris":["http://zotero.org/users/14233747/items/MNTFWG5Q"],"itemData":{"id":1680,"type":"article-journal","container-title":"Materials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76699033" w14:textId="03E706A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7A27EB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5FE3A4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16.98</w:t>
            </w:r>
          </w:p>
        </w:tc>
        <w:tc>
          <w:tcPr>
            <w:tcW w:w="1417" w:type="dxa"/>
            <w:tcBorders>
              <w:top w:val="nil"/>
              <w:left w:val="nil"/>
              <w:bottom w:val="single" w:sz="4" w:space="0" w:color="auto"/>
              <w:right w:val="single" w:sz="4" w:space="0" w:color="auto"/>
            </w:tcBorders>
            <w:vAlign w:val="center"/>
            <w:hideMark/>
          </w:tcPr>
          <w:p w14:paraId="3B296A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0.37</w:t>
            </w:r>
          </w:p>
        </w:tc>
        <w:tc>
          <w:tcPr>
            <w:tcW w:w="1417" w:type="dxa"/>
            <w:tcBorders>
              <w:top w:val="nil"/>
              <w:left w:val="nil"/>
              <w:bottom w:val="single" w:sz="4" w:space="0" w:color="auto"/>
              <w:right w:val="single" w:sz="4" w:space="0" w:color="auto"/>
            </w:tcBorders>
            <w:vAlign w:val="center"/>
            <w:hideMark/>
          </w:tcPr>
          <w:p w14:paraId="3EEF76C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-10.39</w:t>
            </w:r>
          </w:p>
        </w:tc>
        <w:tc>
          <w:tcPr>
            <w:tcW w:w="1417" w:type="dxa"/>
            <w:tcBorders>
              <w:top w:val="nil"/>
              <w:left w:val="nil"/>
              <w:bottom w:val="single" w:sz="4" w:space="0" w:color="auto"/>
              <w:right w:val="single" w:sz="4" w:space="0" w:color="auto"/>
            </w:tcBorders>
            <w:vAlign w:val="center"/>
            <w:hideMark/>
          </w:tcPr>
          <w:p w14:paraId="03AD50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8.29</w:t>
            </w:r>
          </w:p>
        </w:tc>
        <w:tc>
          <w:tcPr>
            <w:tcW w:w="1417" w:type="dxa"/>
            <w:tcBorders>
              <w:top w:val="nil"/>
              <w:left w:val="nil"/>
              <w:bottom w:val="single" w:sz="4" w:space="0" w:color="auto"/>
              <w:right w:val="single" w:sz="4" w:space="0" w:color="auto"/>
            </w:tcBorders>
            <w:vAlign w:val="center"/>
            <w:hideMark/>
          </w:tcPr>
          <w:p w14:paraId="2AE956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1137</w:t>
            </w:r>
          </w:p>
        </w:tc>
        <w:tc>
          <w:tcPr>
            <w:tcW w:w="1417" w:type="dxa"/>
            <w:tcBorders>
              <w:top w:val="nil"/>
              <w:left w:val="nil"/>
              <w:bottom w:val="single" w:sz="4" w:space="0" w:color="auto"/>
              <w:right w:val="single" w:sz="4" w:space="0" w:color="auto"/>
            </w:tcBorders>
            <w:vAlign w:val="center"/>
            <w:hideMark/>
          </w:tcPr>
          <w:p w14:paraId="549D58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1948</w:t>
            </w:r>
          </w:p>
        </w:tc>
        <w:tc>
          <w:tcPr>
            <w:tcW w:w="1417" w:type="dxa"/>
            <w:tcBorders>
              <w:top w:val="nil"/>
              <w:left w:val="nil"/>
              <w:bottom w:val="single" w:sz="4" w:space="0" w:color="auto"/>
              <w:right w:val="single" w:sz="4" w:space="0" w:color="auto"/>
            </w:tcBorders>
            <w:vAlign w:val="center"/>
            <w:hideMark/>
          </w:tcPr>
          <w:p w14:paraId="335C86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F9446B5" w14:textId="499F92B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{"citationID":"bB4t1FdD","properties":{"formattedCitation":"[22]","plainCitation":"[22]","noteIndex":0},"citationItems":[{"id":1680,"uris":["http://zotero.org/users/14233747/items/MNTFWG5Q"],"itemData":{"id":1680,"type":"article-journal","container-title":"Materials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28C976B1" w14:textId="1782C7F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ACDFDD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5B912B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18.95</w:t>
            </w:r>
          </w:p>
        </w:tc>
        <w:tc>
          <w:tcPr>
            <w:tcW w:w="1417" w:type="dxa"/>
            <w:tcBorders>
              <w:top w:val="nil"/>
              <w:left w:val="nil"/>
              <w:bottom w:val="single" w:sz="4" w:space="0" w:color="auto"/>
              <w:right w:val="single" w:sz="4" w:space="0" w:color="auto"/>
            </w:tcBorders>
            <w:vAlign w:val="center"/>
            <w:hideMark/>
          </w:tcPr>
          <w:p w14:paraId="6B4E19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0.42</w:t>
            </w:r>
          </w:p>
        </w:tc>
        <w:tc>
          <w:tcPr>
            <w:tcW w:w="1417" w:type="dxa"/>
            <w:tcBorders>
              <w:top w:val="nil"/>
              <w:left w:val="nil"/>
              <w:bottom w:val="single" w:sz="4" w:space="0" w:color="auto"/>
              <w:right w:val="single" w:sz="4" w:space="0" w:color="auto"/>
            </w:tcBorders>
            <w:vAlign w:val="center"/>
            <w:hideMark/>
          </w:tcPr>
          <w:p w14:paraId="2E2ABD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-11.75</w:t>
            </w:r>
          </w:p>
        </w:tc>
        <w:tc>
          <w:tcPr>
            <w:tcW w:w="1417" w:type="dxa"/>
            <w:tcBorders>
              <w:top w:val="nil"/>
              <w:left w:val="nil"/>
              <w:bottom w:val="single" w:sz="4" w:space="0" w:color="auto"/>
              <w:right w:val="single" w:sz="4" w:space="0" w:color="auto"/>
            </w:tcBorders>
            <w:vAlign w:val="center"/>
            <w:hideMark/>
          </w:tcPr>
          <w:p w14:paraId="38C34B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w:t>
            </w:r>
          </w:p>
        </w:tc>
        <w:tc>
          <w:tcPr>
            <w:tcW w:w="1417" w:type="dxa"/>
            <w:tcBorders>
              <w:top w:val="nil"/>
              <w:left w:val="nil"/>
              <w:bottom w:val="single" w:sz="4" w:space="0" w:color="auto"/>
              <w:right w:val="single" w:sz="4" w:space="0" w:color="auto"/>
            </w:tcBorders>
            <w:vAlign w:val="center"/>
            <w:hideMark/>
          </w:tcPr>
          <w:p w14:paraId="373A73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1181</w:t>
            </w:r>
          </w:p>
        </w:tc>
        <w:tc>
          <w:tcPr>
            <w:tcW w:w="1417" w:type="dxa"/>
            <w:tcBorders>
              <w:top w:val="nil"/>
              <w:left w:val="nil"/>
              <w:bottom w:val="single" w:sz="4" w:space="0" w:color="auto"/>
              <w:right w:val="single" w:sz="4" w:space="0" w:color="auto"/>
            </w:tcBorders>
            <w:vAlign w:val="center"/>
            <w:hideMark/>
          </w:tcPr>
          <w:p w14:paraId="587F1E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2095</w:t>
            </w:r>
          </w:p>
        </w:tc>
        <w:tc>
          <w:tcPr>
            <w:tcW w:w="1417" w:type="dxa"/>
            <w:tcBorders>
              <w:top w:val="nil"/>
              <w:left w:val="nil"/>
              <w:bottom w:val="single" w:sz="4" w:space="0" w:color="auto"/>
              <w:right w:val="single" w:sz="4" w:space="0" w:color="auto"/>
            </w:tcBorders>
            <w:vAlign w:val="center"/>
            <w:hideMark/>
          </w:tcPr>
          <w:p w14:paraId="1FB46E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8087DA8" w14:textId="09CCC70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{"citationID":"tpBWxkyU","properties":{"formattedCitation":"[22]","plainCitation":"[22]","noteIndex":0},"citationItems":[{"id":1680,"uris":["http://zotero.org/users/14233747/items/MNTFWG5Q"],"itemData":{"id":1680,"type":"article-journal","container-title":"Materials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111B7DDD" w14:textId="49FE28A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3DB23E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18FDAA0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14.65</w:t>
            </w:r>
          </w:p>
        </w:tc>
        <w:tc>
          <w:tcPr>
            <w:tcW w:w="1417" w:type="dxa"/>
            <w:tcBorders>
              <w:top w:val="nil"/>
              <w:left w:val="nil"/>
              <w:bottom w:val="single" w:sz="4" w:space="0" w:color="auto"/>
              <w:right w:val="single" w:sz="4" w:space="0" w:color="auto"/>
            </w:tcBorders>
            <w:vAlign w:val="center"/>
            <w:hideMark/>
          </w:tcPr>
          <w:p w14:paraId="567025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2757EB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-13.78</w:t>
            </w:r>
          </w:p>
        </w:tc>
        <w:tc>
          <w:tcPr>
            <w:tcW w:w="1417" w:type="dxa"/>
            <w:tcBorders>
              <w:top w:val="nil"/>
              <w:left w:val="nil"/>
              <w:bottom w:val="single" w:sz="4" w:space="0" w:color="auto"/>
              <w:right w:val="single" w:sz="4" w:space="0" w:color="auto"/>
            </w:tcBorders>
            <w:vAlign w:val="center"/>
            <w:hideMark/>
          </w:tcPr>
          <w:p w14:paraId="72EC12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8.29</w:t>
            </w:r>
          </w:p>
        </w:tc>
        <w:tc>
          <w:tcPr>
            <w:tcW w:w="1417" w:type="dxa"/>
            <w:tcBorders>
              <w:top w:val="nil"/>
              <w:left w:val="nil"/>
              <w:bottom w:val="single" w:sz="4" w:space="0" w:color="auto"/>
              <w:right w:val="single" w:sz="4" w:space="0" w:color="auto"/>
            </w:tcBorders>
            <w:vAlign w:val="center"/>
            <w:hideMark/>
          </w:tcPr>
          <w:p w14:paraId="659F73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983</w:t>
            </w:r>
          </w:p>
        </w:tc>
        <w:tc>
          <w:tcPr>
            <w:tcW w:w="1417" w:type="dxa"/>
            <w:tcBorders>
              <w:top w:val="nil"/>
              <w:left w:val="nil"/>
              <w:bottom w:val="single" w:sz="4" w:space="0" w:color="auto"/>
              <w:right w:val="single" w:sz="4" w:space="0" w:color="auto"/>
            </w:tcBorders>
            <w:vAlign w:val="center"/>
            <w:hideMark/>
          </w:tcPr>
          <w:p w14:paraId="310EA3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1543</w:t>
            </w:r>
          </w:p>
        </w:tc>
        <w:tc>
          <w:tcPr>
            <w:tcW w:w="1417" w:type="dxa"/>
            <w:tcBorders>
              <w:top w:val="nil"/>
              <w:left w:val="nil"/>
              <w:bottom w:val="single" w:sz="4" w:space="0" w:color="auto"/>
              <w:right w:val="single" w:sz="4" w:space="0" w:color="auto"/>
            </w:tcBorders>
            <w:vAlign w:val="center"/>
            <w:hideMark/>
          </w:tcPr>
          <w:p w14:paraId="19AAF7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EDD0BD3" w14:textId="0FFB5E9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{"citationID":"qYXRha41","properties":{"formattedCitation":"[23]","plainCitation":"[23]","noteIndex":0},"citationItems":[{"id":1681,"uris":["http://zotero.org/users/14233747/items/CABHG489"],"itemData":{"id":1681,"type":"article-journal","container-title":"Journal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7FA2ED55" w14:textId="45EBA15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6B8437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27</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18</w:t>
            </w:r>
          </w:p>
        </w:tc>
        <w:tc>
          <w:tcPr>
            <w:tcW w:w="1417" w:type="dxa"/>
            <w:tcBorders>
              <w:top w:val="nil"/>
              <w:left w:val="nil"/>
              <w:bottom w:val="single" w:sz="4" w:space="0" w:color="auto"/>
              <w:right w:val="single" w:sz="4" w:space="0" w:color="auto"/>
            </w:tcBorders>
            <w:vAlign w:val="center"/>
            <w:hideMark/>
          </w:tcPr>
          <w:p w14:paraId="46008D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15.88</w:t>
            </w:r>
          </w:p>
        </w:tc>
        <w:tc>
          <w:tcPr>
            <w:tcW w:w="1417" w:type="dxa"/>
            <w:tcBorders>
              <w:top w:val="nil"/>
              <w:left w:val="nil"/>
              <w:bottom w:val="single" w:sz="4" w:space="0" w:color="auto"/>
              <w:right w:val="single" w:sz="4" w:space="0" w:color="auto"/>
            </w:tcBorders>
            <w:vAlign w:val="center"/>
            <w:hideMark/>
          </w:tcPr>
          <w:p w14:paraId="1E41A2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56FC10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-16.22</w:t>
            </w:r>
          </w:p>
        </w:tc>
        <w:tc>
          <w:tcPr>
            <w:tcW w:w="1417" w:type="dxa"/>
            <w:tcBorders>
              <w:top w:val="nil"/>
              <w:left w:val="nil"/>
              <w:bottom w:val="single" w:sz="4" w:space="0" w:color="auto"/>
              <w:right w:val="single" w:sz="4" w:space="0" w:color="auto"/>
            </w:tcBorders>
            <w:vAlign w:val="center"/>
            <w:hideMark/>
          </w:tcPr>
          <w:p w14:paraId="1F2253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8.24</w:t>
            </w:r>
          </w:p>
        </w:tc>
        <w:tc>
          <w:tcPr>
            <w:tcW w:w="1417" w:type="dxa"/>
            <w:tcBorders>
              <w:top w:val="nil"/>
              <w:left w:val="nil"/>
              <w:bottom w:val="single" w:sz="4" w:space="0" w:color="auto"/>
              <w:right w:val="single" w:sz="4" w:space="0" w:color="auto"/>
            </w:tcBorders>
            <w:vAlign w:val="center"/>
            <w:hideMark/>
          </w:tcPr>
          <w:p w14:paraId="02F1E0A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966</w:t>
            </w:r>
          </w:p>
        </w:tc>
        <w:tc>
          <w:tcPr>
            <w:tcW w:w="1417" w:type="dxa"/>
            <w:tcBorders>
              <w:top w:val="nil"/>
              <w:left w:val="nil"/>
              <w:bottom w:val="single" w:sz="4" w:space="0" w:color="auto"/>
              <w:right w:val="single" w:sz="4" w:space="0" w:color="auto"/>
            </w:tcBorders>
            <w:vAlign w:val="center"/>
            <w:hideMark/>
          </w:tcPr>
          <w:p w14:paraId="144547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1530</w:t>
            </w:r>
          </w:p>
        </w:tc>
        <w:tc>
          <w:tcPr>
            <w:tcW w:w="1417" w:type="dxa"/>
            <w:tcBorders>
              <w:top w:val="nil"/>
              <w:left w:val="nil"/>
              <w:bottom w:val="single" w:sz="4" w:space="0" w:color="auto"/>
              <w:right w:val="single" w:sz="4" w:space="0" w:color="auto"/>
            </w:tcBorders>
            <w:vAlign w:val="center"/>
            <w:hideMark/>
          </w:tcPr>
          <w:p w14:paraId="40C987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E5F789E" w14:textId="39695A1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{"citationID":"m6JSyPSr","properties":{"formattedCitation":"[23]","plainCitation":"[23]","noteIndex":0},"citationItems":[{"id":1681,"uris":["http://zotero.org/users/14233747/items/CABHG489"],"itemData":{"id":1681,"type":"article-journal","container-title":"Journal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38D473C4" w14:textId="65EDD85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877CEF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58</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18</w:t>
            </w:r>
          </w:p>
        </w:tc>
        <w:tc>
          <w:tcPr>
            <w:tcW w:w="1417" w:type="dxa"/>
            <w:tcBorders>
              <w:top w:val="nil"/>
              <w:left w:val="nil"/>
              <w:bottom w:val="single" w:sz="4" w:space="0" w:color="auto"/>
              <w:right w:val="single" w:sz="4" w:space="0" w:color="auto"/>
            </w:tcBorders>
            <w:vAlign w:val="center"/>
            <w:hideMark/>
          </w:tcPr>
          <w:p w14:paraId="174BA1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16.78</w:t>
            </w:r>
          </w:p>
        </w:tc>
        <w:tc>
          <w:tcPr>
            <w:tcW w:w="1417" w:type="dxa"/>
            <w:tcBorders>
              <w:top w:val="nil"/>
              <w:left w:val="nil"/>
              <w:bottom w:val="single" w:sz="4" w:space="0" w:color="auto"/>
              <w:right w:val="single" w:sz="4" w:space="0" w:color="auto"/>
            </w:tcBorders>
            <w:vAlign w:val="center"/>
            <w:hideMark/>
          </w:tcPr>
          <w:p w14:paraId="4B82D8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0.37</w:t>
            </w:r>
          </w:p>
        </w:tc>
        <w:tc>
          <w:tcPr>
            <w:tcW w:w="1417" w:type="dxa"/>
            <w:tcBorders>
              <w:top w:val="nil"/>
              <w:left w:val="nil"/>
              <w:bottom w:val="single" w:sz="4" w:space="0" w:color="auto"/>
              <w:right w:val="single" w:sz="4" w:space="0" w:color="auto"/>
            </w:tcBorders>
            <w:vAlign w:val="center"/>
            <w:hideMark/>
          </w:tcPr>
          <w:p w14:paraId="75C20E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-10.26</w:t>
            </w:r>
          </w:p>
        </w:tc>
        <w:tc>
          <w:tcPr>
            <w:tcW w:w="1417" w:type="dxa"/>
            <w:tcBorders>
              <w:top w:val="nil"/>
              <w:left w:val="nil"/>
              <w:bottom w:val="single" w:sz="4" w:space="0" w:color="auto"/>
              <w:right w:val="single" w:sz="4" w:space="0" w:color="auto"/>
            </w:tcBorders>
            <w:vAlign w:val="center"/>
            <w:hideMark/>
          </w:tcPr>
          <w:p w14:paraId="30BC9CC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8.04</w:t>
            </w:r>
          </w:p>
        </w:tc>
        <w:tc>
          <w:tcPr>
            <w:tcW w:w="1417" w:type="dxa"/>
            <w:tcBorders>
              <w:top w:val="nil"/>
              <w:left w:val="nil"/>
              <w:bottom w:val="single" w:sz="4" w:space="0" w:color="auto"/>
              <w:right w:val="single" w:sz="4" w:space="0" w:color="auto"/>
            </w:tcBorders>
            <w:vAlign w:val="center"/>
            <w:hideMark/>
          </w:tcPr>
          <w:p w14:paraId="4ED7BE5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1139</w:t>
            </w:r>
          </w:p>
        </w:tc>
        <w:tc>
          <w:tcPr>
            <w:tcW w:w="1417" w:type="dxa"/>
            <w:tcBorders>
              <w:top w:val="nil"/>
              <w:left w:val="nil"/>
              <w:bottom w:val="single" w:sz="4" w:space="0" w:color="auto"/>
              <w:right w:val="single" w:sz="4" w:space="0" w:color="auto"/>
            </w:tcBorders>
            <w:vAlign w:val="center"/>
            <w:hideMark/>
          </w:tcPr>
          <w:p w14:paraId="45ADB1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1945</w:t>
            </w:r>
          </w:p>
        </w:tc>
        <w:tc>
          <w:tcPr>
            <w:tcW w:w="1417" w:type="dxa"/>
            <w:tcBorders>
              <w:top w:val="nil"/>
              <w:left w:val="nil"/>
              <w:bottom w:val="single" w:sz="4" w:space="0" w:color="auto"/>
              <w:right w:val="single" w:sz="4" w:space="0" w:color="auto"/>
            </w:tcBorders>
            <w:vAlign w:val="center"/>
            <w:hideMark/>
          </w:tcPr>
          <w:p w14:paraId="33840C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BDDD8D6" w14:textId="19B11E6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{"citationID":"l1sl9nqe","properties":{"formattedCitation":"[22]","plainCitation":"[22]","noteIndex":0},"citationItems":[{"id":1680,"uris":["http://zotero.org/users/14233747/items/MNTFWG5Q"],"itemData":{"id":1680,"type":"article-journal","container-title":"Materials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738FB407" w14:textId="72E96C9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96A00F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02B2F6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15.85</w:t>
            </w:r>
          </w:p>
        </w:tc>
        <w:tc>
          <w:tcPr>
            <w:tcW w:w="1417" w:type="dxa"/>
            <w:tcBorders>
              <w:top w:val="nil"/>
              <w:left w:val="nil"/>
              <w:bottom w:val="single" w:sz="4" w:space="0" w:color="auto"/>
              <w:right w:val="single" w:sz="4" w:space="0" w:color="auto"/>
            </w:tcBorders>
            <w:vAlign w:val="center"/>
            <w:hideMark/>
          </w:tcPr>
          <w:p w14:paraId="2698AB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0.35</w:t>
            </w:r>
          </w:p>
        </w:tc>
        <w:tc>
          <w:tcPr>
            <w:tcW w:w="1417" w:type="dxa"/>
            <w:tcBorders>
              <w:top w:val="nil"/>
              <w:left w:val="nil"/>
              <w:bottom w:val="single" w:sz="4" w:space="0" w:color="auto"/>
              <w:right w:val="single" w:sz="4" w:space="0" w:color="auto"/>
            </w:tcBorders>
            <w:vAlign w:val="center"/>
            <w:hideMark/>
          </w:tcPr>
          <w:p w14:paraId="49EC96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-9.6</w:t>
            </w:r>
          </w:p>
        </w:tc>
        <w:tc>
          <w:tcPr>
            <w:tcW w:w="1417" w:type="dxa"/>
            <w:tcBorders>
              <w:top w:val="nil"/>
              <w:left w:val="nil"/>
              <w:bottom w:val="single" w:sz="4" w:space="0" w:color="auto"/>
              <w:right w:val="single" w:sz="4" w:space="0" w:color="auto"/>
            </w:tcBorders>
            <w:vAlign w:val="center"/>
            <w:hideMark/>
          </w:tcPr>
          <w:p w14:paraId="144CF4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7.9</w:t>
            </w:r>
          </w:p>
        </w:tc>
        <w:tc>
          <w:tcPr>
            <w:tcW w:w="1417" w:type="dxa"/>
            <w:tcBorders>
              <w:top w:val="nil"/>
              <w:left w:val="nil"/>
              <w:bottom w:val="single" w:sz="4" w:space="0" w:color="auto"/>
              <w:right w:val="single" w:sz="4" w:space="0" w:color="auto"/>
            </w:tcBorders>
            <w:vAlign w:val="center"/>
            <w:hideMark/>
          </w:tcPr>
          <w:p w14:paraId="673DAE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1125</w:t>
            </w:r>
          </w:p>
        </w:tc>
        <w:tc>
          <w:tcPr>
            <w:tcW w:w="1417" w:type="dxa"/>
            <w:tcBorders>
              <w:top w:val="nil"/>
              <w:left w:val="nil"/>
              <w:bottom w:val="single" w:sz="4" w:space="0" w:color="auto"/>
              <w:right w:val="single" w:sz="4" w:space="0" w:color="auto"/>
            </w:tcBorders>
            <w:vAlign w:val="center"/>
            <w:hideMark/>
          </w:tcPr>
          <w:p w14:paraId="4456F7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1894</w:t>
            </w:r>
          </w:p>
        </w:tc>
        <w:tc>
          <w:tcPr>
            <w:tcW w:w="1417" w:type="dxa"/>
            <w:tcBorders>
              <w:top w:val="nil"/>
              <w:left w:val="nil"/>
              <w:bottom w:val="single" w:sz="4" w:space="0" w:color="auto"/>
              <w:right w:val="single" w:sz="4" w:space="0" w:color="auto"/>
            </w:tcBorders>
            <w:vAlign w:val="center"/>
            <w:hideMark/>
          </w:tcPr>
          <w:p w14:paraId="5765DC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9CE1F32" w14:textId="3AE7782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{"citationID":"9N7NCPnh","properties":{"formattedCitation":"[22]","plainCitation":"[22]","noteIndex":0},"citationItems":[{"id":1680,"uris":["http://zotero.org/users/14233747/items/MNTFWG5Q"],"itemData":{"id":1680,"type":"article-journal","container-title":"Materials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7E8A507E" w14:textId="0025897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AFA5BE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21A505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14.62</w:t>
            </w:r>
          </w:p>
        </w:tc>
        <w:tc>
          <w:tcPr>
            <w:tcW w:w="1417" w:type="dxa"/>
            <w:tcBorders>
              <w:top w:val="nil"/>
              <w:left w:val="nil"/>
              <w:bottom w:val="single" w:sz="4" w:space="0" w:color="auto"/>
              <w:right w:val="single" w:sz="4" w:space="0" w:color="auto"/>
            </w:tcBorders>
            <w:vAlign w:val="center"/>
            <w:hideMark/>
          </w:tcPr>
          <w:p w14:paraId="52C0F8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0.32</w:t>
            </w:r>
          </w:p>
        </w:tc>
        <w:tc>
          <w:tcPr>
            <w:tcW w:w="1417" w:type="dxa"/>
            <w:tcBorders>
              <w:top w:val="nil"/>
              <w:left w:val="nil"/>
              <w:bottom w:val="single" w:sz="4" w:space="0" w:color="auto"/>
              <w:right w:val="single" w:sz="4" w:space="0" w:color="auto"/>
            </w:tcBorders>
            <w:vAlign w:val="center"/>
            <w:hideMark/>
          </w:tcPr>
          <w:p w14:paraId="4FFDD8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-8.73</w:t>
            </w:r>
          </w:p>
        </w:tc>
        <w:tc>
          <w:tcPr>
            <w:tcW w:w="1417" w:type="dxa"/>
            <w:tcBorders>
              <w:top w:val="nil"/>
              <w:left w:val="nil"/>
              <w:bottom w:val="single" w:sz="4" w:space="0" w:color="auto"/>
              <w:right w:val="single" w:sz="4" w:space="0" w:color="auto"/>
            </w:tcBorders>
            <w:vAlign w:val="center"/>
            <w:hideMark/>
          </w:tcPr>
          <w:p w14:paraId="58700D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w:t>
            </w:r>
          </w:p>
        </w:tc>
        <w:tc>
          <w:tcPr>
            <w:tcW w:w="1417" w:type="dxa"/>
            <w:tcBorders>
              <w:top w:val="nil"/>
              <w:left w:val="nil"/>
              <w:bottom w:val="single" w:sz="4" w:space="0" w:color="auto"/>
              <w:right w:val="single" w:sz="4" w:space="0" w:color="auto"/>
            </w:tcBorders>
            <w:vAlign w:val="center"/>
            <w:hideMark/>
          </w:tcPr>
          <w:p w14:paraId="5DB519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1103</w:t>
            </w:r>
          </w:p>
        </w:tc>
        <w:tc>
          <w:tcPr>
            <w:tcW w:w="1417" w:type="dxa"/>
            <w:tcBorders>
              <w:top w:val="nil"/>
              <w:left w:val="nil"/>
              <w:bottom w:val="single" w:sz="4" w:space="0" w:color="auto"/>
              <w:right w:val="single" w:sz="4" w:space="0" w:color="auto"/>
            </w:tcBorders>
            <w:vAlign w:val="center"/>
            <w:hideMark/>
          </w:tcPr>
          <w:p w14:paraId="079CAA3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1820</w:t>
            </w:r>
          </w:p>
        </w:tc>
        <w:tc>
          <w:tcPr>
            <w:tcW w:w="1417" w:type="dxa"/>
            <w:tcBorders>
              <w:top w:val="nil"/>
              <w:left w:val="nil"/>
              <w:bottom w:val="single" w:sz="4" w:space="0" w:color="auto"/>
              <w:right w:val="single" w:sz="4" w:space="0" w:color="auto"/>
            </w:tcBorders>
            <w:vAlign w:val="center"/>
            <w:hideMark/>
          </w:tcPr>
          <w:p w14:paraId="203B98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956B5D4" w14:textId="5CF884B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{"citationID":"Eqlf8LuZ","properties":{"formattedCitation":"[22]","plainCitation":"[22]","noteIndex":0},"citationItems":[{"id":1680,"uris":["http://zotero.org/users/14233747/items/MNTFWG5Q"],"itemData":{"id":1680,"type":"article-journal","container-title":"Materials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4AF46C67" w14:textId="5C9E5EA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B3EE0B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Ca</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22.5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17.5</w:t>
            </w:r>
          </w:p>
        </w:tc>
        <w:tc>
          <w:tcPr>
            <w:tcW w:w="1417" w:type="dxa"/>
            <w:tcBorders>
              <w:top w:val="nil"/>
              <w:left w:val="nil"/>
              <w:bottom w:val="single" w:sz="4" w:space="0" w:color="auto"/>
              <w:right w:val="single" w:sz="4" w:space="0" w:color="auto"/>
            </w:tcBorders>
            <w:vAlign w:val="center"/>
            <w:hideMark/>
          </w:tcPr>
          <w:p w14:paraId="5640B35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15.07</w:t>
            </w:r>
          </w:p>
        </w:tc>
        <w:tc>
          <w:tcPr>
            <w:tcW w:w="1417" w:type="dxa"/>
            <w:tcBorders>
              <w:top w:val="nil"/>
              <w:left w:val="nil"/>
              <w:bottom w:val="single" w:sz="4" w:space="0" w:color="auto"/>
              <w:right w:val="single" w:sz="4" w:space="0" w:color="auto"/>
            </w:tcBorders>
            <w:vAlign w:val="center"/>
            <w:hideMark/>
          </w:tcPr>
          <w:p w14:paraId="0B2BD9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2C37A0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-15.03</w:t>
            </w:r>
          </w:p>
        </w:tc>
        <w:tc>
          <w:tcPr>
            <w:tcW w:w="1417" w:type="dxa"/>
            <w:tcBorders>
              <w:top w:val="nil"/>
              <w:left w:val="nil"/>
              <w:bottom w:val="single" w:sz="4" w:space="0" w:color="auto"/>
              <w:right w:val="single" w:sz="4" w:space="0" w:color="auto"/>
            </w:tcBorders>
            <w:vAlign w:val="center"/>
            <w:hideMark/>
          </w:tcPr>
          <w:p w14:paraId="6D1E43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7.87</w:t>
            </w:r>
          </w:p>
        </w:tc>
        <w:tc>
          <w:tcPr>
            <w:tcW w:w="1417" w:type="dxa"/>
            <w:tcBorders>
              <w:top w:val="nil"/>
              <w:left w:val="nil"/>
              <w:bottom w:val="single" w:sz="4" w:space="0" w:color="auto"/>
              <w:right w:val="single" w:sz="4" w:space="0" w:color="auto"/>
            </w:tcBorders>
            <w:vAlign w:val="center"/>
            <w:hideMark/>
          </w:tcPr>
          <w:p w14:paraId="3D024C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986</w:t>
            </w:r>
          </w:p>
        </w:tc>
        <w:tc>
          <w:tcPr>
            <w:tcW w:w="1417" w:type="dxa"/>
            <w:tcBorders>
              <w:top w:val="nil"/>
              <w:left w:val="nil"/>
              <w:bottom w:val="single" w:sz="4" w:space="0" w:color="auto"/>
              <w:right w:val="single" w:sz="4" w:space="0" w:color="auto"/>
            </w:tcBorders>
            <w:vAlign w:val="center"/>
            <w:hideMark/>
          </w:tcPr>
          <w:p w14:paraId="1C3769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1558</w:t>
            </w:r>
          </w:p>
        </w:tc>
        <w:tc>
          <w:tcPr>
            <w:tcW w:w="1417" w:type="dxa"/>
            <w:tcBorders>
              <w:top w:val="nil"/>
              <w:left w:val="nil"/>
              <w:bottom w:val="single" w:sz="4" w:space="0" w:color="auto"/>
              <w:right w:val="single" w:sz="4" w:space="0" w:color="auto"/>
            </w:tcBorders>
            <w:vAlign w:val="center"/>
            <w:hideMark/>
          </w:tcPr>
          <w:p w14:paraId="14C870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89583F6" w14:textId="450874E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{"citationID":"vC6xtWKy","properties":{"formattedCitation":"[23]","plainCitation":"[23]","noteIndex":0},"citationItems":[{"id":1681,"uris":["http://zotero.org/users/14233747/items/CABHG489"],"itemData":{"id":1681,"type":"article-journal","container-title":"Journal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0960CB0E" w14:textId="67A23F0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DEF84C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08C6C7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16.39</w:t>
            </w:r>
          </w:p>
        </w:tc>
        <w:tc>
          <w:tcPr>
            <w:tcW w:w="1417" w:type="dxa"/>
            <w:tcBorders>
              <w:top w:val="nil"/>
              <w:left w:val="nil"/>
              <w:bottom w:val="single" w:sz="4" w:space="0" w:color="auto"/>
              <w:right w:val="single" w:sz="4" w:space="0" w:color="auto"/>
            </w:tcBorders>
            <w:vAlign w:val="center"/>
            <w:hideMark/>
          </w:tcPr>
          <w:p w14:paraId="4CDD6C5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0.29</w:t>
            </w:r>
          </w:p>
        </w:tc>
        <w:tc>
          <w:tcPr>
            <w:tcW w:w="1417" w:type="dxa"/>
            <w:tcBorders>
              <w:top w:val="nil"/>
              <w:left w:val="nil"/>
              <w:bottom w:val="single" w:sz="4" w:space="0" w:color="auto"/>
              <w:right w:val="single" w:sz="4" w:space="0" w:color="auto"/>
            </w:tcBorders>
            <w:vAlign w:val="center"/>
            <w:hideMark/>
          </w:tcPr>
          <w:p w14:paraId="659284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-17.76</w:t>
            </w:r>
          </w:p>
        </w:tc>
        <w:tc>
          <w:tcPr>
            <w:tcW w:w="1417" w:type="dxa"/>
            <w:tcBorders>
              <w:top w:val="nil"/>
              <w:left w:val="nil"/>
              <w:bottom w:val="single" w:sz="4" w:space="0" w:color="auto"/>
              <w:right w:val="single" w:sz="4" w:space="0" w:color="auto"/>
            </w:tcBorders>
            <w:vAlign w:val="center"/>
            <w:hideMark/>
          </w:tcPr>
          <w:p w14:paraId="40F89B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7.47</w:t>
            </w:r>
          </w:p>
        </w:tc>
        <w:tc>
          <w:tcPr>
            <w:tcW w:w="1417" w:type="dxa"/>
            <w:tcBorders>
              <w:top w:val="nil"/>
              <w:left w:val="nil"/>
              <w:bottom w:val="single" w:sz="4" w:space="0" w:color="auto"/>
              <w:right w:val="single" w:sz="4" w:space="0" w:color="auto"/>
            </w:tcBorders>
            <w:vAlign w:val="center"/>
            <w:hideMark/>
          </w:tcPr>
          <w:p w14:paraId="1C6D39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969</w:t>
            </w:r>
          </w:p>
        </w:tc>
        <w:tc>
          <w:tcPr>
            <w:tcW w:w="1417" w:type="dxa"/>
            <w:tcBorders>
              <w:top w:val="nil"/>
              <w:left w:val="nil"/>
              <w:bottom w:val="single" w:sz="4" w:space="0" w:color="auto"/>
              <w:right w:val="single" w:sz="4" w:space="0" w:color="auto"/>
            </w:tcBorders>
            <w:vAlign w:val="center"/>
            <w:hideMark/>
          </w:tcPr>
          <w:p w14:paraId="254A2A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1545</w:t>
            </w:r>
          </w:p>
        </w:tc>
        <w:tc>
          <w:tcPr>
            <w:tcW w:w="1417" w:type="dxa"/>
            <w:tcBorders>
              <w:top w:val="nil"/>
              <w:left w:val="nil"/>
              <w:bottom w:val="single" w:sz="4" w:space="0" w:color="auto"/>
              <w:right w:val="single" w:sz="4" w:space="0" w:color="auto"/>
            </w:tcBorders>
            <w:vAlign w:val="center"/>
            <w:hideMark/>
          </w:tcPr>
          <w:p w14:paraId="29576C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9E1E026" w14:textId="707A085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{"citationID":"65TBaiJI","properties":{"formattedCitation":"[23]","plainCitation":"[23]","noteIndex":0},"citationItems":[{"id":1681,"uris":["http://zotero.org/users/14233747/items/CABHG489"],"itemData":{"id":1681,"type":"article-journal","container-title":"Journal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75C952D6" w14:textId="05270E6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15A82D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63</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32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685B73F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15.45</w:t>
            </w:r>
          </w:p>
        </w:tc>
        <w:tc>
          <w:tcPr>
            <w:tcW w:w="1417" w:type="dxa"/>
            <w:tcBorders>
              <w:top w:val="nil"/>
              <w:left w:val="nil"/>
              <w:bottom w:val="single" w:sz="4" w:space="0" w:color="auto"/>
              <w:right w:val="single" w:sz="4" w:space="0" w:color="auto"/>
            </w:tcBorders>
            <w:vAlign w:val="center"/>
            <w:hideMark/>
          </w:tcPr>
          <w:p w14:paraId="177D75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0.32</w:t>
            </w:r>
          </w:p>
        </w:tc>
        <w:tc>
          <w:tcPr>
            <w:tcW w:w="1417" w:type="dxa"/>
            <w:tcBorders>
              <w:top w:val="nil"/>
              <w:left w:val="nil"/>
              <w:bottom w:val="single" w:sz="4" w:space="0" w:color="auto"/>
              <w:right w:val="single" w:sz="4" w:space="0" w:color="auto"/>
            </w:tcBorders>
            <w:vAlign w:val="center"/>
            <w:hideMark/>
          </w:tcPr>
          <w:p w14:paraId="43161D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-17.83</w:t>
            </w:r>
          </w:p>
        </w:tc>
        <w:tc>
          <w:tcPr>
            <w:tcW w:w="1417" w:type="dxa"/>
            <w:tcBorders>
              <w:top w:val="nil"/>
              <w:left w:val="nil"/>
              <w:bottom w:val="single" w:sz="4" w:space="0" w:color="auto"/>
              <w:right w:val="single" w:sz="4" w:space="0" w:color="auto"/>
            </w:tcBorders>
            <w:vAlign w:val="center"/>
            <w:hideMark/>
          </w:tcPr>
          <w:p w14:paraId="428598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w:t>
            </w:r>
          </w:p>
        </w:tc>
        <w:tc>
          <w:tcPr>
            <w:tcW w:w="1417" w:type="dxa"/>
            <w:tcBorders>
              <w:top w:val="nil"/>
              <w:left w:val="nil"/>
              <w:bottom w:val="single" w:sz="4" w:space="0" w:color="auto"/>
              <w:right w:val="single" w:sz="4" w:space="0" w:color="auto"/>
            </w:tcBorders>
            <w:vAlign w:val="center"/>
            <w:hideMark/>
          </w:tcPr>
          <w:p w14:paraId="1A3698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1069</w:t>
            </w:r>
          </w:p>
        </w:tc>
        <w:tc>
          <w:tcPr>
            <w:tcW w:w="1417" w:type="dxa"/>
            <w:tcBorders>
              <w:top w:val="nil"/>
              <w:left w:val="nil"/>
              <w:bottom w:val="single" w:sz="4" w:space="0" w:color="auto"/>
              <w:right w:val="single" w:sz="4" w:space="0" w:color="auto"/>
            </w:tcBorders>
            <w:vAlign w:val="center"/>
            <w:hideMark/>
          </w:tcPr>
          <w:p w14:paraId="3B7897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2142</w:t>
            </w:r>
          </w:p>
        </w:tc>
        <w:tc>
          <w:tcPr>
            <w:tcW w:w="1417" w:type="dxa"/>
            <w:tcBorders>
              <w:top w:val="nil"/>
              <w:left w:val="nil"/>
              <w:bottom w:val="single" w:sz="4" w:space="0" w:color="auto"/>
              <w:right w:val="single" w:sz="4" w:space="0" w:color="auto"/>
            </w:tcBorders>
            <w:vAlign w:val="center"/>
            <w:hideMark/>
          </w:tcPr>
          <w:p w14:paraId="1C54B5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8B5E96F" w14:textId="149E57C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{"citationID":"zxzQ9dqE","properties":{"formattedCitation":"[23]","plainCitation":"[23]","noteIndex":0},"citationItems":[{"id":1681,"uris":["http://zotero.org/users/14233747/items/CABHG489"],"itemData":{"id":1681,"type":"article-journal","container-title":"Journal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7A8AEB7F" w14:textId="672DD3B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77BE45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76F396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16.93</w:t>
            </w:r>
          </w:p>
        </w:tc>
        <w:tc>
          <w:tcPr>
            <w:tcW w:w="1417" w:type="dxa"/>
            <w:tcBorders>
              <w:top w:val="nil"/>
              <w:left w:val="nil"/>
              <w:bottom w:val="single" w:sz="4" w:space="0" w:color="auto"/>
              <w:right w:val="single" w:sz="4" w:space="0" w:color="auto"/>
            </w:tcBorders>
            <w:vAlign w:val="center"/>
            <w:hideMark/>
          </w:tcPr>
          <w:p w14:paraId="79D51B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0.38</w:t>
            </w:r>
          </w:p>
        </w:tc>
        <w:tc>
          <w:tcPr>
            <w:tcW w:w="1417" w:type="dxa"/>
            <w:tcBorders>
              <w:top w:val="nil"/>
              <w:left w:val="nil"/>
              <w:bottom w:val="single" w:sz="4" w:space="0" w:color="auto"/>
              <w:right w:val="single" w:sz="4" w:space="0" w:color="auto"/>
            </w:tcBorders>
            <w:vAlign w:val="center"/>
            <w:hideMark/>
          </w:tcPr>
          <w:p w14:paraId="7F8D18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-10.31</w:t>
            </w:r>
          </w:p>
        </w:tc>
        <w:tc>
          <w:tcPr>
            <w:tcW w:w="1417" w:type="dxa"/>
            <w:tcBorders>
              <w:top w:val="nil"/>
              <w:left w:val="nil"/>
              <w:bottom w:val="single" w:sz="4" w:space="0" w:color="auto"/>
              <w:right w:val="single" w:sz="4" w:space="0" w:color="auto"/>
            </w:tcBorders>
            <w:vAlign w:val="center"/>
            <w:hideMark/>
          </w:tcPr>
          <w:p w14:paraId="62E186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7.12</w:t>
            </w:r>
          </w:p>
        </w:tc>
        <w:tc>
          <w:tcPr>
            <w:tcW w:w="1417" w:type="dxa"/>
            <w:tcBorders>
              <w:top w:val="nil"/>
              <w:left w:val="nil"/>
              <w:bottom w:val="single" w:sz="4" w:space="0" w:color="auto"/>
              <w:right w:val="single" w:sz="4" w:space="0" w:color="auto"/>
            </w:tcBorders>
            <w:vAlign w:val="center"/>
            <w:hideMark/>
          </w:tcPr>
          <w:p w14:paraId="00F61CA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1156</w:t>
            </w:r>
          </w:p>
        </w:tc>
        <w:tc>
          <w:tcPr>
            <w:tcW w:w="1417" w:type="dxa"/>
            <w:tcBorders>
              <w:top w:val="nil"/>
              <w:left w:val="nil"/>
              <w:bottom w:val="single" w:sz="4" w:space="0" w:color="auto"/>
              <w:right w:val="single" w:sz="4" w:space="0" w:color="auto"/>
            </w:tcBorders>
            <w:vAlign w:val="center"/>
            <w:hideMark/>
          </w:tcPr>
          <w:p w14:paraId="7CB661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1987</w:t>
            </w:r>
          </w:p>
        </w:tc>
        <w:tc>
          <w:tcPr>
            <w:tcW w:w="1417" w:type="dxa"/>
            <w:tcBorders>
              <w:top w:val="nil"/>
              <w:left w:val="nil"/>
              <w:bottom w:val="single" w:sz="4" w:space="0" w:color="auto"/>
              <w:right w:val="single" w:sz="4" w:space="0" w:color="auto"/>
            </w:tcBorders>
            <w:vAlign w:val="center"/>
            <w:hideMark/>
          </w:tcPr>
          <w:p w14:paraId="7BBDB6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81436E6" w14:textId="19996DD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{"citationID":"HHuQ58lt","properties":{"formattedCitation":"[22]","plainCitation":"[22]","noteIndex":0},"citationItems":[{"id":1680,"uris":["http://zotero.org/users/14233747/items/MNTFWG5Q"],"itemData":{"id":1680,"type":"article-journal","container-title":"Materials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6EAFC530" w14:textId="48E5F06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E794E1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4EB592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14.47</w:t>
            </w:r>
          </w:p>
        </w:tc>
        <w:tc>
          <w:tcPr>
            <w:tcW w:w="1417" w:type="dxa"/>
            <w:tcBorders>
              <w:top w:val="nil"/>
              <w:left w:val="nil"/>
              <w:bottom w:val="single" w:sz="4" w:space="0" w:color="auto"/>
              <w:right w:val="single" w:sz="4" w:space="0" w:color="auto"/>
            </w:tcBorders>
            <w:vAlign w:val="center"/>
            <w:hideMark/>
          </w:tcPr>
          <w:p w14:paraId="26AF45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0.32</w:t>
            </w:r>
          </w:p>
        </w:tc>
        <w:tc>
          <w:tcPr>
            <w:tcW w:w="1417" w:type="dxa"/>
            <w:tcBorders>
              <w:top w:val="nil"/>
              <w:left w:val="nil"/>
              <w:bottom w:val="single" w:sz="4" w:space="0" w:color="auto"/>
              <w:right w:val="single" w:sz="4" w:space="0" w:color="auto"/>
            </w:tcBorders>
            <w:vAlign w:val="center"/>
            <w:hideMark/>
          </w:tcPr>
          <w:p w14:paraId="2D1477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-8.55</w:t>
            </w:r>
          </w:p>
        </w:tc>
        <w:tc>
          <w:tcPr>
            <w:tcW w:w="1417" w:type="dxa"/>
            <w:tcBorders>
              <w:top w:val="nil"/>
              <w:left w:val="nil"/>
              <w:bottom w:val="single" w:sz="4" w:space="0" w:color="auto"/>
              <w:right w:val="single" w:sz="4" w:space="0" w:color="auto"/>
            </w:tcBorders>
            <w:vAlign w:val="center"/>
            <w:hideMark/>
          </w:tcPr>
          <w:p w14:paraId="0542CA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7.37</w:t>
            </w:r>
          </w:p>
        </w:tc>
        <w:tc>
          <w:tcPr>
            <w:tcW w:w="1417" w:type="dxa"/>
            <w:tcBorders>
              <w:top w:val="nil"/>
              <w:left w:val="nil"/>
              <w:bottom w:val="single" w:sz="4" w:space="0" w:color="auto"/>
              <w:right w:val="single" w:sz="4" w:space="0" w:color="auto"/>
            </w:tcBorders>
            <w:vAlign w:val="center"/>
            <w:hideMark/>
          </w:tcPr>
          <w:p w14:paraId="6E6A1F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1113</w:t>
            </w:r>
          </w:p>
        </w:tc>
        <w:tc>
          <w:tcPr>
            <w:tcW w:w="1417" w:type="dxa"/>
            <w:tcBorders>
              <w:top w:val="nil"/>
              <w:left w:val="nil"/>
              <w:bottom w:val="single" w:sz="4" w:space="0" w:color="auto"/>
              <w:right w:val="single" w:sz="4" w:space="0" w:color="auto"/>
            </w:tcBorders>
            <w:vAlign w:val="center"/>
            <w:hideMark/>
          </w:tcPr>
          <w:p w14:paraId="785361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1840</w:t>
            </w:r>
          </w:p>
        </w:tc>
        <w:tc>
          <w:tcPr>
            <w:tcW w:w="1417" w:type="dxa"/>
            <w:tcBorders>
              <w:top w:val="nil"/>
              <w:left w:val="nil"/>
              <w:bottom w:val="single" w:sz="4" w:space="0" w:color="auto"/>
              <w:right w:val="single" w:sz="4" w:space="0" w:color="auto"/>
            </w:tcBorders>
            <w:vAlign w:val="center"/>
            <w:hideMark/>
          </w:tcPr>
          <w:p w14:paraId="31D05D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1AFC1EF" w14:textId="2E17AC1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{"citationID":"7pYNc15w","properties":{"formattedCitation":"[22]","plainCitation":"[22]","noteIndex":0},"citationItems":[{"id":1680,"uris":["http://zotero.org/users/14233747/items/MNTFWG5Q"],"itemData":{"id":1680,"type":"article-journal","container-title":"Materials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09EFDD79" w14:textId="36B5E19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82CBAB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17032D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13.06</w:t>
            </w:r>
          </w:p>
        </w:tc>
        <w:tc>
          <w:tcPr>
            <w:tcW w:w="1417" w:type="dxa"/>
            <w:tcBorders>
              <w:top w:val="nil"/>
              <w:left w:val="nil"/>
              <w:bottom w:val="single" w:sz="4" w:space="0" w:color="auto"/>
              <w:right w:val="single" w:sz="4" w:space="0" w:color="auto"/>
            </w:tcBorders>
            <w:vAlign w:val="center"/>
            <w:hideMark/>
          </w:tcPr>
          <w:p w14:paraId="6FE37B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04F65D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-7.58</w:t>
            </w:r>
          </w:p>
        </w:tc>
        <w:tc>
          <w:tcPr>
            <w:tcW w:w="1417" w:type="dxa"/>
            <w:tcBorders>
              <w:top w:val="nil"/>
              <w:left w:val="nil"/>
              <w:bottom w:val="single" w:sz="4" w:space="0" w:color="auto"/>
              <w:right w:val="single" w:sz="4" w:space="0" w:color="auto"/>
            </w:tcBorders>
            <w:vAlign w:val="center"/>
            <w:hideMark/>
          </w:tcPr>
          <w:p w14:paraId="7A6255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7.12</w:t>
            </w:r>
          </w:p>
        </w:tc>
        <w:tc>
          <w:tcPr>
            <w:tcW w:w="1417" w:type="dxa"/>
            <w:tcBorders>
              <w:top w:val="nil"/>
              <w:left w:val="nil"/>
              <w:bottom w:val="single" w:sz="4" w:space="0" w:color="auto"/>
              <w:right w:val="single" w:sz="4" w:space="0" w:color="auto"/>
            </w:tcBorders>
            <w:vAlign w:val="center"/>
            <w:hideMark/>
          </w:tcPr>
          <w:p w14:paraId="298099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1091</w:t>
            </w:r>
          </w:p>
        </w:tc>
        <w:tc>
          <w:tcPr>
            <w:tcW w:w="1417" w:type="dxa"/>
            <w:tcBorders>
              <w:top w:val="nil"/>
              <w:left w:val="nil"/>
              <w:bottom w:val="single" w:sz="4" w:space="0" w:color="auto"/>
              <w:right w:val="single" w:sz="4" w:space="0" w:color="auto"/>
            </w:tcBorders>
            <w:vAlign w:val="center"/>
            <w:hideMark/>
          </w:tcPr>
          <w:p w14:paraId="45A066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1766</w:t>
            </w:r>
          </w:p>
        </w:tc>
        <w:tc>
          <w:tcPr>
            <w:tcW w:w="1417" w:type="dxa"/>
            <w:tcBorders>
              <w:top w:val="nil"/>
              <w:left w:val="nil"/>
              <w:bottom w:val="single" w:sz="4" w:space="0" w:color="auto"/>
              <w:right w:val="single" w:sz="4" w:space="0" w:color="auto"/>
            </w:tcBorders>
            <w:vAlign w:val="center"/>
            <w:hideMark/>
          </w:tcPr>
          <w:p w14:paraId="3595F7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535BF11" w14:textId="5D30F5A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{"citationID":"ZbhdlgSZ","properties":{"formattedCitation":"[22]","plainCitation":"[22]","noteIndex":0},"citationItems":[{"id":1680,"uris":["http://zotero.org/users/14233747/items/MNTFWG5Q"],"itemData":{"id":1680,"type":"article-journal","container-title":"Materials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4E5E7096" w14:textId="5E83181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2102CD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Dy</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519441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10.29</w:t>
            </w:r>
          </w:p>
        </w:tc>
        <w:tc>
          <w:tcPr>
            <w:tcW w:w="1417" w:type="dxa"/>
            <w:tcBorders>
              <w:top w:val="nil"/>
              <w:left w:val="nil"/>
              <w:bottom w:val="single" w:sz="4" w:space="0" w:color="auto"/>
              <w:right w:val="single" w:sz="4" w:space="0" w:color="auto"/>
            </w:tcBorders>
            <w:vAlign w:val="center"/>
            <w:hideMark/>
          </w:tcPr>
          <w:p w14:paraId="3F94D0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4AFDB2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-5.71</w:t>
            </w:r>
          </w:p>
        </w:tc>
        <w:tc>
          <w:tcPr>
            <w:tcW w:w="1417" w:type="dxa"/>
            <w:tcBorders>
              <w:top w:val="nil"/>
              <w:left w:val="nil"/>
              <w:bottom w:val="single" w:sz="4" w:space="0" w:color="auto"/>
              <w:right w:val="single" w:sz="4" w:space="0" w:color="auto"/>
            </w:tcBorders>
            <w:vAlign w:val="center"/>
            <w:hideMark/>
          </w:tcPr>
          <w:p w14:paraId="01BD57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7.12</w:t>
            </w:r>
          </w:p>
        </w:tc>
        <w:tc>
          <w:tcPr>
            <w:tcW w:w="1417" w:type="dxa"/>
            <w:tcBorders>
              <w:top w:val="nil"/>
              <w:left w:val="nil"/>
              <w:bottom w:val="single" w:sz="4" w:space="0" w:color="auto"/>
              <w:right w:val="single" w:sz="4" w:space="0" w:color="auto"/>
            </w:tcBorders>
            <w:vAlign w:val="center"/>
            <w:hideMark/>
          </w:tcPr>
          <w:p w14:paraId="57C5D3C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1108</w:t>
            </w:r>
          </w:p>
        </w:tc>
        <w:tc>
          <w:tcPr>
            <w:tcW w:w="1417" w:type="dxa"/>
            <w:tcBorders>
              <w:top w:val="nil"/>
              <w:left w:val="nil"/>
              <w:bottom w:val="single" w:sz="4" w:space="0" w:color="auto"/>
              <w:right w:val="single" w:sz="4" w:space="0" w:color="auto"/>
            </w:tcBorders>
            <w:vAlign w:val="center"/>
            <w:hideMark/>
          </w:tcPr>
          <w:p w14:paraId="5B5B4E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1879</w:t>
            </w:r>
          </w:p>
        </w:tc>
        <w:tc>
          <w:tcPr>
            <w:tcW w:w="1417" w:type="dxa"/>
            <w:tcBorders>
              <w:top w:val="nil"/>
              <w:left w:val="nil"/>
              <w:bottom w:val="single" w:sz="4" w:space="0" w:color="auto"/>
              <w:right w:val="single" w:sz="4" w:space="0" w:color="auto"/>
            </w:tcBorders>
            <w:vAlign w:val="center"/>
            <w:hideMark/>
          </w:tcPr>
          <w:p w14:paraId="58E8B5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29161B6" w14:textId="3A4CA33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{"citationID":"tHSA6ewe","properties":{"formattedCitation":"[23]","plainCitation":"[23]","noteIndex":0},"citationItems":[{"id":1681,"uris":["http://zotero.org/users/14233747/items/CABHG489"],"itemData":{"id":1681,"type":"article-journal","container-title":"Journal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41E23B98" w14:textId="36A4BA4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81212D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Gd</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086AA9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10.51</w:t>
            </w:r>
          </w:p>
        </w:tc>
        <w:tc>
          <w:tcPr>
            <w:tcW w:w="1417" w:type="dxa"/>
            <w:tcBorders>
              <w:top w:val="nil"/>
              <w:left w:val="nil"/>
              <w:bottom w:val="single" w:sz="4" w:space="0" w:color="auto"/>
              <w:right w:val="single" w:sz="4" w:space="0" w:color="auto"/>
            </w:tcBorders>
            <w:vAlign w:val="center"/>
            <w:hideMark/>
          </w:tcPr>
          <w:p w14:paraId="7EF3F3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6FCD80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-5.71</w:t>
            </w:r>
          </w:p>
        </w:tc>
        <w:tc>
          <w:tcPr>
            <w:tcW w:w="1417" w:type="dxa"/>
            <w:tcBorders>
              <w:top w:val="nil"/>
              <w:left w:val="nil"/>
              <w:bottom w:val="single" w:sz="4" w:space="0" w:color="auto"/>
              <w:right w:val="single" w:sz="4" w:space="0" w:color="auto"/>
            </w:tcBorders>
            <w:vAlign w:val="center"/>
            <w:hideMark/>
          </w:tcPr>
          <w:p w14:paraId="39CB40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7.12</w:t>
            </w:r>
          </w:p>
        </w:tc>
        <w:tc>
          <w:tcPr>
            <w:tcW w:w="1417" w:type="dxa"/>
            <w:tcBorders>
              <w:top w:val="nil"/>
              <w:left w:val="nil"/>
              <w:bottom w:val="single" w:sz="4" w:space="0" w:color="auto"/>
              <w:right w:val="single" w:sz="4" w:space="0" w:color="auto"/>
            </w:tcBorders>
            <w:vAlign w:val="center"/>
            <w:hideMark/>
          </w:tcPr>
          <w:p w14:paraId="4582D7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1098</w:t>
            </w:r>
          </w:p>
        </w:tc>
        <w:tc>
          <w:tcPr>
            <w:tcW w:w="1417" w:type="dxa"/>
            <w:tcBorders>
              <w:top w:val="nil"/>
              <w:left w:val="nil"/>
              <w:bottom w:val="single" w:sz="4" w:space="0" w:color="auto"/>
              <w:right w:val="single" w:sz="4" w:space="0" w:color="auto"/>
            </w:tcBorders>
            <w:vAlign w:val="center"/>
            <w:hideMark/>
          </w:tcPr>
          <w:p w14:paraId="478CD6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1949</w:t>
            </w:r>
          </w:p>
        </w:tc>
        <w:tc>
          <w:tcPr>
            <w:tcW w:w="1417" w:type="dxa"/>
            <w:tcBorders>
              <w:top w:val="nil"/>
              <w:left w:val="nil"/>
              <w:bottom w:val="single" w:sz="4" w:space="0" w:color="auto"/>
              <w:right w:val="single" w:sz="4" w:space="0" w:color="auto"/>
            </w:tcBorders>
            <w:vAlign w:val="center"/>
            <w:hideMark/>
          </w:tcPr>
          <w:p w14:paraId="0100D8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888599B" w14:textId="291F555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{"citationID":"s6qaQCCL","properties":{"formattedCitation":"[23]","plainCitation":"[23]","noteIndex":0},"citationItems":[{"id":1681,"uris":["http://zotero.org/users/14233747/items/CABHG489"],"itemData":{"id":1681,"type":"article-journal","container-title":"Journal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7F08C1C3" w14:textId="58DB66D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F15029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Ho</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0411E8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10.12</w:t>
            </w:r>
          </w:p>
        </w:tc>
        <w:tc>
          <w:tcPr>
            <w:tcW w:w="1417" w:type="dxa"/>
            <w:tcBorders>
              <w:top w:val="nil"/>
              <w:left w:val="nil"/>
              <w:bottom w:val="single" w:sz="4" w:space="0" w:color="auto"/>
              <w:right w:val="single" w:sz="4" w:space="0" w:color="auto"/>
            </w:tcBorders>
            <w:vAlign w:val="center"/>
            <w:hideMark/>
          </w:tcPr>
          <w:p w14:paraId="3E098C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0F59D2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-5.71</w:t>
            </w:r>
          </w:p>
        </w:tc>
        <w:tc>
          <w:tcPr>
            <w:tcW w:w="1417" w:type="dxa"/>
            <w:tcBorders>
              <w:top w:val="nil"/>
              <w:left w:val="nil"/>
              <w:bottom w:val="single" w:sz="4" w:space="0" w:color="auto"/>
              <w:right w:val="single" w:sz="4" w:space="0" w:color="auto"/>
            </w:tcBorders>
            <w:vAlign w:val="center"/>
            <w:hideMark/>
          </w:tcPr>
          <w:p w14:paraId="03EF49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7.12</w:t>
            </w:r>
          </w:p>
        </w:tc>
        <w:tc>
          <w:tcPr>
            <w:tcW w:w="1417" w:type="dxa"/>
            <w:tcBorders>
              <w:top w:val="nil"/>
              <w:left w:val="nil"/>
              <w:bottom w:val="single" w:sz="4" w:space="0" w:color="auto"/>
              <w:right w:val="single" w:sz="4" w:space="0" w:color="auto"/>
            </w:tcBorders>
            <w:vAlign w:val="center"/>
            <w:hideMark/>
          </w:tcPr>
          <w:p w14:paraId="0DD481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1114</w:t>
            </w:r>
          </w:p>
        </w:tc>
        <w:tc>
          <w:tcPr>
            <w:tcW w:w="1417" w:type="dxa"/>
            <w:tcBorders>
              <w:top w:val="nil"/>
              <w:left w:val="nil"/>
              <w:bottom w:val="single" w:sz="4" w:space="0" w:color="auto"/>
              <w:right w:val="single" w:sz="4" w:space="0" w:color="auto"/>
            </w:tcBorders>
            <w:vAlign w:val="center"/>
            <w:hideMark/>
          </w:tcPr>
          <w:p w14:paraId="2C78EC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1892</w:t>
            </w:r>
          </w:p>
        </w:tc>
        <w:tc>
          <w:tcPr>
            <w:tcW w:w="1417" w:type="dxa"/>
            <w:tcBorders>
              <w:top w:val="nil"/>
              <w:left w:val="nil"/>
              <w:bottom w:val="single" w:sz="4" w:space="0" w:color="auto"/>
              <w:right w:val="single" w:sz="4" w:space="0" w:color="auto"/>
            </w:tcBorders>
            <w:vAlign w:val="center"/>
            <w:hideMark/>
          </w:tcPr>
          <w:p w14:paraId="3616FF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B628EB0" w14:textId="321ADAC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{"citationID":"LQrWDQsQ","properties":{"formattedCitation":"[23]","plainCitation":"[23]","noteIndex":0},"citationItems":[{"id":1681,"uris":["http://zotero.org/users/14233747/items/CABHG489"],"itemData":{"id":1681,"type":"article-journal","container-title":"Journal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6CE87927" w14:textId="07C928F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DFE4F2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Pr</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702F41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10.71</w:t>
            </w:r>
          </w:p>
        </w:tc>
        <w:tc>
          <w:tcPr>
            <w:tcW w:w="1417" w:type="dxa"/>
            <w:tcBorders>
              <w:top w:val="nil"/>
              <w:left w:val="nil"/>
              <w:bottom w:val="single" w:sz="4" w:space="0" w:color="auto"/>
              <w:right w:val="single" w:sz="4" w:space="0" w:color="auto"/>
            </w:tcBorders>
            <w:vAlign w:val="center"/>
            <w:hideMark/>
          </w:tcPr>
          <w:p w14:paraId="5FF60C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7D4819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-5.71</w:t>
            </w:r>
          </w:p>
        </w:tc>
        <w:tc>
          <w:tcPr>
            <w:tcW w:w="1417" w:type="dxa"/>
            <w:tcBorders>
              <w:top w:val="nil"/>
              <w:left w:val="nil"/>
              <w:bottom w:val="single" w:sz="4" w:space="0" w:color="auto"/>
              <w:right w:val="single" w:sz="4" w:space="0" w:color="auto"/>
            </w:tcBorders>
            <w:vAlign w:val="center"/>
            <w:hideMark/>
          </w:tcPr>
          <w:p w14:paraId="51FBA4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7.12</w:t>
            </w:r>
          </w:p>
        </w:tc>
        <w:tc>
          <w:tcPr>
            <w:tcW w:w="1417" w:type="dxa"/>
            <w:tcBorders>
              <w:top w:val="nil"/>
              <w:left w:val="nil"/>
              <w:bottom w:val="single" w:sz="4" w:space="0" w:color="auto"/>
              <w:right w:val="single" w:sz="4" w:space="0" w:color="auto"/>
            </w:tcBorders>
            <w:vAlign w:val="center"/>
            <w:hideMark/>
          </w:tcPr>
          <w:p w14:paraId="3DE951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1060</w:t>
            </w:r>
          </w:p>
        </w:tc>
        <w:tc>
          <w:tcPr>
            <w:tcW w:w="1417" w:type="dxa"/>
            <w:tcBorders>
              <w:top w:val="nil"/>
              <w:left w:val="nil"/>
              <w:bottom w:val="single" w:sz="4" w:space="0" w:color="auto"/>
              <w:right w:val="single" w:sz="4" w:space="0" w:color="auto"/>
            </w:tcBorders>
            <w:vAlign w:val="center"/>
            <w:hideMark/>
          </w:tcPr>
          <w:p w14:paraId="3AD8F4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1974</w:t>
            </w:r>
          </w:p>
        </w:tc>
        <w:tc>
          <w:tcPr>
            <w:tcW w:w="1417" w:type="dxa"/>
            <w:tcBorders>
              <w:top w:val="nil"/>
              <w:left w:val="nil"/>
              <w:bottom w:val="single" w:sz="4" w:space="0" w:color="auto"/>
              <w:right w:val="single" w:sz="4" w:space="0" w:color="auto"/>
            </w:tcBorders>
            <w:vAlign w:val="center"/>
            <w:hideMark/>
          </w:tcPr>
          <w:p w14:paraId="301BBF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37D6716" w14:textId="4B48DAA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{"citationID":"smIWM1pq","properties":{"formattedCitation":"[23]","plainCitation":"[23]","noteIndex":0},"citationItems":[{"id":1681,"uris":["http://zotero.org/users/14233747/items/CABHG489"],"itemData":{"id":1681,"type":"article-journal","container-title":"Journal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20BCD181" w14:textId="056AF5B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D7CB5E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68</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Gd</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7</w:t>
            </w:r>
          </w:p>
        </w:tc>
        <w:tc>
          <w:tcPr>
            <w:tcW w:w="1417" w:type="dxa"/>
            <w:tcBorders>
              <w:top w:val="nil"/>
              <w:left w:val="nil"/>
              <w:bottom w:val="single" w:sz="4" w:space="0" w:color="auto"/>
              <w:right w:val="single" w:sz="4" w:space="0" w:color="auto"/>
            </w:tcBorders>
            <w:vAlign w:val="center"/>
            <w:hideMark/>
          </w:tcPr>
          <w:p w14:paraId="245BCF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9.83</w:t>
            </w:r>
          </w:p>
        </w:tc>
        <w:tc>
          <w:tcPr>
            <w:tcW w:w="1417" w:type="dxa"/>
            <w:tcBorders>
              <w:top w:val="nil"/>
              <w:left w:val="nil"/>
              <w:bottom w:val="single" w:sz="4" w:space="0" w:color="auto"/>
              <w:right w:val="single" w:sz="4" w:space="0" w:color="auto"/>
            </w:tcBorders>
            <w:vAlign w:val="center"/>
            <w:hideMark/>
          </w:tcPr>
          <w:p w14:paraId="7140376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479B3AC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-7.21</w:t>
            </w:r>
          </w:p>
        </w:tc>
        <w:tc>
          <w:tcPr>
            <w:tcW w:w="1417" w:type="dxa"/>
            <w:tcBorders>
              <w:top w:val="nil"/>
              <w:left w:val="nil"/>
              <w:bottom w:val="single" w:sz="4" w:space="0" w:color="auto"/>
              <w:right w:val="single" w:sz="4" w:space="0" w:color="auto"/>
            </w:tcBorders>
            <w:vAlign w:val="center"/>
            <w:hideMark/>
          </w:tcPr>
          <w:p w14:paraId="292A80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8.01</w:t>
            </w:r>
          </w:p>
        </w:tc>
        <w:tc>
          <w:tcPr>
            <w:tcW w:w="1417" w:type="dxa"/>
            <w:tcBorders>
              <w:top w:val="nil"/>
              <w:left w:val="nil"/>
              <w:bottom w:val="single" w:sz="4" w:space="0" w:color="auto"/>
              <w:right w:val="single" w:sz="4" w:space="0" w:color="auto"/>
            </w:tcBorders>
            <w:vAlign w:val="center"/>
            <w:hideMark/>
          </w:tcPr>
          <w:p w14:paraId="5E869A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1132</w:t>
            </w:r>
          </w:p>
        </w:tc>
        <w:tc>
          <w:tcPr>
            <w:tcW w:w="1417" w:type="dxa"/>
            <w:tcBorders>
              <w:top w:val="nil"/>
              <w:left w:val="nil"/>
              <w:bottom w:val="single" w:sz="4" w:space="0" w:color="auto"/>
              <w:right w:val="single" w:sz="4" w:space="0" w:color="auto"/>
            </w:tcBorders>
            <w:vAlign w:val="center"/>
            <w:hideMark/>
          </w:tcPr>
          <w:p w14:paraId="6CEF45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1930</w:t>
            </w:r>
          </w:p>
        </w:tc>
        <w:tc>
          <w:tcPr>
            <w:tcW w:w="1417" w:type="dxa"/>
            <w:tcBorders>
              <w:top w:val="nil"/>
              <w:left w:val="nil"/>
              <w:bottom w:val="single" w:sz="4" w:space="0" w:color="auto"/>
              <w:right w:val="single" w:sz="4" w:space="0" w:color="auto"/>
            </w:tcBorders>
            <w:vAlign w:val="center"/>
            <w:hideMark/>
          </w:tcPr>
          <w:p w14:paraId="3258BA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1024FD1" w14:textId="44F89C3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{"citationID":"4vM5uBUp","properties":{"formattedCitation":"[24]","plainCitation":"[24]","noteIndex":0},"citationItems":[{"id":1682,"uris":["http://zotero.org/users/14233747/items/FZFLCPPB"],"itemData":{"id":1682,"type":"article-journal","container-title":"Computational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576E2B24" w14:textId="4BA50E0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6BE0DC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69</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Gd</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4422F2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9.80</w:t>
            </w:r>
          </w:p>
        </w:tc>
        <w:tc>
          <w:tcPr>
            <w:tcW w:w="1417" w:type="dxa"/>
            <w:tcBorders>
              <w:top w:val="nil"/>
              <w:left w:val="nil"/>
              <w:bottom w:val="single" w:sz="4" w:space="0" w:color="auto"/>
              <w:right w:val="single" w:sz="4" w:space="0" w:color="auto"/>
            </w:tcBorders>
            <w:vAlign w:val="center"/>
            <w:hideMark/>
          </w:tcPr>
          <w:p w14:paraId="0BAF41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5D7220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-6.98</w:t>
            </w:r>
          </w:p>
        </w:tc>
        <w:tc>
          <w:tcPr>
            <w:tcW w:w="1417" w:type="dxa"/>
            <w:tcBorders>
              <w:top w:val="nil"/>
              <w:left w:val="nil"/>
              <w:bottom w:val="single" w:sz="4" w:space="0" w:color="auto"/>
              <w:right w:val="single" w:sz="4" w:space="0" w:color="auto"/>
            </w:tcBorders>
            <w:vAlign w:val="center"/>
            <w:hideMark/>
          </w:tcPr>
          <w:p w14:paraId="7E51DE0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7.81</w:t>
            </w:r>
          </w:p>
        </w:tc>
        <w:tc>
          <w:tcPr>
            <w:tcW w:w="1417" w:type="dxa"/>
            <w:tcBorders>
              <w:top w:val="nil"/>
              <w:left w:val="nil"/>
              <w:bottom w:val="single" w:sz="4" w:space="0" w:color="auto"/>
              <w:right w:val="single" w:sz="4" w:space="0" w:color="auto"/>
            </w:tcBorders>
            <w:vAlign w:val="center"/>
            <w:hideMark/>
          </w:tcPr>
          <w:p w14:paraId="25BF2E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1129</w:t>
            </w:r>
          </w:p>
        </w:tc>
        <w:tc>
          <w:tcPr>
            <w:tcW w:w="1417" w:type="dxa"/>
            <w:tcBorders>
              <w:top w:val="nil"/>
              <w:left w:val="nil"/>
              <w:bottom w:val="single" w:sz="4" w:space="0" w:color="auto"/>
              <w:right w:val="single" w:sz="4" w:space="0" w:color="auto"/>
            </w:tcBorders>
            <w:vAlign w:val="center"/>
            <w:hideMark/>
          </w:tcPr>
          <w:p w14:paraId="325660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1919</w:t>
            </w:r>
          </w:p>
        </w:tc>
        <w:tc>
          <w:tcPr>
            <w:tcW w:w="1417" w:type="dxa"/>
            <w:tcBorders>
              <w:top w:val="nil"/>
              <w:left w:val="nil"/>
              <w:bottom w:val="single" w:sz="4" w:space="0" w:color="auto"/>
              <w:right w:val="single" w:sz="4" w:space="0" w:color="auto"/>
            </w:tcBorders>
            <w:vAlign w:val="center"/>
            <w:hideMark/>
          </w:tcPr>
          <w:p w14:paraId="36B15B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D0F1A3B" w14:textId="108D03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{"citationID":"V1NKKV29","properties":{"formattedCitation":"[24]","plainCitation":"[24]","noteIndex":0},"citationItems":[{"id":1682,"uris":["http://zotero.org/users/14233747/items/FZFLCPPB"],"itemData":{"id":1682,"type":"article-journal","container-title":"Computational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53EAB631" w14:textId="258C93C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879D88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70</w:t>
            </w: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17</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13</w:t>
            </w:r>
          </w:p>
        </w:tc>
        <w:tc>
          <w:tcPr>
            <w:tcW w:w="1417" w:type="dxa"/>
            <w:tcBorders>
              <w:top w:val="nil"/>
              <w:left w:val="nil"/>
              <w:bottom w:val="single" w:sz="4" w:space="0" w:color="auto"/>
              <w:right w:val="single" w:sz="4" w:space="0" w:color="auto"/>
            </w:tcBorders>
            <w:vAlign w:val="center"/>
            <w:hideMark/>
          </w:tcPr>
          <w:p w14:paraId="35745B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10.69</w:t>
            </w:r>
          </w:p>
        </w:tc>
        <w:tc>
          <w:tcPr>
            <w:tcW w:w="1417" w:type="dxa"/>
            <w:tcBorders>
              <w:top w:val="nil"/>
              <w:left w:val="nil"/>
              <w:bottom w:val="single" w:sz="4" w:space="0" w:color="auto"/>
              <w:right w:val="single" w:sz="4" w:space="0" w:color="auto"/>
            </w:tcBorders>
            <w:vAlign w:val="center"/>
            <w:hideMark/>
          </w:tcPr>
          <w:p w14:paraId="4BE1814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25289A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-7.17</w:t>
            </w:r>
          </w:p>
        </w:tc>
        <w:tc>
          <w:tcPr>
            <w:tcW w:w="1417" w:type="dxa"/>
            <w:tcBorders>
              <w:top w:val="nil"/>
              <w:left w:val="nil"/>
              <w:bottom w:val="single" w:sz="4" w:space="0" w:color="auto"/>
              <w:right w:val="single" w:sz="4" w:space="0" w:color="auto"/>
            </w:tcBorders>
            <w:vAlign w:val="center"/>
            <w:hideMark/>
          </w:tcPr>
          <w:p w14:paraId="21BF75F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6.79</w:t>
            </w:r>
          </w:p>
        </w:tc>
        <w:tc>
          <w:tcPr>
            <w:tcW w:w="1417" w:type="dxa"/>
            <w:tcBorders>
              <w:top w:val="nil"/>
              <w:left w:val="nil"/>
              <w:bottom w:val="single" w:sz="4" w:space="0" w:color="auto"/>
              <w:right w:val="single" w:sz="4" w:space="0" w:color="auto"/>
            </w:tcBorders>
            <w:vAlign w:val="center"/>
            <w:hideMark/>
          </w:tcPr>
          <w:p w14:paraId="491E2A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1073</w:t>
            </w:r>
          </w:p>
        </w:tc>
        <w:tc>
          <w:tcPr>
            <w:tcW w:w="1417" w:type="dxa"/>
            <w:tcBorders>
              <w:top w:val="nil"/>
              <w:left w:val="nil"/>
              <w:bottom w:val="single" w:sz="4" w:space="0" w:color="auto"/>
              <w:right w:val="single" w:sz="4" w:space="0" w:color="auto"/>
            </w:tcBorders>
            <w:vAlign w:val="center"/>
            <w:hideMark/>
          </w:tcPr>
          <w:p w14:paraId="254999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2004</w:t>
            </w:r>
          </w:p>
        </w:tc>
        <w:tc>
          <w:tcPr>
            <w:tcW w:w="1417" w:type="dxa"/>
            <w:tcBorders>
              <w:top w:val="nil"/>
              <w:left w:val="nil"/>
              <w:bottom w:val="single" w:sz="4" w:space="0" w:color="auto"/>
              <w:right w:val="single" w:sz="4" w:space="0" w:color="auto"/>
            </w:tcBorders>
            <w:vAlign w:val="center"/>
            <w:hideMark/>
          </w:tcPr>
          <w:p w14:paraId="138244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77FFBC7" w14:textId="0CBCED9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{"citationID":"MYkaySCe","properties":{"formattedCitation":"[24]","plainCitation":"[24]","noteIndex":0},"citationItems":[{"id":1682,"uris":["http://zotero.org/users/14233747/items/FZFLCPPB"],"itemData":{"id":1682,"type":"article-journal","container-title":"Computational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16CA3802" w14:textId="3891E6A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E5C58C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70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Nd</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67C6C8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10.18</w:t>
            </w:r>
          </w:p>
        </w:tc>
        <w:tc>
          <w:tcPr>
            <w:tcW w:w="1417" w:type="dxa"/>
            <w:tcBorders>
              <w:top w:val="nil"/>
              <w:left w:val="nil"/>
              <w:bottom w:val="single" w:sz="4" w:space="0" w:color="auto"/>
              <w:right w:val="single" w:sz="4" w:space="0" w:color="auto"/>
            </w:tcBorders>
            <w:vAlign w:val="center"/>
            <w:hideMark/>
          </w:tcPr>
          <w:p w14:paraId="50059F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02BD22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w:t>
            </w:r>
          </w:p>
        </w:tc>
        <w:tc>
          <w:tcPr>
            <w:tcW w:w="1417" w:type="dxa"/>
            <w:tcBorders>
              <w:top w:val="nil"/>
              <w:left w:val="nil"/>
              <w:bottom w:val="single" w:sz="4" w:space="0" w:color="auto"/>
              <w:right w:val="single" w:sz="4" w:space="0" w:color="auto"/>
            </w:tcBorders>
            <w:vAlign w:val="center"/>
            <w:hideMark/>
          </w:tcPr>
          <w:p w14:paraId="2CE2F2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6.81</w:t>
            </w:r>
          </w:p>
        </w:tc>
        <w:tc>
          <w:tcPr>
            <w:tcW w:w="1417" w:type="dxa"/>
            <w:tcBorders>
              <w:top w:val="nil"/>
              <w:left w:val="nil"/>
              <w:bottom w:val="single" w:sz="4" w:space="0" w:color="auto"/>
              <w:right w:val="single" w:sz="4" w:space="0" w:color="auto"/>
            </w:tcBorders>
            <w:vAlign w:val="center"/>
            <w:hideMark/>
          </w:tcPr>
          <w:p w14:paraId="1982026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1099</w:t>
            </w:r>
          </w:p>
        </w:tc>
        <w:tc>
          <w:tcPr>
            <w:tcW w:w="1417" w:type="dxa"/>
            <w:tcBorders>
              <w:top w:val="nil"/>
              <w:left w:val="nil"/>
              <w:bottom w:val="single" w:sz="4" w:space="0" w:color="auto"/>
              <w:right w:val="single" w:sz="4" w:space="0" w:color="auto"/>
            </w:tcBorders>
            <w:vAlign w:val="center"/>
            <w:hideMark/>
          </w:tcPr>
          <w:p w14:paraId="2BA3B9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1934</w:t>
            </w:r>
          </w:p>
        </w:tc>
        <w:tc>
          <w:tcPr>
            <w:tcW w:w="1417" w:type="dxa"/>
            <w:tcBorders>
              <w:top w:val="nil"/>
              <w:left w:val="nil"/>
              <w:bottom w:val="single" w:sz="4" w:space="0" w:color="auto"/>
              <w:right w:val="single" w:sz="4" w:space="0" w:color="auto"/>
            </w:tcBorders>
            <w:vAlign w:val="center"/>
            <w:hideMark/>
          </w:tcPr>
          <w:p w14:paraId="430132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005BA56" w14:textId="46F377F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{"citationID":"sIU8EGxk","properties":{"formattedCitation":"[22]","plainCitation":"[22]","noteIndex":0},"citationItems":[{"id":1680,"uris":["http://zotero.org/users/14233747/items/MNTFWG5Q"],"itemData":{"id":1680,"type":"article-journal","container-title":"Materials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43EB9F66" w14:textId="3C14C50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6D3522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71</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18</w:t>
            </w: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11</w:t>
            </w:r>
          </w:p>
        </w:tc>
        <w:tc>
          <w:tcPr>
            <w:tcW w:w="1417" w:type="dxa"/>
            <w:tcBorders>
              <w:top w:val="nil"/>
              <w:left w:val="nil"/>
              <w:bottom w:val="single" w:sz="4" w:space="0" w:color="auto"/>
              <w:right w:val="single" w:sz="4" w:space="0" w:color="auto"/>
            </w:tcBorders>
            <w:vAlign w:val="center"/>
            <w:hideMark/>
          </w:tcPr>
          <w:p w14:paraId="5402BF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11.09</w:t>
            </w:r>
          </w:p>
        </w:tc>
        <w:tc>
          <w:tcPr>
            <w:tcW w:w="1417" w:type="dxa"/>
            <w:tcBorders>
              <w:top w:val="nil"/>
              <w:left w:val="nil"/>
              <w:bottom w:val="single" w:sz="4" w:space="0" w:color="auto"/>
              <w:right w:val="single" w:sz="4" w:space="0" w:color="auto"/>
            </w:tcBorders>
            <w:vAlign w:val="center"/>
            <w:hideMark/>
          </w:tcPr>
          <w:p w14:paraId="0867B0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0CED34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-6.37</w:t>
            </w:r>
          </w:p>
        </w:tc>
        <w:tc>
          <w:tcPr>
            <w:tcW w:w="1417" w:type="dxa"/>
            <w:tcBorders>
              <w:top w:val="nil"/>
              <w:left w:val="nil"/>
              <w:bottom w:val="single" w:sz="4" w:space="0" w:color="auto"/>
              <w:right w:val="single" w:sz="4" w:space="0" w:color="auto"/>
            </w:tcBorders>
            <w:vAlign w:val="center"/>
            <w:hideMark/>
          </w:tcPr>
          <w:p w14:paraId="02F818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6.61</w:t>
            </w:r>
          </w:p>
        </w:tc>
        <w:tc>
          <w:tcPr>
            <w:tcW w:w="1417" w:type="dxa"/>
            <w:tcBorders>
              <w:top w:val="nil"/>
              <w:left w:val="nil"/>
              <w:bottom w:val="single" w:sz="4" w:space="0" w:color="auto"/>
              <w:right w:val="single" w:sz="4" w:space="0" w:color="auto"/>
            </w:tcBorders>
            <w:vAlign w:val="center"/>
            <w:hideMark/>
          </w:tcPr>
          <w:p w14:paraId="02C7A1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1097</w:t>
            </w:r>
          </w:p>
        </w:tc>
        <w:tc>
          <w:tcPr>
            <w:tcW w:w="1417" w:type="dxa"/>
            <w:tcBorders>
              <w:top w:val="nil"/>
              <w:left w:val="nil"/>
              <w:bottom w:val="single" w:sz="4" w:space="0" w:color="auto"/>
              <w:right w:val="single" w:sz="4" w:space="0" w:color="auto"/>
            </w:tcBorders>
            <w:vAlign w:val="center"/>
            <w:hideMark/>
          </w:tcPr>
          <w:p w14:paraId="3F9418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1952</w:t>
            </w:r>
          </w:p>
        </w:tc>
        <w:tc>
          <w:tcPr>
            <w:tcW w:w="1417" w:type="dxa"/>
            <w:tcBorders>
              <w:top w:val="nil"/>
              <w:left w:val="nil"/>
              <w:bottom w:val="single" w:sz="4" w:space="0" w:color="auto"/>
              <w:right w:val="single" w:sz="4" w:space="0" w:color="auto"/>
            </w:tcBorders>
            <w:vAlign w:val="center"/>
            <w:hideMark/>
          </w:tcPr>
          <w:p w14:paraId="2F88D5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F82B1CC" w14:textId="054E553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{"citationID":"QzBEujD1","properties":{"formattedCitation":"[24]","plainCitation":"[24]","noteIndex":0},"citationItems":[{"id":1682,"uris":["http://zotero.org/users/14233747/items/FZFLCPPB"],"itemData":{"id":1682,"type":"article-journal","container-title":"Computational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4D6417C7" w14:textId="041B9F6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14EE00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73</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Gd</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2</w:t>
            </w:r>
          </w:p>
        </w:tc>
        <w:tc>
          <w:tcPr>
            <w:tcW w:w="1417" w:type="dxa"/>
            <w:tcBorders>
              <w:top w:val="nil"/>
              <w:left w:val="nil"/>
              <w:bottom w:val="single" w:sz="4" w:space="0" w:color="auto"/>
              <w:right w:val="single" w:sz="4" w:space="0" w:color="auto"/>
            </w:tcBorders>
            <w:vAlign w:val="center"/>
            <w:hideMark/>
          </w:tcPr>
          <w:p w14:paraId="09F61D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9.65</w:t>
            </w:r>
          </w:p>
        </w:tc>
        <w:tc>
          <w:tcPr>
            <w:tcW w:w="1417" w:type="dxa"/>
            <w:tcBorders>
              <w:top w:val="nil"/>
              <w:left w:val="nil"/>
              <w:bottom w:val="single" w:sz="4" w:space="0" w:color="auto"/>
              <w:right w:val="single" w:sz="4" w:space="0" w:color="auto"/>
            </w:tcBorders>
            <w:vAlign w:val="center"/>
            <w:hideMark/>
          </w:tcPr>
          <w:p w14:paraId="41E7DB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76D131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w:t>
            </w:r>
          </w:p>
        </w:tc>
        <w:tc>
          <w:tcPr>
            <w:tcW w:w="1417" w:type="dxa"/>
            <w:tcBorders>
              <w:top w:val="nil"/>
              <w:left w:val="nil"/>
              <w:bottom w:val="single" w:sz="4" w:space="0" w:color="auto"/>
              <w:right w:val="single" w:sz="4" w:space="0" w:color="auto"/>
            </w:tcBorders>
            <w:vAlign w:val="center"/>
            <w:hideMark/>
          </w:tcPr>
          <w:p w14:paraId="525B82D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6.84</w:t>
            </w:r>
          </w:p>
        </w:tc>
        <w:tc>
          <w:tcPr>
            <w:tcW w:w="1417" w:type="dxa"/>
            <w:tcBorders>
              <w:top w:val="nil"/>
              <w:left w:val="nil"/>
              <w:bottom w:val="single" w:sz="4" w:space="0" w:color="auto"/>
              <w:right w:val="single" w:sz="4" w:space="0" w:color="auto"/>
            </w:tcBorders>
            <w:vAlign w:val="center"/>
            <w:hideMark/>
          </w:tcPr>
          <w:p w14:paraId="1BB893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1116</w:t>
            </w:r>
          </w:p>
        </w:tc>
        <w:tc>
          <w:tcPr>
            <w:tcW w:w="1417" w:type="dxa"/>
            <w:tcBorders>
              <w:top w:val="nil"/>
              <w:left w:val="nil"/>
              <w:bottom w:val="single" w:sz="4" w:space="0" w:color="auto"/>
              <w:right w:val="single" w:sz="4" w:space="0" w:color="auto"/>
            </w:tcBorders>
            <w:vAlign w:val="center"/>
            <w:hideMark/>
          </w:tcPr>
          <w:p w14:paraId="12FADF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1876</w:t>
            </w:r>
          </w:p>
        </w:tc>
        <w:tc>
          <w:tcPr>
            <w:tcW w:w="1417" w:type="dxa"/>
            <w:tcBorders>
              <w:top w:val="nil"/>
              <w:left w:val="nil"/>
              <w:bottom w:val="single" w:sz="4" w:space="0" w:color="auto"/>
              <w:right w:val="single" w:sz="4" w:space="0" w:color="auto"/>
            </w:tcBorders>
            <w:vAlign w:val="center"/>
            <w:hideMark/>
          </w:tcPr>
          <w:p w14:paraId="3D5A6E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13DDD6A" w14:textId="2926E21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{"citationID":"rPXEEpPX","properties":{"formattedCitation":"[24]","plainCitation":"[24]","noteIndex":0},"citationItems":[{"id":1682,"uris":["http://zotero.org/users/14233747/items/FZFLCPPB"],"itemData":{"id":1682,"type":"article-journal","container-title":"Computational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5F7952A2" w14:textId="7C76121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3F1193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75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Gd</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236035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9.57</w:t>
            </w:r>
          </w:p>
        </w:tc>
        <w:tc>
          <w:tcPr>
            <w:tcW w:w="1417" w:type="dxa"/>
            <w:tcBorders>
              <w:top w:val="nil"/>
              <w:left w:val="nil"/>
              <w:bottom w:val="single" w:sz="4" w:space="0" w:color="auto"/>
              <w:right w:val="single" w:sz="4" w:space="0" w:color="auto"/>
            </w:tcBorders>
            <w:vAlign w:val="center"/>
            <w:hideMark/>
          </w:tcPr>
          <w:p w14:paraId="3CFEF0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1B5270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-5.46</w:t>
            </w:r>
          </w:p>
        </w:tc>
        <w:tc>
          <w:tcPr>
            <w:tcW w:w="1417" w:type="dxa"/>
            <w:tcBorders>
              <w:top w:val="nil"/>
              <w:left w:val="nil"/>
              <w:bottom w:val="single" w:sz="4" w:space="0" w:color="auto"/>
              <w:right w:val="single" w:sz="4" w:space="0" w:color="auto"/>
            </w:tcBorders>
            <w:vAlign w:val="center"/>
            <w:hideMark/>
          </w:tcPr>
          <w:p w14:paraId="44A48F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6.07</w:t>
            </w:r>
          </w:p>
        </w:tc>
        <w:tc>
          <w:tcPr>
            <w:tcW w:w="1417" w:type="dxa"/>
            <w:tcBorders>
              <w:top w:val="nil"/>
              <w:left w:val="nil"/>
              <w:bottom w:val="single" w:sz="4" w:space="0" w:color="auto"/>
              <w:right w:val="single" w:sz="4" w:space="0" w:color="auto"/>
            </w:tcBorders>
            <w:vAlign w:val="center"/>
            <w:hideMark/>
          </w:tcPr>
          <w:p w14:paraId="781D83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1110</w:t>
            </w:r>
          </w:p>
        </w:tc>
        <w:tc>
          <w:tcPr>
            <w:tcW w:w="1417" w:type="dxa"/>
            <w:tcBorders>
              <w:top w:val="nil"/>
              <w:left w:val="nil"/>
              <w:bottom w:val="single" w:sz="4" w:space="0" w:color="auto"/>
              <w:right w:val="single" w:sz="4" w:space="0" w:color="auto"/>
            </w:tcBorders>
            <w:vAlign w:val="center"/>
            <w:hideMark/>
          </w:tcPr>
          <w:p w14:paraId="1F5B3FC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1855</w:t>
            </w:r>
          </w:p>
        </w:tc>
        <w:tc>
          <w:tcPr>
            <w:tcW w:w="1417" w:type="dxa"/>
            <w:tcBorders>
              <w:top w:val="nil"/>
              <w:left w:val="nil"/>
              <w:bottom w:val="single" w:sz="4" w:space="0" w:color="auto"/>
              <w:right w:val="single" w:sz="4" w:space="0" w:color="auto"/>
            </w:tcBorders>
            <w:vAlign w:val="center"/>
            <w:hideMark/>
          </w:tcPr>
          <w:p w14:paraId="0AAB0B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EF105D3" w14:textId="53BC430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{"citationID":"2NUXQnIb","properties":{"formattedCitation":"[24]","plainCitation":"[24]","noteIndex":0},"citationItems":[{"id":1682,"uris":["http://zotero.org/users/14233747/items/FZFLCPPB"],"itemData":{"id":1682,"type":"article-journal","container-title":"Computational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7C4FBA9E" w14:textId="3CED19A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C63E8A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80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Nd</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2FE1BD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8.30</w:t>
            </w:r>
          </w:p>
        </w:tc>
        <w:tc>
          <w:tcPr>
            <w:tcW w:w="1417" w:type="dxa"/>
            <w:tcBorders>
              <w:top w:val="nil"/>
              <w:left w:val="nil"/>
              <w:bottom w:val="single" w:sz="4" w:space="0" w:color="auto"/>
              <w:right w:val="single" w:sz="4" w:space="0" w:color="auto"/>
            </w:tcBorders>
            <w:vAlign w:val="center"/>
            <w:hideMark/>
          </w:tcPr>
          <w:p w14:paraId="022E53C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4651A3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w:t>
            </w:r>
          </w:p>
        </w:tc>
        <w:tc>
          <w:tcPr>
            <w:tcW w:w="1417" w:type="dxa"/>
            <w:tcBorders>
              <w:top w:val="nil"/>
              <w:left w:val="nil"/>
              <w:bottom w:val="single" w:sz="4" w:space="0" w:color="auto"/>
              <w:right w:val="single" w:sz="4" w:space="0" w:color="auto"/>
            </w:tcBorders>
            <w:vAlign w:val="center"/>
            <w:hideMark/>
          </w:tcPr>
          <w:p w14:paraId="44FD69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5.31</w:t>
            </w:r>
          </w:p>
        </w:tc>
        <w:tc>
          <w:tcPr>
            <w:tcW w:w="1417" w:type="dxa"/>
            <w:tcBorders>
              <w:top w:val="nil"/>
              <w:left w:val="nil"/>
              <w:bottom w:val="single" w:sz="4" w:space="0" w:color="auto"/>
              <w:right w:val="single" w:sz="4" w:space="0" w:color="auto"/>
            </w:tcBorders>
            <w:vAlign w:val="center"/>
            <w:hideMark/>
          </w:tcPr>
          <w:p w14:paraId="48BB3F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1041</w:t>
            </w:r>
          </w:p>
        </w:tc>
        <w:tc>
          <w:tcPr>
            <w:tcW w:w="1417" w:type="dxa"/>
            <w:tcBorders>
              <w:top w:val="nil"/>
              <w:left w:val="nil"/>
              <w:bottom w:val="single" w:sz="4" w:space="0" w:color="auto"/>
              <w:right w:val="single" w:sz="4" w:space="0" w:color="auto"/>
            </w:tcBorders>
            <w:vAlign w:val="center"/>
            <w:hideMark/>
          </w:tcPr>
          <w:p w14:paraId="527BF7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1744</w:t>
            </w:r>
          </w:p>
        </w:tc>
        <w:tc>
          <w:tcPr>
            <w:tcW w:w="1417" w:type="dxa"/>
            <w:tcBorders>
              <w:top w:val="nil"/>
              <w:left w:val="nil"/>
              <w:bottom w:val="single" w:sz="4" w:space="0" w:color="auto"/>
              <w:right w:val="single" w:sz="4" w:space="0" w:color="auto"/>
            </w:tcBorders>
            <w:vAlign w:val="center"/>
            <w:hideMark/>
          </w:tcPr>
          <w:p w14:paraId="78D8CC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027A773" w14:textId="78653A7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{"citationID":"XB6d1QBq","properties":{"formattedCitation":"[19]","plainCitation":"[19]","noteIndex":0},"citationItems":[{"id":1677,"uris":["http://zotero.org/users/14233747/items/IVZC2ZWX"],"itemData":{"id":1677,"type":"article-journal","container-title":"Thin Solid Films","DOI":"10.1016/j.tsf.2007.07.109","ISSN":"00406090","issue":"16","journalAbbreviation":"Thin Solid Films","language":"en","license":"https://www.elsevier.com/tdm/userlicense/1.0/","page":"5527-5530","source":"DOI.org (Crossref)","title":"Diffusion barrier properties of AlMoNbSiTaTiVZr high-entropy alloy layer between copper and silicon","volume":"516","author":[{"family":"Tsai","given":"Ming-Hung"},{"family":"Yeh","given":"Jien-Wei"},{"family":"Gan","given":"Jon-Yiew"}],"issued":{"date-parts":[["2008",6]]}}}],"schema":"https://github.com/citation-style-language/schema/raw/master/csl-citation.json"}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[19]</w:t>
            </w:r>
            <w:r>
              <w:rPr>
                <w:rFonts w:ascii="Calibri" w:eastAsia="Times New Roman" w:hAnsi="Calibri" w:cs="Calibri"/>
                <w:color w:val="000000"/>
                <w:kern w:val="0"/>
                <w:sz w:val="20"/>
                <w:szCs w:val="20"/>
                <w14:ligatures w14:val="none"/>
              </w:rPr>
              <w:fldChar w:fldCharType="end"/>
            </w:r>
          </w:p>
        </w:tc>
      </w:tr>
      <w:tr w:rsidR="0064068E" w:rsidRPr="003316FE" w14:paraId="50F990F3" w14:textId="7FB19F1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9B7496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42</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278857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10.76</w:t>
            </w:r>
          </w:p>
        </w:tc>
        <w:tc>
          <w:tcPr>
            <w:tcW w:w="1417" w:type="dxa"/>
            <w:tcBorders>
              <w:top w:val="nil"/>
              <w:left w:val="nil"/>
              <w:bottom w:val="single" w:sz="4" w:space="0" w:color="auto"/>
              <w:right w:val="single" w:sz="4" w:space="0" w:color="auto"/>
            </w:tcBorders>
            <w:vAlign w:val="center"/>
            <w:hideMark/>
          </w:tcPr>
          <w:p w14:paraId="349E1E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30F9A7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-41.93</w:t>
            </w:r>
          </w:p>
        </w:tc>
        <w:tc>
          <w:tcPr>
            <w:tcW w:w="1417" w:type="dxa"/>
            <w:tcBorders>
              <w:top w:val="nil"/>
              <w:left w:val="nil"/>
              <w:bottom w:val="single" w:sz="4" w:space="0" w:color="auto"/>
              <w:right w:val="single" w:sz="4" w:space="0" w:color="auto"/>
            </w:tcBorders>
            <w:vAlign w:val="center"/>
            <w:hideMark/>
          </w:tcPr>
          <w:p w14:paraId="74AD07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11.51</w:t>
            </w:r>
          </w:p>
        </w:tc>
        <w:tc>
          <w:tcPr>
            <w:tcW w:w="1417" w:type="dxa"/>
            <w:tcBorders>
              <w:top w:val="nil"/>
              <w:left w:val="nil"/>
              <w:bottom w:val="single" w:sz="4" w:space="0" w:color="auto"/>
              <w:right w:val="single" w:sz="4" w:space="0" w:color="auto"/>
            </w:tcBorders>
            <w:vAlign w:val="center"/>
            <w:hideMark/>
          </w:tcPr>
          <w:p w14:paraId="2CF8DA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1789</w:t>
            </w:r>
          </w:p>
        </w:tc>
        <w:tc>
          <w:tcPr>
            <w:tcW w:w="1417" w:type="dxa"/>
            <w:tcBorders>
              <w:top w:val="nil"/>
              <w:left w:val="nil"/>
              <w:bottom w:val="single" w:sz="4" w:space="0" w:color="auto"/>
              <w:right w:val="single" w:sz="4" w:space="0" w:color="auto"/>
            </w:tcBorders>
            <w:vAlign w:val="center"/>
            <w:hideMark/>
          </w:tcPr>
          <w:p w14:paraId="61D238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3586</w:t>
            </w:r>
          </w:p>
        </w:tc>
        <w:tc>
          <w:tcPr>
            <w:tcW w:w="1417" w:type="dxa"/>
            <w:tcBorders>
              <w:top w:val="nil"/>
              <w:left w:val="nil"/>
              <w:bottom w:val="single" w:sz="4" w:space="0" w:color="auto"/>
              <w:right w:val="single" w:sz="4" w:space="0" w:color="auto"/>
            </w:tcBorders>
            <w:vAlign w:val="center"/>
            <w:hideMark/>
          </w:tcPr>
          <w:p w14:paraId="58CAC8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66D0F86" w14:textId="5E81B56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{"citationID":"niUnKlvd","properties":{"formattedCitation":"[23]","plainCitation":"[23]","noteIndex":0},"citationItems":[{"id":1681,"uris":["http://zotero.org/users/14233747/items/CABHG489"],"itemData":{"id":1681,"type":"article-journal","container-title":"Journal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326C9E47" w14:textId="1307043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13A8B2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59</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16</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0DF824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11.45</w:t>
            </w:r>
          </w:p>
        </w:tc>
        <w:tc>
          <w:tcPr>
            <w:tcW w:w="1417" w:type="dxa"/>
            <w:tcBorders>
              <w:top w:val="nil"/>
              <w:left w:val="nil"/>
              <w:bottom w:val="single" w:sz="4" w:space="0" w:color="auto"/>
              <w:right w:val="single" w:sz="4" w:space="0" w:color="auto"/>
            </w:tcBorders>
            <w:vAlign w:val="center"/>
            <w:hideMark/>
          </w:tcPr>
          <w:p w14:paraId="038D5B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60FDF7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-46.54</w:t>
            </w:r>
          </w:p>
        </w:tc>
        <w:tc>
          <w:tcPr>
            <w:tcW w:w="1417" w:type="dxa"/>
            <w:tcBorders>
              <w:top w:val="nil"/>
              <w:left w:val="nil"/>
              <w:bottom w:val="single" w:sz="4" w:space="0" w:color="auto"/>
              <w:right w:val="single" w:sz="4" w:space="0" w:color="auto"/>
            </w:tcBorders>
            <w:vAlign w:val="center"/>
            <w:hideMark/>
          </w:tcPr>
          <w:p w14:paraId="0A1A58E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8.95</w:t>
            </w:r>
          </w:p>
        </w:tc>
        <w:tc>
          <w:tcPr>
            <w:tcW w:w="1417" w:type="dxa"/>
            <w:tcBorders>
              <w:top w:val="nil"/>
              <w:left w:val="nil"/>
              <w:bottom w:val="single" w:sz="4" w:space="0" w:color="auto"/>
              <w:right w:val="single" w:sz="4" w:space="0" w:color="auto"/>
            </w:tcBorders>
            <w:vAlign w:val="center"/>
            <w:hideMark/>
          </w:tcPr>
          <w:p w14:paraId="2FD1C0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1840</w:t>
            </w:r>
          </w:p>
        </w:tc>
        <w:tc>
          <w:tcPr>
            <w:tcW w:w="1417" w:type="dxa"/>
            <w:tcBorders>
              <w:top w:val="nil"/>
              <w:left w:val="nil"/>
              <w:bottom w:val="single" w:sz="4" w:space="0" w:color="auto"/>
              <w:right w:val="single" w:sz="4" w:space="0" w:color="auto"/>
            </w:tcBorders>
            <w:vAlign w:val="center"/>
            <w:hideMark/>
          </w:tcPr>
          <w:p w14:paraId="1CBFCC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3563</w:t>
            </w:r>
          </w:p>
        </w:tc>
        <w:tc>
          <w:tcPr>
            <w:tcW w:w="1417" w:type="dxa"/>
            <w:tcBorders>
              <w:top w:val="nil"/>
              <w:left w:val="nil"/>
              <w:bottom w:val="single" w:sz="4" w:space="0" w:color="auto"/>
              <w:right w:val="single" w:sz="4" w:space="0" w:color="auto"/>
            </w:tcBorders>
            <w:vAlign w:val="center"/>
            <w:hideMark/>
          </w:tcPr>
          <w:p w14:paraId="051A87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5BD838D" w14:textId="31195B7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{"citationID":"et1MV9JC","properties":{"formattedCitation":"[23]","plainCitation":"[23]","noteIndex":0},"citationItems":[{"id":1681,"uris":["http://zotero.org/users/14233747/items/CABHG489"],"itemData":{"id":1681,"type":"article-journal","container-title":"Journal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3FA2E6C5" w14:textId="043E469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C00CC6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15AE77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10.39</w:t>
            </w:r>
          </w:p>
        </w:tc>
        <w:tc>
          <w:tcPr>
            <w:tcW w:w="1417" w:type="dxa"/>
            <w:tcBorders>
              <w:top w:val="nil"/>
              <w:left w:val="nil"/>
              <w:bottom w:val="single" w:sz="4" w:space="0" w:color="auto"/>
              <w:right w:val="single" w:sz="4" w:space="0" w:color="auto"/>
            </w:tcBorders>
            <w:vAlign w:val="center"/>
            <w:hideMark/>
          </w:tcPr>
          <w:p w14:paraId="612FA6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7C251E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-35.04</w:t>
            </w:r>
          </w:p>
        </w:tc>
        <w:tc>
          <w:tcPr>
            <w:tcW w:w="1417" w:type="dxa"/>
            <w:tcBorders>
              <w:top w:val="nil"/>
              <w:left w:val="nil"/>
              <w:bottom w:val="single" w:sz="4" w:space="0" w:color="auto"/>
              <w:right w:val="single" w:sz="4" w:space="0" w:color="auto"/>
            </w:tcBorders>
            <w:vAlign w:val="center"/>
            <w:hideMark/>
          </w:tcPr>
          <w:p w14:paraId="371F87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w:t>
            </w:r>
          </w:p>
        </w:tc>
        <w:tc>
          <w:tcPr>
            <w:tcW w:w="1417" w:type="dxa"/>
            <w:tcBorders>
              <w:top w:val="nil"/>
              <w:left w:val="nil"/>
              <w:bottom w:val="single" w:sz="4" w:space="0" w:color="auto"/>
              <w:right w:val="single" w:sz="4" w:space="0" w:color="auto"/>
            </w:tcBorders>
            <w:vAlign w:val="center"/>
            <w:hideMark/>
          </w:tcPr>
          <w:p w14:paraId="4FA0A5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2044</w:t>
            </w:r>
          </w:p>
        </w:tc>
        <w:tc>
          <w:tcPr>
            <w:tcW w:w="1417" w:type="dxa"/>
            <w:tcBorders>
              <w:top w:val="nil"/>
              <w:left w:val="nil"/>
              <w:bottom w:val="single" w:sz="4" w:space="0" w:color="auto"/>
              <w:right w:val="single" w:sz="4" w:space="0" w:color="auto"/>
            </w:tcBorders>
            <w:vAlign w:val="center"/>
            <w:hideMark/>
          </w:tcPr>
          <w:p w14:paraId="60E9130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3868</w:t>
            </w:r>
          </w:p>
        </w:tc>
        <w:tc>
          <w:tcPr>
            <w:tcW w:w="1417" w:type="dxa"/>
            <w:tcBorders>
              <w:top w:val="nil"/>
              <w:left w:val="nil"/>
              <w:bottom w:val="single" w:sz="4" w:space="0" w:color="auto"/>
              <w:right w:val="single" w:sz="4" w:space="0" w:color="auto"/>
            </w:tcBorders>
            <w:vAlign w:val="center"/>
            <w:hideMark/>
          </w:tcPr>
          <w:p w14:paraId="688CDB6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ECAA82E" w14:textId="34D74B7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{"citationID":"lP9xvfjC","properties":{"formattedCitation":"[23]","plainCitation":"[23]","noteIndex":0},"citationItems":[{"id":1681,"uris":["http://zotero.org/users/14233747/items/CABHG489"],"itemData":{"id":1681,"type":"article-journal","container-title":"Journal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347E6499" w14:textId="19BE09E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77BE95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17B447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9.74</w:t>
            </w:r>
          </w:p>
        </w:tc>
        <w:tc>
          <w:tcPr>
            <w:tcW w:w="1417" w:type="dxa"/>
            <w:tcBorders>
              <w:top w:val="nil"/>
              <w:left w:val="nil"/>
              <w:bottom w:val="single" w:sz="4" w:space="0" w:color="auto"/>
              <w:right w:val="single" w:sz="4" w:space="0" w:color="auto"/>
            </w:tcBorders>
            <w:vAlign w:val="center"/>
            <w:hideMark/>
          </w:tcPr>
          <w:p w14:paraId="7A2565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w:t>
            </w:r>
          </w:p>
        </w:tc>
        <w:tc>
          <w:tcPr>
            <w:tcW w:w="1417" w:type="dxa"/>
            <w:tcBorders>
              <w:top w:val="nil"/>
              <w:left w:val="nil"/>
              <w:bottom w:val="single" w:sz="4" w:space="0" w:color="auto"/>
              <w:right w:val="single" w:sz="4" w:space="0" w:color="auto"/>
            </w:tcBorders>
            <w:vAlign w:val="center"/>
            <w:hideMark/>
          </w:tcPr>
          <w:p w14:paraId="07B133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-32.88</w:t>
            </w:r>
          </w:p>
        </w:tc>
        <w:tc>
          <w:tcPr>
            <w:tcW w:w="1417" w:type="dxa"/>
            <w:tcBorders>
              <w:top w:val="nil"/>
              <w:left w:val="nil"/>
              <w:bottom w:val="single" w:sz="4" w:space="0" w:color="auto"/>
              <w:right w:val="single" w:sz="4" w:space="0" w:color="auto"/>
            </w:tcBorders>
            <w:vAlign w:val="center"/>
            <w:hideMark/>
          </w:tcPr>
          <w:p w14:paraId="34188A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7.47</w:t>
            </w:r>
          </w:p>
        </w:tc>
        <w:tc>
          <w:tcPr>
            <w:tcW w:w="1417" w:type="dxa"/>
            <w:tcBorders>
              <w:top w:val="nil"/>
              <w:left w:val="nil"/>
              <w:bottom w:val="single" w:sz="4" w:space="0" w:color="auto"/>
              <w:right w:val="single" w:sz="4" w:space="0" w:color="auto"/>
            </w:tcBorders>
            <w:vAlign w:val="center"/>
            <w:hideMark/>
          </w:tcPr>
          <w:p w14:paraId="2C92C1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2075</w:t>
            </w:r>
          </w:p>
        </w:tc>
        <w:tc>
          <w:tcPr>
            <w:tcW w:w="1417" w:type="dxa"/>
            <w:tcBorders>
              <w:top w:val="nil"/>
              <w:left w:val="nil"/>
              <w:bottom w:val="single" w:sz="4" w:space="0" w:color="auto"/>
              <w:right w:val="single" w:sz="4" w:space="0" w:color="auto"/>
            </w:tcBorders>
            <w:vAlign w:val="center"/>
            <w:hideMark/>
          </w:tcPr>
          <w:p w14:paraId="150602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3885</w:t>
            </w:r>
          </w:p>
        </w:tc>
        <w:tc>
          <w:tcPr>
            <w:tcW w:w="1417" w:type="dxa"/>
            <w:tcBorders>
              <w:top w:val="nil"/>
              <w:left w:val="nil"/>
              <w:bottom w:val="single" w:sz="4" w:space="0" w:color="auto"/>
              <w:right w:val="single" w:sz="4" w:space="0" w:color="auto"/>
            </w:tcBorders>
            <w:vAlign w:val="center"/>
            <w:hideMark/>
          </w:tcPr>
          <w:p w14:paraId="22A7E5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E1C087D" w14:textId="4276B62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{"citationID":"a6oh6o4G","properties":{"formattedCitation":"[23]","plainCitation":"[23]","noteIndex":0},"citationItems":[{"id":1681,"uris":["http://zotero.org/users/14233747/items/CABHG489"],"itemData":{"id":1681,"type":"article-journal","container-title":"Journal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20B170F5" w14:textId="27D970E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FE61C7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60</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69DF0E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10.94</w:t>
            </w:r>
          </w:p>
        </w:tc>
        <w:tc>
          <w:tcPr>
            <w:tcW w:w="1417" w:type="dxa"/>
            <w:tcBorders>
              <w:top w:val="nil"/>
              <w:left w:val="nil"/>
              <w:bottom w:val="single" w:sz="4" w:space="0" w:color="auto"/>
              <w:right w:val="single" w:sz="4" w:space="0" w:color="auto"/>
            </w:tcBorders>
            <w:vAlign w:val="center"/>
            <w:hideMark/>
          </w:tcPr>
          <w:p w14:paraId="2D2C9B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234887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-39.62</w:t>
            </w:r>
          </w:p>
        </w:tc>
        <w:tc>
          <w:tcPr>
            <w:tcW w:w="1417" w:type="dxa"/>
            <w:tcBorders>
              <w:top w:val="nil"/>
              <w:left w:val="nil"/>
              <w:bottom w:val="single" w:sz="4" w:space="0" w:color="auto"/>
              <w:right w:val="single" w:sz="4" w:space="0" w:color="auto"/>
            </w:tcBorders>
            <w:vAlign w:val="center"/>
            <w:hideMark/>
          </w:tcPr>
          <w:p w14:paraId="3084ED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9.63</w:t>
            </w:r>
          </w:p>
        </w:tc>
        <w:tc>
          <w:tcPr>
            <w:tcW w:w="1417" w:type="dxa"/>
            <w:tcBorders>
              <w:top w:val="nil"/>
              <w:left w:val="nil"/>
              <w:bottom w:val="single" w:sz="4" w:space="0" w:color="auto"/>
              <w:right w:val="single" w:sz="4" w:space="0" w:color="auto"/>
            </w:tcBorders>
            <w:vAlign w:val="center"/>
            <w:hideMark/>
          </w:tcPr>
          <w:p w14:paraId="768650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1881</w:t>
            </w:r>
          </w:p>
        </w:tc>
        <w:tc>
          <w:tcPr>
            <w:tcW w:w="1417" w:type="dxa"/>
            <w:tcBorders>
              <w:top w:val="nil"/>
              <w:left w:val="nil"/>
              <w:bottom w:val="single" w:sz="4" w:space="0" w:color="auto"/>
              <w:right w:val="single" w:sz="4" w:space="0" w:color="auto"/>
            </w:tcBorders>
            <w:vAlign w:val="center"/>
            <w:hideMark/>
          </w:tcPr>
          <w:p w14:paraId="19D1F7F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3667</w:t>
            </w:r>
          </w:p>
        </w:tc>
        <w:tc>
          <w:tcPr>
            <w:tcW w:w="1417" w:type="dxa"/>
            <w:tcBorders>
              <w:top w:val="nil"/>
              <w:left w:val="nil"/>
              <w:bottom w:val="single" w:sz="4" w:space="0" w:color="auto"/>
              <w:right w:val="single" w:sz="4" w:space="0" w:color="auto"/>
            </w:tcBorders>
            <w:vAlign w:val="center"/>
            <w:hideMark/>
          </w:tcPr>
          <w:p w14:paraId="272236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6889462" w14:textId="5F379AB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{"citationID":"Ts4RzKY7","properties":{"formattedCitation":"[25]","plainCitation":"[25]","noteIndex":0},"citationItems":[{"id":1683,"uris":["http://zotero.org/users/14233747/items/T9IM9M9H"],"itemData":{"id":1683,"type":"article-journal","container-title":"Journal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[25]</w:t>
            </w:r>
            <w:r>
              <w:rPr>
                <w:rFonts w:ascii="Calibri" w:eastAsia="Times New Roman" w:hAnsi="Calibri" w:cs="Calibri"/>
                <w:color w:val="000000"/>
                <w:kern w:val="0"/>
                <w:sz w:val="20"/>
                <w:szCs w:val="20"/>
                <w14:ligatures w14:val="none"/>
              </w:rPr>
              <w:fldChar w:fldCharType="end"/>
            </w:r>
          </w:p>
        </w:tc>
      </w:tr>
      <w:tr w:rsidR="0064068E" w:rsidRPr="003316FE" w14:paraId="69091E18" w14:textId="15ACE69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2473C6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61</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7</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4</w:t>
            </w:r>
            <w:r w:rsidRPr="003316FE">
              <w:rPr>
                <w:rFonts w:ascii="Times New Roman" w:eastAsia="Times New Roman" w:hAnsi="Times New Roman" w:cs="Times New Roman"/>
                <w:color w:val="000000"/>
                <w:kern w:val="0"/>
                <w:sz w:val="20"/>
                <w:szCs w:val="20"/>
                <w:lang w:val="en-US"/>
                <w14:ligatures w14:val="none"/>
              </w:rPr>
              <w:t>Ta</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11E5D7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11.17</w:t>
            </w:r>
          </w:p>
        </w:tc>
        <w:tc>
          <w:tcPr>
            <w:tcW w:w="1417" w:type="dxa"/>
            <w:tcBorders>
              <w:top w:val="nil"/>
              <w:left w:val="nil"/>
              <w:bottom w:val="single" w:sz="4" w:space="0" w:color="auto"/>
              <w:right w:val="single" w:sz="4" w:space="0" w:color="auto"/>
            </w:tcBorders>
            <w:vAlign w:val="center"/>
            <w:hideMark/>
          </w:tcPr>
          <w:p w14:paraId="399386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6BABC3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-39.35</w:t>
            </w:r>
          </w:p>
        </w:tc>
        <w:tc>
          <w:tcPr>
            <w:tcW w:w="1417" w:type="dxa"/>
            <w:tcBorders>
              <w:top w:val="nil"/>
              <w:left w:val="nil"/>
              <w:bottom w:val="single" w:sz="4" w:space="0" w:color="auto"/>
              <w:right w:val="single" w:sz="4" w:space="0" w:color="auto"/>
            </w:tcBorders>
            <w:vAlign w:val="center"/>
            <w:hideMark/>
          </w:tcPr>
          <w:p w14:paraId="378584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9.3</w:t>
            </w:r>
          </w:p>
        </w:tc>
        <w:tc>
          <w:tcPr>
            <w:tcW w:w="1417" w:type="dxa"/>
            <w:tcBorders>
              <w:top w:val="nil"/>
              <w:left w:val="nil"/>
              <w:bottom w:val="single" w:sz="4" w:space="0" w:color="auto"/>
              <w:right w:val="single" w:sz="4" w:space="0" w:color="auto"/>
            </w:tcBorders>
            <w:vAlign w:val="center"/>
            <w:hideMark/>
          </w:tcPr>
          <w:p w14:paraId="183031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1949</w:t>
            </w:r>
          </w:p>
        </w:tc>
        <w:tc>
          <w:tcPr>
            <w:tcW w:w="1417" w:type="dxa"/>
            <w:tcBorders>
              <w:top w:val="nil"/>
              <w:left w:val="nil"/>
              <w:bottom w:val="single" w:sz="4" w:space="0" w:color="auto"/>
              <w:right w:val="single" w:sz="4" w:space="0" w:color="auto"/>
            </w:tcBorders>
            <w:vAlign w:val="center"/>
            <w:hideMark/>
          </w:tcPr>
          <w:p w14:paraId="0BE794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3780</w:t>
            </w:r>
          </w:p>
        </w:tc>
        <w:tc>
          <w:tcPr>
            <w:tcW w:w="1417" w:type="dxa"/>
            <w:tcBorders>
              <w:top w:val="nil"/>
              <w:left w:val="nil"/>
              <w:bottom w:val="single" w:sz="4" w:space="0" w:color="auto"/>
              <w:right w:val="single" w:sz="4" w:space="0" w:color="auto"/>
            </w:tcBorders>
            <w:vAlign w:val="center"/>
            <w:hideMark/>
          </w:tcPr>
          <w:p w14:paraId="4E2E4C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13FD632" w14:textId="7336309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{"citationID":"EmmLMlYT","properties":{"formattedCitation":"[25]","plainCitation":"[25]","noteIndex":0},"citationItems":[{"id":1683,"uris":["http://zotero.org/users/14233747/items/T9IM9M9H"],"itemData":{"id":1683,"type":"article-journal","container-title":"Journal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[25]</w:t>
            </w:r>
            <w:r>
              <w:rPr>
                <w:rFonts w:ascii="Calibri" w:eastAsia="Times New Roman" w:hAnsi="Calibri" w:cs="Calibri"/>
                <w:color w:val="000000"/>
                <w:kern w:val="0"/>
                <w:sz w:val="20"/>
                <w:szCs w:val="20"/>
                <w14:ligatures w14:val="none"/>
              </w:rPr>
              <w:fldChar w:fldCharType="end"/>
            </w:r>
          </w:p>
        </w:tc>
      </w:tr>
      <w:tr w:rsidR="0064068E" w:rsidRPr="003316FE" w14:paraId="6281D0E9" w14:textId="1FFD928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DD4681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Pd</w:t>
            </w:r>
            <w:r w:rsidRPr="003316FE">
              <w:rPr>
                <w:rFonts w:ascii="Times New Roman" w:eastAsia="Times New Roman" w:hAnsi="Times New Roman" w:cs="Times New Roman"/>
                <w:color w:val="000000"/>
                <w:kern w:val="0"/>
                <w:sz w:val="20"/>
                <w:szCs w:val="20"/>
                <w:vertAlign w:val="subscript"/>
                <w:lang w:val="en-US"/>
                <w14:ligatures w14:val="none"/>
              </w:rPr>
              <w:t>77</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17</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78A93C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5.97</w:t>
            </w:r>
          </w:p>
        </w:tc>
        <w:tc>
          <w:tcPr>
            <w:tcW w:w="1417" w:type="dxa"/>
            <w:tcBorders>
              <w:top w:val="nil"/>
              <w:left w:val="nil"/>
              <w:bottom w:val="single" w:sz="4" w:space="0" w:color="auto"/>
              <w:right w:val="single" w:sz="4" w:space="0" w:color="auto"/>
            </w:tcBorders>
            <w:vAlign w:val="center"/>
            <w:hideMark/>
          </w:tcPr>
          <w:p w14:paraId="0F90478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2D1488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-32.16</w:t>
            </w:r>
          </w:p>
        </w:tc>
        <w:tc>
          <w:tcPr>
            <w:tcW w:w="1417" w:type="dxa"/>
            <w:tcBorders>
              <w:top w:val="nil"/>
              <w:left w:val="nil"/>
              <w:bottom w:val="single" w:sz="4" w:space="0" w:color="auto"/>
              <w:right w:val="single" w:sz="4" w:space="0" w:color="auto"/>
            </w:tcBorders>
            <w:vAlign w:val="center"/>
            <w:hideMark/>
          </w:tcPr>
          <w:p w14:paraId="07C049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5.58</w:t>
            </w:r>
          </w:p>
        </w:tc>
        <w:tc>
          <w:tcPr>
            <w:tcW w:w="1417" w:type="dxa"/>
            <w:tcBorders>
              <w:top w:val="nil"/>
              <w:left w:val="nil"/>
              <w:bottom w:val="single" w:sz="4" w:space="0" w:color="auto"/>
              <w:right w:val="single" w:sz="4" w:space="0" w:color="auto"/>
            </w:tcBorders>
            <w:vAlign w:val="center"/>
            <w:hideMark/>
          </w:tcPr>
          <w:p w14:paraId="76DD0F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1776</w:t>
            </w:r>
          </w:p>
        </w:tc>
        <w:tc>
          <w:tcPr>
            <w:tcW w:w="1417" w:type="dxa"/>
            <w:tcBorders>
              <w:top w:val="nil"/>
              <w:left w:val="nil"/>
              <w:bottom w:val="single" w:sz="4" w:space="0" w:color="auto"/>
              <w:right w:val="single" w:sz="4" w:space="0" w:color="auto"/>
            </w:tcBorders>
            <w:vAlign w:val="center"/>
            <w:hideMark/>
          </w:tcPr>
          <w:p w14:paraId="19963E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3263</w:t>
            </w:r>
          </w:p>
        </w:tc>
        <w:tc>
          <w:tcPr>
            <w:tcW w:w="1417" w:type="dxa"/>
            <w:tcBorders>
              <w:top w:val="nil"/>
              <w:left w:val="nil"/>
              <w:bottom w:val="single" w:sz="4" w:space="0" w:color="auto"/>
              <w:right w:val="single" w:sz="4" w:space="0" w:color="auto"/>
            </w:tcBorders>
            <w:vAlign w:val="center"/>
            <w:hideMark/>
          </w:tcPr>
          <w:p w14:paraId="33DC65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923EE83" w14:textId="00F23AB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{"citationID":"44LH5JJS","properties":{"formattedCitation":"[26]","plainCitation":"[26]","noteIndex":0},"citationItems":[{"id":1684,"uris":["http://zotero.org/users/14233747/items/IB4XFDRM"],"itemData":{"id":1684,"type":"article-journal","container-title":"Acta Materialia","DOI":"10.1016/j.actamat.2018.07.039","ISSN":"13596454","journalAbbreviation":"Acta Mater.","language":"en","page":"13-22","source":"DOI.org (Crossref)","title":"On the bulk glass formation in the ternary pd-Ni-S system","volume":"158","author":[{"family":"Kuball","given":"Alexander"},{"family":"Bochtler","given":"Benedikt"},{"family":"Gross","given":"Oliver"},{"family":"Pacheco","given":"Victor"},{"family":"Stolpe","given":"Moritz"},{"family":"Hechler","given":"Simon"},{"family":"Busch","given":"Ralf"}],"issued":{"date-parts":[["2018",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[26]</w:t>
            </w:r>
            <w:r>
              <w:rPr>
                <w:rFonts w:ascii="Calibri" w:eastAsia="Times New Roman" w:hAnsi="Calibri" w:cs="Calibri"/>
                <w:color w:val="000000"/>
                <w:kern w:val="0"/>
                <w:sz w:val="20"/>
                <w:szCs w:val="20"/>
                <w14:ligatures w14:val="none"/>
              </w:rPr>
              <w:fldChar w:fldCharType="end"/>
            </w:r>
          </w:p>
        </w:tc>
      </w:tr>
      <w:tr w:rsidR="0064068E" w:rsidRPr="003316FE" w14:paraId="1887569A" w14:textId="1B2A2E0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93852C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Pr</w:t>
            </w:r>
            <w:r w:rsidRPr="003316FE">
              <w:rPr>
                <w:rFonts w:ascii="Times New Roman" w:eastAsia="Times New Roman" w:hAnsi="Times New Roman" w:cs="Times New Roman"/>
                <w:color w:val="000000"/>
                <w:kern w:val="0"/>
                <w:sz w:val="20"/>
                <w:szCs w:val="20"/>
                <w:vertAlign w:val="subscript"/>
                <w:lang w:val="en-US"/>
                <w14:ligatures w14:val="none"/>
              </w:rPr>
              <w:t>68</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7</w:t>
            </w:r>
          </w:p>
        </w:tc>
        <w:tc>
          <w:tcPr>
            <w:tcW w:w="1417" w:type="dxa"/>
            <w:tcBorders>
              <w:top w:val="nil"/>
              <w:left w:val="nil"/>
              <w:bottom w:val="single" w:sz="4" w:space="0" w:color="auto"/>
              <w:right w:val="single" w:sz="4" w:space="0" w:color="auto"/>
            </w:tcBorders>
            <w:vAlign w:val="center"/>
            <w:hideMark/>
          </w:tcPr>
          <w:p w14:paraId="70CBCD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14.52</w:t>
            </w:r>
          </w:p>
        </w:tc>
        <w:tc>
          <w:tcPr>
            <w:tcW w:w="1417" w:type="dxa"/>
            <w:tcBorders>
              <w:top w:val="nil"/>
              <w:left w:val="nil"/>
              <w:bottom w:val="single" w:sz="4" w:space="0" w:color="auto"/>
              <w:right w:val="single" w:sz="4" w:space="0" w:color="auto"/>
            </w:tcBorders>
            <w:vAlign w:val="center"/>
            <w:hideMark/>
          </w:tcPr>
          <w:p w14:paraId="559EEA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0.34</w:t>
            </w:r>
          </w:p>
        </w:tc>
        <w:tc>
          <w:tcPr>
            <w:tcW w:w="1417" w:type="dxa"/>
            <w:tcBorders>
              <w:top w:val="nil"/>
              <w:left w:val="nil"/>
              <w:bottom w:val="single" w:sz="4" w:space="0" w:color="auto"/>
              <w:right w:val="single" w:sz="4" w:space="0" w:color="auto"/>
            </w:tcBorders>
            <w:vAlign w:val="center"/>
            <w:hideMark/>
          </w:tcPr>
          <w:p w14:paraId="4CA08D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-22.27</w:t>
            </w:r>
          </w:p>
        </w:tc>
        <w:tc>
          <w:tcPr>
            <w:tcW w:w="1417" w:type="dxa"/>
            <w:tcBorders>
              <w:top w:val="nil"/>
              <w:left w:val="nil"/>
              <w:bottom w:val="single" w:sz="4" w:space="0" w:color="auto"/>
              <w:right w:val="single" w:sz="4" w:space="0" w:color="auto"/>
            </w:tcBorders>
            <w:vAlign w:val="center"/>
            <w:hideMark/>
          </w:tcPr>
          <w:p w14:paraId="466192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6.61</w:t>
            </w:r>
          </w:p>
        </w:tc>
        <w:tc>
          <w:tcPr>
            <w:tcW w:w="1417" w:type="dxa"/>
            <w:tcBorders>
              <w:top w:val="nil"/>
              <w:left w:val="nil"/>
              <w:bottom w:val="single" w:sz="4" w:space="0" w:color="auto"/>
              <w:right w:val="single" w:sz="4" w:space="0" w:color="auto"/>
            </w:tcBorders>
            <w:vAlign w:val="center"/>
            <w:hideMark/>
          </w:tcPr>
          <w:p w14:paraId="28320C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1224</w:t>
            </w:r>
          </w:p>
        </w:tc>
        <w:tc>
          <w:tcPr>
            <w:tcW w:w="1417" w:type="dxa"/>
            <w:tcBorders>
              <w:top w:val="nil"/>
              <w:left w:val="nil"/>
              <w:bottom w:val="single" w:sz="4" w:space="0" w:color="auto"/>
              <w:right w:val="single" w:sz="4" w:space="0" w:color="auto"/>
            </w:tcBorders>
            <w:vAlign w:val="center"/>
            <w:hideMark/>
          </w:tcPr>
          <w:p w14:paraId="231F65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3483</w:t>
            </w:r>
          </w:p>
        </w:tc>
        <w:tc>
          <w:tcPr>
            <w:tcW w:w="1417" w:type="dxa"/>
            <w:tcBorders>
              <w:top w:val="nil"/>
              <w:left w:val="nil"/>
              <w:bottom w:val="single" w:sz="4" w:space="0" w:color="auto"/>
              <w:right w:val="single" w:sz="4" w:space="0" w:color="auto"/>
            </w:tcBorders>
            <w:vAlign w:val="center"/>
            <w:hideMark/>
          </w:tcPr>
          <w:p w14:paraId="067A85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55066E0" w14:textId="67C2504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{"citationID":"ArLCI46A","properties":{"formattedCitation":"[26]","plainCitation":"[26]","noteIndex":0},"citationItems":[{"id":1684,"uris":["http://zotero.org/users/14233747/items/IB4XFDRM"],"itemData":{"id":1684,"type":"article-journal","container-title":"Acta Materialia","DOI":"10.1016/j.actamat.2018.07.039","ISSN":"13596454","journalAbbreviation":"Acta Mater.","language":"en","page":"13-22","source":"DOI.org (Crossref)","title":"On the bulk glass formation in the ternary pd-Ni-S system","volume":"158","author":[{"family":"Kuball","given":"Alexander"},{"family":"Bochtler","given":"Benedikt"},{"family":"Gross","given":"Oliver"},{"family":"Pacheco","given":"Victor"},{"family":"Stolpe","given":"Moritz"},{"family":"Hechler","given":"Simon"},{"family":"Busch","given":"Ralf"}],"issued":{"date-parts":[["2018",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[26]</w:t>
            </w:r>
            <w:r>
              <w:rPr>
                <w:rFonts w:ascii="Calibri" w:eastAsia="Times New Roman" w:hAnsi="Calibri" w:cs="Calibri"/>
                <w:color w:val="000000"/>
                <w:kern w:val="0"/>
                <w:sz w:val="20"/>
                <w:szCs w:val="20"/>
                <w14:ligatures w14:val="none"/>
              </w:rPr>
              <w:fldChar w:fldCharType="end"/>
            </w:r>
          </w:p>
        </w:tc>
      </w:tr>
      <w:tr w:rsidR="0064068E" w:rsidRPr="003316FE" w14:paraId="0F409690" w14:textId="4D7F1DC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B12006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Pd</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P</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1CA63A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7.68</w:t>
            </w:r>
          </w:p>
        </w:tc>
        <w:tc>
          <w:tcPr>
            <w:tcW w:w="1417" w:type="dxa"/>
            <w:tcBorders>
              <w:top w:val="nil"/>
              <w:left w:val="nil"/>
              <w:bottom w:val="single" w:sz="4" w:space="0" w:color="auto"/>
              <w:right w:val="single" w:sz="4" w:space="0" w:color="auto"/>
            </w:tcBorders>
            <w:vAlign w:val="center"/>
            <w:hideMark/>
          </w:tcPr>
          <w:p w14:paraId="3021D3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1CCEB9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-22.72</w:t>
            </w:r>
          </w:p>
        </w:tc>
        <w:tc>
          <w:tcPr>
            <w:tcW w:w="1417" w:type="dxa"/>
            <w:tcBorders>
              <w:top w:val="nil"/>
              <w:left w:val="nil"/>
              <w:bottom w:val="single" w:sz="4" w:space="0" w:color="auto"/>
              <w:right w:val="single" w:sz="4" w:space="0" w:color="auto"/>
            </w:tcBorders>
            <w:vAlign w:val="center"/>
            <w:hideMark/>
          </w:tcPr>
          <w:p w14:paraId="41A0D2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8.77</w:t>
            </w:r>
          </w:p>
        </w:tc>
        <w:tc>
          <w:tcPr>
            <w:tcW w:w="1417" w:type="dxa"/>
            <w:tcBorders>
              <w:top w:val="nil"/>
              <w:left w:val="nil"/>
              <w:bottom w:val="single" w:sz="4" w:space="0" w:color="auto"/>
              <w:right w:val="single" w:sz="4" w:space="0" w:color="auto"/>
            </w:tcBorders>
            <w:vAlign w:val="center"/>
            <w:hideMark/>
          </w:tcPr>
          <w:p w14:paraId="51AAC74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1486</w:t>
            </w:r>
          </w:p>
        </w:tc>
        <w:tc>
          <w:tcPr>
            <w:tcW w:w="1417" w:type="dxa"/>
            <w:tcBorders>
              <w:top w:val="nil"/>
              <w:left w:val="nil"/>
              <w:bottom w:val="single" w:sz="4" w:space="0" w:color="auto"/>
              <w:right w:val="single" w:sz="4" w:space="0" w:color="auto"/>
            </w:tcBorders>
            <w:vAlign w:val="center"/>
            <w:hideMark/>
          </w:tcPr>
          <w:p w14:paraId="1FAB05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2680</w:t>
            </w:r>
          </w:p>
        </w:tc>
        <w:tc>
          <w:tcPr>
            <w:tcW w:w="1417" w:type="dxa"/>
            <w:tcBorders>
              <w:top w:val="nil"/>
              <w:left w:val="nil"/>
              <w:bottom w:val="single" w:sz="4" w:space="0" w:color="auto"/>
              <w:right w:val="single" w:sz="4" w:space="0" w:color="auto"/>
            </w:tcBorders>
            <w:vAlign w:val="center"/>
            <w:hideMark/>
          </w:tcPr>
          <w:p w14:paraId="7EFCB1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F2F28E4" w14:textId="248E5B3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{"citationID":"b0A1zLU9","properties":{"formattedCitation":"[22]","plainCitation":"[22]","noteIndex":0},"citationItems":[{"id":1680,"uris":["http://zotero.org/users/14233747/items/MNTFWG5Q"],"itemData":{"id":1680,"type":"article-journal","container-title":"Materials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5CA812A7" w14:textId="548DD3E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BDCBCB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32</w:t>
            </w:r>
            <w:r w:rsidRPr="003316FE">
              <w:rPr>
                <w:rFonts w:ascii="Times New Roman" w:eastAsia="Times New Roman" w:hAnsi="Times New Roman" w:cs="Times New Roman"/>
                <w:color w:val="000000"/>
                <w:kern w:val="0"/>
                <w:sz w:val="20"/>
                <w:szCs w:val="20"/>
                <w:lang w:val="en-US"/>
                <w14:ligatures w14:val="none"/>
              </w:rPr>
              <w:t>Pd</w:t>
            </w:r>
            <w:r w:rsidRPr="003316FE">
              <w:rPr>
                <w:rFonts w:ascii="Times New Roman" w:eastAsia="Times New Roman" w:hAnsi="Times New Roman" w:cs="Times New Roman"/>
                <w:color w:val="000000"/>
                <w:kern w:val="0"/>
                <w:sz w:val="20"/>
                <w:szCs w:val="20"/>
                <w:vertAlign w:val="subscript"/>
                <w:lang w:val="en-US"/>
                <w14:ligatures w14:val="none"/>
              </w:rPr>
              <w:t>18</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1E40D7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7.37</w:t>
            </w:r>
          </w:p>
        </w:tc>
        <w:tc>
          <w:tcPr>
            <w:tcW w:w="1417" w:type="dxa"/>
            <w:tcBorders>
              <w:top w:val="nil"/>
              <w:left w:val="nil"/>
              <w:bottom w:val="single" w:sz="4" w:space="0" w:color="auto"/>
              <w:right w:val="single" w:sz="4" w:space="0" w:color="auto"/>
            </w:tcBorders>
            <w:vAlign w:val="center"/>
            <w:hideMark/>
          </w:tcPr>
          <w:p w14:paraId="389FED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6A6F00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-36.05</w:t>
            </w:r>
          </w:p>
        </w:tc>
        <w:tc>
          <w:tcPr>
            <w:tcW w:w="1417" w:type="dxa"/>
            <w:tcBorders>
              <w:top w:val="nil"/>
              <w:left w:val="nil"/>
              <w:bottom w:val="single" w:sz="4" w:space="0" w:color="auto"/>
              <w:right w:val="single" w:sz="4" w:space="0" w:color="auto"/>
            </w:tcBorders>
            <w:vAlign w:val="center"/>
            <w:hideMark/>
          </w:tcPr>
          <w:p w14:paraId="3F6042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10.56</w:t>
            </w:r>
          </w:p>
        </w:tc>
        <w:tc>
          <w:tcPr>
            <w:tcW w:w="1417" w:type="dxa"/>
            <w:tcBorders>
              <w:top w:val="nil"/>
              <w:left w:val="nil"/>
              <w:bottom w:val="single" w:sz="4" w:space="0" w:color="auto"/>
              <w:right w:val="single" w:sz="4" w:space="0" w:color="auto"/>
            </w:tcBorders>
            <w:vAlign w:val="center"/>
            <w:hideMark/>
          </w:tcPr>
          <w:p w14:paraId="6AF5C95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1753</w:t>
            </w:r>
          </w:p>
        </w:tc>
        <w:tc>
          <w:tcPr>
            <w:tcW w:w="1417" w:type="dxa"/>
            <w:tcBorders>
              <w:top w:val="nil"/>
              <w:left w:val="nil"/>
              <w:bottom w:val="single" w:sz="4" w:space="0" w:color="auto"/>
              <w:right w:val="single" w:sz="4" w:space="0" w:color="auto"/>
            </w:tcBorders>
            <w:vAlign w:val="center"/>
            <w:hideMark/>
          </w:tcPr>
          <w:p w14:paraId="7239A6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3382</w:t>
            </w:r>
          </w:p>
        </w:tc>
        <w:tc>
          <w:tcPr>
            <w:tcW w:w="1417" w:type="dxa"/>
            <w:tcBorders>
              <w:top w:val="nil"/>
              <w:left w:val="nil"/>
              <w:bottom w:val="single" w:sz="4" w:space="0" w:color="auto"/>
              <w:right w:val="single" w:sz="4" w:space="0" w:color="auto"/>
            </w:tcBorders>
            <w:vAlign w:val="center"/>
            <w:hideMark/>
          </w:tcPr>
          <w:p w14:paraId="28AD01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016FB01" w14:textId="044DD40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{"citationID":"7pEsz574","properties":{"formattedCitation":"[22]","plainCitation":"[22]","noteIndex":0},"citationItems":[{"id":1680,"uris":["http://zotero.org/users/14233747/items/MNTFWG5Q"],"itemData":{"id":1680,"type":"article-journal","container-title":"Materials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7551C8E0" w14:textId="341E9E6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6E080D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Pd</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5DBB68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7.58</w:t>
            </w:r>
          </w:p>
        </w:tc>
        <w:tc>
          <w:tcPr>
            <w:tcW w:w="1417" w:type="dxa"/>
            <w:tcBorders>
              <w:top w:val="nil"/>
              <w:left w:val="nil"/>
              <w:bottom w:val="single" w:sz="4" w:space="0" w:color="auto"/>
              <w:right w:val="single" w:sz="4" w:space="0" w:color="auto"/>
            </w:tcBorders>
            <w:vAlign w:val="center"/>
            <w:hideMark/>
          </w:tcPr>
          <w:p w14:paraId="799F6A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73C03C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-30.97</w:t>
            </w:r>
          </w:p>
        </w:tc>
        <w:tc>
          <w:tcPr>
            <w:tcW w:w="1417" w:type="dxa"/>
            <w:tcBorders>
              <w:top w:val="nil"/>
              <w:left w:val="nil"/>
              <w:bottom w:val="single" w:sz="4" w:space="0" w:color="auto"/>
              <w:right w:val="single" w:sz="4" w:space="0" w:color="auto"/>
            </w:tcBorders>
            <w:vAlign w:val="center"/>
            <w:hideMark/>
          </w:tcPr>
          <w:p w14:paraId="30E044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10.31</w:t>
            </w:r>
          </w:p>
        </w:tc>
        <w:tc>
          <w:tcPr>
            <w:tcW w:w="1417" w:type="dxa"/>
            <w:tcBorders>
              <w:top w:val="nil"/>
              <w:left w:val="nil"/>
              <w:bottom w:val="single" w:sz="4" w:space="0" w:color="auto"/>
              <w:right w:val="single" w:sz="4" w:space="0" w:color="auto"/>
            </w:tcBorders>
            <w:vAlign w:val="center"/>
            <w:hideMark/>
          </w:tcPr>
          <w:p w14:paraId="26C1A9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1734</w:t>
            </w:r>
          </w:p>
        </w:tc>
        <w:tc>
          <w:tcPr>
            <w:tcW w:w="1417" w:type="dxa"/>
            <w:tcBorders>
              <w:top w:val="nil"/>
              <w:left w:val="nil"/>
              <w:bottom w:val="single" w:sz="4" w:space="0" w:color="auto"/>
              <w:right w:val="single" w:sz="4" w:space="0" w:color="auto"/>
            </w:tcBorders>
            <w:vAlign w:val="center"/>
            <w:hideMark/>
          </w:tcPr>
          <w:p w14:paraId="6E8870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3366</w:t>
            </w:r>
          </w:p>
        </w:tc>
        <w:tc>
          <w:tcPr>
            <w:tcW w:w="1417" w:type="dxa"/>
            <w:tcBorders>
              <w:top w:val="nil"/>
              <w:left w:val="nil"/>
              <w:bottom w:val="single" w:sz="4" w:space="0" w:color="auto"/>
              <w:right w:val="single" w:sz="4" w:space="0" w:color="auto"/>
            </w:tcBorders>
            <w:vAlign w:val="center"/>
            <w:hideMark/>
          </w:tcPr>
          <w:p w14:paraId="03555D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CEEEEF3" w14:textId="38CBC6D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{"citationID":"frWUIAMd","properties":{"formattedCitation":"[22]","plainCitation":"[22]","noteIndex":0},"citationItems":[{"id":1680,"uris":["http://zotero.org/users/14233747/items/MNTFWG5Q"],"itemData":{"id":1680,"type":"article-journal","container-title":"Materials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38FC9C00" w14:textId="04FC263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D94402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Pd</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1B6EA9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7.78</w:t>
            </w:r>
          </w:p>
        </w:tc>
        <w:tc>
          <w:tcPr>
            <w:tcW w:w="1417" w:type="dxa"/>
            <w:tcBorders>
              <w:top w:val="nil"/>
              <w:left w:val="nil"/>
              <w:bottom w:val="single" w:sz="4" w:space="0" w:color="auto"/>
              <w:right w:val="single" w:sz="4" w:space="0" w:color="auto"/>
            </w:tcBorders>
            <w:vAlign w:val="center"/>
            <w:hideMark/>
          </w:tcPr>
          <w:p w14:paraId="7F5B4C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6C8BF7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-25.72</w:t>
            </w:r>
          </w:p>
        </w:tc>
        <w:tc>
          <w:tcPr>
            <w:tcW w:w="1417" w:type="dxa"/>
            <w:tcBorders>
              <w:top w:val="nil"/>
              <w:left w:val="nil"/>
              <w:bottom w:val="single" w:sz="4" w:space="0" w:color="auto"/>
              <w:right w:val="single" w:sz="4" w:space="0" w:color="auto"/>
            </w:tcBorders>
            <w:vAlign w:val="center"/>
            <w:hideMark/>
          </w:tcPr>
          <w:p w14:paraId="509835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9.92</w:t>
            </w:r>
          </w:p>
        </w:tc>
        <w:tc>
          <w:tcPr>
            <w:tcW w:w="1417" w:type="dxa"/>
            <w:tcBorders>
              <w:top w:val="nil"/>
              <w:left w:val="nil"/>
              <w:bottom w:val="single" w:sz="4" w:space="0" w:color="auto"/>
              <w:right w:val="single" w:sz="4" w:space="0" w:color="auto"/>
            </w:tcBorders>
            <w:vAlign w:val="center"/>
            <w:hideMark/>
          </w:tcPr>
          <w:p w14:paraId="7A40AA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1715</w:t>
            </w:r>
          </w:p>
        </w:tc>
        <w:tc>
          <w:tcPr>
            <w:tcW w:w="1417" w:type="dxa"/>
            <w:tcBorders>
              <w:top w:val="nil"/>
              <w:left w:val="nil"/>
              <w:bottom w:val="single" w:sz="4" w:space="0" w:color="auto"/>
              <w:right w:val="single" w:sz="4" w:space="0" w:color="auto"/>
            </w:tcBorders>
            <w:vAlign w:val="center"/>
            <w:hideMark/>
          </w:tcPr>
          <w:p w14:paraId="1DCA81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3350</w:t>
            </w:r>
          </w:p>
        </w:tc>
        <w:tc>
          <w:tcPr>
            <w:tcW w:w="1417" w:type="dxa"/>
            <w:tcBorders>
              <w:top w:val="nil"/>
              <w:left w:val="nil"/>
              <w:bottom w:val="single" w:sz="4" w:space="0" w:color="auto"/>
              <w:right w:val="single" w:sz="4" w:space="0" w:color="auto"/>
            </w:tcBorders>
            <w:vAlign w:val="center"/>
            <w:hideMark/>
          </w:tcPr>
          <w:p w14:paraId="7CE87E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E37AD34" w14:textId="7C99009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{"citationID":"GEXq0OQN","properties":{"formattedCitation":"[22]","plainCitation":"[22]","noteIndex":0},"citationItems":[{"id":1680,"uris":["http://zotero.org/users/14233747/items/MNTFWG5Q"],"itemData":{"id":1680,"type":"article-journal","container-title":"Materials Science and Engineering: A","DOI":"10.1016/j.msea.2006.06.053","ISSN":"09215093","issue":"1-2","journalAbbreviation":"Mater. Sci. Eng., A","language":"en","license":"https://www.elsevier.com/tdm/userlicense/1.0/","page":"155-160","source":"DOI.org (Crossref)","title":"A new criterion for evaluating the glass-forming ability of bulk metallic glasses","volume":"433","author":[{"family":"Chen","given":"Qingjun"},{"family":"Shen","given":"Jun"},{"family":"Zhang","given":"Deliang"},{"family":"Fan","given":"Hongbo"},{"family":"Sun","given":"Jianfei"},{"family":"McCartney","given":"D.G."}],"issued":{"date-parts":[["2006",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[22]</w:t>
            </w:r>
            <w:r>
              <w:rPr>
                <w:rFonts w:ascii="Calibri" w:eastAsia="Times New Roman" w:hAnsi="Calibri" w:cs="Calibri"/>
                <w:color w:val="000000"/>
                <w:kern w:val="0"/>
                <w:sz w:val="20"/>
                <w:szCs w:val="20"/>
                <w14:ligatures w14:val="none"/>
              </w:rPr>
              <w:fldChar w:fldCharType="end"/>
            </w:r>
          </w:p>
        </w:tc>
      </w:tr>
      <w:tr w:rsidR="0064068E" w:rsidRPr="003316FE" w14:paraId="378C60A6" w14:textId="0C79030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DF98C6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Be</w:t>
            </w:r>
            <w:r w:rsidRPr="003316FE">
              <w:rPr>
                <w:rFonts w:ascii="Times New Roman" w:eastAsia="Times New Roman" w:hAnsi="Times New Roman" w:cs="Times New Roman"/>
                <w:color w:val="000000"/>
                <w:kern w:val="0"/>
                <w:sz w:val="20"/>
                <w:szCs w:val="20"/>
                <w:vertAlign w:val="subscript"/>
                <w:lang w:val="en-US"/>
                <w14:ligatures w14:val="none"/>
              </w:rPr>
              <w:t>18</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9</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8</w:t>
            </w:r>
          </w:p>
        </w:tc>
        <w:tc>
          <w:tcPr>
            <w:tcW w:w="1417" w:type="dxa"/>
            <w:tcBorders>
              <w:top w:val="nil"/>
              <w:left w:val="nil"/>
              <w:bottom w:val="single" w:sz="4" w:space="0" w:color="auto"/>
              <w:right w:val="single" w:sz="4" w:space="0" w:color="auto"/>
            </w:tcBorders>
            <w:vAlign w:val="center"/>
            <w:hideMark/>
          </w:tcPr>
          <w:p w14:paraId="798D4F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11.55</w:t>
            </w:r>
          </w:p>
        </w:tc>
        <w:tc>
          <w:tcPr>
            <w:tcW w:w="1417" w:type="dxa"/>
            <w:tcBorders>
              <w:top w:val="nil"/>
              <w:left w:val="nil"/>
              <w:bottom w:val="single" w:sz="4" w:space="0" w:color="auto"/>
              <w:right w:val="single" w:sz="4" w:space="0" w:color="auto"/>
            </w:tcBorders>
            <w:vAlign w:val="center"/>
            <w:hideMark/>
          </w:tcPr>
          <w:p w14:paraId="3D2BC4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530D62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-26.37</w:t>
            </w:r>
          </w:p>
        </w:tc>
        <w:tc>
          <w:tcPr>
            <w:tcW w:w="1417" w:type="dxa"/>
            <w:tcBorders>
              <w:top w:val="nil"/>
              <w:left w:val="nil"/>
              <w:bottom w:val="single" w:sz="4" w:space="0" w:color="auto"/>
              <w:right w:val="single" w:sz="4" w:space="0" w:color="auto"/>
            </w:tcBorders>
            <w:vAlign w:val="center"/>
            <w:hideMark/>
          </w:tcPr>
          <w:p w14:paraId="4390FC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w:t>
            </w:r>
          </w:p>
        </w:tc>
        <w:tc>
          <w:tcPr>
            <w:tcW w:w="1417" w:type="dxa"/>
            <w:tcBorders>
              <w:top w:val="nil"/>
              <w:left w:val="nil"/>
              <w:bottom w:val="single" w:sz="4" w:space="0" w:color="auto"/>
              <w:right w:val="single" w:sz="4" w:space="0" w:color="auto"/>
            </w:tcBorders>
            <w:vAlign w:val="center"/>
            <w:hideMark/>
          </w:tcPr>
          <w:p w14:paraId="2C362A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1831</w:t>
            </w:r>
          </w:p>
        </w:tc>
        <w:tc>
          <w:tcPr>
            <w:tcW w:w="1417" w:type="dxa"/>
            <w:tcBorders>
              <w:top w:val="nil"/>
              <w:left w:val="nil"/>
              <w:bottom w:val="single" w:sz="4" w:space="0" w:color="auto"/>
              <w:right w:val="single" w:sz="4" w:space="0" w:color="auto"/>
            </w:tcBorders>
            <w:vAlign w:val="center"/>
            <w:hideMark/>
          </w:tcPr>
          <w:p w14:paraId="351128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3486</w:t>
            </w:r>
          </w:p>
        </w:tc>
        <w:tc>
          <w:tcPr>
            <w:tcW w:w="1417" w:type="dxa"/>
            <w:tcBorders>
              <w:top w:val="nil"/>
              <w:left w:val="nil"/>
              <w:bottom w:val="single" w:sz="4" w:space="0" w:color="auto"/>
              <w:right w:val="single" w:sz="4" w:space="0" w:color="auto"/>
            </w:tcBorders>
            <w:vAlign w:val="center"/>
            <w:hideMark/>
          </w:tcPr>
          <w:p w14:paraId="6E39C9A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9F999C1" w14:textId="14B7DDA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{"citationID":"jTz2PNMj","properties":{"formattedCitation":"[27]","plainCitation":"[27]","noteIndex":0},"citationItems":[{"id":1685,"uris":["http://zotero.org/users/14233747/items/CPHBRXKC"],"itemData":{"id":1685,"type":"article-journal","container-title":"Journal of Alloys and Compounds","DOI":"10.1016/j.jallcom.2018.11.299","ISSN":"09258388","journalAbbreviation":"J. Alloys Compd.","language":"en","page":"474-486","source":"DOI.org (Crossref)","title":"Development and crystallization kinetics of novel near-equiatomic high-entropy bulk metallic glasses","volume":"779","author":[{"family":"Bizhanova","given":"Gulzhan"},{"family":"Li","given":"Fangwei"},{"family":"Ma","given":"Yunfei"},{"family":"Gong","given":"Pan"},{"family":"Wang","given":"Xinyun"}],"issued":{"date-parts":[["2019",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[27]</w:t>
            </w:r>
            <w:r>
              <w:rPr>
                <w:rFonts w:ascii="Calibri" w:eastAsia="Times New Roman" w:hAnsi="Calibri" w:cs="Calibri"/>
                <w:color w:val="000000"/>
                <w:kern w:val="0"/>
                <w:sz w:val="20"/>
                <w:szCs w:val="20"/>
                <w14:ligatures w14:val="none"/>
              </w:rPr>
              <w:fldChar w:fldCharType="end"/>
            </w:r>
          </w:p>
        </w:tc>
      </w:tr>
      <w:tr w:rsidR="0064068E" w:rsidRPr="003316FE" w14:paraId="380EE44A" w14:textId="3AB1E6F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F648A7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32</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Sn</w:t>
            </w:r>
            <w:r w:rsidRPr="003316FE">
              <w:rPr>
                <w:rFonts w:ascii="Times New Roman" w:eastAsia="Times New Roman" w:hAnsi="Times New Roman" w:cs="Times New Roman"/>
                <w:color w:val="000000"/>
                <w:kern w:val="0"/>
                <w:sz w:val="20"/>
                <w:szCs w:val="20"/>
                <w:vertAlign w:val="subscript"/>
                <w:lang w:val="en-US"/>
                <w14:ligatures w14:val="none"/>
              </w:rPr>
              <w:t>3</w:t>
            </w:r>
          </w:p>
        </w:tc>
        <w:tc>
          <w:tcPr>
            <w:tcW w:w="1417" w:type="dxa"/>
            <w:tcBorders>
              <w:top w:val="nil"/>
              <w:left w:val="nil"/>
              <w:bottom w:val="single" w:sz="4" w:space="0" w:color="auto"/>
              <w:right w:val="single" w:sz="4" w:space="0" w:color="auto"/>
            </w:tcBorders>
            <w:vAlign w:val="center"/>
            <w:hideMark/>
          </w:tcPr>
          <w:p w14:paraId="6F218A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7.67</w:t>
            </w:r>
          </w:p>
        </w:tc>
        <w:tc>
          <w:tcPr>
            <w:tcW w:w="1417" w:type="dxa"/>
            <w:tcBorders>
              <w:top w:val="nil"/>
              <w:left w:val="nil"/>
              <w:bottom w:val="single" w:sz="4" w:space="0" w:color="auto"/>
              <w:right w:val="single" w:sz="4" w:space="0" w:color="auto"/>
            </w:tcBorders>
            <w:vAlign w:val="center"/>
            <w:hideMark/>
          </w:tcPr>
          <w:p w14:paraId="74BD71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22C2AB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-19.93</w:t>
            </w:r>
          </w:p>
        </w:tc>
        <w:tc>
          <w:tcPr>
            <w:tcW w:w="1417" w:type="dxa"/>
            <w:tcBorders>
              <w:top w:val="nil"/>
              <w:left w:val="nil"/>
              <w:bottom w:val="single" w:sz="4" w:space="0" w:color="auto"/>
              <w:right w:val="single" w:sz="4" w:space="0" w:color="auto"/>
            </w:tcBorders>
            <w:vAlign w:val="center"/>
            <w:hideMark/>
          </w:tcPr>
          <w:p w14:paraId="214B35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9.77</w:t>
            </w:r>
          </w:p>
        </w:tc>
        <w:tc>
          <w:tcPr>
            <w:tcW w:w="1417" w:type="dxa"/>
            <w:tcBorders>
              <w:top w:val="nil"/>
              <w:left w:val="nil"/>
              <w:bottom w:val="single" w:sz="4" w:space="0" w:color="auto"/>
              <w:right w:val="single" w:sz="4" w:space="0" w:color="auto"/>
            </w:tcBorders>
            <w:vAlign w:val="center"/>
            <w:hideMark/>
          </w:tcPr>
          <w:p w14:paraId="5D5E15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1686</w:t>
            </w:r>
          </w:p>
        </w:tc>
        <w:tc>
          <w:tcPr>
            <w:tcW w:w="1417" w:type="dxa"/>
            <w:tcBorders>
              <w:top w:val="nil"/>
              <w:left w:val="nil"/>
              <w:bottom w:val="single" w:sz="4" w:space="0" w:color="auto"/>
              <w:right w:val="single" w:sz="4" w:space="0" w:color="auto"/>
            </w:tcBorders>
            <w:vAlign w:val="center"/>
            <w:hideMark/>
          </w:tcPr>
          <w:p w14:paraId="7D72AF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3243</w:t>
            </w:r>
          </w:p>
        </w:tc>
        <w:tc>
          <w:tcPr>
            <w:tcW w:w="1417" w:type="dxa"/>
            <w:tcBorders>
              <w:top w:val="nil"/>
              <w:left w:val="nil"/>
              <w:bottom w:val="single" w:sz="4" w:space="0" w:color="auto"/>
              <w:right w:val="single" w:sz="4" w:space="0" w:color="auto"/>
            </w:tcBorders>
            <w:vAlign w:val="center"/>
            <w:hideMark/>
          </w:tcPr>
          <w:p w14:paraId="33C260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3052951" w14:textId="6CBEDF7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{"citationID":"cvgZ00G3","properties":{"formattedCitation":"[27]","plainCitation":"[27]","noteIndex":0},"citationItems":[{"id":1685,"uris":["http://zotero.org/users/14233747/items/CPHBRXKC"],"itemData":{"id":1685,"type":"article-journal","container-title":"Journal of Alloys and Compounds","DOI":"10.1016/j.jallcom.2018.11.299","ISSN":"09258388","journalAbbreviation":"J. Alloys Compd.","language":"en","page":"474-486","source":"DOI.org (Crossref)","title":"Development and crystallization kinetics of novel near-equiatomic high-entropy bulk metallic glasses","volume":"779","author":[{"family":"Bizhanova","given":"Gulzhan"},{"family":"Li","given":"Fangwei"},{"family":"Ma","given":"Yunfei"},{"family":"Gong","given":"Pan"},{"family":"Wang","given":"Xinyun"}],"issued":{"date-parts":[["2019",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[27]</w:t>
            </w:r>
            <w:r>
              <w:rPr>
                <w:rFonts w:ascii="Calibri" w:eastAsia="Times New Roman" w:hAnsi="Calibri" w:cs="Calibri"/>
                <w:color w:val="000000"/>
                <w:kern w:val="0"/>
                <w:sz w:val="20"/>
                <w:szCs w:val="20"/>
                <w14:ligatures w14:val="none"/>
              </w:rPr>
              <w:fldChar w:fldCharType="end"/>
            </w:r>
          </w:p>
        </w:tc>
      </w:tr>
      <w:tr w:rsidR="0064068E" w:rsidRPr="003316FE" w14:paraId="009851A9" w14:textId="56FA077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E58B8E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50</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Sn</w:t>
            </w:r>
            <w:r w:rsidRPr="003316FE">
              <w:rPr>
                <w:rFonts w:ascii="Times New Roman" w:eastAsia="Times New Roman" w:hAnsi="Times New Roman" w:cs="Times New Roman"/>
                <w:color w:val="000000"/>
                <w:kern w:val="0"/>
                <w:sz w:val="20"/>
                <w:szCs w:val="20"/>
                <w:vertAlign w:val="subscript"/>
                <w:lang w:val="en-US"/>
                <w14:ligatures w14:val="none"/>
              </w:rPr>
              <w:t>3</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1</w:t>
            </w:r>
          </w:p>
        </w:tc>
        <w:tc>
          <w:tcPr>
            <w:tcW w:w="1417" w:type="dxa"/>
            <w:tcBorders>
              <w:top w:val="nil"/>
              <w:left w:val="nil"/>
              <w:bottom w:val="single" w:sz="4" w:space="0" w:color="auto"/>
              <w:right w:val="single" w:sz="4" w:space="0" w:color="auto"/>
            </w:tcBorders>
            <w:vAlign w:val="center"/>
            <w:hideMark/>
          </w:tcPr>
          <w:p w14:paraId="1CB993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8.76</w:t>
            </w:r>
          </w:p>
        </w:tc>
        <w:tc>
          <w:tcPr>
            <w:tcW w:w="1417" w:type="dxa"/>
            <w:tcBorders>
              <w:top w:val="nil"/>
              <w:left w:val="nil"/>
              <w:bottom w:val="single" w:sz="4" w:space="0" w:color="auto"/>
              <w:right w:val="single" w:sz="4" w:space="0" w:color="auto"/>
            </w:tcBorders>
            <w:vAlign w:val="center"/>
            <w:hideMark/>
          </w:tcPr>
          <w:p w14:paraId="16553C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5EFB1B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-25.96</w:t>
            </w:r>
          </w:p>
        </w:tc>
        <w:tc>
          <w:tcPr>
            <w:tcW w:w="1417" w:type="dxa"/>
            <w:tcBorders>
              <w:top w:val="nil"/>
              <w:left w:val="nil"/>
              <w:bottom w:val="single" w:sz="4" w:space="0" w:color="auto"/>
              <w:right w:val="single" w:sz="4" w:space="0" w:color="auto"/>
            </w:tcBorders>
            <w:vAlign w:val="center"/>
            <w:hideMark/>
          </w:tcPr>
          <w:p w14:paraId="624E6C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10.31</w:t>
            </w:r>
          </w:p>
        </w:tc>
        <w:tc>
          <w:tcPr>
            <w:tcW w:w="1417" w:type="dxa"/>
            <w:tcBorders>
              <w:top w:val="nil"/>
              <w:left w:val="nil"/>
              <w:bottom w:val="single" w:sz="4" w:space="0" w:color="auto"/>
              <w:right w:val="single" w:sz="4" w:space="0" w:color="auto"/>
            </w:tcBorders>
            <w:vAlign w:val="center"/>
            <w:hideMark/>
          </w:tcPr>
          <w:p w14:paraId="75A2A50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1729</w:t>
            </w:r>
          </w:p>
        </w:tc>
        <w:tc>
          <w:tcPr>
            <w:tcW w:w="1417" w:type="dxa"/>
            <w:tcBorders>
              <w:top w:val="nil"/>
              <w:left w:val="nil"/>
              <w:bottom w:val="single" w:sz="4" w:space="0" w:color="auto"/>
              <w:right w:val="single" w:sz="4" w:space="0" w:color="auto"/>
            </w:tcBorders>
            <w:vAlign w:val="center"/>
            <w:hideMark/>
          </w:tcPr>
          <w:p w14:paraId="7BA2F5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3311</w:t>
            </w:r>
          </w:p>
        </w:tc>
        <w:tc>
          <w:tcPr>
            <w:tcW w:w="1417" w:type="dxa"/>
            <w:tcBorders>
              <w:top w:val="nil"/>
              <w:left w:val="nil"/>
              <w:bottom w:val="single" w:sz="4" w:space="0" w:color="auto"/>
              <w:right w:val="single" w:sz="4" w:space="0" w:color="auto"/>
            </w:tcBorders>
            <w:vAlign w:val="center"/>
            <w:hideMark/>
          </w:tcPr>
          <w:p w14:paraId="35C0AD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BD8A0A9" w14:textId="719031A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{"citationID":"TVetWqVG","properties":{"formattedCitation":"[23]","plainCitation":"[23]","noteIndex":0},"citationItems":[{"id":1681,"uris":["http://zotero.org/users/14233747/items/CABHG489"],"itemData":{"id":1681,"type":"article-journal","container-title":"Journal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176615FE" w14:textId="3D9B864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E8160D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Au</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746CE4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9.74</w:t>
            </w:r>
          </w:p>
        </w:tc>
        <w:tc>
          <w:tcPr>
            <w:tcW w:w="1417" w:type="dxa"/>
            <w:tcBorders>
              <w:top w:val="nil"/>
              <w:left w:val="nil"/>
              <w:bottom w:val="single" w:sz="4" w:space="0" w:color="auto"/>
              <w:right w:val="single" w:sz="4" w:space="0" w:color="auto"/>
            </w:tcBorders>
            <w:vAlign w:val="center"/>
            <w:hideMark/>
          </w:tcPr>
          <w:p w14:paraId="108825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0.34</w:t>
            </w:r>
          </w:p>
        </w:tc>
        <w:tc>
          <w:tcPr>
            <w:tcW w:w="1417" w:type="dxa"/>
            <w:tcBorders>
              <w:top w:val="nil"/>
              <w:left w:val="nil"/>
              <w:bottom w:val="single" w:sz="4" w:space="0" w:color="auto"/>
              <w:right w:val="single" w:sz="4" w:space="0" w:color="auto"/>
            </w:tcBorders>
            <w:vAlign w:val="center"/>
            <w:hideMark/>
          </w:tcPr>
          <w:p w14:paraId="520ACF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-31.27</w:t>
            </w:r>
          </w:p>
        </w:tc>
        <w:tc>
          <w:tcPr>
            <w:tcW w:w="1417" w:type="dxa"/>
            <w:tcBorders>
              <w:top w:val="nil"/>
              <w:left w:val="nil"/>
              <w:bottom w:val="single" w:sz="4" w:space="0" w:color="auto"/>
              <w:right w:val="single" w:sz="4" w:space="0" w:color="auto"/>
            </w:tcBorders>
            <w:vAlign w:val="center"/>
            <w:hideMark/>
          </w:tcPr>
          <w:p w14:paraId="03CB84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10.85</w:t>
            </w:r>
          </w:p>
        </w:tc>
        <w:tc>
          <w:tcPr>
            <w:tcW w:w="1417" w:type="dxa"/>
            <w:tcBorders>
              <w:top w:val="nil"/>
              <w:left w:val="nil"/>
              <w:bottom w:val="single" w:sz="4" w:space="0" w:color="auto"/>
              <w:right w:val="single" w:sz="4" w:space="0" w:color="auto"/>
            </w:tcBorders>
            <w:vAlign w:val="center"/>
            <w:hideMark/>
          </w:tcPr>
          <w:p w14:paraId="319645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1636</w:t>
            </w:r>
          </w:p>
        </w:tc>
        <w:tc>
          <w:tcPr>
            <w:tcW w:w="1417" w:type="dxa"/>
            <w:tcBorders>
              <w:top w:val="nil"/>
              <w:left w:val="nil"/>
              <w:bottom w:val="single" w:sz="4" w:space="0" w:color="auto"/>
              <w:right w:val="single" w:sz="4" w:space="0" w:color="auto"/>
            </w:tcBorders>
            <w:vAlign w:val="center"/>
            <w:hideMark/>
          </w:tcPr>
          <w:p w14:paraId="6CEEC0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3593</w:t>
            </w:r>
          </w:p>
        </w:tc>
        <w:tc>
          <w:tcPr>
            <w:tcW w:w="1417" w:type="dxa"/>
            <w:tcBorders>
              <w:top w:val="nil"/>
              <w:left w:val="nil"/>
              <w:bottom w:val="single" w:sz="4" w:space="0" w:color="auto"/>
              <w:right w:val="single" w:sz="4" w:space="0" w:color="auto"/>
            </w:tcBorders>
            <w:vAlign w:val="center"/>
            <w:hideMark/>
          </w:tcPr>
          <w:p w14:paraId="1E6804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775A5CB" w14:textId="43CE721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{"citationID":"ZyvOeTaL","properties":{"formattedCitation":"[24]","plainCitation":"[24]","noteIndex":0},"citationItems":[{"id":1682,"uris":["http://zotero.org/users/14233747/items/FZFLCPPB"],"itemData":{"id":1682,"type":"article-journal","container-title":"Computational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7D4492D7" w14:textId="1C6ABED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266826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71A638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9.94</w:t>
            </w:r>
          </w:p>
        </w:tc>
        <w:tc>
          <w:tcPr>
            <w:tcW w:w="1417" w:type="dxa"/>
            <w:tcBorders>
              <w:top w:val="nil"/>
              <w:left w:val="nil"/>
              <w:bottom w:val="single" w:sz="4" w:space="0" w:color="auto"/>
              <w:right w:val="single" w:sz="4" w:space="0" w:color="auto"/>
            </w:tcBorders>
            <w:vAlign w:val="center"/>
            <w:hideMark/>
          </w:tcPr>
          <w:p w14:paraId="10C734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452F43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-24.97</w:t>
            </w:r>
          </w:p>
        </w:tc>
        <w:tc>
          <w:tcPr>
            <w:tcW w:w="1417" w:type="dxa"/>
            <w:tcBorders>
              <w:top w:val="nil"/>
              <w:left w:val="nil"/>
              <w:bottom w:val="single" w:sz="4" w:space="0" w:color="auto"/>
              <w:right w:val="single" w:sz="4" w:space="0" w:color="auto"/>
            </w:tcBorders>
            <w:vAlign w:val="center"/>
            <w:hideMark/>
          </w:tcPr>
          <w:p w14:paraId="4145D5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10.85</w:t>
            </w:r>
          </w:p>
        </w:tc>
        <w:tc>
          <w:tcPr>
            <w:tcW w:w="1417" w:type="dxa"/>
            <w:tcBorders>
              <w:top w:val="nil"/>
              <w:left w:val="nil"/>
              <w:bottom w:val="single" w:sz="4" w:space="0" w:color="auto"/>
              <w:right w:val="single" w:sz="4" w:space="0" w:color="auto"/>
            </w:tcBorders>
            <w:vAlign w:val="center"/>
            <w:hideMark/>
          </w:tcPr>
          <w:p w14:paraId="2F1A23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1706</w:t>
            </w:r>
          </w:p>
        </w:tc>
        <w:tc>
          <w:tcPr>
            <w:tcW w:w="1417" w:type="dxa"/>
            <w:tcBorders>
              <w:top w:val="nil"/>
              <w:left w:val="nil"/>
              <w:bottom w:val="single" w:sz="4" w:space="0" w:color="auto"/>
              <w:right w:val="single" w:sz="4" w:space="0" w:color="auto"/>
            </w:tcBorders>
            <w:vAlign w:val="center"/>
            <w:hideMark/>
          </w:tcPr>
          <w:p w14:paraId="18D46C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3698</w:t>
            </w:r>
          </w:p>
        </w:tc>
        <w:tc>
          <w:tcPr>
            <w:tcW w:w="1417" w:type="dxa"/>
            <w:tcBorders>
              <w:top w:val="nil"/>
              <w:left w:val="nil"/>
              <w:bottom w:val="single" w:sz="4" w:space="0" w:color="auto"/>
              <w:right w:val="single" w:sz="4" w:space="0" w:color="auto"/>
            </w:tcBorders>
            <w:vAlign w:val="center"/>
            <w:hideMark/>
          </w:tcPr>
          <w:p w14:paraId="284E06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44BDC05" w14:textId="61FCD29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{"citationID":"hUPvuEjK","properties":{"formattedCitation":"[24]","plainCitation":"[24]","noteIndex":0},"citationItems":[{"id":1682,"uris":["http://zotero.org/users/14233747/items/FZFLCPPB"],"itemData":{"id":1682,"type":"article-journal","container-title":"Computational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63AFE19F" w14:textId="71217C7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AC238F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180F52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10.41</w:t>
            </w:r>
          </w:p>
        </w:tc>
        <w:tc>
          <w:tcPr>
            <w:tcW w:w="1417" w:type="dxa"/>
            <w:tcBorders>
              <w:top w:val="nil"/>
              <w:left w:val="nil"/>
              <w:bottom w:val="single" w:sz="4" w:space="0" w:color="auto"/>
              <w:right w:val="single" w:sz="4" w:space="0" w:color="auto"/>
            </w:tcBorders>
            <w:vAlign w:val="center"/>
            <w:hideMark/>
          </w:tcPr>
          <w:p w14:paraId="1EE3FB5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2B2CE9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-27.23</w:t>
            </w:r>
          </w:p>
        </w:tc>
        <w:tc>
          <w:tcPr>
            <w:tcW w:w="1417" w:type="dxa"/>
            <w:tcBorders>
              <w:top w:val="nil"/>
              <w:left w:val="nil"/>
              <w:bottom w:val="single" w:sz="4" w:space="0" w:color="auto"/>
              <w:right w:val="single" w:sz="4" w:space="0" w:color="auto"/>
            </w:tcBorders>
            <w:vAlign w:val="center"/>
            <w:hideMark/>
          </w:tcPr>
          <w:p w14:paraId="7509B1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10.85</w:t>
            </w:r>
          </w:p>
        </w:tc>
        <w:tc>
          <w:tcPr>
            <w:tcW w:w="1417" w:type="dxa"/>
            <w:tcBorders>
              <w:top w:val="nil"/>
              <w:left w:val="nil"/>
              <w:bottom w:val="single" w:sz="4" w:space="0" w:color="auto"/>
              <w:right w:val="single" w:sz="4" w:space="0" w:color="auto"/>
            </w:tcBorders>
            <w:vAlign w:val="center"/>
            <w:hideMark/>
          </w:tcPr>
          <w:p w14:paraId="0FEA5F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1660</w:t>
            </w:r>
          </w:p>
        </w:tc>
        <w:tc>
          <w:tcPr>
            <w:tcW w:w="1417" w:type="dxa"/>
            <w:tcBorders>
              <w:top w:val="nil"/>
              <w:left w:val="nil"/>
              <w:bottom w:val="single" w:sz="4" w:space="0" w:color="auto"/>
              <w:right w:val="single" w:sz="4" w:space="0" w:color="auto"/>
            </w:tcBorders>
            <w:vAlign w:val="center"/>
            <w:hideMark/>
          </w:tcPr>
          <w:p w14:paraId="2D6164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3596</w:t>
            </w:r>
          </w:p>
        </w:tc>
        <w:tc>
          <w:tcPr>
            <w:tcW w:w="1417" w:type="dxa"/>
            <w:tcBorders>
              <w:top w:val="nil"/>
              <w:left w:val="nil"/>
              <w:bottom w:val="single" w:sz="4" w:space="0" w:color="auto"/>
              <w:right w:val="single" w:sz="4" w:space="0" w:color="auto"/>
            </w:tcBorders>
            <w:vAlign w:val="center"/>
            <w:hideMark/>
          </w:tcPr>
          <w:p w14:paraId="0C5AEF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7A9AF1E" w14:textId="3B2902E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{"citationID":"x8wriDHp","properties":{"formattedCitation":"[24]","plainCitation":"[24]","noteIndex":0},"citationItems":[{"id":1682,"uris":["http://zotero.org/users/14233747/items/FZFLCPPB"],"itemData":{"id":1682,"type":"article-journal","container-title":"Computational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39D88C1D" w14:textId="3BD63D4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D6F74C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67E056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9.73</w:t>
            </w:r>
          </w:p>
        </w:tc>
        <w:tc>
          <w:tcPr>
            <w:tcW w:w="1417" w:type="dxa"/>
            <w:tcBorders>
              <w:top w:val="nil"/>
              <w:left w:val="nil"/>
              <w:bottom w:val="single" w:sz="4" w:space="0" w:color="auto"/>
              <w:right w:val="single" w:sz="4" w:space="0" w:color="auto"/>
            </w:tcBorders>
            <w:vAlign w:val="center"/>
            <w:hideMark/>
          </w:tcPr>
          <w:p w14:paraId="245133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5A20FBE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-23.89</w:t>
            </w:r>
          </w:p>
        </w:tc>
        <w:tc>
          <w:tcPr>
            <w:tcW w:w="1417" w:type="dxa"/>
            <w:tcBorders>
              <w:top w:val="nil"/>
              <w:left w:val="nil"/>
              <w:bottom w:val="single" w:sz="4" w:space="0" w:color="auto"/>
              <w:right w:val="single" w:sz="4" w:space="0" w:color="auto"/>
            </w:tcBorders>
            <w:vAlign w:val="center"/>
            <w:hideMark/>
          </w:tcPr>
          <w:p w14:paraId="3E6D8A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10.85</w:t>
            </w:r>
          </w:p>
        </w:tc>
        <w:tc>
          <w:tcPr>
            <w:tcW w:w="1417" w:type="dxa"/>
            <w:tcBorders>
              <w:top w:val="nil"/>
              <w:left w:val="nil"/>
              <w:bottom w:val="single" w:sz="4" w:space="0" w:color="auto"/>
              <w:right w:val="single" w:sz="4" w:space="0" w:color="auto"/>
            </w:tcBorders>
            <w:vAlign w:val="center"/>
            <w:hideMark/>
          </w:tcPr>
          <w:p w14:paraId="0B62E9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1672</w:t>
            </w:r>
          </w:p>
        </w:tc>
        <w:tc>
          <w:tcPr>
            <w:tcW w:w="1417" w:type="dxa"/>
            <w:tcBorders>
              <w:top w:val="nil"/>
              <w:left w:val="nil"/>
              <w:bottom w:val="single" w:sz="4" w:space="0" w:color="auto"/>
              <w:right w:val="single" w:sz="4" w:space="0" w:color="auto"/>
            </w:tcBorders>
            <w:vAlign w:val="center"/>
            <w:hideMark/>
          </w:tcPr>
          <w:p w14:paraId="6C9B55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3619</w:t>
            </w:r>
          </w:p>
        </w:tc>
        <w:tc>
          <w:tcPr>
            <w:tcW w:w="1417" w:type="dxa"/>
            <w:tcBorders>
              <w:top w:val="nil"/>
              <w:left w:val="nil"/>
              <w:bottom w:val="single" w:sz="4" w:space="0" w:color="auto"/>
              <w:right w:val="single" w:sz="4" w:space="0" w:color="auto"/>
            </w:tcBorders>
            <w:vAlign w:val="center"/>
            <w:hideMark/>
          </w:tcPr>
          <w:p w14:paraId="1E19D5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01C543D" w14:textId="2F61AD1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{"citationID":"UJJuFkoI","properties":{"formattedCitation":"[24]","plainCitation":"[24]","noteIndex":0},"citationItems":[{"id":1682,"uris":["http://zotero.org/users/14233747/items/FZFLCPPB"],"itemData":{"id":1682,"type":"article-journal","container-title":"Computational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6E8C21E6" w14:textId="00C097C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3841A3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3DEE76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10.21</w:t>
            </w:r>
          </w:p>
        </w:tc>
        <w:tc>
          <w:tcPr>
            <w:tcW w:w="1417" w:type="dxa"/>
            <w:tcBorders>
              <w:top w:val="nil"/>
              <w:left w:val="nil"/>
              <w:bottom w:val="single" w:sz="4" w:space="0" w:color="auto"/>
              <w:right w:val="single" w:sz="4" w:space="0" w:color="auto"/>
            </w:tcBorders>
            <w:vAlign w:val="center"/>
            <w:hideMark/>
          </w:tcPr>
          <w:p w14:paraId="003610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353603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-24.36</w:t>
            </w:r>
          </w:p>
        </w:tc>
        <w:tc>
          <w:tcPr>
            <w:tcW w:w="1417" w:type="dxa"/>
            <w:tcBorders>
              <w:top w:val="nil"/>
              <w:left w:val="nil"/>
              <w:bottom w:val="single" w:sz="4" w:space="0" w:color="auto"/>
              <w:right w:val="single" w:sz="4" w:space="0" w:color="auto"/>
            </w:tcBorders>
            <w:vAlign w:val="center"/>
            <w:hideMark/>
          </w:tcPr>
          <w:p w14:paraId="7431975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10.49</w:t>
            </w:r>
          </w:p>
        </w:tc>
        <w:tc>
          <w:tcPr>
            <w:tcW w:w="1417" w:type="dxa"/>
            <w:tcBorders>
              <w:top w:val="nil"/>
              <w:left w:val="nil"/>
              <w:bottom w:val="single" w:sz="4" w:space="0" w:color="auto"/>
              <w:right w:val="single" w:sz="4" w:space="0" w:color="auto"/>
            </w:tcBorders>
            <w:vAlign w:val="center"/>
            <w:hideMark/>
          </w:tcPr>
          <w:p w14:paraId="2D891D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1671</w:t>
            </w:r>
          </w:p>
        </w:tc>
        <w:tc>
          <w:tcPr>
            <w:tcW w:w="1417" w:type="dxa"/>
            <w:tcBorders>
              <w:top w:val="nil"/>
              <w:left w:val="nil"/>
              <w:bottom w:val="single" w:sz="4" w:space="0" w:color="auto"/>
              <w:right w:val="single" w:sz="4" w:space="0" w:color="auto"/>
            </w:tcBorders>
            <w:vAlign w:val="center"/>
            <w:hideMark/>
          </w:tcPr>
          <w:p w14:paraId="003CEF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3624</w:t>
            </w:r>
          </w:p>
        </w:tc>
        <w:tc>
          <w:tcPr>
            <w:tcW w:w="1417" w:type="dxa"/>
            <w:tcBorders>
              <w:top w:val="nil"/>
              <w:left w:val="nil"/>
              <w:bottom w:val="single" w:sz="4" w:space="0" w:color="auto"/>
              <w:right w:val="single" w:sz="4" w:space="0" w:color="auto"/>
            </w:tcBorders>
            <w:vAlign w:val="center"/>
            <w:hideMark/>
          </w:tcPr>
          <w:p w14:paraId="3CB120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22AC9C9" w14:textId="513A1C4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{"citationID":"ZPxm34RT","properties":{"formattedCitation":"[24]","plainCitation":"[24]","noteIndex":0},"citationItems":[{"id":1682,"uris":["http://zotero.org/users/14233747/items/FZFLCPPB"],"itemData":{"id":1682,"type":"article-journal","container-title":"Computational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57C9B006" w14:textId="4FE0105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0FD546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619B40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9.82</w:t>
            </w:r>
          </w:p>
        </w:tc>
        <w:tc>
          <w:tcPr>
            <w:tcW w:w="1417" w:type="dxa"/>
            <w:tcBorders>
              <w:top w:val="nil"/>
              <w:left w:val="nil"/>
              <w:bottom w:val="single" w:sz="4" w:space="0" w:color="auto"/>
              <w:right w:val="single" w:sz="4" w:space="0" w:color="auto"/>
            </w:tcBorders>
            <w:vAlign w:val="center"/>
            <w:hideMark/>
          </w:tcPr>
          <w:p w14:paraId="1BF6A2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5FBD25A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-23.14</w:t>
            </w:r>
          </w:p>
        </w:tc>
        <w:tc>
          <w:tcPr>
            <w:tcW w:w="1417" w:type="dxa"/>
            <w:tcBorders>
              <w:top w:val="nil"/>
              <w:left w:val="nil"/>
              <w:bottom w:val="single" w:sz="4" w:space="0" w:color="auto"/>
              <w:right w:val="single" w:sz="4" w:space="0" w:color="auto"/>
            </w:tcBorders>
            <w:vAlign w:val="center"/>
            <w:hideMark/>
          </w:tcPr>
          <w:p w14:paraId="765B8F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10.49</w:t>
            </w:r>
          </w:p>
        </w:tc>
        <w:tc>
          <w:tcPr>
            <w:tcW w:w="1417" w:type="dxa"/>
            <w:tcBorders>
              <w:top w:val="nil"/>
              <w:left w:val="nil"/>
              <w:bottom w:val="single" w:sz="4" w:space="0" w:color="auto"/>
              <w:right w:val="single" w:sz="4" w:space="0" w:color="auto"/>
            </w:tcBorders>
            <w:vAlign w:val="center"/>
            <w:hideMark/>
          </w:tcPr>
          <w:p w14:paraId="31AB74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1709</w:t>
            </w:r>
          </w:p>
        </w:tc>
        <w:tc>
          <w:tcPr>
            <w:tcW w:w="1417" w:type="dxa"/>
            <w:tcBorders>
              <w:top w:val="nil"/>
              <w:left w:val="nil"/>
              <w:bottom w:val="single" w:sz="4" w:space="0" w:color="auto"/>
              <w:right w:val="single" w:sz="4" w:space="0" w:color="auto"/>
            </w:tcBorders>
            <w:vAlign w:val="center"/>
            <w:hideMark/>
          </w:tcPr>
          <w:p w14:paraId="199D0F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3700</w:t>
            </w:r>
          </w:p>
        </w:tc>
        <w:tc>
          <w:tcPr>
            <w:tcW w:w="1417" w:type="dxa"/>
            <w:tcBorders>
              <w:top w:val="nil"/>
              <w:left w:val="nil"/>
              <w:bottom w:val="single" w:sz="4" w:space="0" w:color="auto"/>
              <w:right w:val="single" w:sz="4" w:space="0" w:color="auto"/>
            </w:tcBorders>
            <w:vAlign w:val="center"/>
            <w:hideMark/>
          </w:tcPr>
          <w:p w14:paraId="396670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9F93096" w14:textId="3D5BB03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{"citationID":"dCOa4xqk","properties":{"formattedCitation":"[24]","plainCitation":"[24]","noteIndex":0},"citationItems":[{"id":1682,"uris":["http://zotero.org/users/14233747/items/FZFLCPPB"],"itemData":{"id":1682,"type":"article-journal","container-title":"Computational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60CA27B1" w14:textId="40A57FA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F72C59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36</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Pd</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21135C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9.90</w:t>
            </w:r>
          </w:p>
        </w:tc>
        <w:tc>
          <w:tcPr>
            <w:tcW w:w="1417" w:type="dxa"/>
            <w:tcBorders>
              <w:top w:val="nil"/>
              <w:left w:val="nil"/>
              <w:bottom w:val="single" w:sz="4" w:space="0" w:color="auto"/>
              <w:right w:val="single" w:sz="4" w:space="0" w:color="auto"/>
            </w:tcBorders>
            <w:vAlign w:val="center"/>
            <w:hideMark/>
          </w:tcPr>
          <w:p w14:paraId="7EC692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0.29</w:t>
            </w:r>
          </w:p>
        </w:tc>
        <w:tc>
          <w:tcPr>
            <w:tcW w:w="1417" w:type="dxa"/>
            <w:tcBorders>
              <w:top w:val="nil"/>
              <w:left w:val="nil"/>
              <w:bottom w:val="single" w:sz="4" w:space="0" w:color="auto"/>
              <w:right w:val="single" w:sz="4" w:space="0" w:color="auto"/>
            </w:tcBorders>
            <w:vAlign w:val="center"/>
            <w:hideMark/>
          </w:tcPr>
          <w:p w14:paraId="22ED8D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-31.46</w:t>
            </w:r>
          </w:p>
        </w:tc>
        <w:tc>
          <w:tcPr>
            <w:tcW w:w="1417" w:type="dxa"/>
            <w:tcBorders>
              <w:top w:val="nil"/>
              <w:left w:val="nil"/>
              <w:bottom w:val="single" w:sz="4" w:space="0" w:color="auto"/>
              <w:right w:val="single" w:sz="4" w:space="0" w:color="auto"/>
            </w:tcBorders>
            <w:vAlign w:val="center"/>
            <w:hideMark/>
          </w:tcPr>
          <w:p w14:paraId="0E6723F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10.49</w:t>
            </w:r>
          </w:p>
        </w:tc>
        <w:tc>
          <w:tcPr>
            <w:tcW w:w="1417" w:type="dxa"/>
            <w:tcBorders>
              <w:top w:val="nil"/>
              <w:left w:val="nil"/>
              <w:bottom w:val="single" w:sz="4" w:space="0" w:color="auto"/>
              <w:right w:val="single" w:sz="4" w:space="0" w:color="auto"/>
            </w:tcBorders>
            <w:vAlign w:val="center"/>
            <w:hideMark/>
          </w:tcPr>
          <w:p w14:paraId="25DC3A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1672</w:t>
            </w:r>
          </w:p>
        </w:tc>
        <w:tc>
          <w:tcPr>
            <w:tcW w:w="1417" w:type="dxa"/>
            <w:tcBorders>
              <w:top w:val="nil"/>
              <w:left w:val="nil"/>
              <w:bottom w:val="single" w:sz="4" w:space="0" w:color="auto"/>
              <w:right w:val="single" w:sz="4" w:space="0" w:color="auto"/>
            </w:tcBorders>
            <w:vAlign w:val="center"/>
            <w:hideMark/>
          </w:tcPr>
          <w:p w14:paraId="0CC9F7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3628</w:t>
            </w:r>
          </w:p>
        </w:tc>
        <w:tc>
          <w:tcPr>
            <w:tcW w:w="1417" w:type="dxa"/>
            <w:tcBorders>
              <w:top w:val="nil"/>
              <w:left w:val="nil"/>
              <w:bottom w:val="single" w:sz="4" w:space="0" w:color="auto"/>
              <w:right w:val="single" w:sz="4" w:space="0" w:color="auto"/>
            </w:tcBorders>
            <w:vAlign w:val="center"/>
            <w:hideMark/>
          </w:tcPr>
          <w:p w14:paraId="3B31D8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25A6465" w14:textId="0184722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{"citationID":"chnwKkDb","properties":{"formattedCitation":"[24]","plainCitation":"[24]","noteIndex":0},"citationItems":[{"id":1682,"uris":["http://zotero.org/users/14233747/items/FZFLCPPB"],"itemData":{"id":1682,"type":"article-journal","container-title":"Computational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65E68234" w14:textId="22A91B9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661A99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44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w:t>
            </w:r>
          </w:p>
        </w:tc>
        <w:tc>
          <w:tcPr>
            <w:tcW w:w="1417" w:type="dxa"/>
            <w:tcBorders>
              <w:top w:val="nil"/>
              <w:left w:val="nil"/>
              <w:bottom w:val="single" w:sz="4" w:space="0" w:color="auto"/>
              <w:right w:val="single" w:sz="4" w:space="0" w:color="auto"/>
            </w:tcBorders>
            <w:vAlign w:val="center"/>
            <w:hideMark/>
          </w:tcPr>
          <w:p w14:paraId="2BB2D8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10.14</w:t>
            </w:r>
          </w:p>
        </w:tc>
        <w:tc>
          <w:tcPr>
            <w:tcW w:w="1417" w:type="dxa"/>
            <w:tcBorders>
              <w:top w:val="nil"/>
              <w:left w:val="nil"/>
              <w:bottom w:val="single" w:sz="4" w:space="0" w:color="auto"/>
              <w:right w:val="single" w:sz="4" w:space="0" w:color="auto"/>
            </w:tcBorders>
            <w:vAlign w:val="center"/>
            <w:hideMark/>
          </w:tcPr>
          <w:p w14:paraId="071EC8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42ED42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-25.18</w:t>
            </w:r>
          </w:p>
        </w:tc>
        <w:tc>
          <w:tcPr>
            <w:tcW w:w="1417" w:type="dxa"/>
            <w:tcBorders>
              <w:top w:val="nil"/>
              <w:left w:val="nil"/>
              <w:bottom w:val="single" w:sz="4" w:space="0" w:color="auto"/>
              <w:right w:val="single" w:sz="4" w:space="0" w:color="auto"/>
            </w:tcBorders>
            <w:vAlign w:val="center"/>
            <w:hideMark/>
          </w:tcPr>
          <w:p w14:paraId="230C212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9.41</w:t>
            </w:r>
          </w:p>
        </w:tc>
        <w:tc>
          <w:tcPr>
            <w:tcW w:w="1417" w:type="dxa"/>
            <w:tcBorders>
              <w:top w:val="nil"/>
              <w:left w:val="nil"/>
              <w:bottom w:val="single" w:sz="4" w:space="0" w:color="auto"/>
              <w:right w:val="single" w:sz="4" w:space="0" w:color="auto"/>
            </w:tcBorders>
            <w:vAlign w:val="center"/>
            <w:hideMark/>
          </w:tcPr>
          <w:p w14:paraId="236097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1653</w:t>
            </w:r>
          </w:p>
        </w:tc>
        <w:tc>
          <w:tcPr>
            <w:tcW w:w="1417" w:type="dxa"/>
            <w:tcBorders>
              <w:top w:val="nil"/>
              <w:left w:val="nil"/>
              <w:bottom w:val="single" w:sz="4" w:space="0" w:color="auto"/>
              <w:right w:val="single" w:sz="4" w:space="0" w:color="auto"/>
            </w:tcBorders>
            <w:vAlign w:val="center"/>
            <w:hideMark/>
          </w:tcPr>
          <w:p w14:paraId="4BA5D9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3612</w:t>
            </w:r>
          </w:p>
        </w:tc>
        <w:tc>
          <w:tcPr>
            <w:tcW w:w="1417" w:type="dxa"/>
            <w:tcBorders>
              <w:top w:val="nil"/>
              <w:left w:val="nil"/>
              <w:bottom w:val="single" w:sz="4" w:space="0" w:color="auto"/>
              <w:right w:val="single" w:sz="4" w:space="0" w:color="auto"/>
            </w:tcBorders>
            <w:vAlign w:val="center"/>
            <w:hideMark/>
          </w:tcPr>
          <w:p w14:paraId="349F618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16E7760" w14:textId="511BBD7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{"citationID":"sBhk59D1","properties":{"formattedCitation":"[24]","plainCitation":"[24]","noteIndex":0},"citationItems":[{"id":1682,"uris":["http://zotero.org/users/14233747/items/FZFLCPPB"],"itemData":{"id":1682,"type":"article-journal","container-title":"Computational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09F009AA" w14:textId="0822ABB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71DE70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31358F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15.02</w:t>
            </w:r>
          </w:p>
        </w:tc>
        <w:tc>
          <w:tcPr>
            <w:tcW w:w="1417" w:type="dxa"/>
            <w:tcBorders>
              <w:top w:val="nil"/>
              <w:left w:val="nil"/>
              <w:bottom w:val="single" w:sz="4" w:space="0" w:color="auto"/>
              <w:right w:val="single" w:sz="4" w:space="0" w:color="auto"/>
            </w:tcBorders>
            <w:vAlign w:val="center"/>
            <w:hideMark/>
          </w:tcPr>
          <w:p w14:paraId="6EC5668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0.33</w:t>
            </w:r>
          </w:p>
        </w:tc>
        <w:tc>
          <w:tcPr>
            <w:tcW w:w="1417" w:type="dxa"/>
            <w:tcBorders>
              <w:top w:val="nil"/>
              <w:left w:val="nil"/>
              <w:bottom w:val="single" w:sz="4" w:space="0" w:color="auto"/>
              <w:right w:val="single" w:sz="4" w:space="0" w:color="auto"/>
            </w:tcBorders>
            <w:vAlign w:val="center"/>
            <w:hideMark/>
          </w:tcPr>
          <w:p w14:paraId="25FC73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-31.42</w:t>
            </w:r>
          </w:p>
        </w:tc>
        <w:tc>
          <w:tcPr>
            <w:tcW w:w="1417" w:type="dxa"/>
            <w:tcBorders>
              <w:top w:val="nil"/>
              <w:left w:val="nil"/>
              <w:bottom w:val="single" w:sz="4" w:space="0" w:color="auto"/>
              <w:right w:val="single" w:sz="4" w:space="0" w:color="auto"/>
            </w:tcBorders>
            <w:vAlign w:val="center"/>
            <w:hideMark/>
          </w:tcPr>
          <w:p w14:paraId="60F1C4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9.23</w:t>
            </w:r>
          </w:p>
        </w:tc>
        <w:tc>
          <w:tcPr>
            <w:tcW w:w="1417" w:type="dxa"/>
            <w:tcBorders>
              <w:top w:val="nil"/>
              <w:left w:val="nil"/>
              <w:bottom w:val="single" w:sz="4" w:space="0" w:color="auto"/>
              <w:right w:val="single" w:sz="4" w:space="0" w:color="auto"/>
            </w:tcBorders>
            <w:vAlign w:val="center"/>
            <w:hideMark/>
          </w:tcPr>
          <w:p w14:paraId="36085E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1154</w:t>
            </w:r>
          </w:p>
        </w:tc>
        <w:tc>
          <w:tcPr>
            <w:tcW w:w="1417" w:type="dxa"/>
            <w:tcBorders>
              <w:top w:val="nil"/>
              <w:left w:val="nil"/>
              <w:bottom w:val="single" w:sz="4" w:space="0" w:color="auto"/>
              <w:right w:val="single" w:sz="4" w:space="0" w:color="auto"/>
            </w:tcBorders>
            <w:vAlign w:val="center"/>
            <w:hideMark/>
          </w:tcPr>
          <w:p w14:paraId="7A22738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3300</w:t>
            </w:r>
          </w:p>
        </w:tc>
        <w:tc>
          <w:tcPr>
            <w:tcW w:w="1417" w:type="dxa"/>
            <w:tcBorders>
              <w:top w:val="nil"/>
              <w:left w:val="nil"/>
              <w:bottom w:val="single" w:sz="4" w:space="0" w:color="auto"/>
              <w:right w:val="single" w:sz="4" w:space="0" w:color="auto"/>
            </w:tcBorders>
            <w:vAlign w:val="center"/>
            <w:hideMark/>
          </w:tcPr>
          <w:p w14:paraId="16B772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6AD1AF6" w14:textId="303FAD9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{"citationID":"TWCI4Ws9","properties":{"formattedCitation":"[25]","plainCitation":"[25]","noteIndex":0},"citationItems":[{"id":1683,"uris":["http://zotero.org/users/14233747/items/T9IM9M9H"],"itemData":{"id":1683,"type":"article-journal","container-title":"Journal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[25]</w:t>
            </w:r>
            <w:r>
              <w:rPr>
                <w:rFonts w:ascii="Calibri" w:eastAsia="Times New Roman" w:hAnsi="Calibri" w:cs="Calibri"/>
                <w:color w:val="000000"/>
                <w:kern w:val="0"/>
                <w:sz w:val="20"/>
                <w:szCs w:val="20"/>
                <w14:ligatures w14:val="none"/>
              </w:rPr>
              <w:fldChar w:fldCharType="end"/>
            </w:r>
          </w:p>
        </w:tc>
      </w:tr>
      <w:tr w:rsidR="0064068E" w:rsidRPr="003316FE" w14:paraId="4C02CD26" w14:textId="1ED9127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8AF7E5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5F8FE4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16.05</w:t>
            </w:r>
          </w:p>
        </w:tc>
        <w:tc>
          <w:tcPr>
            <w:tcW w:w="1417" w:type="dxa"/>
            <w:tcBorders>
              <w:top w:val="nil"/>
              <w:left w:val="nil"/>
              <w:bottom w:val="single" w:sz="4" w:space="0" w:color="auto"/>
              <w:right w:val="single" w:sz="4" w:space="0" w:color="auto"/>
            </w:tcBorders>
            <w:vAlign w:val="center"/>
            <w:hideMark/>
          </w:tcPr>
          <w:p w14:paraId="2E3E8C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0.33</w:t>
            </w:r>
          </w:p>
        </w:tc>
        <w:tc>
          <w:tcPr>
            <w:tcW w:w="1417" w:type="dxa"/>
            <w:tcBorders>
              <w:top w:val="nil"/>
              <w:left w:val="nil"/>
              <w:bottom w:val="single" w:sz="4" w:space="0" w:color="auto"/>
              <w:right w:val="single" w:sz="4" w:space="0" w:color="auto"/>
            </w:tcBorders>
            <w:vAlign w:val="center"/>
            <w:hideMark/>
          </w:tcPr>
          <w:p w14:paraId="309817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-33.6</w:t>
            </w:r>
          </w:p>
        </w:tc>
        <w:tc>
          <w:tcPr>
            <w:tcW w:w="1417" w:type="dxa"/>
            <w:tcBorders>
              <w:top w:val="nil"/>
              <w:left w:val="nil"/>
              <w:bottom w:val="single" w:sz="4" w:space="0" w:color="auto"/>
              <w:right w:val="single" w:sz="4" w:space="0" w:color="auto"/>
            </w:tcBorders>
            <w:vAlign w:val="center"/>
            <w:hideMark/>
          </w:tcPr>
          <w:p w14:paraId="55CEFF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9.44</w:t>
            </w:r>
          </w:p>
        </w:tc>
        <w:tc>
          <w:tcPr>
            <w:tcW w:w="1417" w:type="dxa"/>
            <w:tcBorders>
              <w:top w:val="nil"/>
              <w:left w:val="nil"/>
              <w:bottom w:val="single" w:sz="4" w:space="0" w:color="auto"/>
              <w:right w:val="single" w:sz="4" w:space="0" w:color="auto"/>
            </w:tcBorders>
            <w:vAlign w:val="center"/>
            <w:hideMark/>
          </w:tcPr>
          <w:p w14:paraId="012B1D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1197</w:t>
            </w:r>
          </w:p>
        </w:tc>
        <w:tc>
          <w:tcPr>
            <w:tcW w:w="1417" w:type="dxa"/>
            <w:tcBorders>
              <w:top w:val="nil"/>
              <w:left w:val="nil"/>
              <w:bottom w:val="single" w:sz="4" w:space="0" w:color="auto"/>
              <w:right w:val="single" w:sz="4" w:space="0" w:color="auto"/>
            </w:tcBorders>
            <w:vAlign w:val="center"/>
            <w:hideMark/>
          </w:tcPr>
          <w:p w14:paraId="6E1389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3355</w:t>
            </w:r>
          </w:p>
        </w:tc>
        <w:tc>
          <w:tcPr>
            <w:tcW w:w="1417" w:type="dxa"/>
            <w:tcBorders>
              <w:top w:val="nil"/>
              <w:left w:val="nil"/>
              <w:bottom w:val="single" w:sz="4" w:space="0" w:color="auto"/>
              <w:right w:val="single" w:sz="4" w:space="0" w:color="auto"/>
            </w:tcBorders>
            <w:vAlign w:val="center"/>
            <w:hideMark/>
          </w:tcPr>
          <w:p w14:paraId="7E807D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269B2F3" w14:textId="15F40DE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{"citationID":"LjvnQU3P","properties":{"formattedCitation":"[25]","plainCitation":"[25]","noteIndex":0},"citationItems":[{"id":1683,"uris":["http://zotero.org/users/14233747/items/T9IM9M9H"],"itemData":{"id":1683,"type":"article-journal","container-title":"Journal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[25]</w:t>
            </w:r>
            <w:r>
              <w:rPr>
                <w:rFonts w:ascii="Calibri" w:eastAsia="Times New Roman" w:hAnsi="Calibri" w:cs="Calibri"/>
                <w:color w:val="000000"/>
                <w:kern w:val="0"/>
                <w:sz w:val="20"/>
                <w:szCs w:val="20"/>
                <w14:ligatures w14:val="none"/>
              </w:rPr>
              <w:fldChar w:fldCharType="end"/>
            </w:r>
          </w:p>
        </w:tc>
      </w:tr>
      <w:tr w:rsidR="0064068E" w:rsidRPr="003316FE" w14:paraId="456C7470" w14:textId="615FF28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284FF7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55</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6349A8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15.99</w:t>
            </w:r>
          </w:p>
        </w:tc>
        <w:tc>
          <w:tcPr>
            <w:tcW w:w="1417" w:type="dxa"/>
            <w:tcBorders>
              <w:top w:val="nil"/>
              <w:left w:val="nil"/>
              <w:bottom w:val="single" w:sz="4" w:space="0" w:color="auto"/>
              <w:right w:val="single" w:sz="4" w:space="0" w:color="auto"/>
            </w:tcBorders>
            <w:vAlign w:val="center"/>
            <w:hideMark/>
          </w:tcPr>
          <w:p w14:paraId="1BD378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0.33</w:t>
            </w:r>
          </w:p>
        </w:tc>
        <w:tc>
          <w:tcPr>
            <w:tcW w:w="1417" w:type="dxa"/>
            <w:tcBorders>
              <w:top w:val="nil"/>
              <w:left w:val="nil"/>
              <w:bottom w:val="single" w:sz="4" w:space="0" w:color="auto"/>
              <w:right w:val="single" w:sz="4" w:space="0" w:color="auto"/>
            </w:tcBorders>
            <w:vAlign w:val="center"/>
            <w:hideMark/>
          </w:tcPr>
          <w:p w14:paraId="1AD49C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-32.31</w:t>
            </w:r>
          </w:p>
        </w:tc>
        <w:tc>
          <w:tcPr>
            <w:tcW w:w="1417" w:type="dxa"/>
            <w:tcBorders>
              <w:top w:val="nil"/>
              <w:left w:val="nil"/>
              <w:bottom w:val="single" w:sz="4" w:space="0" w:color="auto"/>
              <w:right w:val="single" w:sz="4" w:space="0" w:color="auto"/>
            </w:tcBorders>
            <w:vAlign w:val="center"/>
            <w:hideMark/>
          </w:tcPr>
          <w:p w14:paraId="69916F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10.02</w:t>
            </w:r>
          </w:p>
        </w:tc>
        <w:tc>
          <w:tcPr>
            <w:tcW w:w="1417" w:type="dxa"/>
            <w:tcBorders>
              <w:top w:val="nil"/>
              <w:left w:val="nil"/>
              <w:bottom w:val="single" w:sz="4" w:space="0" w:color="auto"/>
              <w:right w:val="single" w:sz="4" w:space="0" w:color="auto"/>
            </w:tcBorders>
            <w:vAlign w:val="center"/>
            <w:hideMark/>
          </w:tcPr>
          <w:p w14:paraId="0B8065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1199</w:t>
            </w:r>
          </w:p>
        </w:tc>
        <w:tc>
          <w:tcPr>
            <w:tcW w:w="1417" w:type="dxa"/>
            <w:tcBorders>
              <w:top w:val="nil"/>
              <w:left w:val="nil"/>
              <w:bottom w:val="single" w:sz="4" w:space="0" w:color="auto"/>
              <w:right w:val="single" w:sz="4" w:space="0" w:color="auto"/>
            </w:tcBorders>
            <w:vAlign w:val="center"/>
            <w:hideMark/>
          </w:tcPr>
          <w:p w14:paraId="57B7C1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3356</w:t>
            </w:r>
          </w:p>
        </w:tc>
        <w:tc>
          <w:tcPr>
            <w:tcW w:w="1417" w:type="dxa"/>
            <w:tcBorders>
              <w:top w:val="nil"/>
              <w:left w:val="nil"/>
              <w:bottom w:val="single" w:sz="4" w:space="0" w:color="auto"/>
              <w:right w:val="single" w:sz="4" w:space="0" w:color="auto"/>
            </w:tcBorders>
            <w:vAlign w:val="center"/>
            <w:hideMark/>
          </w:tcPr>
          <w:p w14:paraId="3F8EDE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66F0F824" w14:textId="4EC5C3F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{"citationID":"0q4TSX2x","properties":{"formattedCitation":"[24]","plainCitation":"[24]","noteIndex":0},"citationItems":[{"id":1682,"uris":["http://zotero.org/users/14233747/items/FZFLCPPB"],"itemData":{"id":1682,"type":"article-journal","container-title":"Computational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[24]</w:t>
            </w:r>
            <w:r>
              <w:rPr>
                <w:rFonts w:ascii="Calibri" w:eastAsia="Times New Roman" w:hAnsi="Calibri" w:cs="Calibri"/>
                <w:color w:val="000000"/>
                <w:kern w:val="0"/>
                <w:sz w:val="20"/>
                <w:szCs w:val="20"/>
                <w14:ligatures w14:val="none"/>
              </w:rPr>
              <w:fldChar w:fldCharType="end"/>
            </w:r>
          </w:p>
        </w:tc>
      </w:tr>
      <w:tr w:rsidR="0064068E" w:rsidRPr="003316FE" w14:paraId="6D891A75" w14:textId="2A3A8AC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CBBD41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62</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12</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12</w:t>
            </w:r>
          </w:p>
        </w:tc>
        <w:tc>
          <w:tcPr>
            <w:tcW w:w="1417" w:type="dxa"/>
            <w:tcBorders>
              <w:top w:val="nil"/>
              <w:left w:val="nil"/>
              <w:bottom w:val="single" w:sz="4" w:space="0" w:color="auto"/>
              <w:right w:val="single" w:sz="4" w:space="0" w:color="auto"/>
            </w:tcBorders>
            <w:vAlign w:val="center"/>
            <w:hideMark/>
          </w:tcPr>
          <w:p w14:paraId="7CC443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16.28</w:t>
            </w:r>
          </w:p>
        </w:tc>
        <w:tc>
          <w:tcPr>
            <w:tcW w:w="1417" w:type="dxa"/>
            <w:tcBorders>
              <w:top w:val="nil"/>
              <w:left w:val="nil"/>
              <w:bottom w:val="single" w:sz="4" w:space="0" w:color="auto"/>
              <w:right w:val="single" w:sz="4" w:space="0" w:color="auto"/>
            </w:tcBorders>
            <w:vAlign w:val="center"/>
            <w:hideMark/>
          </w:tcPr>
          <w:p w14:paraId="1056F6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0.35</w:t>
            </w:r>
          </w:p>
        </w:tc>
        <w:tc>
          <w:tcPr>
            <w:tcW w:w="1417" w:type="dxa"/>
            <w:tcBorders>
              <w:top w:val="nil"/>
              <w:left w:val="nil"/>
              <w:bottom w:val="single" w:sz="4" w:space="0" w:color="auto"/>
              <w:right w:val="single" w:sz="4" w:space="0" w:color="auto"/>
            </w:tcBorders>
            <w:vAlign w:val="center"/>
            <w:hideMark/>
          </w:tcPr>
          <w:p w14:paraId="732E28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-28.79</w:t>
            </w:r>
          </w:p>
        </w:tc>
        <w:tc>
          <w:tcPr>
            <w:tcW w:w="1417" w:type="dxa"/>
            <w:tcBorders>
              <w:top w:val="nil"/>
              <w:left w:val="nil"/>
              <w:bottom w:val="single" w:sz="4" w:space="0" w:color="auto"/>
              <w:right w:val="single" w:sz="4" w:space="0" w:color="auto"/>
            </w:tcBorders>
            <w:vAlign w:val="center"/>
            <w:hideMark/>
          </w:tcPr>
          <w:p w14:paraId="4CE3437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8.98</w:t>
            </w:r>
          </w:p>
        </w:tc>
        <w:tc>
          <w:tcPr>
            <w:tcW w:w="1417" w:type="dxa"/>
            <w:tcBorders>
              <w:top w:val="nil"/>
              <w:left w:val="nil"/>
              <w:bottom w:val="single" w:sz="4" w:space="0" w:color="auto"/>
              <w:right w:val="single" w:sz="4" w:space="0" w:color="auto"/>
            </w:tcBorders>
            <w:vAlign w:val="center"/>
            <w:hideMark/>
          </w:tcPr>
          <w:p w14:paraId="459FEC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1239</w:t>
            </w:r>
          </w:p>
        </w:tc>
        <w:tc>
          <w:tcPr>
            <w:tcW w:w="1417" w:type="dxa"/>
            <w:tcBorders>
              <w:top w:val="nil"/>
              <w:left w:val="nil"/>
              <w:bottom w:val="single" w:sz="4" w:space="0" w:color="auto"/>
              <w:right w:val="single" w:sz="4" w:space="0" w:color="auto"/>
            </w:tcBorders>
            <w:vAlign w:val="center"/>
            <w:hideMark/>
          </w:tcPr>
          <w:p w14:paraId="2338DE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3430</w:t>
            </w:r>
          </w:p>
        </w:tc>
        <w:tc>
          <w:tcPr>
            <w:tcW w:w="1417" w:type="dxa"/>
            <w:tcBorders>
              <w:top w:val="nil"/>
              <w:left w:val="nil"/>
              <w:bottom w:val="single" w:sz="4" w:space="0" w:color="auto"/>
              <w:right w:val="single" w:sz="4" w:space="0" w:color="auto"/>
            </w:tcBorders>
            <w:vAlign w:val="center"/>
            <w:hideMark/>
          </w:tcPr>
          <w:p w14:paraId="57C450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2155A434" w14:textId="13FB8FE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{"citationID":"zrChgQb8","properties":{"formattedCitation":"[23]","plainCitation":"[23]","noteIndex":0},"citationItems":[{"id":1681,"uris":["http://zotero.org/users/14233747/items/CABHG489"],"itemData":{"id":1681,"type":"article-journal","container-title":"Journal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02E4A8A3" w14:textId="06B2DC6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FC8E3D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62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17</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7</w:t>
            </w:r>
          </w:p>
        </w:tc>
        <w:tc>
          <w:tcPr>
            <w:tcW w:w="1417" w:type="dxa"/>
            <w:tcBorders>
              <w:top w:val="nil"/>
              <w:left w:val="nil"/>
              <w:bottom w:val="single" w:sz="4" w:space="0" w:color="auto"/>
              <w:right w:val="single" w:sz="4" w:space="0" w:color="auto"/>
            </w:tcBorders>
            <w:vAlign w:val="center"/>
            <w:hideMark/>
          </w:tcPr>
          <w:p w14:paraId="18DA0B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14.88</w:t>
            </w:r>
          </w:p>
        </w:tc>
        <w:tc>
          <w:tcPr>
            <w:tcW w:w="1417" w:type="dxa"/>
            <w:tcBorders>
              <w:top w:val="nil"/>
              <w:left w:val="nil"/>
              <w:bottom w:val="single" w:sz="4" w:space="0" w:color="auto"/>
              <w:right w:val="single" w:sz="4" w:space="0" w:color="auto"/>
            </w:tcBorders>
            <w:vAlign w:val="center"/>
            <w:hideMark/>
          </w:tcPr>
          <w:p w14:paraId="7FE59D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0.35</w:t>
            </w:r>
          </w:p>
        </w:tc>
        <w:tc>
          <w:tcPr>
            <w:tcW w:w="1417" w:type="dxa"/>
            <w:tcBorders>
              <w:top w:val="nil"/>
              <w:left w:val="nil"/>
              <w:bottom w:val="single" w:sz="4" w:space="0" w:color="auto"/>
              <w:right w:val="single" w:sz="4" w:space="0" w:color="auto"/>
            </w:tcBorders>
            <w:vAlign w:val="center"/>
            <w:hideMark/>
          </w:tcPr>
          <w:p w14:paraId="26C7CF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-27.41</w:t>
            </w:r>
          </w:p>
        </w:tc>
        <w:tc>
          <w:tcPr>
            <w:tcW w:w="1417" w:type="dxa"/>
            <w:tcBorders>
              <w:top w:val="nil"/>
              <w:left w:val="nil"/>
              <w:bottom w:val="single" w:sz="4" w:space="0" w:color="auto"/>
              <w:right w:val="single" w:sz="4" w:space="0" w:color="auto"/>
            </w:tcBorders>
            <w:vAlign w:val="center"/>
            <w:hideMark/>
          </w:tcPr>
          <w:p w14:paraId="5A5FD86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8.81</w:t>
            </w:r>
          </w:p>
        </w:tc>
        <w:tc>
          <w:tcPr>
            <w:tcW w:w="1417" w:type="dxa"/>
            <w:tcBorders>
              <w:top w:val="nil"/>
              <w:left w:val="nil"/>
              <w:bottom w:val="single" w:sz="4" w:space="0" w:color="auto"/>
              <w:right w:val="single" w:sz="4" w:space="0" w:color="auto"/>
            </w:tcBorders>
            <w:vAlign w:val="center"/>
            <w:hideMark/>
          </w:tcPr>
          <w:p w14:paraId="29FDD2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1186</w:t>
            </w:r>
          </w:p>
        </w:tc>
        <w:tc>
          <w:tcPr>
            <w:tcW w:w="1417" w:type="dxa"/>
            <w:tcBorders>
              <w:top w:val="nil"/>
              <w:left w:val="nil"/>
              <w:bottom w:val="single" w:sz="4" w:space="0" w:color="auto"/>
              <w:right w:val="single" w:sz="4" w:space="0" w:color="auto"/>
            </w:tcBorders>
            <w:vAlign w:val="center"/>
            <w:hideMark/>
          </w:tcPr>
          <w:p w14:paraId="098994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3360</w:t>
            </w:r>
          </w:p>
        </w:tc>
        <w:tc>
          <w:tcPr>
            <w:tcW w:w="1417" w:type="dxa"/>
            <w:tcBorders>
              <w:top w:val="nil"/>
              <w:left w:val="nil"/>
              <w:bottom w:val="single" w:sz="4" w:space="0" w:color="auto"/>
              <w:right w:val="single" w:sz="4" w:space="0" w:color="auto"/>
            </w:tcBorders>
            <w:vAlign w:val="center"/>
            <w:hideMark/>
          </w:tcPr>
          <w:p w14:paraId="7E1364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8F89122" w14:textId="34CD75F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{"citationID":"Xydat6kT","properties":{"formattedCitation":"[23]","plainCitation":"[23]","noteIndex":0},"citationItems":[{"id":1681,"uris":["http://zotero.org/users/14233747/items/CABHG489"],"itemData":{"id":1681,"type":"article-journal","container-title":"Journal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5F903144" w14:textId="3EBFD00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9261C2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62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19</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6613D5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15.15</w:t>
            </w:r>
          </w:p>
        </w:tc>
        <w:tc>
          <w:tcPr>
            <w:tcW w:w="1417" w:type="dxa"/>
            <w:tcBorders>
              <w:top w:val="nil"/>
              <w:left w:val="nil"/>
              <w:bottom w:val="single" w:sz="4" w:space="0" w:color="auto"/>
              <w:right w:val="single" w:sz="4" w:space="0" w:color="auto"/>
            </w:tcBorders>
            <w:vAlign w:val="center"/>
            <w:hideMark/>
          </w:tcPr>
          <w:p w14:paraId="21F530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0.35</w:t>
            </w:r>
          </w:p>
        </w:tc>
        <w:tc>
          <w:tcPr>
            <w:tcW w:w="1417" w:type="dxa"/>
            <w:tcBorders>
              <w:top w:val="nil"/>
              <w:left w:val="nil"/>
              <w:bottom w:val="single" w:sz="4" w:space="0" w:color="auto"/>
              <w:right w:val="single" w:sz="4" w:space="0" w:color="auto"/>
            </w:tcBorders>
            <w:vAlign w:val="center"/>
            <w:hideMark/>
          </w:tcPr>
          <w:p w14:paraId="5643757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-26.95</w:t>
            </w:r>
          </w:p>
        </w:tc>
        <w:tc>
          <w:tcPr>
            <w:tcW w:w="1417" w:type="dxa"/>
            <w:tcBorders>
              <w:top w:val="nil"/>
              <w:left w:val="nil"/>
              <w:bottom w:val="single" w:sz="4" w:space="0" w:color="auto"/>
              <w:right w:val="single" w:sz="4" w:space="0" w:color="auto"/>
            </w:tcBorders>
            <w:vAlign w:val="center"/>
            <w:hideMark/>
          </w:tcPr>
          <w:p w14:paraId="74FF3C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8.62</w:t>
            </w:r>
          </w:p>
        </w:tc>
        <w:tc>
          <w:tcPr>
            <w:tcW w:w="1417" w:type="dxa"/>
            <w:tcBorders>
              <w:top w:val="nil"/>
              <w:left w:val="nil"/>
              <w:bottom w:val="single" w:sz="4" w:space="0" w:color="auto"/>
              <w:right w:val="single" w:sz="4" w:space="0" w:color="auto"/>
            </w:tcBorders>
            <w:vAlign w:val="center"/>
            <w:hideMark/>
          </w:tcPr>
          <w:p w14:paraId="7EAE25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1189</w:t>
            </w:r>
          </w:p>
        </w:tc>
        <w:tc>
          <w:tcPr>
            <w:tcW w:w="1417" w:type="dxa"/>
            <w:tcBorders>
              <w:top w:val="nil"/>
              <w:left w:val="nil"/>
              <w:bottom w:val="single" w:sz="4" w:space="0" w:color="auto"/>
              <w:right w:val="single" w:sz="4" w:space="0" w:color="auto"/>
            </w:tcBorders>
            <w:vAlign w:val="center"/>
            <w:hideMark/>
          </w:tcPr>
          <w:p w14:paraId="79EABE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3368</w:t>
            </w:r>
          </w:p>
        </w:tc>
        <w:tc>
          <w:tcPr>
            <w:tcW w:w="1417" w:type="dxa"/>
            <w:tcBorders>
              <w:top w:val="nil"/>
              <w:left w:val="nil"/>
              <w:bottom w:val="single" w:sz="4" w:space="0" w:color="auto"/>
              <w:right w:val="single" w:sz="4" w:space="0" w:color="auto"/>
            </w:tcBorders>
            <w:vAlign w:val="center"/>
            <w:hideMark/>
          </w:tcPr>
          <w:p w14:paraId="3D8E50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7C0EEA7" w14:textId="4932D8F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{"citationID":"ieMoqw1S","properties":{"formattedCitation":"[23]","plainCitation":"[23]","noteIndex":0},"citationItems":[{"id":1681,"uris":["http://zotero.org/users/14233747/items/CABHG489"],"itemData":{"id":1681,"type":"article-journal","container-title":"Journal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04EF632B" w14:textId="7915AC8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9BEEB2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62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Ag</w:t>
            </w:r>
            <w:r w:rsidRPr="003316FE">
              <w:rPr>
                <w:rFonts w:ascii="Times New Roman" w:eastAsia="Times New Roman" w:hAnsi="Times New Roman" w:cs="Times New Roman"/>
                <w:color w:val="000000"/>
                <w:kern w:val="0"/>
                <w:sz w:val="20"/>
                <w:szCs w:val="20"/>
                <w:vertAlign w:val="subscript"/>
                <w:lang w:val="en-US"/>
                <w14:ligatures w14:val="none"/>
              </w:rPr>
              <w:t>2</w:t>
            </w:r>
          </w:p>
        </w:tc>
        <w:tc>
          <w:tcPr>
            <w:tcW w:w="1417" w:type="dxa"/>
            <w:tcBorders>
              <w:top w:val="nil"/>
              <w:left w:val="nil"/>
              <w:bottom w:val="single" w:sz="4" w:space="0" w:color="auto"/>
              <w:right w:val="single" w:sz="4" w:space="0" w:color="auto"/>
            </w:tcBorders>
            <w:vAlign w:val="center"/>
            <w:hideMark/>
          </w:tcPr>
          <w:p w14:paraId="6C50DF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15.54</w:t>
            </w:r>
          </w:p>
        </w:tc>
        <w:tc>
          <w:tcPr>
            <w:tcW w:w="1417" w:type="dxa"/>
            <w:tcBorders>
              <w:top w:val="nil"/>
              <w:left w:val="nil"/>
              <w:bottom w:val="single" w:sz="4" w:space="0" w:color="auto"/>
              <w:right w:val="single" w:sz="4" w:space="0" w:color="auto"/>
            </w:tcBorders>
            <w:vAlign w:val="center"/>
            <w:hideMark/>
          </w:tcPr>
          <w:p w14:paraId="7592C7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0.35</w:t>
            </w:r>
          </w:p>
        </w:tc>
        <w:tc>
          <w:tcPr>
            <w:tcW w:w="1417" w:type="dxa"/>
            <w:tcBorders>
              <w:top w:val="nil"/>
              <w:left w:val="nil"/>
              <w:bottom w:val="single" w:sz="4" w:space="0" w:color="auto"/>
              <w:right w:val="single" w:sz="4" w:space="0" w:color="auto"/>
            </w:tcBorders>
            <w:vAlign w:val="center"/>
            <w:hideMark/>
          </w:tcPr>
          <w:p w14:paraId="1AF71E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-26.27</w:t>
            </w:r>
          </w:p>
        </w:tc>
        <w:tc>
          <w:tcPr>
            <w:tcW w:w="1417" w:type="dxa"/>
            <w:tcBorders>
              <w:top w:val="nil"/>
              <w:left w:val="nil"/>
              <w:bottom w:val="single" w:sz="4" w:space="0" w:color="auto"/>
              <w:right w:val="single" w:sz="4" w:space="0" w:color="auto"/>
            </w:tcBorders>
            <w:vAlign w:val="center"/>
            <w:hideMark/>
          </w:tcPr>
          <w:p w14:paraId="155A7E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8.17</w:t>
            </w:r>
          </w:p>
        </w:tc>
        <w:tc>
          <w:tcPr>
            <w:tcW w:w="1417" w:type="dxa"/>
            <w:tcBorders>
              <w:top w:val="nil"/>
              <w:left w:val="nil"/>
              <w:bottom w:val="single" w:sz="4" w:space="0" w:color="auto"/>
              <w:right w:val="single" w:sz="4" w:space="0" w:color="auto"/>
            </w:tcBorders>
            <w:vAlign w:val="center"/>
            <w:hideMark/>
          </w:tcPr>
          <w:p w14:paraId="4BBF57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1193</w:t>
            </w:r>
          </w:p>
        </w:tc>
        <w:tc>
          <w:tcPr>
            <w:tcW w:w="1417" w:type="dxa"/>
            <w:tcBorders>
              <w:top w:val="nil"/>
              <w:left w:val="nil"/>
              <w:bottom w:val="single" w:sz="4" w:space="0" w:color="auto"/>
              <w:right w:val="single" w:sz="4" w:space="0" w:color="auto"/>
            </w:tcBorders>
            <w:vAlign w:val="center"/>
            <w:hideMark/>
          </w:tcPr>
          <w:p w14:paraId="069D67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3380</w:t>
            </w:r>
          </w:p>
        </w:tc>
        <w:tc>
          <w:tcPr>
            <w:tcW w:w="1417" w:type="dxa"/>
            <w:tcBorders>
              <w:top w:val="nil"/>
              <w:left w:val="nil"/>
              <w:bottom w:val="single" w:sz="4" w:space="0" w:color="auto"/>
              <w:right w:val="single" w:sz="4" w:space="0" w:color="auto"/>
            </w:tcBorders>
            <w:vAlign w:val="center"/>
            <w:hideMark/>
          </w:tcPr>
          <w:p w14:paraId="5F93E2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75AE426" w14:textId="3EBA9F4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{"citationID":"lP75MBKj","properties":{"formattedCitation":"[23]","plainCitation":"[23]","noteIndex":0},"citationItems":[{"id":1681,"uris":["http://zotero.org/users/14233747/items/CABHG489"],"itemData":{"id":1681,"type":"article-journal","container-title":"Journal of Alloys and Compounds","DOI":"10.1016/j.jallcom.2007.05.037","ISSN":"09258388","issue":"1-2","journalAbbreviation":"J. Alloys Compd.","language":"en","license":"https://www.elsevier.com/tdm/userlicense/1.0/","page":"251-260","source":"DOI.org (Crossref)","title":"A new criterion for evaluating the glass-forming ability of bulk glass forming alloys","volume":"459","author":[{"family":"Yuan","given":"Zi-Zhou"},{"family":"Bao","given":"Shi-Lei"},{"family":"Lu","given":"Ye"},{"family":"Zhang","given":"Da-Peng"},{"family":"Yao","given":"Lin"}],"issued":{"date-parts":[["2008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[23]</w:t>
            </w:r>
            <w:r>
              <w:rPr>
                <w:rFonts w:ascii="Calibri" w:eastAsia="Times New Roman" w:hAnsi="Calibri" w:cs="Calibri"/>
                <w:color w:val="000000"/>
                <w:kern w:val="0"/>
                <w:sz w:val="20"/>
                <w:szCs w:val="20"/>
                <w14:ligatures w14:val="none"/>
              </w:rPr>
              <w:fldChar w:fldCharType="end"/>
            </w:r>
          </w:p>
        </w:tc>
      </w:tr>
      <w:tr w:rsidR="0064068E" w:rsidRPr="003316FE" w14:paraId="13EDA360" w14:textId="48D9D56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EBC288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Fe</w:t>
            </w:r>
            <w:r w:rsidRPr="003316FE">
              <w:rPr>
                <w:rFonts w:ascii="Times New Roman" w:eastAsia="Times New Roman" w:hAnsi="Times New Roman" w:cs="Times New Roman"/>
                <w:color w:val="000000"/>
                <w:kern w:val="0"/>
                <w:sz w:val="20"/>
                <w:szCs w:val="20"/>
                <w:vertAlign w:val="subscript"/>
                <w:lang w:val="en-US"/>
                <w14:ligatures w14:val="none"/>
              </w:rPr>
              <w:t>66</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W</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436BE7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19.02</w:t>
            </w:r>
          </w:p>
        </w:tc>
        <w:tc>
          <w:tcPr>
            <w:tcW w:w="1417" w:type="dxa"/>
            <w:tcBorders>
              <w:top w:val="nil"/>
              <w:left w:val="nil"/>
              <w:bottom w:val="single" w:sz="4" w:space="0" w:color="auto"/>
              <w:right w:val="single" w:sz="4" w:space="0" w:color="auto"/>
            </w:tcBorders>
            <w:vAlign w:val="center"/>
            <w:hideMark/>
          </w:tcPr>
          <w:p w14:paraId="1D94BB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6DE451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-19.19</w:t>
            </w:r>
          </w:p>
        </w:tc>
        <w:tc>
          <w:tcPr>
            <w:tcW w:w="1417" w:type="dxa"/>
            <w:tcBorders>
              <w:top w:val="nil"/>
              <w:left w:val="nil"/>
              <w:bottom w:val="single" w:sz="4" w:space="0" w:color="auto"/>
              <w:right w:val="single" w:sz="4" w:space="0" w:color="auto"/>
            </w:tcBorders>
            <w:vAlign w:val="center"/>
            <w:hideMark/>
          </w:tcPr>
          <w:p w14:paraId="6B20F5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7.86</w:t>
            </w:r>
          </w:p>
        </w:tc>
        <w:tc>
          <w:tcPr>
            <w:tcW w:w="1417" w:type="dxa"/>
            <w:tcBorders>
              <w:top w:val="nil"/>
              <w:left w:val="nil"/>
              <w:bottom w:val="single" w:sz="4" w:space="0" w:color="auto"/>
              <w:right w:val="single" w:sz="4" w:space="0" w:color="auto"/>
            </w:tcBorders>
            <w:vAlign w:val="center"/>
            <w:hideMark/>
          </w:tcPr>
          <w:p w14:paraId="6A71B6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2041</w:t>
            </w:r>
          </w:p>
        </w:tc>
        <w:tc>
          <w:tcPr>
            <w:tcW w:w="1417" w:type="dxa"/>
            <w:tcBorders>
              <w:top w:val="nil"/>
              <w:left w:val="nil"/>
              <w:bottom w:val="single" w:sz="4" w:space="0" w:color="auto"/>
              <w:right w:val="single" w:sz="4" w:space="0" w:color="auto"/>
            </w:tcBorders>
            <w:vAlign w:val="center"/>
            <w:hideMark/>
          </w:tcPr>
          <w:p w14:paraId="277A90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3575</w:t>
            </w:r>
          </w:p>
        </w:tc>
        <w:tc>
          <w:tcPr>
            <w:tcW w:w="1417" w:type="dxa"/>
            <w:tcBorders>
              <w:top w:val="nil"/>
              <w:left w:val="nil"/>
              <w:bottom w:val="single" w:sz="4" w:space="0" w:color="auto"/>
              <w:right w:val="single" w:sz="4" w:space="0" w:color="auto"/>
            </w:tcBorders>
            <w:vAlign w:val="center"/>
            <w:hideMark/>
          </w:tcPr>
          <w:p w14:paraId="23FD9D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38E44AE" w14:textId="187E147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{"citationID":"NI4K1ze6","properties":{"formattedCitation":"[24]","plainCitation":"[24]","noteIndex":0},"citationItems":[{"id":1682,"uris":["http://zotero.org/users/14233747/items/FZFLCPPB"],"itemData":{"id":1682,"type":"article-journal","container-title":"Computational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[24]</w:t>
            </w:r>
            <w:r>
              <w:rPr>
                <w:rFonts w:ascii="Calibri" w:hAnsi="Calibri" w:cs="Calibri"/>
                <w:color w:val="000000"/>
                <w:kern w:val="0"/>
                <w:sz w:val="20"/>
                <w:szCs w:val="20"/>
                <w14:ligatures w14:val="none"/>
              </w:rPr>
              <w:fldChar w:fldCharType="end"/>
            </w:r>
          </w:p>
        </w:tc>
      </w:tr>
      <w:tr w:rsidR="0064068E" w:rsidRPr="003316FE" w14:paraId="42E9776F" w14:textId="3F5BCC6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EA15D6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67</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2F886B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18.99</w:t>
            </w:r>
          </w:p>
        </w:tc>
        <w:tc>
          <w:tcPr>
            <w:tcW w:w="1417" w:type="dxa"/>
            <w:tcBorders>
              <w:top w:val="nil"/>
              <w:left w:val="nil"/>
              <w:bottom w:val="single" w:sz="4" w:space="0" w:color="auto"/>
              <w:right w:val="single" w:sz="4" w:space="0" w:color="auto"/>
            </w:tcBorders>
            <w:vAlign w:val="center"/>
            <w:hideMark/>
          </w:tcPr>
          <w:p w14:paraId="1F983F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2EBB19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-19.61</w:t>
            </w:r>
          </w:p>
        </w:tc>
        <w:tc>
          <w:tcPr>
            <w:tcW w:w="1417" w:type="dxa"/>
            <w:tcBorders>
              <w:top w:val="nil"/>
              <w:left w:val="nil"/>
              <w:bottom w:val="single" w:sz="4" w:space="0" w:color="auto"/>
              <w:right w:val="single" w:sz="4" w:space="0" w:color="auto"/>
            </w:tcBorders>
            <w:vAlign w:val="center"/>
            <w:hideMark/>
          </w:tcPr>
          <w:p w14:paraId="5AD7B4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7.65</w:t>
            </w:r>
          </w:p>
        </w:tc>
        <w:tc>
          <w:tcPr>
            <w:tcW w:w="1417" w:type="dxa"/>
            <w:tcBorders>
              <w:top w:val="nil"/>
              <w:left w:val="nil"/>
              <w:bottom w:val="single" w:sz="4" w:space="0" w:color="auto"/>
              <w:right w:val="single" w:sz="4" w:space="0" w:color="auto"/>
            </w:tcBorders>
            <w:vAlign w:val="center"/>
            <w:hideMark/>
          </w:tcPr>
          <w:p w14:paraId="202697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1982</w:t>
            </w:r>
          </w:p>
        </w:tc>
        <w:tc>
          <w:tcPr>
            <w:tcW w:w="1417" w:type="dxa"/>
            <w:tcBorders>
              <w:top w:val="nil"/>
              <w:left w:val="nil"/>
              <w:bottom w:val="single" w:sz="4" w:space="0" w:color="auto"/>
              <w:right w:val="single" w:sz="4" w:space="0" w:color="auto"/>
            </w:tcBorders>
            <w:vAlign w:val="center"/>
            <w:hideMark/>
          </w:tcPr>
          <w:p w14:paraId="038757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3503</w:t>
            </w:r>
          </w:p>
        </w:tc>
        <w:tc>
          <w:tcPr>
            <w:tcW w:w="1417" w:type="dxa"/>
            <w:tcBorders>
              <w:top w:val="nil"/>
              <w:left w:val="nil"/>
              <w:bottom w:val="single" w:sz="4" w:space="0" w:color="auto"/>
              <w:right w:val="single" w:sz="4" w:space="0" w:color="auto"/>
            </w:tcBorders>
            <w:vAlign w:val="center"/>
            <w:hideMark/>
          </w:tcPr>
          <w:p w14:paraId="7A24D9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2B272C2" w14:textId="37E38AE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{"citationID":"FJAO2cDS","properties":{"formattedCitation":"[28]","plainCitation":"[28]","noteIndex":0},"citationItems":[{"id":1686,"uris":["http://zotero.org/users/14233747/items/MHDJWJ2Q"],"itemData":{"id":1686,"type":"article-journal","container-title":"Journal of Thermal Analysis and Calorimetry","DOI":"10.1007/s10973-018-7050-0","ISSN":"1388-6150, 1588-2926","issue":"3","journalAbbreviation":"J. Therm. Anal. Calorim.","language":"en","page":"1645-1660","source":"DOI.org (Crossref)","title":"A new correlation between the characteristics temperature and glass-forming ability for bulk metallic glasses","volume":"132","author":[{"family":"Long","given":"Zhilin"},{"family":"Liu","given":"Wei"},{"family":"Zhong","given":"Ming"},{"family":"Zhang","given":"Yun"},{"family":"Zhao","given":"Mingshengzi"},{"family":"Liao","given":"Guangkai"},{"family":"Chen","given":"Zhuo"}],"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[28]</w:t>
            </w:r>
            <w:r>
              <w:rPr>
                <w:rFonts w:ascii="Calibri" w:eastAsia="Times New Roman" w:hAnsi="Calibri" w:cs="Calibri"/>
                <w:color w:val="000000"/>
                <w:kern w:val="0"/>
                <w:sz w:val="20"/>
                <w:szCs w:val="20"/>
                <w14:ligatures w14:val="none"/>
              </w:rPr>
              <w:fldChar w:fldCharType="end"/>
            </w:r>
          </w:p>
        </w:tc>
      </w:tr>
      <w:tr w:rsidR="0064068E" w:rsidRPr="003316FE" w14:paraId="6E3FC361" w14:textId="6E729EE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197BA0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67</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W</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04C7D3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18.99</w:t>
            </w:r>
          </w:p>
        </w:tc>
        <w:tc>
          <w:tcPr>
            <w:tcW w:w="1417" w:type="dxa"/>
            <w:tcBorders>
              <w:top w:val="nil"/>
              <w:left w:val="nil"/>
              <w:bottom w:val="single" w:sz="4" w:space="0" w:color="auto"/>
              <w:right w:val="single" w:sz="4" w:space="0" w:color="auto"/>
            </w:tcBorders>
            <w:vAlign w:val="center"/>
            <w:hideMark/>
          </w:tcPr>
          <w:p w14:paraId="00F716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0.21</w:t>
            </w:r>
          </w:p>
        </w:tc>
        <w:tc>
          <w:tcPr>
            <w:tcW w:w="1417" w:type="dxa"/>
            <w:tcBorders>
              <w:top w:val="nil"/>
              <w:left w:val="nil"/>
              <w:bottom w:val="single" w:sz="4" w:space="0" w:color="auto"/>
              <w:right w:val="single" w:sz="4" w:space="0" w:color="auto"/>
            </w:tcBorders>
            <w:vAlign w:val="center"/>
            <w:hideMark/>
          </w:tcPr>
          <w:p w14:paraId="222E87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-19.21</w:t>
            </w:r>
          </w:p>
        </w:tc>
        <w:tc>
          <w:tcPr>
            <w:tcW w:w="1417" w:type="dxa"/>
            <w:tcBorders>
              <w:top w:val="nil"/>
              <w:left w:val="nil"/>
              <w:bottom w:val="single" w:sz="4" w:space="0" w:color="auto"/>
              <w:right w:val="single" w:sz="4" w:space="0" w:color="auto"/>
            </w:tcBorders>
            <w:vAlign w:val="center"/>
            <w:hideMark/>
          </w:tcPr>
          <w:p w14:paraId="6E02B6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7.65</w:t>
            </w:r>
          </w:p>
        </w:tc>
        <w:tc>
          <w:tcPr>
            <w:tcW w:w="1417" w:type="dxa"/>
            <w:tcBorders>
              <w:top w:val="nil"/>
              <w:left w:val="nil"/>
              <w:bottom w:val="single" w:sz="4" w:space="0" w:color="auto"/>
              <w:right w:val="single" w:sz="4" w:space="0" w:color="auto"/>
            </w:tcBorders>
            <w:vAlign w:val="center"/>
            <w:hideMark/>
          </w:tcPr>
          <w:p w14:paraId="790D58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2022</w:t>
            </w:r>
          </w:p>
        </w:tc>
        <w:tc>
          <w:tcPr>
            <w:tcW w:w="1417" w:type="dxa"/>
            <w:tcBorders>
              <w:top w:val="nil"/>
              <w:left w:val="nil"/>
              <w:bottom w:val="single" w:sz="4" w:space="0" w:color="auto"/>
              <w:right w:val="single" w:sz="4" w:space="0" w:color="auto"/>
            </w:tcBorders>
            <w:vAlign w:val="center"/>
            <w:hideMark/>
          </w:tcPr>
          <w:p w14:paraId="1015CD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3548</w:t>
            </w:r>
          </w:p>
        </w:tc>
        <w:tc>
          <w:tcPr>
            <w:tcW w:w="1417" w:type="dxa"/>
            <w:tcBorders>
              <w:top w:val="nil"/>
              <w:left w:val="nil"/>
              <w:bottom w:val="single" w:sz="4" w:space="0" w:color="auto"/>
              <w:right w:val="single" w:sz="4" w:space="0" w:color="auto"/>
            </w:tcBorders>
            <w:vAlign w:val="center"/>
            <w:hideMark/>
          </w:tcPr>
          <w:p w14:paraId="2F75C3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3CCAE18" w14:textId="2F553EF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{"citationID":"ZtwYzOns","properties":{"formattedCitation":"[24]","plainCitation":"[24]","noteIndex":0},"citationItems":[{"id":1682,"uris":["http://zotero.org/users/14233747/items/FZFLCPPB"],"itemData":{"id":1682,"type":"article-journal","container-title":"Computational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[24]</w:t>
            </w:r>
            <w:r>
              <w:rPr>
                <w:rFonts w:ascii="Calibri" w:hAnsi="Calibri" w:cs="Calibri"/>
                <w:color w:val="000000"/>
                <w:kern w:val="0"/>
                <w:sz w:val="20"/>
                <w:szCs w:val="20"/>
                <w14:ligatures w14:val="none"/>
              </w:rPr>
              <w:fldChar w:fldCharType="end"/>
            </w:r>
          </w:p>
        </w:tc>
      </w:tr>
      <w:tr w:rsidR="0064068E" w:rsidRPr="003316FE" w14:paraId="69DBE5AB" w14:textId="4F041D0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F37595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68</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296A8D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18.81</w:t>
            </w:r>
          </w:p>
        </w:tc>
        <w:tc>
          <w:tcPr>
            <w:tcW w:w="1417" w:type="dxa"/>
            <w:tcBorders>
              <w:top w:val="nil"/>
              <w:left w:val="nil"/>
              <w:bottom w:val="single" w:sz="4" w:space="0" w:color="auto"/>
              <w:right w:val="single" w:sz="4" w:space="0" w:color="auto"/>
            </w:tcBorders>
            <w:vAlign w:val="center"/>
            <w:hideMark/>
          </w:tcPr>
          <w:p w14:paraId="77B066F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456BA2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-19.53</w:t>
            </w:r>
          </w:p>
        </w:tc>
        <w:tc>
          <w:tcPr>
            <w:tcW w:w="1417" w:type="dxa"/>
            <w:tcBorders>
              <w:top w:val="nil"/>
              <w:left w:val="nil"/>
              <w:bottom w:val="single" w:sz="4" w:space="0" w:color="auto"/>
              <w:right w:val="single" w:sz="4" w:space="0" w:color="auto"/>
            </w:tcBorders>
            <w:vAlign w:val="center"/>
            <w:hideMark/>
          </w:tcPr>
          <w:p w14:paraId="4D4795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7.42</w:t>
            </w:r>
          </w:p>
        </w:tc>
        <w:tc>
          <w:tcPr>
            <w:tcW w:w="1417" w:type="dxa"/>
            <w:tcBorders>
              <w:top w:val="nil"/>
              <w:left w:val="nil"/>
              <w:bottom w:val="single" w:sz="4" w:space="0" w:color="auto"/>
              <w:right w:val="single" w:sz="4" w:space="0" w:color="auto"/>
            </w:tcBorders>
            <w:vAlign w:val="center"/>
            <w:hideMark/>
          </w:tcPr>
          <w:p w14:paraId="4E5145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1926</w:t>
            </w:r>
          </w:p>
        </w:tc>
        <w:tc>
          <w:tcPr>
            <w:tcW w:w="1417" w:type="dxa"/>
            <w:tcBorders>
              <w:top w:val="nil"/>
              <w:left w:val="nil"/>
              <w:bottom w:val="single" w:sz="4" w:space="0" w:color="auto"/>
              <w:right w:val="single" w:sz="4" w:space="0" w:color="auto"/>
            </w:tcBorders>
            <w:vAlign w:val="center"/>
            <w:hideMark/>
          </w:tcPr>
          <w:p w14:paraId="1EDF5E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3416</w:t>
            </w:r>
          </w:p>
        </w:tc>
        <w:tc>
          <w:tcPr>
            <w:tcW w:w="1417" w:type="dxa"/>
            <w:tcBorders>
              <w:top w:val="nil"/>
              <w:left w:val="nil"/>
              <w:bottom w:val="single" w:sz="4" w:space="0" w:color="auto"/>
              <w:right w:val="single" w:sz="4" w:space="0" w:color="auto"/>
            </w:tcBorders>
            <w:vAlign w:val="center"/>
            <w:hideMark/>
          </w:tcPr>
          <w:p w14:paraId="7A391A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BAE5410" w14:textId="745DBBF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{"citationID":"KjigLiTA","properties":{"formattedCitation":"[25]","plainCitation":"[25]","noteIndex":0},"citationItems":[{"id":1683,"uris":["http://zotero.org/users/14233747/items/T9IM9M9H"],"itemData":{"id":1683,"type":"article-journal","container-title":"Journal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[25]</w:t>
            </w:r>
            <w:r>
              <w:rPr>
                <w:rFonts w:ascii="Calibri" w:hAnsi="Calibri" w:cs="Calibri"/>
                <w:color w:val="000000"/>
                <w:kern w:val="0"/>
                <w:sz w:val="20"/>
                <w:szCs w:val="20"/>
                <w14:ligatures w14:val="none"/>
              </w:rPr>
              <w:fldChar w:fldCharType="end"/>
            </w:r>
          </w:p>
        </w:tc>
      </w:tr>
      <w:tr w:rsidR="0064068E" w:rsidRPr="003316FE" w14:paraId="6443E2A2" w14:textId="3590F88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406B4B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68</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004F20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18.81</w:t>
            </w:r>
          </w:p>
        </w:tc>
        <w:tc>
          <w:tcPr>
            <w:tcW w:w="1417" w:type="dxa"/>
            <w:tcBorders>
              <w:top w:val="nil"/>
              <w:left w:val="nil"/>
              <w:bottom w:val="single" w:sz="4" w:space="0" w:color="auto"/>
              <w:right w:val="single" w:sz="4" w:space="0" w:color="auto"/>
            </w:tcBorders>
            <w:vAlign w:val="center"/>
            <w:hideMark/>
          </w:tcPr>
          <w:p w14:paraId="76942B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2D617C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-19.72</w:t>
            </w:r>
          </w:p>
        </w:tc>
        <w:tc>
          <w:tcPr>
            <w:tcW w:w="1417" w:type="dxa"/>
            <w:tcBorders>
              <w:top w:val="nil"/>
              <w:left w:val="nil"/>
              <w:bottom w:val="single" w:sz="4" w:space="0" w:color="auto"/>
              <w:right w:val="single" w:sz="4" w:space="0" w:color="auto"/>
            </w:tcBorders>
            <w:vAlign w:val="center"/>
            <w:hideMark/>
          </w:tcPr>
          <w:p w14:paraId="0FFC47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7.42</w:t>
            </w:r>
          </w:p>
        </w:tc>
        <w:tc>
          <w:tcPr>
            <w:tcW w:w="1417" w:type="dxa"/>
            <w:tcBorders>
              <w:top w:val="nil"/>
              <w:left w:val="nil"/>
              <w:bottom w:val="single" w:sz="4" w:space="0" w:color="auto"/>
              <w:right w:val="single" w:sz="4" w:space="0" w:color="auto"/>
            </w:tcBorders>
            <w:vAlign w:val="center"/>
            <w:hideMark/>
          </w:tcPr>
          <w:p w14:paraId="5C5EC3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1925</w:t>
            </w:r>
          </w:p>
        </w:tc>
        <w:tc>
          <w:tcPr>
            <w:tcW w:w="1417" w:type="dxa"/>
            <w:tcBorders>
              <w:top w:val="nil"/>
              <w:left w:val="nil"/>
              <w:bottom w:val="single" w:sz="4" w:space="0" w:color="auto"/>
              <w:right w:val="single" w:sz="4" w:space="0" w:color="auto"/>
            </w:tcBorders>
            <w:vAlign w:val="center"/>
            <w:hideMark/>
          </w:tcPr>
          <w:p w14:paraId="3A8899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3416</w:t>
            </w:r>
          </w:p>
        </w:tc>
        <w:tc>
          <w:tcPr>
            <w:tcW w:w="1417" w:type="dxa"/>
            <w:tcBorders>
              <w:top w:val="nil"/>
              <w:left w:val="nil"/>
              <w:bottom w:val="single" w:sz="4" w:space="0" w:color="auto"/>
              <w:right w:val="single" w:sz="4" w:space="0" w:color="auto"/>
            </w:tcBorders>
            <w:vAlign w:val="center"/>
            <w:hideMark/>
          </w:tcPr>
          <w:p w14:paraId="2570148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7D011B3" w14:textId="4B0191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{"citationID":"Yoe1ZoTk","properties":{"formattedCitation":"[25]","plainCitation":"[25]","noteIndex":0},"citationItems":[{"id":1683,"uris":["http://zotero.org/users/14233747/items/T9IM9M9H"],"itemData":{"id":1683,"type":"article-journal","container-title":"Journal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[25]</w:t>
            </w:r>
            <w:r>
              <w:rPr>
                <w:rFonts w:ascii="Calibri" w:hAnsi="Calibri" w:cs="Calibri"/>
                <w:color w:val="000000"/>
                <w:kern w:val="0"/>
                <w:sz w:val="20"/>
                <w:szCs w:val="20"/>
                <w14:ligatures w14:val="none"/>
              </w:rPr>
              <w:fldChar w:fldCharType="end"/>
            </w:r>
          </w:p>
        </w:tc>
      </w:tr>
      <w:tr w:rsidR="0064068E" w:rsidRPr="003316FE" w14:paraId="57A1CEC3" w14:textId="116881B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B5A3C3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71</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1</w:t>
            </w:r>
          </w:p>
        </w:tc>
        <w:tc>
          <w:tcPr>
            <w:tcW w:w="1417" w:type="dxa"/>
            <w:tcBorders>
              <w:top w:val="nil"/>
              <w:left w:val="nil"/>
              <w:bottom w:val="single" w:sz="4" w:space="0" w:color="auto"/>
              <w:right w:val="single" w:sz="4" w:space="0" w:color="auto"/>
            </w:tcBorders>
            <w:vAlign w:val="center"/>
            <w:hideMark/>
          </w:tcPr>
          <w:p w14:paraId="6FC3E7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18.85</w:t>
            </w:r>
          </w:p>
        </w:tc>
        <w:tc>
          <w:tcPr>
            <w:tcW w:w="1417" w:type="dxa"/>
            <w:tcBorders>
              <w:top w:val="nil"/>
              <w:left w:val="nil"/>
              <w:bottom w:val="single" w:sz="4" w:space="0" w:color="auto"/>
              <w:right w:val="single" w:sz="4" w:space="0" w:color="auto"/>
            </w:tcBorders>
            <w:vAlign w:val="center"/>
            <w:hideMark/>
          </w:tcPr>
          <w:p w14:paraId="499094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4AA3ED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-19.35</w:t>
            </w:r>
          </w:p>
        </w:tc>
        <w:tc>
          <w:tcPr>
            <w:tcW w:w="1417" w:type="dxa"/>
            <w:tcBorders>
              <w:top w:val="nil"/>
              <w:left w:val="nil"/>
              <w:bottom w:val="single" w:sz="4" w:space="0" w:color="auto"/>
              <w:right w:val="single" w:sz="4" w:space="0" w:color="auto"/>
            </w:tcBorders>
            <w:vAlign w:val="center"/>
            <w:hideMark/>
          </w:tcPr>
          <w:p w14:paraId="0DCF23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6.58</w:t>
            </w:r>
          </w:p>
        </w:tc>
        <w:tc>
          <w:tcPr>
            <w:tcW w:w="1417" w:type="dxa"/>
            <w:tcBorders>
              <w:top w:val="nil"/>
              <w:left w:val="nil"/>
              <w:bottom w:val="single" w:sz="4" w:space="0" w:color="auto"/>
              <w:right w:val="single" w:sz="4" w:space="0" w:color="auto"/>
            </w:tcBorders>
            <w:vAlign w:val="center"/>
            <w:hideMark/>
          </w:tcPr>
          <w:p w14:paraId="5E8FEAE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1939</w:t>
            </w:r>
          </w:p>
        </w:tc>
        <w:tc>
          <w:tcPr>
            <w:tcW w:w="1417" w:type="dxa"/>
            <w:tcBorders>
              <w:top w:val="nil"/>
              <w:left w:val="nil"/>
              <w:bottom w:val="single" w:sz="4" w:space="0" w:color="auto"/>
              <w:right w:val="single" w:sz="4" w:space="0" w:color="auto"/>
            </w:tcBorders>
            <w:vAlign w:val="center"/>
            <w:hideMark/>
          </w:tcPr>
          <w:p w14:paraId="5232E6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3431</w:t>
            </w:r>
          </w:p>
        </w:tc>
        <w:tc>
          <w:tcPr>
            <w:tcW w:w="1417" w:type="dxa"/>
            <w:tcBorders>
              <w:top w:val="nil"/>
              <w:left w:val="nil"/>
              <w:bottom w:val="single" w:sz="4" w:space="0" w:color="auto"/>
              <w:right w:val="single" w:sz="4" w:space="0" w:color="auto"/>
            </w:tcBorders>
            <w:vAlign w:val="center"/>
            <w:hideMark/>
          </w:tcPr>
          <w:p w14:paraId="05CDF6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9803C9A" w14:textId="16289BA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{"citationID":"16phOiIG","properties":{"formattedCitation":"[28]","plainCitation":"[28]","noteIndex":0},"citationItems":[{"id":1686,"uris":["http://zotero.org/users/14233747/items/MHDJWJ2Q"],"itemData":{"id":1686,"type":"article-journal","container-title":"Journal of Thermal Analysis and Calorimetry","DOI":"10.1007/s10973-018-7050-0","ISSN":"1388-6150, 1588-2926","issue":"3","journalAbbreviation":"J. Therm. Anal. Calorim.","language":"en","page":"1645-1660","source":"DOI.org (Crossref)","title":"A new correlation between the characteristics temperature and glass-forming ability for bulk metallic glasses","volume":"132","author":[{"family":"Long","given":"Zhilin"},{"family":"Liu","given":"Wei"},{"family":"Zhong","given":"Ming"},{"family":"Zhang","given":"Yun"},{"family":"Zhao","given":"Mingshengzi"},{"family":"Liao","given":"Guangkai"},{"family":"Chen","given":"Zhuo"}],"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[28]</w:t>
            </w:r>
            <w:r>
              <w:rPr>
                <w:rFonts w:ascii="Calibri" w:eastAsia="Times New Roman" w:hAnsi="Calibri" w:cs="Calibri"/>
                <w:color w:val="000000"/>
                <w:kern w:val="0"/>
                <w:sz w:val="20"/>
                <w:szCs w:val="20"/>
                <w14:ligatures w14:val="none"/>
              </w:rPr>
              <w:fldChar w:fldCharType="end"/>
            </w:r>
          </w:p>
        </w:tc>
      </w:tr>
      <w:tr w:rsidR="0064068E" w:rsidRPr="003316FE" w14:paraId="5E10FB12" w14:textId="651ABB0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586017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71</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W</w:t>
            </w:r>
            <w:r w:rsidRPr="003316FE">
              <w:rPr>
                <w:rFonts w:ascii="Times New Roman" w:eastAsia="Times New Roman" w:hAnsi="Times New Roman" w:cs="Times New Roman"/>
                <w:color w:val="000000"/>
                <w:kern w:val="0"/>
                <w:sz w:val="20"/>
                <w:szCs w:val="20"/>
                <w:vertAlign w:val="subscript"/>
                <w:lang w:val="en-US"/>
                <w14:ligatures w14:val="none"/>
              </w:rPr>
              <w:t>1</w:t>
            </w:r>
          </w:p>
        </w:tc>
        <w:tc>
          <w:tcPr>
            <w:tcW w:w="1417" w:type="dxa"/>
            <w:tcBorders>
              <w:top w:val="nil"/>
              <w:left w:val="nil"/>
              <w:bottom w:val="single" w:sz="4" w:space="0" w:color="auto"/>
              <w:right w:val="single" w:sz="4" w:space="0" w:color="auto"/>
            </w:tcBorders>
            <w:vAlign w:val="center"/>
            <w:hideMark/>
          </w:tcPr>
          <w:p w14:paraId="30F3A2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18.85</w:t>
            </w:r>
          </w:p>
        </w:tc>
        <w:tc>
          <w:tcPr>
            <w:tcW w:w="1417" w:type="dxa"/>
            <w:tcBorders>
              <w:top w:val="nil"/>
              <w:left w:val="nil"/>
              <w:bottom w:val="single" w:sz="4" w:space="0" w:color="auto"/>
              <w:right w:val="single" w:sz="4" w:space="0" w:color="auto"/>
            </w:tcBorders>
            <w:vAlign w:val="center"/>
            <w:hideMark/>
          </w:tcPr>
          <w:p w14:paraId="0D9D9D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72AB49F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-19.27</w:t>
            </w:r>
          </w:p>
        </w:tc>
        <w:tc>
          <w:tcPr>
            <w:tcW w:w="1417" w:type="dxa"/>
            <w:tcBorders>
              <w:top w:val="nil"/>
              <w:left w:val="nil"/>
              <w:bottom w:val="single" w:sz="4" w:space="0" w:color="auto"/>
              <w:right w:val="single" w:sz="4" w:space="0" w:color="auto"/>
            </w:tcBorders>
            <w:vAlign w:val="center"/>
            <w:hideMark/>
          </w:tcPr>
          <w:p w14:paraId="304227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6.58</w:t>
            </w:r>
          </w:p>
        </w:tc>
        <w:tc>
          <w:tcPr>
            <w:tcW w:w="1417" w:type="dxa"/>
            <w:tcBorders>
              <w:top w:val="nil"/>
              <w:left w:val="nil"/>
              <w:bottom w:val="single" w:sz="4" w:space="0" w:color="auto"/>
              <w:right w:val="single" w:sz="4" w:space="0" w:color="auto"/>
            </w:tcBorders>
            <w:vAlign w:val="center"/>
            <w:hideMark/>
          </w:tcPr>
          <w:p w14:paraId="74FCF8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1947</w:t>
            </w:r>
          </w:p>
        </w:tc>
        <w:tc>
          <w:tcPr>
            <w:tcW w:w="1417" w:type="dxa"/>
            <w:tcBorders>
              <w:top w:val="nil"/>
              <w:left w:val="nil"/>
              <w:bottom w:val="single" w:sz="4" w:space="0" w:color="auto"/>
              <w:right w:val="single" w:sz="4" w:space="0" w:color="auto"/>
            </w:tcBorders>
            <w:vAlign w:val="center"/>
            <w:hideMark/>
          </w:tcPr>
          <w:p w14:paraId="27D24B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3441</w:t>
            </w:r>
          </w:p>
        </w:tc>
        <w:tc>
          <w:tcPr>
            <w:tcW w:w="1417" w:type="dxa"/>
            <w:tcBorders>
              <w:top w:val="nil"/>
              <w:left w:val="nil"/>
              <w:bottom w:val="single" w:sz="4" w:space="0" w:color="auto"/>
              <w:right w:val="single" w:sz="4" w:space="0" w:color="auto"/>
            </w:tcBorders>
            <w:vAlign w:val="center"/>
            <w:hideMark/>
          </w:tcPr>
          <w:p w14:paraId="49AB38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896D909" w14:textId="2EE7AC7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{"citationID":"aMAXN7qb","properties":{"formattedCitation":"[28]","plainCitation":"[28]","noteIndex":0},"citationItems":[{"id":1686,"uris":["http://zotero.org/users/14233747/items/MHDJWJ2Q"],"itemData":{"id":1686,"type":"article-journal","container-title":"Journal of Thermal Analysis and Calorimetry","DOI":"10.1007/s10973-018-7050-0","ISSN":"1388-6150, 1588-2926","issue":"3","journalAbbreviation":"J. Therm. Anal. Calorim.","language":"en","page":"1645-1660","source":"DOI.org (Crossref)","title":"A new correlation between the characteristics temperature and glass-forming ability for bulk metallic glasses","volume":"132","author":[{"family":"Long","given":"Zhilin"},{"family":"Liu","given":"Wei"},{"family":"Zhong","given":"Ming"},{"family":"Zhang","given":"Yun"},{"family":"Zhao","given":"Mingshengzi"},{"family":"Liao","given":"Guangkai"},{"family":"Chen","given":"Zhuo"}],"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[28]</w:t>
            </w:r>
            <w:r>
              <w:rPr>
                <w:rFonts w:ascii="Calibri" w:eastAsia="Times New Roman" w:hAnsi="Calibri" w:cs="Calibri"/>
                <w:color w:val="000000"/>
                <w:kern w:val="0"/>
                <w:sz w:val="20"/>
                <w:szCs w:val="20"/>
                <w14:ligatures w14:val="none"/>
              </w:rPr>
              <w:fldChar w:fldCharType="end"/>
            </w:r>
          </w:p>
        </w:tc>
      </w:tr>
      <w:tr w:rsidR="0064068E" w:rsidRPr="003316FE" w14:paraId="4C0BB340" w14:textId="19A146A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C7CC25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62</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69389D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18.81</w:t>
            </w:r>
          </w:p>
        </w:tc>
        <w:tc>
          <w:tcPr>
            <w:tcW w:w="1417" w:type="dxa"/>
            <w:tcBorders>
              <w:top w:val="nil"/>
              <w:left w:val="nil"/>
              <w:bottom w:val="single" w:sz="4" w:space="0" w:color="auto"/>
              <w:right w:val="single" w:sz="4" w:space="0" w:color="auto"/>
            </w:tcBorders>
            <w:vAlign w:val="center"/>
            <w:hideMark/>
          </w:tcPr>
          <w:p w14:paraId="3C0DC0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76ACCF5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-19.86</w:t>
            </w:r>
          </w:p>
        </w:tc>
        <w:tc>
          <w:tcPr>
            <w:tcW w:w="1417" w:type="dxa"/>
            <w:tcBorders>
              <w:top w:val="nil"/>
              <w:left w:val="nil"/>
              <w:bottom w:val="single" w:sz="4" w:space="0" w:color="auto"/>
              <w:right w:val="single" w:sz="4" w:space="0" w:color="auto"/>
            </w:tcBorders>
            <w:vAlign w:val="center"/>
            <w:hideMark/>
          </w:tcPr>
          <w:p w14:paraId="5E9B8D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8.55</w:t>
            </w:r>
          </w:p>
        </w:tc>
        <w:tc>
          <w:tcPr>
            <w:tcW w:w="1417" w:type="dxa"/>
            <w:tcBorders>
              <w:top w:val="nil"/>
              <w:left w:val="nil"/>
              <w:bottom w:val="single" w:sz="4" w:space="0" w:color="auto"/>
              <w:right w:val="single" w:sz="4" w:space="0" w:color="auto"/>
            </w:tcBorders>
            <w:vAlign w:val="center"/>
            <w:hideMark/>
          </w:tcPr>
          <w:p w14:paraId="1084F8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1924</w:t>
            </w:r>
          </w:p>
        </w:tc>
        <w:tc>
          <w:tcPr>
            <w:tcW w:w="1417" w:type="dxa"/>
            <w:tcBorders>
              <w:top w:val="nil"/>
              <w:left w:val="nil"/>
              <w:bottom w:val="single" w:sz="4" w:space="0" w:color="auto"/>
              <w:right w:val="single" w:sz="4" w:space="0" w:color="auto"/>
            </w:tcBorders>
            <w:vAlign w:val="center"/>
            <w:hideMark/>
          </w:tcPr>
          <w:p w14:paraId="582EF3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3420</w:t>
            </w:r>
          </w:p>
        </w:tc>
        <w:tc>
          <w:tcPr>
            <w:tcW w:w="1417" w:type="dxa"/>
            <w:tcBorders>
              <w:top w:val="nil"/>
              <w:left w:val="nil"/>
              <w:bottom w:val="single" w:sz="4" w:space="0" w:color="auto"/>
              <w:right w:val="single" w:sz="4" w:space="0" w:color="auto"/>
            </w:tcBorders>
            <w:vAlign w:val="center"/>
            <w:hideMark/>
          </w:tcPr>
          <w:p w14:paraId="1C304D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40EEFA1" w14:textId="08CFE21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{"citationID":"20ddTYQA","properties":{"formattedCitation":"[25]","plainCitation":"[25]","noteIndex":0},"citationItems":[{"id":1683,"uris":["http://zotero.org/users/14233747/items/T9IM9M9H"],"itemData":{"id":1683,"type":"article-journal","container-title":"Journal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[25]</w:t>
            </w:r>
            <w:r>
              <w:rPr>
                <w:rFonts w:ascii="Calibri" w:hAnsi="Calibri" w:cs="Calibri"/>
                <w:color w:val="000000"/>
                <w:kern w:val="0"/>
                <w:sz w:val="20"/>
                <w:szCs w:val="20"/>
                <w14:ligatures w14:val="none"/>
              </w:rPr>
              <w:fldChar w:fldCharType="end"/>
            </w:r>
          </w:p>
        </w:tc>
      </w:tr>
      <w:tr w:rsidR="0064068E" w:rsidRPr="003316FE" w14:paraId="26CA56F8" w14:textId="60F1D92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7E88E3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64</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2FA3D5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18.81</w:t>
            </w:r>
          </w:p>
        </w:tc>
        <w:tc>
          <w:tcPr>
            <w:tcW w:w="1417" w:type="dxa"/>
            <w:tcBorders>
              <w:top w:val="nil"/>
              <w:left w:val="nil"/>
              <w:bottom w:val="single" w:sz="4" w:space="0" w:color="auto"/>
              <w:right w:val="single" w:sz="4" w:space="0" w:color="auto"/>
            </w:tcBorders>
            <w:vAlign w:val="center"/>
            <w:hideMark/>
          </w:tcPr>
          <w:p w14:paraId="3B50D7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2771D7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-19.75</w:t>
            </w:r>
          </w:p>
        </w:tc>
        <w:tc>
          <w:tcPr>
            <w:tcW w:w="1417" w:type="dxa"/>
            <w:tcBorders>
              <w:top w:val="nil"/>
              <w:left w:val="nil"/>
              <w:bottom w:val="single" w:sz="4" w:space="0" w:color="auto"/>
              <w:right w:val="single" w:sz="4" w:space="0" w:color="auto"/>
            </w:tcBorders>
            <w:vAlign w:val="center"/>
            <w:hideMark/>
          </w:tcPr>
          <w:p w14:paraId="556E32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8.23</w:t>
            </w:r>
          </w:p>
        </w:tc>
        <w:tc>
          <w:tcPr>
            <w:tcW w:w="1417" w:type="dxa"/>
            <w:tcBorders>
              <w:top w:val="nil"/>
              <w:left w:val="nil"/>
              <w:bottom w:val="single" w:sz="4" w:space="0" w:color="auto"/>
              <w:right w:val="single" w:sz="4" w:space="0" w:color="auto"/>
            </w:tcBorders>
            <w:vAlign w:val="center"/>
            <w:hideMark/>
          </w:tcPr>
          <w:p w14:paraId="7F896F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1925</w:t>
            </w:r>
          </w:p>
        </w:tc>
        <w:tc>
          <w:tcPr>
            <w:tcW w:w="1417" w:type="dxa"/>
            <w:tcBorders>
              <w:top w:val="nil"/>
              <w:left w:val="nil"/>
              <w:bottom w:val="single" w:sz="4" w:space="0" w:color="auto"/>
              <w:right w:val="single" w:sz="4" w:space="0" w:color="auto"/>
            </w:tcBorders>
            <w:vAlign w:val="center"/>
            <w:hideMark/>
          </w:tcPr>
          <w:p w14:paraId="5696B76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3419</w:t>
            </w:r>
          </w:p>
        </w:tc>
        <w:tc>
          <w:tcPr>
            <w:tcW w:w="1417" w:type="dxa"/>
            <w:tcBorders>
              <w:top w:val="nil"/>
              <w:left w:val="nil"/>
              <w:bottom w:val="single" w:sz="4" w:space="0" w:color="auto"/>
              <w:right w:val="single" w:sz="4" w:space="0" w:color="auto"/>
            </w:tcBorders>
            <w:vAlign w:val="center"/>
            <w:hideMark/>
          </w:tcPr>
          <w:p w14:paraId="6F07A7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13B52147" w14:textId="2A21612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{"citationID":"A6JgOUjL","properties":{"formattedCitation":"[25]","plainCitation":"[25]","noteIndex":0},"citationItems":[{"id":1683,"uris":["http://zotero.org/users/14233747/items/T9IM9M9H"],"itemData":{"id":1683,"type":"article-journal","container-title":"Journal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[25]</w:t>
            </w:r>
            <w:r>
              <w:rPr>
                <w:rFonts w:ascii="Calibri" w:hAnsi="Calibri" w:cs="Calibri"/>
                <w:color w:val="000000"/>
                <w:kern w:val="0"/>
                <w:sz w:val="20"/>
                <w:szCs w:val="20"/>
                <w14:ligatures w14:val="none"/>
              </w:rPr>
              <w:fldChar w:fldCharType="end"/>
            </w:r>
          </w:p>
        </w:tc>
      </w:tr>
      <w:tr w:rsidR="0064068E" w:rsidRPr="003316FE" w14:paraId="32CDDE5C" w14:textId="5F97A95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B77281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66</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p>
        </w:tc>
        <w:tc>
          <w:tcPr>
            <w:tcW w:w="1417" w:type="dxa"/>
            <w:tcBorders>
              <w:top w:val="nil"/>
              <w:left w:val="nil"/>
              <w:bottom w:val="single" w:sz="4" w:space="0" w:color="auto"/>
              <w:right w:val="single" w:sz="4" w:space="0" w:color="auto"/>
            </w:tcBorders>
            <w:vAlign w:val="center"/>
            <w:hideMark/>
          </w:tcPr>
          <w:p w14:paraId="65498C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18.81</w:t>
            </w:r>
          </w:p>
        </w:tc>
        <w:tc>
          <w:tcPr>
            <w:tcW w:w="1417" w:type="dxa"/>
            <w:tcBorders>
              <w:top w:val="nil"/>
              <w:left w:val="nil"/>
              <w:bottom w:val="single" w:sz="4" w:space="0" w:color="auto"/>
              <w:right w:val="single" w:sz="4" w:space="0" w:color="auto"/>
            </w:tcBorders>
            <w:vAlign w:val="center"/>
            <w:hideMark/>
          </w:tcPr>
          <w:p w14:paraId="519110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4529275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-19.64</w:t>
            </w:r>
          </w:p>
        </w:tc>
        <w:tc>
          <w:tcPr>
            <w:tcW w:w="1417" w:type="dxa"/>
            <w:tcBorders>
              <w:top w:val="nil"/>
              <w:left w:val="nil"/>
              <w:bottom w:val="single" w:sz="4" w:space="0" w:color="auto"/>
              <w:right w:val="single" w:sz="4" w:space="0" w:color="auto"/>
            </w:tcBorders>
            <w:vAlign w:val="center"/>
            <w:hideMark/>
          </w:tcPr>
          <w:p w14:paraId="56D60D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7.86</w:t>
            </w:r>
          </w:p>
        </w:tc>
        <w:tc>
          <w:tcPr>
            <w:tcW w:w="1417" w:type="dxa"/>
            <w:tcBorders>
              <w:top w:val="nil"/>
              <w:left w:val="nil"/>
              <w:bottom w:val="single" w:sz="4" w:space="0" w:color="auto"/>
              <w:right w:val="single" w:sz="4" w:space="0" w:color="auto"/>
            </w:tcBorders>
            <w:vAlign w:val="center"/>
            <w:hideMark/>
          </w:tcPr>
          <w:p w14:paraId="6CD158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1926</w:t>
            </w:r>
          </w:p>
        </w:tc>
        <w:tc>
          <w:tcPr>
            <w:tcW w:w="1417" w:type="dxa"/>
            <w:tcBorders>
              <w:top w:val="nil"/>
              <w:left w:val="nil"/>
              <w:bottom w:val="single" w:sz="4" w:space="0" w:color="auto"/>
              <w:right w:val="single" w:sz="4" w:space="0" w:color="auto"/>
            </w:tcBorders>
            <w:vAlign w:val="center"/>
            <w:hideMark/>
          </w:tcPr>
          <w:p w14:paraId="363EB3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3418</w:t>
            </w:r>
          </w:p>
        </w:tc>
        <w:tc>
          <w:tcPr>
            <w:tcW w:w="1417" w:type="dxa"/>
            <w:tcBorders>
              <w:top w:val="nil"/>
              <w:left w:val="nil"/>
              <w:bottom w:val="single" w:sz="4" w:space="0" w:color="auto"/>
              <w:right w:val="single" w:sz="4" w:space="0" w:color="auto"/>
            </w:tcBorders>
            <w:vAlign w:val="center"/>
            <w:hideMark/>
          </w:tcPr>
          <w:p w14:paraId="1E714C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B92337B" w14:textId="5D99C68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{"citationID":"KM75LSOr","properties":{"formattedCitation":"[25]","plainCitation":"[25]","noteIndex":0},"citationItems":[{"id":1683,"uris":["http://zotero.org/users/14233747/items/T9IM9M9H"],"itemData":{"id":1683,"type":"article-journal","container-title":"Journal of Alloys and Compounds","DOI":"10.1016/j.jallcom.2008.07.087","ISSN":"09258388","issue":"1-2","journalAbbreviation":"J. Alloys Compd.","language":"en","license":"https://www.elsevier.com/tdm/userlicense/1.0/","page":"207-219","source":"DOI.org (Crossref)","title":"A new criterion for predicting the glass-forming ability of bulk metallic glasses","volume":"475","author":[{"family":"Long","given":"Zhilin"},{"family":"Wei","given":"Hongqin"},{"family":"Ding","given":"Yanhuan"},{"family":"Zhang","given":"Ping"},{"family":"Xie","given":"Guoqiang"},{"family":"Inoue","given":"Akihisa"}],"issued":{"date-parts":[["2009",5]]}}}],"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[25]</w:t>
            </w:r>
            <w:r>
              <w:rPr>
                <w:rFonts w:ascii="Calibri" w:hAnsi="Calibri" w:cs="Calibri"/>
                <w:color w:val="000000"/>
                <w:kern w:val="0"/>
                <w:sz w:val="20"/>
                <w:szCs w:val="20"/>
                <w14:ligatures w14:val="none"/>
              </w:rPr>
              <w:fldChar w:fldCharType="end"/>
            </w:r>
          </w:p>
        </w:tc>
      </w:tr>
      <w:tr w:rsidR="0064068E" w:rsidRPr="003316FE" w14:paraId="053F2E32" w14:textId="5E3FC01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ED83FD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68</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691531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18.96</w:t>
            </w:r>
          </w:p>
        </w:tc>
        <w:tc>
          <w:tcPr>
            <w:tcW w:w="1417" w:type="dxa"/>
            <w:tcBorders>
              <w:top w:val="nil"/>
              <w:left w:val="nil"/>
              <w:bottom w:val="single" w:sz="4" w:space="0" w:color="auto"/>
              <w:right w:val="single" w:sz="4" w:space="0" w:color="auto"/>
            </w:tcBorders>
            <w:vAlign w:val="center"/>
            <w:hideMark/>
          </w:tcPr>
          <w:p w14:paraId="6D116B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504C88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-19.55</w:t>
            </w:r>
          </w:p>
        </w:tc>
        <w:tc>
          <w:tcPr>
            <w:tcW w:w="1417" w:type="dxa"/>
            <w:tcBorders>
              <w:top w:val="nil"/>
              <w:left w:val="nil"/>
              <w:bottom w:val="single" w:sz="4" w:space="0" w:color="auto"/>
              <w:right w:val="single" w:sz="4" w:space="0" w:color="auto"/>
            </w:tcBorders>
            <w:vAlign w:val="center"/>
            <w:hideMark/>
          </w:tcPr>
          <w:p w14:paraId="2318130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7.42</w:t>
            </w:r>
          </w:p>
        </w:tc>
        <w:tc>
          <w:tcPr>
            <w:tcW w:w="1417" w:type="dxa"/>
            <w:tcBorders>
              <w:top w:val="nil"/>
              <w:left w:val="nil"/>
              <w:bottom w:val="single" w:sz="4" w:space="0" w:color="auto"/>
              <w:right w:val="single" w:sz="4" w:space="0" w:color="auto"/>
            </w:tcBorders>
            <w:vAlign w:val="center"/>
            <w:hideMark/>
          </w:tcPr>
          <w:p w14:paraId="6D9FCD8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1972</w:t>
            </w:r>
          </w:p>
        </w:tc>
        <w:tc>
          <w:tcPr>
            <w:tcW w:w="1417" w:type="dxa"/>
            <w:tcBorders>
              <w:top w:val="nil"/>
              <w:left w:val="nil"/>
              <w:bottom w:val="single" w:sz="4" w:space="0" w:color="auto"/>
              <w:right w:val="single" w:sz="4" w:space="0" w:color="auto"/>
            </w:tcBorders>
            <w:vAlign w:val="center"/>
            <w:hideMark/>
          </w:tcPr>
          <w:p w14:paraId="269DE0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3485</w:t>
            </w:r>
          </w:p>
        </w:tc>
        <w:tc>
          <w:tcPr>
            <w:tcW w:w="1417" w:type="dxa"/>
            <w:tcBorders>
              <w:top w:val="nil"/>
              <w:left w:val="nil"/>
              <w:bottom w:val="single" w:sz="4" w:space="0" w:color="auto"/>
              <w:right w:val="single" w:sz="4" w:space="0" w:color="auto"/>
            </w:tcBorders>
            <w:vAlign w:val="center"/>
            <w:hideMark/>
          </w:tcPr>
          <w:p w14:paraId="11AB61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6B7D3A4" w14:textId="6F60FD7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{"citationID":"P290u5RW","properties":{"formattedCitation":"[28]","plainCitation":"[28]","noteIndex":0},"citationItems":[{"id":1686,"uris":["http://zotero.org/users/14233747/items/MHDJWJ2Q"],"itemData":{"id":1686,"type":"article-journal","container-title":"Journal of Thermal Analysis and Calorimetry","DOI":"10.1007/s10973-018-7050-0","ISSN":"1388-6150, 1588-2926","issue":"3","journalAbbreviation":"J. Therm. Anal. Calorim.","language":"en","page":"1645-1660","source":"DOI.org (Crossref)","title":"A new correlation between the characteristics temperature and glass-forming ability for bulk metallic glasses","volume":"132","author":[{"family":"Long","given":"Zhilin"},{"family":"Liu","given":"Wei"},{"family":"Zhong","given":"Ming"},{"family":"Zhang","given":"Yun"},{"family":"Zhao","given":"Mingshengzi"},{"family":"Liao","given":"Guangkai"},{"family":"Chen","given":"Zhuo"}],"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[28]</w:t>
            </w:r>
            <w:r>
              <w:rPr>
                <w:rFonts w:ascii="Calibri" w:eastAsia="Times New Roman" w:hAnsi="Calibri" w:cs="Calibri"/>
                <w:color w:val="000000"/>
                <w:kern w:val="0"/>
                <w:sz w:val="20"/>
                <w:szCs w:val="20"/>
                <w14:ligatures w14:val="none"/>
              </w:rPr>
              <w:fldChar w:fldCharType="end"/>
            </w:r>
          </w:p>
        </w:tc>
      </w:tr>
      <w:tr w:rsidR="0064068E" w:rsidRPr="003316FE" w14:paraId="38CD1301" w14:textId="539BE49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3DBF22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68</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W</w:t>
            </w:r>
            <w:r w:rsidRPr="003316FE">
              <w:rPr>
                <w:rFonts w:ascii="Times New Roman" w:eastAsia="Times New Roman" w:hAnsi="Times New Roman" w:cs="Times New Roman"/>
                <w:color w:val="000000"/>
                <w:kern w:val="0"/>
                <w:sz w:val="20"/>
                <w:szCs w:val="20"/>
                <w:vertAlign w:val="subscript"/>
                <w:lang w:val="en-US"/>
                <w14:ligatures w14:val="none"/>
              </w:rPr>
              <w:t>4</w:t>
            </w:r>
          </w:p>
        </w:tc>
        <w:tc>
          <w:tcPr>
            <w:tcW w:w="1417" w:type="dxa"/>
            <w:tcBorders>
              <w:top w:val="nil"/>
              <w:left w:val="nil"/>
              <w:bottom w:val="single" w:sz="4" w:space="0" w:color="auto"/>
              <w:right w:val="single" w:sz="4" w:space="0" w:color="auto"/>
            </w:tcBorders>
            <w:vAlign w:val="center"/>
            <w:hideMark/>
          </w:tcPr>
          <w:p w14:paraId="07E4BE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18.96</w:t>
            </w:r>
          </w:p>
        </w:tc>
        <w:tc>
          <w:tcPr>
            <w:tcW w:w="1417" w:type="dxa"/>
            <w:tcBorders>
              <w:top w:val="nil"/>
              <w:left w:val="nil"/>
              <w:bottom w:val="single" w:sz="4" w:space="0" w:color="auto"/>
              <w:right w:val="single" w:sz="4" w:space="0" w:color="auto"/>
            </w:tcBorders>
            <w:vAlign w:val="center"/>
            <w:hideMark/>
          </w:tcPr>
          <w:p w14:paraId="6D5F69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0.21</w:t>
            </w:r>
          </w:p>
        </w:tc>
        <w:tc>
          <w:tcPr>
            <w:tcW w:w="1417" w:type="dxa"/>
            <w:tcBorders>
              <w:top w:val="nil"/>
              <w:left w:val="nil"/>
              <w:bottom w:val="single" w:sz="4" w:space="0" w:color="auto"/>
              <w:right w:val="single" w:sz="4" w:space="0" w:color="auto"/>
            </w:tcBorders>
            <w:vAlign w:val="center"/>
            <w:hideMark/>
          </w:tcPr>
          <w:p w14:paraId="0058BE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-19.22</w:t>
            </w:r>
          </w:p>
        </w:tc>
        <w:tc>
          <w:tcPr>
            <w:tcW w:w="1417" w:type="dxa"/>
            <w:tcBorders>
              <w:top w:val="nil"/>
              <w:left w:val="nil"/>
              <w:bottom w:val="single" w:sz="4" w:space="0" w:color="auto"/>
              <w:right w:val="single" w:sz="4" w:space="0" w:color="auto"/>
            </w:tcBorders>
            <w:vAlign w:val="center"/>
            <w:hideMark/>
          </w:tcPr>
          <w:p w14:paraId="67852F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7.42</w:t>
            </w:r>
          </w:p>
        </w:tc>
        <w:tc>
          <w:tcPr>
            <w:tcW w:w="1417" w:type="dxa"/>
            <w:tcBorders>
              <w:top w:val="nil"/>
              <w:left w:val="nil"/>
              <w:bottom w:val="single" w:sz="4" w:space="0" w:color="auto"/>
              <w:right w:val="single" w:sz="4" w:space="0" w:color="auto"/>
            </w:tcBorders>
            <w:vAlign w:val="center"/>
            <w:hideMark/>
          </w:tcPr>
          <w:p w14:paraId="7B726EB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2004</w:t>
            </w:r>
          </w:p>
        </w:tc>
        <w:tc>
          <w:tcPr>
            <w:tcW w:w="1417" w:type="dxa"/>
            <w:tcBorders>
              <w:top w:val="nil"/>
              <w:left w:val="nil"/>
              <w:bottom w:val="single" w:sz="4" w:space="0" w:color="auto"/>
              <w:right w:val="single" w:sz="4" w:space="0" w:color="auto"/>
            </w:tcBorders>
            <w:vAlign w:val="center"/>
            <w:hideMark/>
          </w:tcPr>
          <w:p w14:paraId="700F0B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3521</w:t>
            </w:r>
          </w:p>
        </w:tc>
        <w:tc>
          <w:tcPr>
            <w:tcW w:w="1417" w:type="dxa"/>
            <w:tcBorders>
              <w:top w:val="nil"/>
              <w:left w:val="nil"/>
              <w:bottom w:val="single" w:sz="4" w:space="0" w:color="auto"/>
              <w:right w:val="single" w:sz="4" w:space="0" w:color="auto"/>
            </w:tcBorders>
            <w:vAlign w:val="center"/>
            <w:hideMark/>
          </w:tcPr>
          <w:p w14:paraId="0C3042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326DC937" w14:textId="76E84CF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{"citationID":"euRVQuBY","properties":{"formattedCitation":"[24]","plainCitation":"[24]","noteIndex":0},"citationItems":[{"id":1682,"uris":["http://zotero.org/users/14233747/items/FZFLCPPB"],"itemData":{"id":1682,"type":"article-journal","container-title":"Computational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[24]</w:t>
            </w:r>
            <w:r>
              <w:rPr>
                <w:rFonts w:ascii="Calibri" w:hAnsi="Calibri" w:cs="Calibri"/>
                <w:color w:val="000000"/>
                <w:kern w:val="0"/>
                <w:sz w:val="20"/>
                <w:szCs w:val="20"/>
                <w14:ligatures w14:val="none"/>
              </w:rPr>
              <w:fldChar w:fldCharType="end"/>
            </w:r>
          </w:p>
        </w:tc>
      </w:tr>
      <w:tr w:rsidR="0064068E" w:rsidRPr="003316FE" w14:paraId="0D274751" w14:textId="2FD6525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E5EE6E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69</w:t>
            </w: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22</w:t>
            </w:r>
            <w:r w:rsidRPr="003316FE">
              <w:rPr>
                <w:rFonts w:ascii="Times New Roman" w:eastAsia="Times New Roman" w:hAnsi="Times New Roman" w:cs="Times New Roman"/>
                <w:color w:val="000000"/>
                <w:kern w:val="0"/>
                <w:sz w:val="20"/>
                <w:szCs w:val="20"/>
                <w:lang w:val="en-US"/>
                <w14:ligatures w14:val="none"/>
              </w:rPr>
              <w:t>Y</w:t>
            </w:r>
            <w:r w:rsidRPr="003316FE">
              <w:rPr>
                <w:rFonts w:ascii="Times New Roman" w:eastAsia="Times New Roman" w:hAnsi="Times New Roman" w:cs="Times New Roman"/>
                <w:color w:val="000000"/>
                <w:kern w:val="0"/>
                <w:sz w:val="20"/>
                <w:szCs w:val="20"/>
                <w:vertAlign w:val="subscript"/>
                <w:lang w:val="en-US"/>
                <w14:ligatures w14:val="none"/>
              </w:rPr>
              <w:t>6</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3</w:t>
            </w:r>
          </w:p>
        </w:tc>
        <w:tc>
          <w:tcPr>
            <w:tcW w:w="1417" w:type="dxa"/>
            <w:tcBorders>
              <w:top w:val="nil"/>
              <w:left w:val="nil"/>
              <w:bottom w:val="single" w:sz="4" w:space="0" w:color="auto"/>
              <w:right w:val="single" w:sz="4" w:space="0" w:color="auto"/>
            </w:tcBorders>
            <w:vAlign w:val="center"/>
            <w:hideMark/>
          </w:tcPr>
          <w:p w14:paraId="09CD08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18.92</w:t>
            </w:r>
          </w:p>
        </w:tc>
        <w:tc>
          <w:tcPr>
            <w:tcW w:w="1417" w:type="dxa"/>
            <w:tcBorders>
              <w:top w:val="nil"/>
              <w:left w:val="nil"/>
              <w:bottom w:val="single" w:sz="4" w:space="0" w:color="auto"/>
              <w:right w:val="single" w:sz="4" w:space="0" w:color="auto"/>
            </w:tcBorders>
            <w:vAlign w:val="center"/>
            <w:hideMark/>
          </w:tcPr>
          <w:p w14:paraId="19BBD1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55531E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-19.48</w:t>
            </w:r>
          </w:p>
        </w:tc>
        <w:tc>
          <w:tcPr>
            <w:tcW w:w="1417" w:type="dxa"/>
            <w:tcBorders>
              <w:top w:val="nil"/>
              <w:left w:val="nil"/>
              <w:bottom w:val="single" w:sz="4" w:space="0" w:color="auto"/>
              <w:right w:val="single" w:sz="4" w:space="0" w:color="auto"/>
            </w:tcBorders>
            <w:vAlign w:val="center"/>
            <w:hideMark/>
          </w:tcPr>
          <w:p w14:paraId="70D19E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7.18</w:t>
            </w:r>
          </w:p>
        </w:tc>
        <w:tc>
          <w:tcPr>
            <w:tcW w:w="1417" w:type="dxa"/>
            <w:tcBorders>
              <w:top w:val="nil"/>
              <w:left w:val="nil"/>
              <w:bottom w:val="single" w:sz="4" w:space="0" w:color="auto"/>
              <w:right w:val="single" w:sz="4" w:space="0" w:color="auto"/>
            </w:tcBorders>
            <w:vAlign w:val="center"/>
            <w:hideMark/>
          </w:tcPr>
          <w:p w14:paraId="34C124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1961</w:t>
            </w:r>
          </w:p>
        </w:tc>
        <w:tc>
          <w:tcPr>
            <w:tcW w:w="1417" w:type="dxa"/>
            <w:tcBorders>
              <w:top w:val="nil"/>
              <w:left w:val="nil"/>
              <w:bottom w:val="single" w:sz="4" w:space="0" w:color="auto"/>
              <w:right w:val="single" w:sz="4" w:space="0" w:color="auto"/>
            </w:tcBorders>
            <w:vAlign w:val="center"/>
            <w:hideMark/>
          </w:tcPr>
          <w:p w14:paraId="70A2DB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3467</w:t>
            </w:r>
          </w:p>
        </w:tc>
        <w:tc>
          <w:tcPr>
            <w:tcW w:w="1417" w:type="dxa"/>
            <w:tcBorders>
              <w:top w:val="nil"/>
              <w:left w:val="nil"/>
              <w:bottom w:val="single" w:sz="4" w:space="0" w:color="auto"/>
              <w:right w:val="single" w:sz="4" w:space="0" w:color="auto"/>
            </w:tcBorders>
            <w:vAlign w:val="center"/>
            <w:hideMark/>
          </w:tcPr>
          <w:p w14:paraId="32D93C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52FB48DE" w14:textId="48DE7DD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{"citationID":"TLpQBg01","properties":{"formattedCitation":"[28]","plainCitation":"[28]","noteIndex":0},"citationItems":[{"id":1686,"uris":["http://zotero.org/users/14233747/items/MHDJWJ2Q"],"itemData":{"id":1686,"type":"article-journal","container-title":"Journal of Thermal Analysis and Calorimetry","DOI":"10.1007/s10973-018-7050-0","ISSN":"1388-6150, 1588-2926","issue":"3","journalAbbreviation":"J. Therm. Anal. Calorim.","language":"en","page":"1645-1660","source":"DOI.org (Crossref)","title":"A new correlation between the characteristics temperature and glass-forming ability for bulk metallic glasses","volume":"132","author":[{"family":"Long","given":"Zhilin"},{"family":"Liu","given":"Wei"},{"family":"Zhong","given":"Ming"},{"family":"Zhang","given":"Yun"},{"family":"Zhao","given":"Mingshengzi"},{"family":"Liao","given":"Guangkai"},{"family":"Chen","given":"Zhuo"}],"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[28]</w:t>
            </w:r>
            <w:r>
              <w:rPr>
                <w:rFonts w:ascii="Calibri" w:eastAsia="Times New Roman" w:hAnsi="Calibri" w:cs="Calibri"/>
                <w:color w:val="000000"/>
                <w:kern w:val="0"/>
                <w:sz w:val="20"/>
                <w:szCs w:val="20"/>
                <w14:ligatures w14:val="none"/>
              </w:rPr>
              <w:fldChar w:fldCharType="end"/>
            </w:r>
          </w:p>
        </w:tc>
      </w:tr>
      <w:tr w:rsidR="0064068E" w:rsidRPr="003316FE" w14:paraId="69296E53" w14:textId="1DB4EDF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6E799A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65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La</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6DFEBA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12.07</w:t>
            </w:r>
          </w:p>
        </w:tc>
        <w:tc>
          <w:tcPr>
            <w:tcW w:w="1417" w:type="dxa"/>
            <w:tcBorders>
              <w:top w:val="nil"/>
              <w:left w:val="nil"/>
              <w:bottom w:val="single" w:sz="4" w:space="0" w:color="auto"/>
              <w:right w:val="single" w:sz="4" w:space="0" w:color="auto"/>
            </w:tcBorders>
            <w:vAlign w:val="center"/>
            <w:hideMark/>
          </w:tcPr>
          <w:p w14:paraId="6051B6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39CA66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-8.05</w:t>
            </w:r>
          </w:p>
        </w:tc>
        <w:tc>
          <w:tcPr>
            <w:tcW w:w="1417" w:type="dxa"/>
            <w:tcBorders>
              <w:top w:val="nil"/>
              <w:left w:val="nil"/>
              <w:bottom w:val="single" w:sz="4" w:space="0" w:color="auto"/>
              <w:right w:val="single" w:sz="4" w:space="0" w:color="auto"/>
            </w:tcBorders>
            <w:vAlign w:val="center"/>
            <w:hideMark/>
          </w:tcPr>
          <w:p w14:paraId="24D9C2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7.37</w:t>
            </w:r>
          </w:p>
        </w:tc>
        <w:tc>
          <w:tcPr>
            <w:tcW w:w="1417" w:type="dxa"/>
            <w:tcBorders>
              <w:top w:val="nil"/>
              <w:left w:val="nil"/>
              <w:bottom w:val="single" w:sz="4" w:space="0" w:color="auto"/>
              <w:right w:val="single" w:sz="4" w:space="0" w:color="auto"/>
            </w:tcBorders>
            <w:vAlign w:val="center"/>
            <w:hideMark/>
          </w:tcPr>
          <w:p w14:paraId="510A260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1124</w:t>
            </w:r>
          </w:p>
        </w:tc>
        <w:tc>
          <w:tcPr>
            <w:tcW w:w="1417" w:type="dxa"/>
            <w:tcBorders>
              <w:top w:val="nil"/>
              <w:left w:val="nil"/>
              <w:bottom w:val="single" w:sz="4" w:space="0" w:color="auto"/>
              <w:right w:val="single" w:sz="4" w:space="0" w:color="auto"/>
            </w:tcBorders>
            <w:vAlign w:val="center"/>
            <w:hideMark/>
          </w:tcPr>
          <w:p w14:paraId="0D6247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2084</w:t>
            </w:r>
          </w:p>
        </w:tc>
        <w:tc>
          <w:tcPr>
            <w:tcW w:w="1417" w:type="dxa"/>
            <w:tcBorders>
              <w:top w:val="nil"/>
              <w:left w:val="nil"/>
              <w:bottom w:val="single" w:sz="4" w:space="0" w:color="auto"/>
              <w:right w:val="single" w:sz="4" w:space="0" w:color="auto"/>
            </w:tcBorders>
            <w:vAlign w:val="center"/>
            <w:hideMark/>
          </w:tcPr>
          <w:p w14:paraId="0E4B48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91D03D8" w14:textId="1A8FA68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{"citationID":"rTPxaiGb","properties":{"formattedCitation":"[24]","plainCitation":"[24]","noteIndex":0},"citationItems":[{"id":1682,"uris":["http://zotero.org/users/14233747/items/FZFLCPPB"],"itemData":{"id":1682,"type":"article-journal","container-title":"Computational Materials Science","DOI":"10.1016/j.commatsci.2016.02.037","ISSN":"09270256","journalAbbreviation":"Comput. Mater. Sci.","language":"en","page":"56-65","source":"DOI.org (Crossref)","title":"Evolution of glass forming ability indicator by genetic programming","volume":"118","author":[{"family":"Tripathi","given":"Manwendra K."},{"family":"Ganguly","given":"Subhas"},{"family":"Dey","given":"Partha"},{"family":"Chattopadhyay","given":"P.P."}],"issued":{"date-parts":[["2016",6]]}}}],"schema":"https://github.com/citation-style-language/schema/raw/master/csl-citation.json"} </w:instrText>
            </w:r>
            <w:r>
              <w:rPr>
                <w:rFonts w:ascii="Calibri" w:hAnsi="Calibri" w:cs="Calibri"/>
                <w:color w:val="000000"/>
                <w:kern w:val="0"/>
                <w:sz w:val="20"/>
                <w:szCs w:val="20"/>
                <w14:ligatures w14:val="none"/>
              </w:rPr>
              <w:fldChar w:fldCharType="separate"/>
            </w:r>
            <w:r w:rsidRPr="005466F6">
              <w:rPr>
                <w:rFonts w:ascii="Calibri" w:hAnsi="Calibri" w:cs="Calibri"/>
                <w:sz w:val="20"/>
              </w:rPr>
              <w:t>[24]</w:t>
            </w:r>
            <w:r>
              <w:rPr>
                <w:rFonts w:ascii="Calibri" w:hAnsi="Calibri" w:cs="Calibri"/>
                <w:color w:val="000000"/>
                <w:kern w:val="0"/>
                <w:sz w:val="20"/>
                <w:szCs w:val="20"/>
                <w14:ligatures w14:val="none"/>
              </w:rPr>
              <w:fldChar w:fldCharType="end"/>
            </w:r>
          </w:p>
        </w:tc>
      </w:tr>
      <w:tr w:rsidR="0064068E" w:rsidRPr="003316FE" w14:paraId="7F6BF934" w14:textId="1C6B4CD5"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57A65E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6FeNiCoSiCrAlTi</w:t>
            </w:r>
          </w:p>
        </w:tc>
        <w:tc>
          <w:tcPr>
            <w:tcW w:w="1417" w:type="dxa"/>
            <w:tcBorders>
              <w:top w:val="nil"/>
              <w:left w:val="nil"/>
              <w:bottom w:val="single" w:sz="4" w:space="0" w:color="auto"/>
              <w:right w:val="single" w:sz="4" w:space="0" w:color="auto"/>
            </w:tcBorders>
            <w:vAlign w:val="center"/>
            <w:hideMark/>
          </w:tcPr>
          <w:p w14:paraId="73A443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7.89</w:t>
            </w:r>
          </w:p>
        </w:tc>
        <w:tc>
          <w:tcPr>
            <w:tcW w:w="1417" w:type="dxa"/>
            <w:tcBorders>
              <w:top w:val="nil"/>
              <w:left w:val="nil"/>
              <w:bottom w:val="single" w:sz="4" w:space="0" w:color="auto"/>
              <w:right w:val="single" w:sz="4" w:space="0" w:color="auto"/>
            </w:tcBorders>
            <w:vAlign w:val="center"/>
            <w:hideMark/>
          </w:tcPr>
          <w:p w14:paraId="7FBE9D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4EBF72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-21.22</w:t>
            </w:r>
          </w:p>
        </w:tc>
        <w:tc>
          <w:tcPr>
            <w:tcW w:w="1417" w:type="dxa"/>
            <w:tcBorders>
              <w:top w:val="nil"/>
              <w:left w:val="nil"/>
              <w:bottom w:val="single" w:sz="4" w:space="0" w:color="auto"/>
              <w:right w:val="single" w:sz="4" w:space="0" w:color="auto"/>
            </w:tcBorders>
            <w:vAlign w:val="center"/>
            <w:hideMark/>
          </w:tcPr>
          <w:p w14:paraId="218E4F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13.21</w:t>
            </w:r>
          </w:p>
        </w:tc>
        <w:tc>
          <w:tcPr>
            <w:tcW w:w="1417" w:type="dxa"/>
            <w:tcBorders>
              <w:top w:val="nil"/>
              <w:left w:val="nil"/>
              <w:bottom w:val="single" w:sz="4" w:space="0" w:color="auto"/>
              <w:right w:val="single" w:sz="4" w:space="0" w:color="auto"/>
            </w:tcBorders>
            <w:vAlign w:val="center"/>
            <w:hideMark/>
          </w:tcPr>
          <w:p w14:paraId="6B9543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1721</w:t>
            </w:r>
          </w:p>
        </w:tc>
        <w:tc>
          <w:tcPr>
            <w:tcW w:w="1417" w:type="dxa"/>
            <w:tcBorders>
              <w:top w:val="nil"/>
              <w:left w:val="nil"/>
              <w:bottom w:val="single" w:sz="4" w:space="0" w:color="auto"/>
              <w:right w:val="single" w:sz="4" w:space="0" w:color="auto"/>
            </w:tcBorders>
            <w:vAlign w:val="center"/>
            <w:hideMark/>
          </w:tcPr>
          <w:p w14:paraId="584E30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3193</w:t>
            </w:r>
          </w:p>
        </w:tc>
        <w:tc>
          <w:tcPr>
            <w:tcW w:w="1417" w:type="dxa"/>
            <w:tcBorders>
              <w:top w:val="nil"/>
              <w:left w:val="nil"/>
              <w:bottom w:val="single" w:sz="4" w:space="0" w:color="auto"/>
              <w:right w:val="single" w:sz="4" w:space="0" w:color="auto"/>
            </w:tcBorders>
            <w:vAlign w:val="center"/>
            <w:hideMark/>
          </w:tcPr>
          <w:p w14:paraId="4A9FC1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DE18303" w14:textId="13F3A28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{"citationID":"maDNJgtX","properties":{"formattedCitation":"[29]","plainCitation":"[29]","noteIndex":0},"citationItems":[{"id":1687,"uris":["http://zotero.org/users/14233747/items/YW984GWA"],"itemData":{"id":1687,"type":"article-journal","container-title":"Applied Surface Science","DOI":"10.1016/j.apsusc.2010.09.084","ISSN":"01694332","issue":"6","journalAbbreviation":"Appl. Surf. Sci.","language":"en","license":"https://www.elsevier.com/tdm/userlicense/1.0/","page":"2259-2263","source":"DOI.org (Crossref)","title":"Microstructure and properties of 6FeNiCoSiCrAlTi high-entropy alloy coating prepared by laser cladding","volume":"257","author":[{"family":"Zhang","given":"Hui"},{"family":"Pan","given":"Ye"},{"family":"He","given":"Yizhu"},{"family":"Jiao","given":"Huisheng"}],"issued":{"date-parts":[["2011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[29]</w:t>
            </w:r>
            <w:r>
              <w:rPr>
                <w:rFonts w:ascii="Calibri" w:eastAsia="Times New Roman" w:hAnsi="Calibri" w:cs="Calibri"/>
                <w:color w:val="000000"/>
                <w:kern w:val="0"/>
                <w:sz w:val="20"/>
                <w:szCs w:val="20"/>
                <w14:ligatures w14:val="none"/>
              </w:rPr>
              <w:fldChar w:fldCharType="end"/>
            </w:r>
          </w:p>
        </w:tc>
      </w:tr>
      <w:tr w:rsidR="0064068E" w:rsidRPr="003316FE" w14:paraId="04CDCE66" w14:textId="59988289"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C444E7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WNbMoTa</w:t>
            </w:r>
          </w:p>
        </w:tc>
        <w:tc>
          <w:tcPr>
            <w:tcW w:w="1417" w:type="dxa"/>
            <w:tcBorders>
              <w:top w:val="nil"/>
              <w:left w:val="nil"/>
              <w:bottom w:val="single" w:sz="4" w:space="0" w:color="auto"/>
              <w:right w:val="single" w:sz="4" w:space="0" w:color="auto"/>
            </w:tcBorders>
            <w:vAlign w:val="center"/>
            <w:hideMark/>
          </w:tcPr>
          <w:p w14:paraId="138391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2.46</w:t>
            </w:r>
          </w:p>
        </w:tc>
        <w:tc>
          <w:tcPr>
            <w:tcW w:w="1417" w:type="dxa"/>
            <w:tcBorders>
              <w:top w:val="nil"/>
              <w:left w:val="nil"/>
              <w:bottom w:val="single" w:sz="4" w:space="0" w:color="auto"/>
              <w:right w:val="single" w:sz="4" w:space="0" w:color="auto"/>
            </w:tcBorders>
            <w:vAlign w:val="center"/>
            <w:hideMark/>
          </w:tcPr>
          <w:p w14:paraId="3976E2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0.36</w:t>
            </w:r>
          </w:p>
        </w:tc>
        <w:tc>
          <w:tcPr>
            <w:tcW w:w="1417" w:type="dxa"/>
            <w:tcBorders>
              <w:top w:val="nil"/>
              <w:left w:val="nil"/>
              <w:bottom w:val="single" w:sz="4" w:space="0" w:color="auto"/>
              <w:right w:val="single" w:sz="4" w:space="0" w:color="auto"/>
            </w:tcBorders>
            <w:vAlign w:val="center"/>
            <w:hideMark/>
          </w:tcPr>
          <w:p w14:paraId="20E2AC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w:t>
            </w:r>
          </w:p>
        </w:tc>
        <w:tc>
          <w:tcPr>
            <w:tcW w:w="1417" w:type="dxa"/>
            <w:tcBorders>
              <w:top w:val="nil"/>
              <w:left w:val="nil"/>
              <w:bottom w:val="single" w:sz="4" w:space="0" w:color="auto"/>
              <w:right w:val="single" w:sz="4" w:space="0" w:color="auto"/>
            </w:tcBorders>
            <w:vAlign w:val="center"/>
            <w:hideMark/>
          </w:tcPr>
          <w:p w14:paraId="330A8B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368C40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3158</w:t>
            </w:r>
          </w:p>
        </w:tc>
        <w:tc>
          <w:tcPr>
            <w:tcW w:w="1417" w:type="dxa"/>
            <w:tcBorders>
              <w:top w:val="nil"/>
              <w:left w:val="nil"/>
              <w:bottom w:val="single" w:sz="4" w:space="0" w:color="auto"/>
              <w:right w:val="single" w:sz="4" w:space="0" w:color="auto"/>
            </w:tcBorders>
            <w:vAlign w:val="center"/>
            <w:hideMark/>
          </w:tcPr>
          <w:p w14:paraId="3DA002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5372</w:t>
            </w:r>
          </w:p>
        </w:tc>
        <w:tc>
          <w:tcPr>
            <w:tcW w:w="1417" w:type="dxa"/>
            <w:tcBorders>
              <w:top w:val="nil"/>
              <w:left w:val="nil"/>
              <w:bottom w:val="single" w:sz="4" w:space="0" w:color="auto"/>
              <w:right w:val="single" w:sz="4" w:space="0" w:color="auto"/>
            </w:tcBorders>
            <w:vAlign w:val="center"/>
            <w:hideMark/>
          </w:tcPr>
          <w:p w14:paraId="3E8D8B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73419C7" w14:textId="04AF75C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9L7UJyn","properties":{"formattedCitation":"[30]","plainCitation":"[30]","noteIndex":0},"citationItems":[{"id":1688,"uris":["http://zotero.org/users/14233747/items/AQ9S52AD"],"itemData":{"id":1688,"type":"article-journal","container-title":"Intermetallics","DOI":"10.1016/j.intermet.2010.05.014","ISSN":"09669795","issue":"9","journalAbbreviation":"Intermetallics","language":"en","license":"https://www.elsevier.com/tdm/userlicense/1.0/","page":"1758-1765","source":"DOI.org (Crossref)","title":"Refractory high-entropy alloys","volume":"18","author":[{"family":"Senkov","given":"O.N."},{"family":"Wilks","given":"G.B."},{"family":"Miracle","given":"D.B."},{"family":"Chuang","given":"C.P."},{"family":"Liaw","given":"P.K."}],"issued":{"date-parts":[["2010",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[30]</w:t>
            </w:r>
            <w:r>
              <w:rPr>
                <w:rFonts w:ascii="Calibri" w:eastAsia="Times New Roman" w:hAnsi="Calibri" w:cs="Calibri"/>
                <w:color w:val="000000"/>
                <w:kern w:val="0"/>
                <w:sz w:val="20"/>
                <w:szCs w:val="20"/>
                <w14:ligatures w14:val="none"/>
              </w:rPr>
              <w:fldChar w:fldCharType="end"/>
            </w:r>
          </w:p>
        </w:tc>
      </w:tr>
      <w:tr w:rsidR="0064068E" w:rsidRPr="003316FE" w14:paraId="380B51DF" w14:textId="58B0495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673D02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WNbMoTaV</w:t>
            </w:r>
          </w:p>
        </w:tc>
        <w:tc>
          <w:tcPr>
            <w:tcW w:w="1417" w:type="dxa"/>
            <w:tcBorders>
              <w:top w:val="nil"/>
              <w:left w:val="nil"/>
              <w:bottom w:val="single" w:sz="4" w:space="0" w:color="auto"/>
              <w:right w:val="single" w:sz="4" w:space="0" w:color="auto"/>
            </w:tcBorders>
            <w:vAlign w:val="center"/>
            <w:hideMark/>
          </w:tcPr>
          <w:p w14:paraId="040481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3.28</w:t>
            </w:r>
          </w:p>
        </w:tc>
        <w:tc>
          <w:tcPr>
            <w:tcW w:w="1417" w:type="dxa"/>
            <w:tcBorders>
              <w:top w:val="nil"/>
              <w:left w:val="nil"/>
              <w:bottom w:val="single" w:sz="4" w:space="0" w:color="auto"/>
              <w:right w:val="single" w:sz="4" w:space="0" w:color="auto"/>
            </w:tcBorders>
            <w:vAlign w:val="center"/>
            <w:hideMark/>
          </w:tcPr>
          <w:p w14:paraId="3BDE05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0.34</w:t>
            </w:r>
          </w:p>
        </w:tc>
        <w:tc>
          <w:tcPr>
            <w:tcW w:w="1417" w:type="dxa"/>
            <w:tcBorders>
              <w:top w:val="nil"/>
              <w:left w:val="nil"/>
              <w:bottom w:val="single" w:sz="4" w:space="0" w:color="auto"/>
              <w:right w:val="single" w:sz="4" w:space="0" w:color="auto"/>
            </w:tcBorders>
            <w:vAlign w:val="center"/>
            <w:hideMark/>
          </w:tcPr>
          <w:p w14:paraId="4F7891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-4.64</w:t>
            </w:r>
          </w:p>
        </w:tc>
        <w:tc>
          <w:tcPr>
            <w:tcW w:w="1417" w:type="dxa"/>
            <w:tcBorders>
              <w:top w:val="nil"/>
              <w:left w:val="nil"/>
              <w:bottom w:val="single" w:sz="4" w:space="0" w:color="auto"/>
              <w:right w:val="single" w:sz="4" w:space="0" w:color="auto"/>
            </w:tcBorders>
            <w:vAlign w:val="center"/>
            <w:hideMark/>
          </w:tcPr>
          <w:p w14:paraId="5F7CFB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8D95F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2963</w:t>
            </w:r>
          </w:p>
        </w:tc>
        <w:tc>
          <w:tcPr>
            <w:tcW w:w="1417" w:type="dxa"/>
            <w:tcBorders>
              <w:top w:val="nil"/>
              <w:left w:val="nil"/>
              <w:bottom w:val="single" w:sz="4" w:space="0" w:color="auto"/>
              <w:right w:val="single" w:sz="4" w:space="0" w:color="auto"/>
            </w:tcBorders>
            <w:vAlign w:val="center"/>
            <w:hideMark/>
          </w:tcPr>
          <w:p w14:paraId="264112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5034</w:t>
            </w:r>
          </w:p>
        </w:tc>
        <w:tc>
          <w:tcPr>
            <w:tcW w:w="1417" w:type="dxa"/>
            <w:tcBorders>
              <w:top w:val="nil"/>
              <w:left w:val="nil"/>
              <w:bottom w:val="single" w:sz="4" w:space="0" w:color="auto"/>
              <w:right w:val="single" w:sz="4" w:space="0" w:color="auto"/>
            </w:tcBorders>
            <w:vAlign w:val="center"/>
            <w:hideMark/>
          </w:tcPr>
          <w:p w14:paraId="2972CD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430326D" w14:textId="5A453CF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dzTKs7Am","properties":{"formattedCitation":"[30]","plainCitation":"[30]","noteIndex":0},"citationItems":[{"id":1688,"uris":["http://zotero.org/users/14233747/items/AQ9S52AD"],"itemData":{"id":1688,"type":"article-journal","container-title":"Intermetallics","DOI":"10.1016/j.intermet.2010.05.014","ISSN":"09669795","issue":"9","journalAbbreviation":"Intermetallics","language":"en","license":"https://www.elsevier.com/tdm/userlicense/1.0/","page":"1758-1765","source":"DOI.org (Crossref)","title":"Refractory high-entropy alloys","volume":"18","author":[{"family":"Senkov","given":"O.N."},{"family":"Wilks","given":"G.B."},{"family":"Miracle","given":"D.B."},{"family":"Chuang","given":"C.P."},{"family":"Liaw","given":"P.K."}],"issued":{"date-parts":[["2010",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5466F6">
              <w:rPr>
                <w:rFonts w:ascii="Calibri" w:hAnsi="Calibri" w:cs="Calibri"/>
                <w:sz w:val="20"/>
              </w:rPr>
              <w:t>[30]</w:t>
            </w:r>
            <w:r>
              <w:rPr>
                <w:rFonts w:ascii="Calibri" w:eastAsia="Times New Roman" w:hAnsi="Calibri" w:cs="Calibri"/>
                <w:color w:val="000000"/>
                <w:kern w:val="0"/>
                <w:sz w:val="20"/>
                <w:szCs w:val="20"/>
                <w14:ligatures w14:val="none"/>
              </w:rPr>
              <w:fldChar w:fldCharType="end"/>
            </w:r>
          </w:p>
        </w:tc>
      </w:tr>
      <w:tr w:rsidR="0064068E" w:rsidRPr="003316FE" w14:paraId="633AB1F7" w14:textId="2AFEB914"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5509C6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w:t>
            </w:r>
          </w:p>
        </w:tc>
        <w:tc>
          <w:tcPr>
            <w:tcW w:w="1417" w:type="dxa"/>
            <w:tcBorders>
              <w:top w:val="nil"/>
              <w:left w:val="nil"/>
              <w:bottom w:val="single" w:sz="4" w:space="0" w:color="auto"/>
              <w:right w:val="single" w:sz="4" w:space="0" w:color="auto"/>
            </w:tcBorders>
            <w:vAlign w:val="center"/>
            <w:hideMark/>
          </w:tcPr>
          <w:p w14:paraId="208DAE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w:t>
            </w:r>
          </w:p>
        </w:tc>
        <w:tc>
          <w:tcPr>
            <w:tcW w:w="1417" w:type="dxa"/>
            <w:tcBorders>
              <w:top w:val="nil"/>
              <w:left w:val="nil"/>
              <w:bottom w:val="single" w:sz="4" w:space="0" w:color="auto"/>
              <w:right w:val="single" w:sz="4" w:space="0" w:color="auto"/>
            </w:tcBorders>
            <w:vAlign w:val="center"/>
            <w:hideMark/>
          </w:tcPr>
          <w:p w14:paraId="7679D6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3B1F6A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w:t>
            </w:r>
          </w:p>
        </w:tc>
        <w:tc>
          <w:tcPr>
            <w:tcW w:w="1417" w:type="dxa"/>
            <w:tcBorders>
              <w:top w:val="nil"/>
              <w:left w:val="nil"/>
              <w:bottom w:val="single" w:sz="4" w:space="0" w:color="auto"/>
              <w:right w:val="single" w:sz="4" w:space="0" w:color="auto"/>
            </w:tcBorders>
            <w:vAlign w:val="center"/>
            <w:hideMark/>
          </w:tcPr>
          <w:p w14:paraId="3F539C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059FB4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1769</w:t>
            </w:r>
          </w:p>
        </w:tc>
        <w:tc>
          <w:tcPr>
            <w:tcW w:w="1417" w:type="dxa"/>
            <w:tcBorders>
              <w:top w:val="nil"/>
              <w:left w:val="nil"/>
              <w:bottom w:val="single" w:sz="4" w:space="0" w:color="auto"/>
              <w:right w:val="single" w:sz="4" w:space="0" w:color="auto"/>
            </w:tcBorders>
            <w:vAlign w:val="center"/>
            <w:hideMark/>
          </w:tcPr>
          <w:p w14:paraId="5AD5AE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3060</w:t>
            </w:r>
          </w:p>
        </w:tc>
        <w:tc>
          <w:tcPr>
            <w:tcW w:w="1417" w:type="dxa"/>
            <w:tcBorders>
              <w:top w:val="nil"/>
              <w:left w:val="nil"/>
              <w:bottom w:val="single" w:sz="4" w:space="0" w:color="auto"/>
              <w:right w:val="single" w:sz="4" w:space="0" w:color="auto"/>
            </w:tcBorders>
            <w:vAlign w:val="center"/>
            <w:hideMark/>
          </w:tcPr>
          <w:p w14:paraId="52867A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C1D8317" w14:textId="2D41818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{"citationID":"wFRyYqg1","properties":{"formattedCitation":"[31]","plainCitation":"[31]","noteIndex":0},"citationItems":[{"id":1689,"uris":["http://zotero.org/users/14233747/items/MXGFITD2"],"itemData":{"id":1689,"type":"article-journal","container-title":"Metallurgical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07C6D805" w14:textId="1DC01FF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DCA3BC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326516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w:t>
            </w:r>
          </w:p>
        </w:tc>
        <w:tc>
          <w:tcPr>
            <w:tcW w:w="1417" w:type="dxa"/>
            <w:tcBorders>
              <w:top w:val="nil"/>
              <w:left w:val="nil"/>
              <w:bottom w:val="single" w:sz="4" w:space="0" w:color="auto"/>
              <w:right w:val="single" w:sz="4" w:space="0" w:color="auto"/>
            </w:tcBorders>
            <w:vAlign w:val="center"/>
            <w:hideMark/>
          </w:tcPr>
          <w:p w14:paraId="6B2EE6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01482F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-4.32</w:t>
            </w:r>
          </w:p>
        </w:tc>
        <w:tc>
          <w:tcPr>
            <w:tcW w:w="1417" w:type="dxa"/>
            <w:tcBorders>
              <w:top w:val="nil"/>
              <w:left w:val="nil"/>
              <w:bottom w:val="single" w:sz="4" w:space="0" w:color="auto"/>
              <w:right w:val="single" w:sz="4" w:space="0" w:color="auto"/>
            </w:tcBorders>
            <w:vAlign w:val="center"/>
            <w:hideMark/>
          </w:tcPr>
          <w:p w14:paraId="49434C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11.08</w:t>
            </w:r>
          </w:p>
        </w:tc>
        <w:tc>
          <w:tcPr>
            <w:tcW w:w="1417" w:type="dxa"/>
            <w:tcBorders>
              <w:top w:val="nil"/>
              <w:left w:val="nil"/>
              <w:bottom w:val="single" w:sz="4" w:space="0" w:color="auto"/>
              <w:right w:val="single" w:sz="4" w:space="0" w:color="auto"/>
            </w:tcBorders>
            <w:vAlign w:val="center"/>
            <w:hideMark/>
          </w:tcPr>
          <w:p w14:paraId="35EA72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1933</w:t>
            </w:r>
          </w:p>
        </w:tc>
        <w:tc>
          <w:tcPr>
            <w:tcW w:w="1417" w:type="dxa"/>
            <w:tcBorders>
              <w:top w:val="nil"/>
              <w:left w:val="nil"/>
              <w:bottom w:val="single" w:sz="4" w:space="0" w:color="auto"/>
              <w:right w:val="single" w:sz="4" w:space="0" w:color="auto"/>
            </w:tcBorders>
            <w:vAlign w:val="center"/>
            <w:hideMark/>
          </w:tcPr>
          <w:p w14:paraId="7E3353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3082</w:t>
            </w:r>
          </w:p>
        </w:tc>
        <w:tc>
          <w:tcPr>
            <w:tcW w:w="1417" w:type="dxa"/>
            <w:tcBorders>
              <w:top w:val="nil"/>
              <w:left w:val="nil"/>
              <w:bottom w:val="single" w:sz="4" w:space="0" w:color="auto"/>
              <w:right w:val="single" w:sz="4" w:space="0" w:color="auto"/>
            </w:tcBorders>
            <w:vAlign w:val="center"/>
            <w:hideMark/>
          </w:tcPr>
          <w:p w14:paraId="120E82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1AA27D4" w14:textId="451262F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{"citationID":"ITIIo1Py","properties":{"formattedCitation":"[32]","plainCitation":"[32]","noteIndex":0},"citationItems":[{"id":1690,"uris":["http://zotero.org/users/14233747/items/GJN4EY4M"],"itemData":{"id":1690,"type":"article-journal","container-title":"Materials Research Letters","DOI":"10.1080/21663831.2013.831382","ISSN":"2166-3831","issue":"4","journalAbbreviation":"Mater. Res. Lett.","language":"en","page":"207-212","source":"DOI.org (Crossref)","title":"Criterion for sigma phase formation in Cr- and V-containing high-entropy alloys","volume":"1","author":[{"family":"Tsai","given":"Ming-Hung"},{"family":"Tsai","given":"Kun-Yo"},{"family":"Tsai","given":"Che-Wei"},{"family":"Lee","given":"Chi"},{"family":"Juan","given":"Chien-Chang"},{"family":"Yeh","given":"Jien-Wei"}],"issued":{"date-parts":[["2013",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43D16">
              <w:rPr>
                <w:rFonts w:ascii="Calibri" w:hAnsi="Calibri" w:cs="Calibri"/>
                <w:sz w:val="20"/>
              </w:rPr>
              <w:t>[32]</w:t>
            </w:r>
            <w:r>
              <w:rPr>
                <w:rFonts w:ascii="Calibri" w:eastAsia="Times New Roman" w:hAnsi="Calibri" w:cs="Calibri"/>
                <w:color w:val="000000"/>
                <w:kern w:val="0"/>
                <w:sz w:val="20"/>
                <w:szCs w:val="20"/>
                <w14:ligatures w14:val="none"/>
              </w:rPr>
              <w:fldChar w:fldCharType="end"/>
            </w:r>
          </w:p>
        </w:tc>
      </w:tr>
      <w:tr w:rsidR="0064068E" w:rsidRPr="003316FE" w14:paraId="27EBC6D3" w14:textId="3C32D46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259EFC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7F50E6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w:t>
            </w:r>
          </w:p>
        </w:tc>
        <w:tc>
          <w:tcPr>
            <w:tcW w:w="1417" w:type="dxa"/>
            <w:tcBorders>
              <w:top w:val="nil"/>
              <w:left w:val="nil"/>
              <w:bottom w:val="single" w:sz="4" w:space="0" w:color="auto"/>
              <w:right w:val="single" w:sz="4" w:space="0" w:color="auto"/>
            </w:tcBorders>
            <w:vAlign w:val="center"/>
            <w:hideMark/>
          </w:tcPr>
          <w:p w14:paraId="5D9A7B5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0A7AF8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-1.52</w:t>
            </w:r>
          </w:p>
        </w:tc>
        <w:tc>
          <w:tcPr>
            <w:tcW w:w="1417" w:type="dxa"/>
            <w:tcBorders>
              <w:top w:val="nil"/>
              <w:left w:val="nil"/>
              <w:bottom w:val="single" w:sz="4" w:space="0" w:color="auto"/>
              <w:right w:val="single" w:sz="4" w:space="0" w:color="auto"/>
            </w:tcBorders>
            <w:vAlign w:val="center"/>
            <w:hideMark/>
          </w:tcPr>
          <w:p w14:paraId="2A8AC1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283696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1693</w:t>
            </w:r>
          </w:p>
        </w:tc>
        <w:tc>
          <w:tcPr>
            <w:tcW w:w="1417" w:type="dxa"/>
            <w:tcBorders>
              <w:top w:val="nil"/>
              <w:left w:val="nil"/>
              <w:bottom w:val="single" w:sz="4" w:space="0" w:color="auto"/>
              <w:right w:val="single" w:sz="4" w:space="0" w:color="auto"/>
            </w:tcBorders>
            <w:vAlign w:val="center"/>
            <w:hideMark/>
          </w:tcPr>
          <w:p w14:paraId="5129FA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3035</w:t>
            </w:r>
          </w:p>
        </w:tc>
        <w:tc>
          <w:tcPr>
            <w:tcW w:w="1417" w:type="dxa"/>
            <w:tcBorders>
              <w:top w:val="nil"/>
              <w:left w:val="nil"/>
              <w:bottom w:val="single" w:sz="4" w:space="0" w:color="auto"/>
              <w:right w:val="single" w:sz="4" w:space="0" w:color="auto"/>
            </w:tcBorders>
            <w:vAlign w:val="center"/>
            <w:hideMark/>
          </w:tcPr>
          <w:p w14:paraId="528684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D87A5AE" w14:textId="6D6C936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{"citationID":"NBOnHfI8","properties":{"formattedCitation":"[31]","plainCitation":"[31]","noteIndex":0},"citationItems":[{"id":1689,"uris":["http://zotero.org/users/14233747/items/MXGFITD2"],"itemData":{"id":1689,"type":"article-journal","container-title":"Metallurgical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4AB1ED44" w14:textId="7697F02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B37527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0.8</w:t>
            </w:r>
          </w:p>
        </w:tc>
        <w:tc>
          <w:tcPr>
            <w:tcW w:w="1417" w:type="dxa"/>
            <w:tcBorders>
              <w:top w:val="nil"/>
              <w:left w:val="nil"/>
              <w:bottom w:val="single" w:sz="4" w:space="0" w:color="auto"/>
              <w:right w:val="single" w:sz="4" w:space="0" w:color="auto"/>
            </w:tcBorders>
            <w:vAlign w:val="center"/>
            <w:hideMark/>
          </w:tcPr>
          <w:p w14:paraId="346443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4.65</w:t>
            </w:r>
          </w:p>
        </w:tc>
        <w:tc>
          <w:tcPr>
            <w:tcW w:w="1417" w:type="dxa"/>
            <w:tcBorders>
              <w:top w:val="nil"/>
              <w:left w:val="nil"/>
              <w:bottom w:val="single" w:sz="4" w:space="0" w:color="auto"/>
              <w:right w:val="single" w:sz="4" w:space="0" w:color="auto"/>
            </w:tcBorders>
            <w:vAlign w:val="center"/>
            <w:hideMark/>
          </w:tcPr>
          <w:p w14:paraId="05909B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79705E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-3.61</w:t>
            </w:r>
          </w:p>
        </w:tc>
        <w:tc>
          <w:tcPr>
            <w:tcW w:w="1417" w:type="dxa"/>
            <w:tcBorders>
              <w:top w:val="nil"/>
              <w:left w:val="nil"/>
              <w:bottom w:val="single" w:sz="4" w:space="0" w:color="auto"/>
              <w:right w:val="single" w:sz="4" w:space="0" w:color="auto"/>
            </w:tcBorders>
            <w:vAlign w:val="center"/>
            <w:hideMark/>
          </w:tcPr>
          <w:p w14:paraId="17CB0E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14.87</w:t>
            </w:r>
          </w:p>
        </w:tc>
        <w:tc>
          <w:tcPr>
            <w:tcW w:w="1417" w:type="dxa"/>
            <w:tcBorders>
              <w:top w:val="nil"/>
              <w:left w:val="nil"/>
              <w:bottom w:val="single" w:sz="4" w:space="0" w:color="auto"/>
              <w:right w:val="single" w:sz="4" w:space="0" w:color="auto"/>
            </w:tcBorders>
            <w:vAlign w:val="center"/>
            <w:hideMark/>
          </w:tcPr>
          <w:p w14:paraId="63E697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1654</w:t>
            </w:r>
          </w:p>
        </w:tc>
        <w:tc>
          <w:tcPr>
            <w:tcW w:w="1417" w:type="dxa"/>
            <w:tcBorders>
              <w:top w:val="nil"/>
              <w:left w:val="nil"/>
              <w:bottom w:val="single" w:sz="4" w:space="0" w:color="auto"/>
              <w:right w:val="single" w:sz="4" w:space="0" w:color="auto"/>
            </w:tcBorders>
            <w:vAlign w:val="center"/>
            <w:hideMark/>
          </w:tcPr>
          <w:p w14:paraId="2054015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3023</w:t>
            </w:r>
          </w:p>
        </w:tc>
        <w:tc>
          <w:tcPr>
            <w:tcW w:w="1417" w:type="dxa"/>
            <w:tcBorders>
              <w:top w:val="nil"/>
              <w:left w:val="nil"/>
              <w:bottom w:val="single" w:sz="4" w:space="0" w:color="auto"/>
              <w:right w:val="single" w:sz="4" w:space="0" w:color="auto"/>
            </w:tcBorders>
            <w:vAlign w:val="center"/>
            <w:hideMark/>
          </w:tcPr>
          <w:p w14:paraId="51C31D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546DDA5" w14:textId="795F83D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{"citationID":"xGCah2qW","properties":{"formattedCitation":"[31]","plainCitation":"[31]","noteIndex":0},"citationItems":[{"id":1689,"uris":["http://zotero.org/users/14233747/items/MXGFITD2"],"itemData":{"id":1689,"type":"article-journal","container-title":"Metallurgical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5B6F7120" w14:textId="40F64D2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6E819E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31358D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4.98</w:t>
            </w:r>
          </w:p>
        </w:tc>
        <w:tc>
          <w:tcPr>
            <w:tcW w:w="1417" w:type="dxa"/>
            <w:tcBorders>
              <w:top w:val="nil"/>
              <w:left w:val="nil"/>
              <w:bottom w:val="single" w:sz="4" w:space="0" w:color="auto"/>
              <w:right w:val="single" w:sz="4" w:space="0" w:color="auto"/>
            </w:tcBorders>
            <w:vAlign w:val="center"/>
            <w:hideMark/>
          </w:tcPr>
          <w:p w14:paraId="6E8FB8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A971B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-4.78</w:t>
            </w:r>
          </w:p>
        </w:tc>
        <w:tc>
          <w:tcPr>
            <w:tcW w:w="1417" w:type="dxa"/>
            <w:tcBorders>
              <w:top w:val="nil"/>
              <w:left w:val="nil"/>
              <w:bottom w:val="single" w:sz="4" w:space="0" w:color="auto"/>
              <w:right w:val="single" w:sz="4" w:space="0" w:color="auto"/>
            </w:tcBorders>
            <w:vAlign w:val="center"/>
            <w:hideMark/>
          </w:tcPr>
          <w:p w14:paraId="31F9B9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545419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1630</w:t>
            </w:r>
          </w:p>
        </w:tc>
        <w:tc>
          <w:tcPr>
            <w:tcW w:w="1417" w:type="dxa"/>
            <w:tcBorders>
              <w:top w:val="nil"/>
              <w:left w:val="nil"/>
              <w:bottom w:val="single" w:sz="4" w:space="0" w:color="auto"/>
              <w:right w:val="single" w:sz="4" w:space="0" w:color="auto"/>
            </w:tcBorders>
            <w:vAlign w:val="center"/>
            <w:hideMark/>
          </w:tcPr>
          <w:p w14:paraId="396806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3015</w:t>
            </w:r>
          </w:p>
        </w:tc>
        <w:tc>
          <w:tcPr>
            <w:tcW w:w="1417" w:type="dxa"/>
            <w:tcBorders>
              <w:top w:val="nil"/>
              <w:left w:val="nil"/>
              <w:bottom w:val="single" w:sz="4" w:space="0" w:color="auto"/>
              <w:right w:val="single" w:sz="4" w:space="0" w:color="auto"/>
            </w:tcBorders>
            <w:vAlign w:val="center"/>
            <w:hideMark/>
          </w:tcPr>
          <w:p w14:paraId="66D929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42A724B" w14:textId="6051127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{"citationID":"AQPHY8A0","properties":{"formattedCitation":"[31]","plainCitation":"[31]","noteIndex":0},"citationItems":[{"id":1689,"uris":["http://zotero.org/users/14233747/items/MXGFITD2"],"itemData":{"id":1689,"type":"article-journal","container-title":"Metallurgical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4051B405" w14:textId="7C2CE63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D53B63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6F820A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5.55</w:t>
            </w:r>
          </w:p>
        </w:tc>
        <w:tc>
          <w:tcPr>
            <w:tcW w:w="1417" w:type="dxa"/>
            <w:tcBorders>
              <w:top w:val="nil"/>
              <w:left w:val="nil"/>
              <w:bottom w:val="single" w:sz="4" w:space="0" w:color="auto"/>
              <w:right w:val="single" w:sz="4" w:space="0" w:color="auto"/>
            </w:tcBorders>
            <w:vAlign w:val="center"/>
            <w:hideMark/>
          </w:tcPr>
          <w:p w14:paraId="6AD735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5D395A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-7.05</w:t>
            </w:r>
          </w:p>
        </w:tc>
        <w:tc>
          <w:tcPr>
            <w:tcW w:w="1417" w:type="dxa"/>
            <w:tcBorders>
              <w:top w:val="nil"/>
              <w:left w:val="nil"/>
              <w:bottom w:val="single" w:sz="4" w:space="0" w:color="auto"/>
              <w:right w:val="single" w:sz="4" w:space="0" w:color="auto"/>
            </w:tcBorders>
            <w:vAlign w:val="center"/>
            <w:hideMark/>
          </w:tcPr>
          <w:p w14:paraId="7C43D3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14.79</w:t>
            </w:r>
          </w:p>
        </w:tc>
        <w:tc>
          <w:tcPr>
            <w:tcW w:w="1417" w:type="dxa"/>
            <w:tcBorders>
              <w:top w:val="nil"/>
              <w:left w:val="nil"/>
              <w:bottom w:val="single" w:sz="4" w:space="0" w:color="auto"/>
              <w:right w:val="single" w:sz="4" w:space="0" w:color="auto"/>
            </w:tcBorders>
            <w:vAlign w:val="center"/>
            <w:hideMark/>
          </w:tcPr>
          <w:p w14:paraId="510BEC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1576</w:t>
            </w:r>
          </w:p>
        </w:tc>
        <w:tc>
          <w:tcPr>
            <w:tcW w:w="1417" w:type="dxa"/>
            <w:tcBorders>
              <w:top w:val="nil"/>
              <w:left w:val="nil"/>
              <w:bottom w:val="single" w:sz="4" w:space="0" w:color="auto"/>
              <w:right w:val="single" w:sz="4" w:space="0" w:color="auto"/>
            </w:tcBorders>
            <w:vAlign w:val="center"/>
            <w:hideMark/>
          </w:tcPr>
          <w:p w14:paraId="517367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2998</w:t>
            </w:r>
          </w:p>
        </w:tc>
        <w:tc>
          <w:tcPr>
            <w:tcW w:w="1417" w:type="dxa"/>
            <w:tcBorders>
              <w:top w:val="nil"/>
              <w:left w:val="nil"/>
              <w:bottom w:val="single" w:sz="4" w:space="0" w:color="auto"/>
              <w:right w:val="single" w:sz="4" w:space="0" w:color="auto"/>
            </w:tcBorders>
            <w:vAlign w:val="center"/>
            <w:hideMark/>
          </w:tcPr>
          <w:p w14:paraId="536337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05A3937" w14:textId="213F215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{"citationID":"e1AZS4Z5","properties":{"formattedCitation":"[31]","plainCitation":"[31]","noteIndex":0},"citationItems":[{"id":1689,"uris":["http://zotero.org/users/14233747/items/MXGFITD2"],"itemData":{"id":1689,"type":"article-journal","container-title":"Metallurgical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6EE78DEF" w14:textId="497DC0A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973F0C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0FE87D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5.88</w:t>
            </w:r>
          </w:p>
        </w:tc>
        <w:tc>
          <w:tcPr>
            <w:tcW w:w="1417" w:type="dxa"/>
            <w:tcBorders>
              <w:top w:val="nil"/>
              <w:left w:val="nil"/>
              <w:bottom w:val="single" w:sz="4" w:space="0" w:color="auto"/>
              <w:right w:val="single" w:sz="4" w:space="0" w:color="auto"/>
            </w:tcBorders>
            <w:vAlign w:val="center"/>
            <w:hideMark/>
          </w:tcPr>
          <w:p w14:paraId="653498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2DCE8D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-8.65</w:t>
            </w:r>
          </w:p>
        </w:tc>
        <w:tc>
          <w:tcPr>
            <w:tcW w:w="1417" w:type="dxa"/>
            <w:tcBorders>
              <w:top w:val="nil"/>
              <w:left w:val="nil"/>
              <w:bottom w:val="single" w:sz="4" w:space="0" w:color="auto"/>
              <w:right w:val="single" w:sz="4" w:space="0" w:color="auto"/>
            </w:tcBorders>
            <w:vAlign w:val="center"/>
            <w:hideMark/>
          </w:tcPr>
          <w:p w14:paraId="680449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078035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1530</w:t>
            </w:r>
          </w:p>
        </w:tc>
        <w:tc>
          <w:tcPr>
            <w:tcW w:w="1417" w:type="dxa"/>
            <w:tcBorders>
              <w:top w:val="nil"/>
              <w:left w:val="nil"/>
              <w:bottom w:val="single" w:sz="4" w:space="0" w:color="auto"/>
              <w:right w:val="single" w:sz="4" w:space="0" w:color="auto"/>
            </w:tcBorders>
            <w:vAlign w:val="center"/>
            <w:hideMark/>
          </w:tcPr>
          <w:p w14:paraId="5C9633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2983</w:t>
            </w:r>
          </w:p>
        </w:tc>
        <w:tc>
          <w:tcPr>
            <w:tcW w:w="1417" w:type="dxa"/>
            <w:tcBorders>
              <w:top w:val="nil"/>
              <w:left w:val="nil"/>
              <w:bottom w:val="single" w:sz="4" w:space="0" w:color="auto"/>
              <w:right w:val="single" w:sz="4" w:space="0" w:color="auto"/>
            </w:tcBorders>
            <w:vAlign w:val="center"/>
            <w:hideMark/>
          </w:tcPr>
          <w:p w14:paraId="0932A5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700A5DA" w14:textId="0DEF284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{"citationID":"97yGT7wb","properties":{"formattedCitation":"[31]","plainCitation":"[31]","noteIndex":0},"citationItems":[{"id":1689,"uris":["http://zotero.org/users/14233747/items/MXGFITD2"],"itemData":{"id":1689,"type":"article-journal","container-title":"Metallurgical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35116DD4" w14:textId="43056D5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43CFFD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FeCoNiCrCuAl</w:t>
            </w:r>
            <w:r w:rsidRPr="003316FE">
              <w:rPr>
                <w:rFonts w:ascii="Times New Roman" w:eastAsia="Times New Roman" w:hAnsi="Times New Roman" w:cs="Times New Roman"/>
                <w:color w:val="000000"/>
                <w:kern w:val="0"/>
                <w:sz w:val="20"/>
                <w:szCs w:val="20"/>
                <w:vertAlign w:val="subscript"/>
                <w:lang w:val="en-US"/>
                <w14:ligatures w14:val="none"/>
              </w:rPr>
              <w:t>2.3</w:t>
            </w:r>
          </w:p>
        </w:tc>
        <w:tc>
          <w:tcPr>
            <w:tcW w:w="1417" w:type="dxa"/>
            <w:tcBorders>
              <w:top w:val="nil"/>
              <w:left w:val="nil"/>
              <w:bottom w:val="single" w:sz="4" w:space="0" w:color="auto"/>
              <w:right w:val="single" w:sz="4" w:space="0" w:color="auto"/>
            </w:tcBorders>
            <w:vAlign w:val="center"/>
            <w:hideMark/>
          </w:tcPr>
          <w:p w14:paraId="732F91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6.02</w:t>
            </w:r>
          </w:p>
        </w:tc>
        <w:tc>
          <w:tcPr>
            <w:tcW w:w="1417" w:type="dxa"/>
            <w:tcBorders>
              <w:top w:val="nil"/>
              <w:left w:val="nil"/>
              <w:bottom w:val="single" w:sz="4" w:space="0" w:color="auto"/>
              <w:right w:val="single" w:sz="4" w:space="0" w:color="auto"/>
            </w:tcBorders>
            <w:vAlign w:val="center"/>
            <w:hideMark/>
          </w:tcPr>
          <w:p w14:paraId="02FC36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20B4B4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-9.38</w:t>
            </w:r>
          </w:p>
        </w:tc>
        <w:tc>
          <w:tcPr>
            <w:tcW w:w="1417" w:type="dxa"/>
            <w:tcBorders>
              <w:top w:val="nil"/>
              <w:left w:val="nil"/>
              <w:bottom w:val="single" w:sz="4" w:space="0" w:color="auto"/>
              <w:right w:val="single" w:sz="4" w:space="0" w:color="auto"/>
            </w:tcBorders>
            <w:vAlign w:val="center"/>
            <w:hideMark/>
          </w:tcPr>
          <w:p w14:paraId="4F71F5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14.35</w:t>
            </w:r>
          </w:p>
        </w:tc>
        <w:tc>
          <w:tcPr>
            <w:tcW w:w="1417" w:type="dxa"/>
            <w:tcBorders>
              <w:top w:val="nil"/>
              <w:left w:val="nil"/>
              <w:bottom w:val="single" w:sz="4" w:space="0" w:color="auto"/>
              <w:right w:val="single" w:sz="4" w:space="0" w:color="auto"/>
            </w:tcBorders>
            <w:vAlign w:val="center"/>
            <w:hideMark/>
          </w:tcPr>
          <w:p w14:paraId="61D798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1506</w:t>
            </w:r>
          </w:p>
        </w:tc>
        <w:tc>
          <w:tcPr>
            <w:tcW w:w="1417" w:type="dxa"/>
            <w:tcBorders>
              <w:top w:val="nil"/>
              <w:left w:val="nil"/>
              <w:bottom w:val="single" w:sz="4" w:space="0" w:color="auto"/>
              <w:right w:val="single" w:sz="4" w:space="0" w:color="auto"/>
            </w:tcBorders>
            <w:vAlign w:val="center"/>
            <w:hideMark/>
          </w:tcPr>
          <w:p w14:paraId="26FCF9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2975</w:t>
            </w:r>
          </w:p>
        </w:tc>
        <w:tc>
          <w:tcPr>
            <w:tcW w:w="1417" w:type="dxa"/>
            <w:tcBorders>
              <w:top w:val="nil"/>
              <w:left w:val="nil"/>
              <w:bottom w:val="single" w:sz="4" w:space="0" w:color="auto"/>
              <w:right w:val="single" w:sz="4" w:space="0" w:color="auto"/>
            </w:tcBorders>
            <w:vAlign w:val="center"/>
            <w:hideMark/>
          </w:tcPr>
          <w:p w14:paraId="51FDB6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D594750" w14:textId="2AE9EB1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{"citationID":"GdOjy9Nj","properties":{"formattedCitation":"[31]","plainCitation":"[31]","noteIndex":0},"citationItems":[{"id":1689,"uris":["http://zotero.org/users/14233747/items/MXGFITD2"],"itemData":{"id":1689,"type":"article-journal","container-title":"Metallurgical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138151A1" w14:textId="1511157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8AF267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2.8</w:t>
            </w:r>
          </w:p>
        </w:tc>
        <w:tc>
          <w:tcPr>
            <w:tcW w:w="1417" w:type="dxa"/>
            <w:tcBorders>
              <w:top w:val="nil"/>
              <w:left w:val="nil"/>
              <w:bottom w:val="single" w:sz="4" w:space="0" w:color="auto"/>
              <w:right w:val="single" w:sz="4" w:space="0" w:color="auto"/>
            </w:tcBorders>
            <w:vAlign w:val="center"/>
            <w:hideMark/>
          </w:tcPr>
          <w:p w14:paraId="7263BC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6.17</w:t>
            </w:r>
          </w:p>
        </w:tc>
        <w:tc>
          <w:tcPr>
            <w:tcW w:w="1417" w:type="dxa"/>
            <w:tcBorders>
              <w:top w:val="nil"/>
              <w:left w:val="nil"/>
              <w:bottom w:val="single" w:sz="4" w:space="0" w:color="auto"/>
              <w:right w:val="single" w:sz="4" w:space="0" w:color="auto"/>
            </w:tcBorders>
            <w:vAlign w:val="center"/>
            <w:hideMark/>
          </w:tcPr>
          <w:p w14:paraId="773920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659A7BA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-10.28</w:t>
            </w:r>
          </w:p>
        </w:tc>
        <w:tc>
          <w:tcPr>
            <w:tcW w:w="1417" w:type="dxa"/>
            <w:tcBorders>
              <w:top w:val="nil"/>
              <w:left w:val="nil"/>
              <w:bottom w:val="single" w:sz="4" w:space="0" w:color="auto"/>
              <w:right w:val="single" w:sz="4" w:space="0" w:color="auto"/>
            </w:tcBorders>
            <w:vAlign w:val="center"/>
            <w:hideMark/>
          </w:tcPr>
          <w:p w14:paraId="72868B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14.01</w:t>
            </w:r>
          </w:p>
        </w:tc>
        <w:tc>
          <w:tcPr>
            <w:tcW w:w="1417" w:type="dxa"/>
            <w:tcBorders>
              <w:top w:val="nil"/>
              <w:left w:val="nil"/>
              <w:bottom w:val="single" w:sz="4" w:space="0" w:color="auto"/>
              <w:right w:val="single" w:sz="4" w:space="0" w:color="auto"/>
            </w:tcBorders>
            <w:vAlign w:val="center"/>
            <w:hideMark/>
          </w:tcPr>
          <w:p w14:paraId="2EA6C6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1469</w:t>
            </w:r>
          </w:p>
        </w:tc>
        <w:tc>
          <w:tcPr>
            <w:tcW w:w="1417" w:type="dxa"/>
            <w:tcBorders>
              <w:top w:val="nil"/>
              <w:left w:val="nil"/>
              <w:bottom w:val="single" w:sz="4" w:space="0" w:color="auto"/>
              <w:right w:val="single" w:sz="4" w:space="0" w:color="auto"/>
            </w:tcBorders>
            <w:vAlign w:val="center"/>
            <w:hideMark/>
          </w:tcPr>
          <w:p w14:paraId="4F1EB1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2964</w:t>
            </w:r>
          </w:p>
        </w:tc>
        <w:tc>
          <w:tcPr>
            <w:tcW w:w="1417" w:type="dxa"/>
            <w:tcBorders>
              <w:top w:val="nil"/>
              <w:left w:val="nil"/>
              <w:bottom w:val="single" w:sz="4" w:space="0" w:color="auto"/>
              <w:right w:val="single" w:sz="4" w:space="0" w:color="auto"/>
            </w:tcBorders>
            <w:vAlign w:val="center"/>
            <w:hideMark/>
          </w:tcPr>
          <w:p w14:paraId="67970E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90DDA6D" w14:textId="6AEB9D8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{"citationID":"dGcFZ8rM","properties":{"formattedCitation":"[31]","plainCitation":"[31]","noteIndex":0},"citationItems":[{"id":1689,"uris":["http://zotero.org/users/14233747/items/MXGFITD2"],"itemData":{"id":1689,"type":"article-journal","container-title":"Metallurgical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4DF7D5E2" w14:textId="5EB6258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32552A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FeCoNiCrCuAl</w:t>
            </w:r>
            <w:r w:rsidRPr="003316FE">
              <w:rPr>
                <w:rFonts w:ascii="Times New Roman" w:eastAsia="Times New Roman" w:hAnsi="Times New Roman" w:cs="Times New Roman"/>
                <w:color w:val="000000"/>
                <w:kern w:val="0"/>
                <w:sz w:val="20"/>
                <w:szCs w:val="20"/>
                <w:vertAlign w:val="subscript"/>
                <w:lang w:val="en-US"/>
                <w14:ligatures w14:val="none"/>
              </w:rPr>
              <w:t>3</w:t>
            </w:r>
          </w:p>
        </w:tc>
        <w:tc>
          <w:tcPr>
            <w:tcW w:w="1417" w:type="dxa"/>
            <w:tcBorders>
              <w:top w:val="nil"/>
              <w:left w:val="nil"/>
              <w:bottom w:val="single" w:sz="4" w:space="0" w:color="auto"/>
              <w:right w:val="single" w:sz="4" w:space="0" w:color="auto"/>
            </w:tcBorders>
            <w:vAlign w:val="center"/>
            <w:hideMark/>
          </w:tcPr>
          <w:p w14:paraId="29E076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6.21</w:t>
            </w:r>
          </w:p>
        </w:tc>
        <w:tc>
          <w:tcPr>
            <w:tcW w:w="1417" w:type="dxa"/>
            <w:tcBorders>
              <w:top w:val="nil"/>
              <w:left w:val="nil"/>
              <w:bottom w:val="single" w:sz="4" w:space="0" w:color="auto"/>
              <w:right w:val="single" w:sz="4" w:space="0" w:color="auto"/>
            </w:tcBorders>
            <w:vAlign w:val="center"/>
            <w:hideMark/>
          </w:tcPr>
          <w:p w14:paraId="233D88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0A9768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-10.56</w:t>
            </w:r>
          </w:p>
        </w:tc>
        <w:tc>
          <w:tcPr>
            <w:tcW w:w="1417" w:type="dxa"/>
            <w:tcBorders>
              <w:top w:val="nil"/>
              <w:left w:val="nil"/>
              <w:bottom w:val="single" w:sz="4" w:space="0" w:color="auto"/>
              <w:right w:val="single" w:sz="4" w:space="0" w:color="auto"/>
            </w:tcBorders>
            <w:vAlign w:val="center"/>
            <w:hideMark/>
          </w:tcPr>
          <w:p w14:paraId="6D8844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13.86</w:t>
            </w:r>
          </w:p>
        </w:tc>
        <w:tc>
          <w:tcPr>
            <w:tcW w:w="1417" w:type="dxa"/>
            <w:tcBorders>
              <w:top w:val="nil"/>
              <w:left w:val="nil"/>
              <w:bottom w:val="single" w:sz="4" w:space="0" w:color="auto"/>
              <w:right w:val="single" w:sz="4" w:space="0" w:color="auto"/>
            </w:tcBorders>
            <w:vAlign w:val="center"/>
            <w:hideMark/>
          </w:tcPr>
          <w:p w14:paraId="1FB62B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1456</w:t>
            </w:r>
          </w:p>
        </w:tc>
        <w:tc>
          <w:tcPr>
            <w:tcW w:w="1417" w:type="dxa"/>
            <w:tcBorders>
              <w:top w:val="nil"/>
              <w:left w:val="nil"/>
              <w:bottom w:val="single" w:sz="4" w:space="0" w:color="auto"/>
              <w:right w:val="single" w:sz="4" w:space="0" w:color="auto"/>
            </w:tcBorders>
            <w:vAlign w:val="center"/>
            <w:hideMark/>
          </w:tcPr>
          <w:p w14:paraId="2AB334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2959</w:t>
            </w:r>
          </w:p>
        </w:tc>
        <w:tc>
          <w:tcPr>
            <w:tcW w:w="1417" w:type="dxa"/>
            <w:tcBorders>
              <w:top w:val="nil"/>
              <w:left w:val="nil"/>
              <w:bottom w:val="single" w:sz="4" w:space="0" w:color="auto"/>
              <w:right w:val="single" w:sz="4" w:space="0" w:color="auto"/>
            </w:tcBorders>
            <w:vAlign w:val="center"/>
            <w:hideMark/>
          </w:tcPr>
          <w:p w14:paraId="3803E4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858B3D6" w14:textId="6C07204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{"citationID":"LjNc3Int","properties":{"formattedCitation":"[31]","plainCitation":"[31]","noteIndex":0},"citationItems":[{"id":1689,"uris":["http://zotero.org/users/14233747/items/MXGFITD2"],"itemData":{"id":1689,"type":"article-journal","container-title":"Metallurgical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183F0F9A" w14:textId="33F40985"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7D5215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CuNiCoFe</w:t>
            </w:r>
          </w:p>
        </w:tc>
        <w:tc>
          <w:tcPr>
            <w:tcW w:w="1417" w:type="dxa"/>
            <w:tcBorders>
              <w:top w:val="nil"/>
              <w:left w:val="nil"/>
              <w:bottom w:val="single" w:sz="4" w:space="0" w:color="auto"/>
              <w:right w:val="single" w:sz="4" w:space="0" w:color="auto"/>
            </w:tcBorders>
            <w:vAlign w:val="center"/>
            <w:hideMark/>
          </w:tcPr>
          <w:p w14:paraId="066C98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vAlign w:val="center"/>
            <w:hideMark/>
          </w:tcPr>
          <w:p w14:paraId="0F2C62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0.03</w:t>
            </w:r>
          </w:p>
        </w:tc>
        <w:tc>
          <w:tcPr>
            <w:tcW w:w="1417" w:type="dxa"/>
            <w:tcBorders>
              <w:top w:val="nil"/>
              <w:left w:val="nil"/>
              <w:bottom w:val="single" w:sz="4" w:space="0" w:color="auto"/>
              <w:right w:val="single" w:sz="4" w:space="0" w:color="auto"/>
            </w:tcBorders>
            <w:vAlign w:val="center"/>
            <w:hideMark/>
          </w:tcPr>
          <w:p w14:paraId="34D917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w:t>
            </w:r>
          </w:p>
        </w:tc>
        <w:tc>
          <w:tcPr>
            <w:tcW w:w="1417" w:type="dxa"/>
            <w:tcBorders>
              <w:top w:val="nil"/>
              <w:left w:val="nil"/>
              <w:bottom w:val="single" w:sz="4" w:space="0" w:color="auto"/>
              <w:right w:val="single" w:sz="4" w:space="0" w:color="auto"/>
            </w:tcBorders>
            <w:vAlign w:val="center"/>
            <w:hideMark/>
          </w:tcPr>
          <w:p w14:paraId="0754DB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5D804D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1666</w:t>
            </w:r>
          </w:p>
        </w:tc>
        <w:tc>
          <w:tcPr>
            <w:tcW w:w="1417" w:type="dxa"/>
            <w:tcBorders>
              <w:top w:val="nil"/>
              <w:left w:val="nil"/>
              <w:bottom w:val="single" w:sz="4" w:space="0" w:color="auto"/>
              <w:right w:val="single" w:sz="4" w:space="0" w:color="auto"/>
            </w:tcBorders>
            <w:vAlign w:val="center"/>
            <w:hideMark/>
          </w:tcPr>
          <w:p w14:paraId="1E2F59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3089</w:t>
            </w:r>
          </w:p>
        </w:tc>
        <w:tc>
          <w:tcPr>
            <w:tcW w:w="1417" w:type="dxa"/>
            <w:tcBorders>
              <w:top w:val="nil"/>
              <w:left w:val="nil"/>
              <w:bottom w:val="single" w:sz="4" w:space="0" w:color="auto"/>
              <w:right w:val="single" w:sz="4" w:space="0" w:color="auto"/>
            </w:tcBorders>
            <w:vAlign w:val="center"/>
            <w:hideMark/>
          </w:tcPr>
          <w:p w14:paraId="19793F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B885559" w14:textId="686E34B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{"citationID":"iEoj7vh5","properties":{"formattedCitation":"[33]","plainCitation":"[33]","noteIndex":0},"citationItems":[{"id":1692,"uris":["http://zotero.org/users/14233747/items/HF5GXKXC"],"itemData":{"id":1692,"type":"article-journal","container-title":"Materials Science and Engineering: A","DOI":"10.1016/j.msea.2012.03.080","ISSN":"09215093","journalAbbreviation":"Mater. Sci. Eng., A","language":"en","license":"https://www.elsevier.com/tdm/userlicense/1.0/","page":"64-68","source":"DOI.org (Crossref)","title":"Microstructure and the properties of FeCoCuNiSnx high entropy alloys","volume":"548","author":[{"family":"Liu","given":"L."},{"family":"Zhu","given":"J.B."},{"family":"Zhang","given":"C."},{"family":"Li","given":"J.C."},{"family":"Jiang","given":"Q."}],"issued":{"date-parts":[["2012",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E4A9B">
              <w:rPr>
                <w:rFonts w:ascii="Calibri" w:hAnsi="Calibri" w:cs="Calibri"/>
                <w:sz w:val="20"/>
              </w:rPr>
              <w:t>[33]</w:t>
            </w:r>
            <w:r>
              <w:rPr>
                <w:rFonts w:ascii="Calibri" w:eastAsia="Times New Roman" w:hAnsi="Calibri" w:cs="Calibri"/>
                <w:color w:val="000000"/>
                <w:kern w:val="0"/>
                <w:sz w:val="20"/>
                <w:szCs w:val="20"/>
                <w14:ligatures w14:val="none"/>
              </w:rPr>
              <w:fldChar w:fldCharType="end"/>
            </w:r>
          </w:p>
        </w:tc>
      </w:tr>
      <w:tr w:rsidR="0064068E" w:rsidRPr="003316FE" w14:paraId="1AB7CCC2" w14:textId="003C059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646395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CrCuAl</w:t>
            </w:r>
            <w:r w:rsidRPr="003316FE">
              <w:rPr>
                <w:rFonts w:ascii="Times New Roman" w:eastAsia="Times New Roman" w:hAnsi="Times New Roman" w:cs="Times New Roman"/>
                <w:color w:val="000000"/>
                <w:kern w:val="0"/>
                <w:sz w:val="20"/>
                <w:szCs w:val="20"/>
                <w:vertAlign w:val="subscript"/>
                <w:lang w:val="en-US"/>
                <w14:ligatures w14:val="none"/>
              </w:rPr>
              <w:t>0.4</w:t>
            </w:r>
          </w:p>
        </w:tc>
        <w:tc>
          <w:tcPr>
            <w:tcW w:w="1417" w:type="dxa"/>
            <w:tcBorders>
              <w:top w:val="nil"/>
              <w:left w:val="nil"/>
              <w:bottom w:val="single" w:sz="4" w:space="0" w:color="auto"/>
              <w:right w:val="single" w:sz="4" w:space="0" w:color="auto"/>
            </w:tcBorders>
            <w:vAlign w:val="center"/>
            <w:hideMark/>
          </w:tcPr>
          <w:p w14:paraId="0F13D4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3.75</w:t>
            </w:r>
          </w:p>
        </w:tc>
        <w:tc>
          <w:tcPr>
            <w:tcW w:w="1417" w:type="dxa"/>
            <w:tcBorders>
              <w:top w:val="nil"/>
              <w:left w:val="nil"/>
              <w:bottom w:val="single" w:sz="4" w:space="0" w:color="auto"/>
              <w:right w:val="single" w:sz="4" w:space="0" w:color="auto"/>
            </w:tcBorders>
            <w:vAlign w:val="center"/>
            <w:hideMark/>
          </w:tcPr>
          <w:p w14:paraId="06D45D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1C085C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w:t>
            </w:r>
          </w:p>
        </w:tc>
        <w:tc>
          <w:tcPr>
            <w:tcW w:w="1417" w:type="dxa"/>
            <w:tcBorders>
              <w:top w:val="nil"/>
              <w:left w:val="nil"/>
              <w:bottom w:val="single" w:sz="4" w:space="0" w:color="auto"/>
              <w:right w:val="single" w:sz="4" w:space="0" w:color="auto"/>
            </w:tcBorders>
            <w:vAlign w:val="center"/>
            <w:hideMark/>
          </w:tcPr>
          <w:p w14:paraId="07DFAD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12.45</w:t>
            </w:r>
          </w:p>
        </w:tc>
        <w:tc>
          <w:tcPr>
            <w:tcW w:w="1417" w:type="dxa"/>
            <w:tcBorders>
              <w:top w:val="nil"/>
              <w:left w:val="nil"/>
              <w:bottom w:val="single" w:sz="4" w:space="0" w:color="auto"/>
              <w:right w:val="single" w:sz="4" w:space="0" w:color="auto"/>
            </w:tcBorders>
            <w:vAlign w:val="center"/>
            <w:hideMark/>
          </w:tcPr>
          <w:p w14:paraId="2B17B2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1700</w:t>
            </w:r>
          </w:p>
        </w:tc>
        <w:tc>
          <w:tcPr>
            <w:tcW w:w="1417" w:type="dxa"/>
            <w:tcBorders>
              <w:top w:val="nil"/>
              <w:left w:val="nil"/>
              <w:bottom w:val="single" w:sz="4" w:space="0" w:color="auto"/>
              <w:right w:val="single" w:sz="4" w:space="0" w:color="auto"/>
            </w:tcBorders>
            <w:vAlign w:val="center"/>
            <w:hideMark/>
          </w:tcPr>
          <w:p w14:paraId="471FFA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3037</w:t>
            </w:r>
          </w:p>
        </w:tc>
        <w:tc>
          <w:tcPr>
            <w:tcW w:w="1417" w:type="dxa"/>
            <w:tcBorders>
              <w:top w:val="nil"/>
              <w:left w:val="nil"/>
              <w:bottom w:val="single" w:sz="4" w:space="0" w:color="auto"/>
              <w:right w:val="single" w:sz="4" w:space="0" w:color="auto"/>
            </w:tcBorders>
            <w:vAlign w:val="center"/>
            <w:hideMark/>
          </w:tcPr>
          <w:p w14:paraId="30DED7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FF8112D" w14:textId="66E8F9C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{"citationID":"1tW03r7g","properties":{"formattedCitation":"[34]","plainCitation":"[34]","noteIndex":0},"citationItems":[{"id":1693,"uris":["http://zotero.org/users/14233747/items/VWDEK2PF"],"itemData":{"id":1693,"type":"article-journal","abstract":"Phase stability is an important topic for high entropy alloys (HEAs), but the understanding to it is very limited. The capability to predict phase stability from fundamental properties of constituent elements would benefit the alloy design greatly. The relationship between phase stability and physicochemical/thermodynamic properties of alloying components in HEAs was studied systematically. The mixing enthalpy is found to be the key factor controlling the formation of solid solutions or compounds. The stability of fcc and bcc solid solutions is well delineated by the valance electron concentration (VEC). The revealing of the effect of the VEC on the phase stability is vitally important for alloy design and for controlling the mechanical behavior of HEAs.","container-title":"Journal of Applied Physics","DOI":"10.1063/1.3587228","ISSN":"0021-8979, 1089-7550","issue":"10","journalAbbreviation":"J. Appl. Phys.","language":"en","page":"103505","source":"DOI.org (Crossref)","title":"Effect of valence electron concentration on stability of fcc or bcc phase in high entropy alloys","volume":"109","author":[{"family":"Guo","given":"Sheng"},{"family":"Ng","given":"Chun"},{"family":"Lu","given":"Jian"},{"family":"Liu","given":"C. T."}],"issued":{"date-parts":[["2011",5,15]]}}}],"schema":"https://github.com/citation-style-language/schema/raw/master/csl-citation.json"}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E4A9B">
              <w:rPr>
                <w:rFonts w:ascii="Calibri" w:hAnsi="Calibri" w:cs="Calibri"/>
                <w:sz w:val="20"/>
              </w:rPr>
              <w:t>[34]</w:t>
            </w:r>
            <w:r>
              <w:rPr>
                <w:rFonts w:ascii="Calibri" w:eastAsia="Times New Roman" w:hAnsi="Calibri" w:cs="Calibri"/>
                <w:color w:val="000000"/>
                <w:kern w:val="0"/>
                <w:sz w:val="20"/>
                <w:szCs w:val="20"/>
                <w14:ligatures w14:val="none"/>
              </w:rPr>
              <w:fldChar w:fldCharType="end"/>
            </w:r>
          </w:p>
        </w:tc>
      </w:tr>
      <w:tr w:rsidR="0064068E" w:rsidRPr="003316FE" w14:paraId="1412909B" w14:textId="695B830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836E70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CrCuAl</w:t>
            </w:r>
            <w:r w:rsidRPr="003316FE">
              <w:rPr>
                <w:rFonts w:ascii="Times New Roman" w:eastAsia="Times New Roman" w:hAnsi="Times New Roman" w:cs="Times New Roman"/>
                <w:color w:val="000000"/>
                <w:kern w:val="0"/>
                <w:sz w:val="20"/>
                <w:szCs w:val="20"/>
                <w:vertAlign w:val="subscript"/>
                <w:lang w:val="en-US"/>
                <w14:ligatures w14:val="none"/>
              </w:rPr>
              <w:t>0.6</w:t>
            </w:r>
          </w:p>
        </w:tc>
        <w:tc>
          <w:tcPr>
            <w:tcW w:w="1417" w:type="dxa"/>
            <w:tcBorders>
              <w:top w:val="nil"/>
              <w:left w:val="nil"/>
              <w:bottom w:val="single" w:sz="4" w:space="0" w:color="auto"/>
              <w:right w:val="single" w:sz="4" w:space="0" w:color="auto"/>
            </w:tcBorders>
            <w:vAlign w:val="center"/>
            <w:hideMark/>
          </w:tcPr>
          <w:p w14:paraId="0D4A968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4.32</w:t>
            </w:r>
          </w:p>
        </w:tc>
        <w:tc>
          <w:tcPr>
            <w:tcW w:w="1417" w:type="dxa"/>
            <w:tcBorders>
              <w:top w:val="nil"/>
              <w:left w:val="nil"/>
              <w:bottom w:val="single" w:sz="4" w:space="0" w:color="auto"/>
              <w:right w:val="single" w:sz="4" w:space="0" w:color="auto"/>
            </w:tcBorders>
            <w:vAlign w:val="center"/>
            <w:hideMark/>
          </w:tcPr>
          <w:p w14:paraId="017D3A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3C2793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-3.27</w:t>
            </w:r>
          </w:p>
        </w:tc>
        <w:tc>
          <w:tcPr>
            <w:tcW w:w="1417" w:type="dxa"/>
            <w:tcBorders>
              <w:top w:val="nil"/>
              <w:left w:val="nil"/>
              <w:bottom w:val="single" w:sz="4" w:space="0" w:color="auto"/>
              <w:right w:val="single" w:sz="4" w:space="0" w:color="auto"/>
            </w:tcBorders>
            <w:vAlign w:val="center"/>
            <w:hideMark/>
          </w:tcPr>
          <w:p w14:paraId="554527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12.72</w:t>
            </w:r>
          </w:p>
        </w:tc>
        <w:tc>
          <w:tcPr>
            <w:tcW w:w="1417" w:type="dxa"/>
            <w:tcBorders>
              <w:top w:val="nil"/>
              <w:left w:val="nil"/>
              <w:bottom w:val="single" w:sz="4" w:space="0" w:color="auto"/>
              <w:right w:val="single" w:sz="4" w:space="0" w:color="auto"/>
            </w:tcBorders>
            <w:vAlign w:val="center"/>
            <w:hideMark/>
          </w:tcPr>
          <w:p w14:paraId="591C24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1672</w:t>
            </w:r>
          </w:p>
        </w:tc>
        <w:tc>
          <w:tcPr>
            <w:tcW w:w="1417" w:type="dxa"/>
            <w:tcBorders>
              <w:top w:val="nil"/>
              <w:left w:val="nil"/>
              <w:bottom w:val="single" w:sz="4" w:space="0" w:color="auto"/>
              <w:right w:val="single" w:sz="4" w:space="0" w:color="auto"/>
            </w:tcBorders>
            <w:vAlign w:val="center"/>
            <w:hideMark/>
          </w:tcPr>
          <w:p w14:paraId="27C42FC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3029</w:t>
            </w:r>
          </w:p>
        </w:tc>
        <w:tc>
          <w:tcPr>
            <w:tcW w:w="1417" w:type="dxa"/>
            <w:tcBorders>
              <w:top w:val="nil"/>
              <w:left w:val="nil"/>
              <w:bottom w:val="single" w:sz="4" w:space="0" w:color="auto"/>
              <w:right w:val="single" w:sz="4" w:space="0" w:color="auto"/>
            </w:tcBorders>
            <w:vAlign w:val="center"/>
            <w:hideMark/>
          </w:tcPr>
          <w:p w14:paraId="2C6A3A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251B828" w14:textId="12C2B14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{"citationID":"6dQbA1QU","properties":{"formattedCitation":"[34]","plainCitation":"[34]","noteIndex":0},"citationItems":[{"id":1693,"uris":["http://zotero.org/users/14233747/items/VWDEK2PF"],"itemData":{"id":1693,"type":"article-journal","abstract":"Phase stability is an important topic for high entropy alloys (HEAs), but the understanding to it is very limited. The capability to predict phase stability from fundamental properties of constituent elements would benefit the alloy design greatly. The relationship between phase stability and physicochemical/thermodynamic properties of alloying components in HEAs was studied systematically. The mixing enthalpy is found to be the key factor controlling the formation of solid solutions or compounds. The stability of fcc and bcc solid solutions is well delineated by the valance electron concentration (VEC). The revealing of the effect of the VEC on the phase stability is vitally important for alloy design and for controlling the mechanical behavior of HEAs.","container-title":"Journal of Applied Physics","DOI":"10.1063/1.3587228","ISSN":"0021-8979, 1089-7550","issue":"10","journalAbbreviation":"J. Appl. Phys.","language":"en","page":"103505","source":"DOI.org (Crossref)","title":"Effect of valence electron concentration on stability of fcc or bcc phase in high entropy alloys","volume":"109","author":[{"family":"Guo","given":"Sheng"},{"family":"Ng","given":"Chun"},{"family":"Lu","given":"Jian"},{"family":"Liu","given":"C. T."}],"issued":{"date-parts":[["2011",5,15]]}}}],"schema":"https://github.com/citation-style-language/schema/raw/master/csl-citation.json"}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E4A9B">
              <w:rPr>
                <w:rFonts w:ascii="Calibri" w:hAnsi="Calibri" w:cs="Calibri"/>
                <w:sz w:val="20"/>
              </w:rPr>
              <w:t>[34]</w:t>
            </w:r>
            <w:r>
              <w:rPr>
                <w:rFonts w:ascii="Calibri" w:eastAsia="Times New Roman" w:hAnsi="Calibri" w:cs="Calibri"/>
                <w:color w:val="000000"/>
                <w:kern w:val="0"/>
                <w:sz w:val="20"/>
                <w:szCs w:val="20"/>
                <w14:ligatures w14:val="none"/>
              </w:rPr>
              <w:fldChar w:fldCharType="end"/>
            </w:r>
          </w:p>
        </w:tc>
      </w:tr>
      <w:tr w:rsidR="0064068E" w:rsidRPr="003316FE" w14:paraId="481CCF80" w14:textId="355E03A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742350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CrCuAl</w:t>
            </w:r>
            <w:r w:rsidRPr="003316FE">
              <w:rPr>
                <w:rFonts w:ascii="Times New Roman" w:eastAsia="Times New Roman" w:hAnsi="Times New Roman" w:cs="Times New Roman"/>
                <w:color w:val="000000"/>
                <w:kern w:val="0"/>
                <w:sz w:val="20"/>
                <w:szCs w:val="20"/>
                <w:vertAlign w:val="subscript"/>
                <w:lang w:val="en-US"/>
                <w14:ligatures w14:val="none"/>
              </w:rPr>
              <w:t>0.8</w:t>
            </w:r>
          </w:p>
        </w:tc>
        <w:tc>
          <w:tcPr>
            <w:tcW w:w="1417" w:type="dxa"/>
            <w:tcBorders>
              <w:top w:val="nil"/>
              <w:left w:val="nil"/>
              <w:bottom w:val="single" w:sz="4" w:space="0" w:color="auto"/>
              <w:right w:val="single" w:sz="4" w:space="0" w:color="auto"/>
            </w:tcBorders>
            <w:vAlign w:val="center"/>
            <w:hideMark/>
          </w:tcPr>
          <w:p w14:paraId="31F8DF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4.75</w:t>
            </w:r>
          </w:p>
        </w:tc>
        <w:tc>
          <w:tcPr>
            <w:tcW w:w="1417" w:type="dxa"/>
            <w:tcBorders>
              <w:top w:val="nil"/>
              <w:left w:val="nil"/>
              <w:bottom w:val="single" w:sz="4" w:space="0" w:color="auto"/>
              <w:right w:val="single" w:sz="4" w:space="0" w:color="auto"/>
            </w:tcBorders>
            <w:vAlign w:val="center"/>
            <w:hideMark/>
          </w:tcPr>
          <w:p w14:paraId="33AF87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FF8CD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-4.61</w:t>
            </w:r>
          </w:p>
        </w:tc>
        <w:tc>
          <w:tcPr>
            <w:tcW w:w="1417" w:type="dxa"/>
            <w:tcBorders>
              <w:top w:val="nil"/>
              <w:left w:val="nil"/>
              <w:bottom w:val="single" w:sz="4" w:space="0" w:color="auto"/>
              <w:right w:val="single" w:sz="4" w:space="0" w:color="auto"/>
            </w:tcBorders>
            <w:vAlign w:val="center"/>
            <w:hideMark/>
          </w:tcPr>
          <w:p w14:paraId="36E65E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12.88</w:t>
            </w:r>
          </w:p>
        </w:tc>
        <w:tc>
          <w:tcPr>
            <w:tcW w:w="1417" w:type="dxa"/>
            <w:tcBorders>
              <w:top w:val="nil"/>
              <w:left w:val="nil"/>
              <w:bottom w:val="single" w:sz="4" w:space="0" w:color="auto"/>
              <w:right w:val="single" w:sz="4" w:space="0" w:color="auto"/>
            </w:tcBorders>
            <w:vAlign w:val="center"/>
            <w:hideMark/>
          </w:tcPr>
          <w:p w14:paraId="3ED276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1647</w:t>
            </w:r>
          </w:p>
        </w:tc>
        <w:tc>
          <w:tcPr>
            <w:tcW w:w="1417" w:type="dxa"/>
            <w:tcBorders>
              <w:top w:val="nil"/>
              <w:left w:val="nil"/>
              <w:bottom w:val="single" w:sz="4" w:space="0" w:color="auto"/>
              <w:right w:val="single" w:sz="4" w:space="0" w:color="auto"/>
            </w:tcBorders>
            <w:vAlign w:val="center"/>
            <w:hideMark/>
          </w:tcPr>
          <w:p w14:paraId="2B14AA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3020</w:t>
            </w:r>
          </w:p>
        </w:tc>
        <w:tc>
          <w:tcPr>
            <w:tcW w:w="1417" w:type="dxa"/>
            <w:tcBorders>
              <w:top w:val="nil"/>
              <w:left w:val="nil"/>
              <w:bottom w:val="single" w:sz="4" w:space="0" w:color="auto"/>
              <w:right w:val="single" w:sz="4" w:space="0" w:color="auto"/>
            </w:tcBorders>
            <w:vAlign w:val="center"/>
            <w:hideMark/>
          </w:tcPr>
          <w:p w14:paraId="52EF17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959E116" w14:textId="521748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{"citationID":"Vs5qN1V2","properties":{"formattedCitation":"[34]","plainCitation":"[34]","noteIndex":0},"citationItems":[{"id":1693,"uris":["http://zotero.org/users/14233747/items/VWDEK2PF"],"itemData":{"id":1693,"type":"article-journal","abstract":"Phase stability is an important topic for high entropy alloys (HEAs), but the understanding to it is very limited. The capability to predict phase stability from fundamental properties of constituent elements would benefit the alloy design greatly. The relationship between phase stability and physicochemical/thermodynamic properties of alloying components in HEAs was studied systematically. The mixing enthalpy is found to be the key factor controlling the formation of solid solutions or compounds. The stability of fcc and bcc solid solutions is well delineated by the valance electron concentration (VEC). The revealing of the effect of the VEC on the phase stability is vitally important for alloy design and for controlling the mechanical behavior of HEAs.","container-title":"Journal of Applied Physics","DOI":"10.1063/1.3587228","ISSN":"0021-8979, 1089-7550","issue":"10","journalAbbreviation":"J. Appl. Phys.","language":"en","page":"103505","source":"DOI.org (Crossref)","title":"Effect of valence electron concentration on stability of fcc or bcc phase in high entropy alloys","volume":"109","author":[{"family":"Guo","given":"Sheng"},{"family":"Ng","given":"Chun"},{"family":"Lu","given":"Jian"},{"family":"Liu","given":"C. T."}],"issued":{"date-parts":[["2011",5,15]]}}}],"schema":"https://github.com/citation-style-language/schema/raw/master/csl-citation.json"}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E4A9B">
              <w:rPr>
                <w:rFonts w:ascii="Calibri" w:hAnsi="Calibri" w:cs="Calibri"/>
                <w:sz w:val="20"/>
              </w:rPr>
              <w:t>[34]</w:t>
            </w:r>
            <w:r>
              <w:rPr>
                <w:rFonts w:ascii="Calibri" w:eastAsia="Times New Roman" w:hAnsi="Calibri" w:cs="Calibri"/>
                <w:color w:val="000000"/>
                <w:kern w:val="0"/>
                <w:sz w:val="20"/>
                <w:szCs w:val="20"/>
                <w14:ligatures w14:val="none"/>
              </w:rPr>
              <w:fldChar w:fldCharType="end"/>
            </w:r>
          </w:p>
        </w:tc>
      </w:tr>
      <w:tr w:rsidR="0064068E" w:rsidRPr="003316FE" w14:paraId="13F0D244" w14:textId="0C2B10C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451386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CrCuAl</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0AEE2F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5.08</w:t>
            </w:r>
          </w:p>
        </w:tc>
        <w:tc>
          <w:tcPr>
            <w:tcW w:w="1417" w:type="dxa"/>
            <w:tcBorders>
              <w:top w:val="nil"/>
              <w:left w:val="nil"/>
              <w:bottom w:val="single" w:sz="4" w:space="0" w:color="auto"/>
              <w:right w:val="single" w:sz="4" w:space="0" w:color="auto"/>
            </w:tcBorders>
            <w:vAlign w:val="center"/>
            <w:hideMark/>
          </w:tcPr>
          <w:p w14:paraId="6E9A3D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E3424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-5.78</w:t>
            </w:r>
          </w:p>
        </w:tc>
        <w:tc>
          <w:tcPr>
            <w:tcW w:w="1417" w:type="dxa"/>
            <w:tcBorders>
              <w:top w:val="nil"/>
              <w:left w:val="nil"/>
              <w:bottom w:val="single" w:sz="4" w:space="0" w:color="auto"/>
              <w:right w:val="single" w:sz="4" w:space="0" w:color="auto"/>
            </w:tcBorders>
            <w:vAlign w:val="center"/>
            <w:hideMark/>
          </w:tcPr>
          <w:p w14:paraId="2164F2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12.98</w:t>
            </w:r>
          </w:p>
        </w:tc>
        <w:tc>
          <w:tcPr>
            <w:tcW w:w="1417" w:type="dxa"/>
            <w:tcBorders>
              <w:top w:val="nil"/>
              <w:left w:val="nil"/>
              <w:bottom w:val="single" w:sz="4" w:space="0" w:color="auto"/>
              <w:right w:val="single" w:sz="4" w:space="0" w:color="auto"/>
            </w:tcBorders>
            <w:vAlign w:val="center"/>
            <w:hideMark/>
          </w:tcPr>
          <w:p w14:paraId="38B477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1623</w:t>
            </w:r>
          </w:p>
        </w:tc>
        <w:tc>
          <w:tcPr>
            <w:tcW w:w="1417" w:type="dxa"/>
            <w:tcBorders>
              <w:top w:val="nil"/>
              <w:left w:val="nil"/>
              <w:bottom w:val="single" w:sz="4" w:space="0" w:color="auto"/>
              <w:right w:val="single" w:sz="4" w:space="0" w:color="auto"/>
            </w:tcBorders>
            <w:vAlign w:val="center"/>
            <w:hideMark/>
          </w:tcPr>
          <w:p w14:paraId="7E48A7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3013</w:t>
            </w:r>
          </w:p>
        </w:tc>
        <w:tc>
          <w:tcPr>
            <w:tcW w:w="1417" w:type="dxa"/>
            <w:tcBorders>
              <w:top w:val="nil"/>
              <w:left w:val="nil"/>
              <w:bottom w:val="single" w:sz="4" w:space="0" w:color="auto"/>
              <w:right w:val="single" w:sz="4" w:space="0" w:color="auto"/>
            </w:tcBorders>
            <w:vAlign w:val="center"/>
            <w:hideMark/>
          </w:tcPr>
          <w:p w14:paraId="4452DC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9EB538B" w14:textId="62361BC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{"citationID":"RmScI1rc","properties":{"formattedCitation":"[34]","plainCitation":"[34]","noteIndex":0},"citationItems":[{"id":1693,"uris":["http://zotero.org/users/14233747/items/VWDEK2PF"],"itemData":{"id":1693,"type":"article-journal","abstract":"Phase stability is an important topic for high entropy alloys (HEAs), but the understanding to it is very limited. The capability to predict phase stability from fundamental properties of constituent elements would benefit the alloy design greatly. The relationship between phase stability and physicochemical/thermodynamic properties of alloying components in HEAs was studied systematically. The mixing enthalpy is found to be the key factor controlling the formation of solid solutions or compounds. The stability of fcc and bcc solid solutions is well delineated by the valance electron concentration (VEC). The revealing of the effect of the VEC on the phase stability is vitally important for alloy design and for controlling the mechanical behavior of HEAs.","container-title":"Journal of Applied Physics","DOI":"10.1063/1.3587228","ISSN":"0021-8979, 1089-7550","issue":"10","journalAbbreviation":"J. Appl. Phys.","language":"en","page":"103505","source":"DOI.org (Crossref)","title":"Effect of valence electron concentration on stability of fcc or bcc phase in high entropy alloys","volume":"109","author":[{"family":"Guo","given":"Sheng"},{"family":"Ng","given":"Chun"},{"family":"Lu","given":"Jian"},{"family":"Liu","given":"C. T."}],"issued":{"date-parts":[["2011",5,15]]}}}],"schema":"https://github.com/citation-style-language/schema/raw/master/csl-citation.json"}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E4A9B">
              <w:rPr>
                <w:rFonts w:ascii="Calibri" w:hAnsi="Calibri" w:cs="Calibri"/>
                <w:sz w:val="20"/>
              </w:rPr>
              <w:t>[34]</w:t>
            </w:r>
            <w:r>
              <w:rPr>
                <w:rFonts w:ascii="Calibri" w:eastAsia="Times New Roman" w:hAnsi="Calibri" w:cs="Calibri"/>
                <w:color w:val="000000"/>
                <w:kern w:val="0"/>
                <w:sz w:val="20"/>
                <w:szCs w:val="20"/>
                <w14:ligatures w14:val="none"/>
              </w:rPr>
              <w:fldChar w:fldCharType="end"/>
            </w:r>
          </w:p>
        </w:tc>
      </w:tr>
      <w:tr w:rsidR="0064068E" w:rsidRPr="003316FE" w14:paraId="01233C38" w14:textId="7AEFC19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8BF3B3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CrCuAl</w:t>
            </w:r>
            <w:r w:rsidRPr="003316FE">
              <w:rPr>
                <w:rFonts w:ascii="Times New Roman" w:eastAsia="Times New Roman" w:hAnsi="Times New Roman" w:cs="Times New Roman"/>
                <w:color w:val="000000"/>
                <w:kern w:val="0"/>
                <w:sz w:val="20"/>
                <w:szCs w:val="20"/>
                <w:vertAlign w:val="subscript"/>
                <w:lang w:val="en-US"/>
                <w14:ligatures w14:val="none"/>
              </w:rPr>
              <w:t>1.2</w:t>
            </w:r>
          </w:p>
        </w:tc>
        <w:tc>
          <w:tcPr>
            <w:tcW w:w="1417" w:type="dxa"/>
            <w:tcBorders>
              <w:top w:val="nil"/>
              <w:left w:val="nil"/>
              <w:bottom w:val="single" w:sz="4" w:space="0" w:color="auto"/>
              <w:right w:val="single" w:sz="4" w:space="0" w:color="auto"/>
            </w:tcBorders>
            <w:vAlign w:val="center"/>
            <w:hideMark/>
          </w:tcPr>
          <w:p w14:paraId="7B4F95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5.34</w:t>
            </w:r>
          </w:p>
        </w:tc>
        <w:tc>
          <w:tcPr>
            <w:tcW w:w="1417" w:type="dxa"/>
            <w:tcBorders>
              <w:top w:val="nil"/>
              <w:left w:val="nil"/>
              <w:bottom w:val="single" w:sz="4" w:space="0" w:color="auto"/>
              <w:right w:val="single" w:sz="4" w:space="0" w:color="auto"/>
            </w:tcBorders>
            <w:vAlign w:val="center"/>
            <w:hideMark/>
          </w:tcPr>
          <w:p w14:paraId="3735BD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23C595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-6.78</w:t>
            </w:r>
          </w:p>
        </w:tc>
        <w:tc>
          <w:tcPr>
            <w:tcW w:w="1417" w:type="dxa"/>
            <w:tcBorders>
              <w:top w:val="nil"/>
              <w:left w:val="nil"/>
              <w:bottom w:val="single" w:sz="4" w:space="0" w:color="auto"/>
              <w:right w:val="single" w:sz="4" w:space="0" w:color="auto"/>
            </w:tcBorders>
            <w:vAlign w:val="center"/>
            <w:hideMark/>
          </w:tcPr>
          <w:p w14:paraId="6E12C6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13.02</w:t>
            </w:r>
          </w:p>
        </w:tc>
        <w:tc>
          <w:tcPr>
            <w:tcW w:w="1417" w:type="dxa"/>
            <w:tcBorders>
              <w:top w:val="nil"/>
              <w:left w:val="nil"/>
              <w:bottom w:val="single" w:sz="4" w:space="0" w:color="auto"/>
              <w:right w:val="single" w:sz="4" w:space="0" w:color="auto"/>
            </w:tcBorders>
            <w:vAlign w:val="center"/>
            <w:hideMark/>
          </w:tcPr>
          <w:p w14:paraId="614F61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1601</w:t>
            </w:r>
          </w:p>
        </w:tc>
        <w:tc>
          <w:tcPr>
            <w:tcW w:w="1417" w:type="dxa"/>
            <w:tcBorders>
              <w:top w:val="nil"/>
              <w:left w:val="nil"/>
              <w:bottom w:val="single" w:sz="4" w:space="0" w:color="auto"/>
              <w:right w:val="single" w:sz="4" w:space="0" w:color="auto"/>
            </w:tcBorders>
            <w:vAlign w:val="center"/>
            <w:hideMark/>
          </w:tcPr>
          <w:p w14:paraId="3D50D5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3006</w:t>
            </w:r>
          </w:p>
        </w:tc>
        <w:tc>
          <w:tcPr>
            <w:tcW w:w="1417" w:type="dxa"/>
            <w:tcBorders>
              <w:top w:val="nil"/>
              <w:left w:val="nil"/>
              <w:bottom w:val="single" w:sz="4" w:space="0" w:color="auto"/>
              <w:right w:val="single" w:sz="4" w:space="0" w:color="auto"/>
            </w:tcBorders>
            <w:vAlign w:val="center"/>
            <w:hideMark/>
          </w:tcPr>
          <w:p w14:paraId="612A69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30C7CF9" w14:textId="50D5B28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{"citationID":"TurDH0gF","properties":{"formattedCitation":"[34]","plainCitation":"[34]","noteIndex":0},"citationItems":[{"id":1693,"uris":["http://zotero.org/users/14233747/items/VWDEK2PF"],"itemData":{"id":1693,"type":"article-journal","abstract":"Phase stability is an important topic for high entropy alloys (HEAs), but the understanding to it is very limited. The capability to predict phase stability from fundamental properties of constituent elements would benefit the alloy design greatly. The relationship between phase stability and physicochemical/thermodynamic properties of alloying components in HEAs was studied systematically. The mixing enthalpy is found to be the key factor controlling the formation of solid solutions or compounds. The stability of fcc and bcc solid solutions is well delineated by the valance electron concentration (VEC). The revealing of the effect of the VEC on the phase stability is vitally important for alloy design and for controlling the mechanical behavior of HEAs.","container-title":"Journal of Applied Physics","DOI":"10.1063/1.3587228","ISSN":"0021-8979, 1089-7550","issue":"10","journalAbbreviation":"J. Appl. Phys.","language":"en","page":"103505","source":"DOI.org (Crossref)","title":"Effect of valence electron concentration on stability of fcc or bcc phase in high entropy alloys","volume":"109","author":[{"family":"Guo","given":"Sheng"},{"family":"Ng","given":"Chun"},{"family":"Lu","given":"Jian"},{"family":"Liu","given":"C. T."}],"issued":{"date-parts":[["2011",5,15]]}}}],"schema":"https://github.com/citation-style-language/schema/raw/master/csl-citation.json"}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E4A9B">
              <w:rPr>
                <w:rFonts w:ascii="Calibri" w:hAnsi="Calibri" w:cs="Calibri"/>
                <w:sz w:val="20"/>
              </w:rPr>
              <w:t>[34]</w:t>
            </w:r>
            <w:r>
              <w:rPr>
                <w:rFonts w:ascii="Calibri" w:eastAsia="Times New Roman" w:hAnsi="Calibri" w:cs="Calibri"/>
                <w:color w:val="000000"/>
                <w:kern w:val="0"/>
                <w:sz w:val="20"/>
                <w:szCs w:val="20"/>
                <w14:ligatures w14:val="none"/>
              </w:rPr>
              <w:fldChar w:fldCharType="end"/>
            </w:r>
          </w:p>
        </w:tc>
      </w:tr>
      <w:tr w:rsidR="0064068E" w:rsidRPr="003316FE" w14:paraId="46F584BA" w14:textId="66CDB02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FC9E91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CrCuFeNi</w:t>
            </w:r>
          </w:p>
        </w:tc>
        <w:tc>
          <w:tcPr>
            <w:tcW w:w="1417" w:type="dxa"/>
            <w:tcBorders>
              <w:top w:val="nil"/>
              <w:left w:val="nil"/>
              <w:bottom w:val="single" w:sz="4" w:space="0" w:color="auto"/>
              <w:right w:val="single" w:sz="4" w:space="0" w:color="auto"/>
            </w:tcBorders>
            <w:vAlign w:val="center"/>
            <w:hideMark/>
          </w:tcPr>
          <w:p w14:paraId="3FFEF7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5.10</w:t>
            </w:r>
          </w:p>
        </w:tc>
        <w:tc>
          <w:tcPr>
            <w:tcW w:w="1417" w:type="dxa"/>
            <w:tcBorders>
              <w:top w:val="nil"/>
              <w:left w:val="nil"/>
              <w:bottom w:val="single" w:sz="4" w:space="0" w:color="auto"/>
              <w:right w:val="single" w:sz="4" w:space="0" w:color="auto"/>
            </w:tcBorders>
            <w:vAlign w:val="center"/>
            <w:hideMark/>
          </w:tcPr>
          <w:p w14:paraId="337976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55C679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w:t>
            </w:r>
          </w:p>
        </w:tc>
        <w:tc>
          <w:tcPr>
            <w:tcW w:w="1417" w:type="dxa"/>
            <w:tcBorders>
              <w:top w:val="nil"/>
              <w:left w:val="nil"/>
              <w:bottom w:val="single" w:sz="4" w:space="0" w:color="auto"/>
              <w:right w:val="single" w:sz="4" w:space="0" w:color="auto"/>
            </w:tcBorders>
            <w:vAlign w:val="center"/>
            <w:hideMark/>
          </w:tcPr>
          <w:p w14:paraId="3A20F8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1DE050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1617</w:t>
            </w:r>
          </w:p>
        </w:tc>
        <w:tc>
          <w:tcPr>
            <w:tcW w:w="1417" w:type="dxa"/>
            <w:tcBorders>
              <w:top w:val="nil"/>
              <w:left w:val="nil"/>
              <w:bottom w:val="single" w:sz="4" w:space="0" w:color="auto"/>
              <w:right w:val="single" w:sz="4" w:space="0" w:color="auto"/>
            </w:tcBorders>
            <w:vAlign w:val="center"/>
            <w:hideMark/>
          </w:tcPr>
          <w:p w14:paraId="418C2A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2998</w:t>
            </w:r>
          </w:p>
        </w:tc>
        <w:tc>
          <w:tcPr>
            <w:tcW w:w="1417" w:type="dxa"/>
            <w:tcBorders>
              <w:top w:val="nil"/>
              <w:left w:val="nil"/>
              <w:bottom w:val="single" w:sz="4" w:space="0" w:color="auto"/>
              <w:right w:val="single" w:sz="4" w:space="0" w:color="auto"/>
            </w:tcBorders>
            <w:vAlign w:val="center"/>
            <w:hideMark/>
          </w:tcPr>
          <w:p w14:paraId="3934F0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F0BE8FA" w14:textId="312EFF8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{"citationID":"27owtKZP","properties":{"formattedCitation":"[35]","plainCitation":"[35]","noteIndex":0},"citationItems":[{"id":1694,"uris":["http://zotero.org/users/14233747/items/2R68R4TY"],"itemData":{"id":1694,"type":"article-journal","container-title":"Annales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B77F0">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456E57D4" w14:textId="4D3FC6A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3F1BF7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CuFeNi</w:t>
            </w:r>
          </w:p>
        </w:tc>
        <w:tc>
          <w:tcPr>
            <w:tcW w:w="1417" w:type="dxa"/>
            <w:tcBorders>
              <w:top w:val="nil"/>
              <w:left w:val="nil"/>
              <w:bottom w:val="single" w:sz="4" w:space="0" w:color="auto"/>
              <w:right w:val="single" w:sz="4" w:space="0" w:color="auto"/>
            </w:tcBorders>
            <w:vAlign w:val="center"/>
            <w:hideMark/>
          </w:tcPr>
          <w:p w14:paraId="7C4B27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5.20</w:t>
            </w:r>
          </w:p>
        </w:tc>
        <w:tc>
          <w:tcPr>
            <w:tcW w:w="1417" w:type="dxa"/>
            <w:tcBorders>
              <w:top w:val="nil"/>
              <w:left w:val="nil"/>
              <w:bottom w:val="single" w:sz="4" w:space="0" w:color="auto"/>
              <w:right w:val="single" w:sz="4" w:space="0" w:color="auto"/>
            </w:tcBorders>
            <w:vAlign w:val="center"/>
            <w:hideMark/>
          </w:tcPr>
          <w:p w14:paraId="6A3CE8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3DC227A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-5.02</w:t>
            </w:r>
          </w:p>
        </w:tc>
        <w:tc>
          <w:tcPr>
            <w:tcW w:w="1417" w:type="dxa"/>
            <w:tcBorders>
              <w:top w:val="nil"/>
              <w:left w:val="nil"/>
              <w:bottom w:val="single" w:sz="4" w:space="0" w:color="auto"/>
              <w:right w:val="single" w:sz="4" w:space="0" w:color="auto"/>
            </w:tcBorders>
            <w:vAlign w:val="center"/>
            <w:hideMark/>
          </w:tcPr>
          <w:p w14:paraId="5C78A0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1AA26B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1580</w:t>
            </w:r>
          </w:p>
        </w:tc>
        <w:tc>
          <w:tcPr>
            <w:tcW w:w="1417" w:type="dxa"/>
            <w:tcBorders>
              <w:top w:val="nil"/>
              <w:left w:val="nil"/>
              <w:bottom w:val="single" w:sz="4" w:space="0" w:color="auto"/>
              <w:right w:val="single" w:sz="4" w:space="0" w:color="auto"/>
            </w:tcBorders>
            <w:vAlign w:val="center"/>
            <w:hideMark/>
          </w:tcPr>
          <w:p w14:paraId="6400CD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3022</w:t>
            </w:r>
          </w:p>
        </w:tc>
        <w:tc>
          <w:tcPr>
            <w:tcW w:w="1417" w:type="dxa"/>
            <w:tcBorders>
              <w:top w:val="nil"/>
              <w:left w:val="nil"/>
              <w:bottom w:val="single" w:sz="4" w:space="0" w:color="auto"/>
              <w:right w:val="single" w:sz="4" w:space="0" w:color="auto"/>
            </w:tcBorders>
            <w:vAlign w:val="center"/>
            <w:hideMark/>
          </w:tcPr>
          <w:p w14:paraId="0DCA47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41B468D" w14:textId="730E662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{"citationID":"a6gSNz7Y","properties":{"formattedCitation":"[35]","plainCitation":"[35]","noteIndex":0},"citationItems":[{"id":1694,"uris":["http://zotero.org/users/14233747/items/2R68R4TY"],"itemData":{"id":1694,"type":"article-journal","container-title":"Annales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B77F0">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416FCA09" w14:textId="1D94286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52C3A3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7CC2B7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5.20</w:t>
            </w:r>
          </w:p>
        </w:tc>
        <w:tc>
          <w:tcPr>
            <w:tcW w:w="1417" w:type="dxa"/>
            <w:tcBorders>
              <w:top w:val="nil"/>
              <w:left w:val="nil"/>
              <w:bottom w:val="single" w:sz="4" w:space="0" w:color="auto"/>
              <w:right w:val="single" w:sz="4" w:space="0" w:color="auto"/>
            </w:tcBorders>
            <w:vAlign w:val="center"/>
            <w:hideMark/>
          </w:tcPr>
          <w:p w14:paraId="5509BA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13C06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-7.93</w:t>
            </w:r>
          </w:p>
        </w:tc>
        <w:tc>
          <w:tcPr>
            <w:tcW w:w="1417" w:type="dxa"/>
            <w:tcBorders>
              <w:top w:val="nil"/>
              <w:left w:val="nil"/>
              <w:bottom w:val="single" w:sz="4" w:space="0" w:color="auto"/>
              <w:right w:val="single" w:sz="4" w:space="0" w:color="auto"/>
            </w:tcBorders>
            <w:vAlign w:val="center"/>
            <w:hideMark/>
          </w:tcPr>
          <w:p w14:paraId="26C09C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46307B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1654</w:t>
            </w:r>
          </w:p>
        </w:tc>
        <w:tc>
          <w:tcPr>
            <w:tcW w:w="1417" w:type="dxa"/>
            <w:tcBorders>
              <w:top w:val="nil"/>
              <w:left w:val="nil"/>
              <w:bottom w:val="single" w:sz="4" w:space="0" w:color="auto"/>
              <w:right w:val="single" w:sz="4" w:space="0" w:color="auto"/>
            </w:tcBorders>
            <w:vAlign w:val="center"/>
            <w:hideMark/>
          </w:tcPr>
          <w:p w14:paraId="4CF3BF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3032</w:t>
            </w:r>
          </w:p>
        </w:tc>
        <w:tc>
          <w:tcPr>
            <w:tcW w:w="1417" w:type="dxa"/>
            <w:tcBorders>
              <w:top w:val="nil"/>
              <w:left w:val="nil"/>
              <w:bottom w:val="single" w:sz="4" w:space="0" w:color="auto"/>
              <w:right w:val="single" w:sz="4" w:space="0" w:color="auto"/>
            </w:tcBorders>
            <w:vAlign w:val="center"/>
            <w:hideMark/>
          </w:tcPr>
          <w:p w14:paraId="3E0864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304925C" w14:textId="0A723DF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{"citationID":"4EmkOxlE","properties":{"formattedCitation":"[35]","plainCitation":"[35]","noteIndex":0},"citationItems":[{"id":1694,"uris":["http://zotero.org/users/14233747/items/2R68R4TY"],"itemData":{"id":1694,"type":"article-journal","container-title":"Annales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B77F0">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1865FAF8" w14:textId="260C988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8A6835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AlCoCrCuFe</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Ni</w:t>
            </w:r>
          </w:p>
        </w:tc>
        <w:tc>
          <w:tcPr>
            <w:tcW w:w="1417" w:type="dxa"/>
            <w:tcBorders>
              <w:top w:val="nil"/>
              <w:left w:val="nil"/>
              <w:bottom w:val="single" w:sz="4" w:space="0" w:color="auto"/>
              <w:right w:val="single" w:sz="4" w:space="0" w:color="auto"/>
            </w:tcBorders>
            <w:vAlign w:val="center"/>
            <w:hideMark/>
          </w:tcPr>
          <w:p w14:paraId="2709E3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5.14</w:t>
            </w:r>
          </w:p>
        </w:tc>
        <w:tc>
          <w:tcPr>
            <w:tcW w:w="1417" w:type="dxa"/>
            <w:tcBorders>
              <w:top w:val="nil"/>
              <w:left w:val="nil"/>
              <w:bottom w:val="single" w:sz="4" w:space="0" w:color="auto"/>
              <w:right w:val="single" w:sz="4" w:space="0" w:color="auto"/>
            </w:tcBorders>
            <w:vAlign w:val="center"/>
            <w:hideMark/>
          </w:tcPr>
          <w:p w14:paraId="416943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E5CA4F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-5.55</w:t>
            </w:r>
          </w:p>
        </w:tc>
        <w:tc>
          <w:tcPr>
            <w:tcW w:w="1417" w:type="dxa"/>
            <w:tcBorders>
              <w:top w:val="nil"/>
              <w:left w:val="nil"/>
              <w:bottom w:val="single" w:sz="4" w:space="0" w:color="auto"/>
              <w:right w:val="single" w:sz="4" w:space="0" w:color="auto"/>
            </w:tcBorders>
            <w:vAlign w:val="center"/>
            <w:hideMark/>
          </w:tcPr>
          <w:p w14:paraId="433155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56BCEF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1613</w:t>
            </w:r>
          </w:p>
        </w:tc>
        <w:tc>
          <w:tcPr>
            <w:tcW w:w="1417" w:type="dxa"/>
            <w:tcBorders>
              <w:top w:val="nil"/>
              <w:left w:val="nil"/>
              <w:bottom w:val="single" w:sz="4" w:space="0" w:color="auto"/>
              <w:right w:val="single" w:sz="4" w:space="0" w:color="auto"/>
            </w:tcBorders>
            <w:vAlign w:val="center"/>
            <w:hideMark/>
          </w:tcPr>
          <w:p w14:paraId="29382A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3004</w:t>
            </w:r>
          </w:p>
        </w:tc>
        <w:tc>
          <w:tcPr>
            <w:tcW w:w="1417" w:type="dxa"/>
            <w:tcBorders>
              <w:top w:val="nil"/>
              <w:left w:val="nil"/>
              <w:bottom w:val="single" w:sz="4" w:space="0" w:color="auto"/>
              <w:right w:val="single" w:sz="4" w:space="0" w:color="auto"/>
            </w:tcBorders>
            <w:vAlign w:val="center"/>
            <w:hideMark/>
          </w:tcPr>
          <w:p w14:paraId="6AC7A2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7BA7D4F" w14:textId="5BBFE50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{"citationID":"gSids9d3","properties":{"formattedCitation":"[35]","plainCitation":"[35]","noteIndex":0},"citationItems":[{"id":1694,"uris":["http://zotero.org/users/14233747/items/2R68R4TY"],"itemData":{"id":1694,"type":"article-journal","container-title":"Annales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B77F0">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2F69E6E0" w14:textId="74C77A7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B59C99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AlCoCrCuFeNi</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5E96B8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5.04</w:t>
            </w:r>
          </w:p>
        </w:tc>
        <w:tc>
          <w:tcPr>
            <w:tcW w:w="1417" w:type="dxa"/>
            <w:tcBorders>
              <w:top w:val="nil"/>
              <w:left w:val="nil"/>
              <w:bottom w:val="single" w:sz="4" w:space="0" w:color="auto"/>
              <w:right w:val="single" w:sz="4" w:space="0" w:color="auto"/>
            </w:tcBorders>
            <w:vAlign w:val="center"/>
            <w:hideMark/>
          </w:tcPr>
          <w:p w14:paraId="573DB8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5DE6F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w:t>
            </w:r>
          </w:p>
        </w:tc>
        <w:tc>
          <w:tcPr>
            <w:tcW w:w="1417" w:type="dxa"/>
            <w:tcBorders>
              <w:top w:val="nil"/>
              <w:left w:val="nil"/>
              <w:bottom w:val="single" w:sz="4" w:space="0" w:color="auto"/>
              <w:right w:val="single" w:sz="4" w:space="0" w:color="auto"/>
            </w:tcBorders>
            <w:vAlign w:val="center"/>
            <w:hideMark/>
          </w:tcPr>
          <w:p w14:paraId="71744F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162B67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1621</w:t>
            </w:r>
          </w:p>
        </w:tc>
        <w:tc>
          <w:tcPr>
            <w:tcW w:w="1417" w:type="dxa"/>
            <w:tcBorders>
              <w:top w:val="nil"/>
              <w:left w:val="nil"/>
              <w:bottom w:val="single" w:sz="4" w:space="0" w:color="auto"/>
              <w:right w:val="single" w:sz="4" w:space="0" w:color="auto"/>
            </w:tcBorders>
            <w:vAlign w:val="center"/>
            <w:hideMark/>
          </w:tcPr>
          <w:p w14:paraId="1A3C02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3000</w:t>
            </w:r>
          </w:p>
        </w:tc>
        <w:tc>
          <w:tcPr>
            <w:tcW w:w="1417" w:type="dxa"/>
            <w:tcBorders>
              <w:top w:val="nil"/>
              <w:left w:val="nil"/>
              <w:bottom w:val="single" w:sz="4" w:space="0" w:color="auto"/>
              <w:right w:val="single" w:sz="4" w:space="0" w:color="auto"/>
            </w:tcBorders>
            <w:vAlign w:val="center"/>
            <w:hideMark/>
          </w:tcPr>
          <w:p w14:paraId="0B48BA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021E564" w14:textId="6BC11AA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{"citationID":"vjAFl9qU","properties":{"formattedCitation":"[35]","plainCitation":"[35]","noteIndex":0},"citationItems":[{"id":1694,"uris":["http://zotero.org/users/14233747/items/2R68R4TY"],"itemData":{"id":1694,"type":"article-journal","container-title":"Annales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B77F0">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3F482C6A" w14:textId="5FCB4742"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CCAE60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CoCrMnNi</w:t>
            </w:r>
          </w:p>
        </w:tc>
        <w:tc>
          <w:tcPr>
            <w:tcW w:w="1417" w:type="dxa"/>
            <w:tcBorders>
              <w:top w:val="nil"/>
              <w:left w:val="nil"/>
              <w:bottom w:val="single" w:sz="4" w:space="0" w:color="auto"/>
              <w:right w:val="single" w:sz="4" w:space="0" w:color="auto"/>
            </w:tcBorders>
            <w:vAlign w:val="center"/>
            <w:hideMark/>
          </w:tcPr>
          <w:p w14:paraId="5EE7B4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1.25</w:t>
            </w:r>
          </w:p>
        </w:tc>
        <w:tc>
          <w:tcPr>
            <w:tcW w:w="1417" w:type="dxa"/>
            <w:tcBorders>
              <w:top w:val="nil"/>
              <w:left w:val="nil"/>
              <w:bottom w:val="single" w:sz="4" w:space="0" w:color="auto"/>
              <w:right w:val="single" w:sz="4" w:space="0" w:color="auto"/>
            </w:tcBorders>
            <w:vAlign w:val="center"/>
            <w:hideMark/>
          </w:tcPr>
          <w:p w14:paraId="79F6D7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0DAB48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w:t>
            </w:r>
          </w:p>
        </w:tc>
        <w:tc>
          <w:tcPr>
            <w:tcW w:w="1417" w:type="dxa"/>
            <w:tcBorders>
              <w:top w:val="nil"/>
              <w:left w:val="nil"/>
              <w:bottom w:val="single" w:sz="4" w:space="0" w:color="auto"/>
              <w:right w:val="single" w:sz="4" w:space="0" w:color="auto"/>
            </w:tcBorders>
            <w:vAlign w:val="center"/>
            <w:hideMark/>
          </w:tcPr>
          <w:p w14:paraId="7F13AE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3109AF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1799</w:t>
            </w:r>
          </w:p>
        </w:tc>
        <w:tc>
          <w:tcPr>
            <w:tcW w:w="1417" w:type="dxa"/>
            <w:tcBorders>
              <w:top w:val="nil"/>
              <w:left w:val="nil"/>
              <w:bottom w:val="single" w:sz="4" w:space="0" w:color="auto"/>
              <w:right w:val="single" w:sz="4" w:space="0" w:color="auto"/>
            </w:tcBorders>
            <w:vAlign w:val="center"/>
            <w:hideMark/>
          </w:tcPr>
          <w:p w14:paraId="5BA715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2916</w:t>
            </w:r>
          </w:p>
        </w:tc>
        <w:tc>
          <w:tcPr>
            <w:tcW w:w="1417" w:type="dxa"/>
            <w:tcBorders>
              <w:top w:val="nil"/>
              <w:left w:val="nil"/>
              <w:bottom w:val="single" w:sz="4" w:space="0" w:color="auto"/>
              <w:right w:val="single" w:sz="4" w:space="0" w:color="auto"/>
            </w:tcBorders>
            <w:vAlign w:val="center"/>
            <w:hideMark/>
          </w:tcPr>
          <w:p w14:paraId="33E789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47FA0C9" w14:textId="6A28307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oRqhwk9","properties":{"formattedCitation":"[36]","plainCitation":"[36]","noteIndex":0},"citationItems":[{"id":1695,"uris":["http://zotero.org/users/14233747/items/VRFME3ZR"],"itemData":{"id":1695,"type":"article-journal","container-title":"Intermetallics","DOI":"10.1016/j.intermet.2013.10.024","ISSN":"09669795","journalAbbreviation":"Intermetallics","language":"en","page":"131-140","source":"DOI.org (Crossref)","title":"Recovery, recrystallization, grain growth and phase stability of a family of FCC-structured multi-component equiatomic solid solution alloys","volume":"46","author":[{"family":"Wu","given":"Z."},{"family":"Bei","given":"H."},{"family":"Otto","given":"F."},{"family":"Pharr","given":"G.M."},{"family":"George","given":"E.P."}],"issued":{"date-parts":[["2014",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6077D9">
              <w:rPr>
                <w:rFonts w:ascii="Calibri" w:hAnsi="Calibri" w:cs="Calibri"/>
                <w:sz w:val="20"/>
              </w:rPr>
              <w:t>[36]</w:t>
            </w:r>
            <w:r>
              <w:rPr>
                <w:rFonts w:ascii="Calibri" w:eastAsia="Times New Roman" w:hAnsi="Calibri" w:cs="Calibri"/>
                <w:color w:val="000000"/>
                <w:kern w:val="0"/>
                <w:sz w:val="20"/>
                <w:szCs w:val="20"/>
                <w14:ligatures w14:val="none"/>
              </w:rPr>
              <w:fldChar w:fldCharType="end"/>
            </w:r>
          </w:p>
        </w:tc>
      </w:tr>
      <w:tr w:rsidR="0064068E" w:rsidRPr="003316FE" w14:paraId="45666FD2" w14:textId="1876899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EDCBFD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05B873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4.16</w:t>
            </w:r>
          </w:p>
        </w:tc>
        <w:tc>
          <w:tcPr>
            <w:tcW w:w="1417" w:type="dxa"/>
            <w:tcBorders>
              <w:top w:val="nil"/>
              <w:left w:val="nil"/>
              <w:bottom w:val="single" w:sz="4" w:space="0" w:color="auto"/>
              <w:right w:val="single" w:sz="4" w:space="0" w:color="auto"/>
            </w:tcBorders>
            <w:vAlign w:val="center"/>
            <w:hideMark/>
          </w:tcPr>
          <w:p w14:paraId="10235C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37ACB1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w:t>
            </w:r>
          </w:p>
        </w:tc>
        <w:tc>
          <w:tcPr>
            <w:tcW w:w="1417" w:type="dxa"/>
            <w:tcBorders>
              <w:top w:val="nil"/>
              <w:left w:val="nil"/>
              <w:bottom w:val="single" w:sz="4" w:space="0" w:color="auto"/>
              <w:right w:val="single" w:sz="4" w:space="0" w:color="auto"/>
            </w:tcBorders>
            <w:vAlign w:val="center"/>
            <w:hideMark/>
          </w:tcPr>
          <w:p w14:paraId="7726BF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24841E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1727</w:t>
            </w:r>
          </w:p>
        </w:tc>
        <w:tc>
          <w:tcPr>
            <w:tcW w:w="1417" w:type="dxa"/>
            <w:tcBorders>
              <w:top w:val="nil"/>
              <w:left w:val="nil"/>
              <w:bottom w:val="single" w:sz="4" w:space="0" w:color="auto"/>
              <w:right w:val="single" w:sz="4" w:space="0" w:color="auto"/>
            </w:tcBorders>
            <w:vAlign w:val="center"/>
            <w:hideMark/>
          </w:tcPr>
          <w:p w14:paraId="7B8168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3056</w:t>
            </w:r>
          </w:p>
        </w:tc>
        <w:tc>
          <w:tcPr>
            <w:tcW w:w="1417" w:type="dxa"/>
            <w:tcBorders>
              <w:top w:val="nil"/>
              <w:left w:val="nil"/>
              <w:bottom w:val="single" w:sz="4" w:space="0" w:color="auto"/>
              <w:right w:val="single" w:sz="4" w:space="0" w:color="auto"/>
            </w:tcBorders>
            <w:vAlign w:val="center"/>
            <w:hideMark/>
          </w:tcPr>
          <w:p w14:paraId="2E940F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12D641D" w14:textId="22D911B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{"citationID":"tDcavMK7","properties":{"formattedCitation":"[37]","plainCitation":"[37]","noteIndex":0},"citationItems":[{"id":1696,"uris":["http://zotero.org/users/14233747/items/U5ZTQP4I"],"itemData":{"id":1696,"type":"article-journal","container-title":"Materials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065AB">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09AF88A3" w14:textId="23199503"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5DCA97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CuFeReRu</w:t>
            </w:r>
          </w:p>
        </w:tc>
        <w:tc>
          <w:tcPr>
            <w:tcW w:w="1417" w:type="dxa"/>
            <w:tcBorders>
              <w:top w:val="nil"/>
              <w:left w:val="nil"/>
              <w:bottom w:val="single" w:sz="4" w:space="0" w:color="auto"/>
              <w:right w:val="single" w:sz="4" w:space="0" w:color="auto"/>
            </w:tcBorders>
            <w:vAlign w:val="center"/>
            <w:hideMark/>
          </w:tcPr>
          <w:p w14:paraId="7D5E78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3.38</w:t>
            </w:r>
          </w:p>
        </w:tc>
        <w:tc>
          <w:tcPr>
            <w:tcW w:w="1417" w:type="dxa"/>
            <w:tcBorders>
              <w:top w:val="nil"/>
              <w:left w:val="nil"/>
              <w:bottom w:val="single" w:sz="4" w:space="0" w:color="auto"/>
              <w:right w:val="single" w:sz="4" w:space="0" w:color="auto"/>
            </w:tcBorders>
            <w:vAlign w:val="center"/>
            <w:hideMark/>
          </w:tcPr>
          <w:p w14:paraId="2C465A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2210B2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w:t>
            </w:r>
          </w:p>
        </w:tc>
        <w:tc>
          <w:tcPr>
            <w:tcW w:w="1417" w:type="dxa"/>
            <w:tcBorders>
              <w:top w:val="nil"/>
              <w:left w:val="nil"/>
              <w:bottom w:val="single" w:sz="4" w:space="0" w:color="auto"/>
              <w:right w:val="single" w:sz="4" w:space="0" w:color="auto"/>
            </w:tcBorders>
            <w:vAlign w:val="center"/>
            <w:hideMark/>
          </w:tcPr>
          <w:p w14:paraId="759420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4E9EF0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2309</w:t>
            </w:r>
          </w:p>
        </w:tc>
        <w:tc>
          <w:tcPr>
            <w:tcW w:w="1417" w:type="dxa"/>
            <w:tcBorders>
              <w:top w:val="nil"/>
              <w:left w:val="nil"/>
              <w:bottom w:val="single" w:sz="4" w:space="0" w:color="auto"/>
              <w:right w:val="single" w:sz="4" w:space="0" w:color="auto"/>
            </w:tcBorders>
            <w:vAlign w:val="center"/>
            <w:hideMark/>
          </w:tcPr>
          <w:p w14:paraId="42807E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4065</w:t>
            </w:r>
          </w:p>
        </w:tc>
        <w:tc>
          <w:tcPr>
            <w:tcW w:w="1417" w:type="dxa"/>
            <w:tcBorders>
              <w:top w:val="nil"/>
              <w:left w:val="nil"/>
              <w:bottom w:val="single" w:sz="4" w:space="0" w:color="auto"/>
              <w:right w:val="single" w:sz="4" w:space="0" w:color="auto"/>
            </w:tcBorders>
            <w:vAlign w:val="center"/>
            <w:hideMark/>
          </w:tcPr>
          <w:p w14:paraId="5675CD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04C4995" w14:textId="7C88647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{"citationID":"v9IhupAd","properties":{"formattedCitation":"[38]","plainCitation":"[38]","noteIndex":0},"citationItems":[{"id":1697,"uris":["http://zotero.org/users/14233747/items/XPN35D6J"],"itemData":{"id":1697,"type":"article-journal","container-title":"International Journal of Hydrogen Energy","DOI":"10.1016/j.ijhydene.2020.05.242","ISSN":"03603199","issue":"41","journalAbbreviation":"Int. J. Hydrogen Energy","language":"en","page":"21464-21472","source":"DOI.org (Crossref)","title":"In-situ exsolved FeRu alloy nanoparticles on ruddlesden-popper oxides for direct hydrocarbon fuel solid oxide fuel cells","volume":"45","author":[{"family":"Qin","given":"Mingxia"},{"family":"Tan","given":"Ting"},{"family":"Li","given":"Kang"},{"family":"Wang","given":"Ziming"},{"family":"Yang","given":"Hongyu"},{"family":"Liu","given":"Zhijun"},{"family":"Zhou","given":"Mingyang"},{"family":"Liu","given":"Taikai"},{"family":"Yang","given":"Chenghao"},{"family":"Liu","given":"Min"}],"issued":{"date-parts":[["2020",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065AB">
              <w:rPr>
                <w:rFonts w:ascii="Calibri" w:hAnsi="Calibri" w:cs="Calibri"/>
                <w:sz w:val="20"/>
              </w:rPr>
              <w:t>[38]</w:t>
            </w:r>
            <w:r>
              <w:rPr>
                <w:rFonts w:ascii="Calibri" w:eastAsia="Times New Roman" w:hAnsi="Calibri" w:cs="Calibri"/>
                <w:color w:val="000000"/>
                <w:kern w:val="0"/>
                <w:sz w:val="20"/>
                <w:szCs w:val="20"/>
                <w14:ligatures w14:val="none"/>
              </w:rPr>
              <w:fldChar w:fldCharType="end"/>
            </w:r>
          </w:p>
        </w:tc>
      </w:tr>
      <w:tr w:rsidR="0064068E" w:rsidRPr="003316FE" w14:paraId="3C33F07A" w14:textId="0275D6E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E198ED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258983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5.75</w:t>
            </w:r>
          </w:p>
        </w:tc>
        <w:tc>
          <w:tcPr>
            <w:tcW w:w="1417" w:type="dxa"/>
            <w:tcBorders>
              <w:top w:val="nil"/>
              <w:left w:val="nil"/>
              <w:bottom w:val="single" w:sz="4" w:space="0" w:color="auto"/>
              <w:right w:val="single" w:sz="4" w:space="0" w:color="auto"/>
            </w:tcBorders>
            <w:vAlign w:val="center"/>
            <w:hideMark/>
          </w:tcPr>
          <w:p w14:paraId="279003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5AD2D9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-10.14</w:t>
            </w:r>
          </w:p>
        </w:tc>
        <w:tc>
          <w:tcPr>
            <w:tcW w:w="1417" w:type="dxa"/>
            <w:tcBorders>
              <w:top w:val="nil"/>
              <w:left w:val="nil"/>
              <w:bottom w:val="single" w:sz="4" w:space="0" w:color="auto"/>
              <w:right w:val="single" w:sz="4" w:space="0" w:color="auto"/>
            </w:tcBorders>
            <w:vAlign w:val="center"/>
            <w:hideMark/>
          </w:tcPr>
          <w:p w14:paraId="65EC84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3DA7E1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1594</w:t>
            </w:r>
          </w:p>
        </w:tc>
        <w:tc>
          <w:tcPr>
            <w:tcW w:w="1417" w:type="dxa"/>
            <w:tcBorders>
              <w:top w:val="nil"/>
              <w:left w:val="nil"/>
              <w:bottom w:val="single" w:sz="4" w:space="0" w:color="auto"/>
              <w:right w:val="single" w:sz="4" w:space="0" w:color="auto"/>
            </w:tcBorders>
            <w:vAlign w:val="center"/>
            <w:hideMark/>
          </w:tcPr>
          <w:p w14:paraId="6C73CE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3012</w:t>
            </w:r>
          </w:p>
        </w:tc>
        <w:tc>
          <w:tcPr>
            <w:tcW w:w="1417" w:type="dxa"/>
            <w:tcBorders>
              <w:top w:val="nil"/>
              <w:left w:val="nil"/>
              <w:bottom w:val="single" w:sz="4" w:space="0" w:color="auto"/>
              <w:right w:val="single" w:sz="4" w:space="0" w:color="auto"/>
            </w:tcBorders>
            <w:vAlign w:val="center"/>
            <w:hideMark/>
          </w:tcPr>
          <w:p w14:paraId="31D37F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9D5DAB4" w14:textId="178295F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{"citationID":"nxnoVskH","properties":{"formattedCitation":"[35]","plainCitation":"[35]","noteIndex":0},"citationItems":[{"id":1694,"uris":["http://zotero.org/users/14233747/items/2R68R4TY"],"itemData":{"id":1694,"type":"article-journal","container-title":"Annales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4C692256" w14:textId="07BB8C5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F9D3DE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3E5DA3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6.06</w:t>
            </w:r>
          </w:p>
        </w:tc>
        <w:tc>
          <w:tcPr>
            <w:tcW w:w="1417" w:type="dxa"/>
            <w:tcBorders>
              <w:top w:val="nil"/>
              <w:left w:val="nil"/>
              <w:bottom w:val="single" w:sz="4" w:space="0" w:color="auto"/>
              <w:right w:val="single" w:sz="4" w:space="0" w:color="auto"/>
            </w:tcBorders>
            <w:vAlign w:val="center"/>
            <w:hideMark/>
          </w:tcPr>
          <w:p w14:paraId="2955A5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55BE47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-11.6</w:t>
            </w:r>
          </w:p>
        </w:tc>
        <w:tc>
          <w:tcPr>
            <w:tcW w:w="1417" w:type="dxa"/>
            <w:tcBorders>
              <w:top w:val="nil"/>
              <w:left w:val="nil"/>
              <w:bottom w:val="single" w:sz="4" w:space="0" w:color="auto"/>
              <w:right w:val="single" w:sz="4" w:space="0" w:color="auto"/>
            </w:tcBorders>
            <w:vAlign w:val="center"/>
            <w:hideMark/>
          </w:tcPr>
          <w:p w14:paraId="7FCFBB8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14.23</w:t>
            </w:r>
          </w:p>
        </w:tc>
        <w:tc>
          <w:tcPr>
            <w:tcW w:w="1417" w:type="dxa"/>
            <w:tcBorders>
              <w:top w:val="nil"/>
              <w:left w:val="nil"/>
              <w:bottom w:val="single" w:sz="4" w:space="0" w:color="auto"/>
              <w:right w:val="single" w:sz="4" w:space="0" w:color="auto"/>
            </w:tcBorders>
            <w:vAlign w:val="center"/>
            <w:hideMark/>
          </w:tcPr>
          <w:p w14:paraId="5F5A90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1544</w:t>
            </w:r>
          </w:p>
        </w:tc>
        <w:tc>
          <w:tcPr>
            <w:tcW w:w="1417" w:type="dxa"/>
            <w:tcBorders>
              <w:top w:val="nil"/>
              <w:left w:val="nil"/>
              <w:bottom w:val="single" w:sz="4" w:space="0" w:color="auto"/>
              <w:right w:val="single" w:sz="4" w:space="0" w:color="auto"/>
            </w:tcBorders>
            <w:vAlign w:val="center"/>
            <w:hideMark/>
          </w:tcPr>
          <w:p w14:paraId="305BB4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2995</w:t>
            </w:r>
          </w:p>
        </w:tc>
        <w:tc>
          <w:tcPr>
            <w:tcW w:w="1417" w:type="dxa"/>
            <w:tcBorders>
              <w:top w:val="nil"/>
              <w:left w:val="nil"/>
              <w:bottom w:val="single" w:sz="4" w:space="0" w:color="auto"/>
              <w:right w:val="single" w:sz="4" w:space="0" w:color="auto"/>
            </w:tcBorders>
            <w:vAlign w:val="center"/>
            <w:hideMark/>
          </w:tcPr>
          <w:p w14:paraId="492A30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294AACB" w14:textId="07C0579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{"citationID":"IIRWa8Jl","properties":{"formattedCitation":"[35]","plainCitation":"[35]","noteIndex":0},"citationItems":[{"id":1694,"uris":["http://zotero.org/users/14233747/items/2R68R4TY"],"itemData":{"id":1694,"type":"article-journal","container-title":"Annales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61B54279" w14:textId="37AEC40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85708F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3E00EA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5.46</w:t>
            </w:r>
          </w:p>
        </w:tc>
        <w:tc>
          <w:tcPr>
            <w:tcW w:w="1417" w:type="dxa"/>
            <w:tcBorders>
              <w:top w:val="nil"/>
              <w:left w:val="nil"/>
              <w:bottom w:val="single" w:sz="4" w:space="0" w:color="auto"/>
              <w:right w:val="single" w:sz="4" w:space="0" w:color="auto"/>
            </w:tcBorders>
            <w:vAlign w:val="center"/>
            <w:hideMark/>
          </w:tcPr>
          <w:p w14:paraId="44356A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5032F0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w:t>
            </w:r>
          </w:p>
        </w:tc>
        <w:tc>
          <w:tcPr>
            <w:tcW w:w="1417" w:type="dxa"/>
            <w:tcBorders>
              <w:top w:val="nil"/>
              <w:left w:val="nil"/>
              <w:bottom w:val="single" w:sz="4" w:space="0" w:color="auto"/>
              <w:right w:val="single" w:sz="4" w:space="0" w:color="auto"/>
            </w:tcBorders>
            <w:vAlign w:val="center"/>
            <w:hideMark/>
          </w:tcPr>
          <w:p w14:paraId="4D4644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1BB53D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1629</w:t>
            </w:r>
          </w:p>
        </w:tc>
        <w:tc>
          <w:tcPr>
            <w:tcW w:w="1417" w:type="dxa"/>
            <w:tcBorders>
              <w:top w:val="nil"/>
              <w:left w:val="nil"/>
              <w:bottom w:val="single" w:sz="4" w:space="0" w:color="auto"/>
              <w:right w:val="single" w:sz="4" w:space="0" w:color="auto"/>
            </w:tcBorders>
            <w:vAlign w:val="center"/>
            <w:hideMark/>
          </w:tcPr>
          <w:p w14:paraId="1302EB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2994</w:t>
            </w:r>
          </w:p>
        </w:tc>
        <w:tc>
          <w:tcPr>
            <w:tcW w:w="1417" w:type="dxa"/>
            <w:tcBorders>
              <w:top w:val="nil"/>
              <w:left w:val="nil"/>
              <w:bottom w:val="single" w:sz="4" w:space="0" w:color="auto"/>
              <w:right w:val="single" w:sz="4" w:space="0" w:color="auto"/>
            </w:tcBorders>
            <w:vAlign w:val="center"/>
            <w:hideMark/>
          </w:tcPr>
          <w:p w14:paraId="71FE15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B87BEF3" w14:textId="78ECDF1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{"citationID":"e1ufMM9L","properties":{"formattedCitation":"[35]","plainCitation":"[35]","noteIndex":0},"citationItems":[{"id":1694,"uris":["http://zotero.org/users/14233747/items/2R68R4TY"],"itemData":{"id":1694,"type":"article-journal","container-title":"Annales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74962401" w14:textId="251C854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1C3FFC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5737B3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5.33</w:t>
            </w:r>
          </w:p>
        </w:tc>
        <w:tc>
          <w:tcPr>
            <w:tcW w:w="1417" w:type="dxa"/>
            <w:tcBorders>
              <w:top w:val="nil"/>
              <w:left w:val="nil"/>
              <w:bottom w:val="single" w:sz="4" w:space="0" w:color="auto"/>
              <w:right w:val="single" w:sz="4" w:space="0" w:color="auto"/>
            </w:tcBorders>
            <w:vAlign w:val="center"/>
            <w:hideMark/>
          </w:tcPr>
          <w:p w14:paraId="0EF129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54D22A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-7.92</w:t>
            </w:r>
          </w:p>
        </w:tc>
        <w:tc>
          <w:tcPr>
            <w:tcW w:w="1417" w:type="dxa"/>
            <w:tcBorders>
              <w:top w:val="nil"/>
              <w:left w:val="nil"/>
              <w:bottom w:val="single" w:sz="4" w:space="0" w:color="auto"/>
              <w:right w:val="single" w:sz="4" w:space="0" w:color="auto"/>
            </w:tcBorders>
            <w:vAlign w:val="center"/>
            <w:hideMark/>
          </w:tcPr>
          <w:p w14:paraId="1DB76A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208211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1643</w:t>
            </w:r>
          </w:p>
        </w:tc>
        <w:tc>
          <w:tcPr>
            <w:tcW w:w="1417" w:type="dxa"/>
            <w:tcBorders>
              <w:top w:val="nil"/>
              <w:left w:val="nil"/>
              <w:bottom w:val="single" w:sz="4" w:space="0" w:color="auto"/>
              <w:right w:val="single" w:sz="4" w:space="0" w:color="auto"/>
            </w:tcBorders>
            <w:vAlign w:val="center"/>
            <w:hideMark/>
          </w:tcPr>
          <w:p w14:paraId="38F3CB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3015</w:t>
            </w:r>
          </w:p>
        </w:tc>
        <w:tc>
          <w:tcPr>
            <w:tcW w:w="1417" w:type="dxa"/>
            <w:tcBorders>
              <w:top w:val="nil"/>
              <w:left w:val="nil"/>
              <w:bottom w:val="single" w:sz="4" w:space="0" w:color="auto"/>
              <w:right w:val="single" w:sz="4" w:space="0" w:color="auto"/>
            </w:tcBorders>
            <w:vAlign w:val="center"/>
            <w:hideMark/>
          </w:tcPr>
          <w:p w14:paraId="7BE468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47E191D" w14:textId="32369D9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{"citationID":"02xhAmeg","properties":{"formattedCitation":"[35]","plainCitation":"[35]","noteIndex":0},"citationItems":[{"id":1694,"uris":["http://zotero.org/users/14233747/items/2R68R4TY"],"itemData":{"id":1694,"type":"article-journal","container-title":"Annales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3F1461E9" w14:textId="317C1615"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EF03C9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AlCoCuNi</w:t>
            </w:r>
          </w:p>
        </w:tc>
        <w:tc>
          <w:tcPr>
            <w:tcW w:w="1417" w:type="dxa"/>
            <w:tcBorders>
              <w:top w:val="nil"/>
              <w:left w:val="nil"/>
              <w:bottom w:val="single" w:sz="4" w:space="0" w:color="auto"/>
              <w:right w:val="single" w:sz="4" w:space="0" w:color="auto"/>
            </w:tcBorders>
            <w:vAlign w:val="center"/>
            <w:hideMark/>
          </w:tcPr>
          <w:p w14:paraId="21513B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5.88</w:t>
            </w:r>
          </w:p>
        </w:tc>
        <w:tc>
          <w:tcPr>
            <w:tcW w:w="1417" w:type="dxa"/>
            <w:tcBorders>
              <w:top w:val="nil"/>
              <w:left w:val="nil"/>
              <w:bottom w:val="single" w:sz="4" w:space="0" w:color="auto"/>
              <w:right w:val="single" w:sz="4" w:space="0" w:color="auto"/>
            </w:tcBorders>
            <w:vAlign w:val="center"/>
            <w:hideMark/>
          </w:tcPr>
          <w:p w14:paraId="445180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05BBF1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w:t>
            </w:r>
          </w:p>
        </w:tc>
        <w:tc>
          <w:tcPr>
            <w:tcW w:w="1417" w:type="dxa"/>
            <w:tcBorders>
              <w:top w:val="nil"/>
              <w:left w:val="nil"/>
              <w:bottom w:val="single" w:sz="4" w:space="0" w:color="auto"/>
              <w:right w:val="single" w:sz="4" w:space="0" w:color="auto"/>
            </w:tcBorders>
            <w:vAlign w:val="center"/>
            <w:hideMark/>
          </w:tcPr>
          <w:p w14:paraId="1633CD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5C5D66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1447</w:t>
            </w:r>
          </w:p>
        </w:tc>
        <w:tc>
          <w:tcPr>
            <w:tcW w:w="1417" w:type="dxa"/>
            <w:tcBorders>
              <w:top w:val="nil"/>
              <w:left w:val="nil"/>
              <w:bottom w:val="single" w:sz="4" w:space="0" w:color="auto"/>
              <w:right w:val="single" w:sz="4" w:space="0" w:color="auto"/>
            </w:tcBorders>
            <w:vAlign w:val="center"/>
            <w:hideMark/>
          </w:tcPr>
          <w:p w14:paraId="06305A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3003</w:t>
            </w:r>
          </w:p>
        </w:tc>
        <w:tc>
          <w:tcPr>
            <w:tcW w:w="1417" w:type="dxa"/>
            <w:tcBorders>
              <w:top w:val="nil"/>
              <w:left w:val="nil"/>
              <w:bottom w:val="single" w:sz="4" w:space="0" w:color="auto"/>
              <w:right w:val="single" w:sz="4" w:space="0" w:color="auto"/>
            </w:tcBorders>
            <w:vAlign w:val="center"/>
            <w:hideMark/>
          </w:tcPr>
          <w:p w14:paraId="080877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7DE8801" w14:textId="7449756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{"citationID":"3ZMvS2VN","properties":{"formattedCitation":"[39]","plainCitation":"[39]","noteIndex":0},"citationItems":[{"id":1792,"uris":["http://zotero.org/users/14233747/items/GF4ZR3PI"],"itemData":{"id":1792,"type":"article-journal","container-title":"Materials Chemistry and Physics","DOI":"10.1016/j.matchemphys.2007.01.003","ISSN":"02540584","issue":"1","journalAbbreviation":"Mater. Chem. Phys.","language":"en","license":"https://www.elsevier.com/tdm/userlicense/1.0/","page":"41-46","source":"DOI.org (Crossref)","title":"Anomalous decrease in X-ray diffraction intensities of Cu–Ni–Al–Co–Cr–Fe–Si alloy systems with multi-principal elements","volume":"103","author":[{"family":"Yeh","given":"Jien-Wei"},{"family":"Chang","given":"Shou-Yi"},{"family":"Hong","given":"Yu-Der"},{"family":"Chen","given":"Swe-Kai"},{"family":"Lin","given":"Su-Jien"}],"issued":{"date-parts":[["2007",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[39]</w:t>
            </w:r>
            <w:r>
              <w:rPr>
                <w:rFonts w:ascii="Calibri" w:eastAsia="Times New Roman" w:hAnsi="Calibri" w:cs="Calibri"/>
                <w:color w:val="000000"/>
                <w:kern w:val="0"/>
                <w:sz w:val="20"/>
                <w:szCs w:val="20"/>
                <w14:ligatures w14:val="none"/>
              </w:rPr>
              <w:fldChar w:fldCharType="end"/>
            </w:r>
          </w:p>
        </w:tc>
      </w:tr>
      <w:tr w:rsidR="0064068E" w:rsidRPr="003316FE" w14:paraId="0E102C56" w14:textId="3045B85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BFCEF6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017A02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5.06</w:t>
            </w:r>
          </w:p>
        </w:tc>
        <w:tc>
          <w:tcPr>
            <w:tcW w:w="1417" w:type="dxa"/>
            <w:tcBorders>
              <w:top w:val="nil"/>
              <w:left w:val="nil"/>
              <w:bottom w:val="single" w:sz="4" w:space="0" w:color="auto"/>
              <w:right w:val="single" w:sz="4" w:space="0" w:color="auto"/>
            </w:tcBorders>
            <w:vAlign w:val="center"/>
            <w:hideMark/>
          </w:tcPr>
          <w:p w14:paraId="40CD93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9A3A2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-7.83</w:t>
            </w:r>
          </w:p>
        </w:tc>
        <w:tc>
          <w:tcPr>
            <w:tcW w:w="1417" w:type="dxa"/>
            <w:tcBorders>
              <w:top w:val="nil"/>
              <w:left w:val="nil"/>
              <w:bottom w:val="single" w:sz="4" w:space="0" w:color="auto"/>
              <w:right w:val="single" w:sz="4" w:space="0" w:color="auto"/>
            </w:tcBorders>
            <w:vAlign w:val="center"/>
            <w:hideMark/>
          </w:tcPr>
          <w:p w14:paraId="0590B4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1B6834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1664</w:t>
            </w:r>
          </w:p>
        </w:tc>
        <w:tc>
          <w:tcPr>
            <w:tcW w:w="1417" w:type="dxa"/>
            <w:tcBorders>
              <w:top w:val="nil"/>
              <w:left w:val="nil"/>
              <w:bottom w:val="single" w:sz="4" w:space="0" w:color="auto"/>
              <w:right w:val="single" w:sz="4" w:space="0" w:color="auto"/>
            </w:tcBorders>
            <w:vAlign w:val="center"/>
            <w:hideMark/>
          </w:tcPr>
          <w:p w14:paraId="07B551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3046</w:t>
            </w:r>
          </w:p>
        </w:tc>
        <w:tc>
          <w:tcPr>
            <w:tcW w:w="1417" w:type="dxa"/>
            <w:tcBorders>
              <w:top w:val="nil"/>
              <w:left w:val="nil"/>
              <w:bottom w:val="single" w:sz="4" w:space="0" w:color="auto"/>
              <w:right w:val="single" w:sz="4" w:space="0" w:color="auto"/>
            </w:tcBorders>
            <w:vAlign w:val="center"/>
            <w:hideMark/>
          </w:tcPr>
          <w:p w14:paraId="5200B5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031B598" w14:textId="412A342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{"citationID":"XjcVy9js","properties":{"formattedCitation":"[35]","plainCitation":"[35]","noteIndex":0},"citationItems":[{"id":1694,"uris":["http://zotero.org/users/14233747/items/2R68R4TY"],"itemData":{"id":1694,"type":"article-journal","container-title":"Annales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55251028" w14:textId="6B5DFA1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D81A7D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121118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4.94</w:t>
            </w:r>
          </w:p>
        </w:tc>
        <w:tc>
          <w:tcPr>
            <w:tcW w:w="1417" w:type="dxa"/>
            <w:tcBorders>
              <w:top w:val="nil"/>
              <w:left w:val="nil"/>
              <w:bottom w:val="single" w:sz="4" w:space="0" w:color="auto"/>
              <w:right w:val="single" w:sz="4" w:space="0" w:color="auto"/>
            </w:tcBorders>
            <w:vAlign w:val="center"/>
            <w:hideMark/>
          </w:tcPr>
          <w:p w14:paraId="34E26BB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D4BBA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-7.67</w:t>
            </w:r>
          </w:p>
        </w:tc>
        <w:tc>
          <w:tcPr>
            <w:tcW w:w="1417" w:type="dxa"/>
            <w:tcBorders>
              <w:top w:val="nil"/>
              <w:left w:val="nil"/>
              <w:bottom w:val="single" w:sz="4" w:space="0" w:color="auto"/>
              <w:right w:val="single" w:sz="4" w:space="0" w:color="auto"/>
            </w:tcBorders>
            <w:vAlign w:val="center"/>
            <w:hideMark/>
          </w:tcPr>
          <w:p w14:paraId="0D4D0A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14.23</w:t>
            </w:r>
          </w:p>
        </w:tc>
        <w:tc>
          <w:tcPr>
            <w:tcW w:w="1417" w:type="dxa"/>
            <w:tcBorders>
              <w:top w:val="nil"/>
              <w:left w:val="nil"/>
              <w:bottom w:val="single" w:sz="4" w:space="0" w:color="auto"/>
              <w:right w:val="single" w:sz="4" w:space="0" w:color="auto"/>
            </w:tcBorders>
            <w:vAlign w:val="center"/>
            <w:hideMark/>
          </w:tcPr>
          <w:p w14:paraId="5F92022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1672</w:t>
            </w:r>
          </w:p>
        </w:tc>
        <w:tc>
          <w:tcPr>
            <w:tcW w:w="1417" w:type="dxa"/>
            <w:tcBorders>
              <w:top w:val="nil"/>
              <w:left w:val="nil"/>
              <w:bottom w:val="single" w:sz="4" w:space="0" w:color="auto"/>
              <w:right w:val="single" w:sz="4" w:space="0" w:color="auto"/>
            </w:tcBorders>
            <w:vAlign w:val="center"/>
            <w:hideMark/>
          </w:tcPr>
          <w:p w14:paraId="7F6A1A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3057</w:t>
            </w:r>
          </w:p>
        </w:tc>
        <w:tc>
          <w:tcPr>
            <w:tcW w:w="1417" w:type="dxa"/>
            <w:tcBorders>
              <w:top w:val="nil"/>
              <w:left w:val="nil"/>
              <w:bottom w:val="single" w:sz="4" w:space="0" w:color="auto"/>
              <w:right w:val="single" w:sz="4" w:space="0" w:color="auto"/>
            </w:tcBorders>
            <w:vAlign w:val="center"/>
            <w:hideMark/>
          </w:tcPr>
          <w:p w14:paraId="248DCC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EFC03A7" w14:textId="0B1EC0E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{"citationID":"jRdoymKR","properties":{"formattedCitation":"[35]","plainCitation":"[35]","noteIndex":0},"citationItems":[{"id":1694,"uris":["http://zotero.org/users/14233747/items/2R68R4TY"],"itemData":{"id":1694,"type":"article-journal","container-title":"Annales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23EA982E" w14:textId="09C0F9A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9E9BD5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AlCo</w:t>
            </w:r>
            <w:r w:rsidRPr="003316FE">
              <w:rPr>
                <w:rFonts w:ascii="Times New Roman" w:eastAsia="Times New Roman" w:hAnsi="Times New Roman" w:cs="Times New Roman"/>
                <w:color w:val="000000"/>
                <w:kern w:val="0"/>
                <w:sz w:val="20"/>
                <w:szCs w:val="20"/>
                <w:vertAlign w:val="subscript"/>
                <w:lang w:val="en-US"/>
                <w14:ligatures w14:val="none"/>
              </w:rPr>
              <w:t>3</w:t>
            </w:r>
            <w:r w:rsidRPr="003316FE">
              <w:rPr>
                <w:rFonts w:ascii="Times New Roman" w:eastAsia="Times New Roman" w:hAnsi="Times New Roman" w:cs="Times New Roman"/>
                <w:color w:val="000000"/>
                <w:kern w:val="0"/>
                <w:sz w:val="20"/>
                <w:szCs w:val="20"/>
                <w:lang w:val="en-US"/>
                <w14:ligatures w14:val="none"/>
              </w:rPr>
              <w:t>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6711F1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4.70</w:t>
            </w:r>
          </w:p>
        </w:tc>
        <w:tc>
          <w:tcPr>
            <w:tcW w:w="1417" w:type="dxa"/>
            <w:tcBorders>
              <w:top w:val="nil"/>
              <w:left w:val="nil"/>
              <w:bottom w:val="single" w:sz="4" w:space="0" w:color="auto"/>
              <w:right w:val="single" w:sz="4" w:space="0" w:color="auto"/>
            </w:tcBorders>
            <w:vAlign w:val="center"/>
            <w:hideMark/>
          </w:tcPr>
          <w:p w14:paraId="367CB3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690C76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-7.25</w:t>
            </w:r>
          </w:p>
        </w:tc>
        <w:tc>
          <w:tcPr>
            <w:tcW w:w="1417" w:type="dxa"/>
            <w:tcBorders>
              <w:top w:val="nil"/>
              <w:left w:val="nil"/>
              <w:bottom w:val="single" w:sz="4" w:space="0" w:color="auto"/>
              <w:right w:val="single" w:sz="4" w:space="0" w:color="auto"/>
            </w:tcBorders>
            <w:vAlign w:val="center"/>
            <w:hideMark/>
          </w:tcPr>
          <w:p w14:paraId="1E208C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13.48</w:t>
            </w:r>
          </w:p>
        </w:tc>
        <w:tc>
          <w:tcPr>
            <w:tcW w:w="1417" w:type="dxa"/>
            <w:tcBorders>
              <w:top w:val="nil"/>
              <w:left w:val="nil"/>
              <w:bottom w:val="single" w:sz="4" w:space="0" w:color="auto"/>
              <w:right w:val="single" w:sz="4" w:space="0" w:color="auto"/>
            </w:tcBorders>
            <w:vAlign w:val="center"/>
            <w:hideMark/>
          </w:tcPr>
          <w:p w14:paraId="61BDC6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1685</w:t>
            </w:r>
          </w:p>
        </w:tc>
        <w:tc>
          <w:tcPr>
            <w:tcW w:w="1417" w:type="dxa"/>
            <w:tcBorders>
              <w:top w:val="nil"/>
              <w:left w:val="nil"/>
              <w:bottom w:val="single" w:sz="4" w:space="0" w:color="auto"/>
              <w:right w:val="single" w:sz="4" w:space="0" w:color="auto"/>
            </w:tcBorders>
            <w:vAlign w:val="center"/>
            <w:hideMark/>
          </w:tcPr>
          <w:p w14:paraId="487ED4C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3076</w:t>
            </w:r>
          </w:p>
        </w:tc>
        <w:tc>
          <w:tcPr>
            <w:tcW w:w="1417" w:type="dxa"/>
            <w:tcBorders>
              <w:top w:val="nil"/>
              <w:left w:val="nil"/>
              <w:bottom w:val="single" w:sz="4" w:space="0" w:color="auto"/>
              <w:right w:val="single" w:sz="4" w:space="0" w:color="auto"/>
            </w:tcBorders>
            <w:vAlign w:val="center"/>
            <w:hideMark/>
          </w:tcPr>
          <w:p w14:paraId="44B570A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FB0278F" w14:textId="35DB8C3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{"citationID":"9e1uAizg","properties":{"formattedCitation":"[35]","plainCitation":"[35]","noteIndex":0},"citationItems":[{"id":1694,"uris":["http://zotero.org/users/14233747/items/2R68R4TY"],"itemData":{"id":1694,"type":"article-journal","container-title":"Annales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779F8E8C" w14:textId="239D223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9DCE0A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29A3F6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4.60</w:t>
            </w:r>
          </w:p>
        </w:tc>
        <w:tc>
          <w:tcPr>
            <w:tcW w:w="1417" w:type="dxa"/>
            <w:tcBorders>
              <w:top w:val="nil"/>
              <w:left w:val="nil"/>
              <w:bottom w:val="single" w:sz="4" w:space="0" w:color="auto"/>
              <w:right w:val="single" w:sz="4" w:space="0" w:color="auto"/>
            </w:tcBorders>
            <w:vAlign w:val="center"/>
            <w:hideMark/>
          </w:tcPr>
          <w:p w14:paraId="123A72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674D78E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-7.03</w:t>
            </w:r>
          </w:p>
        </w:tc>
        <w:tc>
          <w:tcPr>
            <w:tcW w:w="1417" w:type="dxa"/>
            <w:tcBorders>
              <w:top w:val="nil"/>
              <w:left w:val="nil"/>
              <w:bottom w:val="single" w:sz="4" w:space="0" w:color="auto"/>
              <w:right w:val="single" w:sz="4" w:space="0" w:color="auto"/>
            </w:tcBorders>
            <w:vAlign w:val="center"/>
            <w:hideMark/>
          </w:tcPr>
          <w:p w14:paraId="22237E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13.09</w:t>
            </w:r>
          </w:p>
        </w:tc>
        <w:tc>
          <w:tcPr>
            <w:tcW w:w="1417" w:type="dxa"/>
            <w:tcBorders>
              <w:top w:val="nil"/>
              <w:left w:val="nil"/>
              <w:bottom w:val="single" w:sz="4" w:space="0" w:color="auto"/>
              <w:right w:val="single" w:sz="4" w:space="0" w:color="auto"/>
            </w:tcBorders>
            <w:vAlign w:val="center"/>
            <w:hideMark/>
          </w:tcPr>
          <w:p w14:paraId="46C611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1690</w:t>
            </w:r>
          </w:p>
        </w:tc>
        <w:tc>
          <w:tcPr>
            <w:tcW w:w="1417" w:type="dxa"/>
            <w:tcBorders>
              <w:top w:val="nil"/>
              <w:left w:val="nil"/>
              <w:bottom w:val="single" w:sz="4" w:space="0" w:color="auto"/>
              <w:right w:val="single" w:sz="4" w:space="0" w:color="auto"/>
            </w:tcBorders>
            <w:vAlign w:val="center"/>
            <w:hideMark/>
          </w:tcPr>
          <w:p w14:paraId="37912D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3084</w:t>
            </w:r>
          </w:p>
        </w:tc>
        <w:tc>
          <w:tcPr>
            <w:tcW w:w="1417" w:type="dxa"/>
            <w:tcBorders>
              <w:top w:val="nil"/>
              <w:left w:val="nil"/>
              <w:bottom w:val="single" w:sz="4" w:space="0" w:color="auto"/>
              <w:right w:val="single" w:sz="4" w:space="0" w:color="auto"/>
            </w:tcBorders>
            <w:vAlign w:val="center"/>
            <w:hideMark/>
          </w:tcPr>
          <w:p w14:paraId="5791323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8412E71" w14:textId="429E6D6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{"citationID":"KhDRQ8FI","properties":{"formattedCitation":"[35]","plainCitation":"[35]","noteIndex":0},"citationItems":[{"id":1694,"uris":["http://zotero.org/users/14233747/items/2R68R4TY"],"itemData":{"id":1694,"type":"article-journal","container-title":"Annales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4275A2A3" w14:textId="6E0085A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F2C877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2A55F5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5.72</w:t>
            </w:r>
          </w:p>
        </w:tc>
        <w:tc>
          <w:tcPr>
            <w:tcW w:w="1417" w:type="dxa"/>
            <w:tcBorders>
              <w:top w:val="nil"/>
              <w:left w:val="nil"/>
              <w:bottom w:val="single" w:sz="4" w:space="0" w:color="auto"/>
              <w:right w:val="single" w:sz="4" w:space="0" w:color="auto"/>
            </w:tcBorders>
            <w:vAlign w:val="center"/>
            <w:hideMark/>
          </w:tcPr>
          <w:p w14:paraId="3EA930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7BAEE0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-8.69</w:t>
            </w:r>
          </w:p>
        </w:tc>
        <w:tc>
          <w:tcPr>
            <w:tcW w:w="1417" w:type="dxa"/>
            <w:tcBorders>
              <w:top w:val="nil"/>
              <w:left w:val="nil"/>
              <w:bottom w:val="single" w:sz="4" w:space="0" w:color="auto"/>
              <w:right w:val="single" w:sz="4" w:space="0" w:color="auto"/>
            </w:tcBorders>
            <w:vAlign w:val="center"/>
            <w:hideMark/>
          </w:tcPr>
          <w:p w14:paraId="7EF4CD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108564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1538</w:t>
            </w:r>
          </w:p>
        </w:tc>
        <w:tc>
          <w:tcPr>
            <w:tcW w:w="1417" w:type="dxa"/>
            <w:tcBorders>
              <w:top w:val="nil"/>
              <w:left w:val="nil"/>
              <w:bottom w:val="single" w:sz="4" w:space="0" w:color="auto"/>
              <w:right w:val="single" w:sz="4" w:space="0" w:color="auto"/>
            </w:tcBorders>
            <w:vAlign w:val="center"/>
            <w:hideMark/>
          </w:tcPr>
          <w:p w14:paraId="6860620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3051</w:t>
            </w:r>
          </w:p>
        </w:tc>
        <w:tc>
          <w:tcPr>
            <w:tcW w:w="1417" w:type="dxa"/>
            <w:tcBorders>
              <w:top w:val="nil"/>
              <w:left w:val="nil"/>
              <w:bottom w:val="single" w:sz="4" w:space="0" w:color="auto"/>
              <w:right w:val="single" w:sz="4" w:space="0" w:color="auto"/>
            </w:tcBorders>
            <w:vAlign w:val="center"/>
            <w:hideMark/>
          </w:tcPr>
          <w:p w14:paraId="549D2D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CEAB02E" w14:textId="52D7B8F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{"citationID":"EjZ3h3jD","properties":{"formattedCitation":"[37]","plainCitation":"[37]","noteIndex":0},"citationItems":[{"id":1696,"uris":["http://zotero.org/users/14233747/items/U5ZTQP4I"],"itemData":{"id":1696,"type":"article-journal","container-title":"Materials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C90AF5">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6CCDD7E2" w14:textId="46D2E21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5ED1D7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648FED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5.44</w:t>
            </w:r>
          </w:p>
        </w:tc>
        <w:tc>
          <w:tcPr>
            <w:tcW w:w="1417" w:type="dxa"/>
            <w:tcBorders>
              <w:top w:val="nil"/>
              <w:left w:val="nil"/>
              <w:bottom w:val="single" w:sz="4" w:space="0" w:color="auto"/>
              <w:right w:val="single" w:sz="4" w:space="0" w:color="auto"/>
            </w:tcBorders>
            <w:vAlign w:val="center"/>
            <w:hideMark/>
          </w:tcPr>
          <w:p w14:paraId="00A8FC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DDCC7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-8.32</w:t>
            </w:r>
          </w:p>
        </w:tc>
        <w:tc>
          <w:tcPr>
            <w:tcW w:w="1417" w:type="dxa"/>
            <w:tcBorders>
              <w:top w:val="nil"/>
              <w:left w:val="nil"/>
              <w:bottom w:val="single" w:sz="4" w:space="0" w:color="auto"/>
              <w:right w:val="single" w:sz="4" w:space="0" w:color="auto"/>
            </w:tcBorders>
            <w:vAlign w:val="center"/>
            <w:hideMark/>
          </w:tcPr>
          <w:p w14:paraId="49D08B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608157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1602</w:t>
            </w:r>
          </w:p>
        </w:tc>
        <w:tc>
          <w:tcPr>
            <w:tcW w:w="1417" w:type="dxa"/>
            <w:tcBorders>
              <w:top w:val="nil"/>
              <w:left w:val="nil"/>
              <w:bottom w:val="single" w:sz="4" w:space="0" w:color="auto"/>
              <w:right w:val="single" w:sz="4" w:space="0" w:color="auto"/>
            </w:tcBorders>
            <w:vAlign w:val="center"/>
            <w:hideMark/>
          </w:tcPr>
          <w:p w14:paraId="5CF6272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3040</w:t>
            </w:r>
          </w:p>
        </w:tc>
        <w:tc>
          <w:tcPr>
            <w:tcW w:w="1417" w:type="dxa"/>
            <w:tcBorders>
              <w:top w:val="nil"/>
              <w:left w:val="nil"/>
              <w:bottom w:val="single" w:sz="4" w:space="0" w:color="auto"/>
              <w:right w:val="single" w:sz="4" w:space="0" w:color="auto"/>
            </w:tcBorders>
            <w:vAlign w:val="center"/>
            <w:hideMark/>
          </w:tcPr>
          <w:p w14:paraId="6A48E6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9B7D75E" w14:textId="38DFF6E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{"citationID":"HpNmMxeu","properties":{"formattedCitation":"[35]","plainCitation":"[35]","noteIndex":0},"citationItems":[{"id":1694,"uris":["http://zotero.org/users/14233747/items/2R68R4TY"],"itemData":{"id":1694,"type":"article-journal","container-title":"Annales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0400D56C" w14:textId="5CD3F38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FDFF5C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NbTaTiV</w:t>
            </w:r>
          </w:p>
        </w:tc>
        <w:tc>
          <w:tcPr>
            <w:tcW w:w="1417" w:type="dxa"/>
            <w:tcBorders>
              <w:top w:val="nil"/>
              <w:left w:val="nil"/>
              <w:bottom w:val="single" w:sz="4" w:space="0" w:color="auto"/>
              <w:right w:val="single" w:sz="4" w:space="0" w:color="auto"/>
            </w:tcBorders>
            <w:vAlign w:val="center"/>
            <w:hideMark/>
          </w:tcPr>
          <w:p w14:paraId="3DE4DD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3.74</w:t>
            </w:r>
          </w:p>
        </w:tc>
        <w:tc>
          <w:tcPr>
            <w:tcW w:w="1417" w:type="dxa"/>
            <w:tcBorders>
              <w:top w:val="nil"/>
              <w:left w:val="nil"/>
              <w:bottom w:val="single" w:sz="4" w:space="0" w:color="auto"/>
              <w:right w:val="single" w:sz="4" w:space="0" w:color="auto"/>
            </w:tcBorders>
            <w:vAlign w:val="center"/>
            <w:hideMark/>
          </w:tcPr>
          <w:p w14:paraId="1002704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0.05</w:t>
            </w:r>
          </w:p>
        </w:tc>
        <w:tc>
          <w:tcPr>
            <w:tcW w:w="1417" w:type="dxa"/>
            <w:tcBorders>
              <w:top w:val="nil"/>
              <w:left w:val="nil"/>
              <w:bottom w:val="single" w:sz="4" w:space="0" w:color="auto"/>
              <w:right w:val="single" w:sz="4" w:space="0" w:color="auto"/>
            </w:tcBorders>
            <w:vAlign w:val="center"/>
            <w:hideMark/>
          </w:tcPr>
          <w:p w14:paraId="489950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3CB5AF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2108C1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2541</w:t>
            </w:r>
          </w:p>
        </w:tc>
        <w:tc>
          <w:tcPr>
            <w:tcW w:w="1417" w:type="dxa"/>
            <w:tcBorders>
              <w:top w:val="nil"/>
              <w:left w:val="nil"/>
              <w:bottom w:val="single" w:sz="4" w:space="0" w:color="auto"/>
              <w:right w:val="single" w:sz="4" w:space="0" w:color="auto"/>
            </w:tcBorders>
            <w:vAlign w:val="center"/>
            <w:hideMark/>
          </w:tcPr>
          <w:p w14:paraId="67F879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4497</w:t>
            </w:r>
          </w:p>
        </w:tc>
        <w:tc>
          <w:tcPr>
            <w:tcW w:w="1417" w:type="dxa"/>
            <w:tcBorders>
              <w:top w:val="nil"/>
              <w:left w:val="nil"/>
              <w:bottom w:val="single" w:sz="4" w:space="0" w:color="auto"/>
              <w:right w:val="single" w:sz="4" w:space="0" w:color="auto"/>
            </w:tcBorders>
            <w:vAlign w:val="center"/>
            <w:hideMark/>
          </w:tcPr>
          <w:p w14:paraId="425DF3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9502DFC" w14:textId="031002F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{"citationID":"vOfkIUIn","properties":{"formattedCitation":"[40]","plainCitation":"[40]","noteIndex":0},"citationItems":[{"id":1698,"uris":["http://zotero.org/users/14233747/items/2MGYE4R8"],"itemData":{"id":1698,"type":"article-journal","container-title":"Procedia Engineering","DOI":"10.1016/j.proeng.2012.03.043","ISSN":"18777058","journalAbbreviation":"Procedia Eng.","language":"en","license":"https://www.elsevier.com/tdm/userlicense/1.0/","page":"292-298","source":"DOI.org (Crossref)","title":"Microstructure and compressive properties of NbTiVTaAlx high entropy alloys","volume":"36","author":[{"family":"Yang","given":"X."},{"family":"Zhang","given":"Y."},{"family":"Liaw","given":"P.K."}],"issued":{"date-parts":[["2012"]]}}}],"schema":"https://github.com/citation-style-language/schema/raw/master/csl-citation.json"}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[40]</w:t>
            </w:r>
            <w:r>
              <w:rPr>
                <w:rFonts w:ascii="Calibri" w:eastAsia="Times New Roman" w:hAnsi="Calibri" w:cs="Calibri"/>
                <w:color w:val="000000"/>
                <w:kern w:val="0"/>
                <w:sz w:val="20"/>
                <w:szCs w:val="20"/>
                <w14:ligatures w14:val="none"/>
              </w:rPr>
              <w:fldChar w:fldCharType="end"/>
            </w:r>
          </w:p>
        </w:tc>
      </w:tr>
      <w:tr w:rsidR="0064068E" w:rsidRPr="003316FE" w14:paraId="1DBBA7F2" w14:textId="301D5C1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F083E8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6A5417B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4.98</w:t>
            </w:r>
          </w:p>
        </w:tc>
        <w:tc>
          <w:tcPr>
            <w:tcW w:w="1417" w:type="dxa"/>
            <w:tcBorders>
              <w:top w:val="nil"/>
              <w:left w:val="nil"/>
              <w:bottom w:val="single" w:sz="4" w:space="0" w:color="auto"/>
              <w:right w:val="single" w:sz="4" w:space="0" w:color="auto"/>
            </w:tcBorders>
            <w:vAlign w:val="center"/>
            <w:hideMark/>
          </w:tcPr>
          <w:p w14:paraId="371E8A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9AD20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-7.56</w:t>
            </w:r>
          </w:p>
        </w:tc>
        <w:tc>
          <w:tcPr>
            <w:tcW w:w="1417" w:type="dxa"/>
            <w:tcBorders>
              <w:top w:val="nil"/>
              <w:left w:val="nil"/>
              <w:bottom w:val="single" w:sz="4" w:space="0" w:color="auto"/>
              <w:right w:val="single" w:sz="4" w:space="0" w:color="auto"/>
            </w:tcBorders>
            <w:vAlign w:val="center"/>
            <w:hideMark/>
          </w:tcPr>
          <w:p w14:paraId="71B7C3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31E043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1698</w:t>
            </w:r>
          </w:p>
        </w:tc>
        <w:tc>
          <w:tcPr>
            <w:tcW w:w="1417" w:type="dxa"/>
            <w:tcBorders>
              <w:top w:val="nil"/>
              <w:left w:val="nil"/>
              <w:bottom w:val="single" w:sz="4" w:space="0" w:color="auto"/>
              <w:right w:val="single" w:sz="4" w:space="0" w:color="auto"/>
            </w:tcBorders>
            <w:vAlign w:val="center"/>
            <w:hideMark/>
          </w:tcPr>
          <w:p w14:paraId="039BBA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3024</w:t>
            </w:r>
          </w:p>
        </w:tc>
        <w:tc>
          <w:tcPr>
            <w:tcW w:w="1417" w:type="dxa"/>
            <w:tcBorders>
              <w:top w:val="nil"/>
              <w:left w:val="nil"/>
              <w:bottom w:val="single" w:sz="4" w:space="0" w:color="auto"/>
              <w:right w:val="single" w:sz="4" w:space="0" w:color="auto"/>
            </w:tcBorders>
            <w:vAlign w:val="center"/>
            <w:hideMark/>
          </w:tcPr>
          <w:p w14:paraId="084C29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CE163B9" w14:textId="184D972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{"citationID":"MqhzWILZ","properties":{"formattedCitation":"[35]","plainCitation":"[35]","noteIndex":0},"citationItems":[{"id":1694,"uris":["http://zotero.org/users/14233747/items/2R68R4TY"],"itemData":{"id":1694,"type":"article-journal","container-title":"Annales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7E77A028" w14:textId="5A1769A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326AC9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p>
        </w:tc>
        <w:tc>
          <w:tcPr>
            <w:tcW w:w="1417" w:type="dxa"/>
            <w:tcBorders>
              <w:top w:val="nil"/>
              <w:left w:val="nil"/>
              <w:bottom w:val="single" w:sz="4" w:space="0" w:color="auto"/>
              <w:right w:val="single" w:sz="4" w:space="0" w:color="auto"/>
            </w:tcBorders>
            <w:vAlign w:val="center"/>
            <w:hideMark/>
          </w:tcPr>
          <w:p w14:paraId="3DB796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4.80</w:t>
            </w:r>
          </w:p>
        </w:tc>
        <w:tc>
          <w:tcPr>
            <w:tcW w:w="1417" w:type="dxa"/>
            <w:tcBorders>
              <w:top w:val="nil"/>
              <w:left w:val="nil"/>
              <w:bottom w:val="single" w:sz="4" w:space="0" w:color="auto"/>
              <w:right w:val="single" w:sz="4" w:space="0" w:color="auto"/>
            </w:tcBorders>
            <w:vAlign w:val="center"/>
            <w:hideMark/>
          </w:tcPr>
          <w:p w14:paraId="471222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DC323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-7.2</w:t>
            </w:r>
          </w:p>
        </w:tc>
        <w:tc>
          <w:tcPr>
            <w:tcW w:w="1417" w:type="dxa"/>
            <w:tcBorders>
              <w:top w:val="nil"/>
              <w:left w:val="nil"/>
              <w:bottom w:val="single" w:sz="4" w:space="0" w:color="auto"/>
              <w:right w:val="single" w:sz="4" w:space="0" w:color="auto"/>
            </w:tcBorders>
            <w:vAlign w:val="center"/>
            <w:hideMark/>
          </w:tcPr>
          <w:p w14:paraId="622788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14.23</w:t>
            </w:r>
          </w:p>
        </w:tc>
        <w:tc>
          <w:tcPr>
            <w:tcW w:w="1417" w:type="dxa"/>
            <w:tcBorders>
              <w:top w:val="nil"/>
              <w:left w:val="nil"/>
              <w:bottom w:val="single" w:sz="4" w:space="0" w:color="auto"/>
              <w:right w:val="single" w:sz="4" w:space="0" w:color="auto"/>
            </w:tcBorders>
            <w:vAlign w:val="center"/>
            <w:hideMark/>
          </w:tcPr>
          <w:p w14:paraId="21AD46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1735</w:t>
            </w:r>
          </w:p>
        </w:tc>
        <w:tc>
          <w:tcPr>
            <w:tcW w:w="1417" w:type="dxa"/>
            <w:tcBorders>
              <w:top w:val="nil"/>
              <w:left w:val="nil"/>
              <w:bottom w:val="single" w:sz="4" w:space="0" w:color="auto"/>
              <w:right w:val="single" w:sz="4" w:space="0" w:color="auto"/>
            </w:tcBorders>
            <w:vAlign w:val="center"/>
            <w:hideMark/>
          </w:tcPr>
          <w:p w14:paraId="0F8439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3018</w:t>
            </w:r>
          </w:p>
        </w:tc>
        <w:tc>
          <w:tcPr>
            <w:tcW w:w="1417" w:type="dxa"/>
            <w:tcBorders>
              <w:top w:val="nil"/>
              <w:left w:val="nil"/>
              <w:bottom w:val="single" w:sz="4" w:space="0" w:color="auto"/>
              <w:right w:val="single" w:sz="4" w:space="0" w:color="auto"/>
            </w:tcBorders>
            <w:vAlign w:val="center"/>
            <w:hideMark/>
          </w:tcPr>
          <w:p w14:paraId="5E8C39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47959D2" w14:textId="73AD084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{"citationID":"McZOU3sD","properties":{"formattedCitation":"[35]","plainCitation":"[35]","noteIndex":0},"citationItems":[{"id":1694,"uris":["http://zotero.org/users/14233747/items/2R68R4TY"],"itemData":{"id":1694,"type":"article-journal","container-title":"Annales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1BE138D1" w14:textId="7730AE0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E481AB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Ni</w:t>
            </w:r>
          </w:p>
        </w:tc>
        <w:tc>
          <w:tcPr>
            <w:tcW w:w="1417" w:type="dxa"/>
            <w:tcBorders>
              <w:top w:val="nil"/>
              <w:left w:val="nil"/>
              <w:bottom w:val="single" w:sz="4" w:space="0" w:color="auto"/>
              <w:right w:val="single" w:sz="4" w:space="0" w:color="auto"/>
            </w:tcBorders>
            <w:vAlign w:val="center"/>
            <w:hideMark/>
          </w:tcPr>
          <w:p w14:paraId="3F34AB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5.58</w:t>
            </w:r>
          </w:p>
        </w:tc>
        <w:tc>
          <w:tcPr>
            <w:tcW w:w="1417" w:type="dxa"/>
            <w:tcBorders>
              <w:top w:val="nil"/>
              <w:left w:val="nil"/>
              <w:bottom w:val="single" w:sz="4" w:space="0" w:color="auto"/>
              <w:right w:val="single" w:sz="4" w:space="0" w:color="auto"/>
            </w:tcBorders>
            <w:vAlign w:val="center"/>
            <w:hideMark/>
          </w:tcPr>
          <w:p w14:paraId="6292044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16BA34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-10.17</w:t>
            </w:r>
          </w:p>
        </w:tc>
        <w:tc>
          <w:tcPr>
            <w:tcW w:w="1417" w:type="dxa"/>
            <w:tcBorders>
              <w:top w:val="nil"/>
              <w:left w:val="nil"/>
              <w:bottom w:val="single" w:sz="4" w:space="0" w:color="auto"/>
              <w:right w:val="single" w:sz="4" w:space="0" w:color="auto"/>
            </w:tcBorders>
            <w:vAlign w:val="center"/>
            <w:hideMark/>
          </w:tcPr>
          <w:p w14:paraId="0071EC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2D8933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1620</w:t>
            </w:r>
          </w:p>
        </w:tc>
        <w:tc>
          <w:tcPr>
            <w:tcW w:w="1417" w:type="dxa"/>
            <w:tcBorders>
              <w:top w:val="nil"/>
              <w:left w:val="nil"/>
              <w:bottom w:val="single" w:sz="4" w:space="0" w:color="auto"/>
              <w:right w:val="single" w:sz="4" w:space="0" w:color="auto"/>
            </w:tcBorders>
            <w:vAlign w:val="center"/>
            <w:hideMark/>
          </w:tcPr>
          <w:p w14:paraId="038883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3009</w:t>
            </w:r>
          </w:p>
        </w:tc>
        <w:tc>
          <w:tcPr>
            <w:tcW w:w="1417" w:type="dxa"/>
            <w:tcBorders>
              <w:top w:val="nil"/>
              <w:left w:val="nil"/>
              <w:bottom w:val="single" w:sz="4" w:space="0" w:color="auto"/>
              <w:right w:val="single" w:sz="4" w:space="0" w:color="auto"/>
            </w:tcBorders>
            <w:vAlign w:val="center"/>
            <w:hideMark/>
          </w:tcPr>
          <w:p w14:paraId="271D08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FE128A6" w14:textId="5022F9A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{"citationID":"x0tJD9po","properties":{"formattedCitation":"[35]","plainCitation":"[35]","noteIndex":0},"citationItems":[{"id":1694,"uris":["http://zotero.org/users/14233747/items/2R68R4TY"],"itemData":{"id":1694,"type":"article-journal","container-title":"Annales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03DA21D4" w14:textId="751DD23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A4D773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Ni</w:t>
            </w:r>
          </w:p>
        </w:tc>
        <w:tc>
          <w:tcPr>
            <w:tcW w:w="1417" w:type="dxa"/>
            <w:tcBorders>
              <w:top w:val="nil"/>
              <w:left w:val="nil"/>
              <w:bottom w:val="single" w:sz="4" w:space="0" w:color="auto"/>
              <w:right w:val="single" w:sz="4" w:space="0" w:color="auto"/>
            </w:tcBorders>
            <w:vAlign w:val="center"/>
            <w:hideMark/>
          </w:tcPr>
          <w:p w14:paraId="78E34D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5.38</w:t>
            </w:r>
          </w:p>
        </w:tc>
        <w:tc>
          <w:tcPr>
            <w:tcW w:w="1417" w:type="dxa"/>
            <w:tcBorders>
              <w:top w:val="nil"/>
              <w:left w:val="nil"/>
              <w:bottom w:val="single" w:sz="4" w:space="0" w:color="auto"/>
              <w:right w:val="single" w:sz="4" w:space="0" w:color="auto"/>
            </w:tcBorders>
            <w:vAlign w:val="center"/>
            <w:hideMark/>
          </w:tcPr>
          <w:p w14:paraId="43226D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1ABF74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-8.92</w:t>
            </w:r>
          </w:p>
        </w:tc>
        <w:tc>
          <w:tcPr>
            <w:tcW w:w="1417" w:type="dxa"/>
            <w:tcBorders>
              <w:top w:val="nil"/>
              <w:left w:val="nil"/>
              <w:bottom w:val="single" w:sz="4" w:space="0" w:color="auto"/>
              <w:right w:val="single" w:sz="4" w:space="0" w:color="auto"/>
            </w:tcBorders>
            <w:vAlign w:val="center"/>
            <w:hideMark/>
          </w:tcPr>
          <w:p w14:paraId="3DE543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1F554F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1639</w:t>
            </w:r>
          </w:p>
        </w:tc>
        <w:tc>
          <w:tcPr>
            <w:tcW w:w="1417" w:type="dxa"/>
            <w:tcBorders>
              <w:top w:val="nil"/>
              <w:left w:val="nil"/>
              <w:bottom w:val="single" w:sz="4" w:space="0" w:color="auto"/>
              <w:right w:val="single" w:sz="4" w:space="0" w:color="auto"/>
            </w:tcBorders>
            <w:vAlign w:val="center"/>
            <w:hideMark/>
          </w:tcPr>
          <w:p w14:paraId="26DA94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3021</w:t>
            </w:r>
          </w:p>
        </w:tc>
        <w:tc>
          <w:tcPr>
            <w:tcW w:w="1417" w:type="dxa"/>
            <w:tcBorders>
              <w:top w:val="nil"/>
              <w:left w:val="nil"/>
              <w:bottom w:val="single" w:sz="4" w:space="0" w:color="auto"/>
              <w:right w:val="single" w:sz="4" w:space="0" w:color="auto"/>
            </w:tcBorders>
            <w:vAlign w:val="center"/>
            <w:hideMark/>
          </w:tcPr>
          <w:p w14:paraId="2A843F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E86C902" w14:textId="68D0A40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{"citationID":"2kWqj2j2","properties":{"formattedCitation":"[37]","plainCitation":"[37]","noteIndex":0},"citationItems":[{"id":1696,"uris":["http://zotero.org/users/14233747/items/U5ZTQP4I"],"itemData":{"id":1696,"type":"article-journal","container-title":"Materials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084931A8" w14:textId="5B54A3C7"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2507C2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AlNbTaV</w:t>
            </w:r>
          </w:p>
        </w:tc>
        <w:tc>
          <w:tcPr>
            <w:tcW w:w="1417" w:type="dxa"/>
            <w:tcBorders>
              <w:top w:val="nil"/>
              <w:left w:val="nil"/>
              <w:bottom w:val="single" w:sz="4" w:space="0" w:color="auto"/>
              <w:right w:val="single" w:sz="4" w:space="0" w:color="auto"/>
            </w:tcBorders>
            <w:vAlign w:val="center"/>
            <w:hideMark/>
          </w:tcPr>
          <w:p w14:paraId="44B808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3.46</w:t>
            </w:r>
          </w:p>
        </w:tc>
        <w:tc>
          <w:tcPr>
            <w:tcW w:w="1417" w:type="dxa"/>
            <w:tcBorders>
              <w:top w:val="nil"/>
              <w:left w:val="nil"/>
              <w:bottom w:val="single" w:sz="4" w:space="0" w:color="auto"/>
              <w:right w:val="single" w:sz="4" w:space="0" w:color="auto"/>
            </w:tcBorders>
            <w:vAlign w:val="center"/>
            <w:hideMark/>
          </w:tcPr>
          <w:p w14:paraId="633BA3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0.05</w:t>
            </w:r>
          </w:p>
        </w:tc>
        <w:tc>
          <w:tcPr>
            <w:tcW w:w="1417" w:type="dxa"/>
            <w:tcBorders>
              <w:top w:val="nil"/>
              <w:left w:val="nil"/>
              <w:bottom w:val="single" w:sz="4" w:space="0" w:color="auto"/>
              <w:right w:val="single" w:sz="4" w:space="0" w:color="auto"/>
            </w:tcBorders>
            <w:vAlign w:val="center"/>
            <w:hideMark/>
          </w:tcPr>
          <w:p w14:paraId="01EBD9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-13.75</w:t>
            </w:r>
          </w:p>
        </w:tc>
        <w:tc>
          <w:tcPr>
            <w:tcW w:w="1417" w:type="dxa"/>
            <w:tcBorders>
              <w:top w:val="nil"/>
              <w:left w:val="nil"/>
              <w:bottom w:val="single" w:sz="4" w:space="0" w:color="auto"/>
              <w:right w:val="single" w:sz="4" w:space="0" w:color="auto"/>
            </w:tcBorders>
            <w:vAlign w:val="center"/>
            <w:hideMark/>
          </w:tcPr>
          <w:p w14:paraId="4FF4CC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7D5285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2289</w:t>
            </w:r>
          </w:p>
        </w:tc>
        <w:tc>
          <w:tcPr>
            <w:tcW w:w="1417" w:type="dxa"/>
            <w:tcBorders>
              <w:top w:val="nil"/>
              <w:left w:val="nil"/>
              <w:bottom w:val="single" w:sz="4" w:space="0" w:color="auto"/>
              <w:right w:val="single" w:sz="4" w:space="0" w:color="auto"/>
            </w:tcBorders>
            <w:vAlign w:val="center"/>
            <w:hideMark/>
          </w:tcPr>
          <w:p w14:paraId="61D1C6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4305</w:t>
            </w:r>
          </w:p>
        </w:tc>
        <w:tc>
          <w:tcPr>
            <w:tcW w:w="1417" w:type="dxa"/>
            <w:tcBorders>
              <w:top w:val="nil"/>
              <w:left w:val="nil"/>
              <w:bottom w:val="single" w:sz="4" w:space="0" w:color="auto"/>
              <w:right w:val="single" w:sz="4" w:space="0" w:color="auto"/>
            </w:tcBorders>
            <w:vAlign w:val="center"/>
            <w:hideMark/>
          </w:tcPr>
          <w:p w14:paraId="47B149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754B8F9" w14:textId="2731A65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{"citationID":"Zbl2giDC","properties":{"formattedCitation":"[41]","plainCitation":"[41]","noteIndex":0},"citationItems":[{"id":1770,"uris":["http://zotero.org/users/14233747/items/XKXY5MLT"],"itemData":{"id":1770,"type":"article-journal","container-title":"Journal of Alloys and Compounds","DOI":"10.1016/j.jallcom.2015.08.224","ISSN":"09258388","journalAbbreviation":"J. Alloys Compd.","language":"en","page":"266-280","source":"DOI.org (Crossref)","title":"Structure and mechanical properties of the AlCrxNbTiV (x = 0, 0.5, 1, 1.5) high entropy alloys","volume":"652","author":[{"family":"Stepanov","given":"N.D."},{"family":"Yurchenko","given":"N. Yu"},{"family":"Skibin","given":"D.V."},{"family":"Tikhonovsky","given":"M.A."},{"family":"Salishchev","given":"G.A."}],"issued":{"date-parts":[["2015",12]]}}}],"schema":"https://github.com/citation-style-language/schema/raw/master/csl-citation.json"}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A461A0">
              <w:rPr>
                <w:rFonts w:ascii="Calibri" w:hAnsi="Calibri" w:cs="Calibri"/>
                <w:sz w:val="20"/>
              </w:rPr>
              <w:t>[41]</w:t>
            </w:r>
            <w:r>
              <w:rPr>
                <w:rFonts w:ascii="Calibri" w:eastAsia="Times New Roman" w:hAnsi="Calibri" w:cs="Calibri"/>
                <w:color w:val="000000"/>
                <w:kern w:val="0"/>
                <w:sz w:val="20"/>
                <w:szCs w:val="20"/>
                <w14:ligatures w14:val="none"/>
              </w:rPr>
              <w:fldChar w:fldCharType="end"/>
            </w:r>
          </w:p>
        </w:tc>
      </w:tr>
      <w:tr w:rsidR="0064068E" w:rsidRPr="003316FE" w14:paraId="41A24236" w14:textId="217A57C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B029D9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Ni</w:t>
            </w:r>
          </w:p>
        </w:tc>
        <w:tc>
          <w:tcPr>
            <w:tcW w:w="1417" w:type="dxa"/>
            <w:tcBorders>
              <w:top w:val="nil"/>
              <w:left w:val="nil"/>
              <w:bottom w:val="single" w:sz="4" w:space="0" w:color="auto"/>
              <w:right w:val="single" w:sz="4" w:space="0" w:color="auto"/>
            </w:tcBorders>
            <w:vAlign w:val="center"/>
            <w:hideMark/>
          </w:tcPr>
          <w:p w14:paraId="2E65C1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5.03</w:t>
            </w:r>
          </w:p>
        </w:tc>
        <w:tc>
          <w:tcPr>
            <w:tcW w:w="1417" w:type="dxa"/>
            <w:tcBorders>
              <w:top w:val="nil"/>
              <w:left w:val="nil"/>
              <w:bottom w:val="single" w:sz="4" w:space="0" w:color="auto"/>
              <w:right w:val="single" w:sz="4" w:space="0" w:color="auto"/>
            </w:tcBorders>
            <w:vAlign w:val="center"/>
            <w:hideMark/>
          </w:tcPr>
          <w:p w14:paraId="10B611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33C183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-7.14</w:t>
            </w:r>
          </w:p>
        </w:tc>
        <w:tc>
          <w:tcPr>
            <w:tcW w:w="1417" w:type="dxa"/>
            <w:tcBorders>
              <w:top w:val="nil"/>
              <w:left w:val="nil"/>
              <w:bottom w:val="single" w:sz="4" w:space="0" w:color="auto"/>
              <w:right w:val="single" w:sz="4" w:space="0" w:color="auto"/>
            </w:tcBorders>
            <w:vAlign w:val="center"/>
            <w:hideMark/>
          </w:tcPr>
          <w:p w14:paraId="21EDBD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388746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1667</w:t>
            </w:r>
          </w:p>
        </w:tc>
        <w:tc>
          <w:tcPr>
            <w:tcW w:w="1417" w:type="dxa"/>
            <w:tcBorders>
              <w:top w:val="nil"/>
              <w:left w:val="nil"/>
              <w:bottom w:val="single" w:sz="4" w:space="0" w:color="auto"/>
              <w:right w:val="single" w:sz="4" w:space="0" w:color="auto"/>
            </w:tcBorders>
            <w:vAlign w:val="center"/>
            <w:hideMark/>
          </w:tcPr>
          <w:p w14:paraId="38AC27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3040</w:t>
            </w:r>
          </w:p>
        </w:tc>
        <w:tc>
          <w:tcPr>
            <w:tcW w:w="1417" w:type="dxa"/>
            <w:tcBorders>
              <w:top w:val="nil"/>
              <w:left w:val="nil"/>
              <w:bottom w:val="single" w:sz="4" w:space="0" w:color="auto"/>
              <w:right w:val="single" w:sz="4" w:space="0" w:color="auto"/>
            </w:tcBorders>
            <w:vAlign w:val="center"/>
            <w:hideMark/>
          </w:tcPr>
          <w:p w14:paraId="3F84D9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68CC659" w14:textId="36C8275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{"citationID":"NjUyxYsd","properties":{"formattedCitation":"[35]","plainCitation":"[35]","noteIndex":0},"citationItems":[{"id":1694,"uris":["http://zotero.org/users/14233747/items/2R68R4TY"],"itemData":{"id":1694,"type":"article-journal","container-title":"Annales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305FAAD7" w14:textId="46492BF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8D2F17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Ni</w:t>
            </w:r>
          </w:p>
        </w:tc>
        <w:tc>
          <w:tcPr>
            <w:tcW w:w="1417" w:type="dxa"/>
            <w:tcBorders>
              <w:top w:val="nil"/>
              <w:left w:val="nil"/>
              <w:bottom w:val="single" w:sz="4" w:space="0" w:color="auto"/>
              <w:right w:val="single" w:sz="4" w:space="0" w:color="auto"/>
            </w:tcBorders>
            <w:vAlign w:val="center"/>
            <w:hideMark/>
          </w:tcPr>
          <w:p w14:paraId="1F85AE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4.88</w:t>
            </w:r>
          </w:p>
        </w:tc>
        <w:tc>
          <w:tcPr>
            <w:tcW w:w="1417" w:type="dxa"/>
            <w:tcBorders>
              <w:top w:val="nil"/>
              <w:left w:val="nil"/>
              <w:bottom w:val="single" w:sz="4" w:space="0" w:color="auto"/>
              <w:right w:val="single" w:sz="4" w:space="0" w:color="auto"/>
            </w:tcBorders>
            <w:vAlign w:val="center"/>
            <w:hideMark/>
          </w:tcPr>
          <w:p w14:paraId="6690E3F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5F874D1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-6.49</w:t>
            </w:r>
          </w:p>
        </w:tc>
        <w:tc>
          <w:tcPr>
            <w:tcW w:w="1417" w:type="dxa"/>
            <w:tcBorders>
              <w:top w:val="nil"/>
              <w:left w:val="nil"/>
              <w:bottom w:val="single" w:sz="4" w:space="0" w:color="auto"/>
              <w:right w:val="single" w:sz="4" w:space="0" w:color="auto"/>
            </w:tcBorders>
            <w:vAlign w:val="center"/>
            <w:hideMark/>
          </w:tcPr>
          <w:p w14:paraId="64A5E9B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14.23</w:t>
            </w:r>
          </w:p>
        </w:tc>
        <w:tc>
          <w:tcPr>
            <w:tcW w:w="1417" w:type="dxa"/>
            <w:tcBorders>
              <w:top w:val="nil"/>
              <w:left w:val="nil"/>
              <w:bottom w:val="single" w:sz="4" w:space="0" w:color="auto"/>
              <w:right w:val="single" w:sz="4" w:space="0" w:color="auto"/>
            </w:tcBorders>
            <w:vAlign w:val="center"/>
            <w:hideMark/>
          </w:tcPr>
          <w:p w14:paraId="4C04C4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1679</w:t>
            </w:r>
          </w:p>
        </w:tc>
        <w:tc>
          <w:tcPr>
            <w:tcW w:w="1417" w:type="dxa"/>
            <w:tcBorders>
              <w:top w:val="nil"/>
              <w:left w:val="nil"/>
              <w:bottom w:val="single" w:sz="4" w:space="0" w:color="auto"/>
              <w:right w:val="single" w:sz="4" w:space="0" w:color="auto"/>
            </w:tcBorders>
            <w:vAlign w:val="center"/>
            <w:hideMark/>
          </w:tcPr>
          <w:p w14:paraId="6E0023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3047</w:t>
            </w:r>
          </w:p>
        </w:tc>
        <w:tc>
          <w:tcPr>
            <w:tcW w:w="1417" w:type="dxa"/>
            <w:tcBorders>
              <w:top w:val="nil"/>
              <w:left w:val="nil"/>
              <w:bottom w:val="single" w:sz="4" w:space="0" w:color="auto"/>
              <w:right w:val="single" w:sz="4" w:space="0" w:color="auto"/>
            </w:tcBorders>
            <w:vAlign w:val="center"/>
            <w:hideMark/>
          </w:tcPr>
          <w:p w14:paraId="164CA2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51060D6" w14:textId="379ACBA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{"citationID":"e2LZp3Si","properties":{"formattedCitation":"[37]","plainCitation":"[37]","noteIndex":0},"citationItems":[{"id":1696,"uris":["http://zotero.org/users/14233747/items/U5ZTQP4I"],"itemData":{"id":1696,"type":"article-journal","container-title":"Materials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1AFD4A45" w14:textId="1186728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129BD5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w:t>
            </w:r>
          </w:p>
        </w:tc>
        <w:tc>
          <w:tcPr>
            <w:tcW w:w="1417" w:type="dxa"/>
            <w:tcBorders>
              <w:top w:val="nil"/>
              <w:left w:val="nil"/>
              <w:bottom w:val="single" w:sz="4" w:space="0" w:color="auto"/>
              <w:right w:val="single" w:sz="4" w:space="0" w:color="auto"/>
            </w:tcBorders>
            <w:vAlign w:val="center"/>
            <w:hideMark/>
          </w:tcPr>
          <w:p w14:paraId="1950A3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5.32</w:t>
            </w:r>
          </w:p>
        </w:tc>
        <w:tc>
          <w:tcPr>
            <w:tcW w:w="1417" w:type="dxa"/>
            <w:tcBorders>
              <w:top w:val="nil"/>
              <w:left w:val="nil"/>
              <w:bottom w:val="single" w:sz="4" w:space="0" w:color="auto"/>
              <w:right w:val="single" w:sz="4" w:space="0" w:color="auto"/>
            </w:tcBorders>
            <w:vAlign w:val="center"/>
            <w:hideMark/>
          </w:tcPr>
          <w:p w14:paraId="45A2B4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0E02D2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-6.12</w:t>
            </w:r>
          </w:p>
        </w:tc>
        <w:tc>
          <w:tcPr>
            <w:tcW w:w="1417" w:type="dxa"/>
            <w:tcBorders>
              <w:top w:val="nil"/>
              <w:left w:val="nil"/>
              <w:bottom w:val="single" w:sz="4" w:space="0" w:color="auto"/>
              <w:right w:val="single" w:sz="4" w:space="0" w:color="auto"/>
            </w:tcBorders>
            <w:vAlign w:val="center"/>
            <w:hideMark/>
          </w:tcPr>
          <w:p w14:paraId="1D42A3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2093F6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1638</w:t>
            </w:r>
          </w:p>
        </w:tc>
        <w:tc>
          <w:tcPr>
            <w:tcW w:w="1417" w:type="dxa"/>
            <w:tcBorders>
              <w:top w:val="nil"/>
              <w:left w:val="nil"/>
              <w:bottom w:val="single" w:sz="4" w:space="0" w:color="auto"/>
              <w:right w:val="single" w:sz="4" w:space="0" w:color="auto"/>
            </w:tcBorders>
            <w:vAlign w:val="center"/>
            <w:hideMark/>
          </w:tcPr>
          <w:p w14:paraId="675CAC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2997</w:t>
            </w:r>
          </w:p>
        </w:tc>
        <w:tc>
          <w:tcPr>
            <w:tcW w:w="1417" w:type="dxa"/>
            <w:tcBorders>
              <w:top w:val="nil"/>
              <w:left w:val="nil"/>
              <w:bottom w:val="single" w:sz="4" w:space="0" w:color="auto"/>
              <w:right w:val="single" w:sz="4" w:space="0" w:color="auto"/>
            </w:tcBorders>
            <w:vAlign w:val="center"/>
            <w:hideMark/>
          </w:tcPr>
          <w:p w14:paraId="69483F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3B828AE" w14:textId="4883168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{"citationID":"eJhudwhU","properties":{"formattedCitation":"[37]","plainCitation":"[37]","noteIndex":0},"citationItems":[{"id":1696,"uris":["http://zotero.org/users/14233747/items/U5ZTQP4I"],"itemData":{"id":1696,"type":"article-journal","container-title":"Materials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79C96CF3" w14:textId="5326263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216EF3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44E4DD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5.27</w:t>
            </w:r>
          </w:p>
        </w:tc>
        <w:tc>
          <w:tcPr>
            <w:tcW w:w="1417" w:type="dxa"/>
            <w:tcBorders>
              <w:top w:val="nil"/>
              <w:left w:val="nil"/>
              <w:bottom w:val="single" w:sz="4" w:space="0" w:color="auto"/>
              <w:right w:val="single" w:sz="4" w:space="0" w:color="auto"/>
            </w:tcBorders>
            <w:vAlign w:val="center"/>
            <w:hideMark/>
          </w:tcPr>
          <w:p w14:paraId="1B12C9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3AB8D0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-7.28</w:t>
            </w:r>
          </w:p>
        </w:tc>
        <w:tc>
          <w:tcPr>
            <w:tcW w:w="1417" w:type="dxa"/>
            <w:tcBorders>
              <w:top w:val="nil"/>
              <w:left w:val="nil"/>
              <w:bottom w:val="single" w:sz="4" w:space="0" w:color="auto"/>
              <w:right w:val="single" w:sz="4" w:space="0" w:color="auto"/>
            </w:tcBorders>
            <w:vAlign w:val="center"/>
            <w:hideMark/>
          </w:tcPr>
          <w:p w14:paraId="5F281A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20976A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1647</w:t>
            </w:r>
          </w:p>
        </w:tc>
        <w:tc>
          <w:tcPr>
            <w:tcW w:w="1417" w:type="dxa"/>
            <w:tcBorders>
              <w:top w:val="nil"/>
              <w:left w:val="nil"/>
              <w:bottom w:val="single" w:sz="4" w:space="0" w:color="auto"/>
              <w:right w:val="single" w:sz="4" w:space="0" w:color="auto"/>
            </w:tcBorders>
            <w:vAlign w:val="center"/>
            <w:hideMark/>
          </w:tcPr>
          <w:p w14:paraId="6BE745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3016</w:t>
            </w:r>
          </w:p>
        </w:tc>
        <w:tc>
          <w:tcPr>
            <w:tcW w:w="1417" w:type="dxa"/>
            <w:tcBorders>
              <w:top w:val="nil"/>
              <w:left w:val="nil"/>
              <w:bottom w:val="single" w:sz="4" w:space="0" w:color="auto"/>
              <w:right w:val="single" w:sz="4" w:space="0" w:color="auto"/>
            </w:tcBorders>
            <w:vAlign w:val="center"/>
            <w:hideMark/>
          </w:tcPr>
          <w:p w14:paraId="226711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7105CEA" w14:textId="68047C4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{"citationID":"q4Lnq6ei","properties":{"formattedCitation":"[35]","plainCitation":"[35]","noteIndex":0},"citationItems":[{"id":1694,"uris":["http://zotero.org/users/14233747/items/2R68R4TY"],"itemData":{"id":1694,"type":"article-journal","container-title":"Annales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620B3B65" w14:textId="7E19E336"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F658E5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NbTiVZr</w:t>
            </w:r>
          </w:p>
        </w:tc>
        <w:tc>
          <w:tcPr>
            <w:tcW w:w="1417" w:type="dxa"/>
            <w:tcBorders>
              <w:top w:val="nil"/>
              <w:left w:val="nil"/>
              <w:bottom w:val="single" w:sz="4" w:space="0" w:color="auto"/>
              <w:right w:val="single" w:sz="4" w:space="0" w:color="auto"/>
            </w:tcBorders>
            <w:vAlign w:val="center"/>
            <w:hideMark/>
          </w:tcPr>
          <w:p w14:paraId="3612F8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6.27</w:t>
            </w:r>
          </w:p>
        </w:tc>
        <w:tc>
          <w:tcPr>
            <w:tcW w:w="1417" w:type="dxa"/>
            <w:tcBorders>
              <w:top w:val="nil"/>
              <w:left w:val="nil"/>
              <w:bottom w:val="single" w:sz="4" w:space="0" w:color="auto"/>
              <w:right w:val="single" w:sz="4" w:space="0" w:color="auto"/>
            </w:tcBorders>
            <w:vAlign w:val="center"/>
            <w:hideMark/>
          </w:tcPr>
          <w:p w14:paraId="10C3C1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40E41C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0A2A21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0D5418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2251</w:t>
            </w:r>
          </w:p>
        </w:tc>
        <w:tc>
          <w:tcPr>
            <w:tcW w:w="1417" w:type="dxa"/>
            <w:tcBorders>
              <w:top w:val="nil"/>
              <w:left w:val="nil"/>
              <w:bottom w:val="single" w:sz="4" w:space="0" w:color="auto"/>
              <w:right w:val="single" w:sz="4" w:space="0" w:color="auto"/>
            </w:tcBorders>
            <w:vAlign w:val="center"/>
            <w:hideMark/>
          </w:tcPr>
          <w:p w14:paraId="6E37CB6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4235</w:t>
            </w:r>
          </w:p>
        </w:tc>
        <w:tc>
          <w:tcPr>
            <w:tcW w:w="1417" w:type="dxa"/>
            <w:tcBorders>
              <w:top w:val="nil"/>
              <w:left w:val="nil"/>
              <w:bottom w:val="single" w:sz="4" w:space="0" w:color="auto"/>
              <w:right w:val="single" w:sz="4" w:space="0" w:color="auto"/>
            </w:tcBorders>
            <w:vAlign w:val="center"/>
            <w:hideMark/>
          </w:tcPr>
          <w:p w14:paraId="6D8409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D69E1E0" w14:textId="0F21A3D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{"citationID":"tub2VCfg","properties":{"formattedCitation":"[42]","plainCitation":"[42]","noteIndex":0},"citationItems":[{"id":1699,"uris":["http://zotero.org/users/14233747/items/VLY9UMTQ"],"itemData":{"id":1699,"type":"article-journal","container-title":"Acta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3F2CF0">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333FCC72" w14:textId="0C1083B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3F2769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67BD7E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5.11</w:t>
            </w:r>
          </w:p>
        </w:tc>
        <w:tc>
          <w:tcPr>
            <w:tcW w:w="1417" w:type="dxa"/>
            <w:tcBorders>
              <w:top w:val="nil"/>
              <w:left w:val="nil"/>
              <w:bottom w:val="single" w:sz="4" w:space="0" w:color="auto"/>
              <w:right w:val="single" w:sz="4" w:space="0" w:color="auto"/>
            </w:tcBorders>
            <w:vAlign w:val="center"/>
            <w:hideMark/>
          </w:tcPr>
          <w:p w14:paraId="6BBB9A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721F3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-8.28</w:t>
            </w:r>
          </w:p>
        </w:tc>
        <w:tc>
          <w:tcPr>
            <w:tcW w:w="1417" w:type="dxa"/>
            <w:tcBorders>
              <w:top w:val="nil"/>
              <w:left w:val="nil"/>
              <w:bottom w:val="single" w:sz="4" w:space="0" w:color="auto"/>
              <w:right w:val="single" w:sz="4" w:space="0" w:color="auto"/>
            </w:tcBorders>
            <w:vAlign w:val="center"/>
            <w:hideMark/>
          </w:tcPr>
          <w:p w14:paraId="0C7E53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655010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1661</w:t>
            </w:r>
          </w:p>
        </w:tc>
        <w:tc>
          <w:tcPr>
            <w:tcW w:w="1417" w:type="dxa"/>
            <w:tcBorders>
              <w:top w:val="nil"/>
              <w:left w:val="nil"/>
              <w:bottom w:val="single" w:sz="4" w:space="0" w:color="auto"/>
              <w:right w:val="single" w:sz="4" w:space="0" w:color="auto"/>
            </w:tcBorders>
            <w:vAlign w:val="center"/>
            <w:hideMark/>
          </w:tcPr>
          <w:p w14:paraId="4B851F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3044</w:t>
            </w:r>
          </w:p>
        </w:tc>
        <w:tc>
          <w:tcPr>
            <w:tcW w:w="1417" w:type="dxa"/>
            <w:tcBorders>
              <w:top w:val="nil"/>
              <w:left w:val="nil"/>
              <w:bottom w:val="single" w:sz="4" w:space="0" w:color="auto"/>
              <w:right w:val="single" w:sz="4" w:space="0" w:color="auto"/>
            </w:tcBorders>
            <w:vAlign w:val="center"/>
            <w:hideMark/>
          </w:tcPr>
          <w:p w14:paraId="4D11F0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437FF09" w14:textId="1896367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{"citationID":"rMTrVhM0","properties":{"formattedCitation":"[37]","plainCitation":"[37]","noteIndex":0},"citationItems":[{"id":1696,"uris":["http://zotero.org/users/14233747/items/U5ZTQP4I"],"itemData":{"id":1696,"type":"article-journal","container-title":"Materials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5B0E5DB9" w14:textId="6FC007A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192F28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w:t>
            </w:r>
          </w:p>
        </w:tc>
        <w:tc>
          <w:tcPr>
            <w:tcW w:w="1417" w:type="dxa"/>
            <w:tcBorders>
              <w:top w:val="nil"/>
              <w:left w:val="nil"/>
              <w:bottom w:val="single" w:sz="4" w:space="0" w:color="auto"/>
              <w:right w:val="single" w:sz="4" w:space="0" w:color="auto"/>
            </w:tcBorders>
            <w:vAlign w:val="center"/>
            <w:hideMark/>
          </w:tcPr>
          <w:p w14:paraId="6D6EF8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5.02</w:t>
            </w:r>
          </w:p>
        </w:tc>
        <w:tc>
          <w:tcPr>
            <w:tcW w:w="1417" w:type="dxa"/>
            <w:tcBorders>
              <w:top w:val="nil"/>
              <w:left w:val="nil"/>
              <w:bottom w:val="single" w:sz="4" w:space="0" w:color="auto"/>
              <w:right w:val="single" w:sz="4" w:space="0" w:color="auto"/>
            </w:tcBorders>
            <w:vAlign w:val="center"/>
            <w:hideMark/>
          </w:tcPr>
          <w:p w14:paraId="5551DFF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410AD9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-8.43</w:t>
            </w:r>
          </w:p>
        </w:tc>
        <w:tc>
          <w:tcPr>
            <w:tcW w:w="1417" w:type="dxa"/>
            <w:tcBorders>
              <w:top w:val="nil"/>
              <w:left w:val="nil"/>
              <w:bottom w:val="single" w:sz="4" w:space="0" w:color="auto"/>
              <w:right w:val="single" w:sz="4" w:space="0" w:color="auto"/>
            </w:tcBorders>
            <w:vAlign w:val="center"/>
            <w:hideMark/>
          </w:tcPr>
          <w:p w14:paraId="5834E5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14.23</w:t>
            </w:r>
          </w:p>
        </w:tc>
        <w:tc>
          <w:tcPr>
            <w:tcW w:w="1417" w:type="dxa"/>
            <w:tcBorders>
              <w:top w:val="nil"/>
              <w:left w:val="nil"/>
              <w:bottom w:val="single" w:sz="4" w:space="0" w:color="auto"/>
              <w:right w:val="single" w:sz="4" w:space="0" w:color="auto"/>
            </w:tcBorders>
            <w:vAlign w:val="center"/>
            <w:hideMark/>
          </w:tcPr>
          <w:p w14:paraId="006346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1666</w:t>
            </w:r>
          </w:p>
        </w:tc>
        <w:tc>
          <w:tcPr>
            <w:tcW w:w="1417" w:type="dxa"/>
            <w:tcBorders>
              <w:top w:val="nil"/>
              <w:left w:val="nil"/>
              <w:bottom w:val="single" w:sz="4" w:space="0" w:color="auto"/>
              <w:right w:val="single" w:sz="4" w:space="0" w:color="auto"/>
            </w:tcBorders>
            <w:vAlign w:val="center"/>
            <w:hideMark/>
          </w:tcPr>
          <w:p w14:paraId="7BA58E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3055</w:t>
            </w:r>
          </w:p>
        </w:tc>
        <w:tc>
          <w:tcPr>
            <w:tcW w:w="1417" w:type="dxa"/>
            <w:tcBorders>
              <w:top w:val="nil"/>
              <w:left w:val="nil"/>
              <w:bottom w:val="single" w:sz="4" w:space="0" w:color="auto"/>
              <w:right w:val="single" w:sz="4" w:space="0" w:color="auto"/>
            </w:tcBorders>
            <w:vAlign w:val="center"/>
            <w:hideMark/>
          </w:tcPr>
          <w:p w14:paraId="196517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642C863" w14:textId="55B4F74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{"citationID":"URrjPHXW","properties":{"formattedCitation":"[37]","plainCitation":"[37]","noteIndex":0},"citationItems":[{"id":1696,"uris":["http://zotero.org/users/14233747/items/U5ZTQP4I"],"itemData":{"id":1696,"type":"article-journal","container-title":"Materials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585CBEB5" w14:textId="3077FA8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12E614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2.5</w:t>
            </w:r>
          </w:p>
        </w:tc>
        <w:tc>
          <w:tcPr>
            <w:tcW w:w="1417" w:type="dxa"/>
            <w:tcBorders>
              <w:top w:val="nil"/>
              <w:left w:val="nil"/>
              <w:bottom w:val="single" w:sz="4" w:space="0" w:color="auto"/>
              <w:right w:val="single" w:sz="4" w:space="0" w:color="auto"/>
            </w:tcBorders>
            <w:vAlign w:val="center"/>
            <w:hideMark/>
          </w:tcPr>
          <w:p w14:paraId="7B5740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4.92</w:t>
            </w:r>
          </w:p>
        </w:tc>
        <w:tc>
          <w:tcPr>
            <w:tcW w:w="1417" w:type="dxa"/>
            <w:tcBorders>
              <w:top w:val="nil"/>
              <w:left w:val="nil"/>
              <w:bottom w:val="single" w:sz="4" w:space="0" w:color="auto"/>
              <w:right w:val="single" w:sz="4" w:space="0" w:color="auto"/>
            </w:tcBorders>
            <w:vAlign w:val="center"/>
            <w:hideMark/>
          </w:tcPr>
          <w:p w14:paraId="5D64A2A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8C056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-8.45</w:t>
            </w:r>
          </w:p>
        </w:tc>
        <w:tc>
          <w:tcPr>
            <w:tcW w:w="1417" w:type="dxa"/>
            <w:tcBorders>
              <w:top w:val="nil"/>
              <w:left w:val="nil"/>
              <w:bottom w:val="single" w:sz="4" w:space="0" w:color="auto"/>
              <w:right w:val="single" w:sz="4" w:space="0" w:color="auto"/>
            </w:tcBorders>
            <w:vAlign w:val="center"/>
            <w:hideMark/>
          </w:tcPr>
          <w:p w14:paraId="05B40C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13.87</w:t>
            </w:r>
          </w:p>
        </w:tc>
        <w:tc>
          <w:tcPr>
            <w:tcW w:w="1417" w:type="dxa"/>
            <w:tcBorders>
              <w:top w:val="nil"/>
              <w:left w:val="nil"/>
              <w:bottom w:val="single" w:sz="4" w:space="0" w:color="auto"/>
              <w:right w:val="single" w:sz="4" w:space="0" w:color="auto"/>
            </w:tcBorders>
            <w:vAlign w:val="center"/>
            <w:hideMark/>
          </w:tcPr>
          <w:p w14:paraId="6744B1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1670</w:t>
            </w:r>
          </w:p>
        </w:tc>
        <w:tc>
          <w:tcPr>
            <w:tcW w:w="1417" w:type="dxa"/>
            <w:tcBorders>
              <w:top w:val="nil"/>
              <w:left w:val="nil"/>
              <w:bottom w:val="single" w:sz="4" w:space="0" w:color="auto"/>
              <w:right w:val="single" w:sz="4" w:space="0" w:color="auto"/>
            </w:tcBorders>
            <w:vAlign w:val="center"/>
            <w:hideMark/>
          </w:tcPr>
          <w:p w14:paraId="515E60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3065</w:t>
            </w:r>
          </w:p>
        </w:tc>
        <w:tc>
          <w:tcPr>
            <w:tcW w:w="1417" w:type="dxa"/>
            <w:tcBorders>
              <w:top w:val="nil"/>
              <w:left w:val="nil"/>
              <w:bottom w:val="single" w:sz="4" w:space="0" w:color="auto"/>
              <w:right w:val="single" w:sz="4" w:space="0" w:color="auto"/>
            </w:tcBorders>
            <w:vAlign w:val="center"/>
            <w:hideMark/>
          </w:tcPr>
          <w:p w14:paraId="2C9C62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66E8123" w14:textId="1A80576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{"citationID":"QnmiuzRe","properties":{"formattedCitation":"[35]","plainCitation":"[35]","noteIndex":0},"citationItems":[{"id":1694,"uris":["http://zotero.org/users/14233747/items/2R68R4TY"],"itemData":{"id":1694,"type":"article-journal","container-title":"Annales de Chimie Science des Matériaux","DOI":"10.3166/acsm.31.669-684","ISSN":"09473580","issue":"6","journalAbbreviation":"Ann. Chim. Sci. Matér.","language":"en","page":"669-684","source":"DOI.org (Crossref)","title":"FCC and BCC equivalents in as-cast solid solutions of al&lt;sub&gt;x&lt;/sub&gt; co&lt;sub&gt;y&lt;/sub&gt; cr&lt;sub&gt;z&lt;/sub&gt; Cu&lt;sub&gt;0.5&lt;/sub&gt; fe&lt;sub&gt;v&lt;/sub&gt; ni&lt;sub&gt;w&lt;/sub&gt; high-entropy alloys","volume":"31","author":[{"family":"Ke","given":"Guan-Yu"},{"family":"Chen","given":"Guan-Yu"},{"family":"Hsu","given":"Tung"},{"family":"Yeh","given":"Jien-We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23207">
              <w:rPr>
                <w:rFonts w:ascii="Calibri" w:hAnsi="Calibri" w:cs="Calibri"/>
                <w:sz w:val="20"/>
              </w:rPr>
              <w:t>[35]</w:t>
            </w:r>
            <w:r>
              <w:rPr>
                <w:rFonts w:ascii="Calibri" w:eastAsia="Times New Roman" w:hAnsi="Calibri" w:cs="Calibri"/>
                <w:color w:val="000000"/>
                <w:kern w:val="0"/>
                <w:sz w:val="20"/>
                <w:szCs w:val="20"/>
                <w14:ligatures w14:val="none"/>
              </w:rPr>
              <w:fldChar w:fldCharType="end"/>
            </w:r>
          </w:p>
        </w:tc>
      </w:tr>
      <w:tr w:rsidR="0064068E" w:rsidRPr="003316FE" w14:paraId="3A4DC378" w14:textId="3095BE1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90CF8E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FeNi</w:t>
            </w:r>
            <w:r w:rsidRPr="003316FE">
              <w:rPr>
                <w:rFonts w:ascii="Times New Roman" w:eastAsia="Times New Roman" w:hAnsi="Times New Roman" w:cs="Times New Roman"/>
                <w:color w:val="000000"/>
                <w:kern w:val="0"/>
                <w:sz w:val="20"/>
                <w:szCs w:val="20"/>
                <w:vertAlign w:val="subscript"/>
                <w:lang w:val="en-US"/>
                <w14:ligatures w14:val="none"/>
              </w:rPr>
              <w:t>3</w:t>
            </w:r>
          </w:p>
        </w:tc>
        <w:tc>
          <w:tcPr>
            <w:tcW w:w="1417" w:type="dxa"/>
            <w:tcBorders>
              <w:top w:val="nil"/>
              <w:left w:val="nil"/>
              <w:bottom w:val="single" w:sz="4" w:space="0" w:color="auto"/>
              <w:right w:val="single" w:sz="4" w:space="0" w:color="auto"/>
            </w:tcBorders>
            <w:vAlign w:val="center"/>
            <w:hideMark/>
          </w:tcPr>
          <w:p w14:paraId="01B667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4.83</w:t>
            </w:r>
          </w:p>
        </w:tc>
        <w:tc>
          <w:tcPr>
            <w:tcW w:w="1417" w:type="dxa"/>
            <w:tcBorders>
              <w:top w:val="nil"/>
              <w:left w:val="nil"/>
              <w:bottom w:val="single" w:sz="4" w:space="0" w:color="auto"/>
              <w:right w:val="single" w:sz="4" w:space="0" w:color="auto"/>
            </w:tcBorders>
            <w:vAlign w:val="center"/>
            <w:hideMark/>
          </w:tcPr>
          <w:p w14:paraId="4DA9A3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FDFF7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-8.39</w:t>
            </w:r>
          </w:p>
        </w:tc>
        <w:tc>
          <w:tcPr>
            <w:tcW w:w="1417" w:type="dxa"/>
            <w:tcBorders>
              <w:top w:val="nil"/>
              <w:left w:val="nil"/>
              <w:bottom w:val="single" w:sz="4" w:space="0" w:color="auto"/>
              <w:right w:val="single" w:sz="4" w:space="0" w:color="auto"/>
            </w:tcBorders>
            <w:vAlign w:val="center"/>
            <w:hideMark/>
          </w:tcPr>
          <w:p w14:paraId="4E22C2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13.48</w:t>
            </w:r>
          </w:p>
        </w:tc>
        <w:tc>
          <w:tcPr>
            <w:tcW w:w="1417" w:type="dxa"/>
            <w:tcBorders>
              <w:top w:val="nil"/>
              <w:left w:val="nil"/>
              <w:bottom w:val="single" w:sz="4" w:space="0" w:color="auto"/>
              <w:right w:val="single" w:sz="4" w:space="0" w:color="auto"/>
            </w:tcBorders>
            <w:vAlign w:val="center"/>
            <w:hideMark/>
          </w:tcPr>
          <w:p w14:paraId="2699BA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1674</w:t>
            </w:r>
          </w:p>
        </w:tc>
        <w:tc>
          <w:tcPr>
            <w:tcW w:w="1417" w:type="dxa"/>
            <w:tcBorders>
              <w:top w:val="nil"/>
              <w:left w:val="nil"/>
              <w:bottom w:val="single" w:sz="4" w:space="0" w:color="auto"/>
              <w:right w:val="single" w:sz="4" w:space="0" w:color="auto"/>
            </w:tcBorders>
            <w:vAlign w:val="center"/>
            <w:hideMark/>
          </w:tcPr>
          <w:p w14:paraId="729C43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3073</w:t>
            </w:r>
          </w:p>
        </w:tc>
        <w:tc>
          <w:tcPr>
            <w:tcW w:w="1417" w:type="dxa"/>
            <w:tcBorders>
              <w:top w:val="nil"/>
              <w:left w:val="nil"/>
              <w:bottom w:val="single" w:sz="4" w:space="0" w:color="auto"/>
              <w:right w:val="single" w:sz="4" w:space="0" w:color="auto"/>
            </w:tcBorders>
            <w:vAlign w:val="center"/>
            <w:hideMark/>
          </w:tcPr>
          <w:p w14:paraId="6FE533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6FB85EE" w14:textId="48A5219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{"citationID":"VbI7nyx6","properties":{"formattedCitation":"[37]","plainCitation":"[37]","noteIndex":0},"citationItems":[{"id":1696,"uris":["http://zotero.org/users/14233747/items/U5ZTQP4I"],"itemData":{"id":1696,"type":"article-journal","container-title":"Materials Letters","DOI":"10.1016/j.matlet.2006.03.140","ISSN":"0167577X","issue":"1","journalAbbreviation":"Mater. Lett.","language":"en","license":"https://www.elsevier.com/tdm/userlicense/1.0/","page":"1-5","source":"DOI.org (Crossref)","title":"On the elemental effect of AlCoCrCuFeNi high-entropy alloy system","volume":"61","author":[{"family":"Tung","given":"Chung-Chin"},{"family":"Yeh","given":"Jien-Wei"},{"family":"Shun","given":"Tao-tsung"},{"family":"Chen","given":"Swe-Kai"},{"family":"Huang","given":"Yuan-Sheng"},{"family":"Chen","given":"Hung-Cheng"}],"issued":{"date-parts":[["2007",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76AC">
              <w:rPr>
                <w:rFonts w:ascii="Calibri" w:hAnsi="Calibri" w:cs="Calibri"/>
                <w:sz w:val="20"/>
              </w:rPr>
              <w:t>[37]</w:t>
            </w:r>
            <w:r>
              <w:rPr>
                <w:rFonts w:ascii="Calibri" w:eastAsia="Times New Roman" w:hAnsi="Calibri" w:cs="Calibri"/>
                <w:color w:val="000000"/>
                <w:kern w:val="0"/>
                <w:sz w:val="20"/>
                <w:szCs w:val="20"/>
                <w14:ligatures w14:val="none"/>
              </w:rPr>
              <w:fldChar w:fldCharType="end"/>
            </w:r>
          </w:p>
        </w:tc>
      </w:tr>
      <w:tr w:rsidR="0064068E" w:rsidRPr="003316FE" w14:paraId="67031EF4" w14:textId="64984E13"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4509B6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CrCuFeMnNi</w:t>
            </w:r>
          </w:p>
        </w:tc>
        <w:tc>
          <w:tcPr>
            <w:tcW w:w="1417" w:type="dxa"/>
            <w:tcBorders>
              <w:top w:val="nil"/>
              <w:left w:val="nil"/>
              <w:bottom w:val="single" w:sz="4" w:space="0" w:color="auto"/>
              <w:right w:val="single" w:sz="4" w:space="0" w:color="auto"/>
            </w:tcBorders>
            <w:vAlign w:val="center"/>
            <w:hideMark/>
          </w:tcPr>
          <w:p w14:paraId="33676D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vAlign w:val="center"/>
            <w:hideMark/>
          </w:tcPr>
          <w:p w14:paraId="21DAFD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694933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2.72</w:t>
            </w:r>
          </w:p>
        </w:tc>
        <w:tc>
          <w:tcPr>
            <w:tcW w:w="1417" w:type="dxa"/>
            <w:tcBorders>
              <w:top w:val="nil"/>
              <w:left w:val="nil"/>
              <w:bottom w:val="single" w:sz="4" w:space="0" w:color="auto"/>
              <w:right w:val="single" w:sz="4" w:space="0" w:color="auto"/>
            </w:tcBorders>
            <w:vAlign w:val="center"/>
            <w:hideMark/>
          </w:tcPr>
          <w:p w14:paraId="3852C58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A71C8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1719</w:t>
            </w:r>
          </w:p>
        </w:tc>
        <w:tc>
          <w:tcPr>
            <w:tcW w:w="1417" w:type="dxa"/>
            <w:tcBorders>
              <w:top w:val="nil"/>
              <w:left w:val="nil"/>
              <w:bottom w:val="single" w:sz="4" w:space="0" w:color="auto"/>
              <w:right w:val="single" w:sz="4" w:space="0" w:color="auto"/>
            </w:tcBorders>
            <w:vAlign w:val="center"/>
            <w:hideMark/>
          </w:tcPr>
          <w:p w14:paraId="5A12AC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2887</w:t>
            </w:r>
          </w:p>
        </w:tc>
        <w:tc>
          <w:tcPr>
            <w:tcW w:w="1417" w:type="dxa"/>
            <w:tcBorders>
              <w:top w:val="nil"/>
              <w:left w:val="nil"/>
              <w:bottom w:val="single" w:sz="4" w:space="0" w:color="auto"/>
              <w:right w:val="single" w:sz="4" w:space="0" w:color="auto"/>
            </w:tcBorders>
            <w:vAlign w:val="center"/>
            <w:hideMark/>
          </w:tcPr>
          <w:p w14:paraId="195E3D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F7C1A20" w14:textId="020699A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{"citationID":"NSvVQm4w","properties":{"formattedCitation":"[43]","plainCitation":"[43]","noteIndex":0},"citationItems":[{"id":1700,"uris":["http://zotero.org/users/14233747/items/KGEENB24"],"itemData":{"id":1700,"type":"article-journal","container-title":"Materials Letters","DOI":"10.1016/j.matlet.2021.130110","ISSN":"0167577X","journalAbbreviation":"Mater. Lett.","language":"en","page":"130110","source":"DOI.org (Crossref)","title":"Effects of Y and Al additions on the microstructure and tensile properties of CoCr3Fe5Ni high entropy alloys","volume":"299","author":[{"family":"Zhang","given":"Jifeng"},{"family":"Zhu","given":"Heguo"},{"family":"Xie","given":"Zonghan"}],"issued":{"date-parts":[["2021",9]]}}}],"schema":"https://github.com/citation-style-language/schema/raw/master/csl-citation.json"}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[43]</w:t>
            </w:r>
            <w:r>
              <w:rPr>
                <w:rFonts w:ascii="Calibri" w:eastAsia="Times New Roman" w:hAnsi="Calibri" w:cs="Calibri"/>
                <w:color w:val="000000"/>
                <w:kern w:val="0"/>
                <w:sz w:val="20"/>
                <w:szCs w:val="20"/>
                <w14:ligatures w14:val="none"/>
              </w:rPr>
              <w:fldChar w:fldCharType="end"/>
            </w:r>
          </w:p>
        </w:tc>
      </w:tr>
      <w:tr w:rsidR="0064068E" w:rsidRPr="003316FE" w14:paraId="26F4512F" w14:textId="645FE817"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DC774F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CoCrFeMnNi</w:t>
            </w:r>
          </w:p>
        </w:tc>
        <w:tc>
          <w:tcPr>
            <w:tcW w:w="1417" w:type="dxa"/>
            <w:tcBorders>
              <w:top w:val="nil"/>
              <w:left w:val="nil"/>
              <w:bottom w:val="single" w:sz="4" w:space="0" w:color="auto"/>
              <w:right w:val="single" w:sz="4" w:space="0" w:color="auto"/>
            </w:tcBorders>
            <w:vAlign w:val="center"/>
            <w:hideMark/>
          </w:tcPr>
          <w:p w14:paraId="67DF315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w:t>
            </w:r>
          </w:p>
        </w:tc>
        <w:tc>
          <w:tcPr>
            <w:tcW w:w="1417" w:type="dxa"/>
            <w:tcBorders>
              <w:top w:val="nil"/>
              <w:left w:val="nil"/>
              <w:bottom w:val="single" w:sz="4" w:space="0" w:color="auto"/>
              <w:right w:val="single" w:sz="4" w:space="0" w:color="auto"/>
            </w:tcBorders>
            <w:vAlign w:val="center"/>
            <w:hideMark/>
          </w:tcPr>
          <w:p w14:paraId="7875FD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618258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-4.16</w:t>
            </w:r>
          </w:p>
        </w:tc>
        <w:tc>
          <w:tcPr>
            <w:tcW w:w="1417" w:type="dxa"/>
            <w:tcBorders>
              <w:top w:val="nil"/>
              <w:left w:val="nil"/>
              <w:bottom w:val="single" w:sz="4" w:space="0" w:color="auto"/>
              <w:right w:val="single" w:sz="4" w:space="0" w:color="auto"/>
            </w:tcBorders>
            <w:vAlign w:val="center"/>
            <w:hideMark/>
          </w:tcPr>
          <w:p w14:paraId="608E9E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A6B62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1801</w:t>
            </w:r>
          </w:p>
        </w:tc>
        <w:tc>
          <w:tcPr>
            <w:tcW w:w="1417" w:type="dxa"/>
            <w:tcBorders>
              <w:top w:val="nil"/>
              <w:left w:val="nil"/>
              <w:bottom w:val="single" w:sz="4" w:space="0" w:color="auto"/>
              <w:right w:val="single" w:sz="4" w:space="0" w:color="auto"/>
            </w:tcBorders>
            <w:vAlign w:val="center"/>
            <w:hideMark/>
          </w:tcPr>
          <w:p w14:paraId="64AF36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2960</w:t>
            </w:r>
          </w:p>
        </w:tc>
        <w:tc>
          <w:tcPr>
            <w:tcW w:w="1417" w:type="dxa"/>
            <w:tcBorders>
              <w:top w:val="nil"/>
              <w:left w:val="nil"/>
              <w:bottom w:val="single" w:sz="4" w:space="0" w:color="auto"/>
              <w:right w:val="single" w:sz="4" w:space="0" w:color="auto"/>
            </w:tcBorders>
            <w:vAlign w:val="center"/>
            <w:hideMark/>
          </w:tcPr>
          <w:p w14:paraId="30D7F4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7DD117A" w14:textId="5240DEC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{"citationID":"aAdryDUT","properties":{"formattedCitation":"[44]","plainCitation":"[44]","noteIndex":0},"citationItems":[{"id":1701,"uris":["http://zotero.org/users/14233747/items/D5ZSID4W"],"itemData":{"id":1701,"type":"article-journal","abstract":"A new approach for the design of alloys is presented in this study. These “high‐entropy alloys” with multi‐principal elements were synthesized using well‐developed processing technologies. Preliminary results demonstrate examples of the alloys with simple crystal structures, nanostructures, and promising mechanical properties. This approach may be opening a new era in materials science and engineering.","container-title":"Advanced Engineering Materials","DOI":"10.1002/adem.200300567","ISSN":"1438-1656, 1527-2648","issue":"5","journalAbbreviation":"Adv. Eng. Mater.","language":"en","license":"http://onlinelibrary.wiley.com/termsAndConditions#vor","page":"299-303","source":"DOI.org (Crossref)","title":"Nanostructured high‐entropy alloys with multiple principal elements: novel alloy design concepts and outcomes","title-short":"Nanostructured high‐entropy alloys with multiple principal elements","volume":"6","author":[{"family":"Yeh","given":"J.‐W."},{"family":"Chen","given":"S.‐K."},{"family":"Lin","given":"S.‐J."},{"family":"Gan","given":"J.‐Y."},{"family":"Chin","given":"T.‐S."},{"family":"Shun","given":"T.‐T."},{"family":"Tsau","given":"C.‐H."},{"family":"Chang","given":"S.‐Y."}],"issued":{"date-parts":[["2004",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[44]</w:t>
            </w:r>
            <w:r>
              <w:rPr>
                <w:rFonts w:ascii="Calibri" w:eastAsia="Times New Roman" w:hAnsi="Calibri" w:cs="Calibri"/>
                <w:color w:val="000000"/>
                <w:kern w:val="0"/>
                <w:sz w:val="20"/>
                <w:szCs w:val="20"/>
                <w14:ligatures w14:val="none"/>
              </w:rPr>
              <w:fldChar w:fldCharType="end"/>
            </w:r>
          </w:p>
        </w:tc>
      </w:tr>
      <w:tr w:rsidR="0064068E" w:rsidRPr="003316FE" w14:paraId="408A96A2" w14:textId="11E587F1"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5DB461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TiZrNbMo</w:t>
            </w:r>
          </w:p>
        </w:tc>
        <w:tc>
          <w:tcPr>
            <w:tcW w:w="1417" w:type="dxa"/>
            <w:tcBorders>
              <w:top w:val="nil"/>
              <w:left w:val="nil"/>
              <w:bottom w:val="single" w:sz="4" w:space="0" w:color="auto"/>
              <w:right w:val="single" w:sz="4" w:space="0" w:color="auto"/>
            </w:tcBorders>
            <w:vAlign w:val="center"/>
            <w:hideMark/>
          </w:tcPr>
          <w:p w14:paraId="481C24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5.12</w:t>
            </w:r>
          </w:p>
        </w:tc>
        <w:tc>
          <w:tcPr>
            <w:tcW w:w="1417" w:type="dxa"/>
            <w:tcBorders>
              <w:top w:val="nil"/>
              <w:left w:val="nil"/>
              <w:bottom w:val="single" w:sz="4" w:space="0" w:color="auto"/>
              <w:right w:val="single" w:sz="4" w:space="0" w:color="auto"/>
            </w:tcBorders>
            <w:vAlign w:val="center"/>
            <w:hideMark/>
          </w:tcPr>
          <w:p w14:paraId="7AA244D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0.31</w:t>
            </w:r>
          </w:p>
        </w:tc>
        <w:tc>
          <w:tcPr>
            <w:tcW w:w="1417" w:type="dxa"/>
            <w:tcBorders>
              <w:top w:val="nil"/>
              <w:left w:val="nil"/>
              <w:bottom w:val="single" w:sz="4" w:space="0" w:color="auto"/>
              <w:right w:val="single" w:sz="4" w:space="0" w:color="auto"/>
            </w:tcBorders>
            <w:vAlign w:val="center"/>
            <w:hideMark/>
          </w:tcPr>
          <w:p w14:paraId="3E3925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w:t>
            </w:r>
          </w:p>
        </w:tc>
        <w:tc>
          <w:tcPr>
            <w:tcW w:w="1417" w:type="dxa"/>
            <w:tcBorders>
              <w:top w:val="nil"/>
              <w:left w:val="nil"/>
              <w:bottom w:val="single" w:sz="4" w:space="0" w:color="auto"/>
              <w:right w:val="single" w:sz="4" w:space="0" w:color="auto"/>
            </w:tcBorders>
            <w:vAlign w:val="center"/>
            <w:hideMark/>
          </w:tcPr>
          <w:p w14:paraId="315268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418317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2429</w:t>
            </w:r>
          </w:p>
        </w:tc>
        <w:tc>
          <w:tcPr>
            <w:tcW w:w="1417" w:type="dxa"/>
            <w:tcBorders>
              <w:top w:val="nil"/>
              <w:left w:val="nil"/>
              <w:bottom w:val="single" w:sz="4" w:space="0" w:color="auto"/>
              <w:right w:val="single" w:sz="4" w:space="0" w:color="auto"/>
            </w:tcBorders>
            <w:vAlign w:val="center"/>
            <w:hideMark/>
          </w:tcPr>
          <w:p w14:paraId="5D1C63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4543</w:t>
            </w:r>
          </w:p>
        </w:tc>
        <w:tc>
          <w:tcPr>
            <w:tcW w:w="1417" w:type="dxa"/>
            <w:tcBorders>
              <w:top w:val="nil"/>
              <w:left w:val="nil"/>
              <w:bottom w:val="single" w:sz="4" w:space="0" w:color="auto"/>
              <w:right w:val="single" w:sz="4" w:space="0" w:color="auto"/>
            </w:tcBorders>
            <w:vAlign w:val="center"/>
            <w:hideMark/>
          </w:tcPr>
          <w:p w14:paraId="252102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E5C9344" w14:textId="1DAE52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{"citationID":"Iv7HaLaM","properties":{"formattedCitation":"[43]","plainCitation":"[43]","noteIndex":0},"citationItems":[{"id":1700,"uris":["http://zotero.org/users/14233747/items/KGEENB24"],"itemData":{"id":1700,"type":"article-journal","container-title":"Materials Letters","DOI":"10.1016/j.matlet.2021.130110","ISSN":"0167577X","journalAbbreviation":"Mater. Lett.","language":"en","page":"130110","source":"DOI.org (Crossref)","title":"Effects of Y and Al additions on the microstructure and tensile properties of CoCr3Fe5Ni high entropy alloys","volume":"299","author":[{"family":"Zhang","given":"Jifeng"},{"family":"Zhu","given":"Heguo"},{"family":"Xie","given":"Zonghan"}],"issued":{"date-parts":[["2021",9]]}}}],"schema":"https://github.com/citation-style-language/schema/raw/master/csl-citation.json"}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[43]</w:t>
            </w:r>
            <w:r>
              <w:rPr>
                <w:rFonts w:ascii="Calibri" w:eastAsia="Times New Roman" w:hAnsi="Calibri" w:cs="Calibri"/>
                <w:color w:val="000000"/>
                <w:kern w:val="0"/>
                <w:sz w:val="20"/>
                <w:szCs w:val="20"/>
                <w14:ligatures w14:val="none"/>
              </w:rPr>
              <w:fldChar w:fldCharType="end"/>
            </w:r>
          </w:p>
        </w:tc>
      </w:tr>
      <w:tr w:rsidR="0064068E" w:rsidRPr="003316FE" w14:paraId="1ABB8F3A" w14:textId="764D033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FC1934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CrCuFeMnNi</w:t>
            </w:r>
          </w:p>
        </w:tc>
        <w:tc>
          <w:tcPr>
            <w:tcW w:w="1417" w:type="dxa"/>
            <w:tcBorders>
              <w:top w:val="nil"/>
              <w:left w:val="nil"/>
              <w:bottom w:val="single" w:sz="4" w:space="0" w:color="auto"/>
              <w:right w:val="single" w:sz="4" w:space="0" w:color="auto"/>
            </w:tcBorders>
            <w:vAlign w:val="center"/>
            <w:hideMark/>
          </w:tcPr>
          <w:p w14:paraId="603CD1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3.85</w:t>
            </w:r>
          </w:p>
        </w:tc>
        <w:tc>
          <w:tcPr>
            <w:tcW w:w="1417" w:type="dxa"/>
            <w:tcBorders>
              <w:top w:val="nil"/>
              <w:left w:val="nil"/>
              <w:bottom w:val="single" w:sz="4" w:space="0" w:color="auto"/>
              <w:right w:val="single" w:sz="4" w:space="0" w:color="auto"/>
            </w:tcBorders>
            <w:vAlign w:val="center"/>
            <w:hideMark/>
          </w:tcPr>
          <w:p w14:paraId="1842F3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5B82FE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w:t>
            </w:r>
          </w:p>
        </w:tc>
        <w:tc>
          <w:tcPr>
            <w:tcW w:w="1417" w:type="dxa"/>
            <w:tcBorders>
              <w:top w:val="nil"/>
              <w:left w:val="nil"/>
              <w:bottom w:val="single" w:sz="4" w:space="0" w:color="auto"/>
              <w:right w:val="single" w:sz="4" w:space="0" w:color="auto"/>
            </w:tcBorders>
            <w:vAlign w:val="center"/>
            <w:hideMark/>
          </w:tcPr>
          <w:p w14:paraId="4B6034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44BC21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1648</w:t>
            </w:r>
          </w:p>
        </w:tc>
        <w:tc>
          <w:tcPr>
            <w:tcW w:w="1417" w:type="dxa"/>
            <w:tcBorders>
              <w:top w:val="nil"/>
              <w:left w:val="nil"/>
              <w:bottom w:val="single" w:sz="4" w:space="0" w:color="auto"/>
              <w:right w:val="single" w:sz="4" w:space="0" w:color="auto"/>
            </w:tcBorders>
            <w:vAlign w:val="center"/>
            <w:hideMark/>
          </w:tcPr>
          <w:p w14:paraId="004E40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2878</w:t>
            </w:r>
          </w:p>
        </w:tc>
        <w:tc>
          <w:tcPr>
            <w:tcW w:w="1417" w:type="dxa"/>
            <w:tcBorders>
              <w:top w:val="nil"/>
              <w:left w:val="nil"/>
              <w:bottom w:val="single" w:sz="4" w:space="0" w:color="auto"/>
              <w:right w:val="single" w:sz="4" w:space="0" w:color="auto"/>
            </w:tcBorders>
            <w:vAlign w:val="center"/>
            <w:hideMark/>
          </w:tcPr>
          <w:p w14:paraId="54FC24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8157878" w14:textId="4390A4E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{"citationID":"mxlzoy1U","properties":{"formattedCitation":"[45]","plainCitation":"[45]","noteIndex":0},"citationItems":[{"id":1702,"uris":["http://zotero.org/users/14233747/items/H5JPILYR"],"itemData":{"id":1702,"type":"article-journal","container-title":"Annales de Chimie Science des Matériaux","DOI":"10.3166/acsm.31.685-698","ISSN":"09473580","issue":"6","journalAbbreviation":"Ann. Chim. Sci. Matér.","language":"en","page":"685-698","source":"DOI.org (Crossref)","title":"Effect of the substitution of Co by Mn in Al-Cr-Cu-Fe-Co-Ni high-entropy alloys","volume":"31","author":[{"family":"Chen","given":"Hsuan-You"},{"family":"Tsai","given":"Che-Wei"},{"family":"Tung","given":"Chung-Chin"},{"family":"Yeh","given":"Jien-Wei"},{"family":"Shun","given":"Tao-Tsung"},{"family":"Yang","given":"Chih-Chao"},{"family":"Chen","given":"Swe-Ka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2A24">
              <w:rPr>
                <w:rFonts w:ascii="Calibri" w:hAnsi="Calibri" w:cs="Calibri"/>
                <w:sz w:val="20"/>
              </w:rPr>
              <w:t>[45]</w:t>
            </w:r>
            <w:r>
              <w:rPr>
                <w:rFonts w:ascii="Calibri" w:eastAsia="Times New Roman" w:hAnsi="Calibri" w:cs="Calibri"/>
                <w:color w:val="000000"/>
                <w:kern w:val="0"/>
                <w:sz w:val="20"/>
                <w:szCs w:val="20"/>
                <w14:ligatures w14:val="none"/>
              </w:rPr>
              <w:fldChar w:fldCharType="end"/>
            </w:r>
          </w:p>
        </w:tc>
      </w:tr>
      <w:tr w:rsidR="0064068E" w:rsidRPr="003316FE" w14:paraId="2F8DDDF3" w14:textId="2600EAC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87272A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0.8</w:t>
            </w:r>
            <w:r w:rsidRPr="003316FE">
              <w:rPr>
                <w:rFonts w:ascii="Times New Roman" w:eastAsia="Times New Roman" w:hAnsi="Times New Roman" w:cs="Times New Roman"/>
                <w:color w:val="000000"/>
                <w:kern w:val="0"/>
                <w:sz w:val="20"/>
                <w:szCs w:val="20"/>
                <w:lang w:val="en-US"/>
                <w14:ligatures w14:val="none"/>
              </w:rPr>
              <w:t>CrCuFeMnNi</w:t>
            </w:r>
          </w:p>
        </w:tc>
        <w:tc>
          <w:tcPr>
            <w:tcW w:w="1417" w:type="dxa"/>
            <w:tcBorders>
              <w:top w:val="nil"/>
              <w:left w:val="nil"/>
              <w:bottom w:val="single" w:sz="4" w:space="0" w:color="auto"/>
              <w:right w:val="single" w:sz="4" w:space="0" w:color="auto"/>
            </w:tcBorders>
            <w:vAlign w:val="center"/>
            <w:hideMark/>
          </w:tcPr>
          <w:p w14:paraId="49A5F8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4.52</w:t>
            </w:r>
          </w:p>
        </w:tc>
        <w:tc>
          <w:tcPr>
            <w:tcW w:w="1417" w:type="dxa"/>
            <w:tcBorders>
              <w:top w:val="nil"/>
              <w:left w:val="nil"/>
              <w:bottom w:val="single" w:sz="4" w:space="0" w:color="auto"/>
              <w:right w:val="single" w:sz="4" w:space="0" w:color="auto"/>
            </w:tcBorders>
            <w:vAlign w:val="center"/>
            <w:hideMark/>
          </w:tcPr>
          <w:p w14:paraId="7F4362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571BBAB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w:t>
            </w:r>
          </w:p>
        </w:tc>
        <w:tc>
          <w:tcPr>
            <w:tcW w:w="1417" w:type="dxa"/>
            <w:tcBorders>
              <w:top w:val="nil"/>
              <w:left w:val="nil"/>
              <w:bottom w:val="single" w:sz="4" w:space="0" w:color="auto"/>
              <w:right w:val="single" w:sz="4" w:space="0" w:color="auto"/>
            </w:tcBorders>
            <w:vAlign w:val="center"/>
            <w:hideMark/>
          </w:tcPr>
          <w:p w14:paraId="5DD7A7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14.87</w:t>
            </w:r>
          </w:p>
        </w:tc>
        <w:tc>
          <w:tcPr>
            <w:tcW w:w="1417" w:type="dxa"/>
            <w:tcBorders>
              <w:top w:val="nil"/>
              <w:left w:val="nil"/>
              <w:bottom w:val="single" w:sz="4" w:space="0" w:color="auto"/>
              <w:right w:val="single" w:sz="4" w:space="0" w:color="auto"/>
            </w:tcBorders>
            <w:vAlign w:val="center"/>
            <w:hideMark/>
          </w:tcPr>
          <w:p w14:paraId="354A2D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1611</w:t>
            </w:r>
          </w:p>
        </w:tc>
        <w:tc>
          <w:tcPr>
            <w:tcW w:w="1417" w:type="dxa"/>
            <w:tcBorders>
              <w:top w:val="nil"/>
              <w:left w:val="nil"/>
              <w:bottom w:val="single" w:sz="4" w:space="0" w:color="auto"/>
              <w:right w:val="single" w:sz="4" w:space="0" w:color="auto"/>
            </w:tcBorders>
            <w:vAlign w:val="center"/>
            <w:hideMark/>
          </w:tcPr>
          <w:p w14:paraId="79BFE0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2874</w:t>
            </w:r>
          </w:p>
        </w:tc>
        <w:tc>
          <w:tcPr>
            <w:tcW w:w="1417" w:type="dxa"/>
            <w:tcBorders>
              <w:top w:val="nil"/>
              <w:left w:val="nil"/>
              <w:bottom w:val="single" w:sz="4" w:space="0" w:color="auto"/>
              <w:right w:val="single" w:sz="4" w:space="0" w:color="auto"/>
            </w:tcBorders>
            <w:vAlign w:val="center"/>
            <w:hideMark/>
          </w:tcPr>
          <w:p w14:paraId="5118B6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C1C9506" w14:textId="1F14377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{"citationID":"hmtl2699","properties":{"formattedCitation":"[45]","plainCitation":"[45]","noteIndex":0},"citationItems":[{"id":1702,"uris":["http://zotero.org/users/14233747/items/H5JPILYR"],"itemData":{"id":1702,"type":"article-journal","container-title":"Annales de Chimie Science des Matériaux","DOI":"10.3166/acsm.31.685-698","ISSN":"09473580","issue":"6","journalAbbreviation":"Ann. Chim. Sci. Matér.","language":"en","page":"685-698","source":"DOI.org (Crossref)","title":"Effect of the substitution of Co by Mn in Al-Cr-Cu-Fe-Co-Ni high-entropy alloys","volume":"31","author":[{"family":"Chen","given":"Hsuan-You"},{"family":"Tsai","given":"Che-Wei"},{"family":"Tung","given":"Chung-Chin"},{"family":"Yeh","given":"Jien-Wei"},{"family":"Shun","given":"Tao-Tsung"},{"family":"Yang","given":"Chih-Chao"},{"family":"Chen","given":"Swe-Kai"}],"issued":{"date-parts":[["2006",12,31]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E2A24">
              <w:rPr>
                <w:rFonts w:ascii="Calibri" w:hAnsi="Calibri" w:cs="Calibri"/>
                <w:sz w:val="20"/>
              </w:rPr>
              <w:t>[45]</w:t>
            </w:r>
            <w:r>
              <w:rPr>
                <w:rFonts w:ascii="Calibri" w:eastAsia="Times New Roman" w:hAnsi="Calibri" w:cs="Calibri"/>
                <w:color w:val="000000"/>
                <w:kern w:val="0"/>
                <w:sz w:val="20"/>
                <w:szCs w:val="20"/>
                <w14:ligatures w14:val="none"/>
              </w:rPr>
              <w:fldChar w:fldCharType="end"/>
            </w:r>
          </w:p>
        </w:tc>
      </w:tr>
      <w:tr w:rsidR="0064068E" w:rsidRPr="003316FE" w14:paraId="712B13B5" w14:textId="50C35253"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08873C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AlCrCuFeMnNi</w:t>
            </w:r>
          </w:p>
        </w:tc>
        <w:tc>
          <w:tcPr>
            <w:tcW w:w="1417" w:type="dxa"/>
            <w:tcBorders>
              <w:top w:val="nil"/>
              <w:left w:val="nil"/>
              <w:bottom w:val="single" w:sz="4" w:space="0" w:color="auto"/>
              <w:right w:val="single" w:sz="4" w:space="0" w:color="auto"/>
            </w:tcBorders>
            <w:vAlign w:val="center"/>
            <w:hideMark/>
          </w:tcPr>
          <w:p w14:paraId="3DCEF5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4.84</w:t>
            </w:r>
          </w:p>
        </w:tc>
        <w:tc>
          <w:tcPr>
            <w:tcW w:w="1417" w:type="dxa"/>
            <w:tcBorders>
              <w:top w:val="nil"/>
              <w:left w:val="nil"/>
              <w:bottom w:val="single" w:sz="4" w:space="0" w:color="auto"/>
              <w:right w:val="single" w:sz="4" w:space="0" w:color="auto"/>
            </w:tcBorders>
            <w:vAlign w:val="center"/>
            <w:hideMark/>
          </w:tcPr>
          <w:p w14:paraId="47A4B0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140F88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-5.11</w:t>
            </w:r>
          </w:p>
        </w:tc>
        <w:tc>
          <w:tcPr>
            <w:tcW w:w="1417" w:type="dxa"/>
            <w:tcBorders>
              <w:top w:val="nil"/>
              <w:left w:val="nil"/>
              <w:bottom w:val="single" w:sz="4" w:space="0" w:color="auto"/>
              <w:right w:val="single" w:sz="4" w:space="0" w:color="auto"/>
            </w:tcBorders>
            <w:vAlign w:val="center"/>
            <w:hideMark/>
          </w:tcPr>
          <w:p w14:paraId="32FA3B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44C84B6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1588</w:t>
            </w:r>
          </w:p>
        </w:tc>
        <w:tc>
          <w:tcPr>
            <w:tcW w:w="1417" w:type="dxa"/>
            <w:tcBorders>
              <w:top w:val="nil"/>
              <w:left w:val="nil"/>
              <w:bottom w:val="single" w:sz="4" w:space="0" w:color="auto"/>
              <w:right w:val="single" w:sz="4" w:space="0" w:color="auto"/>
            </w:tcBorders>
            <w:vAlign w:val="center"/>
            <w:hideMark/>
          </w:tcPr>
          <w:p w14:paraId="53017B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2871</w:t>
            </w:r>
          </w:p>
        </w:tc>
        <w:tc>
          <w:tcPr>
            <w:tcW w:w="1417" w:type="dxa"/>
            <w:tcBorders>
              <w:top w:val="nil"/>
              <w:left w:val="nil"/>
              <w:bottom w:val="single" w:sz="4" w:space="0" w:color="auto"/>
              <w:right w:val="single" w:sz="4" w:space="0" w:color="auto"/>
            </w:tcBorders>
            <w:vAlign w:val="center"/>
            <w:hideMark/>
          </w:tcPr>
          <w:p w14:paraId="7AFDB2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1C36C9F" w14:textId="65A0DDD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{"citationID":"IkqWLEt8","properties":{"formattedCitation":"[43]","plainCitation":"[43]","noteIndex":0},"citationItems":[{"id":1700,"uris":["http://zotero.org/users/14233747/items/KGEENB24"],"itemData":{"id":1700,"type":"article-journal","container-title":"Materials Letters","DOI":"10.1016/j.matlet.2021.130110","ISSN":"0167577X","journalAbbreviation":"Mater. Lett.","language":"en","page":"130110","source":"DOI.org (Crossref)","title":"Effects of Y and Al additions on the microstructure and tensile properties of CoCr3Fe5Ni high entropy alloys","volume":"299","author":[{"family":"Zhang","given":"Jifeng"},{"family":"Zhu","given":"Heguo"},{"family":"Xie","given":"Zonghan"}],"issued":{"date-parts":[["2021",9]]}}}],"schema":"https://github.com/citation-style-language/schema/raw/master/csl-citation.json"}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[43]</w:t>
            </w:r>
            <w:r>
              <w:rPr>
                <w:rFonts w:ascii="Calibri" w:eastAsia="Times New Roman" w:hAnsi="Calibri" w:cs="Calibri"/>
                <w:color w:val="000000"/>
                <w:kern w:val="0"/>
                <w:sz w:val="20"/>
                <w:szCs w:val="20"/>
                <w14:ligatures w14:val="none"/>
              </w:rPr>
              <w:fldChar w:fldCharType="end"/>
            </w:r>
          </w:p>
        </w:tc>
      </w:tr>
      <w:tr w:rsidR="0064068E" w:rsidRPr="003316FE" w14:paraId="2F37D5BA" w14:textId="7E23B43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CA0020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Al</w:t>
            </w:r>
            <w:r w:rsidRPr="003316FE">
              <w:rPr>
                <w:rFonts w:ascii="Times New Roman" w:eastAsia="Times New Roman" w:hAnsi="Times New Roman" w:cs="Times New Roman"/>
                <w:color w:val="000000"/>
                <w:kern w:val="0"/>
                <w:sz w:val="20"/>
                <w:szCs w:val="20"/>
                <w:vertAlign w:val="subscript"/>
                <w:lang w:val="en-US"/>
                <w14:ligatures w14:val="none"/>
              </w:rPr>
              <w:t>0.8</w:t>
            </w:r>
            <w:r w:rsidRPr="003316FE">
              <w:rPr>
                <w:rFonts w:ascii="Times New Roman" w:eastAsia="Times New Roman" w:hAnsi="Times New Roman" w:cs="Times New Roman"/>
                <w:color w:val="000000"/>
                <w:kern w:val="0"/>
                <w:sz w:val="20"/>
                <w:szCs w:val="20"/>
                <w:lang w:val="en-US"/>
                <w14:ligatures w14:val="none"/>
              </w:rPr>
              <w:t>CrCu</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FeMnNi</w:t>
            </w:r>
          </w:p>
        </w:tc>
        <w:tc>
          <w:tcPr>
            <w:tcW w:w="1417" w:type="dxa"/>
            <w:tcBorders>
              <w:top w:val="nil"/>
              <w:left w:val="nil"/>
              <w:bottom w:val="single" w:sz="4" w:space="0" w:color="auto"/>
              <w:right w:val="single" w:sz="4" w:space="0" w:color="auto"/>
            </w:tcBorders>
            <w:vAlign w:val="center"/>
            <w:hideMark/>
          </w:tcPr>
          <w:p w14:paraId="4179FF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4.34</w:t>
            </w:r>
          </w:p>
        </w:tc>
        <w:tc>
          <w:tcPr>
            <w:tcW w:w="1417" w:type="dxa"/>
            <w:tcBorders>
              <w:top w:val="nil"/>
              <w:left w:val="nil"/>
              <w:bottom w:val="single" w:sz="4" w:space="0" w:color="auto"/>
              <w:right w:val="single" w:sz="4" w:space="0" w:color="auto"/>
            </w:tcBorders>
            <w:vAlign w:val="center"/>
            <w:hideMark/>
          </w:tcPr>
          <w:p w14:paraId="004377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374582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w:t>
            </w:r>
          </w:p>
        </w:tc>
        <w:tc>
          <w:tcPr>
            <w:tcW w:w="1417" w:type="dxa"/>
            <w:tcBorders>
              <w:top w:val="nil"/>
              <w:left w:val="nil"/>
              <w:bottom w:val="single" w:sz="4" w:space="0" w:color="auto"/>
              <w:right w:val="single" w:sz="4" w:space="0" w:color="auto"/>
            </w:tcBorders>
            <w:vAlign w:val="center"/>
            <w:hideMark/>
          </w:tcPr>
          <w:p w14:paraId="00BB59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14.74</w:t>
            </w:r>
          </w:p>
        </w:tc>
        <w:tc>
          <w:tcPr>
            <w:tcW w:w="1417" w:type="dxa"/>
            <w:tcBorders>
              <w:top w:val="nil"/>
              <w:left w:val="nil"/>
              <w:bottom w:val="single" w:sz="4" w:space="0" w:color="auto"/>
              <w:right w:val="single" w:sz="4" w:space="0" w:color="auto"/>
            </w:tcBorders>
            <w:vAlign w:val="center"/>
            <w:hideMark/>
          </w:tcPr>
          <w:p w14:paraId="2E67F7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1591</w:t>
            </w:r>
          </w:p>
        </w:tc>
        <w:tc>
          <w:tcPr>
            <w:tcW w:w="1417" w:type="dxa"/>
            <w:tcBorders>
              <w:top w:val="nil"/>
              <w:left w:val="nil"/>
              <w:bottom w:val="single" w:sz="4" w:space="0" w:color="auto"/>
              <w:right w:val="single" w:sz="4" w:space="0" w:color="auto"/>
            </w:tcBorders>
            <w:vAlign w:val="center"/>
            <w:hideMark/>
          </w:tcPr>
          <w:p w14:paraId="659866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2870</w:t>
            </w:r>
          </w:p>
        </w:tc>
        <w:tc>
          <w:tcPr>
            <w:tcW w:w="1417" w:type="dxa"/>
            <w:tcBorders>
              <w:top w:val="nil"/>
              <w:left w:val="nil"/>
              <w:bottom w:val="single" w:sz="4" w:space="0" w:color="auto"/>
              <w:right w:val="single" w:sz="4" w:space="0" w:color="auto"/>
            </w:tcBorders>
            <w:vAlign w:val="center"/>
            <w:hideMark/>
          </w:tcPr>
          <w:p w14:paraId="228FFC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8CCADE5" w14:textId="676B8CD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{"citationID":"RGGu8bHy","properties":{"formattedCitation":"[43]","plainCitation":"[43]","noteIndex":0},"citationItems":[{"id":1700,"uris":["http://zotero.org/users/14233747/items/KGEENB24"],"itemData":{"id":1700,"type":"article-journal","container-title":"Materials Letters","DOI":"10.1016/j.matlet.2021.130110","ISSN":"0167577X","journalAbbreviation":"Mater. Lett.","language":"en","page":"130110","source":"DOI.org (Crossref)","title":"Effects of Y and Al additions on the microstructure and tensile properties of CoCr3Fe5Ni high entropy alloys","volume":"299","author":[{"family":"Zhang","given":"Jifeng"},{"family":"Zhu","given":"Heguo"},{"family":"Xie","given":"Zonghan"}],"issued":{"date-parts":[["2021",9]]}}}],"schema":"https://github.com/citation-style-language/schema/raw/master/csl-citation.json"}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[43]</w:t>
            </w:r>
            <w:r>
              <w:rPr>
                <w:rFonts w:ascii="Calibri" w:eastAsia="Times New Roman" w:hAnsi="Calibri" w:cs="Calibri"/>
                <w:color w:val="000000"/>
                <w:kern w:val="0"/>
                <w:sz w:val="20"/>
                <w:szCs w:val="20"/>
                <w14:ligatures w14:val="none"/>
              </w:rPr>
              <w:fldChar w:fldCharType="end"/>
            </w:r>
          </w:p>
        </w:tc>
      </w:tr>
      <w:tr w:rsidR="0064068E" w:rsidRPr="003316FE" w14:paraId="613BAC52" w14:textId="2A5BADD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C0F088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0.8</w:t>
            </w:r>
            <w:r w:rsidRPr="003316FE">
              <w:rPr>
                <w:rFonts w:ascii="Times New Roman" w:eastAsia="Times New Roman" w:hAnsi="Times New Roman" w:cs="Times New Roman"/>
                <w:color w:val="000000"/>
                <w:kern w:val="0"/>
                <w:sz w:val="20"/>
                <w:szCs w:val="20"/>
                <w:lang w:val="en-US"/>
                <w14:ligatures w14:val="none"/>
              </w:rPr>
              <w:t>CrCuFe</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MnNi</w:t>
            </w:r>
          </w:p>
        </w:tc>
        <w:tc>
          <w:tcPr>
            <w:tcW w:w="1417" w:type="dxa"/>
            <w:tcBorders>
              <w:top w:val="nil"/>
              <w:left w:val="nil"/>
              <w:bottom w:val="single" w:sz="4" w:space="0" w:color="auto"/>
              <w:right w:val="single" w:sz="4" w:space="0" w:color="auto"/>
            </w:tcBorders>
            <w:vAlign w:val="center"/>
            <w:hideMark/>
          </w:tcPr>
          <w:p w14:paraId="37C5FE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4.39</w:t>
            </w:r>
          </w:p>
        </w:tc>
        <w:tc>
          <w:tcPr>
            <w:tcW w:w="1417" w:type="dxa"/>
            <w:tcBorders>
              <w:top w:val="nil"/>
              <w:left w:val="nil"/>
              <w:bottom w:val="single" w:sz="4" w:space="0" w:color="auto"/>
              <w:right w:val="single" w:sz="4" w:space="0" w:color="auto"/>
            </w:tcBorders>
            <w:vAlign w:val="center"/>
            <w:hideMark/>
          </w:tcPr>
          <w:p w14:paraId="41C9F2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7B66E7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-3.31</w:t>
            </w:r>
          </w:p>
        </w:tc>
        <w:tc>
          <w:tcPr>
            <w:tcW w:w="1417" w:type="dxa"/>
            <w:tcBorders>
              <w:top w:val="nil"/>
              <w:left w:val="nil"/>
              <w:bottom w:val="single" w:sz="4" w:space="0" w:color="auto"/>
              <w:right w:val="single" w:sz="4" w:space="0" w:color="auto"/>
            </w:tcBorders>
            <w:vAlign w:val="center"/>
            <w:hideMark/>
          </w:tcPr>
          <w:p w14:paraId="35C00C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14.74</w:t>
            </w:r>
          </w:p>
        </w:tc>
        <w:tc>
          <w:tcPr>
            <w:tcW w:w="1417" w:type="dxa"/>
            <w:tcBorders>
              <w:top w:val="nil"/>
              <w:left w:val="nil"/>
              <w:bottom w:val="single" w:sz="4" w:space="0" w:color="auto"/>
              <w:right w:val="single" w:sz="4" w:space="0" w:color="auto"/>
            </w:tcBorders>
            <w:vAlign w:val="center"/>
            <w:hideMark/>
          </w:tcPr>
          <w:p w14:paraId="23A20D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1627</w:t>
            </w:r>
          </w:p>
        </w:tc>
        <w:tc>
          <w:tcPr>
            <w:tcW w:w="1417" w:type="dxa"/>
            <w:tcBorders>
              <w:top w:val="nil"/>
              <w:left w:val="nil"/>
              <w:bottom w:val="single" w:sz="4" w:space="0" w:color="auto"/>
              <w:right w:val="single" w:sz="4" w:space="0" w:color="auto"/>
            </w:tcBorders>
            <w:vAlign w:val="center"/>
            <w:hideMark/>
          </w:tcPr>
          <w:p w14:paraId="1AEF87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2894</w:t>
            </w:r>
          </w:p>
        </w:tc>
        <w:tc>
          <w:tcPr>
            <w:tcW w:w="1417" w:type="dxa"/>
            <w:tcBorders>
              <w:top w:val="nil"/>
              <w:left w:val="nil"/>
              <w:bottom w:val="single" w:sz="4" w:space="0" w:color="auto"/>
              <w:right w:val="single" w:sz="4" w:space="0" w:color="auto"/>
            </w:tcBorders>
            <w:vAlign w:val="center"/>
            <w:hideMark/>
          </w:tcPr>
          <w:p w14:paraId="72314E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8996EC7" w14:textId="2407317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{"citationID":"OfZJq8Aq","properties":{"formattedCitation":"[43]","plainCitation":"[43]","noteIndex":0},"citationItems":[{"id":1700,"uris":["http://zotero.org/users/14233747/items/KGEENB24"],"itemData":{"id":1700,"type":"article-journal","container-title":"Materials Letters","DOI":"10.1016/j.matlet.2021.130110","ISSN":"0167577X","journalAbbreviation":"Mater. Lett.","language":"en","page":"130110","source":"DOI.org (Crossref)","title":"Effects of Y and Al additions on the microstructure and tensile properties of CoCr3Fe5Ni high entropy alloys","volume":"299","author":[{"family":"Zhang","given":"Jifeng"},{"family":"Zhu","given":"Heguo"},{"family":"Xie","given":"Zonghan"}],"issued":{"date-parts":[["2021",9]]}}}],"schema":"https://github.com/citation-style-language/schema/raw/master/csl-citation.json"}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[43]</w:t>
            </w:r>
            <w:r>
              <w:rPr>
                <w:rFonts w:ascii="Calibri" w:eastAsia="Times New Roman" w:hAnsi="Calibri" w:cs="Calibri"/>
                <w:color w:val="000000"/>
                <w:kern w:val="0"/>
                <w:sz w:val="20"/>
                <w:szCs w:val="20"/>
                <w14:ligatures w14:val="none"/>
              </w:rPr>
              <w:fldChar w:fldCharType="end"/>
            </w:r>
          </w:p>
        </w:tc>
      </w:tr>
      <w:tr w:rsidR="0064068E" w:rsidRPr="003316FE" w14:paraId="41C2A9D2" w14:textId="5544FC6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94EB26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0.8</w:t>
            </w:r>
            <w:r w:rsidRPr="003316FE">
              <w:rPr>
                <w:rFonts w:ascii="Times New Roman" w:eastAsia="Times New Roman" w:hAnsi="Times New Roman" w:cs="Times New Roman"/>
                <w:color w:val="000000"/>
                <w:kern w:val="0"/>
                <w:sz w:val="20"/>
                <w:szCs w:val="20"/>
                <w:lang w:val="en-US"/>
                <w14:ligatures w14:val="none"/>
              </w:rPr>
              <w:t>CrCuFeMn</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Ni</w:t>
            </w:r>
          </w:p>
        </w:tc>
        <w:tc>
          <w:tcPr>
            <w:tcW w:w="1417" w:type="dxa"/>
            <w:tcBorders>
              <w:top w:val="nil"/>
              <w:left w:val="nil"/>
              <w:bottom w:val="single" w:sz="4" w:space="0" w:color="auto"/>
              <w:right w:val="single" w:sz="4" w:space="0" w:color="auto"/>
            </w:tcBorders>
            <w:vAlign w:val="center"/>
            <w:hideMark/>
          </w:tcPr>
          <w:p w14:paraId="6B2034B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4.36</w:t>
            </w:r>
          </w:p>
        </w:tc>
        <w:tc>
          <w:tcPr>
            <w:tcW w:w="1417" w:type="dxa"/>
            <w:tcBorders>
              <w:top w:val="nil"/>
              <w:left w:val="nil"/>
              <w:bottom w:val="single" w:sz="4" w:space="0" w:color="auto"/>
              <w:right w:val="single" w:sz="4" w:space="0" w:color="auto"/>
            </w:tcBorders>
            <w:vAlign w:val="center"/>
            <w:hideMark/>
          </w:tcPr>
          <w:p w14:paraId="4D9291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0AF1C4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-4.23</w:t>
            </w:r>
          </w:p>
        </w:tc>
        <w:tc>
          <w:tcPr>
            <w:tcW w:w="1417" w:type="dxa"/>
            <w:tcBorders>
              <w:top w:val="nil"/>
              <w:left w:val="nil"/>
              <w:bottom w:val="single" w:sz="4" w:space="0" w:color="auto"/>
              <w:right w:val="single" w:sz="4" w:space="0" w:color="auto"/>
            </w:tcBorders>
            <w:vAlign w:val="center"/>
            <w:hideMark/>
          </w:tcPr>
          <w:p w14:paraId="781191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14.74</w:t>
            </w:r>
          </w:p>
        </w:tc>
        <w:tc>
          <w:tcPr>
            <w:tcW w:w="1417" w:type="dxa"/>
            <w:tcBorders>
              <w:top w:val="nil"/>
              <w:left w:val="nil"/>
              <w:bottom w:val="single" w:sz="4" w:space="0" w:color="auto"/>
              <w:right w:val="single" w:sz="4" w:space="0" w:color="auto"/>
            </w:tcBorders>
            <w:vAlign w:val="center"/>
            <w:hideMark/>
          </w:tcPr>
          <w:p w14:paraId="551192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1603</w:t>
            </w:r>
          </w:p>
        </w:tc>
        <w:tc>
          <w:tcPr>
            <w:tcW w:w="1417" w:type="dxa"/>
            <w:tcBorders>
              <w:top w:val="nil"/>
              <w:left w:val="nil"/>
              <w:bottom w:val="single" w:sz="4" w:space="0" w:color="auto"/>
              <w:right w:val="single" w:sz="4" w:space="0" w:color="auto"/>
            </w:tcBorders>
            <w:vAlign w:val="center"/>
            <w:hideMark/>
          </w:tcPr>
          <w:p w14:paraId="1E30D5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2831</w:t>
            </w:r>
          </w:p>
        </w:tc>
        <w:tc>
          <w:tcPr>
            <w:tcW w:w="1417" w:type="dxa"/>
            <w:tcBorders>
              <w:top w:val="nil"/>
              <w:left w:val="nil"/>
              <w:bottom w:val="single" w:sz="4" w:space="0" w:color="auto"/>
              <w:right w:val="single" w:sz="4" w:space="0" w:color="auto"/>
            </w:tcBorders>
            <w:vAlign w:val="center"/>
            <w:hideMark/>
          </w:tcPr>
          <w:p w14:paraId="528760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E81B9D3" w14:textId="43011A1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{"citationID":"01Ke72nj","properties":{"formattedCitation":"[43]","plainCitation":"[43]","noteIndex":0},"citationItems":[{"id":1700,"uris":["http://zotero.org/users/14233747/items/KGEENB24"],"itemData":{"id":1700,"type":"article-journal","container-title":"Materials Letters","DOI":"10.1016/j.matlet.2021.130110","ISSN":"0167577X","journalAbbreviation":"Mater. Lett.","language":"en","page":"130110","source":"DOI.org (Crossref)","title":"Effects of Y and Al additions on the microstructure and tensile properties of CoCr3Fe5Ni high entropy alloys","volume":"299","author":[{"family":"Zhang","given":"Jifeng"},{"family":"Zhu","given":"Heguo"},{"family":"Xie","given":"Zonghan"}],"issued":{"date-parts":[["2021",9]]}}}],"schema":"https://github.com/citation-style-language/schema/raw/master/csl-citation.json"}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67637">
              <w:rPr>
                <w:rFonts w:ascii="Calibri" w:hAnsi="Calibri" w:cs="Calibri"/>
                <w:sz w:val="20"/>
              </w:rPr>
              <w:t>[43]</w:t>
            </w:r>
            <w:r>
              <w:rPr>
                <w:rFonts w:ascii="Calibri" w:eastAsia="Times New Roman" w:hAnsi="Calibri" w:cs="Calibri"/>
                <w:color w:val="000000"/>
                <w:kern w:val="0"/>
                <w:sz w:val="20"/>
                <w:szCs w:val="20"/>
                <w14:ligatures w14:val="none"/>
              </w:rPr>
              <w:fldChar w:fldCharType="end"/>
            </w:r>
          </w:p>
        </w:tc>
      </w:tr>
      <w:tr w:rsidR="0064068E" w:rsidRPr="003316FE" w14:paraId="77A20759" w14:textId="74928934"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3F9B2C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HfNbTIZr</w:t>
            </w:r>
          </w:p>
        </w:tc>
        <w:tc>
          <w:tcPr>
            <w:tcW w:w="1417" w:type="dxa"/>
            <w:tcBorders>
              <w:top w:val="nil"/>
              <w:left w:val="nil"/>
              <w:bottom w:val="single" w:sz="4" w:space="0" w:color="auto"/>
              <w:right w:val="single" w:sz="4" w:space="0" w:color="auto"/>
            </w:tcBorders>
            <w:vAlign w:val="center"/>
            <w:hideMark/>
          </w:tcPr>
          <w:p w14:paraId="7D4C86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22.86</w:t>
            </w:r>
          </w:p>
        </w:tc>
        <w:tc>
          <w:tcPr>
            <w:tcW w:w="1417" w:type="dxa"/>
            <w:tcBorders>
              <w:top w:val="nil"/>
              <w:left w:val="nil"/>
              <w:bottom w:val="single" w:sz="4" w:space="0" w:color="auto"/>
              <w:right w:val="single" w:sz="4" w:space="0" w:color="auto"/>
            </w:tcBorders>
            <w:vAlign w:val="center"/>
            <w:hideMark/>
          </w:tcPr>
          <w:p w14:paraId="7BC3B5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1E086B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w:t>
            </w:r>
          </w:p>
        </w:tc>
        <w:tc>
          <w:tcPr>
            <w:tcW w:w="1417" w:type="dxa"/>
            <w:tcBorders>
              <w:top w:val="nil"/>
              <w:left w:val="nil"/>
              <w:bottom w:val="single" w:sz="4" w:space="0" w:color="auto"/>
              <w:right w:val="single" w:sz="4" w:space="0" w:color="auto"/>
            </w:tcBorders>
            <w:vAlign w:val="center"/>
            <w:hideMark/>
          </w:tcPr>
          <w:p w14:paraId="44132C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2E92DB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1554</w:t>
            </w:r>
          </w:p>
        </w:tc>
        <w:tc>
          <w:tcPr>
            <w:tcW w:w="1417" w:type="dxa"/>
            <w:tcBorders>
              <w:top w:val="nil"/>
              <w:left w:val="nil"/>
              <w:bottom w:val="single" w:sz="4" w:space="0" w:color="auto"/>
              <w:right w:val="single" w:sz="4" w:space="0" w:color="auto"/>
            </w:tcBorders>
            <w:vAlign w:val="center"/>
            <w:hideMark/>
          </w:tcPr>
          <w:p w14:paraId="5304EB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3007</w:t>
            </w:r>
          </w:p>
        </w:tc>
        <w:tc>
          <w:tcPr>
            <w:tcW w:w="1417" w:type="dxa"/>
            <w:tcBorders>
              <w:top w:val="nil"/>
              <w:left w:val="nil"/>
              <w:bottom w:val="single" w:sz="4" w:space="0" w:color="auto"/>
              <w:right w:val="single" w:sz="4" w:space="0" w:color="auto"/>
            </w:tcBorders>
            <w:vAlign w:val="center"/>
            <w:hideMark/>
          </w:tcPr>
          <w:p w14:paraId="7ECF5C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40ED22D" w14:textId="1C51B95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{"citationID":"eFmrt6YV","properties":{"formattedCitation":"[46]","plainCitation":"[46]","noteIndex":0},"citationItems":[{"id":1703,"uris":["http://zotero.org/users/14233747/items/JAL744H9"],"itemData":{"id":1703,"type":"article-journal","container-title":"Materials Letters","DOI":"10.1016/j.matlet.2014.05.134","ISSN":"0167577X","journalAbbreviation":"Mater. Lett.","language":"en","page":"277-280","source":"DOI.org (Crossref)","title":"A refractory Hf25Nb25Ti25Zr25 high-entropy alloy with excellent structural stability and tensile properties","volume":"130","author":[{"family":"Wu","given":"Y.D."},{"family":"Cai","given":"Y.H."},{"family":"Wang","given":"T."},{"family":"Si","given":"J.J."},{"family":"Zhu","given":"J."},{"family":"Wang","given":"Y.D."},{"family":"Hui","given":"X.D."}],"issued":{"date-parts":[["2014",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9023B">
              <w:rPr>
                <w:rFonts w:ascii="Calibri" w:hAnsi="Calibri" w:cs="Calibri"/>
                <w:sz w:val="20"/>
              </w:rPr>
              <w:t>[46]</w:t>
            </w:r>
            <w:r>
              <w:rPr>
                <w:rFonts w:ascii="Calibri" w:eastAsia="Times New Roman" w:hAnsi="Calibri" w:cs="Calibri"/>
                <w:color w:val="000000"/>
                <w:kern w:val="0"/>
                <w:sz w:val="20"/>
                <w:szCs w:val="20"/>
                <w14:ligatures w14:val="none"/>
              </w:rPr>
              <w:fldChar w:fldCharType="end"/>
            </w:r>
          </w:p>
        </w:tc>
      </w:tr>
      <w:tr w:rsidR="0064068E" w:rsidRPr="003316FE" w14:paraId="407E99A0" w14:textId="7534D79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E00DD0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0.4</w:t>
            </w: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0.6</w:t>
            </w:r>
            <w:r w:rsidRPr="003316FE">
              <w:rPr>
                <w:rFonts w:ascii="Times New Roman" w:eastAsia="Times New Roman" w:hAnsi="Times New Roman" w:cs="Times New Roman"/>
                <w:color w:val="000000"/>
                <w:kern w:val="0"/>
                <w:sz w:val="20"/>
                <w:szCs w:val="20"/>
                <w:lang w:val="en-US"/>
                <w14:ligatures w14:val="none"/>
              </w:rPr>
              <w:t>TaNbZrTi</w:t>
            </w:r>
          </w:p>
        </w:tc>
        <w:tc>
          <w:tcPr>
            <w:tcW w:w="1417" w:type="dxa"/>
            <w:tcBorders>
              <w:top w:val="nil"/>
              <w:left w:val="nil"/>
              <w:bottom w:val="single" w:sz="4" w:space="0" w:color="auto"/>
              <w:right w:val="single" w:sz="4" w:space="0" w:color="auto"/>
            </w:tcBorders>
            <w:vAlign w:val="center"/>
            <w:hideMark/>
          </w:tcPr>
          <w:p w14:paraId="222C9E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4.30</w:t>
            </w:r>
          </w:p>
        </w:tc>
        <w:tc>
          <w:tcPr>
            <w:tcW w:w="1417" w:type="dxa"/>
            <w:tcBorders>
              <w:top w:val="nil"/>
              <w:left w:val="nil"/>
              <w:bottom w:val="single" w:sz="4" w:space="0" w:color="auto"/>
              <w:right w:val="single" w:sz="4" w:space="0" w:color="auto"/>
            </w:tcBorders>
            <w:vAlign w:val="center"/>
            <w:hideMark/>
          </w:tcPr>
          <w:p w14:paraId="24C0D4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4B349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-6.33</w:t>
            </w:r>
          </w:p>
        </w:tc>
        <w:tc>
          <w:tcPr>
            <w:tcW w:w="1417" w:type="dxa"/>
            <w:tcBorders>
              <w:top w:val="nil"/>
              <w:left w:val="nil"/>
              <w:bottom w:val="single" w:sz="4" w:space="0" w:color="auto"/>
              <w:right w:val="single" w:sz="4" w:space="0" w:color="auto"/>
            </w:tcBorders>
            <w:vAlign w:val="center"/>
            <w:hideMark/>
          </w:tcPr>
          <w:p w14:paraId="3D0464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w:t>
            </w:r>
          </w:p>
        </w:tc>
        <w:tc>
          <w:tcPr>
            <w:tcW w:w="1417" w:type="dxa"/>
            <w:tcBorders>
              <w:top w:val="nil"/>
              <w:left w:val="nil"/>
              <w:bottom w:val="single" w:sz="4" w:space="0" w:color="auto"/>
              <w:right w:val="single" w:sz="4" w:space="0" w:color="auto"/>
            </w:tcBorders>
            <w:vAlign w:val="center"/>
            <w:hideMark/>
          </w:tcPr>
          <w:p w14:paraId="6C9485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2397</w:t>
            </w:r>
          </w:p>
        </w:tc>
        <w:tc>
          <w:tcPr>
            <w:tcW w:w="1417" w:type="dxa"/>
            <w:tcBorders>
              <w:top w:val="nil"/>
              <w:left w:val="nil"/>
              <w:bottom w:val="single" w:sz="4" w:space="0" w:color="auto"/>
              <w:right w:val="single" w:sz="4" w:space="0" w:color="auto"/>
            </w:tcBorders>
            <w:vAlign w:val="center"/>
            <w:hideMark/>
          </w:tcPr>
          <w:p w14:paraId="18DE98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4606</w:t>
            </w:r>
          </w:p>
        </w:tc>
        <w:tc>
          <w:tcPr>
            <w:tcW w:w="1417" w:type="dxa"/>
            <w:tcBorders>
              <w:top w:val="nil"/>
              <w:left w:val="nil"/>
              <w:bottom w:val="single" w:sz="4" w:space="0" w:color="auto"/>
              <w:right w:val="single" w:sz="4" w:space="0" w:color="auto"/>
            </w:tcBorders>
            <w:vAlign w:val="center"/>
            <w:hideMark/>
          </w:tcPr>
          <w:p w14:paraId="2E842D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FD4C462" w14:textId="0641380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{"citationID":"ZcaeRqRo","properties":{"formattedCitation":"[47]","plainCitation":"[47]","noteIndex":0},"citationItems":[{"id":1704,"uris":["http://zotero.org/users/14233747/items/WHBVVT9B"],"itemData":{"id":1704,"type":"article-journal","abstract":"Abstract\n            This data article presents a compilation of mechanical properties of 630 multi-principal element alloys (MPEAs). Built upon recently published MPEA databases, this article includes updated records from previous reviews (with minor error corrections) along with new data from articles that were published since 2019. The extracted properties include reported composition, processing method, microstructure, density, hardness, yield strength, ultimate tensile strength (or maximum compression strength), elongation (or maximum compression strain), and Young’s modulus. Additionally, descriptors (e.g. grain size) not included in previous reviews were also extracted for articles that reported them. The database is hosted and continually updated on an open data platform, Citrination. To promote interpretation, some data are graphically presented.","container-title":"Scientific Data","DOI":"10.1038/s41597-020-00768-9","ISSN":"2052-4463","issue":"1","journalAbbreviation":"Sci. Data","language":"en","page":"430","source":"DOI.org (Crossref)","title":"Expanded dataset of mechanical properties and observed phases of multi-principal element alloys","volume":"7","author":[{"family":"Borg","given":"Christopher K. H."},{"family":"Frey","given":"Carolina"},{"family":"Moh","given":"Jasper"},{"family":"Pollock","given":"Tresa M."},{"family":"Gorsse","given":"Stéphane"},{"family":"Miracle","given":"Daniel B."},{"family":"Senkov","given":"Oleg N."},{"family":"Meredig","given":"Bryce"},{"family":"Saal","given":"James E."}],"issued":{"date-parts":[["2020",12,8]]}}}],"schema":"https://github.com/citation-style-language/schema/raw/master/csl-citation.json"}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2078F">
              <w:rPr>
                <w:rFonts w:ascii="Calibri" w:hAnsi="Calibri" w:cs="Calibri"/>
                <w:sz w:val="20"/>
              </w:rPr>
              <w:t>[47]</w:t>
            </w:r>
            <w:r>
              <w:rPr>
                <w:rFonts w:ascii="Calibri" w:eastAsia="Times New Roman" w:hAnsi="Calibri" w:cs="Calibri"/>
                <w:color w:val="000000"/>
                <w:kern w:val="0"/>
                <w:sz w:val="20"/>
                <w:szCs w:val="20"/>
                <w14:ligatures w14:val="none"/>
              </w:rPr>
              <w:fldChar w:fldCharType="end"/>
            </w:r>
          </w:p>
        </w:tc>
      </w:tr>
      <w:tr w:rsidR="0064068E" w:rsidRPr="003316FE" w14:paraId="2EABF032" w14:textId="0A30D4A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3D8678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w:t>
            </w:r>
          </w:p>
        </w:tc>
        <w:tc>
          <w:tcPr>
            <w:tcW w:w="1417" w:type="dxa"/>
            <w:tcBorders>
              <w:top w:val="nil"/>
              <w:left w:val="nil"/>
              <w:bottom w:val="single" w:sz="4" w:space="0" w:color="auto"/>
              <w:right w:val="single" w:sz="4" w:space="0" w:color="auto"/>
            </w:tcBorders>
            <w:vAlign w:val="center"/>
            <w:hideMark/>
          </w:tcPr>
          <w:p w14:paraId="3008FF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w:t>
            </w:r>
          </w:p>
        </w:tc>
        <w:tc>
          <w:tcPr>
            <w:tcW w:w="1417" w:type="dxa"/>
            <w:tcBorders>
              <w:top w:val="nil"/>
              <w:left w:val="nil"/>
              <w:bottom w:val="single" w:sz="4" w:space="0" w:color="auto"/>
              <w:right w:val="single" w:sz="4" w:space="0" w:color="auto"/>
            </w:tcBorders>
            <w:vAlign w:val="center"/>
            <w:hideMark/>
          </w:tcPr>
          <w:p w14:paraId="644C75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64534C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-1.52</w:t>
            </w:r>
          </w:p>
        </w:tc>
        <w:tc>
          <w:tcPr>
            <w:tcW w:w="1417" w:type="dxa"/>
            <w:tcBorders>
              <w:top w:val="nil"/>
              <w:left w:val="nil"/>
              <w:bottom w:val="single" w:sz="4" w:space="0" w:color="auto"/>
              <w:right w:val="single" w:sz="4" w:space="0" w:color="auto"/>
            </w:tcBorders>
            <w:vAlign w:val="center"/>
            <w:hideMark/>
          </w:tcPr>
          <w:p w14:paraId="6AAD65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19158E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1693</w:t>
            </w:r>
          </w:p>
        </w:tc>
        <w:tc>
          <w:tcPr>
            <w:tcW w:w="1417" w:type="dxa"/>
            <w:tcBorders>
              <w:top w:val="nil"/>
              <w:left w:val="nil"/>
              <w:bottom w:val="single" w:sz="4" w:space="0" w:color="auto"/>
              <w:right w:val="single" w:sz="4" w:space="0" w:color="auto"/>
            </w:tcBorders>
            <w:vAlign w:val="center"/>
            <w:hideMark/>
          </w:tcPr>
          <w:p w14:paraId="6B06B5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3035</w:t>
            </w:r>
          </w:p>
        </w:tc>
        <w:tc>
          <w:tcPr>
            <w:tcW w:w="1417" w:type="dxa"/>
            <w:tcBorders>
              <w:top w:val="nil"/>
              <w:left w:val="nil"/>
              <w:bottom w:val="single" w:sz="4" w:space="0" w:color="auto"/>
              <w:right w:val="single" w:sz="4" w:space="0" w:color="auto"/>
            </w:tcBorders>
            <w:vAlign w:val="center"/>
            <w:hideMark/>
          </w:tcPr>
          <w:p w14:paraId="7B6B2D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9AF21AE" w14:textId="0F0EEEB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{"citationID":"2bYN2qUt","properties":{"formattedCitation":"[31]","plainCitation":"[31]","noteIndex":0},"citationItems":[{"id":1689,"uris":["http://zotero.org/users/14233747/items/MXGFITD2"],"itemData":{"id":1689,"type":"article-journal","container-title":"Metallurgical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A515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017B23AD" w14:textId="60AF809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52A7BC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0.7</w:t>
            </w:r>
            <w:r w:rsidRPr="003316FE">
              <w:rPr>
                <w:rFonts w:ascii="Times New Roman" w:eastAsia="Times New Roman" w:hAnsi="Times New Roman" w:cs="Times New Roman"/>
                <w:color w:val="000000"/>
                <w:kern w:val="0"/>
                <w:sz w:val="20"/>
                <w:szCs w:val="20"/>
                <w:lang w:val="en-US"/>
                <w14:ligatures w14:val="none"/>
              </w:rPr>
              <w:t>CoCrFeNi</w:t>
            </w:r>
          </w:p>
        </w:tc>
        <w:tc>
          <w:tcPr>
            <w:tcW w:w="1417" w:type="dxa"/>
            <w:tcBorders>
              <w:top w:val="nil"/>
              <w:left w:val="nil"/>
              <w:bottom w:val="single" w:sz="4" w:space="0" w:color="auto"/>
              <w:right w:val="single" w:sz="4" w:space="0" w:color="auto"/>
            </w:tcBorders>
            <w:vAlign w:val="center"/>
            <w:hideMark/>
          </w:tcPr>
          <w:p w14:paraId="19DBD5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4.90</w:t>
            </w:r>
          </w:p>
        </w:tc>
        <w:tc>
          <w:tcPr>
            <w:tcW w:w="1417" w:type="dxa"/>
            <w:tcBorders>
              <w:top w:val="nil"/>
              <w:left w:val="nil"/>
              <w:bottom w:val="single" w:sz="4" w:space="0" w:color="auto"/>
              <w:right w:val="single" w:sz="4" w:space="0" w:color="auto"/>
            </w:tcBorders>
            <w:vAlign w:val="center"/>
            <w:hideMark/>
          </w:tcPr>
          <w:p w14:paraId="218BA6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057E9A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-10.57</w:t>
            </w:r>
          </w:p>
        </w:tc>
        <w:tc>
          <w:tcPr>
            <w:tcW w:w="1417" w:type="dxa"/>
            <w:tcBorders>
              <w:top w:val="nil"/>
              <w:left w:val="nil"/>
              <w:bottom w:val="single" w:sz="4" w:space="0" w:color="auto"/>
              <w:right w:val="single" w:sz="4" w:space="0" w:color="auto"/>
            </w:tcBorders>
            <w:vAlign w:val="center"/>
            <w:hideMark/>
          </w:tcPr>
          <w:p w14:paraId="64FC9D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13.31</w:t>
            </w:r>
          </w:p>
        </w:tc>
        <w:tc>
          <w:tcPr>
            <w:tcW w:w="1417" w:type="dxa"/>
            <w:tcBorders>
              <w:top w:val="nil"/>
              <w:left w:val="nil"/>
              <w:bottom w:val="single" w:sz="4" w:space="0" w:color="auto"/>
              <w:right w:val="single" w:sz="4" w:space="0" w:color="auto"/>
            </w:tcBorders>
            <w:vAlign w:val="center"/>
            <w:hideMark/>
          </w:tcPr>
          <w:p w14:paraId="4A2E00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1732</w:t>
            </w:r>
          </w:p>
        </w:tc>
        <w:tc>
          <w:tcPr>
            <w:tcW w:w="1417" w:type="dxa"/>
            <w:tcBorders>
              <w:top w:val="nil"/>
              <w:left w:val="nil"/>
              <w:bottom w:val="single" w:sz="4" w:space="0" w:color="auto"/>
              <w:right w:val="single" w:sz="4" w:space="0" w:color="auto"/>
            </w:tcBorders>
            <w:vAlign w:val="center"/>
            <w:hideMark/>
          </w:tcPr>
          <w:p w14:paraId="61C9C7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3068</w:t>
            </w:r>
          </w:p>
        </w:tc>
        <w:tc>
          <w:tcPr>
            <w:tcW w:w="1417" w:type="dxa"/>
            <w:tcBorders>
              <w:top w:val="nil"/>
              <w:left w:val="nil"/>
              <w:bottom w:val="single" w:sz="4" w:space="0" w:color="auto"/>
              <w:right w:val="single" w:sz="4" w:space="0" w:color="auto"/>
            </w:tcBorders>
            <w:vAlign w:val="center"/>
            <w:hideMark/>
          </w:tcPr>
          <w:p w14:paraId="14EA8A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4BDD403" w14:textId="4AE970B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{"citationID":"jY6BCfME","properties":{"formattedCitation":"[48]","plainCitation":"[48]","noteIndex":0},"citationItems":[{"id":1706,"uris":["http://zotero.org/users/14233747/items/57SA27BK"],"itemData":{"id":1706,"type":"article-journal","container-title":"Scripta Materialia","DOI":"10.1016/j.scriptamat.2020.113652","ISSN":"13596462","journalAbbreviation":"Scr. Mater.","language":"en","page":"113652","source":"DOI.org (Crossref)","title":"Liquid metal embrittlement of a dual-phase Al0.7CoCrFeNi high-entropy alloy exposed to oxygen-saturated lead-bismuth eutectic","volume":"194","author":[{"family":"Gong","given":"Xing"},{"family":"Xiang","given":"Congying"},{"family":"Auger","given":"Thierry"},{"family":"Chen","given":"Jiajun"},{"family":"Liang","given":"Xiaocong"},{"family":"Yu","given":"Zhiyang"},{"family":"Short","given":"Michael P"},{"family":"Song","given":"Min"},{"family":"Yin","given":"Yuan"}],"issued":{"date-parts":[["2021",3]]}}}],"schema":"https://github.com/citation-style-language/schema/raw/master/csl-citation.json"}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C0160">
              <w:rPr>
                <w:rFonts w:ascii="Calibri" w:hAnsi="Calibri" w:cs="Calibri"/>
                <w:sz w:val="20"/>
              </w:rPr>
              <w:t>[48]</w:t>
            </w:r>
            <w:r>
              <w:rPr>
                <w:rFonts w:ascii="Calibri" w:eastAsia="Times New Roman" w:hAnsi="Calibri" w:cs="Calibri"/>
                <w:color w:val="000000"/>
                <w:kern w:val="0"/>
                <w:sz w:val="20"/>
                <w:szCs w:val="20"/>
                <w14:ligatures w14:val="none"/>
              </w:rPr>
              <w:fldChar w:fldCharType="end"/>
            </w:r>
          </w:p>
        </w:tc>
      </w:tr>
      <w:tr w:rsidR="0064068E" w:rsidRPr="003316FE" w14:paraId="2AB119D4" w14:textId="37E51FA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C145A3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0.8</w:t>
            </w:r>
            <w:r w:rsidRPr="003316FE">
              <w:rPr>
                <w:rFonts w:ascii="Times New Roman" w:eastAsia="Times New Roman" w:hAnsi="Times New Roman" w:cs="Times New Roman"/>
                <w:color w:val="000000"/>
                <w:kern w:val="0"/>
                <w:sz w:val="20"/>
                <w:szCs w:val="20"/>
                <w:lang w:val="en-US"/>
                <w14:ligatures w14:val="none"/>
              </w:rPr>
              <w:t>CoCrCuFeNi</w:t>
            </w:r>
          </w:p>
        </w:tc>
        <w:tc>
          <w:tcPr>
            <w:tcW w:w="1417" w:type="dxa"/>
            <w:tcBorders>
              <w:top w:val="nil"/>
              <w:left w:val="nil"/>
              <w:bottom w:val="single" w:sz="4" w:space="0" w:color="auto"/>
              <w:right w:val="single" w:sz="4" w:space="0" w:color="auto"/>
            </w:tcBorders>
            <w:vAlign w:val="center"/>
            <w:hideMark/>
          </w:tcPr>
          <w:p w14:paraId="63D6F7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4.65</w:t>
            </w:r>
          </w:p>
        </w:tc>
        <w:tc>
          <w:tcPr>
            <w:tcW w:w="1417" w:type="dxa"/>
            <w:tcBorders>
              <w:top w:val="nil"/>
              <w:left w:val="nil"/>
              <w:bottom w:val="single" w:sz="4" w:space="0" w:color="auto"/>
              <w:right w:val="single" w:sz="4" w:space="0" w:color="auto"/>
            </w:tcBorders>
            <w:vAlign w:val="center"/>
            <w:hideMark/>
          </w:tcPr>
          <w:p w14:paraId="48EC91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36928C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-3.61</w:t>
            </w:r>
          </w:p>
        </w:tc>
        <w:tc>
          <w:tcPr>
            <w:tcW w:w="1417" w:type="dxa"/>
            <w:tcBorders>
              <w:top w:val="nil"/>
              <w:left w:val="nil"/>
              <w:bottom w:val="single" w:sz="4" w:space="0" w:color="auto"/>
              <w:right w:val="single" w:sz="4" w:space="0" w:color="auto"/>
            </w:tcBorders>
            <w:vAlign w:val="center"/>
            <w:hideMark/>
          </w:tcPr>
          <w:p w14:paraId="2F14EA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14.87</w:t>
            </w:r>
          </w:p>
        </w:tc>
        <w:tc>
          <w:tcPr>
            <w:tcW w:w="1417" w:type="dxa"/>
            <w:tcBorders>
              <w:top w:val="nil"/>
              <w:left w:val="nil"/>
              <w:bottom w:val="single" w:sz="4" w:space="0" w:color="auto"/>
              <w:right w:val="single" w:sz="4" w:space="0" w:color="auto"/>
            </w:tcBorders>
            <w:vAlign w:val="center"/>
            <w:hideMark/>
          </w:tcPr>
          <w:p w14:paraId="508481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1654</w:t>
            </w:r>
          </w:p>
        </w:tc>
        <w:tc>
          <w:tcPr>
            <w:tcW w:w="1417" w:type="dxa"/>
            <w:tcBorders>
              <w:top w:val="nil"/>
              <w:left w:val="nil"/>
              <w:bottom w:val="single" w:sz="4" w:space="0" w:color="auto"/>
              <w:right w:val="single" w:sz="4" w:space="0" w:color="auto"/>
            </w:tcBorders>
            <w:vAlign w:val="center"/>
            <w:hideMark/>
          </w:tcPr>
          <w:p w14:paraId="066DAB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3023</w:t>
            </w:r>
          </w:p>
        </w:tc>
        <w:tc>
          <w:tcPr>
            <w:tcW w:w="1417" w:type="dxa"/>
            <w:tcBorders>
              <w:top w:val="nil"/>
              <w:left w:val="nil"/>
              <w:bottom w:val="single" w:sz="4" w:space="0" w:color="auto"/>
              <w:right w:val="single" w:sz="4" w:space="0" w:color="auto"/>
            </w:tcBorders>
            <w:vAlign w:val="center"/>
            <w:hideMark/>
          </w:tcPr>
          <w:p w14:paraId="385BCE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51611AE" w14:textId="7897300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{"citationID":"yEH2b3v8","properties":{"formattedCitation":"[31]","plainCitation":"[31]","noteIndex":0},"citationItems":[{"id":1689,"uris":["http://zotero.org/users/14233747/items/MXGFITD2"],"itemData":{"id":1689,"type":"article-journal","container-title":"Metallurgical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C0160">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316EF45B" w14:textId="43AB9B3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73896C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AlCoCrCuFeNi</w:t>
            </w:r>
          </w:p>
        </w:tc>
        <w:tc>
          <w:tcPr>
            <w:tcW w:w="1417" w:type="dxa"/>
            <w:tcBorders>
              <w:top w:val="nil"/>
              <w:left w:val="nil"/>
              <w:bottom w:val="single" w:sz="4" w:space="0" w:color="auto"/>
              <w:right w:val="single" w:sz="4" w:space="0" w:color="auto"/>
            </w:tcBorders>
            <w:vAlign w:val="center"/>
            <w:hideMark/>
          </w:tcPr>
          <w:p w14:paraId="00FD5C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4.98</w:t>
            </w:r>
          </w:p>
        </w:tc>
        <w:tc>
          <w:tcPr>
            <w:tcW w:w="1417" w:type="dxa"/>
            <w:tcBorders>
              <w:top w:val="nil"/>
              <w:left w:val="nil"/>
              <w:bottom w:val="single" w:sz="4" w:space="0" w:color="auto"/>
              <w:right w:val="single" w:sz="4" w:space="0" w:color="auto"/>
            </w:tcBorders>
            <w:vAlign w:val="center"/>
            <w:hideMark/>
          </w:tcPr>
          <w:p w14:paraId="12CEF5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8A348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-4.78</w:t>
            </w:r>
          </w:p>
        </w:tc>
        <w:tc>
          <w:tcPr>
            <w:tcW w:w="1417" w:type="dxa"/>
            <w:tcBorders>
              <w:top w:val="nil"/>
              <w:left w:val="nil"/>
              <w:bottom w:val="single" w:sz="4" w:space="0" w:color="auto"/>
              <w:right w:val="single" w:sz="4" w:space="0" w:color="auto"/>
            </w:tcBorders>
            <w:vAlign w:val="center"/>
            <w:hideMark/>
          </w:tcPr>
          <w:p w14:paraId="1B15E1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31851F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1630</w:t>
            </w:r>
          </w:p>
        </w:tc>
        <w:tc>
          <w:tcPr>
            <w:tcW w:w="1417" w:type="dxa"/>
            <w:tcBorders>
              <w:top w:val="nil"/>
              <w:left w:val="nil"/>
              <w:bottom w:val="single" w:sz="4" w:space="0" w:color="auto"/>
              <w:right w:val="single" w:sz="4" w:space="0" w:color="auto"/>
            </w:tcBorders>
            <w:vAlign w:val="center"/>
            <w:hideMark/>
          </w:tcPr>
          <w:p w14:paraId="5B0ACA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3015</w:t>
            </w:r>
          </w:p>
        </w:tc>
        <w:tc>
          <w:tcPr>
            <w:tcW w:w="1417" w:type="dxa"/>
            <w:tcBorders>
              <w:top w:val="nil"/>
              <w:left w:val="nil"/>
              <w:bottom w:val="single" w:sz="4" w:space="0" w:color="auto"/>
              <w:right w:val="single" w:sz="4" w:space="0" w:color="auto"/>
            </w:tcBorders>
            <w:vAlign w:val="center"/>
            <w:hideMark/>
          </w:tcPr>
          <w:p w14:paraId="4817845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93C82B3" w14:textId="5B1AFBF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{"citationID":"AVIrrJbG","properties":{"formattedCitation":"[31]","plainCitation":"[31]","noteIndex":0},"citationItems":[{"id":1689,"uris":["http://zotero.org/users/14233747/items/MXGFITD2"],"itemData":{"id":1689,"type":"article-journal","container-title":"Metallurgical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C0160">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74DBF7CA" w14:textId="26F95A9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8A10D0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CoCrCuFeNi</w:t>
            </w:r>
          </w:p>
        </w:tc>
        <w:tc>
          <w:tcPr>
            <w:tcW w:w="1417" w:type="dxa"/>
            <w:tcBorders>
              <w:top w:val="nil"/>
              <w:left w:val="nil"/>
              <w:bottom w:val="single" w:sz="4" w:space="0" w:color="auto"/>
              <w:right w:val="single" w:sz="4" w:space="0" w:color="auto"/>
            </w:tcBorders>
            <w:vAlign w:val="center"/>
            <w:hideMark/>
          </w:tcPr>
          <w:p w14:paraId="257E2B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5.88</w:t>
            </w:r>
          </w:p>
        </w:tc>
        <w:tc>
          <w:tcPr>
            <w:tcW w:w="1417" w:type="dxa"/>
            <w:tcBorders>
              <w:top w:val="nil"/>
              <w:left w:val="nil"/>
              <w:bottom w:val="single" w:sz="4" w:space="0" w:color="auto"/>
              <w:right w:val="single" w:sz="4" w:space="0" w:color="auto"/>
            </w:tcBorders>
            <w:vAlign w:val="center"/>
            <w:hideMark/>
          </w:tcPr>
          <w:p w14:paraId="745792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5E998A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-8.65</w:t>
            </w:r>
          </w:p>
        </w:tc>
        <w:tc>
          <w:tcPr>
            <w:tcW w:w="1417" w:type="dxa"/>
            <w:tcBorders>
              <w:top w:val="nil"/>
              <w:left w:val="nil"/>
              <w:bottom w:val="single" w:sz="4" w:space="0" w:color="auto"/>
              <w:right w:val="single" w:sz="4" w:space="0" w:color="auto"/>
            </w:tcBorders>
            <w:vAlign w:val="center"/>
            <w:hideMark/>
          </w:tcPr>
          <w:p w14:paraId="435DC3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7F2BEF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1530</w:t>
            </w:r>
          </w:p>
        </w:tc>
        <w:tc>
          <w:tcPr>
            <w:tcW w:w="1417" w:type="dxa"/>
            <w:tcBorders>
              <w:top w:val="nil"/>
              <w:left w:val="nil"/>
              <w:bottom w:val="single" w:sz="4" w:space="0" w:color="auto"/>
              <w:right w:val="single" w:sz="4" w:space="0" w:color="auto"/>
            </w:tcBorders>
            <w:vAlign w:val="center"/>
            <w:hideMark/>
          </w:tcPr>
          <w:p w14:paraId="53939FA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2983</w:t>
            </w:r>
          </w:p>
        </w:tc>
        <w:tc>
          <w:tcPr>
            <w:tcW w:w="1417" w:type="dxa"/>
            <w:tcBorders>
              <w:top w:val="nil"/>
              <w:left w:val="nil"/>
              <w:bottom w:val="single" w:sz="4" w:space="0" w:color="auto"/>
              <w:right w:val="single" w:sz="4" w:space="0" w:color="auto"/>
            </w:tcBorders>
            <w:vAlign w:val="center"/>
            <w:hideMark/>
          </w:tcPr>
          <w:p w14:paraId="616129E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7925BE3" w14:textId="3541618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{"citationID":"jwVND64I","properties":{"formattedCitation":"[31]","plainCitation":"[31]","noteIndex":0},"citationItems":[{"id":1689,"uris":["http://zotero.org/users/14233747/items/MXGFITD2"],"itemData":{"id":1689,"type":"article-journal","container-title":"Metallurgical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C0160">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1EA324EF" w14:textId="1A481F4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5BE08E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AlCoCrFeNi</w:t>
            </w:r>
          </w:p>
        </w:tc>
        <w:tc>
          <w:tcPr>
            <w:tcW w:w="1417" w:type="dxa"/>
            <w:tcBorders>
              <w:top w:val="nil"/>
              <w:left w:val="nil"/>
              <w:bottom w:val="single" w:sz="4" w:space="0" w:color="auto"/>
              <w:right w:val="single" w:sz="4" w:space="0" w:color="auto"/>
            </w:tcBorders>
            <w:vAlign w:val="center"/>
            <w:hideMark/>
          </w:tcPr>
          <w:p w14:paraId="56685DF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5.44</w:t>
            </w:r>
          </w:p>
        </w:tc>
        <w:tc>
          <w:tcPr>
            <w:tcW w:w="1417" w:type="dxa"/>
            <w:tcBorders>
              <w:top w:val="nil"/>
              <w:left w:val="nil"/>
              <w:bottom w:val="single" w:sz="4" w:space="0" w:color="auto"/>
              <w:right w:val="single" w:sz="4" w:space="0" w:color="auto"/>
            </w:tcBorders>
            <w:vAlign w:val="center"/>
            <w:hideMark/>
          </w:tcPr>
          <w:p w14:paraId="7CE96A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19E08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-12.32</w:t>
            </w:r>
          </w:p>
        </w:tc>
        <w:tc>
          <w:tcPr>
            <w:tcW w:w="1417" w:type="dxa"/>
            <w:tcBorders>
              <w:top w:val="nil"/>
              <w:left w:val="nil"/>
              <w:bottom w:val="single" w:sz="4" w:space="0" w:color="auto"/>
              <w:right w:val="single" w:sz="4" w:space="0" w:color="auto"/>
            </w:tcBorders>
            <w:vAlign w:val="center"/>
            <w:hideMark/>
          </w:tcPr>
          <w:p w14:paraId="46C525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44039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1684</w:t>
            </w:r>
          </w:p>
        </w:tc>
        <w:tc>
          <w:tcPr>
            <w:tcW w:w="1417" w:type="dxa"/>
            <w:tcBorders>
              <w:top w:val="nil"/>
              <w:left w:val="nil"/>
              <w:bottom w:val="single" w:sz="4" w:space="0" w:color="auto"/>
              <w:right w:val="single" w:sz="4" w:space="0" w:color="auto"/>
            </w:tcBorders>
            <w:vAlign w:val="center"/>
            <w:hideMark/>
          </w:tcPr>
          <w:p w14:paraId="7EDB37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3051</w:t>
            </w:r>
          </w:p>
        </w:tc>
        <w:tc>
          <w:tcPr>
            <w:tcW w:w="1417" w:type="dxa"/>
            <w:tcBorders>
              <w:top w:val="nil"/>
              <w:left w:val="nil"/>
              <w:bottom w:val="single" w:sz="4" w:space="0" w:color="auto"/>
              <w:right w:val="single" w:sz="4" w:space="0" w:color="auto"/>
            </w:tcBorders>
            <w:vAlign w:val="center"/>
            <w:hideMark/>
          </w:tcPr>
          <w:p w14:paraId="3AF64E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63587B0" w14:textId="2847BC0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{"citationID":"lmCwSlth","properties":{"formattedCitation":"[49]","plainCitation":"[49]","noteIndex":0},"citationItems":[{"id":1708,"uris":["http://zotero.org/users/14233747/items/ZLHPEDBZ"],"itemData":{"id":1708,"type":"article-journal","container-title":"Metallurgical and Materials Transactions A","DOI":"10.1007/s11661-011-0981-8","ISSN":"1073-5623, 1543-1940","issue":"8","journalAbbreviation":"Metall. Mater. Trans. A","language":"en","page":"2625-2630","source":"DOI.org (Crossref)","title":"Morphology transition from dendrites to equiaxed grains for AlCoCrFeNi high-entropy alloys by copper mold casting and bridgman solidification","volume":"43","author":[{"family":"Zhang","given":"Y."},{"family":"Ma","given":"S. G."},{"family":"Qiao","given":"J. W."}],"issued":{"date-parts":[["2012",8]]}}}],"schema":"https://github.com/citation-style-language/schema/raw/master/csl-citation.json"}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A735B3">
              <w:rPr>
                <w:rFonts w:ascii="Calibri" w:hAnsi="Calibri" w:cs="Calibri"/>
                <w:sz w:val="20"/>
              </w:rPr>
              <w:t>[49]</w:t>
            </w:r>
            <w:r>
              <w:rPr>
                <w:rFonts w:ascii="Calibri" w:eastAsia="Times New Roman" w:hAnsi="Calibri" w:cs="Calibri"/>
                <w:color w:val="000000"/>
                <w:kern w:val="0"/>
                <w:sz w:val="20"/>
                <w:szCs w:val="20"/>
                <w14:ligatures w14:val="none"/>
              </w:rPr>
              <w:fldChar w:fldCharType="end"/>
            </w:r>
          </w:p>
        </w:tc>
      </w:tr>
      <w:tr w:rsidR="0064068E" w:rsidRPr="003316FE" w14:paraId="716D795D" w14:textId="0514B9D4"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3CCAEE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AlCoCrCuNi</w:t>
            </w:r>
          </w:p>
        </w:tc>
        <w:tc>
          <w:tcPr>
            <w:tcW w:w="1417" w:type="dxa"/>
            <w:tcBorders>
              <w:top w:val="nil"/>
              <w:left w:val="nil"/>
              <w:bottom w:val="single" w:sz="4" w:space="0" w:color="auto"/>
              <w:right w:val="single" w:sz="4" w:space="0" w:color="auto"/>
            </w:tcBorders>
            <w:vAlign w:val="center"/>
            <w:hideMark/>
          </w:tcPr>
          <w:p w14:paraId="0E5FAC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5.31</w:t>
            </w:r>
          </w:p>
        </w:tc>
        <w:tc>
          <w:tcPr>
            <w:tcW w:w="1417" w:type="dxa"/>
            <w:tcBorders>
              <w:top w:val="nil"/>
              <w:left w:val="nil"/>
              <w:bottom w:val="single" w:sz="4" w:space="0" w:color="auto"/>
              <w:right w:val="single" w:sz="4" w:space="0" w:color="auto"/>
            </w:tcBorders>
            <w:vAlign w:val="center"/>
            <w:hideMark/>
          </w:tcPr>
          <w:p w14:paraId="076CE5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77A5FA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-6.56</w:t>
            </w:r>
          </w:p>
        </w:tc>
        <w:tc>
          <w:tcPr>
            <w:tcW w:w="1417" w:type="dxa"/>
            <w:tcBorders>
              <w:top w:val="nil"/>
              <w:left w:val="nil"/>
              <w:bottom w:val="single" w:sz="4" w:space="0" w:color="auto"/>
              <w:right w:val="single" w:sz="4" w:space="0" w:color="auto"/>
            </w:tcBorders>
            <w:vAlign w:val="center"/>
            <w:hideMark/>
          </w:tcPr>
          <w:p w14:paraId="3581B2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4B966E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1593</w:t>
            </w:r>
          </w:p>
        </w:tc>
        <w:tc>
          <w:tcPr>
            <w:tcW w:w="1417" w:type="dxa"/>
            <w:tcBorders>
              <w:top w:val="nil"/>
              <w:left w:val="nil"/>
              <w:bottom w:val="single" w:sz="4" w:space="0" w:color="auto"/>
              <w:right w:val="single" w:sz="4" w:space="0" w:color="auto"/>
            </w:tcBorders>
            <w:vAlign w:val="center"/>
            <w:hideMark/>
          </w:tcPr>
          <w:p w14:paraId="650B06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2991</w:t>
            </w:r>
          </w:p>
        </w:tc>
        <w:tc>
          <w:tcPr>
            <w:tcW w:w="1417" w:type="dxa"/>
            <w:tcBorders>
              <w:top w:val="nil"/>
              <w:left w:val="nil"/>
              <w:bottom w:val="single" w:sz="4" w:space="0" w:color="auto"/>
              <w:right w:val="single" w:sz="4" w:space="0" w:color="auto"/>
            </w:tcBorders>
            <w:vAlign w:val="center"/>
            <w:hideMark/>
          </w:tcPr>
          <w:p w14:paraId="72FCD7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8DFEBFF" w14:textId="6306458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{"citationID":"Rr8dn91w","properties":{"formattedCitation":"[39]","plainCitation":"[39]","noteIndex":0},"citationItems":[{"id":1792,"uris":["http://zotero.org/users/14233747/items/GF4ZR3PI"],"itemData":{"id":1792,"type":"article-journal","container-title":"Materials Chemistry and Physics","DOI":"10.1016/j.matchemphys.2007.01.003","ISSN":"02540584","issue":"1","journalAbbreviation":"Mater. Chem. Phys.","language":"en","license":"https://www.elsevier.com/tdm/userlicense/1.0/","page":"41-46","source":"DOI.org (Crossref)","title":"Anomalous decrease in X-ray diffraction intensities of Cu–Ni–Al–Co–Cr–Fe–Si alloy systems with multi-principal elements","volume":"103","author":[{"family":"Yeh","given":"Jien-Wei"},{"family":"Chang","given":"Shou-Yi"},{"family":"Hong","given":"Yu-Der"},{"family":"Chen","given":"Swe-Kai"},{"family":"Lin","given":"Su-Jien"}],"issued":{"date-parts":[["2007",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427299">
              <w:rPr>
                <w:rFonts w:ascii="Calibri" w:hAnsi="Calibri" w:cs="Calibri"/>
                <w:sz w:val="20"/>
              </w:rPr>
              <w:t>[39]</w:t>
            </w:r>
            <w:r>
              <w:rPr>
                <w:rFonts w:ascii="Calibri" w:eastAsia="Times New Roman" w:hAnsi="Calibri" w:cs="Calibri"/>
                <w:color w:val="000000"/>
                <w:kern w:val="0"/>
                <w:sz w:val="20"/>
                <w:szCs w:val="20"/>
                <w14:ligatures w14:val="none"/>
              </w:rPr>
              <w:fldChar w:fldCharType="end"/>
            </w:r>
          </w:p>
        </w:tc>
      </w:tr>
      <w:tr w:rsidR="0064068E" w:rsidRPr="003316FE" w14:paraId="10FD6228" w14:textId="64FD0BE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FD5DBE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CoCrCuFeNi</w:t>
            </w:r>
          </w:p>
        </w:tc>
        <w:tc>
          <w:tcPr>
            <w:tcW w:w="1417" w:type="dxa"/>
            <w:tcBorders>
              <w:top w:val="nil"/>
              <w:left w:val="nil"/>
              <w:bottom w:val="single" w:sz="4" w:space="0" w:color="auto"/>
              <w:right w:val="single" w:sz="4" w:space="0" w:color="auto"/>
            </w:tcBorders>
            <w:vAlign w:val="center"/>
            <w:hideMark/>
          </w:tcPr>
          <w:p w14:paraId="1A62BF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6.09</w:t>
            </w:r>
          </w:p>
        </w:tc>
        <w:tc>
          <w:tcPr>
            <w:tcW w:w="1417" w:type="dxa"/>
            <w:tcBorders>
              <w:top w:val="nil"/>
              <w:left w:val="nil"/>
              <w:bottom w:val="single" w:sz="4" w:space="0" w:color="auto"/>
              <w:right w:val="single" w:sz="4" w:space="0" w:color="auto"/>
            </w:tcBorders>
            <w:vAlign w:val="center"/>
            <w:hideMark/>
          </w:tcPr>
          <w:p w14:paraId="5954D3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264247C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-9.78</w:t>
            </w:r>
          </w:p>
        </w:tc>
        <w:tc>
          <w:tcPr>
            <w:tcW w:w="1417" w:type="dxa"/>
            <w:tcBorders>
              <w:top w:val="nil"/>
              <w:left w:val="nil"/>
              <w:bottom w:val="single" w:sz="4" w:space="0" w:color="auto"/>
              <w:right w:val="single" w:sz="4" w:space="0" w:color="auto"/>
            </w:tcBorders>
            <w:vAlign w:val="center"/>
            <w:hideMark/>
          </w:tcPr>
          <w:p w14:paraId="57C8E1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14.21</w:t>
            </w:r>
          </w:p>
        </w:tc>
        <w:tc>
          <w:tcPr>
            <w:tcW w:w="1417" w:type="dxa"/>
            <w:tcBorders>
              <w:top w:val="nil"/>
              <w:left w:val="nil"/>
              <w:bottom w:val="single" w:sz="4" w:space="0" w:color="auto"/>
              <w:right w:val="single" w:sz="4" w:space="0" w:color="auto"/>
            </w:tcBorders>
            <w:vAlign w:val="center"/>
            <w:hideMark/>
          </w:tcPr>
          <w:p w14:paraId="506CCE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1490</w:t>
            </w:r>
          </w:p>
        </w:tc>
        <w:tc>
          <w:tcPr>
            <w:tcW w:w="1417" w:type="dxa"/>
            <w:tcBorders>
              <w:top w:val="nil"/>
              <w:left w:val="nil"/>
              <w:bottom w:val="single" w:sz="4" w:space="0" w:color="auto"/>
              <w:right w:val="single" w:sz="4" w:space="0" w:color="auto"/>
            </w:tcBorders>
            <w:vAlign w:val="center"/>
            <w:hideMark/>
          </w:tcPr>
          <w:p w14:paraId="7932A8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2971</w:t>
            </w:r>
          </w:p>
        </w:tc>
        <w:tc>
          <w:tcPr>
            <w:tcW w:w="1417" w:type="dxa"/>
            <w:tcBorders>
              <w:top w:val="nil"/>
              <w:left w:val="nil"/>
              <w:bottom w:val="single" w:sz="4" w:space="0" w:color="auto"/>
              <w:right w:val="single" w:sz="4" w:space="0" w:color="auto"/>
            </w:tcBorders>
            <w:vAlign w:val="center"/>
            <w:hideMark/>
          </w:tcPr>
          <w:p w14:paraId="2766CD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DF0FBEC" w14:textId="02A5D06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{"citationID":"HMfWJ1Wt","properties":{"formattedCitation":"[44]","plainCitation":"[44]","noteIndex":0},"citationItems":[{"id":1701,"uris":["http://zotero.org/users/14233747/items/D5ZSID4W"],"itemData":{"id":1701,"type":"article-journal","abstract":"A new approach for the design of alloys is presented in this study. These “high‐entropy alloys” with multi‐principal elements were synthesized using well‐developed processing technologies. Preliminary results demonstrate examples of the alloys with simple crystal structures, nanostructures, and promising mechanical properties. This approach may be opening a new era in materials science and engineering.","container-title":"Advanced Engineering Materials","DOI":"10.1002/adem.200300567","ISSN":"1438-1656, 1527-2648","issue":"5","journalAbbreviation":"Adv. Eng. Mater.","language":"en","license":"http://onlinelibrary.wiley.com/termsAndConditions#vor","page":"299-303","source":"DOI.org (Crossref)","title":"Nanostructured high‐entropy alloys with multiple principal elements: novel alloy design concepts and outcomes","title-short":"Nanostructured high‐entropy alloys with multiple principal elements","volume":"6","author":[{"family":"Yeh","given":"J.‐W."},{"family":"Chen","given":"S.‐K."},{"family":"Lin","given":"S.‐J."},{"family":"Gan","given":"J.‐Y."},{"family":"Chin","given":"T.‐S."},{"family":"Shun","given":"T.‐T."},{"family":"Tsau","given":"C.‐H."},{"family":"Chang","given":"S.‐Y."}],"issued":{"date-parts":[["2004",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EA40C5">
              <w:rPr>
                <w:rFonts w:ascii="Calibri" w:hAnsi="Calibri" w:cs="Calibri"/>
                <w:sz w:val="20"/>
              </w:rPr>
              <w:t>[44]</w:t>
            </w:r>
            <w:r>
              <w:rPr>
                <w:rFonts w:ascii="Calibri" w:eastAsia="Times New Roman" w:hAnsi="Calibri" w:cs="Calibri"/>
                <w:color w:val="000000"/>
                <w:kern w:val="0"/>
                <w:sz w:val="20"/>
                <w:szCs w:val="20"/>
                <w14:ligatures w14:val="none"/>
              </w:rPr>
              <w:fldChar w:fldCharType="end"/>
            </w:r>
          </w:p>
        </w:tc>
      </w:tr>
      <w:tr w:rsidR="0064068E" w:rsidRPr="003316FE" w14:paraId="506262C4" w14:textId="7D934FD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3AB4EB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2.8</w:t>
            </w:r>
            <w:r w:rsidRPr="003316FE">
              <w:rPr>
                <w:rFonts w:ascii="Times New Roman" w:eastAsia="Times New Roman" w:hAnsi="Times New Roman" w:cs="Times New Roman"/>
                <w:color w:val="000000"/>
                <w:kern w:val="0"/>
                <w:sz w:val="20"/>
                <w:szCs w:val="20"/>
                <w:lang w:val="en-US"/>
                <w14:ligatures w14:val="none"/>
              </w:rPr>
              <w:t>CoCrCuFeNi</w:t>
            </w:r>
          </w:p>
        </w:tc>
        <w:tc>
          <w:tcPr>
            <w:tcW w:w="1417" w:type="dxa"/>
            <w:tcBorders>
              <w:top w:val="nil"/>
              <w:left w:val="nil"/>
              <w:bottom w:val="single" w:sz="4" w:space="0" w:color="auto"/>
              <w:right w:val="single" w:sz="4" w:space="0" w:color="auto"/>
            </w:tcBorders>
            <w:vAlign w:val="center"/>
            <w:hideMark/>
          </w:tcPr>
          <w:p w14:paraId="3DF735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6.17</w:t>
            </w:r>
          </w:p>
        </w:tc>
        <w:tc>
          <w:tcPr>
            <w:tcW w:w="1417" w:type="dxa"/>
            <w:tcBorders>
              <w:top w:val="nil"/>
              <w:left w:val="nil"/>
              <w:bottom w:val="single" w:sz="4" w:space="0" w:color="auto"/>
              <w:right w:val="single" w:sz="4" w:space="0" w:color="auto"/>
            </w:tcBorders>
            <w:vAlign w:val="center"/>
            <w:hideMark/>
          </w:tcPr>
          <w:p w14:paraId="4FD598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50488E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-10.28</w:t>
            </w:r>
          </w:p>
        </w:tc>
        <w:tc>
          <w:tcPr>
            <w:tcW w:w="1417" w:type="dxa"/>
            <w:tcBorders>
              <w:top w:val="nil"/>
              <w:left w:val="nil"/>
              <w:bottom w:val="single" w:sz="4" w:space="0" w:color="auto"/>
              <w:right w:val="single" w:sz="4" w:space="0" w:color="auto"/>
            </w:tcBorders>
            <w:vAlign w:val="center"/>
            <w:hideMark/>
          </w:tcPr>
          <w:p w14:paraId="0AA073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14.01</w:t>
            </w:r>
          </w:p>
        </w:tc>
        <w:tc>
          <w:tcPr>
            <w:tcW w:w="1417" w:type="dxa"/>
            <w:tcBorders>
              <w:top w:val="nil"/>
              <w:left w:val="nil"/>
              <w:bottom w:val="single" w:sz="4" w:space="0" w:color="auto"/>
              <w:right w:val="single" w:sz="4" w:space="0" w:color="auto"/>
            </w:tcBorders>
            <w:vAlign w:val="center"/>
            <w:hideMark/>
          </w:tcPr>
          <w:p w14:paraId="488033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1469</w:t>
            </w:r>
          </w:p>
        </w:tc>
        <w:tc>
          <w:tcPr>
            <w:tcW w:w="1417" w:type="dxa"/>
            <w:tcBorders>
              <w:top w:val="nil"/>
              <w:left w:val="nil"/>
              <w:bottom w:val="single" w:sz="4" w:space="0" w:color="auto"/>
              <w:right w:val="single" w:sz="4" w:space="0" w:color="auto"/>
            </w:tcBorders>
            <w:vAlign w:val="center"/>
            <w:hideMark/>
          </w:tcPr>
          <w:p w14:paraId="79441A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2964</w:t>
            </w:r>
          </w:p>
        </w:tc>
        <w:tc>
          <w:tcPr>
            <w:tcW w:w="1417" w:type="dxa"/>
            <w:tcBorders>
              <w:top w:val="nil"/>
              <w:left w:val="nil"/>
              <w:bottom w:val="single" w:sz="4" w:space="0" w:color="auto"/>
              <w:right w:val="single" w:sz="4" w:space="0" w:color="auto"/>
            </w:tcBorders>
            <w:vAlign w:val="center"/>
            <w:hideMark/>
          </w:tcPr>
          <w:p w14:paraId="44A658C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CA99268" w14:textId="2E38545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{"citationID":"taUC4TgP","properties":{"formattedCitation":"[31]","plainCitation":"[31]","noteIndex":0},"citationItems":[{"id":1689,"uris":["http://zotero.org/users/14233747/items/MXGFITD2"],"itemData":{"id":1689,"type":"article-journal","container-title":"Metallurgical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9C0160">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79B40F2D" w14:textId="2597265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973E1E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AlCoCrFeNiCu</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1DAD45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5.31</w:t>
            </w:r>
          </w:p>
        </w:tc>
        <w:tc>
          <w:tcPr>
            <w:tcW w:w="1417" w:type="dxa"/>
            <w:tcBorders>
              <w:top w:val="nil"/>
              <w:left w:val="nil"/>
              <w:bottom w:val="single" w:sz="4" w:space="0" w:color="auto"/>
              <w:right w:val="single" w:sz="4" w:space="0" w:color="auto"/>
            </w:tcBorders>
            <w:vAlign w:val="center"/>
            <w:hideMark/>
          </w:tcPr>
          <w:p w14:paraId="1B3F45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567FA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-9.94</w:t>
            </w:r>
          </w:p>
        </w:tc>
        <w:tc>
          <w:tcPr>
            <w:tcW w:w="1417" w:type="dxa"/>
            <w:tcBorders>
              <w:top w:val="nil"/>
              <w:left w:val="nil"/>
              <w:bottom w:val="single" w:sz="4" w:space="0" w:color="auto"/>
              <w:right w:val="single" w:sz="4" w:space="0" w:color="auto"/>
            </w:tcBorders>
            <w:vAlign w:val="center"/>
            <w:hideMark/>
          </w:tcPr>
          <w:p w14:paraId="61139A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14.34</w:t>
            </w:r>
          </w:p>
        </w:tc>
        <w:tc>
          <w:tcPr>
            <w:tcW w:w="1417" w:type="dxa"/>
            <w:tcBorders>
              <w:top w:val="nil"/>
              <w:left w:val="nil"/>
              <w:bottom w:val="single" w:sz="4" w:space="0" w:color="auto"/>
              <w:right w:val="single" w:sz="4" w:space="0" w:color="auto"/>
            </w:tcBorders>
            <w:vAlign w:val="center"/>
            <w:hideMark/>
          </w:tcPr>
          <w:p w14:paraId="482429A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1669</w:t>
            </w:r>
          </w:p>
        </w:tc>
        <w:tc>
          <w:tcPr>
            <w:tcW w:w="1417" w:type="dxa"/>
            <w:tcBorders>
              <w:top w:val="nil"/>
              <w:left w:val="nil"/>
              <w:bottom w:val="single" w:sz="4" w:space="0" w:color="auto"/>
              <w:right w:val="single" w:sz="4" w:space="0" w:color="auto"/>
            </w:tcBorders>
            <w:vAlign w:val="center"/>
            <w:hideMark/>
          </w:tcPr>
          <w:p w14:paraId="2E5F32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3041</w:t>
            </w:r>
          </w:p>
        </w:tc>
        <w:tc>
          <w:tcPr>
            <w:tcW w:w="1417" w:type="dxa"/>
            <w:tcBorders>
              <w:top w:val="nil"/>
              <w:left w:val="nil"/>
              <w:bottom w:val="single" w:sz="4" w:space="0" w:color="auto"/>
              <w:right w:val="single" w:sz="4" w:space="0" w:color="auto"/>
            </w:tcBorders>
            <w:vAlign w:val="center"/>
            <w:hideMark/>
          </w:tcPr>
          <w:p w14:paraId="1530A1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5A08251" w14:textId="4208301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noGdnkK","properties":{"formattedCitation":"[50]","plainCitation":"[50]","noteIndex":0},"citationItems":[{"id":1709,"uris":["http://zotero.org/users/14233747/items/GC5E6EYE"],"itemData":{"id":1709,"type":"article-journal","container-title":"Wear","DOI":"10.1016/j.wear.2012.11.014","ISSN":"00431648","issue":"1-2","journalAbbreviation":"Wear","language":"en","license":"https://www.elsevier.com/tdm/userlicense/1.0/","page":"1045-1051","source":"DOI.org (Crossref)","title":"Tribological properties of AlCoCrFeNiCu high-entropy alloy in hydrogen peroxide solution and in oil lubricant","volume":"297","author":[{"family":"Duan","given":"Haitao"},{"family":"Wu","given":"Yong"},{"family":"Hua","given":"Meng"},{"family":"Yuan","given":"Chengqing"},{"family":"Wang","given":"Ding"},{"family":"Tu","given":"Jiesong"},{"family":"Kou","given":"Hongchao"},{"family":"Li","given":"Jian"}],"issued":{"date-parts":[["2013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6E7FB8">
              <w:rPr>
                <w:rFonts w:ascii="Calibri" w:hAnsi="Calibri" w:cs="Calibri"/>
                <w:sz w:val="20"/>
              </w:rPr>
              <w:t>[50]</w:t>
            </w:r>
            <w:r>
              <w:rPr>
                <w:rFonts w:ascii="Calibri" w:eastAsia="Times New Roman" w:hAnsi="Calibri" w:cs="Calibri"/>
                <w:color w:val="000000"/>
                <w:kern w:val="0"/>
                <w:sz w:val="20"/>
                <w:szCs w:val="20"/>
                <w14:ligatures w14:val="none"/>
              </w:rPr>
              <w:fldChar w:fldCharType="end"/>
            </w:r>
          </w:p>
        </w:tc>
      </w:tr>
      <w:tr w:rsidR="0064068E" w:rsidRPr="003316FE" w14:paraId="73BDB570" w14:textId="546A685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BB7229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0.75</w:t>
            </w:r>
            <w:r w:rsidRPr="003316FE">
              <w:rPr>
                <w:rFonts w:ascii="Times New Roman" w:eastAsia="Times New Roman" w:hAnsi="Times New Roman" w:cs="Times New Roman"/>
                <w:color w:val="000000"/>
                <w:kern w:val="0"/>
                <w:sz w:val="20"/>
                <w:szCs w:val="20"/>
                <w:lang w:val="en-US"/>
                <w14:ligatures w14:val="none"/>
              </w:rPr>
              <w:t>CoCrFeNiCu</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0BB5D9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4.88</w:t>
            </w:r>
          </w:p>
        </w:tc>
        <w:tc>
          <w:tcPr>
            <w:tcW w:w="1417" w:type="dxa"/>
            <w:tcBorders>
              <w:top w:val="nil"/>
              <w:left w:val="nil"/>
              <w:bottom w:val="single" w:sz="4" w:space="0" w:color="auto"/>
              <w:right w:val="single" w:sz="4" w:space="0" w:color="auto"/>
            </w:tcBorders>
            <w:vAlign w:val="center"/>
            <w:hideMark/>
          </w:tcPr>
          <w:p w14:paraId="5A72B3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D561C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-8.47</w:t>
            </w:r>
          </w:p>
        </w:tc>
        <w:tc>
          <w:tcPr>
            <w:tcW w:w="1417" w:type="dxa"/>
            <w:tcBorders>
              <w:top w:val="nil"/>
              <w:left w:val="nil"/>
              <w:bottom w:val="single" w:sz="4" w:space="0" w:color="auto"/>
              <w:right w:val="single" w:sz="4" w:space="0" w:color="auto"/>
            </w:tcBorders>
            <w:vAlign w:val="center"/>
            <w:hideMark/>
          </w:tcPr>
          <w:p w14:paraId="6B978C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14.32</w:t>
            </w:r>
          </w:p>
        </w:tc>
        <w:tc>
          <w:tcPr>
            <w:tcW w:w="1417" w:type="dxa"/>
            <w:tcBorders>
              <w:top w:val="nil"/>
              <w:left w:val="nil"/>
              <w:bottom w:val="single" w:sz="4" w:space="0" w:color="auto"/>
              <w:right w:val="single" w:sz="4" w:space="0" w:color="auto"/>
            </w:tcBorders>
            <w:vAlign w:val="center"/>
            <w:hideMark/>
          </w:tcPr>
          <w:p w14:paraId="2FEAF2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1705</w:t>
            </w:r>
          </w:p>
        </w:tc>
        <w:tc>
          <w:tcPr>
            <w:tcW w:w="1417" w:type="dxa"/>
            <w:tcBorders>
              <w:top w:val="nil"/>
              <w:left w:val="nil"/>
              <w:bottom w:val="single" w:sz="4" w:space="0" w:color="auto"/>
              <w:right w:val="single" w:sz="4" w:space="0" w:color="auto"/>
            </w:tcBorders>
            <w:vAlign w:val="center"/>
            <w:hideMark/>
          </w:tcPr>
          <w:p w14:paraId="636A93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3053</w:t>
            </w:r>
          </w:p>
        </w:tc>
        <w:tc>
          <w:tcPr>
            <w:tcW w:w="1417" w:type="dxa"/>
            <w:tcBorders>
              <w:top w:val="nil"/>
              <w:left w:val="nil"/>
              <w:bottom w:val="single" w:sz="4" w:space="0" w:color="auto"/>
              <w:right w:val="single" w:sz="4" w:space="0" w:color="auto"/>
            </w:tcBorders>
            <w:vAlign w:val="center"/>
            <w:hideMark/>
          </w:tcPr>
          <w:p w14:paraId="0A9A48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BD77559" w14:textId="4F2928A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3i6F5YHD","properties":{"formattedCitation":"[50]","plainCitation":"[50]","noteIndex":0},"citationItems":[{"id":1709,"uris":["http://zotero.org/users/14233747/items/GC5E6EYE"],"itemData":{"id":1709,"type":"article-journal","container-title":"Wear","DOI":"10.1016/j.wear.2012.11.014","ISSN":"00431648","issue":"1-2","journalAbbreviation":"Wear","language":"en","license":"https://www.elsevier.com/tdm/userlicense/1.0/","page":"1045-1051","source":"DOI.org (Crossref)","title":"Tribological properties of AlCoCrFeNiCu high-entropy alloy in hydrogen peroxide solution and in oil lubricant","volume":"297","author":[{"family":"Duan","given":"Haitao"},{"family":"Wu","given":"Yong"},{"family":"Hua","given":"Meng"},{"family":"Yuan","given":"Chengqing"},{"family":"Wang","given":"Ding"},{"family":"Tu","given":"Jiesong"},{"family":"Kou","given":"Hongchao"},{"family":"Li","given":"Jian"}],"issued":{"date-parts":[["2013",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6E7FB8">
              <w:rPr>
                <w:rFonts w:ascii="Calibri" w:hAnsi="Calibri" w:cs="Calibri"/>
                <w:sz w:val="20"/>
              </w:rPr>
              <w:t>[50]</w:t>
            </w:r>
            <w:r>
              <w:rPr>
                <w:rFonts w:ascii="Calibri" w:eastAsia="Times New Roman" w:hAnsi="Calibri" w:cs="Calibri"/>
                <w:color w:val="000000"/>
                <w:kern w:val="0"/>
                <w:sz w:val="20"/>
                <w:szCs w:val="20"/>
                <w14:ligatures w14:val="none"/>
              </w:rPr>
              <w:fldChar w:fldCharType="end"/>
            </w:r>
          </w:p>
        </w:tc>
      </w:tr>
      <w:tr w:rsidR="0064068E" w:rsidRPr="003316FE" w14:paraId="5D898808" w14:textId="2374E47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FE68F4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NbTiV</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Zr</w:t>
            </w:r>
          </w:p>
        </w:tc>
        <w:tc>
          <w:tcPr>
            <w:tcW w:w="1417" w:type="dxa"/>
            <w:tcBorders>
              <w:top w:val="nil"/>
              <w:left w:val="nil"/>
              <w:bottom w:val="single" w:sz="4" w:space="0" w:color="auto"/>
              <w:right w:val="single" w:sz="4" w:space="0" w:color="auto"/>
            </w:tcBorders>
            <w:vAlign w:val="center"/>
            <w:hideMark/>
          </w:tcPr>
          <w:p w14:paraId="5B13B8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6.71</w:t>
            </w:r>
          </w:p>
        </w:tc>
        <w:tc>
          <w:tcPr>
            <w:tcW w:w="1417" w:type="dxa"/>
            <w:tcBorders>
              <w:top w:val="nil"/>
              <w:left w:val="nil"/>
              <w:bottom w:val="single" w:sz="4" w:space="0" w:color="auto"/>
              <w:right w:val="single" w:sz="4" w:space="0" w:color="auto"/>
            </w:tcBorders>
            <w:vAlign w:val="center"/>
            <w:hideMark/>
          </w:tcPr>
          <w:p w14:paraId="1E90CC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341105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-1.28</w:t>
            </w:r>
          </w:p>
        </w:tc>
        <w:tc>
          <w:tcPr>
            <w:tcW w:w="1417" w:type="dxa"/>
            <w:tcBorders>
              <w:top w:val="nil"/>
              <w:left w:val="nil"/>
              <w:bottom w:val="single" w:sz="4" w:space="0" w:color="auto"/>
              <w:right w:val="single" w:sz="4" w:space="0" w:color="auto"/>
            </w:tcBorders>
            <w:vAlign w:val="center"/>
            <w:hideMark/>
          </w:tcPr>
          <w:p w14:paraId="0C0E80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11.08</w:t>
            </w:r>
          </w:p>
        </w:tc>
        <w:tc>
          <w:tcPr>
            <w:tcW w:w="1417" w:type="dxa"/>
            <w:tcBorders>
              <w:top w:val="nil"/>
              <w:left w:val="nil"/>
              <w:bottom w:val="single" w:sz="4" w:space="0" w:color="auto"/>
              <w:right w:val="single" w:sz="4" w:space="0" w:color="auto"/>
            </w:tcBorders>
            <w:vAlign w:val="center"/>
            <w:hideMark/>
          </w:tcPr>
          <w:p w14:paraId="2368B5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2237</w:t>
            </w:r>
          </w:p>
        </w:tc>
        <w:tc>
          <w:tcPr>
            <w:tcW w:w="1417" w:type="dxa"/>
            <w:tcBorders>
              <w:top w:val="nil"/>
              <w:left w:val="nil"/>
              <w:bottom w:val="single" w:sz="4" w:space="0" w:color="auto"/>
              <w:right w:val="single" w:sz="4" w:space="0" w:color="auto"/>
            </w:tcBorders>
            <w:vAlign w:val="center"/>
            <w:hideMark/>
          </w:tcPr>
          <w:p w14:paraId="03100D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4124</w:t>
            </w:r>
          </w:p>
        </w:tc>
        <w:tc>
          <w:tcPr>
            <w:tcW w:w="1417" w:type="dxa"/>
            <w:tcBorders>
              <w:top w:val="nil"/>
              <w:left w:val="nil"/>
              <w:bottom w:val="single" w:sz="4" w:space="0" w:color="auto"/>
              <w:right w:val="single" w:sz="4" w:space="0" w:color="auto"/>
            </w:tcBorders>
            <w:vAlign w:val="center"/>
            <w:hideMark/>
          </w:tcPr>
          <w:p w14:paraId="19E43BB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3D42B2F" w14:textId="7909BA7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{"citationID":"Bavm4rom","properties":{"formattedCitation":"[42]","plainCitation":"[42]","noteIndex":0},"citationItems":[{"id":1699,"uris":["http://zotero.org/users/14233747/items/VLY9UMTQ"],"itemData":{"id":1699,"type":"article-journal","container-title":"Acta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D01AC">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0A8007F6" w14:textId="49B065F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034929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TaMoNbW</w:t>
            </w:r>
          </w:p>
        </w:tc>
        <w:tc>
          <w:tcPr>
            <w:tcW w:w="1417" w:type="dxa"/>
            <w:tcBorders>
              <w:top w:val="nil"/>
              <w:left w:val="nil"/>
              <w:bottom w:val="single" w:sz="4" w:space="0" w:color="auto"/>
              <w:right w:val="single" w:sz="4" w:space="0" w:color="auto"/>
            </w:tcBorders>
            <w:vAlign w:val="center"/>
            <w:hideMark/>
          </w:tcPr>
          <w:p w14:paraId="7BE7A1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2.46</w:t>
            </w:r>
          </w:p>
        </w:tc>
        <w:tc>
          <w:tcPr>
            <w:tcW w:w="1417" w:type="dxa"/>
            <w:tcBorders>
              <w:top w:val="nil"/>
              <w:left w:val="nil"/>
              <w:bottom w:val="single" w:sz="4" w:space="0" w:color="auto"/>
              <w:right w:val="single" w:sz="4" w:space="0" w:color="auto"/>
            </w:tcBorders>
            <w:vAlign w:val="center"/>
            <w:hideMark/>
          </w:tcPr>
          <w:p w14:paraId="002EDA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0.36</w:t>
            </w:r>
          </w:p>
        </w:tc>
        <w:tc>
          <w:tcPr>
            <w:tcW w:w="1417" w:type="dxa"/>
            <w:tcBorders>
              <w:top w:val="nil"/>
              <w:left w:val="nil"/>
              <w:bottom w:val="single" w:sz="4" w:space="0" w:color="auto"/>
              <w:right w:val="single" w:sz="4" w:space="0" w:color="auto"/>
            </w:tcBorders>
            <w:vAlign w:val="center"/>
            <w:hideMark/>
          </w:tcPr>
          <w:p w14:paraId="207A7A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w:t>
            </w:r>
          </w:p>
        </w:tc>
        <w:tc>
          <w:tcPr>
            <w:tcW w:w="1417" w:type="dxa"/>
            <w:tcBorders>
              <w:top w:val="nil"/>
              <w:left w:val="nil"/>
              <w:bottom w:val="single" w:sz="4" w:space="0" w:color="auto"/>
              <w:right w:val="single" w:sz="4" w:space="0" w:color="auto"/>
            </w:tcBorders>
            <w:vAlign w:val="center"/>
            <w:hideMark/>
          </w:tcPr>
          <w:p w14:paraId="15BA13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1E8C35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3158</w:t>
            </w:r>
          </w:p>
        </w:tc>
        <w:tc>
          <w:tcPr>
            <w:tcW w:w="1417" w:type="dxa"/>
            <w:tcBorders>
              <w:top w:val="nil"/>
              <w:left w:val="nil"/>
              <w:bottom w:val="single" w:sz="4" w:space="0" w:color="auto"/>
              <w:right w:val="single" w:sz="4" w:space="0" w:color="auto"/>
            </w:tcBorders>
            <w:vAlign w:val="center"/>
            <w:hideMark/>
          </w:tcPr>
          <w:p w14:paraId="03FBBA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5372</w:t>
            </w:r>
          </w:p>
        </w:tc>
        <w:tc>
          <w:tcPr>
            <w:tcW w:w="1417" w:type="dxa"/>
            <w:tcBorders>
              <w:top w:val="nil"/>
              <w:left w:val="nil"/>
              <w:bottom w:val="single" w:sz="4" w:space="0" w:color="auto"/>
              <w:right w:val="single" w:sz="4" w:space="0" w:color="auto"/>
            </w:tcBorders>
            <w:vAlign w:val="center"/>
            <w:hideMark/>
          </w:tcPr>
          <w:p w14:paraId="6B3552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7B233F4" w14:textId="0543C76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{"citationID":"TZgVEDfP","properties":{"formattedCitation":"[29]","plainCitation":"[29]","noteIndex":0},"citationItems":[{"id":1687,"uris":["http://zotero.org/users/14233747/items/YW984GWA"],"itemData":{"id":1687,"type":"article-journal","container-title":"Applied Surface Science","DOI":"10.1016/j.apsusc.2010.09.084","ISSN":"01694332","issue":"6","journalAbbreviation":"Appl. Surf. Sci.","language":"en","license":"https://www.elsevier.com/tdm/userlicense/1.0/","page":"2259-2263","source":"DOI.org (Crossref)","title":"Microstructure and properties of 6FeNiCoSiCrAlTi high-entropy alloy coating prepared by laser cladding","volume":"257","author":[{"family":"Zhang","given":"Hui"},{"family":"Pan","given":"Ye"},{"family":"He","given":"Yizhu"},{"family":"Jiao","given":"Huisheng"}],"issued":{"date-parts":[["2011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D01AC">
              <w:rPr>
                <w:rFonts w:ascii="Calibri" w:hAnsi="Calibri" w:cs="Calibri"/>
                <w:sz w:val="20"/>
              </w:rPr>
              <w:t>[29]</w:t>
            </w:r>
            <w:r>
              <w:rPr>
                <w:rFonts w:ascii="Calibri" w:eastAsia="Times New Roman" w:hAnsi="Calibri" w:cs="Calibri"/>
                <w:color w:val="000000"/>
                <w:kern w:val="0"/>
                <w:sz w:val="20"/>
                <w:szCs w:val="20"/>
                <w14:ligatures w14:val="none"/>
              </w:rPr>
              <w:fldChar w:fldCharType="end"/>
            </w:r>
          </w:p>
        </w:tc>
      </w:tr>
      <w:tr w:rsidR="0064068E" w:rsidRPr="003316FE" w14:paraId="15848B74" w14:textId="71FF5092"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CBE26A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TaNbHfZrTi</w:t>
            </w:r>
          </w:p>
        </w:tc>
        <w:tc>
          <w:tcPr>
            <w:tcW w:w="1417" w:type="dxa"/>
            <w:tcBorders>
              <w:top w:val="nil"/>
              <w:left w:val="nil"/>
              <w:bottom w:val="single" w:sz="4" w:space="0" w:color="auto"/>
              <w:right w:val="single" w:sz="4" w:space="0" w:color="auto"/>
            </w:tcBorders>
            <w:vAlign w:val="center"/>
            <w:hideMark/>
          </w:tcPr>
          <w:p w14:paraId="55DCEC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4.27</w:t>
            </w:r>
          </w:p>
        </w:tc>
        <w:tc>
          <w:tcPr>
            <w:tcW w:w="1417" w:type="dxa"/>
            <w:tcBorders>
              <w:top w:val="nil"/>
              <w:left w:val="nil"/>
              <w:bottom w:val="single" w:sz="4" w:space="0" w:color="auto"/>
              <w:right w:val="single" w:sz="4" w:space="0" w:color="auto"/>
            </w:tcBorders>
            <w:vAlign w:val="center"/>
            <w:hideMark/>
          </w:tcPr>
          <w:p w14:paraId="176A71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99F63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2.72</w:t>
            </w:r>
          </w:p>
        </w:tc>
        <w:tc>
          <w:tcPr>
            <w:tcW w:w="1417" w:type="dxa"/>
            <w:tcBorders>
              <w:top w:val="nil"/>
              <w:left w:val="nil"/>
              <w:bottom w:val="single" w:sz="4" w:space="0" w:color="auto"/>
              <w:right w:val="single" w:sz="4" w:space="0" w:color="auto"/>
            </w:tcBorders>
            <w:vAlign w:val="center"/>
            <w:hideMark/>
          </w:tcPr>
          <w:p w14:paraId="22C2EA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2ABC9E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2523</w:t>
            </w:r>
          </w:p>
        </w:tc>
        <w:tc>
          <w:tcPr>
            <w:tcW w:w="1417" w:type="dxa"/>
            <w:tcBorders>
              <w:top w:val="nil"/>
              <w:left w:val="nil"/>
              <w:bottom w:val="single" w:sz="4" w:space="0" w:color="auto"/>
              <w:right w:val="single" w:sz="4" w:space="0" w:color="auto"/>
            </w:tcBorders>
            <w:vAlign w:val="center"/>
            <w:hideMark/>
          </w:tcPr>
          <w:p w14:paraId="212905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4773</w:t>
            </w:r>
          </w:p>
        </w:tc>
        <w:tc>
          <w:tcPr>
            <w:tcW w:w="1417" w:type="dxa"/>
            <w:tcBorders>
              <w:top w:val="nil"/>
              <w:left w:val="nil"/>
              <w:bottom w:val="single" w:sz="4" w:space="0" w:color="auto"/>
              <w:right w:val="single" w:sz="4" w:space="0" w:color="auto"/>
            </w:tcBorders>
            <w:vAlign w:val="center"/>
            <w:hideMark/>
          </w:tcPr>
          <w:p w14:paraId="3DBDE8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99B4A77" w14:textId="1446195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{"citationID":"f6zi3e26","properties":{"formattedCitation":"[51]","plainCitation":"[51]","noteIndex":0},"citationItems":[{"id":1710,"uris":["http://zotero.org/users/14233747/items/SM38ICHI"],"itemData":{"id":1710,"type":"article-journal","container-title":"Journal of Alloys and Compounds","DOI":"10.1016/j.jallcom.2011.02.171","ISSN":"09258388","issue":"20","journalAbbreviation":"J. Alloys Compd.","language":"en","license":"https://www.elsevier.com/tdm/userlicense/1.0/","page":"6043-6048","source":"DOI.org (Crossref)","title":"Microstructure and room temperature properties of a high-entropy TaNbHfZrTi alloy","volume":"509","author":[{"family":"Senkov","given":"O.N."},{"family":"Scott","given":"J.M."},{"family":"Senkova","given":"S.V."},{"family":"Miracle","given":"D.B."},{"family":"Woodward","given":"C.F."}],"issued":{"date-parts":[["2011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D01AC">
              <w:rPr>
                <w:rFonts w:ascii="Calibri" w:hAnsi="Calibri" w:cs="Calibri"/>
                <w:sz w:val="20"/>
              </w:rPr>
              <w:t>[51]</w:t>
            </w:r>
            <w:r>
              <w:rPr>
                <w:rFonts w:ascii="Calibri" w:eastAsia="Times New Roman" w:hAnsi="Calibri" w:cs="Calibri"/>
                <w:color w:val="000000"/>
                <w:kern w:val="0"/>
                <w:sz w:val="20"/>
                <w:szCs w:val="20"/>
                <w14:ligatures w14:val="none"/>
              </w:rPr>
              <w:fldChar w:fldCharType="end"/>
            </w:r>
          </w:p>
        </w:tc>
      </w:tr>
      <w:tr w:rsidR="0064068E" w:rsidRPr="003316FE" w14:paraId="10FF8500" w14:textId="5479C029"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18E69AE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CuNi</w:t>
            </w:r>
          </w:p>
        </w:tc>
        <w:tc>
          <w:tcPr>
            <w:tcW w:w="1417" w:type="dxa"/>
            <w:tcBorders>
              <w:top w:val="nil"/>
              <w:left w:val="nil"/>
              <w:bottom w:val="single" w:sz="4" w:space="0" w:color="auto"/>
              <w:right w:val="single" w:sz="4" w:space="0" w:color="auto"/>
            </w:tcBorders>
            <w:vAlign w:val="center"/>
            <w:hideMark/>
          </w:tcPr>
          <w:p w14:paraId="61D1B8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w:t>
            </w:r>
          </w:p>
        </w:tc>
        <w:tc>
          <w:tcPr>
            <w:tcW w:w="1417" w:type="dxa"/>
            <w:tcBorders>
              <w:top w:val="nil"/>
              <w:left w:val="nil"/>
              <w:bottom w:val="single" w:sz="4" w:space="0" w:color="auto"/>
              <w:right w:val="single" w:sz="4" w:space="0" w:color="auto"/>
            </w:tcBorders>
            <w:vAlign w:val="center"/>
            <w:hideMark/>
          </w:tcPr>
          <w:p w14:paraId="4594A1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0.01</w:t>
            </w:r>
          </w:p>
        </w:tc>
        <w:tc>
          <w:tcPr>
            <w:tcW w:w="1417" w:type="dxa"/>
            <w:tcBorders>
              <w:top w:val="nil"/>
              <w:left w:val="nil"/>
              <w:bottom w:val="single" w:sz="4" w:space="0" w:color="auto"/>
              <w:right w:val="single" w:sz="4" w:space="0" w:color="auto"/>
            </w:tcBorders>
            <w:vAlign w:val="center"/>
            <w:hideMark/>
          </w:tcPr>
          <w:p w14:paraId="720DE3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w:t>
            </w:r>
          </w:p>
        </w:tc>
        <w:tc>
          <w:tcPr>
            <w:tcW w:w="1417" w:type="dxa"/>
            <w:tcBorders>
              <w:top w:val="nil"/>
              <w:left w:val="nil"/>
              <w:bottom w:val="single" w:sz="4" w:space="0" w:color="auto"/>
              <w:right w:val="single" w:sz="4" w:space="0" w:color="auto"/>
            </w:tcBorders>
            <w:vAlign w:val="center"/>
            <w:hideMark/>
          </w:tcPr>
          <w:p w14:paraId="19E5E0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22E987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1543</w:t>
            </w:r>
          </w:p>
        </w:tc>
        <w:tc>
          <w:tcPr>
            <w:tcW w:w="1417" w:type="dxa"/>
            <w:tcBorders>
              <w:top w:val="nil"/>
              <w:left w:val="nil"/>
              <w:bottom w:val="single" w:sz="4" w:space="0" w:color="auto"/>
              <w:right w:val="single" w:sz="4" w:space="0" w:color="auto"/>
            </w:tcBorders>
            <w:vAlign w:val="center"/>
            <w:hideMark/>
          </w:tcPr>
          <w:p w14:paraId="73FFD8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3011</w:t>
            </w:r>
          </w:p>
        </w:tc>
        <w:tc>
          <w:tcPr>
            <w:tcW w:w="1417" w:type="dxa"/>
            <w:tcBorders>
              <w:top w:val="nil"/>
              <w:left w:val="nil"/>
              <w:bottom w:val="single" w:sz="4" w:space="0" w:color="auto"/>
              <w:right w:val="single" w:sz="4" w:space="0" w:color="auto"/>
            </w:tcBorders>
            <w:vAlign w:val="center"/>
            <w:hideMark/>
          </w:tcPr>
          <w:p w14:paraId="392247C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3294315" w14:textId="604693F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{"citationID":"aFmHeAAe","properties":{"formattedCitation":"[52]","plainCitation":"[52]","noteIndex":0},"citationItems":[{"id":1711,"uris":["http://zotero.org/users/14233747/items/5NMXYSDI"],"itemData":{"id":1711,"type":"article-journal","container-title":"Acta Materialia","DOI":"10.1016/j.actamat.2020.07.065","ISSN":"13596454","journalAbbreviation":"Acta Mater.","language":"en","note":"TLDR: A novel high-throughput approach for coupling thermodynamic and chemical features with a random forest machine learning model for predicting the solid solution forming ability and is validated by comparing the results with reliable experimental data for binary, ternary, quaternary, and quinary systems.","page":"178-222","source":"DOI.org (Crossref)","title":"Searching for high entropy alloys: a machine learning approach","title-short":"Searching for high entropy alloys","volume":"198","author":[{"family":"Kaufmann","given":"Kevin"},{"family":"Vecchio","given":"Kenneth S."}],"issued":{"date-parts":[["2020",10]]}}}],"schema":"https://github.com/citation-style-language/schema/raw/master/csl-citation.json"}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BE1383">
              <w:rPr>
                <w:rFonts w:ascii="Calibri" w:hAnsi="Calibri" w:cs="Calibri"/>
                <w:sz w:val="20"/>
              </w:rPr>
              <w:t>[52]</w:t>
            </w:r>
            <w:r>
              <w:rPr>
                <w:rFonts w:ascii="Calibri" w:eastAsia="Times New Roman" w:hAnsi="Calibri" w:cs="Calibri"/>
                <w:color w:val="000000"/>
                <w:kern w:val="0"/>
                <w:sz w:val="20"/>
                <w:szCs w:val="20"/>
                <w14:ligatures w14:val="none"/>
              </w:rPr>
              <w:fldChar w:fldCharType="end"/>
            </w:r>
          </w:p>
        </w:tc>
      </w:tr>
      <w:tr w:rsidR="0064068E" w:rsidRPr="003316FE" w14:paraId="71D93346" w14:textId="3D4573F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59E1AF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CoCrFeNi</w:t>
            </w:r>
          </w:p>
        </w:tc>
        <w:tc>
          <w:tcPr>
            <w:tcW w:w="1417" w:type="dxa"/>
            <w:tcBorders>
              <w:top w:val="nil"/>
              <w:left w:val="nil"/>
              <w:bottom w:val="single" w:sz="4" w:space="0" w:color="auto"/>
              <w:right w:val="single" w:sz="4" w:space="0" w:color="auto"/>
            </w:tcBorders>
            <w:vAlign w:val="center"/>
            <w:hideMark/>
          </w:tcPr>
          <w:p w14:paraId="0D7CE7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vAlign w:val="center"/>
            <w:hideMark/>
          </w:tcPr>
          <w:p w14:paraId="0BBE39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1BBE9E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-3.75</w:t>
            </w:r>
          </w:p>
        </w:tc>
        <w:tc>
          <w:tcPr>
            <w:tcW w:w="1417" w:type="dxa"/>
            <w:tcBorders>
              <w:top w:val="nil"/>
              <w:left w:val="nil"/>
              <w:bottom w:val="single" w:sz="4" w:space="0" w:color="auto"/>
              <w:right w:val="single" w:sz="4" w:space="0" w:color="auto"/>
            </w:tcBorders>
            <w:vAlign w:val="center"/>
            <w:hideMark/>
          </w:tcPr>
          <w:p w14:paraId="7ADF6E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68B219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1872</w:t>
            </w:r>
          </w:p>
        </w:tc>
        <w:tc>
          <w:tcPr>
            <w:tcW w:w="1417" w:type="dxa"/>
            <w:tcBorders>
              <w:top w:val="nil"/>
              <w:left w:val="nil"/>
              <w:bottom w:val="single" w:sz="4" w:space="0" w:color="auto"/>
              <w:right w:val="single" w:sz="4" w:space="0" w:color="auto"/>
            </w:tcBorders>
            <w:vAlign w:val="center"/>
            <w:hideMark/>
          </w:tcPr>
          <w:p w14:paraId="1397C6A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3116</w:t>
            </w:r>
          </w:p>
        </w:tc>
        <w:tc>
          <w:tcPr>
            <w:tcW w:w="1417" w:type="dxa"/>
            <w:tcBorders>
              <w:top w:val="nil"/>
              <w:left w:val="nil"/>
              <w:bottom w:val="single" w:sz="4" w:space="0" w:color="auto"/>
              <w:right w:val="single" w:sz="4" w:space="0" w:color="auto"/>
            </w:tcBorders>
            <w:vAlign w:val="center"/>
            <w:hideMark/>
          </w:tcPr>
          <w:p w14:paraId="40AC96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806A448" w14:textId="0EA74C8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{"citationID":"oCbP8Op6","properties":{"formattedCitation":"[52]","plainCitation":"[52]","noteIndex":0},"citationItems":[{"id":1711,"uris":["http://zotero.org/users/14233747/items/5NMXYSDI"],"itemData":{"id":1711,"type":"article-journal","container-title":"Acta Materialia","DOI":"10.1016/j.actamat.2020.07.065","ISSN":"13596454","journalAbbreviation":"Acta Mater.","language":"en","note":"TLDR: A novel high-throughput approach for coupling thermodynamic and chemical features with a random forest machine learning model for predicting the solid solution forming ability and is validated by comparing the results with reliable experimental data for binary, ternary, quaternary, and quinary systems.","page":"178-222","source":"DOI.org (Crossref)","title":"Searching for high entropy alloys: a machine learning approach","title-short":"Searching for high entropy alloys","volume":"198","author":[{"family":"Kaufmann","given":"Kevin"},{"family":"Vecchio","given":"Kenneth S."}],"issued":{"date-parts":[["2020",10]]}}}],"schema":"https://github.com/citation-style-language/schema/raw/master/csl-citation.json"}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BE1383">
              <w:rPr>
                <w:rFonts w:ascii="Calibri" w:hAnsi="Calibri" w:cs="Calibri"/>
                <w:sz w:val="20"/>
              </w:rPr>
              <w:t>[52]</w:t>
            </w:r>
            <w:r>
              <w:rPr>
                <w:rFonts w:ascii="Calibri" w:eastAsia="Times New Roman" w:hAnsi="Calibri" w:cs="Calibri"/>
                <w:color w:val="000000"/>
                <w:kern w:val="0"/>
                <w:sz w:val="20"/>
                <w:szCs w:val="20"/>
                <w14:ligatures w14:val="none"/>
              </w:rPr>
              <w:fldChar w:fldCharType="end"/>
            </w:r>
          </w:p>
        </w:tc>
      </w:tr>
      <w:tr w:rsidR="0064068E" w:rsidRPr="003316FE" w14:paraId="3A044DD7" w14:textId="34C11080"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490EB7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CoCrCuFeNi</w:t>
            </w:r>
          </w:p>
        </w:tc>
        <w:tc>
          <w:tcPr>
            <w:tcW w:w="1417" w:type="dxa"/>
            <w:tcBorders>
              <w:top w:val="nil"/>
              <w:left w:val="nil"/>
              <w:bottom w:val="single" w:sz="4" w:space="0" w:color="auto"/>
              <w:right w:val="single" w:sz="4" w:space="0" w:color="auto"/>
            </w:tcBorders>
            <w:vAlign w:val="center"/>
            <w:hideMark/>
          </w:tcPr>
          <w:p w14:paraId="36A5B8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w:t>
            </w:r>
          </w:p>
        </w:tc>
        <w:tc>
          <w:tcPr>
            <w:tcW w:w="1417" w:type="dxa"/>
            <w:tcBorders>
              <w:top w:val="nil"/>
              <w:left w:val="nil"/>
              <w:bottom w:val="single" w:sz="4" w:space="0" w:color="auto"/>
              <w:right w:val="single" w:sz="4" w:space="0" w:color="auto"/>
            </w:tcBorders>
            <w:vAlign w:val="center"/>
            <w:hideMark/>
          </w:tcPr>
          <w:p w14:paraId="0E92AE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2C4408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w:t>
            </w:r>
          </w:p>
        </w:tc>
        <w:tc>
          <w:tcPr>
            <w:tcW w:w="1417" w:type="dxa"/>
            <w:tcBorders>
              <w:top w:val="nil"/>
              <w:left w:val="nil"/>
              <w:bottom w:val="single" w:sz="4" w:space="0" w:color="auto"/>
              <w:right w:val="single" w:sz="4" w:space="0" w:color="auto"/>
            </w:tcBorders>
            <w:vAlign w:val="center"/>
            <w:hideMark/>
          </w:tcPr>
          <w:p w14:paraId="4907E9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4F893D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1769</w:t>
            </w:r>
          </w:p>
        </w:tc>
        <w:tc>
          <w:tcPr>
            <w:tcW w:w="1417" w:type="dxa"/>
            <w:tcBorders>
              <w:top w:val="nil"/>
              <w:left w:val="nil"/>
              <w:bottom w:val="single" w:sz="4" w:space="0" w:color="auto"/>
              <w:right w:val="single" w:sz="4" w:space="0" w:color="auto"/>
            </w:tcBorders>
            <w:vAlign w:val="center"/>
            <w:hideMark/>
          </w:tcPr>
          <w:p w14:paraId="5F142B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3060</w:t>
            </w:r>
          </w:p>
        </w:tc>
        <w:tc>
          <w:tcPr>
            <w:tcW w:w="1417" w:type="dxa"/>
            <w:tcBorders>
              <w:top w:val="nil"/>
              <w:left w:val="nil"/>
              <w:bottom w:val="single" w:sz="4" w:space="0" w:color="auto"/>
              <w:right w:val="single" w:sz="4" w:space="0" w:color="auto"/>
            </w:tcBorders>
            <w:vAlign w:val="center"/>
            <w:hideMark/>
          </w:tcPr>
          <w:p w14:paraId="23C556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49B6F28" w14:textId="432F190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{"citationID":"n4xkZkL8","properties":{"formattedCitation":"[31]","plainCitation":"[31]","noteIndex":0},"citationItems":[{"id":1689,"uris":["http://zotero.org/users/14233747/items/MXGFITD2"],"itemData":{"id":1689,"type":"article-journal","container-title":"Metallurgical and Materials Transactions A","DOI":"10.1007/s11661-005-0283-0","ISSN":"1073-5623, 1543-1940","issue":"4","journalAbbreviation":"Metall. Mater. Trans. A","language":"en","page":"881-893","source":"DOI.org (Crossref)","title":"Microstructure characterization of alx CoCrCuFeNi high-entropy alloy system with multiprincipal elements","volume":"36","author":[{"family":"Tong","given":"Chung-Jin"},{"family":"Chen","given":"Yu-Liang"},{"family":"Yeh","given":"Jien-Wei"},{"family":"Lin","given":"Su-Jien"},{"family":"Chen","given":"Swe-Kai"},{"family":"Shun","given":"Tao-Tsung"},{"family":"Tsau","given":"Chun-Huei"},{"family":"Chang","given":"Shou-Yi"}],"issued":{"date-parts":[["2005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BE1383">
              <w:rPr>
                <w:rFonts w:ascii="Calibri" w:hAnsi="Calibri" w:cs="Calibri"/>
                <w:sz w:val="20"/>
              </w:rPr>
              <w:t>[31]</w:t>
            </w:r>
            <w:r>
              <w:rPr>
                <w:rFonts w:ascii="Calibri" w:eastAsia="Times New Roman" w:hAnsi="Calibri" w:cs="Calibri"/>
                <w:color w:val="000000"/>
                <w:kern w:val="0"/>
                <w:sz w:val="20"/>
                <w:szCs w:val="20"/>
                <w14:ligatures w14:val="none"/>
              </w:rPr>
              <w:fldChar w:fldCharType="end"/>
            </w:r>
          </w:p>
        </w:tc>
      </w:tr>
      <w:tr w:rsidR="0064068E" w:rsidRPr="003316FE" w14:paraId="373030A1" w14:textId="18E28F58"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22AF1B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CoCrFeCuMn</w:t>
            </w:r>
          </w:p>
        </w:tc>
        <w:tc>
          <w:tcPr>
            <w:tcW w:w="1417" w:type="dxa"/>
            <w:tcBorders>
              <w:top w:val="nil"/>
              <w:left w:val="nil"/>
              <w:bottom w:val="single" w:sz="4" w:space="0" w:color="auto"/>
              <w:right w:val="single" w:sz="4" w:space="0" w:color="auto"/>
            </w:tcBorders>
            <w:vAlign w:val="center"/>
            <w:hideMark/>
          </w:tcPr>
          <w:p w14:paraId="5487032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0.92</w:t>
            </w:r>
          </w:p>
        </w:tc>
        <w:tc>
          <w:tcPr>
            <w:tcW w:w="1417" w:type="dxa"/>
            <w:tcBorders>
              <w:top w:val="nil"/>
              <w:left w:val="nil"/>
              <w:bottom w:val="single" w:sz="4" w:space="0" w:color="auto"/>
              <w:right w:val="single" w:sz="4" w:space="0" w:color="auto"/>
            </w:tcBorders>
            <w:vAlign w:val="center"/>
            <w:hideMark/>
          </w:tcPr>
          <w:p w14:paraId="5A9169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1791ED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4.16</w:t>
            </w:r>
          </w:p>
        </w:tc>
        <w:tc>
          <w:tcPr>
            <w:tcW w:w="1417" w:type="dxa"/>
            <w:tcBorders>
              <w:top w:val="nil"/>
              <w:left w:val="nil"/>
              <w:bottom w:val="single" w:sz="4" w:space="0" w:color="auto"/>
              <w:right w:val="single" w:sz="4" w:space="0" w:color="auto"/>
            </w:tcBorders>
            <w:vAlign w:val="center"/>
            <w:hideMark/>
          </w:tcPr>
          <w:p w14:paraId="546418E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F1CBB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1727</w:t>
            </w:r>
          </w:p>
        </w:tc>
        <w:tc>
          <w:tcPr>
            <w:tcW w:w="1417" w:type="dxa"/>
            <w:tcBorders>
              <w:top w:val="nil"/>
              <w:left w:val="nil"/>
              <w:bottom w:val="single" w:sz="4" w:space="0" w:color="auto"/>
              <w:right w:val="single" w:sz="4" w:space="0" w:color="auto"/>
            </w:tcBorders>
            <w:vAlign w:val="center"/>
            <w:hideMark/>
          </w:tcPr>
          <w:p w14:paraId="2C54C5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2889</w:t>
            </w:r>
          </w:p>
        </w:tc>
        <w:tc>
          <w:tcPr>
            <w:tcW w:w="1417" w:type="dxa"/>
            <w:tcBorders>
              <w:top w:val="nil"/>
              <w:left w:val="nil"/>
              <w:bottom w:val="single" w:sz="4" w:space="0" w:color="auto"/>
              <w:right w:val="single" w:sz="4" w:space="0" w:color="auto"/>
            </w:tcBorders>
            <w:vAlign w:val="center"/>
            <w:hideMark/>
          </w:tcPr>
          <w:p w14:paraId="4B361E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63054C0" w14:textId="00DF05E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{"citationID":"JIyLQhY8","properties":{"formattedCitation":"[52]","plainCitation":"[52]","noteIndex":0},"citationItems":[{"id":1711,"uris":["http://zotero.org/users/14233747/items/5NMXYSDI"],"itemData":{"id":1711,"type":"article-journal","container-title":"Acta Materialia","DOI":"10.1016/j.actamat.2020.07.065","ISSN":"13596454","journalAbbreviation":"Acta Mater.","language":"en","note":"TLDR: A novel high-throughput approach for coupling thermodynamic and chemical features with a random forest machine learning model for predicting the solid solution forming ability and is validated by comparing the results with reliable experimental data for binary, ternary, quaternary, and quinary systems.","page":"178-222","source":"DOI.org (Crossref)","title":"Searching for high entropy alloys: a machine learning approach","title-short":"Searching for high entropy alloys","volume":"198","author":[{"family":"Kaufmann","given":"Kevin"},{"family":"Vecchio","given":"Kenneth S."}],"issued":{"date-parts":[["2020",10]]}}}],"schema":"https://github.com/citation-style-language/schema/raw/master/csl-citation.json"}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BE1383">
              <w:rPr>
                <w:rFonts w:ascii="Calibri" w:hAnsi="Calibri" w:cs="Calibri"/>
                <w:sz w:val="20"/>
              </w:rPr>
              <w:t>[52]</w:t>
            </w:r>
            <w:r>
              <w:rPr>
                <w:rFonts w:ascii="Calibri" w:eastAsia="Times New Roman" w:hAnsi="Calibri" w:cs="Calibri"/>
                <w:color w:val="000000"/>
                <w:kern w:val="0"/>
                <w:sz w:val="20"/>
                <w:szCs w:val="20"/>
                <w14:ligatures w14:val="none"/>
              </w:rPr>
              <w:fldChar w:fldCharType="end"/>
            </w:r>
          </w:p>
        </w:tc>
      </w:tr>
      <w:tr w:rsidR="0064068E" w:rsidRPr="003316FE" w14:paraId="13355BB0" w14:textId="4B67512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EC6531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V</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0.4</w:t>
            </w:r>
          </w:p>
        </w:tc>
        <w:tc>
          <w:tcPr>
            <w:tcW w:w="1417" w:type="dxa"/>
            <w:tcBorders>
              <w:top w:val="nil"/>
              <w:left w:val="nil"/>
              <w:bottom w:val="single" w:sz="4" w:space="0" w:color="auto"/>
              <w:right w:val="single" w:sz="4" w:space="0" w:color="auto"/>
            </w:tcBorders>
            <w:vAlign w:val="center"/>
            <w:hideMark/>
          </w:tcPr>
          <w:p w14:paraId="296ED2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4.90</w:t>
            </w:r>
          </w:p>
        </w:tc>
        <w:tc>
          <w:tcPr>
            <w:tcW w:w="1417" w:type="dxa"/>
            <w:tcBorders>
              <w:top w:val="nil"/>
              <w:left w:val="nil"/>
              <w:bottom w:val="single" w:sz="4" w:space="0" w:color="auto"/>
              <w:right w:val="single" w:sz="4" w:space="0" w:color="auto"/>
            </w:tcBorders>
            <w:vAlign w:val="center"/>
            <w:hideMark/>
          </w:tcPr>
          <w:p w14:paraId="1B85D2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77F1D0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-12.34</w:t>
            </w:r>
          </w:p>
        </w:tc>
        <w:tc>
          <w:tcPr>
            <w:tcW w:w="1417" w:type="dxa"/>
            <w:tcBorders>
              <w:top w:val="nil"/>
              <w:left w:val="nil"/>
              <w:bottom w:val="single" w:sz="4" w:space="0" w:color="auto"/>
              <w:right w:val="single" w:sz="4" w:space="0" w:color="auto"/>
            </w:tcBorders>
            <w:vAlign w:val="center"/>
            <w:hideMark/>
          </w:tcPr>
          <w:p w14:paraId="12D41C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12.07</w:t>
            </w:r>
          </w:p>
        </w:tc>
        <w:tc>
          <w:tcPr>
            <w:tcW w:w="1417" w:type="dxa"/>
            <w:tcBorders>
              <w:top w:val="nil"/>
              <w:left w:val="nil"/>
              <w:bottom w:val="single" w:sz="4" w:space="0" w:color="auto"/>
              <w:right w:val="single" w:sz="4" w:space="0" w:color="auto"/>
            </w:tcBorders>
            <w:vAlign w:val="center"/>
            <w:hideMark/>
          </w:tcPr>
          <w:p w14:paraId="6E650F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1883</w:t>
            </w:r>
          </w:p>
        </w:tc>
        <w:tc>
          <w:tcPr>
            <w:tcW w:w="1417" w:type="dxa"/>
            <w:tcBorders>
              <w:top w:val="nil"/>
              <w:left w:val="nil"/>
              <w:bottom w:val="single" w:sz="4" w:space="0" w:color="auto"/>
              <w:right w:val="single" w:sz="4" w:space="0" w:color="auto"/>
            </w:tcBorders>
            <w:vAlign w:val="center"/>
            <w:hideMark/>
          </w:tcPr>
          <w:p w14:paraId="361DDA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3378</w:t>
            </w:r>
          </w:p>
        </w:tc>
        <w:tc>
          <w:tcPr>
            <w:tcW w:w="1417" w:type="dxa"/>
            <w:tcBorders>
              <w:top w:val="nil"/>
              <w:left w:val="nil"/>
              <w:bottom w:val="single" w:sz="4" w:space="0" w:color="auto"/>
              <w:right w:val="single" w:sz="4" w:space="0" w:color="auto"/>
            </w:tcBorders>
            <w:vAlign w:val="center"/>
            <w:hideMark/>
          </w:tcPr>
          <w:p w14:paraId="3251D6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88C8E22" w14:textId="06F2D7F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{"citationID":"tzd4Jgly","properties":{"formattedCitation":"[53]","plainCitation":"[53]","noteIndex":0},"citationItems":[{"id":1715,"uris":["http://zotero.org/users/14233747/items/K47F2D3D"],"itemData":{"id":1715,"type":"article-journal","container-title":"Applied Physics A","DOI":"10.1007/s00339-014-8964-4","ISSN":"0947-8396, 1432-0630","issue":"1","journalAbbreviation":"Appl. Phys. A","language":"en","page":"291-297","source":"DOI.org (Crossref)","title":"Effects of Nb addition on structural evolution and properties of the CoFeNi2V0.5 high-entropy alloy","volume":"119","author":[{"family":"Jiang","given":"Li"},{"family":"Lu","given":"Yiping"},{"family":"Dong","given":"Yong"},{"family":"Wang","given":"Tongmin"},{"family":"Cao","given":"Zhiqiang"},{"family":"Li","given":"Tingju"}],"issued":{"date-parts":[["2015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C26765">
              <w:rPr>
                <w:rFonts w:ascii="Calibri" w:hAnsi="Calibri" w:cs="Calibri"/>
                <w:sz w:val="20"/>
              </w:rPr>
              <w:t>[53]</w:t>
            </w:r>
            <w:r>
              <w:rPr>
                <w:rFonts w:ascii="Calibri" w:eastAsia="Times New Roman" w:hAnsi="Calibri" w:cs="Calibri"/>
                <w:color w:val="000000"/>
                <w:kern w:val="0"/>
                <w:sz w:val="20"/>
                <w:szCs w:val="20"/>
                <w14:ligatures w14:val="none"/>
              </w:rPr>
              <w:fldChar w:fldCharType="end"/>
            </w:r>
          </w:p>
        </w:tc>
      </w:tr>
      <w:tr w:rsidR="0064068E" w:rsidRPr="003316FE" w14:paraId="365CC05B" w14:textId="3ABDBB0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10B1E4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V</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0.75</w:t>
            </w:r>
          </w:p>
        </w:tc>
        <w:tc>
          <w:tcPr>
            <w:tcW w:w="1417" w:type="dxa"/>
            <w:tcBorders>
              <w:top w:val="nil"/>
              <w:left w:val="nil"/>
              <w:bottom w:val="single" w:sz="4" w:space="0" w:color="auto"/>
              <w:right w:val="single" w:sz="4" w:space="0" w:color="auto"/>
            </w:tcBorders>
            <w:vAlign w:val="center"/>
            <w:hideMark/>
          </w:tcPr>
          <w:p w14:paraId="2295F5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5.91</w:t>
            </w:r>
          </w:p>
        </w:tc>
        <w:tc>
          <w:tcPr>
            <w:tcW w:w="1417" w:type="dxa"/>
            <w:tcBorders>
              <w:top w:val="nil"/>
              <w:left w:val="nil"/>
              <w:bottom w:val="single" w:sz="4" w:space="0" w:color="auto"/>
              <w:right w:val="single" w:sz="4" w:space="0" w:color="auto"/>
            </w:tcBorders>
            <w:vAlign w:val="center"/>
            <w:hideMark/>
          </w:tcPr>
          <w:p w14:paraId="6DF014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E4088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-15.91</w:t>
            </w:r>
          </w:p>
        </w:tc>
        <w:tc>
          <w:tcPr>
            <w:tcW w:w="1417" w:type="dxa"/>
            <w:tcBorders>
              <w:top w:val="nil"/>
              <w:left w:val="nil"/>
              <w:bottom w:val="single" w:sz="4" w:space="0" w:color="auto"/>
              <w:right w:val="single" w:sz="4" w:space="0" w:color="auto"/>
            </w:tcBorders>
            <w:vAlign w:val="center"/>
            <w:hideMark/>
          </w:tcPr>
          <w:p w14:paraId="7CAF04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12.48</w:t>
            </w:r>
          </w:p>
        </w:tc>
        <w:tc>
          <w:tcPr>
            <w:tcW w:w="1417" w:type="dxa"/>
            <w:tcBorders>
              <w:top w:val="nil"/>
              <w:left w:val="nil"/>
              <w:bottom w:val="single" w:sz="4" w:space="0" w:color="auto"/>
              <w:right w:val="single" w:sz="4" w:space="0" w:color="auto"/>
            </w:tcBorders>
            <w:vAlign w:val="center"/>
            <w:hideMark/>
          </w:tcPr>
          <w:p w14:paraId="614117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1941</w:t>
            </w:r>
          </w:p>
        </w:tc>
        <w:tc>
          <w:tcPr>
            <w:tcW w:w="1417" w:type="dxa"/>
            <w:tcBorders>
              <w:top w:val="nil"/>
              <w:left w:val="nil"/>
              <w:bottom w:val="single" w:sz="4" w:space="0" w:color="auto"/>
              <w:right w:val="single" w:sz="4" w:space="0" w:color="auto"/>
            </w:tcBorders>
            <w:vAlign w:val="center"/>
            <w:hideMark/>
          </w:tcPr>
          <w:p w14:paraId="1927F2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3487</w:t>
            </w:r>
          </w:p>
        </w:tc>
        <w:tc>
          <w:tcPr>
            <w:tcW w:w="1417" w:type="dxa"/>
            <w:tcBorders>
              <w:top w:val="nil"/>
              <w:left w:val="nil"/>
              <w:bottom w:val="single" w:sz="4" w:space="0" w:color="auto"/>
              <w:right w:val="single" w:sz="4" w:space="0" w:color="auto"/>
            </w:tcBorders>
            <w:vAlign w:val="center"/>
            <w:hideMark/>
          </w:tcPr>
          <w:p w14:paraId="2C7E2A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F3BDB65" w14:textId="2D53350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{"citationID":"QsTC5S8U","properties":{"formattedCitation":"[53]","plainCitation":"[53]","noteIndex":0},"citationItems":[{"id":1715,"uris":["http://zotero.org/users/14233747/items/K47F2D3D"],"itemData":{"id":1715,"type":"article-journal","container-title":"Applied Physics A","DOI":"10.1007/s00339-014-8964-4","ISSN":"0947-8396, 1432-0630","issue":"1","journalAbbreviation":"Appl. Phys. A","language":"en","page":"291-297","source":"DOI.org (Crossref)","title":"Effects of Nb addition on structural evolution and properties of the CoFeNi2V0.5 high-entropy alloy","volume":"119","author":[{"family":"Jiang","given":"Li"},{"family":"Lu","given":"Yiping"},{"family":"Dong","given":"Yong"},{"family":"Wang","given":"Tongmin"},{"family":"Cao","given":"Zhiqiang"},{"family":"Li","given":"Tingju"}],"issued":{"date-parts":[["2015",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C26765">
              <w:rPr>
                <w:rFonts w:ascii="Calibri" w:hAnsi="Calibri" w:cs="Calibri"/>
                <w:sz w:val="20"/>
              </w:rPr>
              <w:t>[53]</w:t>
            </w:r>
            <w:r>
              <w:rPr>
                <w:rFonts w:ascii="Calibri" w:eastAsia="Times New Roman" w:hAnsi="Calibri" w:cs="Calibri"/>
                <w:color w:val="000000"/>
                <w:kern w:val="0"/>
                <w:sz w:val="20"/>
                <w:szCs w:val="20"/>
                <w14:ligatures w14:val="none"/>
              </w:rPr>
              <w:fldChar w:fldCharType="end"/>
            </w:r>
          </w:p>
        </w:tc>
      </w:tr>
      <w:tr w:rsidR="0064068E" w:rsidRPr="003316FE" w14:paraId="69606619" w14:textId="5BAB742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F4C36E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CoFeNi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V</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w:t>
            </w:r>
          </w:p>
        </w:tc>
        <w:tc>
          <w:tcPr>
            <w:tcW w:w="1417" w:type="dxa"/>
            <w:tcBorders>
              <w:top w:val="nil"/>
              <w:left w:val="nil"/>
              <w:bottom w:val="single" w:sz="4" w:space="0" w:color="auto"/>
              <w:right w:val="single" w:sz="4" w:space="0" w:color="auto"/>
            </w:tcBorders>
            <w:vAlign w:val="center"/>
            <w:hideMark/>
          </w:tcPr>
          <w:p w14:paraId="49E31F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6.38</w:t>
            </w:r>
          </w:p>
        </w:tc>
        <w:tc>
          <w:tcPr>
            <w:tcW w:w="1417" w:type="dxa"/>
            <w:tcBorders>
              <w:top w:val="nil"/>
              <w:left w:val="nil"/>
              <w:bottom w:val="single" w:sz="4" w:space="0" w:color="auto"/>
              <w:right w:val="single" w:sz="4" w:space="0" w:color="auto"/>
            </w:tcBorders>
            <w:vAlign w:val="center"/>
            <w:hideMark/>
          </w:tcPr>
          <w:p w14:paraId="293F14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3F70B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-17.85</w:t>
            </w:r>
          </w:p>
        </w:tc>
        <w:tc>
          <w:tcPr>
            <w:tcW w:w="1417" w:type="dxa"/>
            <w:tcBorders>
              <w:top w:val="nil"/>
              <w:left w:val="nil"/>
              <w:bottom w:val="single" w:sz="4" w:space="0" w:color="auto"/>
              <w:right w:val="single" w:sz="4" w:space="0" w:color="auto"/>
            </w:tcBorders>
            <w:vAlign w:val="center"/>
            <w:hideMark/>
          </w:tcPr>
          <w:p w14:paraId="678F42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w:t>
            </w:r>
          </w:p>
        </w:tc>
        <w:tc>
          <w:tcPr>
            <w:tcW w:w="1417" w:type="dxa"/>
            <w:tcBorders>
              <w:top w:val="nil"/>
              <w:left w:val="nil"/>
              <w:bottom w:val="single" w:sz="4" w:space="0" w:color="auto"/>
              <w:right w:val="single" w:sz="4" w:space="0" w:color="auto"/>
            </w:tcBorders>
            <w:vAlign w:val="center"/>
            <w:hideMark/>
          </w:tcPr>
          <w:p w14:paraId="7E08557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1978</w:t>
            </w:r>
          </w:p>
        </w:tc>
        <w:tc>
          <w:tcPr>
            <w:tcW w:w="1417" w:type="dxa"/>
            <w:tcBorders>
              <w:top w:val="nil"/>
              <w:left w:val="nil"/>
              <w:bottom w:val="single" w:sz="4" w:space="0" w:color="auto"/>
              <w:right w:val="single" w:sz="4" w:space="0" w:color="auto"/>
            </w:tcBorders>
            <w:vAlign w:val="center"/>
            <w:hideMark/>
          </w:tcPr>
          <w:p w14:paraId="20C4AE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3557</w:t>
            </w:r>
          </w:p>
        </w:tc>
        <w:tc>
          <w:tcPr>
            <w:tcW w:w="1417" w:type="dxa"/>
            <w:tcBorders>
              <w:top w:val="nil"/>
              <w:left w:val="nil"/>
              <w:bottom w:val="single" w:sz="4" w:space="0" w:color="auto"/>
              <w:right w:val="single" w:sz="4" w:space="0" w:color="auto"/>
            </w:tcBorders>
            <w:vAlign w:val="center"/>
            <w:hideMark/>
          </w:tcPr>
          <w:p w14:paraId="345C86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C9F6130" w14:textId="6C2567C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{"citationID":"1M6QmWew","properties":{"formattedCitation":"[54]","plainCitation":"[54]","noteIndex":0},"citationItems":[{"id":1716,"uris":["http://zotero.org/users/14233747/items/SNCNQDDN"],"itemData":{"id":1716,"type":"article-journal","container-title":"Journal of Thermal Spray Technology","DOI":"10.1007/s11666-016-0397-5","ISSN":"1059-9630, 1544-1016","issue":"4","journalAbbreviation":"J. Therm. Spray Technol.","language":"en","page":"806-814","source":"DOI.org (Crossref)","title":"Microstructure evolution and wear behavior of the laser cladded CoFeNi2V0.5Nb0.75 and CoFeNi2V0.5Nb high-entropy alloy coatings","volume":"25","author":[{"family":"Jiang","given":"Li"},{"family":"Wu","given":"Wei"},{"family":"Cao","given":"Zhiqiang"},{"family":"Deng","given":"Dewei"},{"family":"Li","given":"Tingju"}],"issued":{"date-parts":[["2016",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[54]</w:t>
            </w:r>
            <w:r>
              <w:rPr>
                <w:rFonts w:ascii="Calibri" w:eastAsia="Times New Roman" w:hAnsi="Calibri" w:cs="Calibri"/>
                <w:color w:val="000000"/>
                <w:kern w:val="0"/>
                <w:sz w:val="20"/>
                <w:szCs w:val="20"/>
                <w14:ligatures w14:val="none"/>
              </w:rPr>
              <w:fldChar w:fldCharType="end"/>
            </w:r>
          </w:p>
        </w:tc>
      </w:tr>
      <w:tr w:rsidR="0064068E" w:rsidRPr="003316FE" w14:paraId="16B8B568" w14:textId="38D1F8E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239A9F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CuTiVFeNiZrCo</w:t>
            </w:r>
          </w:p>
        </w:tc>
        <w:tc>
          <w:tcPr>
            <w:tcW w:w="1417" w:type="dxa"/>
            <w:tcBorders>
              <w:top w:val="nil"/>
              <w:left w:val="nil"/>
              <w:bottom w:val="single" w:sz="4" w:space="0" w:color="auto"/>
              <w:right w:val="single" w:sz="4" w:space="0" w:color="auto"/>
            </w:tcBorders>
            <w:vAlign w:val="center"/>
            <w:hideMark/>
          </w:tcPr>
          <w:p w14:paraId="693B58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9.38</w:t>
            </w:r>
          </w:p>
        </w:tc>
        <w:tc>
          <w:tcPr>
            <w:tcW w:w="1417" w:type="dxa"/>
            <w:tcBorders>
              <w:top w:val="nil"/>
              <w:left w:val="nil"/>
              <w:bottom w:val="single" w:sz="4" w:space="0" w:color="auto"/>
              <w:right w:val="single" w:sz="4" w:space="0" w:color="auto"/>
            </w:tcBorders>
            <w:vAlign w:val="center"/>
            <w:hideMark/>
          </w:tcPr>
          <w:p w14:paraId="24AFCD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0.21</w:t>
            </w:r>
          </w:p>
        </w:tc>
        <w:tc>
          <w:tcPr>
            <w:tcW w:w="1417" w:type="dxa"/>
            <w:tcBorders>
              <w:top w:val="nil"/>
              <w:left w:val="nil"/>
              <w:bottom w:val="single" w:sz="4" w:space="0" w:color="auto"/>
              <w:right w:val="single" w:sz="4" w:space="0" w:color="auto"/>
            </w:tcBorders>
            <w:vAlign w:val="center"/>
            <w:hideMark/>
          </w:tcPr>
          <w:p w14:paraId="0772B6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-20.16</w:t>
            </w:r>
          </w:p>
        </w:tc>
        <w:tc>
          <w:tcPr>
            <w:tcW w:w="1417" w:type="dxa"/>
            <w:tcBorders>
              <w:top w:val="nil"/>
              <w:left w:val="nil"/>
              <w:bottom w:val="single" w:sz="4" w:space="0" w:color="auto"/>
              <w:right w:val="single" w:sz="4" w:space="0" w:color="auto"/>
            </w:tcBorders>
            <w:vAlign w:val="center"/>
            <w:hideMark/>
          </w:tcPr>
          <w:p w14:paraId="56D107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16.18</w:t>
            </w:r>
          </w:p>
        </w:tc>
        <w:tc>
          <w:tcPr>
            <w:tcW w:w="1417" w:type="dxa"/>
            <w:tcBorders>
              <w:top w:val="nil"/>
              <w:left w:val="nil"/>
              <w:bottom w:val="single" w:sz="4" w:space="0" w:color="auto"/>
              <w:right w:val="single" w:sz="4" w:space="0" w:color="auto"/>
            </w:tcBorders>
            <w:vAlign w:val="center"/>
            <w:hideMark/>
          </w:tcPr>
          <w:p w14:paraId="2C1984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1845</w:t>
            </w:r>
          </w:p>
        </w:tc>
        <w:tc>
          <w:tcPr>
            <w:tcW w:w="1417" w:type="dxa"/>
            <w:tcBorders>
              <w:top w:val="nil"/>
              <w:left w:val="nil"/>
              <w:bottom w:val="single" w:sz="4" w:space="0" w:color="auto"/>
              <w:right w:val="single" w:sz="4" w:space="0" w:color="auto"/>
            </w:tcBorders>
            <w:vAlign w:val="center"/>
            <w:hideMark/>
          </w:tcPr>
          <w:p w14:paraId="6A02DB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3468</w:t>
            </w:r>
          </w:p>
        </w:tc>
        <w:tc>
          <w:tcPr>
            <w:tcW w:w="1417" w:type="dxa"/>
            <w:tcBorders>
              <w:top w:val="nil"/>
              <w:left w:val="nil"/>
              <w:bottom w:val="single" w:sz="4" w:space="0" w:color="auto"/>
              <w:right w:val="single" w:sz="4" w:space="0" w:color="auto"/>
            </w:tcBorders>
            <w:vAlign w:val="center"/>
            <w:hideMark/>
          </w:tcPr>
          <w:p w14:paraId="0AB0649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2C10AC8F" w14:textId="720A270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{"citationID":"vemsI224","properties":{"formattedCitation":"[55]","plainCitation":"[55]","noteIndex":0},"citationItems":[{"id":1717,"uris":["http://zotero.org/users/14233747/items/NHD3LANT"],"itemData":{"id":1717,"type":"article-journal","abstract":"Strengthening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1817D86B" w14:textId="4316BB8E"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71406E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AlTiVFeNiZr</w:t>
            </w:r>
          </w:p>
        </w:tc>
        <w:tc>
          <w:tcPr>
            <w:tcW w:w="1417" w:type="dxa"/>
            <w:tcBorders>
              <w:top w:val="nil"/>
              <w:left w:val="nil"/>
              <w:bottom w:val="single" w:sz="4" w:space="0" w:color="auto"/>
              <w:right w:val="single" w:sz="4" w:space="0" w:color="auto"/>
            </w:tcBorders>
            <w:vAlign w:val="center"/>
            <w:hideMark/>
          </w:tcPr>
          <w:p w14:paraId="6658FD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9.00</w:t>
            </w:r>
          </w:p>
        </w:tc>
        <w:tc>
          <w:tcPr>
            <w:tcW w:w="1417" w:type="dxa"/>
            <w:tcBorders>
              <w:top w:val="nil"/>
              <w:left w:val="nil"/>
              <w:bottom w:val="single" w:sz="4" w:space="0" w:color="auto"/>
              <w:right w:val="single" w:sz="4" w:space="0" w:color="auto"/>
            </w:tcBorders>
            <w:vAlign w:val="center"/>
            <w:hideMark/>
          </w:tcPr>
          <w:p w14:paraId="7F00B7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5990E5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-31.33</w:t>
            </w:r>
          </w:p>
        </w:tc>
        <w:tc>
          <w:tcPr>
            <w:tcW w:w="1417" w:type="dxa"/>
            <w:tcBorders>
              <w:top w:val="nil"/>
              <w:left w:val="nil"/>
              <w:bottom w:val="single" w:sz="4" w:space="0" w:color="auto"/>
              <w:right w:val="single" w:sz="4" w:space="0" w:color="auto"/>
            </w:tcBorders>
            <w:vAlign w:val="center"/>
            <w:hideMark/>
          </w:tcPr>
          <w:p w14:paraId="26CB61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635709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1787</w:t>
            </w:r>
          </w:p>
        </w:tc>
        <w:tc>
          <w:tcPr>
            <w:tcW w:w="1417" w:type="dxa"/>
            <w:tcBorders>
              <w:top w:val="nil"/>
              <w:left w:val="nil"/>
              <w:bottom w:val="single" w:sz="4" w:space="0" w:color="auto"/>
              <w:right w:val="single" w:sz="4" w:space="0" w:color="auto"/>
            </w:tcBorders>
            <w:vAlign w:val="center"/>
            <w:hideMark/>
          </w:tcPr>
          <w:p w14:paraId="1D084B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3506</w:t>
            </w:r>
          </w:p>
        </w:tc>
        <w:tc>
          <w:tcPr>
            <w:tcW w:w="1417" w:type="dxa"/>
            <w:tcBorders>
              <w:top w:val="nil"/>
              <w:left w:val="nil"/>
              <w:bottom w:val="single" w:sz="4" w:space="0" w:color="auto"/>
              <w:right w:val="single" w:sz="4" w:space="0" w:color="auto"/>
            </w:tcBorders>
            <w:vAlign w:val="center"/>
            <w:hideMark/>
          </w:tcPr>
          <w:p w14:paraId="624A4D7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78B5A66" w14:textId="0A87F39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{"citationID":"JiNsuZxC","properties":{"formattedCitation":"[55]","plainCitation":"[55]","noteIndex":0},"citationItems":[{"id":1717,"uris":["http://zotero.org/users/14233747/items/NHD3LANT"],"itemData":{"id":1717,"type":"article-journal","abstract":"Strengthening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2AE4530D" w14:textId="7EEF92AF"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5D640C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AlCrCuFeNi</w:t>
            </w:r>
          </w:p>
        </w:tc>
        <w:tc>
          <w:tcPr>
            <w:tcW w:w="1417" w:type="dxa"/>
            <w:tcBorders>
              <w:top w:val="nil"/>
              <w:left w:val="nil"/>
              <w:bottom w:val="single" w:sz="4" w:space="0" w:color="auto"/>
              <w:right w:val="single" w:sz="4" w:space="0" w:color="auto"/>
            </w:tcBorders>
            <w:vAlign w:val="center"/>
            <w:hideMark/>
          </w:tcPr>
          <w:p w14:paraId="678036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5.21</w:t>
            </w:r>
          </w:p>
        </w:tc>
        <w:tc>
          <w:tcPr>
            <w:tcW w:w="1417" w:type="dxa"/>
            <w:tcBorders>
              <w:top w:val="nil"/>
              <w:left w:val="nil"/>
              <w:bottom w:val="single" w:sz="4" w:space="0" w:color="auto"/>
              <w:right w:val="single" w:sz="4" w:space="0" w:color="auto"/>
            </w:tcBorders>
            <w:vAlign w:val="center"/>
            <w:hideMark/>
          </w:tcPr>
          <w:p w14:paraId="3CB905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118CB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w:t>
            </w:r>
          </w:p>
        </w:tc>
        <w:tc>
          <w:tcPr>
            <w:tcW w:w="1417" w:type="dxa"/>
            <w:tcBorders>
              <w:top w:val="nil"/>
              <w:left w:val="nil"/>
              <w:bottom w:val="single" w:sz="4" w:space="0" w:color="auto"/>
              <w:right w:val="single" w:sz="4" w:space="0" w:color="auto"/>
            </w:tcBorders>
            <w:vAlign w:val="center"/>
            <w:hideMark/>
          </w:tcPr>
          <w:p w14:paraId="4F3081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2E929D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1602</w:t>
            </w:r>
          </w:p>
        </w:tc>
        <w:tc>
          <w:tcPr>
            <w:tcW w:w="1417" w:type="dxa"/>
            <w:tcBorders>
              <w:top w:val="nil"/>
              <w:left w:val="nil"/>
              <w:bottom w:val="single" w:sz="4" w:space="0" w:color="auto"/>
              <w:right w:val="single" w:sz="4" w:space="0" w:color="auto"/>
            </w:tcBorders>
            <w:vAlign w:val="center"/>
            <w:hideMark/>
          </w:tcPr>
          <w:p w14:paraId="15F80E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2978</w:t>
            </w:r>
          </w:p>
        </w:tc>
        <w:tc>
          <w:tcPr>
            <w:tcW w:w="1417" w:type="dxa"/>
            <w:tcBorders>
              <w:top w:val="nil"/>
              <w:left w:val="nil"/>
              <w:bottom w:val="single" w:sz="4" w:space="0" w:color="auto"/>
              <w:right w:val="single" w:sz="4" w:space="0" w:color="auto"/>
            </w:tcBorders>
            <w:vAlign w:val="center"/>
            <w:hideMark/>
          </w:tcPr>
          <w:p w14:paraId="685410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C1ACAD5" w14:textId="1C97A1D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{"citationID":"kBZRXZxr","properties":{"formattedCitation":"[56]","plainCitation":"[56]","noteIndex":0},"citationItems":[{"id":1719,"uris":["http://zotero.org/users/14233747/items/NI75PIR9"],"itemData":{"id":1719,"type":"article-journal","container-title":"Journal of Alloys and Compounds","DOI":"10.1016/j.jallcom.2008.07.124","ISSN":"09258388","issue":"1-2","journalAbbreviation":"J. Alloys Compd.","language":"en","license":"https://www.elsevier.com/tdm/userlicense/1.0/","page":"752-757","source":"DOI.org (Crossref)","title":"Effect of alloying elements on microstructure and properties of multiprincipal elements high-entropy alloys","volume":"475","author":[{"family":"Li","given":"C."},{"family":"Li","given":"J.C."},{"family":"Zhao","given":"M."},{"family":"Jiang","given":"Q."}],"issued":{"date-parts":[["2009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[56]</w:t>
            </w:r>
            <w:r>
              <w:rPr>
                <w:rFonts w:ascii="Calibri" w:eastAsia="Times New Roman" w:hAnsi="Calibri" w:cs="Calibri"/>
                <w:color w:val="000000"/>
                <w:kern w:val="0"/>
                <w:sz w:val="20"/>
                <w:szCs w:val="20"/>
                <w14:ligatures w14:val="none"/>
              </w:rPr>
              <w:fldChar w:fldCharType="end"/>
            </w:r>
          </w:p>
        </w:tc>
      </w:tr>
      <w:tr w:rsidR="0064068E" w:rsidRPr="003316FE" w14:paraId="5FE6F7D8" w14:textId="40654AD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452F55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AlCrCuFeNiMo</w:t>
            </w:r>
            <w:r w:rsidRPr="003316FE">
              <w:rPr>
                <w:rFonts w:ascii="Times New Roman" w:eastAsia="Times New Roman" w:hAnsi="Times New Roman" w:cs="Times New Roman"/>
                <w:color w:val="000000"/>
                <w:kern w:val="0"/>
                <w:sz w:val="20"/>
                <w:szCs w:val="20"/>
                <w:vertAlign w:val="subscript"/>
                <w:lang w:val="en-US"/>
                <w14:ligatures w14:val="none"/>
              </w:rPr>
              <w:t>0.1</w:t>
            </w:r>
          </w:p>
        </w:tc>
        <w:tc>
          <w:tcPr>
            <w:tcW w:w="1417" w:type="dxa"/>
            <w:tcBorders>
              <w:top w:val="nil"/>
              <w:left w:val="nil"/>
              <w:bottom w:val="single" w:sz="4" w:space="0" w:color="auto"/>
              <w:right w:val="single" w:sz="4" w:space="0" w:color="auto"/>
            </w:tcBorders>
            <w:vAlign w:val="center"/>
            <w:hideMark/>
          </w:tcPr>
          <w:p w14:paraId="4D9BA9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5.25</w:t>
            </w:r>
          </w:p>
        </w:tc>
        <w:tc>
          <w:tcPr>
            <w:tcW w:w="1417" w:type="dxa"/>
            <w:tcBorders>
              <w:top w:val="nil"/>
              <w:left w:val="nil"/>
              <w:bottom w:val="single" w:sz="4" w:space="0" w:color="auto"/>
              <w:right w:val="single" w:sz="4" w:space="0" w:color="auto"/>
            </w:tcBorders>
            <w:vAlign w:val="center"/>
            <w:hideMark/>
          </w:tcPr>
          <w:p w14:paraId="67D1064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58EC02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-3.77</w:t>
            </w:r>
          </w:p>
        </w:tc>
        <w:tc>
          <w:tcPr>
            <w:tcW w:w="1417" w:type="dxa"/>
            <w:tcBorders>
              <w:top w:val="nil"/>
              <w:left w:val="nil"/>
              <w:bottom w:val="single" w:sz="4" w:space="0" w:color="auto"/>
              <w:right w:val="single" w:sz="4" w:space="0" w:color="auto"/>
            </w:tcBorders>
            <w:vAlign w:val="center"/>
            <w:hideMark/>
          </w:tcPr>
          <w:p w14:paraId="712048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13.92</w:t>
            </w:r>
          </w:p>
        </w:tc>
        <w:tc>
          <w:tcPr>
            <w:tcW w:w="1417" w:type="dxa"/>
            <w:tcBorders>
              <w:top w:val="nil"/>
              <w:left w:val="nil"/>
              <w:bottom w:val="single" w:sz="4" w:space="0" w:color="auto"/>
              <w:right w:val="single" w:sz="4" w:space="0" w:color="auto"/>
            </w:tcBorders>
            <w:vAlign w:val="center"/>
            <w:hideMark/>
          </w:tcPr>
          <w:p w14:paraId="7E7B77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1627</w:t>
            </w:r>
          </w:p>
        </w:tc>
        <w:tc>
          <w:tcPr>
            <w:tcW w:w="1417" w:type="dxa"/>
            <w:tcBorders>
              <w:top w:val="nil"/>
              <w:left w:val="nil"/>
              <w:bottom w:val="single" w:sz="4" w:space="0" w:color="auto"/>
              <w:right w:val="single" w:sz="4" w:space="0" w:color="auto"/>
            </w:tcBorders>
            <w:vAlign w:val="center"/>
            <w:hideMark/>
          </w:tcPr>
          <w:p w14:paraId="6193D5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3016</w:t>
            </w:r>
          </w:p>
        </w:tc>
        <w:tc>
          <w:tcPr>
            <w:tcW w:w="1417" w:type="dxa"/>
            <w:tcBorders>
              <w:top w:val="nil"/>
              <w:left w:val="nil"/>
              <w:bottom w:val="single" w:sz="4" w:space="0" w:color="auto"/>
              <w:right w:val="single" w:sz="4" w:space="0" w:color="auto"/>
            </w:tcBorders>
            <w:vAlign w:val="center"/>
            <w:hideMark/>
          </w:tcPr>
          <w:p w14:paraId="7F658E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60CB0C9" w14:textId="0027CC3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{"citationID":"vNz1HJfd","properties":{"formattedCitation":"[55]","plainCitation":"[55]","noteIndex":0},"citationItems":[{"id":1717,"uris":["http://zotero.org/users/14233747/items/NHD3LANT"],"itemData":{"id":1717,"type":"article-journal","abstract":"Strengthening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32939742" w14:textId="175637A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ABEF7C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AlCrCuFeNiMo</w:t>
            </w:r>
            <w:r w:rsidRPr="003316FE">
              <w:rPr>
                <w:rFonts w:ascii="Times New Roman" w:eastAsia="Times New Roman" w:hAnsi="Times New Roman" w:cs="Times New Roman"/>
                <w:color w:val="000000"/>
                <w:kern w:val="0"/>
                <w:sz w:val="20"/>
                <w:szCs w:val="20"/>
                <w:vertAlign w:val="subscript"/>
                <w:lang w:val="en-US"/>
                <w14:ligatures w14:val="none"/>
              </w:rPr>
              <w:t>0.2</w:t>
            </w:r>
          </w:p>
        </w:tc>
        <w:tc>
          <w:tcPr>
            <w:tcW w:w="1417" w:type="dxa"/>
            <w:tcBorders>
              <w:top w:val="nil"/>
              <w:left w:val="nil"/>
              <w:bottom w:val="single" w:sz="4" w:space="0" w:color="auto"/>
              <w:right w:val="single" w:sz="4" w:space="0" w:color="auto"/>
            </w:tcBorders>
            <w:vAlign w:val="center"/>
            <w:hideMark/>
          </w:tcPr>
          <w:p w14:paraId="4B3567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5.27</w:t>
            </w:r>
          </w:p>
        </w:tc>
        <w:tc>
          <w:tcPr>
            <w:tcW w:w="1417" w:type="dxa"/>
            <w:tcBorders>
              <w:top w:val="nil"/>
              <w:left w:val="nil"/>
              <w:bottom w:val="single" w:sz="4" w:space="0" w:color="auto"/>
              <w:right w:val="single" w:sz="4" w:space="0" w:color="auto"/>
            </w:tcBorders>
            <w:vAlign w:val="center"/>
            <w:hideMark/>
          </w:tcPr>
          <w:p w14:paraId="5AD4BA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2DFD804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-3.55</w:t>
            </w:r>
          </w:p>
        </w:tc>
        <w:tc>
          <w:tcPr>
            <w:tcW w:w="1417" w:type="dxa"/>
            <w:tcBorders>
              <w:top w:val="nil"/>
              <w:left w:val="nil"/>
              <w:bottom w:val="single" w:sz="4" w:space="0" w:color="auto"/>
              <w:right w:val="single" w:sz="4" w:space="0" w:color="auto"/>
            </w:tcBorders>
            <w:vAlign w:val="center"/>
            <w:hideMark/>
          </w:tcPr>
          <w:p w14:paraId="7130355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14.22</w:t>
            </w:r>
          </w:p>
        </w:tc>
        <w:tc>
          <w:tcPr>
            <w:tcW w:w="1417" w:type="dxa"/>
            <w:tcBorders>
              <w:top w:val="nil"/>
              <w:left w:val="nil"/>
              <w:bottom w:val="single" w:sz="4" w:space="0" w:color="auto"/>
              <w:right w:val="single" w:sz="4" w:space="0" w:color="auto"/>
            </w:tcBorders>
            <w:vAlign w:val="center"/>
            <w:hideMark/>
          </w:tcPr>
          <w:p w14:paraId="617AE7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1652</w:t>
            </w:r>
          </w:p>
        </w:tc>
        <w:tc>
          <w:tcPr>
            <w:tcW w:w="1417" w:type="dxa"/>
            <w:tcBorders>
              <w:top w:val="nil"/>
              <w:left w:val="nil"/>
              <w:bottom w:val="single" w:sz="4" w:space="0" w:color="auto"/>
              <w:right w:val="single" w:sz="4" w:space="0" w:color="auto"/>
            </w:tcBorders>
            <w:vAlign w:val="center"/>
            <w:hideMark/>
          </w:tcPr>
          <w:p w14:paraId="431104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3053</w:t>
            </w:r>
          </w:p>
        </w:tc>
        <w:tc>
          <w:tcPr>
            <w:tcW w:w="1417" w:type="dxa"/>
            <w:tcBorders>
              <w:top w:val="nil"/>
              <w:left w:val="nil"/>
              <w:bottom w:val="single" w:sz="4" w:space="0" w:color="auto"/>
              <w:right w:val="single" w:sz="4" w:space="0" w:color="auto"/>
            </w:tcBorders>
            <w:vAlign w:val="center"/>
            <w:hideMark/>
          </w:tcPr>
          <w:p w14:paraId="7EE1CB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73620C3" w14:textId="11D1DBB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{"citationID":"1t3tJH51","properties":{"formattedCitation":"[55]","plainCitation":"[55]","noteIndex":0},"citationItems":[{"id":1717,"uris":["http://zotero.org/users/14233747/items/NHD3LANT"],"itemData":{"id":1717,"type":"article-journal","abstract":"Strengthening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041FC0DE" w14:textId="0746CD0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31E7E3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AlCrCuFeNiMo</w:t>
            </w:r>
            <w:r w:rsidRPr="003316FE">
              <w:rPr>
                <w:rFonts w:ascii="Times New Roman" w:eastAsia="Times New Roman" w:hAnsi="Times New Roman" w:cs="Times New Roman"/>
                <w:color w:val="000000"/>
                <w:kern w:val="0"/>
                <w:sz w:val="20"/>
                <w:szCs w:val="20"/>
                <w:vertAlign w:val="subscript"/>
                <w:lang w:val="en-US"/>
                <w14:ligatures w14:val="none"/>
              </w:rPr>
              <w:t>0.3</w:t>
            </w:r>
          </w:p>
        </w:tc>
        <w:tc>
          <w:tcPr>
            <w:tcW w:w="1417" w:type="dxa"/>
            <w:tcBorders>
              <w:top w:val="nil"/>
              <w:left w:val="nil"/>
              <w:bottom w:val="single" w:sz="4" w:space="0" w:color="auto"/>
              <w:right w:val="single" w:sz="4" w:space="0" w:color="auto"/>
            </w:tcBorders>
            <w:vAlign w:val="center"/>
            <w:hideMark/>
          </w:tcPr>
          <w:p w14:paraId="23DCE9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5.30</w:t>
            </w:r>
          </w:p>
        </w:tc>
        <w:tc>
          <w:tcPr>
            <w:tcW w:w="1417" w:type="dxa"/>
            <w:tcBorders>
              <w:top w:val="nil"/>
              <w:left w:val="nil"/>
              <w:bottom w:val="single" w:sz="4" w:space="0" w:color="auto"/>
              <w:right w:val="single" w:sz="4" w:space="0" w:color="auto"/>
            </w:tcBorders>
            <w:vAlign w:val="center"/>
            <w:hideMark/>
          </w:tcPr>
          <w:p w14:paraId="6CF6FE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5A9947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-3.35</w:t>
            </w:r>
          </w:p>
        </w:tc>
        <w:tc>
          <w:tcPr>
            <w:tcW w:w="1417" w:type="dxa"/>
            <w:tcBorders>
              <w:top w:val="nil"/>
              <w:left w:val="nil"/>
              <w:bottom w:val="single" w:sz="4" w:space="0" w:color="auto"/>
              <w:right w:val="single" w:sz="4" w:space="0" w:color="auto"/>
            </w:tcBorders>
            <w:vAlign w:val="center"/>
            <w:hideMark/>
          </w:tcPr>
          <w:p w14:paraId="4560806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14.43</w:t>
            </w:r>
          </w:p>
        </w:tc>
        <w:tc>
          <w:tcPr>
            <w:tcW w:w="1417" w:type="dxa"/>
            <w:tcBorders>
              <w:top w:val="nil"/>
              <w:left w:val="nil"/>
              <w:bottom w:val="single" w:sz="4" w:space="0" w:color="auto"/>
              <w:right w:val="single" w:sz="4" w:space="0" w:color="auto"/>
            </w:tcBorders>
            <w:vAlign w:val="center"/>
            <w:hideMark/>
          </w:tcPr>
          <w:p w14:paraId="222B02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1675</w:t>
            </w:r>
          </w:p>
        </w:tc>
        <w:tc>
          <w:tcPr>
            <w:tcW w:w="1417" w:type="dxa"/>
            <w:tcBorders>
              <w:top w:val="nil"/>
              <w:left w:val="nil"/>
              <w:bottom w:val="single" w:sz="4" w:space="0" w:color="auto"/>
              <w:right w:val="single" w:sz="4" w:space="0" w:color="auto"/>
            </w:tcBorders>
            <w:vAlign w:val="center"/>
            <w:hideMark/>
          </w:tcPr>
          <w:p w14:paraId="670EB7B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3088</w:t>
            </w:r>
          </w:p>
        </w:tc>
        <w:tc>
          <w:tcPr>
            <w:tcW w:w="1417" w:type="dxa"/>
            <w:tcBorders>
              <w:top w:val="nil"/>
              <w:left w:val="nil"/>
              <w:bottom w:val="single" w:sz="4" w:space="0" w:color="auto"/>
              <w:right w:val="single" w:sz="4" w:space="0" w:color="auto"/>
            </w:tcBorders>
            <w:vAlign w:val="center"/>
            <w:hideMark/>
          </w:tcPr>
          <w:p w14:paraId="3AAABA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2B06501" w14:textId="3AE6690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{"citationID":"WBYD9vnI","properties":{"formattedCitation":"[55]","plainCitation":"[55]","noteIndex":0},"citationItems":[{"id":1717,"uris":["http://zotero.org/users/14233747/items/NHD3LANT"],"itemData":{"id":1717,"type":"article-journal","abstract":"Strengthening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06A2FF74" w14:textId="60F37D4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136AE8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AlCrCuFeNiMo</w:t>
            </w:r>
            <w:r w:rsidRPr="003316FE">
              <w:rPr>
                <w:rFonts w:ascii="Times New Roman" w:eastAsia="Times New Roman" w:hAnsi="Times New Roman" w:cs="Times New Roman"/>
                <w:color w:val="000000"/>
                <w:kern w:val="0"/>
                <w:sz w:val="20"/>
                <w:szCs w:val="20"/>
                <w:vertAlign w:val="subscript"/>
                <w:lang w:val="en-US"/>
                <w14:ligatures w14:val="none"/>
              </w:rPr>
              <w:t>0.4</w:t>
            </w:r>
          </w:p>
        </w:tc>
        <w:tc>
          <w:tcPr>
            <w:tcW w:w="1417" w:type="dxa"/>
            <w:tcBorders>
              <w:top w:val="nil"/>
              <w:left w:val="nil"/>
              <w:bottom w:val="single" w:sz="4" w:space="0" w:color="auto"/>
              <w:right w:val="single" w:sz="4" w:space="0" w:color="auto"/>
            </w:tcBorders>
            <w:vAlign w:val="center"/>
            <w:hideMark/>
          </w:tcPr>
          <w:p w14:paraId="39D285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5.32</w:t>
            </w:r>
          </w:p>
        </w:tc>
        <w:tc>
          <w:tcPr>
            <w:tcW w:w="1417" w:type="dxa"/>
            <w:tcBorders>
              <w:top w:val="nil"/>
              <w:left w:val="nil"/>
              <w:bottom w:val="single" w:sz="4" w:space="0" w:color="auto"/>
              <w:right w:val="single" w:sz="4" w:space="0" w:color="auto"/>
            </w:tcBorders>
            <w:vAlign w:val="center"/>
            <w:hideMark/>
          </w:tcPr>
          <w:p w14:paraId="5C65CB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484FBA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-3.16</w:t>
            </w:r>
          </w:p>
        </w:tc>
        <w:tc>
          <w:tcPr>
            <w:tcW w:w="1417" w:type="dxa"/>
            <w:tcBorders>
              <w:top w:val="nil"/>
              <w:left w:val="nil"/>
              <w:bottom w:val="single" w:sz="4" w:space="0" w:color="auto"/>
              <w:right w:val="single" w:sz="4" w:space="0" w:color="auto"/>
            </w:tcBorders>
            <w:vAlign w:val="center"/>
            <w:hideMark/>
          </w:tcPr>
          <w:p w14:paraId="35A9D1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14.59</w:t>
            </w:r>
          </w:p>
        </w:tc>
        <w:tc>
          <w:tcPr>
            <w:tcW w:w="1417" w:type="dxa"/>
            <w:tcBorders>
              <w:top w:val="nil"/>
              <w:left w:val="nil"/>
              <w:bottom w:val="single" w:sz="4" w:space="0" w:color="auto"/>
              <w:right w:val="single" w:sz="4" w:space="0" w:color="auto"/>
            </w:tcBorders>
            <w:vAlign w:val="center"/>
            <w:hideMark/>
          </w:tcPr>
          <w:p w14:paraId="4EDA76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1698</w:t>
            </w:r>
          </w:p>
        </w:tc>
        <w:tc>
          <w:tcPr>
            <w:tcW w:w="1417" w:type="dxa"/>
            <w:tcBorders>
              <w:top w:val="nil"/>
              <w:left w:val="nil"/>
              <w:bottom w:val="single" w:sz="4" w:space="0" w:color="auto"/>
              <w:right w:val="single" w:sz="4" w:space="0" w:color="auto"/>
            </w:tcBorders>
            <w:vAlign w:val="center"/>
            <w:hideMark/>
          </w:tcPr>
          <w:p w14:paraId="2E04EF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3121</w:t>
            </w:r>
          </w:p>
        </w:tc>
        <w:tc>
          <w:tcPr>
            <w:tcW w:w="1417" w:type="dxa"/>
            <w:tcBorders>
              <w:top w:val="nil"/>
              <w:left w:val="nil"/>
              <w:bottom w:val="single" w:sz="4" w:space="0" w:color="auto"/>
              <w:right w:val="single" w:sz="4" w:space="0" w:color="auto"/>
            </w:tcBorders>
            <w:vAlign w:val="center"/>
            <w:hideMark/>
          </w:tcPr>
          <w:p w14:paraId="0E68B1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17CAA6D" w14:textId="3458E5B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{"citationID":"yx02xvCn","properties":{"formattedCitation":"[55]","plainCitation":"[55]","noteIndex":0},"citationItems":[{"id":1717,"uris":["http://zotero.org/users/14233747/items/NHD3LANT"],"itemData":{"id":1717,"type":"article-journal","abstract":"Strengthening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5E742BBC" w14:textId="03D708A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62EAF2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AlCrCuFeNiMo</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380327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5.34</w:t>
            </w:r>
          </w:p>
        </w:tc>
        <w:tc>
          <w:tcPr>
            <w:tcW w:w="1417" w:type="dxa"/>
            <w:tcBorders>
              <w:top w:val="nil"/>
              <w:left w:val="nil"/>
              <w:bottom w:val="single" w:sz="4" w:space="0" w:color="auto"/>
              <w:right w:val="single" w:sz="4" w:space="0" w:color="auto"/>
            </w:tcBorders>
            <w:vAlign w:val="center"/>
            <w:hideMark/>
          </w:tcPr>
          <w:p w14:paraId="6C0A08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57FCCD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-2.98</w:t>
            </w:r>
          </w:p>
        </w:tc>
        <w:tc>
          <w:tcPr>
            <w:tcW w:w="1417" w:type="dxa"/>
            <w:tcBorders>
              <w:top w:val="nil"/>
              <w:left w:val="nil"/>
              <w:bottom w:val="single" w:sz="4" w:space="0" w:color="auto"/>
              <w:right w:val="single" w:sz="4" w:space="0" w:color="auto"/>
            </w:tcBorders>
            <w:vAlign w:val="center"/>
            <w:hideMark/>
          </w:tcPr>
          <w:p w14:paraId="1856995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w:t>
            </w:r>
          </w:p>
        </w:tc>
        <w:tc>
          <w:tcPr>
            <w:tcW w:w="1417" w:type="dxa"/>
            <w:tcBorders>
              <w:top w:val="nil"/>
              <w:left w:val="nil"/>
              <w:bottom w:val="single" w:sz="4" w:space="0" w:color="auto"/>
              <w:right w:val="single" w:sz="4" w:space="0" w:color="auto"/>
            </w:tcBorders>
            <w:vAlign w:val="center"/>
            <w:hideMark/>
          </w:tcPr>
          <w:p w14:paraId="4D45B8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1720</w:t>
            </w:r>
          </w:p>
        </w:tc>
        <w:tc>
          <w:tcPr>
            <w:tcW w:w="1417" w:type="dxa"/>
            <w:tcBorders>
              <w:top w:val="nil"/>
              <w:left w:val="nil"/>
              <w:bottom w:val="single" w:sz="4" w:space="0" w:color="auto"/>
              <w:right w:val="single" w:sz="4" w:space="0" w:color="auto"/>
            </w:tcBorders>
            <w:vAlign w:val="center"/>
            <w:hideMark/>
          </w:tcPr>
          <w:p w14:paraId="06CFB0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3154</w:t>
            </w:r>
          </w:p>
        </w:tc>
        <w:tc>
          <w:tcPr>
            <w:tcW w:w="1417" w:type="dxa"/>
            <w:tcBorders>
              <w:top w:val="nil"/>
              <w:left w:val="nil"/>
              <w:bottom w:val="single" w:sz="4" w:space="0" w:color="auto"/>
              <w:right w:val="single" w:sz="4" w:space="0" w:color="auto"/>
            </w:tcBorders>
            <w:vAlign w:val="center"/>
            <w:hideMark/>
          </w:tcPr>
          <w:p w14:paraId="689F987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DA8C401" w14:textId="51710F7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{"citationID":"bRlQXmKs","properties":{"formattedCitation":"[55]","plainCitation":"[55]","noteIndex":0},"citationItems":[{"id":1717,"uris":["http://zotero.org/users/14233747/items/NHD3LANT"],"itemData":{"id":1717,"type":"article-journal","abstract":"Strengthening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81D63">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55DC4C48" w14:textId="43F3EC48"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9BEAF2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HfNbTaTiZr</w:t>
            </w:r>
          </w:p>
        </w:tc>
        <w:tc>
          <w:tcPr>
            <w:tcW w:w="1417" w:type="dxa"/>
            <w:tcBorders>
              <w:top w:val="nil"/>
              <w:left w:val="nil"/>
              <w:bottom w:val="single" w:sz="4" w:space="0" w:color="auto"/>
              <w:right w:val="single" w:sz="4" w:space="0" w:color="auto"/>
            </w:tcBorders>
            <w:vAlign w:val="center"/>
            <w:hideMark/>
          </w:tcPr>
          <w:p w14:paraId="135330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4.27</w:t>
            </w:r>
          </w:p>
        </w:tc>
        <w:tc>
          <w:tcPr>
            <w:tcW w:w="1417" w:type="dxa"/>
            <w:tcBorders>
              <w:top w:val="nil"/>
              <w:left w:val="nil"/>
              <w:bottom w:val="single" w:sz="4" w:space="0" w:color="auto"/>
              <w:right w:val="single" w:sz="4" w:space="0" w:color="auto"/>
            </w:tcBorders>
            <w:vAlign w:val="center"/>
            <w:hideMark/>
          </w:tcPr>
          <w:p w14:paraId="796779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1B4C8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2.72</w:t>
            </w:r>
          </w:p>
        </w:tc>
        <w:tc>
          <w:tcPr>
            <w:tcW w:w="1417" w:type="dxa"/>
            <w:tcBorders>
              <w:top w:val="nil"/>
              <w:left w:val="nil"/>
              <w:bottom w:val="single" w:sz="4" w:space="0" w:color="auto"/>
              <w:right w:val="single" w:sz="4" w:space="0" w:color="auto"/>
            </w:tcBorders>
            <w:vAlign w:val="center"/>
            <w:hideMark/>
          </w:tcPr>
          <w:p w14:paraId="5F7AF0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0A774F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2523</w:t>
            </w:r>
          </w:p>
        </w:tc>
        <w:tc>
          <w:tcPr>
            <w:tcW w:w="1417" w:type="dxa"/>
            <w:tcBorders>
              <w:top w:val="nil"/>
              <w:left w:val="nil"/>
              <w:bottom w:val="single" w:sz="4" w:space="0" w:color="auto"/>
              <w:right w:val="single" w:sz="4" w:space="0" w:color="auto"/>
            </w:tcBorders>
            <w:vAlign w:val="center"/>
            <w:hideMark/>
          </w:tcPr>
          <w:p w14:paraId="1E3601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4773</w:t>
            </w:r>
          </w:p>
        </w:tc>
        <w:tc>
          <w:tcPr>
            <w:tcW w:w="1417" w:type="dxa"/>
            <w:tcBorders>
              <w:top w:val="nil"/>
              <w:left w:val="nil"/>
              <w:bottom w:val="single" w:sz="4" w:space="0" w:color="auto"/>
              <w:right w:val="single" w:sz="4" w:space="0" w:color="auto"/>
            </w:tcBorders>
            <w:vAlign w:val="center"/>
            <w:hideMark/>
          </w:tcPr>
          <w:p w14:paraId="18D6AA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E531F14" w14:textId="796B49B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{"citationID":"GqT4lZ5c","properties":{"formattedCitation":"[51]","plainCitation":"[51]","noteIndex":0},"citationItems":[{"id":1710,"uris":["http://zotero.org/users/14233747/items/SM38ICHI"],"itemData":{"id":1710,"type":"article-journal","container-title":"Journal of Alloys and Compounds","DOI":"10.1016/j.jallcom.2011.02.171","ISSN":"09258388","issue":"20","journalAbbreviation":"J. Alloys Compd.","language":"en","license":"https://www.elsevier.com/tdm/userlicense/1.0/","page":"6043-6048","source":"DOI.org (Crossref)","title":"Microstructure and room temperature properties of a high-entropy TaNbHfZrTi alloy","volume":"509","author":[{"family":"Senkov","given":"O.N."},{"family":"Scott","given":"J.M."},{"family":"Senkova","given":"S.V."},{"family":"Miracle","given":"D.B."},{"family":"Woodward","given":"C.F."}],"issued":{"date-parts":[["2011",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ED01C2">
              <w:rPr>
                <w:rFonts w:ascii="Calibri" w:hAnsi="Calibri" w:cs="Calibri"/>
                <w:sz w:val="20"/>
              </w:rPr>
              <w:t>[51]</w:t>
            </w:r>
            <w:r>
              <w:rPr>
                <w:rFonts w:ascii="Calibri" w:eastAsia="Times New Roman" w:hAnsi="Calibri" w:cs="Calibri"/>
                <w:color w:val="000000"/>
                <w:kern w:val="0"/>
                <w:sz w:val="20"/>
                <w:szCs w:val="20"/>
                <w14:ligatures w14:val="none"/>
              </w:rPr>
              <w:fldChar w:fldCharType="end"/>
            </w:r>
          </w:p>
        </w:tc>
      </w:tr>
      <w:tr w:rsidR="0064068E" w:rsidRPr="003316FE" w14:paraId="536FF4A8" w14:textId="7A87769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F67567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AlMoNbTi</w:t>
            </w:r>
          </w:p>
        </w:tc>
        <w:tc>
          <w:tcPr>
            <w:tcW w:w="1417" w:type="dxa"/>
            <w:tcBorders>
              <w:top w:val="nil"/>
              <w:left w:val="nil"/>
              <w:bottom w:val="single" w:sz="4" w:space="0" w:color="auto"/>
              <w:right w:val="single" w:sz="4" w:space="0" w:color="auto"/>
            </w:tcBorders>
            <w:vAlign w:val="center"/>
            <w:hideMark/>
          </w:tcPr>
          <w:p w14:paraId="3A6D44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2.17</w:t>
            </w:r>
          </w:p>
        </w:tc>
        <w:tc>
          <w:tcPr>
            <w:tcW w:w="1417" w:type="dxa"/>
            <w:tcBorders>
              <w:top w:val="nil"/>
              <w:left w:val="nil"/>
              <w:bottom w:val="single" w:sz="4" w:space="0" w:color="auto"/>
              <w:right w:val="single" w:sz="4" w:space="0" w:color="auto"/>
            </w:tcBorders>
            <w:vAlign w:val="center"/>
            <w:hideMark/>
          </w:tcPr>
          <w:p w14:paraId="0CEA26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0DD170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-15.25</w:t>
            </w:r>
          </w:p>
        </w:tc>
        <w:tc>
          <w:tcPr>
            <w:tcW w:w="1417" w:type="dxa"/>
            <w:tcBorders>
              <w:top w:val="nil"/>
              <w:left w:val="nil"/>
              <w:bottom w:val="single" w:sz="4" w:space="0" w:color="auto"/>
              <w:right w:val="single" w:sz="4" w:space="0" w:color="auto"/>
            </w:tcBorders>
            <w:vAlign w:val="center"/>
            <w:hideMark/>
          </w:tcPr>
          <w:p w14:paraId="36C85D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3FB280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2130</w:t>
            </w:r>
          </w:p>
        </w:tc>
        <w:tc>
          <w:tcPr>
            <w:tcW w:w="1417" w:type="dxa"/>
            <w:tcBorders>
              <w:top w:val="nil"/>
              <w:left w:val="nil"/>
              <w:bottom w:val="single" w:sz="4" w:space="0" w:color="auto"/>
              <w:right w:val="single" w:sz="4" w:space="0" w:color="auto"/>
            </w:tcBorders>
            <w:vAlign w:val="center"/>
            <w:hideMark/>
          </w:tcPr>
          <w:p w14:paraId="3DF555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4070</w:t>
            </w:r>
          </w:p>
        </w:tc>
        <w:tc>
          <w:tcPr>
            <w:tcW w:w="1417" w:type="dxa"/>
            <w:tcBorders>
              <w:top w:val="nil"/>
              <w:left w:val="nil"/>
              <w:bottom w:val="single" w:sz="4" w:space="0" w:color="auto"/>
              <w:right w:val="single" w:sz="4" w:space="0" w:color="auto"/>
            </w:tcBorders>
            <w:vAlign w:val="center"/>
            <w:hideMark/>
          </w:tcPr>
          <w:p w14:paraId="07D349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FA6F774" w14:textId="23F779C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{"citationID":"w89ZTnDs","properties":{"formattedCitation":"[57]","plainCitation":"[57]","noteIndex":0},"citationItems":[{"id":1720,"uris":["http://zotero.org/users/14233747/items/3SQ7GMJZ"],"itemData":{"id":1720,"type":"article-journal","container-title":"Scripta Materialia","DOI":"10.1016/j.scriptamat.2019.02.012","ISSN":"13596462","journalAbbreviation":"Scr. Mater.","language":"en","page":"103-106","source":"DOI.org (Crossref)","title":"Solution hardening in body-centered cubic quaternary alloys interpreted using suzuki's kink-solute interaction model","volume":"165","author":[{"family":"Rao","given":"S.I."},{"family":"Antillon","given":"E."},{"family":"Woodward","given":"C."},{"family":"Akdim","given":"B."},{"family":"Parthasarathy","given":"T.A."},{"family":"Senkov","given":"O.N."}],"issued":{"date-parts":[["2019",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ED01C2">
              <w:rPr>
                <w:rFonts w:ascii="Calibri" w:hAnsi="Calibri" w:cs="Calibri"/>
                <w:sz w:val="20"/>
              </w:rPr>
              <w:t>[57]</w:t>
            </w:r>
            <w:r>
              <w:rPr>
                <w:rFonts w:ascii="Calibri" w:eastAsia="Times New Roman" w:hAnsi="Calibri" w:cs="Calibri"/>
                <w:color w:val="000000"/>
                <w:kern w:val="0"/>
                <w:sz w:val="20"/>
                <w:szCs w:val="20"/>
                <w14:ligatures w14:val="none"/>
              </w:rPr>
              <w:fldChar w:fldCharType="end"/>
            </w:r>
          </w:p>
        </w:tc>
      </w:tr>
      <w:tr w:rsidR="0064068E" w:rsidRPr="003316FE" w14:paraId="2FD01199" w14:textId="22BF33D7"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909B0D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AlMoTaTi</w:t>
            </w:r>
          </w:p>
        </w:tc>
        <w:tc>
          <w:tcPr>
            <w:tcW w:w="1417" w:type="dxa"/>
            <w:tcBorders>
              <w:top w:val="nil"/>
              <w:left w:val="nil"/>
              <w:bottom w:val="single" w:sz="4" w:space="0" w:color="auto"/>
              <w:right w:val="single" w:sz="4" w:space="0" w:color="auto"/>
            </w:tcBorders>
            <w:vAlign w:val="center"/>
            <w:hideMark/>
          </w:tcPr>
          <w:p w14:paraId="53D2F45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2.17</w:t>
            </w:r>
          </w:p>
        </w:tc>
        <w:tc>
          <w:tcPr>
            <w:tcW w:w="1417" w:type="dxa"/>
            <w:tcBorders>
              <w:top w:val="nil"/>
              <w:left w:val="nil"/>
              <w:bottom w:val="single" w:sz="4" w:space="0" w:color="auto"/>
              <w:right w:val="single" w:sz="4" w:space="0" w:color="auto"/>
            </w:tcBorders>
            <w:vAlign w:val="center"/>
            <w:hideMark/>
          </w:tcPr>
          <w:p w14:paraId="5EF470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6281DA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-15.5</w:t>
            </w:r>
          </w:p>
        </w:tc>
        <w:tc>
          <w:tcPr>
            <w:tcW w:w="1417" w:type="dxa"/>
            <w:tcBorders>
              <w:top w:val="nil"/>
              <w:left w:val="nil"/>
              <w:bottom w:val="single" w:sz="4" w:space="0" w:color="auto"/>
              <w:right w:val="single" w:sz="4" w:space="0" w:color="auto"/>
            </w:tcBorders>
            <w:vAlign w:val="center"/>
            <w:hideMark/>
          </w:tcPr>
          <w:p w14:paraId="2A9BD5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3751D1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2265</w:t>
            </w:r>
          </w:p>
        </w:tc>
        <w:tc>
          <w:tcPr>
            <w:tcW w:w="1417" w:type="dxa"/>
            <w:tcBorders>
              <w:top w:val="nil"/>
              <w:left w:val="nil"/>
              <w:bottom w:val="single" w:sz="4" w:space="0" w:color="auto"/>
              <w:right w:val="single" w:sz="4" w:space="0" w:color="auto"/>
            </w:tcBorders>
            <w:vAlign w:val="center"/>
            <w:hideMark/>
          </w:tcPr>
          <w:p w14:paraId="58F0F4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4249</w:t>
            </w:r>
          </w:p>
        </w:tc>
        <w:tc>
          <w:tcPr>
            <w:tcW w:w="1417" w:type="dxa"/>
            <w:tcBorders>
              <w:top w:val="nil"/>
              <w:left w:val="nil"/>
              <w:bottom w:val="single" w:sz="4" w:space="0" w:color="auto"/>
              <w:right w:val="single" w:sz="4" w:space="0" w:color="auto"/>
            </w:tcBorders>
            <w:vAlign w:val="center"/>
            <w:hideMark/>
          </w:tcPr>
          <w:p w14:paraId="2EDC0C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4ADA327F" w14:textId="6808673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3VEfcBUB","properties":{"formattedCitation":"[58]","plainCitation":"[58]","noteIndex":0},"citationItems":[{"id":1722,"uris":["http://zotero.org/users/14233747/items/SM3YBE6X"],"itemData":{"id":1722,"type":"article-journal","container-title":"Materialia","DOI":"10.1016/j.mtla.2020.100858","ISSN":"25891529","journalAbbreviation":"Materialia","language":"en","page":"100858","source":"DOI.org (Crossref)","title":"The effect of Al on the formation and stability of a BCC – B2 microstructure in a refractory metal high entropy superalloy system","volume":"13","author":[{"family":"Whitfield","given":"T.E."},{"family":"Pickering","given":"E.J."},{"family":"Owen","given":"L.R."},{"family":"Jones","given":"C.N."},{"family":"Stone","given":"H.J."},{"family":"Jones","given":"N.G."}],"issued":{"date-parts":[["2020",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ED01C2">
              <w:rPr>
                <w:rFonts w:ascii="Calibri" w:hAnsi="Calibri" w:cs="Calibri"/>
                <w:sz w:val="20"/>
              </w:rPr>
              <w:t>[58]</w:t>
            </w:r>
            <w:r>
              <w:rPr>
                <w:rFonts w:ascii="Calibri" w:eastAsia="Times New Roman" w:hAnsi="Calibri" w:cs="Calibri"/>
                <w:color w:val="000000"/>
                <w:kern w:val="0"/>
                <w:sz w:val="20"/>
                <w:szCs w:val="20"/>
                <w14:ligatures w14:val="none"/>
              </w:rPr>
              <w:fldChar w:fldCharType="end"/>
            </w:r>
          </w:p>
        </w:tc>
      </w:tr>
      <w:tr w:rsidR="0064068E" w:rsidRPr="003316FE" w14:paraId="42D75594" w14:textId="285AF368"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C3FDDC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CoCrNi</w:t>
            </w:r>
          </w:p>
        </w:tc>
        <w:tc>
          <w:tcPr>
            <w:tcW w:w="1417" w:type="dxa"/>
            <w:tcBorders>
              <w:top w:val="nil"/>
              <w:left w:val="nil"/>
              <w:bottom w:val="single" w:sz="4" w:space="0" w:color="auto"/>
              <w:right w:val="single" w:sz="4" w:space="0" w:color="auto"/>
            </w:tcBorders>
            <w:vAlign w:val="center"/>
            <w:hideMark/>
          </w:tcPr>
          <w:p w14:paraId="192C8B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1.35</w:t>
            </w:r>
          </w:p>
        </w:tc>
        <w:tc>
          <w:tcPr>
            <w:tcW w:w="1417" w:type="dxa"/>
            <w:tcBorders>
              <w:top w:val="nil"/>
              <w:left w:val="nil"/>
              <w:bottom w:val="single" w:sz="4" w:space="0" w:color="auto"/>
              <w:right w:val="single" w:sz="4" w:space="0" w:color="auto"/>
            </w:tcBorders>
            <w:vAlign w:val="center"/>
            <w:hideMark/>
          </w:tcPr>
          <w:p w14:paraId="5D0246B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3B5EC4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-4.89</w:t>
            </w:r>
          </w:p>
        </w:tc>
        <w:tc>
          <w:tcPr>
            <w:tcW w:w="1417" w:type="dxa"/>
            <w:tcBorders>
              <w:top w:val="nil"/>
              <w:left w:val="nil"/>
              <w:bottom w:val="single" w:sz="4" w:space="0" w:color="auto"/>
              <w:right w:val="single" w:sz="4" w:space="0" w:color="auto"/>
            </w:tcBorders>
            <w:vAlign w:val="center"/>
            <w:hideMark/>
          </w:tcPr>
          <w:p w14:paraId="3DA43D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9.13</w:t>
            </w:r>
          </w:p>
        </w:tc>
        <w:tc>
          <w:tcPr>
            <w:tcW w:w="1417" w:type="dxa"/>
            <w:tcBorders>
              <w:top w:val="nil"/>
              <w:left w:val="nil"/>
              <w:bottom w:val="single" w:sz="4" w:space="0" w:color="auto"/>
              <w:right w:val="single" w:sz="4" w:space="0" w:color="auto"/>
            </w:tcBorders>
            <w:vAlign w:val="center"/>
            <w:hideMark/>
          </w:tcPr>
          <w:p w14:paraId="60D59F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1892</w:t>
            </w:r>
          </w:p>
        </w:tc>
        <w:tc>
          <w:tcPr>
            <w:tcW w:w="1417" w:type="dxa"/>
            <w:tcBorders>
              <w:top w:val="nil"/>
              <w:left w:val="nil"/>
              <w:bottom w:val="single" w:sz="4" w:space="0" w:color="auto"/>
              <w:right w:val="single" w:sz="4" w:space="0" w:color="auto"/>
            </w:tcBorders>
            <w:vAlign w:val="center"/>
            <w:hideMark/>
          </w:tcPr>
          <w:p w14:paraId="7E4AF8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3110</w:t>
            </w:r>
          </w:p>
        </w:tc>
        <w:tc>
          <w:tcPr>
            <w:tcW w:w="1417" w:type="dxa"/>
            <w:tcBorders>
              <w:top w:val="nil"/>
              <w:left w:val="nil"/>
              <w:bottom w:val="single" w:sz="4" w:space="0" w:color="auto"/>
              <w:right w:val="single" w:sz="4" w:space="0" w:color="auto"/>
            </w:tcBorders>
            <w:vAlign w:val="center"/>
            <w:hideMark/>
          </w:tcPr>
          <w:p w14:paraId="1D1E8F7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873858D" w14:textId="256D911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{"citationID":"5FSv3siP","properties":{"formattedCitation":"[52]","plainCitation":"[52]","noteIndex":0},"citationItems":[{"id":1711,"uris":["http://zotero.org/users/14233747/items/5NMXYSDI"],"itemData":{"id":1711,"type":"article-journal","container-title":"Acta Materialia","DOI":"10.1016/j.actamat.2020.07.065","ISSN":"13596454","journalAbbreviation":"Acta Mater.","language":"en","note":"TLDR: A novel high-throughput approach for coupling thermodynamic and chemical features with a random forest machine learning model for predicting the solid solution forming ability and is validated by comparing the results with reliable experimental data for binary, ternary, quaternary, and quinary systems.","page":"178-222","source":"DOI.org (Crossref)","title":"Searching for high entropy alloys: a machine learning approach","title-short":"Searching for high entropy alloys","volume":"198","author":[{"family":"Kaufmann","given":"Kevin"},{"family":"Vecchio","given":"Kenneth S."}],"issued":{"date-parts":[["2020",10]]}}}],"schema":"https://github.com/citation-style-language/schema/raw/master/csl-citation.json"}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D43EA0">
              <w:rPr>
                <w:rFonts w:ascii="Calibri" w:hAnsi="Calibri" w:cs="Calibri"/>
                <w:sz w:val="20"/>
              </w:rPr>
              <w:t>[52]</w:t>
            </w:r>
            <w:r>
              <w:rPr>
                <w:rFonts w:ascii="Calibri" w:eastAsia="Times New Roman" w:hAnsi="Calibri" w:cs="Calibri"/>
                <w:color w:val="000000"/>
                <w:kern w:val="0"/>
                <w:sz w:val="20"/>
                <w:szCs w:val="20"/>
                <w14:ligatures w14:val="none"/>
              </w:rPr>
              <w:fldChar w:fldCharType="end"/>
            </w:r>
          </w:p>
        </w:tc>
      </w:tr>
      <w:tr w:rsidR="0064068E" w:rsidRPr="003316FE" w14:paraId="2F33A4C1" w14:textId="4DBD2F34"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9FAE30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CoCrFeNiN</w:t>
            </w:r>
          </w:p>
        </w:tc>
        <w:tc>
          <w:tcPr>
            <w:tcW w:w="1417" w:type="dxa"/>
            <w:tcBorders>
              <w:top w:val="nil"/>
              <w:left w:val="nil"/>
              <w:bottom w:val="single" w:sz="4" w:space="0" w:color="auto"/>
              <w:right w:val="single" w:sz="4" w:space="0" w:color="auto"/>
            </w:tcBorders>
            <w:vAlign w:val="center"/>
            <w:hideMark/>
          </w:tcPr>
          <w:p w14:paraId="08E59D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vAlign w:val="center"/>
            <w:hideMark/>
          </w:tcPr>
          <w:p w14:paraId="6BDA01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0.5</w:t>
            </w:r>
          </w:p>
        </w:tc>
        <w:tc>
          <w:tcPr>
            <w:tcW w:w="1417" w:type="dxa"/>
            <w:tcBorders>
              <w:top w:val="nil"/>
              <w:left w:val="nil"/>
              <w:bottom w:val="single" w:sz="4" w:space="0" w:color="auto"/>
              <w:right w:val="single" w:sz="4" w:space="0" w:color="auto"/>
            </w:tcBorders>
            <w:vAlign w:val="center"/>
            <w:hideMark/>
          </w:tcPr>
          <w:p w14:paraId="257EAF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-56.48</w:t>
            </w:r>
          </w:p>
        </w:tc>
        <w:tc>
          <w:tcPr>
            <w:tcW w:w="1417" w:type="dxa"/>
            <w:tcBorders>
              <w:top w:val="nil"/>
              <w:left w:val="nil"/>
              <w:bottom w:val="single" w:sz="4" w:space="0" w:color="auto"/>
              <w:right w:val="single" w:sz="4" w:space="0" w:color="auto"/>
            </w:tcBorders>
            <w:vAlign w:val="center"/>
            <w:hideMark/>
          </w:tcPr>
          <w:p w14:paraId="082451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744789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1510</w:t>
            </w:r>
          </w:p>
        </w:tc>
        <w:tc>
          <w:tcPr>
            <w:tcW w:w="1417" w:type="dxa"/>
            <w:tcBorders>
              <w:top w:val="nil"/>
              <w:left w:val="nil"/>
              <w:bottom w:val="single" w:sz="4" w:space="0" w:color="auto"/>
              <w:right w:val="single" w:sz="4" w:space="0" w:color="auto"/>
            </w:tcBorders>
            <w:vAlign w:val="center"/>
            <w:hideMark/>
          </w:tcPr>
          <w:p w14:paraId="7765F7B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2508</w:t>
            </w:r>
          </w:p>
        </w:tc>
        <w:tc>
          <w:tcPr>
            <w:tcW w:w="1417" w:type="dxa"/>
            <w:tcBorders>
              <w:top w:val="nil"/>
              <w:left w:val="nil"/>
              <w:bottom w:val="single" w:sz="4" w:space="0" w:color="auto"/>
              <w:right w:val="single" w:sz="4" w:space="0" w:color="auto"/>
            </w:tcBorders>
            <w:vAlign w:val="center"/>
            <w:hideMark/>
          </w:tcPr>
          <w:p w14:paraId="1DDDBB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E66F78C" w14:textId="7763D17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{"citationID":"c5VPc8PU","properties":{"formattedCitation":"[59]","plainCitation":"[59]","noteIndex":0},"citationItems":[{"id":1723,"uris":["http://zotero.org/users/14233747/items/PPUYP59M"],"itemData":{"id":1723,"type":"article-journal","container-title":"Acta Metallurgica Sinica (English Letters)","DOI":"10.1007/s40195-021-01268-4","ISSN":"1006-7191, 2194-1289","issue":"11","journalAbbreviation":"Acta Metall. Sin. Engl. Lett.","language":"en","page":"1503-1510","source":"DOI.org (Crossref)","title":"Heterogeneous structure design to strengthen carbon-containing CoCrFeNi high entropy alloy","volume":"34","author":[{"family":"Qin","given":"Xiaomeng"},{"family":"Shek","given":"Chan Hung"}],"issued":{"date-parts":[["2021",11]]}}}],"schema":"https://github.com/citation-style-language/schema/raw/master/csl-citation.json"}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D43EA0">
              <w:rPr>
                <w:rFonts w:ascii="Calibri" w:hAnsi="Calibri" w:cs="Calibri"/>
                <w:sz w:val="20"/>
              </w:rPr>
              <w:t>[59]</w:t>
            </w:r>
            <w:r>
              <w:rPr>
                <w:rFonts w:ascii="Calibri" w:eastAsia="Times New Roman" w:hAnsi="Calibri" w:cs="Calibri"/>
                <w:color w:val="000000"/>
                <w:kern w:val="0"/>
                <w:sz w:val="20"/>
                <w:szCs w:val="20"/>
                <w14:ligatures w14:val="none"/>
              </w:rPr>
              <w:fldChar w:fldCharType="end"/>
            </w:r>
          </w:p>
        </w:tc>
      </w:tr>
      <w:tr w:rsidR="0064068E" w:rsidRPr="003316FE" w14:paraId="1FC0B6A4" w14:textId="46E18241"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B44535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MoNbTaVW</w:t>
            </w:r>
          </w:p>
        </w:tc>
        <w:tc>
          <w:tcPr>
            <w:tcW w:w="1417" w:type="dxa"/>
            <w:tcBorders>
              <w:top w:val="nil"/>
              <w:left w:val="nil"/>
              <w:bottom w:val="single" w:sz="4" w:space="0" w:color="auto"/>
              <w:right w:val="single" w:sz="4" w:space="0" w:color="auto"/>
            </w:tcBorders>
            <w:vAlign w:val="center"/>
            <w:hideMark/>
          </w:tcPr>
          <w:p w14:paraId="373EC2B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3.28</w:t>
            </w:r>
          </w:p>
        </w:tc>
        <w:tc>
          <w:tcPr>
            <w:tcW w:w="1417" w:type="dxa"/>
            <w:tcBorders>
              <w:top w:val="nil"/>
              <w:left w:val="nil"/>
              <w:bottom w:val="single" w:sz="4" w:space="0" w:color="auto"/>
              <w:right w:val="single" w:sz="4" w:space="0" w:color="auto"/>
            </w:tcBorders>
            <w:vAlign w:val="center"/>
            <w:hideMark/>
          </w:tcPr>
          <w:p w14:paraId="7DBFEB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0.34</w:t>
            </w:r>
          </w:p>
        </w:tc>
        <w:tc>
          <w:tcPr>
            <w:tcW w:w="1417" w:type="dxa"/>
            <w:tcBorders>
              <w:top w:val="nil"/>
              <w:left w:val="nil"/>
              <w:bottom w:val="single" w:sz="4" w:space="0" w:color="auto"/>
              <w:right w:val="single" w:sz="4" w:space="0" w:color="auto"/>
            </w:tcBorders>
            <w:vAlign w:val="center"/>
            <w:hideMark/>
          </w:tcPr>
          <w:p w14:paraId="46AFCB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-4.64</w:t>
            </w:r>
          </w:p>
        </w:tc>
        <w:tc>
          <w:tcPr>
            <w:tcW w:w="1417" w:type="dxa"/>
            <w:tcBorders>
              <w:top w:val="nil"/>
              <w:left w:val="nil"/>
              <w:bottom w:val="single" w:sz="4" w:space="0" w:color="auto"/>
              <w:right w:val="single" w:sz="4" w:space="0" w:color="auto"/>
            </w:tcBorders>
            <w:vAlign w:val="center"/>
            <w:hideMark/>
          </w:tcPr>
          <w:p w14:paraId="6115B6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901CC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2963</w:t>
            </w:r>
          </w:p>
        </w:tc>
        <w:tc>
          <w:tcPr>
            <w:tcW w:w="1417" w:type="dxa"/>
            <w:tcBorders>
              <w:top w:val="nil"/>
              <w:left w:val="nil"/>
              <w:bottom w:val="single" w:sz="4" w:space="0" w:color="auto"/>
              <w:right w:val="single" w:sz="4" w:space="0" w:color="auto"/>
            </w:tcBorders>
            <w:vAlign w:val="center"/>
            <w:hideMark/>
          </w:tcPr>
          <w:p w14:paraId="750685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5034</w:t>
            </w:r>
          </w:p>
        </w:tc>
        <w:tc>
          <w:tcPr>
            <w:tcW w:w="1417" w:type="dxa"/>
            <w:tcBorders>
              <w:top w:val="nil"/>
              <w:left w:val="nil"/>
              <w:bottom w:val="single" w:sz="4" w:space="0" w:color="auto"/>
              <w:right w:val="single" w:sz="4" w:space="0" w:color="auto"/>
            </w:tcBorders>
            <w:vAlign w:val="center"/>
            <w:hideMark/>
          </w:tcPr>
          <w:p w14:paraId="164F8F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53D67B8" w14:textId="4B68496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U02FVRO","properties":{"formattedCitation":"[30]","plainCitation":"[30]","noteIndex":0},"citationItems":[{"id":1688,"uris":["http://zotero.org/users/14233747/items/AQ9S52AD"],"itemData":{"id":1688,"type":"article-journal","container-title":"Intermetallics","DOI":"10.1016/j.intermet.2010.05.014","ISSN":"09669795","issue":"9","journalAbbreviation":"Intermetallics","language":"en","license":"https://www.elsevier.com/tdm/userlicense/1.0/","page":"1758-1765","source":"DOI.org (Crossref)","title":"Refractory high-entropy alloys","volume":"18","author":[{"family":"Senkov","given":"O.N."},{"family":"Wilks","given":"G.B."},{"family":"Miracle","given":"D.B."},{"family":"Chuang","given":"C.P."},{"family":"Liaw","given":"P.K."}],"issued":{"date-parts":[["2010",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D43EA0">
              <w:rPr>
                <w:rFonts w:ascii="Calibri" w:hAnsi="Calibri" w:cs="Calibri"/>
                <w:sz w:val="20"/>
              </w:rPr>
              <w:t>[30]</w:t>
            </w:r>
            <w:r>
              <w:rPr>
                <w:rFonts w:ascii="Calibri" w:eastAsia="Times New Roman" w:hAnsi="Calibri" w:cs="Calibri"/>
                <w:color w:val="000000"/>
                <w:kern w:val="0"/>
                <w:sz w:val="20"/>
                <w:szCs w:val="20"/>
                <w14:ligatures w14:val="none"/>
              </w:rPr>
              <w:fldChar w:fldCharType="end"/>
            </w:r>
          </w:p>
        </w:tc>
      </w:tr>
      <w:tr w:rsidR="0064068E" w:rsidRPr="003316FE" w14:paraId="40199AF7" w14:textId="6EB4E196"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F2B7F4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NiCoFeCr</w:t>
            </w:r>
          </w:p>
        </w:tc>
        <w:tc>
          <w:tcPr>
            <w:tcW w:w="1417" w:type="dxa"/>
            <w:tcBorders>
              <w:top w:val="nil"/>
              <w:left w:val="nil"/>
              <w:bottom w:val="single" w:sz="4" w:space="0" w:color="auto"/>
              <w:right w:val="single" w:sz="4" w:space="0" w:color="auto"/>
            </w:tcBorders>
            <w:vAlign w:val="center"/>
            <w:hideMark/>
          </w:tcPr>
          <w:p w14:paraId="02BEAE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vAlign w:val="center"/>
            <w:hideMark/>
          </w:tcPr>
          <w:p w14:paraId="683900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6DD8CB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-3.75</w:t>
            </w:r>
          </w:p>
        </w:tc>
        <w:tc>
          <w:tcPr>
            <w:tcW w:w="1417" w:type="dxa"/>
            <w:tcBorders>
              <w:top w:val="nil"/>
              <w:left w:val="nil"/>
              <w:bottom w:val="single" w:sz="4" w:space="0" w:color="auto"/>
              <w:right w:val="single" w:sz="4" w:space="0" w:color="auto"/>
            </w:tcBorders>
            <w:vAlign w:val="center"/>
            <w:hideMark/>
          </w:tcPr>
          <w:p w14:paraId="3110FB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7384BC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1872</w:t>
            </w:r>
          </w:p>
        </w:tc>
        <w:tc>
          <w:tcPr>
            <w:tcW w:w="1417" w:type="dxa"/>
            <w:tcBorders>
              <w:top w:val="nil"/>
              <w:left w:val="nil"/>
              <w:bottom w:val="single" w:sz="4" w:space="0" w:color="auto"/>
              <w:right w:val="single" w:sz="4" w:space="0" w:color="auto"/>
            </w:tcBorders>
            <w:vAlign w:val="center"/>
            <w:hideMark/>
          </w:tcPr>
          <w:p w14:paraId="4640F91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3116</w:t>
            </w:r>
          </w:p>
        </w:tc>
        <w:tc>
          <w:tcPr>
            <w:tcW w:w="1417" w:type="dxa"/>
            <w:tcBorders>
              <w:top w:val="nil"/>
              <w:left w:val="nil"/>
              <w:bottom w:val="single" w:sz="4" w:space="0" w:color="auto"/>
              <w:right w:val="single" w:sz="4" w:space="0" w:color="auto"/>
            </w:tcBorders>
            <w:vAlign w:val="center"/>
            <w:hideMark/>
          </w:tcPr>
          <w:p w14:paraId="45A163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B61557E" w14:textId="7AD3E51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{"citationID":"ozsyaVpF","properties":{"formattedCitation":"[52]","plainCitation":"[52]","noteIndex":0},"citationItems":[{"id":1711,"uris":["http://zotero.org/users/14233747/items/5NMXYSDI"],"itemData":{"id":1711,"type":"article-journal","container-title":"Acta Materialia","DOI":"10.1016/j.actamat.2020.07.065","ISSN":"13596454","journalAbbreviation":"Acta Mater.","language":"en","note":"TLDR: A novel high-throughput approach for coupling thermodynamic and chemical features with a random forest machine learning model for predicting the solid solution forming ability and is validated by comparing the results with reliable experimental data for binary, ternary, quaternary, and quinary systems.","page":"178-222","source":"DOI.org (Crossref)","title":"Searching for high entropy alloys: a machine learning approach","title-short":"Searching for high entropy alloys","volume":"198","author":[{"family":"Kaufmann","given":"Kevin"},{"family":"Vecchio","given":"Kenneth S."}],"issued":{"date-parts":[["2020",10]]}}}],"schema":"https://github.com/citation-style-language/schema/raw/master/csl-citation.json"}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BE1383">
              <w:rPr>
                <w:rFonts w:ascii="Calibri" w:hAnsi="Calibri" w:cs="Calibri"/>
                <w:sz w:val="20"/>
              </w:rPr>
              <w:t>[52]</w:t>
            </w:r>
            <w:r>
              <w:rPr>
                <w:rFonts w:ascii="Calibri" w:eastAsia="Times New Roman" w:hAnsi="Calibri" w:cs="Calibri"/>
                <w:color w:val="000000"/>
                <w:kern w:val="0"/>
                <w:sz w:val="20"/>
                <w:szCs w:val="20"/>
                <w14:ligatures w14:val="none"/>
              </w:rPr>
              <w:fldChar w:fldCharType="end"/>
            </w:r>
          </w:p>
        </w:tc>
      </w:tr>
      <w:tr w:rsidR="0064068E" w:rsidRPr="003316FE" w14:paraId="233E2460" w14:textId="0E2C11BA"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15AC78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CrTaMoNi</w:t>
            </w:r>
          </w:p>
        </w:tc>
        <w:tc>
          <w:tcPr>
            <w:tcW w:w="1417" w:type="dxa"/>
            <w:tcBorders>
              <w:top w:val="nil"/>
              <w:left w:val="nil"/>
              <w:bottom w:val="single" w:sz="4" w:space="0" w:color="auto"/>
              <w:right w:val="single" w:sz="4" w:space="0" w:color="auto"/>
            </w:tcBorders>
            <w:vAlign w:val="center"/>
            <w:hideMark/>
          </w:tcPr>
          <w:p w14:paraId="02A653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6.50</w:t>
            </w:r>
          </w:p>
        </w:tc>
        <w:tc>
          <w:tcPr>
            <w:tcW w:w="1417" w:type="dxa"/>
            <w:tcBorders>
              <w:top w:val="nil"/>
              <w:left w:val="nil"/>
              <w:bottom w:val="single" w:sz="4" w:space="0" w:color="auto"/>
              <w:right w:val="single" w:sz="4" w:space="0" w:color="auto"/>
            </w:tcBorders>
            <w:vAlign w:val="center"/>
            <w:hideMark/>
          </w:tcPr>
          <w:p w14:paraId="41E00E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4B8DD3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-13.75</w:t>
            </w:r>
          </w:p>
        </w:tc>
        <w:tc>
          <w:tcPr>
            <w:tcW w:w="1417" w:type="dxa"/>
            <w:tcBorders>
              <w:top w:val="nil"/>
              <w:left w:val="nil"/>
              <w:bottom w:val="single" w:sz="4" w:space="0" w:color="auto"/>
              <w:right w:val="single" w:sz="4" w:space="0" w:color="auto"/>
            </w:tcBorders>
            <w:vAlign w:val="center"/>
            <w:hideMark/>
          </w:tcPr>
          <w:p w14:paraId="1B0195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26CDD8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2524</w:t>
            </w:r>
          </w:p>
        </w:tc>
        <w:tc>
          <w:tcPr>
            <w:tcW w:w="1417" w:type="dxa"/>
            <w:tcBorders>
              <w:top w:val="nil"/>
              <w:left w:val="nil"/>
              <w:bottom w:val="single" w:sz="4" w:space="0" w:color="auto"/>
              <w:right w:val="single" w:sz="4" w:space="0" w:color="auto"/>
            </w:tcBorders>
            <w:vAlign w:val="center"/>
            <w:hideMark/>
          </w:tcPr>
          <w:p w14:paraId="41F699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4193</w:t>
            </w:r>
          </w:p>
        </w:tc>
        <w:tc>
          <w:tcPr>
            <w:tcW w:w="1417" w:type="dxa"/>
            <w:tcBorders>
              <w:top w:val="nil"/>
              <w:left w:val="nil"/>
              <w:bottom w:val="single" w:sz="4" w:space="0" w:color="auto"/>
              <w:right w:val="single" w:sz="4" w:space="0" w:color="auto"/>
            </w:tcBorders>
            <w:vAlign w:val="center"/>
            <w:hideMark/>
          </w:tcPr>
          <w:p w14:paraId="2C6829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31AB929" w14:textId="2E081E1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{"citationID":"69zIeoyW","properties":{"formattedCitation":"[55]","plainCitation":"[55]","noteIndex":0},"citationItems":[{"id":1717,"uris":["http://zotero.org/users/14233747/items/NHD3LANT"],"itemData":{"id":1717,"type":"article-journal","abstract":"Strengthening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D43EA0">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24903680" w14:textId="58DDE5D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2063F7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CrCo</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64BE2B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w:t>
            </w:r>
          </w:p>
        </w:tc>
        <w:tc>
          <w:tcPr>
            <w:tcW w:w="1417" w:type="dxa"/>
            <w:tcBorders>
              <w:top w:val="nil"/>
              <w:left w:val="nil"/>
              <w:bottom w:val="single" w:sz="4" w:space="0" w:color="auto"/>
              <w:right w:val="single" w:sz="4" w:space="0" w:color="auto"/>
            </w:tcBorders>
            <w:vAlign w:val="center"/>
            <w:hideMark/>
          </w:tcPr>
          <w:p w14:paraId="6EA6E4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13A0B8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-4.13</w:t>
            </w:r>
          </w:p>
        </w:tc>
        <w:tc>
          <w:tcPr>
            <w:tcW w:w="1417" w:type="dxa"/>
            <w:tcBorders>
              <w:top w:val="nil"/>
              <w:left w:val="nil"/>
              <w:bottom w:val="single" w:sz="4" w:space="0" w:color="auto"/>
              <w:right w:val="single" w:sz="4" w:space="0" w:color="auto"/>
            </w:tcBorders>
            <w:vAlign w:val="center"/>
            <w:hideMark/>
          </w:tcPr>
          <w:p w14:paraId="17D456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w:t>
            </w:r>
          </w:p>
        </w:tc>
        <w:tc>
          <w:tcPr>
            <w:tcW w:w="1417" w:type="dxa"/>
            <w:tcBorders>
              <w:top w:val="nil"/>
              <w:left w:val="nil"/>
              <w:bottom w:val="single" w:sz="4" w:space="0" w:color="auto"/>
              <w:right w:val="single" w:sz="4" w:space="0" w:color="auto"/>
            </w:tcBorders>
            <w:vAlign w:val="center"/>
            <w:hideMark/>
          </w:tcPr>
          <w:p w14:paraId="4802B5A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1856</w:t>
            </w:r>
          </w:p>
        </w:tc>
        <w:tc>
          <w:tcPr>
            <w:tcW w:w="1417" w:type="dxa"/>
            <w:tcBorders>
              <w:top w:val="nil"/>
              <w:left w:val="nil"/>
              <w:bottom w:val="single" w:sz="4" w:space="0" w:color="auto"/>
              <w:right w:val="single" w:sz="4" w:space="0" w:color="auto"/>
            </w:tcBorders>
            <w:vAlign w:val="center"/>
            <w:hideMark/>
          </w:tcPr>
          <w:p w14:paraId="2B00CA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3131</w:t>
            </w:r>
          </w:p>
        </w:tc>
        <w:tc>
          <w:tcPr>
            <w:tcW w:w="1417" w:type="dxa"/>
            <w:tcBorders>
              <w:top w:val="nil"/>
              <w:left w:val="nil"/>
              <w:bottom w:val="single" w:sz="4" w:space="0" w:color="auto"/>
              <w:right w:val="single" w:sz="4" w:space="0" w:color="auto"/>
            </w:tcBorders>
            <w:vAlign w:val="center"/>
            <w:hideMark/>
          </w:tcPr>
          <w:p w14:paraId="586089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A8828C1" w14:textId="0877FD1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{"citationID":"pEB6IGjg","properties":{"formattedCitation":"[60]","plainCitation":"[60]","noteIndex":0},"citationItems":[{"id":1725,"uris":["http://zotero.org/users/14233747/items/HUPHT2LY"],"itemData":{"id":1725,"type":"article-journal","container-title":"Acta Materialia","DOI":"10.1016/j.actamat.2017.02.036","ISSN":"13596454","journalAbbreviation":"Acta Mater.","language":"en","page":"292-303","source":"DOI.org (Crossref)","title":"Reasons for the superior mechanical properties of medium-entropy CrCoNi compared to high-entropy CrMnFeCoNi","volume":"128","author":[{"family":"Laplanche","given":"G."},{"family":"Kostka","given":"A."},{"family":"Reinhart","given":"C."},{"family":"Hunfeld","given":"J."},{"family":"Eggeler","given":"G."},{"family":"George","given":"E.P."}],"issued":{"date-parts":[["2017",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[60]</w:t>
            </w:r>
            <w:r>
              <w:rPr>
                <w:rFonts w:ascii="Calibri" w:eastAsia="Times New Roman" w:hAnsi="Calibri" w:cs="Calibri"/>
                <w:color w:val="000000"/>
                <w:kern w:val="0"/>
                <w:sz w:val="20"/>
                <w:szCs w:val="20"/>
                <w14:ligatures w14:val="none"/>
              </w:rPr>
              <w:fldChar w:fldCharType="end"/>
            </w:r>
          </w:p>
        </w:tc>
      </w:tr>
      <w:tr w:rsidR="0064068E" w:rsidRPr="003316FE" w14:paraId="1BFCFCB3" w14:textId="294CF1C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B87A3C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Co</w:t>
            </w:r>
            <w:r w:rsidRPr="003316FE">
              <w:rPr>
                <w:rFonts w:ascii="Times New Roman" w:eastAsia="Times New Roman" w:hAnsi="Times New Roman" w:cs="Times New Roman"/>
                <w:color w:val="000000"/>
                <w:kern w:val="0"/>
                <w:sz w:val="20"/>
                <w:szCs w:val="20"/>
                <w:vertAlign w:val="subscript"/>
                <w:lang w:val="en-US"/>
                <w14:ligatures w14:val="none"/>
              </w:rPr>
              <w:t>17</w:t>
            </w:r>
            <w:r w:rsidRPr="003316FE">
              <w:rPr>
                <w:rFonts w:ascii="Times New Roman" w:eastAsia="Times New Roman" w:hAnsi="Times New Roman" w:cs="Times New Roman"/>
                <w:color w:val="000000"/>
                <w:kern w:val="0"/>
                <w:sz w:val="20"/>
                <w:szCs w:val="20"/>
                <w:lang w:val="en-US"/>
                <w14:ligatures w14:val="none"/>
              </w:rPr>
              <w:t>Fe</w:t>
            </w:r>
            <w:r w:rsidRPr="003316FE">
              <w:rPr>
                <w:rFonts w:ascii="Times New Roman" w:eastAsia="Times New Roman" w:hAnsi="Times New Roman" w:cs="Times New Roman"/>
                <w:color w:val="000000"/>
                <w:kern w:val="0"/>
                <w:sz w:val="20"/>
                <w:szCs w:val="20"/>
                <w:vertAlign w:val="subscript"/>
                <w:lang w:val="en-US"/>
                <w14:ligatures w14:val="none"/>
              </w:rPr>
              <w:t>34</w:t>
            </w:r>
            <w:r w:rsidRPr="003316FE">
              <w:rPr>
                <w:rFonts w:ascii="Times New Roman" w:eastAsia="Times New Roman" w:hAnsi="Times New Roman" w:cs="Times New Roman"/>
                <w:color w:val="000000"/>
                <w:kern w:val="0"/>
                <w:sz w:val="20"/>
                <w:szCs w:val="20"/>
                <w:lang w:val="en-US"/>
                <w14:ligatures w14:val="none"/>
              </w:rPr>
              <w:t>Mn</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34</w:t>
            </w:r>
          </w:p>
        </w:tc>
        <w:tc>
          <w:tcPr>
            <w:tcW w:w="1417" w:type="dxa"/>
            <w:tcBorders>
              <w:top w:val="nil"/>
              <w:left w:val="nil"/>
              <w:bottom w:val="single" w:sz="4" w:space="0" w:color="auto"/>
              <w:right w:val="single" w:sz="4" w:space="0" w:color="auto"/>
            </w:tcBorders>
            <w:vAlign w:val="center"/>
            <w:hideMark/>
          </w:tcPr>
          <w:p w14:paraId="2DA36D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4.29</w:t>
            </w:r>
          </w:p>
        </w:tc>
        <w:tc>
          <w:tcPr>
            <w:tcW w:w="1417" w:type="dxa"/>
            <w:tcBorders>
              <w:top w:val="nil"/>
              <w:left w:val="nil"/>
              <w:bottom w:val="single" w:sz="4" w:space="0" w:color="auto"/>
              <w:right w:val="single" w:sz="4" w:space="0" w:color="auto"/>
            </w:tcBorders>
            <w:vAlign w:val="center"/>
            <w:hideMark/>
          </w:tcPr>
          <w:p w14:paraId="71B351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0759CC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-8.03</w:t>
            </w:r>
          </w:p>
        </w:tc>
        <w:tc>
          <w:tcPr>
            <w:tcW w:w="1417" w:type="dxa"/>
            <w:tcBorders>
              <w:top w:val="nil"/>
              <w:left w:val="nil"/>
              <w:bottom w:val="single" w:sz="4" w:space="0" w:color="auto"/>
              <w:right w:val="single" w:sz="4" w:space="0" w:color="auto"/>
            </w:tcBorders>
            <w:vAlign w:val="center"/>
            <w:hideMark/>
          </w:tcPr>
          <w:p w14:paraId="1B03825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11.76</w:t>
            </w:r>
          </w:p>
        </w:tc>
        <w:tc>
          <w:tcPr>
            <w:tcW w:w="1417" w:type="dxa"/>
            <w:tcBorders>
              <w:top w:val="nil"/>
              <w:left w:val="nil"/>
              <w:bottom w:val="single" w:sz="4" w:space="0" w:color="auto"/>
              <w:right w:val="single" w:sz="4" w:space="0" w:color="auto"/>
            </w:tcBorders>
            <w:vAlign w:val="center"/>
            <w:hideMark/>
          </w:tcPr>
          <w:p w14:paraId="70ABB4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1673</w:t>
            </w:r>
          </w:p>
        </w:tc>
        <w:tc>
          <w:tcPr>
            <w:tcW w:w="1417" w:type="dxa"/>
            <w:tcBorders>
              <w:top w:val="nil"/>
              <w:left w:val="nil"/>
              <w:bottom w:val="single" w:sz="4" w:space="0" w:color="auto"/>
              <w:right w:val="single" w:sz="4" w:space="0" w:color="auto"/>
            </w:tcBorders>
            <w:vAlign w:val="center"/>
            <w:hideMark/>
          </w:tcPr>
          <w:p w14:paraId="063745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3089</w:t>
            </w:r>
          </w:p>
        </w:tc>
        <w:tc>
          <w:tcPr>
            <w:tcW w:w="1417" w:type="dxa"/>
            <w:tcBorders>
              <w:top w:val="nil"/>
              <w:left w:val="nil"/>
              <w:bottom w:val="single" w:sz="4" w:space="0" w:color="auto"/>
              <w:right w:val="single" w:sz="4" w:space="0" w:color="auto"/>
            </w:tcBorders>
            <w:vAlign w:val="center"/>
            <w:hideMark/>
          </w:tcPr>
          <w:p w14:paraId="116954A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0E0D2A0" w14:textId="7E359B9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{"citationID":"8wwFPMh7","properties":{"formattedCitation":"[61]","plainCitation":"[61]","noteIndex":0},"citationItems":[{"id":1726,"uris":["http://zotero.org/users/14233747/items/64X8WCBW"],"itemData":{"id":1726,"type":"article-journal","container-title":"Scripta Materialia","DOI":"10.1016/j.scriptamat.2018.12.017","ISSN":"13596462","journalAbbreviation":"Scr. Mater.","language":"en","page":"465-467","source":"DOI.org (Crossref)","title":"Thermal stability of AlCoFeMnNi high-entropy alloy","volume":"162","author":[{"family":"Karati","given":"Anirudha"},{"family":"Guruvidyathri","given":"K."},{"family":"Hariharan","given":"V.S."},{"family":"Murty","given":"B.S."}],"issued":{"date-parts":[["2019",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[61]</w:t>
            </w:r>
            <w:r>
              <w:rPr>
                <w:rFonts w:ascii="Calibri" w:eastAsia="Times New Roman" w:hAnsi="Calibri" w:cs="Calibri"/>
                <w:color w:val="000000"/>
                <w:kern w:val="0"/>
                <w:sz w:val="20"/>
                <w:szCs w:val="20"/>
                <w14:ligatures w14:val="none"/>
              </w:rPr>
              <w:fldChar w:fldCharType="end"/>
            </w:r>
          </w:p>
        </w:tc>
      </w:tr>
      <w:tr w:rsidR="0064068E" w:rsidRPr="003316FE" w14:paraId="797FAB6A" w14:textId="33E16F9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37717D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Mn</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17</w:t>
            </w:r>
          </w:p>
        </w:tc>
        <w:tc>
          <w:tcPr>
            <w:tcW w:w="1417" w:type="dxa"/>
            <w:tcBorders>
              <w:top w:val="nil"/>
              <w:left w:val="nil"/>
              <w:bottom w:val="single" w:sz="4" w:space="0" w:color="auto"/>
              <w:right w:val="single" w:sz="4" w:space="0" w:color="auto"/>
            </w:tcBorders>
            <w:vAlign w:val="center"/>
            <w:hideMark/>
          </w:tcPr>
          <w:p w14:paraId="1AD9C7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5.94</w:t>
            </w:r>
          </w:p>
        </w:tc>
        <w:tc>
          <w:tcPr>
            <w:tcW w:w="1417" w:type="dxa"/>
            <w:tcBorders>
              <w:top w:val="nil"/>
              <w:left w:val="nil"/>
              <w:bottom w:val="single" w:sz="4" w:space="0" w:color="auto"/>
              <w:right w:val="single" w:sz="4" w:space="0" w:color="auto"/>
            </w:tcBorders>
            <w:vAlign w:val="center"/>
            <w:hideMark/>
          </w:tcPr>
          <w:p w14:paraId="2FC1AF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34729E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-16.45</w:t>
            </w:r>
          </w:p>
        </w:tc>
        <w:tc>
          <w:tcPr>
            <w:tcW w:w="1417" w:type="dxa"/>
            <w:tcBorders>
              <w:top w:val="nil"/>
              <w:left w:val="nil"/>
              <w:bottom w:val="single" w:sz="4" w:space="0" w:color="auto"/>
              <w:right w:val="single" w:sz="4" w:space="0" w:color="auto"/>
            </w:tcBorders>
            <w:vAlign w:val="center"/>
            <w:hideMark/>
          </w:tcPr>
          <w:p w14:paraId="2C380C3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11.54</w:t>
            </w:r>
          </w:p>
        </w:tc>
        <w:tc>
          <w:tcPr>
            <w:tcW w:w="1417" w:type="dxa"/>
            <w:tcBorders>
              <w:top w:val="nil"/>
              <w:left w:val="nil"/>
              <w:bottom w:val="single" w:sz="4" w:space="0" w:color="auto"/>
              <w:right w:val="single" w:sz="4" w:space="0" w:color="auto"/>
            </w:tcBorders>
            <w:vAlign w:val="center"/>
            <w:hideMark/>
          </w:tcPr>
          <w:p w14:paraId="7D3960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1686</w:t>
            </w:r>
          </w:p>
        </w:tc>
        <w:tc>
          <w:tcPr>
            <w:tcW w:w="1417" w:type="dxa"/>
            <w:tcBorders>
              <w:top w:val="nil"/>
              <w:left w:val="nil"/>
              <w:bottom w:val="single" w:sz="4" w:space="0" w:color="auto"/>
              <w:right w:val="single" w:sz="4" w:space="0" w:color="auto"/>
            </w:tcBorders>
            <w:vAlign w:val="center"/>
            <w:hideMark/>
          </w:tcPr>
          <w:p w14:paraId="1D42F1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3045</w:t>
            </w:r>
          </w:p>
        </w:tc>
        <w:tc>
          <w:tcPr>
            <w:tcW w:w="1417" w:type="dxa"/>
            <w:tcBorders>
              <w:top w:val="nil"/>
              <w:left w:val="nil"/>
              <w:bottom w:val="single" w:sz="4" w:space="0" w:color="auto"/>
              <w:right w:val="single" w:sz="4" w:space="0" w:color="auto"/>
            </w:tcBorders>
            <w:vAlign w:val="center"/>
            <w:hideMark/>
          </w:tcPr>
          <w:p w14:paraId="2C4376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326FB33" w14:textId="69A0000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{"citationID":"7lF9GoJI","properties":{"formattedCitation":"[62]","plainCitation":"[62]","noteIndex":0},"citationItems":[{"id":1727,"uris":["http://zotero.org/users/14233747/items/DVWQ3CDY"],"itemData":{"id":1727,"type":"article-journal","container-title":"Scripta Materialia","DOI":"10.1016/j.scriptamat.2018.07.024","ISSN":"13596462","journalAbbreviation":"Scr. Mater.","language":"en","page":"120-123","source":"DOI.org (Crossref)","title":"Computational design of light and strong high entropy alloys (HEA): obtainment of an extremely high specific solid solution hardening","title-short":"Computational design of light and strong high entropy alloys (HEA)","volume":"156","author":[{"family":"Menou","given":"Edern"},{"family":"Tancret","given":"Franck"},{"family":"Toda-Caraballo","given":"Isaac"},{"family":"Ramstein","given":"Gérard"},{"family":"Castany","given":"Philippe"},{"family":"Bertrand","given":"Emmanuel"},{"family":"Gautier","given":"Nicolas"},{"family":"Rivera Díaz-Del-Castillo","given":"Pedro Eduardo Jose"}],"issued":{"date-parts":[["2018",11]]}}}],"schema":"https://github.com/citation-style-language/schema/raw/master/csl-citation.json"}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[62]</w:t>
            </w:r>
            <w:r>
              <w:rPr>
                <w:rFonts w:ascii="Calibri" w:eastAsia="Times New Roman" w:hAnsi="Calibri" w:cs="Calibri"/>
                <w:color w:val="000000"/>
                <w:kern w:val="0"/>
                <w:sz w:val="20"/>
                <w:szCs w:val="20"/>
                <w14:ligatures w14:val="none"/>
              </w:rPr>
              <w:fldChar w:fldCharType="end"/>
            </w:r>
          </w:p>
        </w:tc>
      </w:tr>
      <w:tr w:rsidR="0064068E" w:rsidRPr="003316FE" w14:paraId="4F52F9DA" w14:textId="6126F302"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1E0042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FeCoCrNiMn</w:t>
            </w:r>
          </w:p>
        </w:tc>
        <w:tc>
          <w:tcPr>
            <w:tcW w:w="1417" w:type="dxa"/>
            <w:tcBorders>
              <w:top w:val="nil"/>
              <w:left w:val="nil"/>
              <w:bottom w:val="single" w:sz="4" w:space="0" w:color="auto"/>
              <w:right w:val="single" w:sz="4" w:space="0" w:color="auto"/>
            </w:tcBorders>
            <w:vAlign w:val="center"/>
            <w:hideMark/>
          </w:tcPr>
          <w:p w14:paraId="7A0D50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w:t>
            </w:r>
          </w:p>
        </w:tc>
        <w:tc>
          <w:tcPr>
            <w:tcW w:w="1417" w:type="dxa"/>
            <w:tcBorders>
              <w:top w:val="nil"/>
              <w:left w:val="nil"/>
              <w:bottom w:val="single" w:sz="4" w:space="0" w:color="auto"/>
              <w:right w:val="single" w:sz="4" w:space="0" w:color="auto"/>
            </w:tcBorders>
            <w:vAlign w:val="center"/>
            <w:hideMark/>
          </w:tcPr>
          <w:p w14:paraId="6BD6E9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2EBBCA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-4.16</w:t>
            </w:r>
          </w:p>
        </w:tc>
        <w:tc>
          <w:tcPr>
            <w:tcW w:w="1417" w:type="dxa"/>
            <w:tcBorders>
              <w:top w:val="nil"/>
              <w:left w:val="nil"/>
              <w:bottom w:val="single" w:sz="4" w:space="0" w:color="auto"/>
              <w:right w:val="single" w:sz="4" w:space="0" w:color="auto"/>
            </w:tcBorders>
            <w:vAlign w:val="center"/>
            <w:hideMark/>
          </w:tcPr>
          <w:p w14:paraId="756771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C7186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1801</w:t>
            </w:r>
          </w:p>
        </w:tc>
        <w:tc>
          <w:tcPr>
            <w:tcW w:w="1417" w:type="dxa"/>
            <w:tcBorders>
              <w:top w:val="nil"/>
              <w:left w:val="nil"/>
              <w:bottom w:val="single" w:sz="4" w:space="0" w:color="auto"/>
              <w:right w:val="single" w:sz="4" w:space="0" w:color="auto"/>
            </w:tcBorders>
            <w:vAlign w:val="center"/>
            <w:hideMark/>
          </w:tcPr>
          <w:p w14:paraId="4A30E2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2960</w:t>
            </w:r>
          </w:p>
        </w:tc>
        <w:tc>
          <w:tcPr>
            <w:tcW w:w="1417" w:type="dxa"/>
            <w:tcBorders>
              <w:top w:val="nil"/>
              <w:left w:val="nil"/>
              <w:bottom w:val="single" w:sz="4" w:space="0" w:color="auto"/>
              <w:right w:val="single" w:sz="4" w:space="0" w:color="auto"/>
            </w:tcBorders>
            <w:vAlign w:val="center"/>
            <w:hideMark/>
          </w:tcPr>
          <w:p w14:paraId="5070847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797382E" w14:textId="3A2EABB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{"citationID":"WA0WMAvl","properties":{"formattedCitation":"[44]","plainCitation":"[44]","noteIndex":0},"citationItems":[{"id":1701,"uris":["http://zotero.org/users/14233747/items/D5ZSID4W"],"itemData":{"id":1701,"type":"article-journal","abstract":"A new approach for the design of alloys is presented in this study. These “high‐entropy alloys” with multi‐principal elements were synthesized using well‐developed processing technologies. Preliminary results demonstrate examples of the alloys with simple crystal structures, nanostructures, and promising mechanical properties. This approach may be opening a new era in materials science and engineering.","container-title":"Advanced Engineering Materials","DOI":"10.1002/adem.200300567","ISSN":"1438-1656, 1527-2648","issue":"5","journalAbbreviation":"Adv. Eng. Mater.","language":"en","license":"http://onlinelibrary.wiley.com/termsAndConditions#vor","page":"299-303","source":"DOI.org (Crossref)","title":"Nanostructured high‐entropy alloys with multiple principal elements: novel alloy design concepts and outcomes","title-short":"Nanostructured high‐entropy alloys with multiple principal elements","volume":"6","author":[{"family":"Yeh","given":"J.‐W."},{"family":"Chen","given":"S.‐K."},{"family":"Lin","given":"S.‐J."},{"family":"Gan","given":"J.‐Y."},{"family":"Chin","given":"T.‐S."},{"family":"Shun","given":"T.‐T."},{"family":"Tsau","given":"C.‐H."},{"family":"Chang","given":"S.‐Y."}],"issued":{"date-parts":[["2004",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[44]</w:t>
            </w:r>
            <w:r>
              <w:rPr>
                <w:rFonts w:ascii="Calibri" w:eastAsia="Times New Roman" w:hAnsi="Calibri" w:cs="Calibri"/>
                <w:color w:val="000000"/>
                <w:kern w:val="0"/>
                <w:sz w:val="20"/>
                <w:szCs w:val="20"/>
                <w14:ligatures w14:val="none"/>
              </w:rPr>
              <w:fldChar w:fldCharType="end"/>
            </w:r>
          </w:p>
        </w:tc>
      </w:tr>
      <w:tr w:rsidR="0064068E" w:rsidRPr="003316FE" w14:paraId="4D053851" w14:textId="3C859770"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D48026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FeCoCrNiAlTi</w:t>
            </w:r>
          </w:p>
        </w:tc>
        <w:tc>
          <w:tcPr>
            <w:tcW w:w="1417" w:type="dxa"/>
            <w:tcBorders>
              <w:top w:val="nil"/>
              <w:left w:val="nil"/>
              <w:bottom w:val="single" w:sz="4" w:space="0" w:color="auto"/>
              <w:right w:val="single" w:sz="4" w:space="0" w:color="auto"/>
            </w:tcBorders>
            <w:vAlign w:val="center"/>
            <w:hideMark/>
          </w:tcPr>
          <w:p w14:paraId="0E91EE7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6.98</w:t>
            </w:r>
          </w:p>
        </w:tc>
        <w:tc>
          <w:tcPr>
            <w:tcW w:w="1417" w:type="dxa"/>
            <w:tcBorders>
              <w:top w:val="nil"/>
              <w:left w:val="nil"/>
              <w:bottom w:val="single" w:sz="4" w:space="0" w:color="auto"/>
              <w:right w:val="single" w:sz="4" w:space="0" w:color="auto"/>
            </w:tcBorders>
            <w:vAlign w:val="center"/>
            <w:hideMark/>
          </w:tcPr>
          <w:p w14:paraId="0F75D6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36BA3C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-21.56</w:t>
            </w:r>
          </w:p>
        </w:tc>
        <w:tc>
          <w:tcPr>
            <w:tcW w:w="1417" w:type="dxa"/>
            <w:tcBorders>
              <w:top w:val="nil"/>
              <w:left w:val="nil"/>
              <w:bottom w:val="single" w:sz="4" w:space="0" w:color="auto"/>
              <w:right w:val="single" w:sz="4" w:space="0" w:color="auto"/>
            </w:tcBorders>
            <w:vAlign w:val="center"/>
            <w:hideMark/>
          </w:tcPr>
          <w:p w14:paraId="21AF48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5C7850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1727</w:t>
            </w:r>
          </w:p>
        </w:tc>
        <w:tc>
          <w:tcPr>
            <w:tcW w:w="1417" w:type="dxa"/>
            <w:tcBorders>
              <w:top w:val="nil"/>
              <w:left w:val="nil"/>
              <w:bottom w:val="single" w:sz="4" w:space="0" w:color="auto"/>
              <w:right w:val="single" w:sz="4" w:space="0" w:color="auto"/>
            </w:tcBorders>
            <w:vAlign w:val="center"/>
            <w:hideMark/>
          </w:tcPr>
          <w:p w14:paraId="0EC2D46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3136</w:t>
            </w:r>
          </w:p>
        </w:tc>
        <w:tc>
          <w:tcPr>
            <w:tcW w:w="1417" w:type="dxa"/>
            <w:tcBorders>
              <w:top w:val="nil"/>
              <w:left w:val="nil"/>
              <w:bottom w:val="single" w:sz="4" w:space="0" w:color="auto"/>
              <w:right w:val="single" w:sz="4" w:space="0" w:color="auto"/>
            </w:tcBorders>
            <w:vAlign w:val="center"/>
            <w:hideMark/>
          </w:tcPr>
          <w:p w14:paraId="635C1E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00C2571" w14:textId="2B7F7AA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{"citationID":"y3nCanm0","properties":{"formattedCitation":"[63]","plainCitation":"[63]","noteIndex":0},"citationItems":[{"id":1728,"uris":["http://zotero.org/users/14233747/items/6DXN46Q8"],"itemData":{"id":1728,"type":"article-journal","abstract":"Alloys with composition of AlCoCrFeNiTix (x: molar ratio; x=0,0.5,1,1.5) were designed by using the strategy of equiatomic ratio and high entropy of mixing. The alloy system is composed mainly of body centered cubic solid solution and possesses excellent room-temperature compressive mechanical properties. Particularly for AlCoCrFeNiTi0.5 alloy, the yield stress, fracture strength, and plastic strain are as high as 2.26GPa, 3.14GPa, and 23.3%, respectively, which are superior to most of the high-strength alloys such as bulk metallic glasses.","container-title":"Applied Physics Letters","DOI":"10.1063/1.2734517","ISSN":"0003-6951, 1077-3118","issue":"18","journalAbbreviation":"Appl. Phys. Lett.","language":"en","page":"181904","source":"DOI.org (Crossref)","title":"Solid solution alloys of AlCoCrFeNiTix with excellent room-temperature mechanical properties","volume":"90","author":[{"family":"Zhou","given":"Y. J."},{"family":"Zhang","given":"Y."},{"family":"Wang","given":"Y. L."},{"family":"Chen","given":"G. L."}],"issued":{"date-parts":[["2007",4,30]]}}}],"schema":"https://github.com/citation-style-language/schema/raw/master/csl-citation.json"}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[63]</w:t>
            </w:r>
            <w:r>
              <w:rPr>
                <w:rFonts w:ascii="Calibri" w:eastAsia="Times New Roman" w:hAnsi="Calibri" w:cs="Calibri"/>
                <w:color w:val="000000"/>
                <w:kern w:val="0"/>
                <w:sz w:val="20"/>
                <w:szCs w:val="20"/>
                <w14:ligatures w14:val="none"/>
              </w:rPr>
              <w:fldChar w:fldCharType="end"/>
            </w:r>
          </w:p>
        </w:tc>
      </w:tr>
      <w:tr w:rsidR="0064068E" w:rsidRPr="003316FE" w14:paraId="0DE5283A" w14:textId="2877DF6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C4E543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FeCoCrNiAlSi</w:t>
            </w:r>
          </w:p>
        </w:tc>
        <w:tc>
          <w:tcPr>
            <w:tcW w:w="1417" w:type="dxa"/>
            <w:tcBorders>
              <w:top w:val="nil"/>
              <w:left w:val="nil"/>
              <w:bottom w:val="single" w:sz="4" w:space="0" w:color="auto"/>
              <w:right w:val="single" w:sz="4" w:space="0" w:color="auto"/>
            </w:tcBorders>
            <w:vAlign w:val="center"/>
            <w:hideMark/>
          </w:tcPr>
          <w:p w14:paraId="4401A5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6.36</w:t>
            </w:r>
          </w:p>
        </w:tc>
        <w:tc>
          <w:tcPr>
            <w:tcW w:w="1417" w:type="dxa"/>
            <w:tcBorders>
              <w:top w:val="nil"/>
              <w:left w:val="nil"/>
              <w:bottom w:val="single" w:sz="4" w:space="0" w:color="auto"/>
              <w:right w:val="single" w:sz="4" w:space="0" w:color="auto"/>
            </w:tcBorders>
            <w:vAlign w:val="center"/>
            <w:hideMark/>
          </w:tcPr>
          <w:p w14:paraId="0E2AE8C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1F31A3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-27.33</w:t>
            </w:r>
          </w:p>
        </w:tc>
        <w:tc>
          <w:tcPr>
            <w:tcW w:w="1417" w:type="dxa"/>
            <w:tcBorders>
              <w:top w:val="nil"/>
              <w:left w:val="nil"/>
              <w:bottom w:val="single" w:sz="4" w:space="0" w:color="auto"/>
              <w:right w:val="single" w:sz="4" w:space="0" w:color="auto"/>
            </w:tcBorders>
            <w:vAlign w:val="center"/>
            <w:hideMark/>
          </w:tcPr>
          <w:p w14:paraId="4E4A80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1B1F2C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1685</w:t>
            </w:r>
          </w:p>
        </w:tc>
        <w:tc>
          <w:tcPr>
            <w:tcW w:w="1417" w:type="dxa"/>
            <w:tcBorders>
              <w:top w:val="nil"/>
              <w:left w:val="nil"/>
              <w:bottom w:val="single" w:sz="4" w:space="0" w:color="auto"/>
              <w:right w:val="single" w:sz="4" w:space="0" w:color="auto"/>
            </w:tcBorders>
            <w:vAlign w:val="center"/>
            <w:hideMark/>
          </w:tcPr>
          <w:p w14:paraId="15F219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3132</w:t>
            </w:r>
          </w:p>
        </w:tc>
        <w:tc>
          <w:tcPr>
            <w:tcW w:w="1417" w:type="dxa"/>
            <w:tcBorders>
              <w:top w:val="nil"/>
              <w:left w:val="nil"/>
              <w:bottom w:val="single" w:sz="4" w:space="0" w:color="auto"/>
              <w:right w:val="single" w:sz="4" w:space="0" w:color="auto"/>
            </w:tcBorders>
            <w:vAlign w:val="center"/>
            <w:hideMark/>
          </w:tcPr>
          <w:p w14:paraId="03D1B3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ECF3306" w14:textId="54904DD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{"citationID":"pFCZcs1i","properties":{"formattedCitation":"[64]","plainCitation":"[64]","noteIndex":0},"citationItems":[{"id":1729,"uris":["http://zotero.org/users/14233747/items/AFM3AXRY"],"itemData":{"id":1729,"type":"article-journal","container-title":"Surface and Coatings Technology","DOI":"10.1016/j.surfcoat.2018.06.032","ISSN":"02578972","journalAbbreviation":"Surf. Coat. Technol.","language":"en","page":"867-873","source":"DOI.org (Crossref)","title":"Microstructure and properties of laser re-melting FeCoCrNiAl0.5Six high-entropy alloy coatings","volume":"349","author":[{"family":"Jin","given":"Bingqian"},{"family":"Zhang","given":"Nannan"},{"family":"Guan","given":"Sheng"},{"family":"Zhang","given":"Yue"},{"family":"Li","given":"Deyuan"}],"issued":{"date-parts":[["2018",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[64]</w:t>
            </w:r>
            <w:r>
              <w:rPr>
                <w:rFonts w:ascii="Calibri" w:eastAsia="Times New Roman" w:hAnsi="Calibri" w:cs="Calibri"/>
                <w:color w:val="000000"/>
                <w:kern w:val="0"/>
                <w:sz w:val="20"/>
                <w:szCs w:val="20"/>
                <w14:ligatures w14:val="none"/>
              </w:rPr>
              <w:fldChar w:fldCharType="end"/>
            </w:r>
          </w:p>
        </w:tc>
      </w:tr>
      <w:tr w:rsidR="0064068E" w:rsidRPr="003316FE" w14:paraId="07401CBC" w14:textId="5F7887E6"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B44F1A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FeCoCrAlCu</w:t>
            </w:r>
          </w:p>
        </w:tc>
        <w:tc>
          <w:tcPr>
            <w:tcW w:w="1417" w:type="dxa"/>
            <w:tcBorders>
              <w:top w:val="nil"/>
              <w:left w:val="nil"/>
              <w:bottom w:val="single" w:sz="4" w:space="0" w:color="auto"/>
              <w:right w:val="single" w:sz="4" w:space="0" w:color="auto"/>
            </w:tcBorders>
            <w:vAlign w:val="center"/>
            <w:hideMark/>
          </w:tcPr>
          <w:p w14:paraId="0EF6FF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5.08</w:t>
            </w:r>
          </w:p>
        </w:tc>
        <w:tc>
          <w:tcPr>
            <w:tcW w:w="1417" w:type="dxa"/>
            <w:tcBorders>
              <w:top w:val="nil"/>
              <w:left w:val="nil"/>
              <w:bottom w:val="single" w:sz="4" w:space="0" w:color="auto"/>
              <w:right w:val="single" w:sz="4" w:space="0" w:color="auto"/>
            </w:tcBorders>
            <w:vAlign w:val="center"/>
            <w:hideMark/>
          </w:tcPr>
          <w:p w14:paraId="34BDC3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EFC88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-2.56</w:t>
            </w:r>
          </w:p>
        </w:tc>
        <w:tc>
          <w:tcPr>
            <w:tcW w:w="1417" w:type="dxa"/>
            <w:tcBorders>
              <w:top w:val="nil"/>
              <w:left w:val="nil"/>
              <w:bottom w:val="single" w:sz="4" w:space="0" w:color="auto"/>
              <w:right w:val="single" w:sz="4" w:space="0" w:color="auto"/>
            </w:tcBorders>
            <w:vAlign w:val="center"/>
            <w:hideMark/>
          </w:tcPr>
          <w:p w14:paraId="68FEF6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83388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1610</w:t>
            </w:r>
          </w:p>
        </w:tc>
        <w:tc>
          <w:tcPr>
            <w:tcW w:w="1417" w:type="dxa"/>
            <w:tcBorders>
              <w:top w:val="nil"/>
              <w:left w:val="nil"/>
              <w:bottom w:val="single" w:sz="4" w:space="0" w:color="auto"/>
              <w:right w:val="single" w:sz="4" w:space="0" w:color="auto"/>
            </w:tcBorders>
            <w:vAlign w:val="center"/>
            <w:hideMark/>
          </w:tcPr>
          <w:p w14:paraId="0C01CC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2981</w:t>
            </w:r>
          </w:p>
        </w:tc>
        <w:tc>
          <w:tcPr>
            <w:tcW w:w="1417" w:type="dxa"/>
            <w:tcBorders>
              <w:top w:val="nil"/>
              <w:left w:val="nil"/>
              <w:bottom w:val="single" w:sz="4" w:space="0" w:color="auto"/>
              <w:right w:val="single" w:sz="4" w:space="0" w:color="auto"/>
            </w:tcBorders>
            <w:vAlign w:val="center"/>
            <w:hideMark/>
          </w:tcPr>
          <w:p w14:paraId="3C0721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89F02EC" w14:textId="3F06819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{"citationID":"IIt89H1Z","properties":{"formattedCitation":"[65]","plainCitation":"[65]","noteIndex":0},"citationItems":[{"id":1730,"uris":["http://zotero.org/users/14233747/items/TM2Y4FU4"],"itemData":{"id":1730,"type":"article-journal","container-title":"Surface and Coatings Technology","DOI":"10.1016/j.surfcoat.2014.12.013","ISSN":"02578972","journalAbbreviation":"Surf. Coat. Technol.","language":"en","page":"64-69","source":"DOI.org (Crossref)","title":"Synthesis and characterization of FeCoCrAlCu high-entropy alloy coating by laser surface alloying","volume":"262","author":[{"family":"Zhang","given":"S."},{"family":"Wu","given":"C.L."},{"family":"Yi","given":"J.Z."},{"family":"Zhang","given":"C.H."}],"issued":{"date-parts":[["2015",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[65]</w:t>
            </w:r>
            <w:r>
              <w:rPr>
                <w:rFonts w:ascii="Calibri" w:eastAsia="Times New Roman" w:hAnsi="Calibri" w:cs="Calibri"/>
                <w:color w:val="000000"/>
                <w:kern w:val="0"/>
                <w:sz w:val="20"/>
                <w:szCs w:val="20"/>
                <w14:ligatures w14:val="none"/>
              </w:rPr>
              <w:fldChar w:fldCharType="end"/>
            </w:r>
          </w:p>
        </w:tc>
      </w:tr>
      <w:tr w:rsidR="0064068E" w:rsidRPr="003316FE" w14:paraId="6239097F" w14:textId="2DFB053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19B1BA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FeCoCrNiTiAl</w:t>
            </w:r>
            <w:r w:rsidRPr="003316FE">
              <w:rPr>
                <w:rFonts w:ascii="Times New Roman" w:eastAsia="Times New Roman" w:hAnsi="Times New Roman" w:cs="Times New Roman"/>
                <w:color w:val="000000"/>
                <w:kern w:val="0"/>
                <w:sz w:val="20"/>
                <w:szCs w:val="20"/>
                <w:vertAlign w:val="subscript"/>
                <w:lang w:val="en-US"/>
                <w14:ligatures w14:val="none"/>
              </w:rPr>
              <w:t>0.6</w:t>
            </w:r>
          </w:p>
        </w:tc>
        <w:tc>
          <w:tcPr>
            <w:tcW w:w="1417" w:type="dxa"/>
            <w:tcBorders>
              <w:top w:val="nil"/>
              <w:left w:val="nil"/>
              <w:bottom w:val="single" w:sz="4" w:space="0" w:color="auto"/>
              <w:right w:val="single" w:sz="4" w:space="0" w:color="auto"/>
            </w:tcBorders>
            <w:vAlign w:val="center"/>
            <w:hideMark/>
          </w:tcPr>
          <w:p w14:paraId="7680E1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6.90</w:t>
            </w:r>
          </w:p>
        </w:tc>
        <w:tc>
          <w:tcPr>
            <w:tcW w:w="1417" w:type="dxa"/>
            <w:tcBorders>
              <w:top w:val="nil"/>
              <w:left w:val="nil"/>
              <w:bottom w:val="single" w:sz="4" w:space="0" w:color="auto"/>
              <w:right w:val="single" w:sz="4" w:space="0" w:color="auto"/>
            </w:tcBorders>
            <w:vAlign w:val="center"/>
            <w:hideMark/>
          </w:tcPr>
          <w:p w14:paraId="494BAA2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76CB91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-20.05</w:t>
            </w:r>
          </w:p>
        </w:tc>
        <w:tc>
          <w:tcPr>
            <w:tcW w:w="1417" w:type="dxa"/>
            <w:tcBorders>
              <w:top w:val="nil"/>
              <w:left w:val="nil"/>
              <w:bottom w:val="single" w:sz="4" w:space="0" w:color="auto"/>
              <w:right w:val="single" w:sz="4" w:space="0" w:color="auto"/>
            </w:tcBorders>
            <w:vAlign w:val="center"/>
            <w:hideMark/>
          </w:tcPr>
          <w:p w14:paraId="7A9ACF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14.78</w:t>
            </w:r>
          </w:p>
        </w:tc>
        <w:tc>
          <w:tcPr>
            <w:tcW w:w="1417" w:type="dxa"/>
            <w:tcBorders>
              <w:top w:val="nil"/>
              <w:left w:val="nil"/>
              <w:bottom w:val="single" w:sz="4" w:space="0" w:color="auto"/>
              <w:right w:val="single" w:sz="4" w:space="0" w:color="auto"/>
            </w:tcBorders>
            <w:vAlign w:val="center"/>
            <w:hideMark/>
          </w:tcPr>
          <w:p w14:paraId="201515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1784</w:t>
            </w:r>
          </w:p>
        </w:tc>
        <w:tc>
          <w:tcPr>
            <w:tcW w:w="1417" w:type="dxa"/>
            <w:tcBorders>
              <w:top w:val="nil"/>
              <w:left w:val="nil"/>
              <w:bottom w:val="single" w:sz="4" w:space="0" w:color="auto"/>
              <w:right w:val="single" w:sz="4" w:space="0" w:color="auto"/>
            </w:tcBorders>
            <w:vAlign w:val="center"/>
            <w:hideMark/>
          </w:tcPr>
          <w:p w14:paraId="63E17F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3161</w:t>
            </w:r>
          </w:p>
        </w:tc>
        <w:tc>
          <w:tcPr>
            <w:tcW w:w="1417" w:type="dxa"/>
            <w:tcBorders>
              <w:top w:val="nil"/>
              <w:left w:val="nil"/>
              <w:bottom w:val="single" w:sz="4" w:space="0" w:color="auto"/>
              <w:right w:val="single" w:sz="4" w:space="0" w:color="auto"/>
            </w:tcBorders>
            <w:vAlign w:val="center"/>
            <w:hideMark/>
          </w:tcPr>
          <w:p w14:paraId="5CE929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7ED35E2" w14:textId="77A6C4A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{"citationID":"rxW9Fqjt","properties":{"formattedCitation":"[66]","plainCitation":"[66]","noteIndex":0},"citationItems":[{"id":1794,"uris":["http://zotero.org/users/14233747/items/S2HJA3PN"],"itemData":{"id":1794,"type":"article-journal","container-title":"Rare Metal Materials and Engineering","issue":"5","journalAbbreviation":"Rare Met. Mater. Eng.","language":"en","note":"ISBN: 1002-185X\npublisher: NORTHWEST INST NONFERROUS METAL RESEARCH C/O RARE METAL MATERIAL ENGINEERING …","page":"862-866","title":"Microstructure control and corrosion properties of AlCoCrFeNiTi0. 5 high-entropy alloy","volume":"41","author":[{"family":"Yuan","given":"Yu"},{"family":"Faqin","given":"Xie"},{"family":"Tiebang","given":"Zhang"},{"family":"Hongchao","given":"Kou"},{"family":"Rui","given":"Hu"},{"family":"Jinshan","given":"Li"}],"issued":{"date-parts":[["2012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A66C95">
              <w:rPr>
                <w:rFonts w:ascii="Calibri" w:hAnsi="Calibri" w:cs="Calibri"/>
                <w:sz w:val="20"/>
              </w:rPr>
              <w:t>[66]</w:t>
            </w:r>
            <w:r>
              <w:rPr>
                <w:rFonts w:ascii="Calibri" w:eastAsia="Times New Roman" w:hAnsi="Calibri" w:cs="Calibri"/>
                <w:color w:val="000000"/>
                <w:kern w:val="0"/>
                <w:sz w:val="20"/>
                <w:szCs w:val="20"/>
                <w14:ligatures w14:val="none"/>
              </w:rPr>
              <w:fldChar w:fldCharType="end"/>
            </w:r>
          </w:p>
        </w:tc>
      </w:tr>
      <w:tr w:rsidR="0064068E" w:rsidRPr="003316FE" w14:paraId="27B9FF0B" w14:textId="2C40BC2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12E4AA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FeCoCrNiMo</w:t>
            </w:r>
            <w:r w:rsidRPr="003316FE">
              <w:rPr>
                <w:rFonts w:ascii="Times New Roman" w:eastAsia="Times New Roman" w:hAnsi="Times New Roman" w:cs="Times New Roman"/>
                <w:color w:val="000000"/>
                <w:kern w:val="0"/>
                <w:sz w:val="20"/>
                <w:szCs w:val="20"/>
                <w:vertAlign w:val="subscript"/>
                <w:lang w:val="en-US"/>
                <w14:ligatures w14:val="none"/>
              </w:rPr>
              <w:t>0.2</w:t>
            </w:r>
          </w:p>
        </w:tc>
        <w:tc>
          <w:tcPr>
            <w:tcW w:w="1417" w:type="dxa"/>
            <w:tcBorders>
              <w:top w:val="nil"/>
              <w:left w:val="nil"/>
              <w:bottom w:val="single" w:sz="4" w:space="0" w:color="auto"/>
              <w:right w:val="single" w:sz="4" w:space="0" w:color="auto"/>
            </w:tcBorders>
            <w:vAlign w:val="center"/>
            <w:hideMark/>
          </w:tcPr>
          <w:p w14:paraId="27F258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2.51</w:t>
            </w:r>
          </w:p>
        </w:tc>
        <w:tc>
          <w:tcPr>
            <w:tcW w:w="1417" w:type="dxa"/>
            <w:tcBorders>
              <w:top w:val="nil"/>
              <w:left w:val="nil"/>
              <w:bottom w:val="single" w:sz="4" w:space="0" w:color="auto"/>
              <w:right w:val="single" w:sz="4" w:space="0" w:color="auto"/>
            </w:tcBorders>
            <w:vAlign w:val="center"/>
            <w:hideMark/>
          </w:tcPr>
          <w:p w14:paraId="174A9D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47A6F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-4.04</w:t>
            </w:r>
          </w:p>
        </w:tc>
        <w:tc>
          <w:tcPr>
            <w:tcW w:w="1417" w:type="dxa"/>
            <w:tcBorders>
              <w:top w:val="nil"/>
              <w:left w:val="nil"/>
              <w:bottom w:val="single" w:sz="4" w:space="0" w:color="auto"/>
              <w:right w:val="single" w:sz="4" w:space="0" w:color="auto"/>
            </w:tcBorders>
            <w:vAlign w:val="center"/>
            <w:hideMark/>
          </w:tcPr>
          <w:p w14:paraId="08012A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12.57</w:t>
            </w:r>
          </w:p>
        </w:tc>
        <w:tc>
          <w:tcPr>
            <w:tcW w:w="1417" w:type="dxa"/>
            <w:tcBorders>
              <w:top w:val="nil"/>
              <w:left w:val="nil"/>
              <w:bottom w:val="single" w:sz="4" w:space="0" w:color="auto"/>
              <w:right w:val="single" w:sz="4" w:space="0" w:color="auto"/>
            </w:tcBorders>
            <w:vAlign w:val="center"/>
            <w:hideMark/>
          </w:tcPr>
          <w:p w14:paraId="2FC609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1921</w:t>
            </w:r>
          </w:p>
        </w:tc>
        <w:tc>
          <w:tcPr>
            <w:tcW w:w="1417" w:type="dxa"/>
            <w:tcBorders>
              <w:top w:val="nil"/>
              <w:left w:val="nil"/>
              <w:bottom w:val="single" w:sz="4" w:space="0" w:color="auto"/>
              <w:right w:val="single" w:sz="4" w:space="0" w:color="auto"/>
            </w:tcBorders>
            <w:vAlign w:val="center"/>
            <w:hideMark/>
          </w:tcPr>
          <w:p w14:paraId="5B7740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3202</w:t>
            </w:r>
          </w:p>
        </w:tc>
        <w:tc>
          <w:tcPr>
            <w:tcW w:w="1417" w:type="dxa"/>
            <w:tcBorders>
              <w:top w:val="nil"/>
              <w:left w:val="nil"/>
              <w:bottom w:val="single" w:sz="4" w:space="0" w:color="auto"/>
              <w:right w:val="single" w:sz="4" w:space="0" w:color="auto"/>
            </w:tcBorders>
            <w:vAlign w:val="center"/>
            <w:hideMark/>
          </w:tcPr>
          <w:p w14:paraId="08E60D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C997F6A" w14:textId="53D29D4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{"citationID":"ZoHr7KAU","properties":{"formattedCitation":"[55]","plainCitation":"[55]","noteIndex":0},"citationItems":[{"id":1717,"uris":["http://zotero.org/users/14233747/items/NHD3LANT"],"itemData":{"id":1717,"type":"article-journal","abstract":"Strengthening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4E8F75C8" w14:textId="06EE8CD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57A147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CoCrFeNiTi</w:t>
            </w:r>
          </w:p>
        </w:tc>
        <w:tc>
          <w:tcPr>
            <w:tcW w:w="1417" w:type="dxa"/>
            <w:tcBorders>
              <w:top w:val="nil"/>
              <w:left w:val="nil"/>
              <w:bottom w:val="single" w:sz="4" w:space="0" w:color="auto"/>
              <w:right w:val="single" w:sz="4" w:space="0" w:color="auto"/>
            </w:tcBorders>
            <w:vAlign w:val="center"/>
            <w:hideMark/>
          </w:tcPr>
          <w:p w14:paraId="576F56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6.62</w:t>
            </w:r>
          </w:p>
        </w:tc>
        <w:tc>
          <w:tcPr>
            <w:tcW w:w="1417" w:type="dxa"/>
            <w:tcBorders>
              <w:top w:val="nil"/>
              <w:left w:val="nil"/>
              <w:bottom w:val="single" w:sz="4" w:space="0" w:color="auto"/>
              <w:right w:val="single" w:sz="4" w:space="0" w:color="auto"/>
            </w:tcBorders>
            <w:vAlign w:val="center"/>
            <w:hideMark/>
          </w:tcPr>
          <w:p w14:paraId="654C79E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41ECF2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-16.32</w:t>
            </w:r>
          </w:p>
        </w:tc>
        <w:tc>
          <w:tcPr>
            <w:tcW w:w="1417" w:type="dxa"/>
            <w:tcBorders>
              <w:top w:val="nil"/>
              <w:left w:val="nil"/>
              <w:bottom w:val="single" w:sz="4" w:space="0" w:color="auto"/>
              <w:right w:val="single" w:sz="4" w:space="0" w:color="auto"/>
            </w:tcBorders>
            <w:vAlign w:val="center"/>
            <w:hideMark/>
          </w:tcPr>
          <w:p w14:paraId="3A2D52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77C52F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1886</w:t>
            </w:r>
          </w:p>
        </w:tc>
        <w:tc>
          <w:tcPr>
            <w:tcW w:w="1417" w:type="dxa"/>
            <w:tcBorders>
              <w:top w:val="nil"/>
              <w:left w:val="nil"/>
              <w:bottom w:val="single" w:sz="4" w:space="0" w:color="auto"/>
              <w:right w:val="single" w:sz="4" w:space="0" w:color="auto"/>
            </w:tcBorders>
            <w:vAlign w:val="center"/>
            <w:hideMark/>
          </w:tcPr>
          <w:p w14:paraId="62AC31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3205</w:t>
            </w:r>
          </w:p>
        </w:tc>
        <w:tc>
          <w:tcPr>
            <w:tcW w:w="1417" w:type="dxa"/>
            <w:tcBorders>
              <w:top w:val="nil"/>
              <w:left w:val="nil"/>
              <w:bottom w:val="single" w:sz="4" w:space="0" w:color="auto"/>
              <w:right w:val="single" w:sz="4" w:space="0" w:color="auto"/>
            </w:tcBorders>
            <w:vAlign w:val="center"/>
            <w:hideMark/>
          </w:tcPr>
          <w:p w14:paraId="02F361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DFBC3B3" w14:textId="51E93EA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{"citationID":"fuDTnvND","properties":{"formattedCitation":"[67]","plainCitation":"[67]","noteIndex":0},"citationItems":[{"id":1795,"uris":["http://zotero.org/users/14233747/items/7EKP83JU"],"itemData":{"id":1795,"type":"paper-conference","container-title":"Presentation at the 8th international conference on bulk metallic glasses. Hong Kong","language":"en","title":"Glass formation in a high entropy alloy","author":[{"family":"Plummer","given":"J. D."},{"family":"Cunliffe","given":"A. J."},{"family":"Figueroa","given":"A. I."}],"issued":{"date-parts":[["2011"]]}}}],"schema":"https://github.com/citation-style-language/schema/raw/master/csl-citation.json"} </w:instrText>
            </w:r>
            <w:r>
              <w:rPr>
                <w:rFonts w:ascii="Calibri" w:hAnsi="Calibri" w:cs="Calibri"/>
                <w:color w:val="000000"/>
                <w:kern w:val="0"/>
                <w:sz w:val="20"/>
                <w:szCs w:val="20"/>
                <w14:ligatures w14:val="none"/>
              </w:rPr>
              <w:fldChar w:fldCharType="separate"/>
            </w:r>
            <w:r w:rsidRPr="002738C9">
              <w:rPr>
                <w:rFonts w:ascii="Calibri" w:hAnsi="Calibri" w:cs="Calibri"/>
                <w:sz w:val="20"/>
              </w:rPr>
              <w:t>[67]</w:t>
            </w:r>
            <w:r>
              <w:rPr>
                <w:rFonts w:ascii="Calibri" w:hAnsi="Calibri" w:cs="Calibri"/>
                <w:color w:val="000000"/>
                <w:kern w:val="0"/>
                <w:sz w:val="20"/>
                <w:szCs w:val="20"/>
                <w14:ligatures w14:val="none"/>
              </w:rPr>
              <w:fldChar w:fldCharType="end"/>
            </w:r>
          </w:p>
        </w:tc>
      </w:tr>
      <w:tr w:rsidR="0064068E" w:rsidRPr="003316FE" w14:paraId="045CF3B1" w14:textId="4D00C68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0A65CA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NbCrFeMnCoNi</w:t>
            </w:r>
          </w:p>
        </w:tc>
        <w:tc>
          <w:tcPr>
            <w:tcW w:w="1417" w:type="dxa"/>
            <w:tcBorders>
              <w:top w:val="nil"/>
              <w:left w:val="nil"/>
              <w:bottom w:val="single" w:sz="4" w:space="0" w:color="auto"/>
              <w:right w:val="single" w:sz="4" w:space="0" w:color="auto"/>
            </w:tcBorders>
            <w:vAlign w:val="center"/>
            <w:hideMark/>
          </w:tcPr>
          <w:p w14:paraId="393CB1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5.85</w:t>
            </w:r>
          </w:p>
        </w:tc>
        <w:tc>
          <w:tcPr>
            <w:tcW w:w="1417" w:type="dxa"/>
            <w:tcBorders>
              <w:top w:val="nil"/>
              <w:left w:val="nil"/>
              <w:bottom w:val="single" w:sz="4" w:space="0" w:color="auto"/>
              <w:right w:val="single" w:sz="4" w:space="0" w:color="auto"/>
            </w:tcBorders>
            <w:vAlign w:val="center"/>
            <w:hideMark/>
          </w:tcPr>
          <w:p w14:paraId="686055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52B34D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w:t>
            </w:r>
          </w:p>
        </w:tc>
        <w:tc>
          <w:tcPr>
            <w:tcW w:w="1417" w:type="dxa"/>
            <w:tcBorders>
              <w:top w:val="nil"/>
              <w:left w:val="nil"/>
              <w:bottom w:val="single" w:sz="4" w:space="0" w:color="auto"/>
              <w:right w:val="single" w:sz="4" w:space="0" w:color="auto"/>
            </w:tcBorders>
            <w:vAlign w:val="center"/>
            <w:hideMark/>
          </w:tcPr>
          <w:p w14:paraId="43BD35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4CB668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1959</w:t>
            </w:r>
          </w:p>
        </w:tc>
        <w:tc>
          <w:tcPr>
            <w:tcW w:w="1417" w:type="dxa"/>
            <w:tcBorders>
              <w:top w:val="nil"/>
              <w:left w:val="nil"/>
              <w:bottom w:val="single" w:sz="4" w:space="0" w:color="auto"/>
              <w:right w:val="single" w:sz="4" w:space="0" w:color="auto"/>
            </w:tcBorders>
            <w:vAlign w:val="center"/>
            <w:hideMark/>
          </w:tcPr>
          <w:p w14:paraId="0CC6F2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3303</w:t>
            </w:r>
          </w:p>
        </w:tc>
        <w:tc>
          <w:tcPr>
            <w:tcW w:w="1417" w:type="dxa"/>
            <w:tcBorders>
              <w:top w:val="nil"/>
              <w:left w:val="nil"/>
              <w:bottom w:val="single" w:sz="4" w:space="0" w:color="auto"/>
              <w:right w:val="single" w:sz="4" w:space="0" w:color="auto"/>
            </w:tcBorders>
            <w:vAlign w:val="center"/>
            <w:hideMark/>
          </w:tcPr>
          <w:p w14:paraId="4751A0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184F2A2" w14:textId="7C1588E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{"citationID":"RYsyDxWI","properties":{"formattedCitation":"[68]","plainCitation":"[68]","noteIndex":0},"citationItems":[{"id":1731,"uris":["http://zotero.org/users/14233747/items/QXBP6AQI"],"itemData":{"id":1731,"type":"article-journal","container-title":"Materials Science and Engineering: A","DOI":"10.1016/j.msea.2003.10.257","ISSN":"09215093","journalAbbreviation":"Mater. Sci. Eng., A","language":"en","page":"213-218","source":"DOI.org (Crossref)","title":"Microstructural development in equiatomic multicomponent alloys","volume":"375-377","author":[{"family":"Cantor","given":"B."},{"family":"Chang","given":"I.T.H."},{"family":"Knight","given":"P."},{"family":"Vincent","given":"A.J.B."}],"issued":{"date-parts":[["2004",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[68]</w:t>
            </w:r>
            <w:r>
              <w:rPr>
                <w:rFonts w:ascii="Calibri" w:eastAsia="Times New Roman" w:hAnsi="Calibri" w:cs="Calibri"/>
                <w:color w:val="000000"/>
                <w:kern w:val="0"/>
                <w:sz w:val="20"/>
                <w:szCs w:val="20"/>
                <w14:ligatures w14:val="none"/>
              </w:rPr>
              <w:fldChar w:fldCharType="end"/>
            </w:r>
          </w:p>
        </w:tc>
      </w:tr>
      <w:tr w:rsidR="0064068E" w:rsidRPr="003316FE" w14:paraId="758374F7" w14:textId="378625D4"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CFD81A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TiCrFeMnCoNi</w:t>
            </w:r>
          </w:p>
        </w:tc>
        <w:tc>
          <w:tcPr>
            <w:tcW w:w="1417" w:type="dxa"/>
            <w:tcBorders>
              <w:top w:val="nil"/>
              <w:left w:val="nil"/>
              <w:bottom w:val="single" w:sz="4" w:space="0" w:color="auto"/>
              <w:right w:val="single" w:sz="4" w:space="0" w:color="auto"/>
            </w:tcBorders>
            <w:vAlign w:val="center"/>
            <w:hideMark/>
          </w:tcPr>
          <w:p w14:paraId="2464A2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6.13</w:t>
            </w:r>
          </w:p>
        </w:tc>
        <w:tc>
          <w:tcPr>
            <w:tcW w:w="1417" w:type="dxa"/>
            <w:tcBorders>
              <w:top w:val="nil"/>
              <w:left w:val="nil"/>
              <w:bottom w:val="single" w:sz="4" w:space="0" w:color="auto"/>
              <w:right w:val="single" w:sz="4" w:space="0" w:color="auto"/>
            </w:tcBorders>
            <w:vAlign w:val="center"/>
            <w:hideMark/>
          </w:tcPr>
          <w:p w14:paraId="43B78AF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735AB9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-13.44</w:t>
            </w:r>
          </w:p>
        </w:tc>
        <w:tc>
          <w:tcPr>
            <w:tcW w:w="1417" w:type="dxa"/>
            <w:tcBorders>
              <w:top w:val="nil"/>
              <w:left w:val="nil"/>
              <w:bottom w:val="single" w:sz="4" w:space="0" w:color="auto"/>
              <w:right w:val="single" w:sz="4" w:space="0" w:color="auto"/>
            </w:tcBorders>
            <w:vAlign w:val="center"/>
            <w:hideMark/>
          </w:tcPr>
          <w:p w14:paraId="7A916E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384414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1825</w:t>
            </w:r>
          </w:p>
        </w:tc>
        <w:tc>
          <w:tcPr>
            <w:tcW w:w="1417" w:type="dxa"/>
            <w:tcBorders>
              <w:top w:val="nil"/>
              <w:left w:val="nil"/>
              <w:bottom w:val="single" w:sz="4" w:space="0" w:color="auto"/>
              <w:right w:val="single" w:sz="4" w:space="0" w:color="auto"/>
            </w:tcBorders>
            <w:vAlign w:val="center"/>
            <w:hideMark/>
          </w:tcPr>
          <w:p w14:paraId="26D6DC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3060</w:t>
            </w:r>
          </w:p>
        </w:tc>
        <w:tc>
          <w:tcPr>
            <w:tcW w:w="1417" w:type="dxa"/>
            <w:tcBorders>
              <w:top w:val="nil"/>
              <w:left w:val="nil"/>
              <w:bottom w:val="single" w:sz="4" w:space="0" w:color="auto"/>
              <w:right w:val="single" w:sz="4" w:space="0" w:color="auto"/>
            </w:tcBorders>
            <w:vAlign w:val="center"/>
            <w:hideMark/>
          </w:tcPr>
          <w:p w14:paraId="1BCB11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866A98D" w14:textId="6131BF8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{"citationID":"OJXQafIY","properties":{"formattedCitation":"[68]","plainCitation":"[68]","noteIndex":0},"citationItems":[{"id":1731,"uris":["http://zotero.org/users/14233747/items/QXBP6AQI"],"itemData":{"id":1731,"type":"article-journal","container-title":"Materials Science and Engineering: A","DOI":"10.1016/j.msea.2003.10.257","ISSN":"09215093","journalAbbreviation":"Mater. Sci. Eng., A","language":"en","page":"213-218","source":"DOI.org (Crossref)","title":"Microstructural development in equiatomic multicomponent alloys","volume":"375-377","author":[{"family":"Cantor","given":"B."},{"family":"Chang","given":"I.T.H."},{"family":"Knight","given":"P."},{"family":"Vincent","given":"A.J.B."}],"issued":{"date-parts":[["2004",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[68]</w:t>
            </w:r>
            <w:r>
              <w:rPr>
                <w:rFonts w:ascii="Calibri" w:eastAsia="Times New Roman" w:hAnsi="Calibri" w:cs="Calibri"/>
                <w:color w:val="000000"/>
                <w:kern w:val="0"/>
                <w:sz w:val="20"/>
                <w:szCs w:val="20"/>
                <w14:ligatures w14:val="none"/>
              </w:rPr>
              <w:fldChar w:fldCharType="end"/>
            </w:r>
          </w:p>
        </w:tc>
      </w:tr>
      <w:tr w:rsidR="0064068E" w:rsidRPr="003316FE" w14:paraId="0E87C7EA" w14:textId="56E29193"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F2B136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TiVCrCuFeMnCoNi</w:t>
            </w:r>
          </w:p>
        </w:tc>
        <w:tc>
          <w:tcPr>
            <w:tcW w:w="1417" w:type="dxa"/>
            <w:tcBorders>
              <w:top w:val="nil"/>
              <w:left w:val="nil"/>
              <w:bottom w:val="single" w:sz="4" w:space="0" w:color="auto"/>
              <w:right w:val="single" w:sz="4" w:space="0" w:color="auto"/>
            </w:tcBorders>
            <w:vAlign w:val="center"/>
            <w:hideMark/>
          </w:tcPr>
          <w:p w14:paraId="429431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5.44</w:t>
            </w:r>
          </w:p>
        </w:tc>
        <w:tc>
          <w:tcPr>
            <w:tcW w:w="1417" w:type="dxa"/>
            <w:tcBorders>
              <w:top w:val="nil"/>
              <w:left w:val="nil"/>
              <w:bottom w:val="single" w:sz="4" w:space="0" w:color="auto"/>
              <w:right w:val="single" w:sz="4" w:space="0" w:color="auto"/>
            </w:tcBorders>
            <w:vAlign w:val="center"/>
            <w:hideMark/>
          </w:tcPr>
          <w:p w14:paraId="4A28E4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1DCD4D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-8.13</w:t>
            </w:r>
          </w:p>
        </w:tc>
        <w:tc>
          <w:tcPr>
            <w:tcW w:w="1417" w:type="dxa"/>
            <w:tcBorders>
              <w:top w:val="nil"/>
              <w:left w:val="nil"/>
              <w:bottom w:val="single" w:sz="4" w:space="0" w:color="auto"/>
              <w:right w:val="single" w:sz="4" w:space="0" w:color="auto"/>
            </w:tcBorders>
            <w:vAlign w:val="center"/>
            <w:hideMark/>
          </w:tcPr>
          <w:p w14:paraId="6826DEE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17.29</w:t>
            </w:r>
          </w:p>
        </w:tc>
        <w:tc>
          <w:tcPr>
            <w:tcW w:w="1417" w:type="dxa"/>
            <w:tcBorders>
              <w:top w:val="nil"/>
              <w:left w:val="nil"/>
              <w:bottom w:val="single" w:sz="4" w:space="0" w:color="auto"/>
              <w:right w:val="single" w:sz="4" w:space="0" w:color="auto"/>
            </w:tcBorders>
            <w:vAlign w:val="center"/>
            <w:hideMark/>
          </w:tcPr>
          <w:p w14:paraId="3642AC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1811</w:t>
            </w:r>
          </w:p>
        </w:tc>
        <w:tc>
          <w:tcPr>
            <w:tcW w:w="1417" w:type="dxa"/>
            <w:tcBorders>
              <w:top w:val="nil"/>
              <w:left w:val="nil"/>
              <w:bottom w:val="single" w:sz="4" w:space="0" w:color="auto"/>
              <w:right w:val="single" w:sz="4" w:space="0" w:color="auto"/>
            </w:tcBorders>
            <w:vAlign w:val="center"/>
            <w:hideMark/>
          </w:tcPr>
          <w:p w14:paraId="36D7B7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3109</w:t>
            </w:r>
          </w:p>
        </w:tc>
        <w:tc>
          <w:tcPr>
            <w:tcW w:w="1417" w:type="dxa"/>
            <w:tcBorders>
              <w:top w:val="nil"/>
              <w:left w:val="nil"/>
              <w:bottom w:val="single" w:sz="4" w:space="0" w:color="auto"/>
              <w:right w:val="single" w:sz="4" w:space="0" w:color="auto"/>
            </w:tcBorders>
            <w:vAlign w:val="center"/>
            <w:hideMark/>
          </w:tcPr>
          <w:p w14:paraId="0C9AE03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C99420D" w14:textId="4C8DDED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{"citationID":"lrLgU1Cj","properties":{"formattedCitation":"[69]","plainCitation":"[69]","noteIndex":0},"citationItems":[{"id":1732,"uris":["http://zotero.org/users/14233747/items/UT2QBRE9"],"itemData":{"id":1732,"type":"article-journal","container-title":"Materials Science and Engineering: A","DOI":"10.1016/j.msea.2006.11.049","ISSN":"09215093","journalAbbreviation":"Mater. Sci. Eng., A","language":"en","license":"https://www.elsevier.com/tdm/userlicense/1.0/","page":"260-265","source":"DOI.org (Crossref)","title":"Microstructure and compressive properties of multicomponent alx(TiVCrMnFeCoNiCu)100−x high-entropy alloys","volume":"454-455","author":[{"family":"Zhou","given":"Y.J."},{"family":"Zhang","given":"Y."},{"family":"Wang","given":"Y.L."},{"family":"Chen","given":"G.L."}],"issued":{"date-parts":[["2007",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[69]</w:t>
            </w:r>
            <w:r>
              <w:rPr>
                <w:rFonts w:ascii="Calibri" w:eastAsia="Times New Roman" w:hAnsi="Calibri" w:cs="Calibri"/>
                <w:color w:val="000000"/>
                <w:kern w:val="0"/>
                <w:sz w:val="20"/>
                <w:szCs w:val="20"/>
                <w14:ligatures w14:val="none"/>
              </w:rPr>
              <w:fldChar w:fldCharType="end"/>
            </w:r>
          </w:p>
        </w:tc>
      </w:tr>
      <w:tr w:rsidR="0064068E" w:rsidRPr="003316FE" w14:paraId="277781CB" w14:textId="50CAEA2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A0D11A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CrCuFeCoNi</w:t>
            </w:r>
          </w:p>
        </w:tc>
        <w:tc>
          <w:tcPr>
            <w:tcW w:w="1417" w:type="dxa"/>
            <w:tcBorders>
              <w:top w:val="nil"/>
              <w:left w:val="nil"/>
              <w:bottom w:val="single" w:sz="4" w:space="0" w:color="auto"/>
              <w:right w:val="single" w:sz="4" w:space="0" w:color="auto"/>
            </w:tcBorders>
            <w:vAlign w:val="center"/>
            <w:hideMark/>
          </w:tcPr>
          <w:p w14:paraId="326B35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7.18</w:t>
            </w:r>
          </w:p>
        </w:tc>
        <w:tc>
          <w:tcPr>
            <w:tcW w:w="1417" w:type="dxa"/>
            <w:tcBorders>
              <w:top w:val="nil"/>
              <w:left w:val="nil"/>
              <w:bottom w:val="single" w:sz="4" w:space="0" w:color="auto"/>
              <w:right w:val="single" w:sz="4" w:space="0" w:color="auto"/>
            </w:tcBorders>
            <w:vAlign w:val="center"/>
            <w:hideMark/>
          </w:tcPr>
          <w:p w14:paraId="560240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2F607E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-14.04</w:t>
            </w:r>
          </w:p>
        </w:tc>
        <w:tc>
          <w:tcPr>
            <w:tcW w:w="1417" w:type="dxa"/>
            <w:tcBorders>
              <w:top w:val="nil"/>
              <w:left w:val="nil"/>
              <w:bottom w:val="single" w:sz="4" w:space="0" w:color="auto"/>
              <w:right w:val="single" w:sz="4" w:space="0" w:color="auto"/>
            </w:tcBorders>
            <w:vAlign w:val="center"/>
            <w:hideMark/>
          </w:tcPr>
          <w:p w14:paraId="23F13C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78AFEF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1818</w:t>
            </w:r>
          </w:p>
        </w:tc>
        <w:tc>
          <w:tcPr>
            <w:tcW w:w="1417" w:type="dxa"/>
            <w:tcBorders>
              <w:top w:val="nil"/>
              <w:left w:val="nil"/>
              <w:bottom w:val="single" w:sz="4" w:space="0" w:color="auto"/>
              <w:right w:val="single" w:sz="4" w:space="0" w:color="auto"/>
            </w:tcBorders>
            <w:vAlign w:val="center"/>
            <w:hideMark/>
          </w:tcPr>
          <w:p w14:paraId="10740F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3203</w:t>
            </w:r>
          </w:p>
        </w:tc>
        <w:tc>
          <w:tcPr>
            <w:tcW w:w="1417" w:type="dxa"/>
            <w:tcBorders>
              <w:top w:val="nil"/>
              <w:left w:val="nil"/>
              <w:bottom w:val="single" w:sz="4" w:space="0" w:color="auto"/>
              <w:right w:val="single" w:sz="4" w:space="0" w:color="auto"/>
            </w:tcBorders>
            <w:vAlign w:val="center"/>
            <w:hideMark/>
          </w:tcPr>
          <w:p w14:paraId="4F904D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DF9E949" w14:textId="79AA791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{"citationID":"2XMaf411","properties":{"formattedCitation":"[70]","plainCitation":"[70]","noteIndex":0},"citationItems":[{"id":1733,"uris":["http://zotero.org/users/14233747/items/N27BU66U"],"itemData":{"id":1733,"type":"article-journal","container-title":"Advanced Engineering Materials","DOI":"10.1002/adem.200700240","ISSN":"1438-1656, 1527-2648","issue":"6","journalAbbreviation":"Adv. Eng. Mater.","language":"en","license":"http://onlinelibrary.wiley.com/termsAndConditions#vor","page":"534-538","source":"DOI.org (Crossref)","title":"Solid‐solution phase formation rules for multi‐component alloys","volume":"10","author":[{"family":"Zhang","given":"Y."},{"family":"Zhou","given":"Y. J."},{"family":"Lin","given":"J. P."},{"family":"Chen","given":"G. L."},{"family":"Liaw","given":"P. K."}],"issued":{"date-parts":[["2008",6]]}}}],"schema":"https://github.com/citation-style-language/schema/raw/master/csl-citation.json"}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[70]</w:t>
            </w:r>
            <w:r>
              <w:rPr>
                <w:rFonts w:ascii="Calibri" w:eastAsia="Times New Roman" w:hAnsi="Calibri" w:cs="Calibri"/>
                <w:color w:val="000000"/>
                <w:kern w:val="0"/>
                <w:sz w:val="20"/>
                <w:szCs w:val="20"/>
                <w14:ligatures w14:val="none"/>
              </w:rPr>
              <w:fldChar w:fldCharType="end"/>
            </w:r>
          </w:p>
        </w:tc>
      </w:tr>
      <w:tr w:rsidR="0064068E" w:rsidRPr="003316FE" w14:paraId="11AEADAE" w14:textId="2FB8DF62"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EBB0E5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AlTiVYZr</w:t>
            </w:r>
          </w:p>
        </w:tc>
        <w:tc>
          <w:tcPr>
            <w:tcW w:w="1417" w:type="dxa"/>
            <w:tcBorders>
              <w:top w:val="nil"/>
              <w:left w:val="nil"/>
              <w:bottom w:val="single" w:sz="4" w:space="0" w:color="auto"/>
              <w:right w:val="single" w:sz="4" w:space="0" w:color="auto"/>
            </w:tcBorders>
            <w:vAlign w:val="center"/>
            <w:hideMark/>
          </w:tcPr>
          <w:p w14:paraId="592289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10.45</w:t>
            </w:r>
          </w:p>
        </w:tc>
        <w:tc>
          <w:tcPr>
            <w:tcW w:w="1417" w:type="dxa"/>
            <w:tcBorders>
              <w:top w:val="nil"/>
              <w:left w:val="nil"/>
              <w:bottom w:val="single" w:sz="4" w:space="0" w:color="auto"/>
              <w:right w:val="single" w:sz="4" w:space="0" w:color="auto"/>
            </w:tcBorders>
            <w:vAlign w:val="center"/>
            <w:hideMark/>
          </w:tcPr>
          <w:p w14:paraId="1CF1C4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01FF81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-14.88</w:t>
            </w:r>
          </w:p>
        </w:tc>
        <w:tc>
          <w:tcPr>
            <w:tcW w:w="1417" w:type="dxa"/>
            <w:tcBorders>
              <w:top w:val="nil"/>
              <w:left w:val="nil"/>
              <w:bottom w:val="single" w:sz="4" w:space="0" w:color="auto"/>
              <w:right w:val="single" w:sz="4" w:space="0" w:color="auto"/>
            </w:tcBorders>
            <w:vAlign w:val="center"/>
            <w:hideMark/>
          </w:tcPr>
          <w:p w14:paraId="4222BF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4A1A91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1796</w:t>
            </w:r>
          </w:p>
        </w:tc>
        <w:tc>
          <w:tcPr>
            <w:tcW w:w="1417" w:type="dxa"/>
            <w:tcBorders>
              <w:top w:val="nil"/>
              <w:left w:val="nil"/>
              <w:bottom w:val="single" w:sz="4" w:space="0" w:color="auto"/>
              <w:right w:val="single" w:sz="4" w:space="0" w:color="auto"/>
            </w:tcBorders>
            <w:vAlign w:val="center"/>
            <w:hideMark/>
          </w:tcPr>
          <w:p w14:paraId="783EB6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3666</w:t>
            </w:r>
          </w:p>
        </w:tc>
        <w:tc>
          <w:tcPr>
            <w:tcW w:w="1417" w:type="dxa"/>
            <w:tcBorders>
              <w:top w:val="nil"/>
              <w:left w:val="nil"/>
              <w:bottom w:val="single" w:sz="4" w:space="0" w:color="auto"/>
              <w:right w:val="single" w:sz="4" w:space="0" w:color="auto"/>
            </w:tcBorders>
            <w:vAlign w:val="center"/>
            <w:hideMark/>
          </w:tcPr>
          <w:p w14:paraId="18E064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386B3DA" w14:textId="1BF3DD1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{"citationID":"NLahwgQz","properties":{"formattedCitation":"[70]","plainCitation":"[70]","noteIndex":0},"citationItems":[{"id":1733,"uris":["http://zotero.org/users/14233747/items/N27BU66U"],"itemData":{"id":1733,"type":"article-journal","container-title":"Advanced Engineering Materials","DOI":"10.1002/adem.200700240","ISSN":"1438-1656, 1527-2648","issue":"6","journalAbbreviation":"Adv. Eng. Mater.","language":"en","license":"http://onlinelibrary.wiley.com/termsAndConditions#vor","page":"534-538","source":"DOI.org (Crossref)","title":"Solid‐solution phase formation rules for multi‐component alloys","volume":"10","author":[{"family":"Zhang","given":"Y."},{"family":"Zhou","given":"Y. J."},{"family":"Lin","given":"J. P."},{"family":"Chen","given":"G. L."},{"family":"Liaw","given":"P. K."}],"issued":{"date-parts":[["2008",6]]}}}],"schema":"https://github.com/citation-style-language/schema/raw/master/csl-citation.json"}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[70]</w:t>
            </w:r>
            <w:r>
              <w:rPr>
                <w:rFonts w:ascii="Calibri" w:eastAsia="Times New Roman" w:hAnsi="Calibri" w:cs="Calibri"/>
                <w:color w:val="000000"/>
                <w:kern w:val="0"/>
                <w:sz w:val="20"/>
                <w:szCs w:val="20"/>
                <w14:ligatures w14:val="none"/>
              </w:rPr>
              <w:fldChar w:fldCharType="end"/>
            </w:r>
          </w:p>
        </w:tc>
      </w:tr>
      <w:tr w:rsidR="0064068E" w:rsidRPr="003316FE" w14:paraId="37ADBB22" w14:textId="5FE8609A"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549ACD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ZrTiVCuNiBe</w:t>
            </w:r>
          </w:p>
        </w:tc>
        <w:tc>
          <w:tcPr>
            <w:tcW w:w="1417" w:type="dxa"/>
            <w:tcBorders>
              <w:top w:val="nil"/>
              <w:left w:val="nil"/>
              <w:bottom w:val="single" w:sz="4" w:space="0" w:color="auto"/>
              <w:right w:val="single" w:sz="4" w:space="0" w:color="auto"/>
            </w:tcBorders>
            <w:vAlign w:val="center"/>
            <w:hideMark/>
          </w:tcPr>
          <w:p w14:paraId="2679DD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11.65</w:t>
            </w:r>
          </w:p>
        </w:tc>
        <w:tc>
          <w:tcPr>
            <w:tcW w:w="1417" w:type="dxa"/>
            <w:tcBorders>
              <w:top w:val="nil"/>
              <w:left w:val="nil"/>
              <w:bottom w:val="single" w:sz="4" w:space="0" w:color="auto"/>
              <w:right w:val="single" w:sz="4" w:space="0" w:color="auto"/>
            </w:tcBorders>
            <w:vAlign w:val="center"/>
            <w:hideMark/>
          </w:tcPr>
          <w:p w14:paraId="2C40AA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w:t>
            </w:r>
          </w:p>
        </w:tc>
        <w:tc>
          <w:tcPr>
            <w:tcW w:w="1417" w:type="dxa"/>
            <w:tcBorders>
              <w:top w:val="nil"/>
              <w:left w:val="nil"/>
              <w:bottom w:val="single" w:sz="4" w:space="0" w:color="auto"/>
              <w:right w:val="single" w:sz="4" w:space="0" w:color="auto"/>
            </w:tcBorders>
            <w:vAlign w:val="center"/>
            <w:hideMark/>
          </w:tcPr>
          <w:p w14:paraId="47EBBD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-24.89</w:t>
            </w:r>
          </w:p>
        </w:tc>
        <w:tc>
          <w:tcPr>
            <w:tcW w:w="1417" w:type="dxa"/>
            <w:tcBorders>
              <w:top w:val="nil"/>
              <w:left w:val="nil"/>
              <w:bottom w:val="single" w:sz="4" w:space="0" w:color="auto"/>
              <w:right w:val="single" w:sz="4" w:space="0" w:color="auto"/>
            </w:tcBorders>
            <w:vAlign w:val="center"/>
            <w:hideMark/>
          </w:tcPr>
          <w:p w14:paraId="39D062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0A50AAE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1816</w:t>
            </w:r>
          </w:p>
        </w:tc>
        <w:tc>
          <w:tcPr>
            <w:tcW w:w="1417" w:type="dxa"/>
            <w:tcBorders>
              <w:top w:val="nil"/>
              <w:left w:val="nil"/>
              <w:bottom w:val="single" w:sz="4" w:space="0" w:color="auto"/>
              <w:right w:val="single" w:sz="4" w:space="0" w:color="auto"/>
            </w:tcBorders>
            <w:vAlign w:val="center"/>
            <w:hideMark/>
          </w:tcPr>
          <w:p w14:paraId="53B86A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3448</w:t>
            </w:r>
          </w:p>
        </w:tc>
        <w:tc>
          <w:tcPr>
            <w:tcW w:w="1417" w:type="dxa"/>
            <w:tcBorders>
              <w:top w:val="nil"/>
              <w:left w:val="nil"/>
              <w:bottom w:val="single" w:sz="4" w:space="0" w:color="auto"/>
              <w:right w:val="single" w:sz="4" w:space="0" w:color="auto"/>
            </w:tcBorders>
            <w:vAlign w:val="center"/>
            <w:hideMark/>
          </w:tcPr>
          <w:p w14:paraId="64D4FF1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A4C2ED6" w14:textId="757599B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{"citationID":"TvJTbjIk","properties":{"formattedCitation":"[70]","plainCitation":"[70]","noteIndex":0},"citationItems":[{"id":1733,"uris":["http://zotero.org/users/14233747/items/N27BU66U"],"itemData":{"id":1733,"type":"article-journal","container-title":"Advanced Engineering Materials","DOI":"10.1002/adem.200700240","ISSN":"1438-1656, 1527-2648","issue":"6","journalAbbreviation":"Adv. Eng. Mater.","language":"en","license":"http://onlinelibrary.wiley.com/termsAndConditions#vor","page":"534-538","source":"DOI.org (Crossref)","title":"Solid‐solution phase formation rules for multi‐component alloys","volume":"10","author":[{"family":"Zhang","given":"Y."},{"family":"Zhou","given":"Y. J."},{"family":"Lin","given":"J. P."},{"family":"Chen","given":"G. L."},{"family":"Liaw","given":"P. K."}],"issued":{"date-parts":[["2008",6]]}}}],"schema":"https://github.com/citation-style-language/schema/raw/master/csl-citation.json"}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[70]</w:t>
            </w:r>
            <w:r>
              <w:rPr>
                <w:rFonts w:ascii="Calibri" w:eastAsia="Times New Roman" w:hAnsi="Calibri" w:cs="Calibri"/>
                <w:color w:val="000000"/>
                <w:kern w:val="0"/>
                <w:sz w:val="20"/>
                <w:szCs w:val="20"/>
                <w14:ligatures w14:val="none"/>
              </w:rPr>
              <w:fldChar w:fldCharType="end"/>
            </w:r>
          </w:p>
        </w:tc>
      </w:tr>
      <w:tr w:rsidR="0064068E" w:rsidRPr="003316FE" w14:paraId="2E188F0C" w14:textId="49EFDBB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EF0D6B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0.8</w:t>
            </w:r>
          </w:p>
        </w:tc>
        <w:tc>
          <w:tcPr>
            <w:tcW w:w="1417" w:type="dxa"/>
            <w:tcBorders>
              <w:top w:val="nil"/>
              <w:left w:val="nil"/>
              <w:bottom w:val="single" w:sz="4" w:space="0" w:color="auto"/>
              <w:right w:val="single" w:sz="4" w:space="0" w:color="auto"/>
            </w:tcBorders>
            <w:vAlign w:val="center"/>
            <w:hideMark/>
          </w:tcPr>
          <w:p w14:paraId="186978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5.67</w:t>
            </w:r>
          </w:p>
        </w:tc>
        <w:tc>
          <w:tcPr>
            <w:tcW w:w="1417" w:type="dxa"/>
            <w:tcBorders>
              <w:top w:val="nil"/>
              <w:left w:val="nil"/>
              <w:bottom w:val="single" w:sz="4" w:space="0" w:color="auto"/>
              <w:right w:val="single" w:sz="4" w:space="0" w:color="auto"/>
            </w:tcBorders>
            <w:vAlign w:val="center"/>
            <w:hideMark/>
          </w:tcPr>
          <w:p w14:paraId="2143A0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3A770D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-6.75</w:t>
            </w:r>
          </w:p>
        </w:tc>
        <w:tc>
          <w:tcPr>
            <w:tcW w:w="1417" w:type="dxa"/>
            <w:tcBorders>
              <w:top w:val="nil"/>
              <w:left w:val="nil"/>
              <w:bottom w:val="single" w:sz="4" w:space="0" w:color="auto"/>
              <w:right w:val="single" w:sz="4" w:space="0" w:color="auto"/>
            </w:tcBorders>
            <w:vAlign w:val="center"/>
            <w:hideMark/>
          </w:tcPr>
          <w:p w14:paraId="044117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14.87</w:t>
            </w:r>
          </w:p>
        </w:tc>
        <w:tc>
          <w:tcPr>
            <w:tcW w:w="1417" w:type="dxa"/>
            <w:tcBorders>
              <w:top w:val="nil"/>
              <w:left w:val="nil"/>
              <w:bottom w:val="single" w:sz="4" w:space="0" w:color="auto"/>
              <w:right w:val="single" w:sz="4" w:space="0" w:color="auto"/>
            </w:tcBorders>
            <w:vAlign w:val="center"/>
            <w:hideMark/>
          </w:tcPr>
          <w:p w14:paraId="501DD4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1793</w:t>
            </w:r>
          </w:p>
        </w:tc>
        <w:tc>
          <w:tcPr>
            <w:tcW w:w="1417" w:type="dxa"/>
            <w:tcBorders>
              <w:top w:val="nil"/>
              <w:left w:val="nil"/>
              <w:bottom w:val="single" w:sz="4" w:space="0" w:color="auto"/>
              <w:right w:val="single" w:sz="4" w:space="0" w:color="auto"/>
            </w:tcBorders>
            <w:vAlign w:val="center"/>
            <w:hideMark/>
          </w:tcPr>
          <w:p w14:paraId="236CC0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3129</w:t>
            </w:r>
          </w:p>
        </w:tc>
        <w:tc>
          <w:tcPr>
            <w:tcW w:w="1417" w:type="dxa"/>
            <w:tcBorders>
              <w:top w:val="nil"/>
              <w:left w:val="nil"/>
              <w:bottom w:val="single" w:sz="4" w:space="0" w:color="auto"/>
              <w:right w:val="single" w:sz="4" w:space="0" w:color="auto"/>
            </w:tcBorders>
            <w:vAlign w:val="center"/>
            <w:hideMark/>
          </w:tcPr>
          <w:p w14:paraId="1E1E34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7C5108C" w14:textId="3B95E91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H9knMQ5","properties":{"formattedCitation":"[71]","plainCitation":"[71]","noteIndex":0},"citationItems":[{"id":1734,"uris":["http://zotero.org/users/14233747/items/LB84TBH5"],"itemData":{"id":1734,"type":"article-journal","container-title":"Intermetallics","DOI":"10.1016/j.intermet.2006.08.005","ISSN":"09669795","issue":"3","journalAbbreviation":"Intermetallics","language":"en","license":"https://www.elsevier.com/tdm/userlicense/1.0/","page":"357-362","source":"DOI.org (Crossref)","title":"Novel microstructure and properties of multicomponent CoCrCuFeNiTix alloys","volume":"15","author":[{"family":"Wang","given":"X.F."},{"family":"Zhang","given":"Y."},{"family":"Qiao","given":"Y."},{"family":"Chen","given":"G.L."}],"issued":{"date-parts":[["2007",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[71]</w:t>
            </w:r>
            <w:r>
              <w:rPr>
                <w:rFonts w:ascii="Calibri" w:eastAsia="Times New Roman" w:hAnsi="Calibri" w:cs="Calibri"/>
                <w:color w:val="000000"/>
                <w:kern w:val="0"/>
                <w:sz w:val="20"/>
                <w:szCs w:val="20"/>
                <w14:ligatures w14:val="none"/>
              </w:rPr>
              <w:fldChar w:fldCharType="end"/>
            </w:r>
          </w:p>
        </w:tc>
      </w:tr>
      <w:tr w:rsidR="0064068E" w:rsidRPr="003316FE" w14:paraId="15ABB060" w14:textId="07DEDE2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F347E1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1BD57A0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6.08</w:t>
            </w:r>
          </w:p>
        </w:tc>
        <w:tc>
          <w:tcPr>
            <w:tcW w:w="1417" w:type="dxa"/>
            <w:tcBorders>
              <w:top w:val="nil"/>
              <w:left w:val="nil"/>
              <w:bottom w:val="single" w:sz="4" w:space="0" w:color="auto"/>
              <w:right w:val="single" w:sz="4" w:space="0" w:color="auto"/>
            </w:tcBorders>
            <w:vAlign w:val="center"/>
            <w:hideMark/>
          </w:tcPr>
          <w:p w14:paraId="67B6C0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6903A8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-8.44</w:t>
            </w:r>
          </w:p>
        </w:tc>
        <w:tc>
          <w:tcPr>
            <w:tcW w:w="1417" w:type="dxa"/>
            <w:tcBorders>
              <w:top w:val="nil"/>
              <w:left w:val="nil"/>
              <w:bottom w:val="single" w:sz="4" w:space="0" w:color="auto"/>
              <w:right w:val="single" w:sz="4" w:space="0" w:color="auto"/>
            </w:tcBorders>
            <w:vAlign w:val="center"/>
            <w:hideMark/>
          </w:tcPr>
          <w:p w14:paraId="4C585A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749EA1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1798</w:t>
            </w:r>
          </w:p>
        </w:tc>
        <w:tc>
          <w:tcPr>
            <w:tcW w:w="1417" w:type="dxa"/>
            <w:tcBorders>
              <w:top w:val="nil"/>
              <w:left w:val="nil"/>
              <w:bottom w:val="single" w:sz="4" w:space="0" w:color="auto"/>
              <w:right w:val="single" w:sz="4" w:space="0" w:color="auto"/>
            </w:tcBorders>
            <w:vAlign w:val="center"/>
            <w:hideMark/>
          </w:tcPr>
          <w:p w14:paraId="0496B6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3143</w:t>
            </w:r>
          </w:p>
        </w:tc>
        <w:tc>
          <w:tcPr>
            <w:tcW w:w="1417" w:type="dxa"/>
            <w:tcBorders>
              <w:top w:val="nil"/>
              <w:left w:val="nil"/>
              <w:bottom w:val="single" w:sz="4" w:space="0" w:color="auto"/>
              <w:right w:val="single" w:sz="4" w:space="0" w:color="auto"/>
            </w:tcBorders>
            <w:vAlign w:val="center"/>
            <w:hideMark/>
          </w:tcPr>
          <w:p w14:paraId="24DCF5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BC3128E" w14:textId="011B6CB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lHNtkvk","properties":{"formattedCitation":"[71]","plainCitation":"[71]","noteIndex":0},"citationItems":[{"id":1734,"uris":["http://zotero.org/users/14233747/items/LB84TBH5"],"itemData":{"id":1734,"type":"article-journal","container-title":"Intermetallics","DOI":"10.1016/j.intermet.2006.08.005","ISSN":"09669795","issue":"3","journalAbbreviation":"Intermetallics","language":"en","license":"https://www.elsevier.com/tdm/userlicense/1.0/","page":"357-362","source":"DOI.org (Crossref)","title":"Novel microstructure and properties of multicomponent CoCrCuFeNiTix alloys","volume":"15","author":[{"family":"Wang","given":"X.F."},{"family":"Zhang","given":"Y."},{"family":"Qiao","given":"Y."},{"family":"Chen","given":"G.L."}],"issued":{"date-parts":[["2007",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[71]</w:t>
            </w:r>
            <w:r>
              <w:rPr>
                <w:rFonts w:ascii="Calibri" w:eastAsia="Times New Roman" w:hAnsi="Calibri" w:cs="Calibri"/>
                <w:color w:val="000000"/>
                <w:kern w:val="0"/>
                <w:sz w:val="20"/>
                <w:szCs w:val="20"/>
                <w14:ligatures w14:val="none"/>
              </w:rPr>
              <w:fldChar w:fldCharType="end"/>
            </w:r>
          </w:p>
        </w:tc>
      </w:tr>
      <w:tr w:rsidR="0064068E" w:rsidRPr="003316FE" w14:paraId="546A883D" w14:textId="254AEE6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699FDB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0.8</w:t>
            </w:r>
          </w:p>
        </w:tc>
        <w:tc>
          <w:tcPr>
            <w:tcW w:w="1417" w:type="dxa"/>
            <w:tcBorders>
              <w:top w:val="nil"/>
              <w:left w:val="nil"/>
              <w:bottom w:val="single" w:sz="4" w:space="0" w:color="auto"/>
              <w:right w:val="single" w:sz="4" w:space="0" w:color="auto"/>
            </w:tcBorders>
            <w:vAlign w:val="center"/>
            <w:hideMark/>
          </w:tcPr>
          <w:p w14:paraId="0CA7EB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6.13</w:t>
            </w:r>
          </w:p>
        </w:tc>
        <w:tc>
          <w:tcPr>
            <w:tcW w:w="1417" w:type="dxa"/>
            <w:tcBorders>
              <w:top w:val="nil"/>
              <w:left w:val="nil"/>
              <w:bottom w:val="single" w:sz="4" w:space="0" w:color="auto"/>
              <w:right w:val="single" w:sz="4" w:space="0" w:color="auto"/>
            </w:tcBorders>
            <w:vAlign w:val="center"/>
            <w:hideMark/>
          </w:tcPr>
          <w:p w14:paraId="20F86A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750E83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-10.11</w:t>
            </w:r>
          </w:p>
        </w:tc>
        <w:tc>
          <w:tcPr>
            <w:tcW w:w="1417" w:type="dxa"/>
            <w:tcBorders>
              <w:top w:val="nil"/>
              <w:left w:val="nil"/>
              <w:bottom w:val="single" w:sz="4" w:space="0" w:color="auto"/>
              <w:right w:val="single" w:sz="4" w:space="0" w:color="auto"/>
            </w:tcBorders>
            <w:vAlign w:val="center"/>
            <w:hideMark/>
          </w:tcPr>
          <w:p w14:paraId="48E75E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w:t>
            </w:r>
          </w:p>
        </w:tc>
        <w:tc>
          <w:tcPr>
            <w:tcW w:w="1417" w:type="dxa"/>
            <w:tcBorders>
              <w:top w:val="nil"/>
              <w:left w:val="nil"/>
              <w:bottom w:val="single" w:sz="4" w:space="0" w:color="auto"/>
              <w:right w:val="single" w:sz="4" w:space="0" w:color="auto"/>
            </w:tcBorders>
            <w:vAlign w:val="center"/>
            <w:hideMark/>
          </w:tcPr>
          <w:p w14:paraId="6F2630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1724</w:t>
            </w:r>
          </w:p>
        </w:tc>
        <w:tc>
          <w:tcPr>
            <w:tcW w:w="1417" w:type="dxa"/>
            <w:tcBorders>
              <w:top w:val="nil"/>
              <w:left w:val="nil"/>
              <w:bottom w:val="single" w:sz="4" w:space="0" w:color="auto"/>
              <w:right w:val="single" w:sz="4" w:space="0" w:color="auto"/>
            </w:tcBorders>
            <w:vAlign w:val="center"/>
            <w:hideMark/>
          </w:tcPr>
          <w:p w14:paraId="271A2C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3102</w:t>
            </w:r>
          </w:p>
        </w:tc>
        <w:tc>
          <w:tcPr>
            <w:tcW w:w="1417" w:type="dxa"/>
            <w:tcBorders>
              <w:top w:val="nil"/>
              <w:left w:val="nil"/>
              <w:bottom w:val="single" w:sz="4" w:space="0" w:color="auto"/>
              <w:right w:val="single" w:sz="4" w:space="0" w:color="auto"/>
            </w:tcBorders>
            <w:vAlign w:val="center"/>
            <w:hideMark/>
          </w:tcPr>
          <w:p w14:paraId="322A77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23488A3" w14:textId="1426C17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{"citationID":"DSJxsRIA","properties":{"formattedCitation":"[72]","plainCitation":"[72]","noteIndex":0},"citationItems":[{"id":1735,"uris":["http://zotero.org/users/14233747/items/QESFMASH"],"itemData":{"id":1735,"type":"article-journal","container-title":"MATERIALS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60F94865" w14:textId="3D518F6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5F980C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1FCD11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6.40</w:t>
            </w:r>
          </w:p>
        </w:tc>
        <w:tc>
          <w:tcPr>
            <w:tcW w:w="1417" w:type="dxa"/>
            <w:tcBorders>
              <w:top w:val="nil"/>
              <w:left w:val="nil"/>
              <w:bottom w:val="single" w:sz="4" w:space="0" w:color="auto"/>
              <w:right w:val="single" w:sz="4" w:space="0" w:color="auto"/>
            </w:tcBorders>
            <w:vAlign w:val="center"/>
            <w:hideMark/>
          </w:tcPr>
          <w:p w14:paraId="19254D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472811F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-11.6</w:t>
            </w:r>
          </w:p>
        </w:tc>
        <w:tc>
          <w:tcPr>
            <w:tcW w:w="1417" w:type="dxa"/>
            <w:tcBorders>
              <w:top w:val="nil"/>
              <w:left w:val="nil"/>
              <w:bottom w:val="single" w:sz="4" w:space="0" w:color="auto"/>
              <w:right w:val="single" w:sz="4" w:space="0" w:color="auto"/>
            </w:tcBorders>
            <w:vAlign w:val="center"/>
            <w:hideMark/>
          </w:tcPr>
          <w:p w14:paraId="6746EB6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16.01</w:t>
            </w:r>
          </w:p>
        </w:tc>
        <w:tc>
          <w:tcPr>
            <w:tcW w:w="1417" w:type="dxa"/>
            <w:tcBorders>
              <w:top w:val="nil"/>
              <w:left w:val="nil"/>
              <w:bottom w:val="single" w:sz="4" w:space="0" w:color="auto"/>
              <w:right w:val="single" w:sz="4" w:space="0" w:color="auto"/>
            </w:tcBorders>
            <w:vAlign w:val="center"/>
            <w:hideMark/>
          </w:tcPr>
          <w:p w14:paraId="26C2B0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1731</w:t>
            </w:r>
          </w:p>
        </w:tc>
        <w:tc>
          <w:tcPr>
            <w:tcW w:w="1417" w:type="dxa"/>
            <w:tcBorders>
              <w:top w:val="nil"/>
              <w:left w:val="nil"/>
              <w:bottom w:val="single" w:sz="4" w:space="0" w:color="auto"/>
              <w:right w:val="single" w:sz="4" w:space="0" w:color="auto"/>
            </w:tcBorders>
            <w:vAlign w:val="center"/>
            <w:hideMark/>
          </w:tcPr>
          <w:p w14:paraId="15FDF5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3116</w:t>
            </w:r>
          </w:p>
        </w:tc>
        <w:tc>
          <w:tcPr>
            <w:tcW w:w="1417" w:type="dxa"/>
            <w:tcBorders>
              <w:top w:val="nil"/>
              <w:left w:val="nil"/>
              <w:bottom w:val="single" w:sz="4" w:space="0" w:color="auto"/>
              <w:right w:val="single" w:sz="4" w:space="0" w:color="auto"/>
            </w:tcBorders>
            <w:vAlign w:val="center"/>
            <w:hideMark/>
          </w:tcPr>
          <w:p w14:paraId="4ABBB0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D806040" w14:textId="2DD9887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{"citationID":"6lptQhhs","properties":{"formattedCitation":"[72]","plainCitation":"[72]","noteIndex":0},"citationItems":[{"id":1735,"uris":["http://zotero.org/users/14233747/items/QESFMASH"],"itemData":{"id":1735,"type":"article-journal","container-title":"MATERIALS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6D4927D5" w14:textId="3384C50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65B400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1.2</w:t>
            </w:r>
          </w:p>
        </w:tc>
        <w:tc>
          <w:tcPr>
            <w:tcW w:w="1417" w:type="dxa"/>
            <w:tcBorders>
              <w:top w:val="nil"/>
              <w:left w:val="nil"/>
              <w:bottom w:val="single" w:sz="4" w:space="0" w:color="auto"/>
              <w:right w:val="single" w:sz="4" w:space="0" w:color="auto"/>
            </w:tcBorders>
            <w:vAlign w:val="center"/>
            <w:hideMark/>
          </w:tcPr>
          <w:p w14:paraId="05B437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6.63</w:t>
            </w:r>
          </w:p>
        </w:tc>
        <w:tc>
          <w:tcPr>
            <w:tcW w:w="1417" w:type="dxa"/>
            <w:tcBorders>
              <w:top w:val="nil"/>
              <w:left w:val="nil"/>
              <w:bottom w:val="single" w:sz="4" w:space="0" w:color="auto"/>
              <w:right w:val="single" w:sz="4" w:space="0" w:color="auto"/>
            </w:tcBorders>
            <w:vAlign w:val="center"/>
            <w:hideMark/>
          </w:tcPr>
          <w:p w14:paraId="6DC671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70FE2CA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-12.89</w:t>
            </w:r>
          </w:p>
        </w:tc>
        <w:tc>
          <w:tcPr>
            <w:tcW w:w="1417" w:type="dxa"/>
            <w:tcBorders>
              <w:top w:val="nil"/>
              <w:left w:val="nil"/>
              <w:bottom w:val="single" w:sz="4" w:space="0" w:color="auto"/>
              <w:right w:val="single" w:sz="4" w:space="0" w:color="auto"/>
            </w:tcBorders>
            <w:vAlign w:val="center"/>
            <w:hideMark/>
          </w:tcPr>
          <w:p w14:paraId="62049A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15.97</w:t>
            </w:r>
          </w:p>
        </w:tc>
        <w:tc>
          <w:tcPr>
            <w:tcW w:w="1417" w:type="dxa"/>
            <w:tcBorders>
              <w:top w:val="nil"/>
              <w:left w:val="nil"/>
              <w:bottom w:val="single" w:sz="4" w:space="0" w:color="auto"/>
              <w:right w:val="single" w:sz="4" w:space="0" w:color="auto"/>
            </w:tcBorders>
            <w:vAlign w:val="center"/>
            <w:hideMark/>
          </w:tcPr>
          <w:p w14:paraId="659D71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1737</w:t>
            </w:r>
          </w:p>
        </w:tc>
        <w:tc>
          <w:tcPr>
            <w:tcW w:w="1417" w:type="dxa"/>
            <w:tcBorders>
              <w:top w:val="nil"/>
              <w:left w:val="nil"/>
              <w:bottom w:val="single" w:sz="4" w:space="0" w:color="auto"/>
              <w:right w:val="single" w:sz="4" w:space="0" w:color="auto"/>
            </w:tcBorders>
            <w:vAlign w:val="center"/>
            <w:hideMark/>
          </w:tcPr>
          <w:p w14:paraId="6418DB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3129</w:t>
            </w:r>
          </w:p>
        </w:tc>
        <w:tc>
          <w:tcPr>
            <w:tcW w:w="1417" w:type="dxa"/>
            <w:tcBorders>
              <w:top w:val="nil"/>
              <w:left w:val="nil"/>
              <w:bottom w:val="single" w:sz="4" w:space="0" w:color="auto"/>
              <w:right w:val="single" w:sz="4" w:space="0" w:color="auto"/>
            </w:tcBorders>
            <w:vAlign w:val="center"/>
            <w:hideMark/>
          </w:tcPr>
          <w:p w14:paraId="28BBC5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6921555" w14:textId="0D54269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{"citationID":"0mXbsKk4","properties":{"formattedCitation":"[72]","plainCitation":"[72]","noteIndex":0},"citationItems":[{"id":1735,"uris":["http://zotero.org/users/14233747/items/QESFMASH"],"itemData":{"id":1735,"type":"article-journal","container-title":"MATERIALS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4F692681" w14:textId="5ABAD39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A89FAE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1.4</w:t>
            </w:r>
          </w:p>
        </w:tc>
        <w:tc>
          <w:tcPr>
            <w:tcW w:w="1417" w:type="dxa"/>
            <w:tcBorders>
              <w:top w:val="nil"/>
              <w:left w:val="nil"/>
              <w:bottom w:val="single" w:sz="4" w:space="0" w:color="auto"/>
              <w:right w:val="single" w:sz="4" w:space="0" w:color="auto"/>
            </w:tcBorders>
            <w:vAlign w:val="center"/>
            <w:hideMark/>
          </w:tcPr>
          <w:p w14:paraId="0A6C73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6.82</w:t>
            </w:r>
          </w:p>
        </w:tc>
        <w:tc>
          <w:tcPr>
            <w:tcW w:w="1417" w:type="dxa"/>
            <w:tcBorders>
              <w:top w:val="nil"/>
              <w:left w:val="nil"/>
              <w:bottom w:val="single" w:sz="4" w:space="0" w:color="auto"/>
              <w:right w:val="single" w:sz="4" w:space="0" w:color="auto"/>
            </w:tcBorders>
            <w:vAlign w:val="center"/>
            <w:hideMark/>
          </w:tcPr>
          <w:p w14:paraId="7D9E66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40E04D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-14.02</w:t>
            </w:r>
          </w:p>
        </w:tc>
        <w:tc>
          <w:tcPr>
            <w:tcW w:w="1417" w:type="dxa"/>
            <w:tcBorders>
              <w:top w:val="nil"/>
              <w:left w:val="nil"/>
              <w:bottom w:val="single" w:sz="4" w:space="0" w:color="auto"/>
              <w:right w:val="single" w:sz="4" w:space="0" w:color="auto"/>
            </w:tcBorders>
            <w:vAlign w:val="center"/>
            <w:hideMark/>
          </w:tcPr>
          <w:p w14:paraId="7808E2A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15.91</w:t>
            </w:r>
          </w:p>
        </w:tc>
        <w:tc>
          <w:tcPr>
            <w:tcW w:w="1417" w:type="dxa"/>
            <w:tcBorders>
              <w:top w:val="nil"/>
              <w:left w:val="nil"/>
              <w:bottom w:val="single" w:sz="4" w:space="0" w:color="auto"/>
              <w:right w:val="single" w:sz="4" w:space="0" w:color="auto"/>
            </w:tcBorders>
            <w:vAlign w:val="center"/>
            <w:hideMark/>
          </w:tcPr>
          <w:p w14:paraId="07EC67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1743</w:t>
            </w:r>
          </w:p>
        </w:tc>
        <w:tc>
          <w:tcPr>
            <w:tcW w:w="1417" w:type="dxa"/>
            <w:tcBorders>
              <w:top w:val="nil"/>
              <w:left w:val="nil"/>
              <w:bottom w:val="single" w:sz="4" w:space="0" w:color="auto"/>
              <w:right w:val="single" w:sz="4" w:space="0" w:color="auto"/>
            </w:tcBorders>
            <w:vAlign w:val="center"/>
            <w:hideMark/>
          </w:tcPr>
          <w:p w14:paraId="133B43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3142</w:t>
            </w:r>
          </w:p>
        </w:tc>
        <w:tc>
          <w:tcPr>
            <w:tcW w:w="1417" w:type="dxa"/>
            <w:tcBorders>
              <w:top w:val="nil"/>
              <w:left w:val="nil"/>
              <w:bottom w:val="single" w:sz="4" w:space="0" w:color="auto"/>
              <w:right w:val="single" w:sz="4" w:space="0" w:color="auto"/>
            </w:tcBorders>
            <w:vAlign w:val="center"/>
            <w:hideMark/>
          </w:tcPr>
          <w:p w14:paraId="639992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596A5F3" w14:textId="70592E4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{"citationID":"CBjPVcuH","properties":{"formattedCitation":"[72]","plainCitation":"[72]","noteIndex":0},"citationItems":[{"id":1735,"uris":["http://zotero.org/users/14233747/items/QESFMASH"],"itemData":{"id":1735,"type":"article-journal","container-title":"MATERIALS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6BE8C1F1" w14:textId="7AF86A8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FF70AC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1.6</w:t>
            </w:r>
          </w:p>
        </w:tc>
        <w:tc>
          <w:tcPr>
            <w:tcW w:w="1417" w:type="dxa"/>
            <w:tcBorders>
              <w:top w:val="nil"/>
              <w:left w:val="nil"/>
              <w:bottom w:val="single" w:sz="4" w:space="0" w:color="auto"/>
              <w:right w:val="single" w:sz="4" w:space="0" w:color="auto"/>
            </w:tcBorders>
            <w:vAlign w:val="center"/>
            <w:hideMark/>
          </w:tcPr>
          <w:p w14:paraId="1365BE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6.97</w:t>
            </w:r>
          </w:p>
        </w:tc>
        <w:tc>
          <w:tcPr>
            <w:tcW w:w="1417" w:type="dxa"/>
            <w:tcBorders>
              <w:top w:val="nil"/>
              <w:left w:val="nil"/>
              <w:bottom w:val="single" w:sz="4" w:space="0" w:color="auto"/>
              <w:right w:val="single" w:sz="4" w:space="0" w:color="auto"/>
            </w:tcBorders>
            <w:vAlign w:val="center"/>
            <w:hideMark/>
          </w:tcPr>
          <w:p w14:paraId="41539DA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3FD3B1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w:t>
            </w:r>
          </w:p>
        </w:tc>
        <w:tc>
          <w:tcPr>
            <w:tcW w:w="1417" w:type="dxa"/>
            <w:tcBorders>
              <w:top w:val="nil"/>
              <w:left w:val="nil"/>
              <w:bottom w:val="single" w:sz="4" w:space="0" w:color="auto"/>
              <w:right w:val="single" w:sz="4" w:space="0" w:color="auto"/>
            </w:tcBorders>
            <w:vAlign w:val="center"/>
            <w:hideMark/>
          </w:tcPr>
          <w:p w14:paraId="374333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15.82</w:t>
            </w:r>
          </w:p>
        </w:tc>
        <w:tc>
          <w:tcPr>
            <w:tcW w:w="1417" w:type="dxa"/>
            <w:tcBorders>
              <w:top w:val="nil"/>
              <w:left w:val="nil"/>
              <w:bottom w:val="single" w:sz="4" w:space="0" w:color="auto"/>
              <w:right w:val="single" w:sz="4" w:space="0" w:color="auto"/>
            </w:tcBorders>
            <w:vAlign w:val="center"/>
            <w:hideMark/>
          </w:tcPr>
          <w:p w14:paraId="28093A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1749</w:t>
            </w:r>
          </w:p>
        </w:tc>
        <w:tc>
          <w:tcPr>
            <w:tcW w:w="1417" w:type="dxa"/>
            <w:tcBorders>
              <w:top w:val="nil"/>
              <w:left w:val="nil"/>
              <w:bottom w:val="single" w:sz="4" w:space="0" w:color="auto"/>
              <w:right w:val="single" w:sz="4" w:space="0" w:color="auto"/>
            </w:tcBorders>
            <w:vAlign w:val="center"/>
            <w:hideMark/>
          </w:tcPr>
          <w:p w14:paraId="050512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3154</w:t>
            </w:r>
          </w:p>
        </w:tc>
        <w:tc>
          <w:tcPr>
            <w:tcW w:w="1417" w:type="dxa"/>
            <w:tcBorders>
              <w:top w:val="nil"/>
              <w:left w:val="nil"/>
              <w:bottom w:val="single" w:sz="4" w:space="0" w:color="auto"/>
              <w:right w:val="single" w:sz="4" w:space="0" w:color="auto"/>
            </w:tcBorders>
            <w:vAlign w:val="center"/>
            <w:hideMark/>
          </w:tcPr>
          <w:p w14:paraId="2EB171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864539E" w14:textId="285163E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{"citationID":"kOABlz1O","properties":{"formattedCitation":"[72]","plainCitation":"[72]","noteIndex":0},"citationItems":[{"id":1735,"uris":["http://zotero.org/users/14233747/items/QESFMASH"],"itemData":{"id":1735,"type":"article-journal","container-title":"MATERIALS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6D184F78" w14:textId="7938ECE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B6529D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1.8</w:t>
            </w:r>
          </w:p>
        </w:tc>
        <w:tc>
          <w:tcPr>
            <w:tcW w:w="1417" w:type="dxa"/>
            <w:tcBorders>
              <w:top w:val="nil"/>
              <w:left w:val="nil"/>
              <w:bottom w:val="single" w:sz="4" w:space="0" w:color="auto"/>
              <w:right w:val="single" w:sz="4" w:space="0" w:color="auto"/>
            </w:tcBorders>
            <w:vAlign w:val="center"/>
            <w:hideMark/>
          </w:tcPr>
          <w:p w14:paraId="53022D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7.09</w:t>
            </w:r>
          </w:p>
        </w:tc>
        <w:tc>
          <w:tcPr>
            <w:tcW w:w="1417" w:type="dxa"/>
            <w:tcBorders>
              <w:top w:val="nil"/>
              <w:left w:val="nil"/>
              <w:bottom w:val="single" w:sz="4" w:space="0" w:color="auto"/>
              <w:right w:val="single" w:sz="4" w:space="0" w:color="auto"/>
            </w:tcBorders>
            <w:vAlign w:val="center"/>
            <w:hideMark/>
          </w:tcPr>
          <w:p w14:paraId="15888F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3308C5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-15.86</w:t>
            </w:r>
          </w:p>
        </w:tc>
        <w:tc>
          <w:tcPr>
            <w:tcW w:w="1417" w:type="dxa"/>
            <w:tcBorders>
              <w:top w:val="nil"/>
              <w:left w:val="nil"/>
              <w:bottom w:val="single" w:sz="4" w:space="0" w:color="auto"/>
              <w:right w:val="single" w:sz="4" w:space="0" w:color="auto"/>
            </w:tcBorders>
            <w:vAlign w:val="center"/>
            <w:hideMark/>
          </w:tcPr>
          <w:p w14:paraId="728B1C1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15.72</w:t>
            </w:r>
          </w:p>
        </w:tc>
        <w:tc>
          <w:tcPr>
            <w:tcW w:w="1417" w:type="dxa"/>
            <w:tcBorders>
              <w:top w:val="nil"/>
              <w:left w:val="nil"/>
              <w:bottom w:val="single" w:sz="4" w:space="0" w:color="auto"/>
              <w:right w:val="single" w:sz="4" w:space="0" w:color="auto"/>
            </w:tcBorders>
            <w:vAlign w:val="center"/>
            <w:hideMark/>
          </w:tcPr>
          <w:p w14:paraId="5DC0DC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1754</w:t>
            </w:r>
          </w:p>
        </w:tc>
        <w:tc>
          <w:tcPr>
            <w:tcW w:w="1417" w:type="dxa"/>
            <w:tcBorders>
              <w:top w:val="nil"/>
              <w:left w:val="nil"/>
              <w:bottom w:val="single" w:sz="4" w:space="0" w:color="auto"/>
              <w:right w:val="single" w:sz="4" w:space="0" w:color="auto"/>
            </w:tcBorders>
            <w:vAlign w:val="center"/>
            <w:hideMark/>
          </w:tcPr>
          <w:p w14:paraId="4ACC352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3165</w:t>
            </w:r>
          </w:p>
        </w:tc>
        <w:tc>
          <w:tcPr>
            <w:tcW w:w="1417" w:type="dxa"/>
            <w:tcBorders>
              <w:top w:val="nil"/>
              <w:left w:val="nil"/>
              <w:bottom w:val="single" w:sz="4" w:space="0" w:color="auto"/>
              <w:right w:val="single" w:sz="4" w:space="0" w:color="auto"/>
            </w:tcBorders>
            <w:vAlign w:val="center"/>
            <w:hideMark/>
          </w:tcPr>
          <w:p w14:paraId="172085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5B3C84F" w14:textId="55733C3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{"citationID":"3beqEYXW","properties":{"formattedCitation":"[72]","plainCitation":"[72]","noteIndex":0},"citationItems":[{"id":1735,"uris":["http://zotero.org/users/14233747/items/QESFMASH"],"itemData":{"id":1735,"type":"article-journal","container-title":"MATERIALS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00B54D5E" w14:textId="42E7969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8ADA77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CoCrCuFeNiTi</w:t>
            </w:r>
            <w:r w:rsidRPr="003316FE">
              <w:rPr>
                <w:rFonts w:ascii="Times New Roman" w:eastAsia="Times New Roman" w:hAnsi="Times New Roman" w:cs="Times New Roman"/>
                <w:color w:val="000000"/>
                <w:kern w:val="0"/>
                <w:sz w:val="20"/>
                <w:szCs w:val="20"/>
                <w:vertAlign w:val="subscript"/>
                <w:lang w:val="en-US"/>
                <w14:ligatures w14:val="none"/>
              </w:rPr>
              <w:t>2.0</w:t>
            </w:r>
          </w:p>
        </w:tc>
        <w:tc>
          <w:tcPr>
            <w:tcW w:w="1417" w:type="dxa"/>
            <w:tcBorders>
              <w:top w:val="nil"/>
              <w:left w:val="nil"/>
              <w:bottom w:val="single" w:sz="4" w:space="0" w:color="auto"/>
              <w:right w:val="single" w:sz="4" w:space="0" w:color="auto"/>
            </w:tcBorders>
            <w:vAlign w:val="center"/>
            <w:hideMark/>
          </w:tcPr>
          <w:p w14:paraId="18FDE6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7.20</w:t>
            </w:r>
          </w:p>
        </w:tc>
        <w:tc>
          <w:tcPr>
            <w:tcW w:w="1417" w:type="dxa"/>
            <w:tcBorders>
              <w:top w:val="nil"/>
              <w:left w:val="nil"/>
              <w:bottom w:val="single" w:sz="4" w:space="0" w:color="auto"/>
              <w:right w:val="single" w:sz="4" w:space="0" w:color="auto"/>
            </w:tcBorders>
            <w:vAlign w:val="center"/>
            <w:hideMark/>
          </w:tcPr>
          <w:p w14:paraId="5F81BD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0F54BB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w:t>
            </w:r>
          </w:p>
        </w:tc>
        <w:tc>
          <w:tcPr>
            <w:tcW w:w="1417" w:type="dxa"/>
            <w:tcBorders>
              <w:top w:val="nil"/>
              <w:left w:val="nil"/>
              <w:bottom w:val="single" w:sz="4" w:space="0" w:color="auto"/>
              <w:right w:val="single" w:sz="4" w:space="0" w:color="auto"/>
            </w:tcBorders>
            <w:vAlign w:val="center"/>
            <w:hideMark/>
          </w:tcPr>
          <w:p w14:paraId="40ADF5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15.6</w:t>
            </w:r>
          </w:p>
        </w:tc>
        <w:tc>
          <w:tcPr>
            <w:tcW w:w="1417" w:type="dxa"/>
            <w:tcBorders>
              <w:top w:val="nil"/>
              <w:left w:val="nil"/>
              <w:bottom w:val="single" w:sz="4" w:space="0" w:color="auto"/>
              <w:right w:val="single" w:sz="4" w:space="0" w:color="auto"/>
            </w:tcBorders>
            <w:vAlign w:val="center"/>
            <w:hideMark/>
          </w:tcPr>
          <w:p w14:paraId="6CA7D2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1759</w:t>
            </w:r>
          </w:p>
        </w:tc>
        <w:tc>
          <w:tcPr>
            <w:tcW w:w="1417" w:type="dxa"/>
            <w:tcBorders>
              <w:top w:val="nil"/>
              <w:left w:val="nil"/>
              <w:bottom w:val="single" w:sz="4" w:space="0" w:color="auto"/>
              <w:right w:val="single" w:sz="4" w:space="0" w:color="auto"/>
            </w:tcBorders>
            <w:vAlign w:val="center"/>
            <w:hideMark/>
          </w:tcPr>
          <w:p w14:paraId="7D3F8D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3175</w:t>
            </w:r>
          </w:p>
        </w:tc>
        <w:tc>
          <w:tcPr>
            <w:tcW w:w="1417" w:type="dxa"/>
            <w:tcBorders>
              <w:top w:val="nil"/>
              <w:left w:val="nil"/>
              <w:bottom w:val="single" w:sz="4" w:space="0" w:color="auto"/>
              <w:right w:val="single" w:sz="4" w:space="0" w:color="auto"/>
            </w:tcBorders>
            <w:vAlign w:val="center"/>
            <w:hideMark/>
          </w:tcPr>
          <w:p w14:paraId="0A3505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F2D8789" w14:textId="40D9B78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{"citationID":"Sk5UkhmB","properties":{"formattedCitation":"[72]","plainCitation":"[72]","noteIndex":0},"citationItems":[{"id":1735,"uris":["http://zotero.org/users/14233747/items/QESFMASH"],"itemData":{"id":1735,"type":"article-journal","container-title":"MATERIALS TRANSACTIONS","DOI":"10.2320/matertrans.47.1395","ISSN":"1345-9678, 1347-5320","issue":"5","journalAbbreviation":"Mater. Trans.","language":"en","page":"1395-1401","source":"DOI.org (Crossref)","title":"Microstructure and properties of Al&lt;SUB&gt;0.5&lt;/SUB&gt;CoCrCuFeNiTi&lt;I&gt;&lt;SUB&gt;x&lt;/SUB&gt;&lt;/I&gt; (&lt;I&gt;x&lt;/I&gt;=0&amp;ndash;2.0) high-entropy alloys","volume":"47","author":[{"family":"Chen","given":"Min-Rui"},{"family":"Lin","given":"Su-Jien"},{"family":"Yeh","given":"Jien-Wei"},{"family":"Chen","given":"Swe-Kai"},{"family":"Huang","given":"Yuan-Sheng"},{"family":"Tu","given":"Chin-Pang"}],"issued":{"date-parts":[["2006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[72]</w:t>
            </w:r>
            <w:r>
              <w:rPr>
                <w:rFonts w:ascii="Calibri" w:eastAsia="Times New Roman" w:hAnsi="Calibri" w:cs="Calibri"/>
                <w:color w:val="000000"/>
                <w:kern w:val="0"/>
                <w:sz w:val="20"/>
                <w:szCs w:val="20"/>
                <w14:ligatures w14:val="none"/>
              </w:rPr>
              <w:fldChar w:fldCharType="end"/>
            </w:r>
          </w:p>
        </w:tc>
      </w:tr>
      <w:tr w:rsidR="0064068E" w:rsidRPr="003316FE" w14:paraId="5F7F487E" w14:textId="1B7C37C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665C44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CoCrCuFeNiV</w:t>
            </w:r>
            <w:r w:rsidRPr="003316FE">
              <w:rPr>
                <w:rFonts w:ascii="Times New Roman" w:eastAsia="Times New Roman" w:hAnsi="Times New Roman" w:cs="Times New Roman"/>
                <w:color w:val="000000"/>
                <w:kern w:val="0"/>
                <w:sz w:val="20"/>
                <w:szCs w:val="20"/>
                <w:vertAlign w:val="subscript"/>
                <w:lang w:val="en-US"/>
                <w14:ligatures w14:val="none"/>
              </w:rPr>
              <w:t>0.6</w:t>
            </w:r>
          </w:p>
        </w:tc>
        <w:tc>
          <w:tcPr>
            <w:tcW w:w="1417" w:type="dxa"/>
            <w:tcBorders>
              <w:top w:val="nil"/>
              <w:left w:val="nil"/>
              <w:bottom w:val="single" w:sz="4" w:space="0" w:color="auto"/>
              <w:right w:val="single" w:sz="4" w:space="0" w:color="auto"/>
            </w:tcBorders>
            <w:vAlign w:val="center"/>
            <w:hideMark/>
          </w:tcPr>
          <w:p w14:paraId="492782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4.02</w:t>
            </w:r>
          </w:p>
        </w:tc>
        <w:tc>
          <w:tcPr>
            <w:tcW w:w="1417" w:type="dxa"/>
            <w:tcBorders>
              <w:top w:val="nil"/>
              <w:left w:val="nil"/>
              <w:bottom w:val="single" w:sz="4" w:space="0" w:color="auto"/>
              <w:right w:val="single" w:sz="4" w:space="0" w:color="auto"/>
            </w:tcBorders>
            <w:vAlign w:val="center"/>
            <w:hideMark/>
          </w:tcPr>
          <w:p w14:paraId="0BD7A1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A5DB9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-4.07</w:t>
            </w:r>
          </w:p>
        </w:tc>
        <w:tc>
          <w:tcPr>
            <w:tcW w:w="1417" w:type="dxa"/>
            <w:tcBorders>
              <w:top w:val="nil"/>
              <w:left w:val="nil"/>
              <w:bottom w:val="single" w:sz="4" w:space="0" w:color="auto"/>
              <w:right w:val="single" w:sz="4" w:space="0" w:color="auto"/>
            </w:tcBorders>
            <w:vAlign w:val="center"/>
            <w:hideMark/>
          </w:tcPr>
          <w:p w14:paraId="289E5EB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15.93</w:t>
            </w:r>
          </w:p>
        </w:tc>
        <w:tc>
          <w:tcPr>
            <w:tcW w:w="1417" w:type="dxa"/>
            <w:tcBorders>
              <w:top w:val="nil"/>
              <w:left w:val="nil"/>
              <w:bottom w:val="single" w:sz="4" w:space="0" w:color="auto"/>
              <w:right w:val="single" w:sz="4" w:space="0" w:color="auto"/>
            </w:tcBorders>
            <w:vAlign w:val="center"/>
            <w:hideMark/>
          </w:tcPr>
          <w:p w14:paraId="5EA452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1741</w:t>
            </w:r>
          </w:p>
        </w:tc>
        <w:tc>
          <w:tcPr>
            <w:tcW w:w="1417" w:type="dxa"/>
            <w:tcBorders>
              <w:top w:val="nil"/>
              <w:left w:val="nil"/>
              <w:bottom w:val="single" w:sz="4" w:space="0" w:color="auto"/>
              <w:right w:val="single" w:sz="4" w:space="0" w:color="auto"/>
            </w:tcBorders>
            <w:vAlign w:val="center"/>
            <w:hideMark/>
          </w:tcPr>
          <w:p w14:paraId="60EE44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3099</w:t>
            </w:r>
          </w:p>
        </w:tc>
        <w:tc>
          <w:tcPr>
            <w:tcW w:w="1417" w:type="dxa"/>
            <w:tcBorders>
              <w:top w:val="nil"/>
              <w:left w:val="nil"/>
              <w:bottom w:val="single" w:sz="4" w:space="0" w:color="auto"/>
              <w:right w:val="single" w:sz="4" w:space="0" w:color="auto"/>
            </w:tcBorders>
            <w:vAlign w:val="center"/>
            <w:hideMark/>
          </w:tcPr>
          <w:p w14:paraId="2FCF5D8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143C23C" w14:textId="7B62ED6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{"citationID":"iTGRjqVx","properties":{"formattedCitation":"[73]","plainCitation":"[73]","noteIndex":0},"citationItems":[{"id":1737,"uris":["http://zotero.org/users/14233747/items/C6UGKMAD"],"itemData":{"id":1737,"type":"article-journal","container-title":"Metallurgical and Materials Transactions A","DOI":"10.1007/s11661-006-0081-3","ISSN":"1073-5623, 1543-1940","issue":"5","journalAbbreviation":"Metall. Mater. Trans. A","language":"en","license":"https://www.springernature.com/gp/researchers/text-and-data-mining","page":"1363-1369","source":"DOI.org (Crossref)","title":"Effect of vanadium addition on the microstructure, hardness, and wear resistance of Al0.5CoCrCuFeNi high-entropy alloy","volume":"37","author":[{"family":"Chen","given":"Min-Rui"},{"family":"Lin","given":"Su-Jien"},{"family":"Yeh","given":"Jien-Wei"},{"family":"Chuang","given":"Ming-Hao"},{"family":"Chen","given":"Swe-Kai"},{"family":"Huang","given":"Yuan-Sheng"}],"issued":{"date-parts":[["2006",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[73]</w:t>
            </w:r>
            <w:r>
              <w:rPr>
                <w:rFonts w:ascii="Calibri" w:eastAsia="Times New Roman" w:hAnsi="Calibri" w:cs="Calibri"/>
                <w:color w:val="000000"/>
                <w:kern w:val="0"/>
                <w:sz w:val="20"/>
                <w:szCs w:val="20"/>
                <w14:ligatures w14:val="none"/>
              </w:rPr>
              <w:fldChar w:fldCharType="end"/>
            </w:r>
          </w:p>
        </w:tc>
      </w:tr>
      <w:tr w:rsidR="0064068E" w:rsidRPr="003316FE" w14:paraId="31A914F2" w14:textId="35758C1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10CFBA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CoCrCuFeNiV</w:t>
            </w:r>
            <w:r w:rsidRPr="003316FE">
              <w:rPr>
                <w:rFonts w:ascii="Times New Roman" w:eastAsia="Times New Roman" w:hAnsi="Times New Roman" w:cs="Times New Roman"/>
                <w:color w:val="000000"/>
                <w:kern w:val="0"/>
                <w:sz w:val="20"/>
                <w:szCs w:val="20"/>
                <w:vertAlign w:val="subscript"/>
                <w:lang w:val="en-US"/>
                <w14:ligatures w14:val="none"/>
              </w:rPr>
              <w:t>0.8</w:t>
            </w:r>
          </w:p>
        </w:tc>
        <w:tc>
          <w:tcPr>
            <w:tcW w:w="1417" w:type="dxa"/>
            <w:tcBorders>
              <w:top w:val="nil"/>
              <w:left w:val="nil"/>
              <w:bottom w:val="single" w:sz="4" w:space="0" w:color="auto"/>
              <w:right w:val="single" w:sz="4" w:space="0" w:color="auto"/>
            </w:tcBorders>
            <w:vAlign w:val="center"/>
            <w:hideMark/>
          </w:tcPr>
          <w:p w14:paraId="5A1F86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4.02</w:t>
            </w:r>
          </w:p>
        </w:tc>
        <w:tc>
          <w:tcPr>
            <w:tcW w:w="1417" w:type="dxa"/>
            <w:tcBorders>
              <w:top w:val="nil"/>
              <w:left w:val="nil"/>
              <w:bottom w:val="single" w:sz="4" w:space="0" w:color="auto"/>
              <w:right w:val="single" w:sz="4" w:space="0" w:color="auto"/>
            </w:tcBorders>
            <w:vAlign w:val="center"/>
            <w:hideMark/>
          </w:tcPr>
          <w:p w14:paraId="066BF3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657E6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-4.71</w:t>
            </w:r>
          </w:p>
        </w:tc>
        <w:tc>
          <w:tcPr>
            <w:tcW w:w="1417" w:type="dxa"/>
            <w:tcBorders>
              <w:top w:val="nil"/>
              <w:left w:val="nil"/>
              <w:bottom w:val="single" w:sz="4" w:space="0" w:color="auto"/>
              <w:right w:val="single" w:sz="4" w:space="0" w:color="auto"/>
            </w:tcBorders>
            <w:vAlign w:val="center"/>
            <w:hideMark/>
          </w:tcPr>
          <w:p w14:paraId="253C5A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w:t>
            </w:r>
          </w:p>
        </w:tc>
        <w:tc>
          <w:tcPr>
            <w:tcW w:w="1417" w:type="dxa"/>
            <w:tcBorders>
              <w:top w:val="nil"/>
              <w:left w:val="nil"/>
              <w:bottom w:val="single" w:sz="4" w:space="0" w:color="auto"/>
              <w:right w:val="single" w:sz="4" w:space="0" w:color="auto"/>
            </w:tcBorders>
            <w:vAlign w:val="center"/>
            <w:hideMark/>
          </w:tcPr>
          <w:p w14:paraId="1761DE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1755</w:t>
            </w:r>
          </w:p>
        </w:tc>
        <w:tc>
          <w:tcPr>
            <w:tcW w:w="1417" w:type="dxa"/>
            <w:tcBorders>
              <w:top w:val="nil"/>
              <w:left w:val="nil"/>
              <w:bottom w:val="single" w:sz="4" w:space="0" w:color="auto"/>
              <w:right w:val="single" w:sz="4" w:space="0" w:color="auto"/>
            </w:tcBorders>
            <w:vAlign w:val="center"/>
            <w:hideMark/>
          </w:tcPr>
          <w:p w14:paraId="209AC4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3117</w:t>
            </w:r>
          </w:p>
        </w:tc>
        <w:tc>
          <w:tcPr>
            <w:tcW w:w="1417" w:type="dxa"/>
            <w:tcBorders>
              <w:top w:val="nil"/>
              <w:left w:val="nil"/>
              <w:bottom w:val="single" w:sz="4" w:space="0" w:color="auto"/>
              <w:right w:val="single" w:sz="4" w:space="0" w:color="auto"/>
            </w:tcBorders>
            <w:vAlign w:val="center"/>
            <w:hideMark/>
          </w:tcPr>
          <w:p w14:paraId="6C6420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8438744" w14:textId="1D3A016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{"citationID":"2YKN3VJM","properties":{"formattedCitation":"[73]","plainCitation":"[73]","noteIndex":0},"citationItems":[{"id":1737,"uris":["http://zotero.org/users/14233747/items/C6UGKMAD"],"itemData":{"id":1737,"type":"article-journal","container-title":"Metallurgical and Materials Transactions A","DOI":"10.1007/s11661-006-0081-3","ISSN":"1073-5623, 1543-1940","issue":"5","journalAbbreviation":"Metall. Mater. Trans. A","language":"en","license":"https://www.springernature.com/gp/researchers/text-and-data-mining","page":"1363-1369","source":"DOI.org (Crossref)","title":"Effect of vanadium addition on the microstructure, hardness, and wear resistance of Al0.5CoCrCuFeNi high-entropy alloy","volume":"37","author":[{"family":"Chen","given":"Min-Rui"},{"family":"Lin","given":"Su-Jien"},{"family":"Yeh","given":"Jien-Wei"},{"family":"Chuang","given":"Ming-Hao"},{"family":"Chen","given":"Swe-Kai"},{"family":"Huang","given":"Yuan-Sheng"}],"issued":{"date-parts":[["2006",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[73]</w:t>
            </w:r>
            <w:r>
              <w:rPr>
                <w:rFonts w:ascii="Calibri" w:eastAsia="Times New Roman" w:hAnsi="Calibri" w:cs="Calibri"/>
                <w:color w:val="000000"/>
                <w:kern w:val="0"/>
                <w:sz w:val="20"/>
                <w:szCs w:val="20"/>
                <w14:ligatures w14:val="none"/>
              </w:rPr>
              <w:fldChar w:fldCharType="end"/>
            </w:r>
          </w:p>
        </w:tc>
      </w:tr>
      <w:tr w:rsidR="0064068E" w:rsidRPr="003316FE" w14:paraId="359EF88A" w14:textId="2AED4C7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E95483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CoCrCuFeNiV</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7FFFC6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4.02</w:t>
            </w:r>
          </w:p>
        </w:tc>
        <w:tc>
          <w:tcPr>
            <w:tcW w:w="1417" w:type="dxa"/>
            <w:tcBorders>
              <w:top w:val="nil"/>
              <w:left w:val="nil"/>
              <w:bottom w:val="single" w:sz="4" w:space="0" w:color="auto"/>
              <w:right w:val="single" w:sz="4" w:space="0" w:color="auto"/>
            </w:tcBorders>
            <w:vAlign w:val="center"/>
            <w:hideMark/>
          </w:tcPr>
          <w:p w14:paraId="127DBDB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7CE317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-5.25</w:t>
            </w:r>
          </w:p>
        </w:tc>
        <w:tc>
          <w:tcPr>
            <w:tcW w:w="1417" w:type="dxa"/>
            <w:tcBorders>
              <w:top w:val="nil"/>
              <w:left w:val="nil"/>
              <w:bottom w:val="single" w:sz="4" w:space="0" w:color="auto"/>
              <w:right w:val="single" w:sz="4" w:space="0" w:color="auto"/>
            </w:tcBorders>
            <w:vAlign w:val="center"/>
            <w:hideMark/>
          </w:tcPr>
          <w:p w14:paraId="2EFEE3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16.01</w:t>
            </w:r>
          </w:p>
        </w:tc>
        <w:tc>
          <w:tcPr>
            <w:tcW w:w="1417" w:type="dxa"/>
            <w:tcBorders>
              <w:top w:val="nil"/>
              <w:left w:val="nil"/>
              <w:bottom w:val="single" w:sz="4" w:space="0" w:color="auto"/>
              <w:right w:val="single" w:sz="4" w:space="0" w:color="auto"/>
            </w:tcBorders>
            <w:vAlign w:val="center"/>
            <w:hideMark/>
          </w:tcPr>
          <w:p w14:paraId="036811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1768</w:t>
            </w:r>
          </w:p>
        </w:tc>
        <w:tc>
          <w:tcPr>
            <w:tcW w:w="1417" w:type="dxa"/>
            <w:tcBorders>
              <w:top w:val="nil"/>
              <w:left w:val="nil"/>
              <w:bottom w:val="single" w:sz="4" w:space="0" w:color="auto"/>
              <w:right w:val="single" w:sz="4" w:space="0" w:color="auto"/>
            </w:tcBorders>
            <w:vAlign w:val="center"/>
            <w:hideMark/>
          </w:tcPr>
          <w:p w14:paraId="4A7D2F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3135</w:t>
            </w:r>
          </w:p>
        </w:tc>
        <w:tc>
          <w:tcPr>
            <w:tcW w:w="1417" w:type="dxa"/>
            <w:tcBorders>
              <w:top w:val="nil"/>
              <w:left w:val="nil"/>
              <w:bottom w:val="single" w:sz="4" w:space="0" w:color="auto"/>
              <w:right w:val="single" w:sz="4" w:space="0" w:color="auto"/>
            </w:tcBorders>
            <w:vAlign w:val="center"/>
            <w:hideMark/>
          </w:tcPr>
          <w:p w14:paraId="3F873E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26B9E26" w14:textId="5553970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{"citationID":"6QXs6mzS","properties":{"formattedCitation":"[73]","plainCitation":"[73]","noteIndex":0},"citationItems":[{"id":1737,"uris":["http://zotero.org/users/14233747/items/C6UGKMAD"],"itemData":{"id":1737,"type":"article-journal","container-title":"Metallurgical and Materials Transactions A","DOI":"10.1007/s11661-006-0081-3","ISSN":"1073-5623, 1543-1940","issue":"5","journalAbbreviation":"Metall. Mater. Trans. A","language":"en","license":"https://www.springernature.com/gp/researchers/text-and-data-mining","page":"1363-1369","source":"DOI.org (Crossref)","title":"Effect of vanadium addition on the microstructure, hardness, and wear resistance of Al0.5CoCrCuFeNi high-entropy alloy","volume":"37","author":[{"family":"Chen","given":"Min-Rui"},{"family":"Lin","given":"Su-Jien"},{"family":"Yeh","given":"Jien-Wei"},{"family":"Chuang","given":"Ming-Hao"},{"family":"Chen","given":"Swe-Kai"},{"family":"Huang","given":"Yuan-Sheng"}],"issued":{"date-parts":[["2006",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[73]</w:t>
            </w:r>
            <w:r>
              <w:rPr>
                <w:rFonts w:ascii="Calibri" w:eastAsia="Times New Roman" w:hAnsi="Calibri" w:cs="Calibri"/>
                <w:color w:val="000000"/>
                <w:kern w:val="0"/>
                <w:sz w:val="20"/>
                <w:szCs w:val="20"/>
                <w14:ligatures w14:val="none"/>
              </w:rPr>
              <w:fldChar w:fldCharType="end"/>
            </w:r>
          </w:p>
        </w:tc>
      </w:tr>
      <w:tr w:rsidR="0064068E" w:rsidRPr="003316FE" w14:paraId="3DA00314" w14:textId="01A339D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EB18CB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ZrHfTiAlCuNi</w:t>
            </w:r>
          </w:p>
        </w:tc>
        <w:tc>
          <w:tcPr>
            <w:tcW w:w="1417" w:type="dxa"/>
            <w:tcBorders>
              <w:top w:val="nil"/>
              <w:left w:val="nil"/>
              <w:bottom w:val="single" w:sz="4" w:space="0" w:color="auto"/>
              <w:right w:val="single" w:sz="4" w:space="0" w:color="auto"/>
            </w:tcBorders>
            <w:vAlign w:val="center"/>
            <w:hideMark/>
          </w:tcPr>
          <w:p w14:paraId="6C7026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9.63</w:t>
            </w:r>
          </w:p>
        </w:tc>
        <w:tc>
          <w:tcPr>
            <w:tcW w:w="1417" w:type="dxa"/>
            <w:tcBorders>
              <w:top w:val="nil"/>
              <w:left w:val="nil"/>
              <w:bottom w:val="single" w:sz="4" w:space="0" w:color="auto"/>
              <w:right w:val="single" w:sz="4" w:space="0" w:color="auto"/>
            </w:tcBorders>
            <w:vAlign w:val="center"/>
            <w:hideMark/>
          </w:tcPr>
          <w:p w14:paraId="257CAE7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3B3E5F5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-34.11</w:t>
            </w:r>
          </w:p>
        </w:tc>
        <w:tc>
          <w:tcPr>
            <w:tcW w:w="1417" w:type="dxa"/>
            <w:tcBorders>
              <w:top w:val="nil"/>
              <w:left w:val="nil"/>
              <w:bottom w:val="single" w:sz="4" w:space="0" w:color="auto"/>
              <w:right w:val="single" w:sz="4" w:space="0" w:color="auto"/>
            </w:tcBorders>
            <w:vAlign w:val="center"/>
            <w:hideMark/>
          </w:tcPr>
          <w:p w14:paraId="62DCE2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4EDCBF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1766</w:t>
            </w:r>
          </w:p>
        </w:tc>
        <w:tc>
          <w:tcPr>
            <w:tcW w:w="1417" w:type="dxa"/>
            <w:tcBorders>
              <w:top w:val="nil"/>
              <w:left w:val="nil"/>
              <w:bottom w:val="single" w:sz="4" w:space="0" w:color="auto"/>
              <w:right w:val="single" w:sz="4" w:space="0" w:color="auto"/>
            </w:tcBorders>
            <w:vAlign w:val="center"/>
            <w:hideMark/>
          </w:tcPr>
          <w:p w14:paraId="05AE0FD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3655</w:t>
            </w:r>
          </w:p>
        </w:tc>
        <w:tc>
          <w:tcPr>
            <w:tcW w:w="1417" w:type="dxa"/>
            <w:tcBorders>
              <w:top w:val="nil"/>
              <w:left w:val="nil"/>
              <w:bottom w:val="single" w:sz="4" w:space="0" w:color="auto"/>
              <w:right w:val="single" w:sz="4" w:space="0" w:color="auto"/>
            </w:tcBorders>
            <w:vAlign w:val="center"/>
            <w:hideMark/>
          </w:tcPr>
          <w:p w14:paraId="01A38A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A08C5FA" w14:textId="02D557D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{"citationID":"QugktlIN","properties":{"formattedCitation":"[74]","plainCitation":"[74]","noteIndex":0},"citationItems":[{"id":1738,"uris":["http://zotero.org/users/14233747/items/ZDQ276JM"],"itemData":{"id":1738,"type":"article-journal","abstract":"The solid solution formation criteria for the equi-atomic ratio alloys were discussed. It is\nfound that higher entropy of mixing (Smix&gt;1.61R), less atomic size difference (δ&lt;4.6), and near zero\nof the absolute value of the enthalpy of mixing (-2.685δ-2.54&lt;Hmix &lt;-1.28δ+5.44 KJ/mol) facilitate\nthe formation of solid solution for the multi-principle components equi-atomic alloys.","container-title":"Materials Science Forum","DOI":"10.4028/www.scientific.net/MSF.561-565.1337","ISSN":"1662-9752","journalAbbreviation":"Mater. Sci. Forum","language":"en","license":"https://www.scientific.net/PolicyAndEthics/PublishingPolicies","page":"1337-1339","source":"DOI.org (Crossref)","title":"Solid solution formation criteria for high entropy alloys","volume":"561-565","author":[{"family":"Zhang","given":"Yong"},{"family":"Zhou","given":"Yun Jun"}],"issued":{"date-parts":[["2007",10,2]]}}}],"schema":"https://github.com/citation-style-language/schema/raw/master/csl-citation.json"}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[74]</w:t>
            </w:r>
            <w:r>
              <w:rPr>
                <w:rFonts w:ascii="Calibri" w:eastAsia="Times New Roman" w:hAnsi="Calibri" w:cs="Calibri"/>
                <w:color w:val="000000"/>
                <w:kern w:val="0"/>
                <w:sz w:val="20"/>
                <w:szCs w:val="20"/>
                <w14:ligatures w14:val="none"/>
              </w:rPr>
              <w:fldChar w:fldCharType="end"/>
            </w:r>
          </w:p>
        </w:tc>
      </w:tr>
      <w:tr w:rsidR="0064068E" w:rsidRPr="003316FE" w14:paraId="334C2295" w14:textId="0DA93BE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EA2F40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AlCoCrFeNiTi</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0C7786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7.28</w:t>
            </w:r>
          </w:p>
        </w:tc>
        <w:tc>
          <w:tcPr>
            <w:tcW w:w="1417" w:type="dxa"/>
            <w:tcBorders>
              <w:top w:val="nil"/>
              <w:left w:val="nil"/>
              <w:bottom w:val="single" w:sz="4" w:space="0" w:color="auto"/>
              <w:right w:val="single" w:sz="4" w:space="0" w:color="auto"/>
            </w:tcBorders>
            <w:vAlign w:val="center"/>
            <w:hideMark/>
          </w:tcPr>
          <w:p w14:paraId="607983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30B24E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-23.91</w:t>
            </w:r>
          </w:p>
        </w:tc>
        <w:tc>
          <w:tcPr>
            <w:tcW w:w="1417" w:type="dxa"/>
            <w:tcBorders>
              <w:top w:val="nil"/>
              <w:left w:val="nil"/>
              <w:bottom w:val="single" w:sz="4" w:space="0" w:color="auto"/>
              <w:right w:val="single" w:sz="4" w:space="0" w:color="auto"/>
            </w:tcBorders>
            <w:vAlign w:val="center"/>
            <w:hideMark/>
          </w:tcPr>
          <w:p w14:paraId="4380F0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14.79</w:t>
            </w:r>
          </w:p>
        </w:tc>
        <w:tc>
          <w:tcPr>
            <w:tcW w:w="1417" w:type="dxa"/>
            <w:tcBorders>
              <w:top w:val="nil"/>
              <w:left w:val="nil"/>
              <w:bottom w:val="single" w:sz="4" w:space="0" w:color="auto"/>
              <w:right w:val="single" w:sz="4" w:space="0" w:color="auto"/>
            </w:tcBorders>
            <w:vAlign w:val="center"/>
            <w:hideMark/>
          </w:tcPr>
          <w:p w14:paraId="44A7A9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1743</w:t>
            </w:r>
          </w:p>
        </w:tc>
        <w:tc>
          <w:tcPr>
            <w:tcW w:w="1417" w:type="dxa"/>
            <w:tcBorders>
              <w:top w:val="nil"/>
              <w:left w:val="nil"/>
              <w:bottom w:val="single" w:sz="4" w:space="0" w:color="auto"/>
              <w:right w:val="single" w:sz="4" w:space="0" w:color="auto"/>
            </w:tcBorders>
            <w:vAlign w:val="center"/>
            <w:hideMark/>
          </w:tcPr>
          <w:p w14:paraId="6F1072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3169</w:t>
            </w:r>
          </w:p>
        </w:tc>
        <w:tc>
          <w:tcPr>
            <w:tcW w:w="1417" w:type="dxa"/>
            <w:tcBorders>
              <w:top w:val="nil"/>
              <w:left w:val="nil"/>
              <w:bottom w:val="single" w:sz="4" w:space="0" w:color="auto"/>
              <w:right w:val="single" w:sz="4" w:space="0" w:color="auto"/>
            </w:tcBorders>
            <w:vAlign w:val="center"/>
            <w:hideMark/>
          </w:tcPr>
          <w:p w14:paraId="6515549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E5C3AE3" w14:textId="4D96747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{"citationID":"mO73mk1O","properties":{"formattedCitation":"[63]","plainCitation":"[63]","noteIndex":0},"citationItems":[{"id":1728,"uris":["http://zotero.org/users/14233747/items/6DXN46Q8"],"itemData":{"id":1728,"type":"article-journal","abstract":"Alloys with composition of AlCoCrFeNiTix (x: molar ratio; x=0,0.5,1,1.5) were designed by using the strategy of equiatomic ratio and high entropy of mixing. The alloy system is composed mainly of body centered cubic solid solution and possesses excellent room-temperature compressive mechanical properties. Particularly for AlCoCrFeNiTi0.5 alloy, the yield stress, fracture strength, and plastic strain are as high as 2.26GPa, 3.14GPa, and 23.3%, respectively, which are superior to most of the high-strength alloys such as bulk metallic glasses.","container-title":"Applied Physics Letters","DOI":"10.1063/1.2734517","ISSN":"0003-6951, 1077-3118","issue":"18","journalAbbreviation":"Appl. Phys. Lett.","language":"en","page":"181904","source":"DOI.org (Crossref)","title":"Solid solution alloys of AlCoCrFeNiTix with excellent room-temperature mechanical properties","volume":"90","author":[{"family":"Zhou","given":"Y. J."},{"family":"Zhang","given":"Y."},{"family":"Wang","given":"Y. L."},{"family":"Chen","given":"G. L."}],"issued":{"date-parts":[["2007",4,30]]}}}],"schema":"https://github.com/citation-style-language/schema/raw/master/csl-citation.json"}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0C2503">
              <w:rPr>
                <w:rFonts w:ascii="Calibri" w:hAnsi="Calibri" w:cs="Calibri"/>
                <w:sz w:val="20"/>
              </w:rPr>
              <w:t>[63]</w:t>
            </w:r>
            <w:r>
              <w:rPr>
                <w:rFonts w:ascii="Calibri" w:eastAsia="Times New Roman" w:hAnsi="Calibri" w:cs="Calibri"/>
                <w:color w:val="000000"/>
                <w:kern w:val="0"/>
                <w:sz w:val="20"/>
                <w:szCs w:val="20"/>
                <w14:ligatures w14:val="none"/>
              </w:rPr>
              <w:fldChar w:fldCharType="end"/>
            </w:r>
          </w:p>
        </w:tc>
      </w:tr>
      <w:tr w:rsidR="0064068E" w:rsidRPr="003316FE" w14:paraId="7A21A044" w14:textId="3EB8937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AD77B6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AlNbTiZr</w:t>
            </w:r>
          </w:p>
        </w:tc>
        <w:tc>
          <w:tcPr>
            <w:tcW w:w="1417" w:type="dxa"/>
            <w:tcBorders>
              <w:top w:val="nil"/>
              <w:left w:val="nil"/>
              <w:bottom w:val="single" w:sz="4" w:space="0" w:color="auto"/>
              <w:right w:val="single" w:sz="4" w:space="0" w:color="auto"/>
            </w:tcBorders>
            <w:vAlign w:val="center"/>
            <w:hideMark/>
          </w:tcPr>
          <w:p w14:paraId="07A51C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4.38</w:t>
            </w:r>
          </w:p>
        </w:tc>
        <w:tc>
          <w:tcPr>
            <w:tcW w:w="1417" w:type="dxa"/>
            <w:tcBorders>
              <w:top w:val="nil"/>
              <w:left w:val="nil"/>
              <w:bottom w:val="single" w:sz="4" w:space="0" w:color="auto"/>
              <w:right w:val="single" w:sz="4" w:space="0" w:color="auto"/>
            </w:tcBorders>
            <w:vAlign w:val="center"/>
            <w:hideMark/>
          </w:tcPr>
          <w:p w14:paraId="6442E8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75F001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-21.5</w:t>
            </w:r>
          </w:p>
        </w:tc>
        <w:tc>
          <w:tcPr>
            <w:tcW w:w="1417" w:type="dxa"/>
            <w:tcBorders>
              <w:top w:val="nil"/>
              <w:left w:val="nil"/>
              <w:bottom w:val="single" w:sz="4" w:space="0" w:color="auto"/>
              <w:right w:val="single" w:sz="4" w:space="0" w:color="auto"/>
            </w:tcBorders>
            <w:vAlign w:val="center"/>
            <w:hideMark/>
          </w:tcPr>
          <w:p w14:paraId="1371C2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0E330D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1938</w:t>
            </w:r>
          </w:p>
        </w:tc>
        <w:tc>
          <w:tcPr>
            <w:tcW w:w="1417" w:type="dxa"/>
            <w:tcBorders>
              <w:top w:val="nil"/>
              <w:left w:val="nil"/>
              <w:bottom w:val="single" w:sz="4" w:space="0" w:color="auto"/>
              <w:right w:val="single" w:sz="4" w:space="0" w:color="auto"/>
            </w:tcBorders>
            <w:vAlign w:val="center"/>
            <w:hideMark/>
          </w:tcPr>
          <w:p w14:paraId="579595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4013</w:t>
            </w:r>
          </w:p>
        </w:tc>
        <w:tc>
          <w:tcPr>
            <w:tcW w:w="1417" w:type="dxa"/>
            <w:tcBorders>
              <w:top w:val="nil"/>
              <w:left w:val="nil"/>
              <w:bottom w:val="single" w:sz="4" w:space="0" w:color="auto"/>
              <w:right w:val="single" w:sz="4" w:space="0" w:color="auto"/>
            </w:tcBorders>
            <w:vAlign w:val="center"/>
            <w:hideMark/>
          </w:tcPr>
          <w:p w14:paraId="2090CB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DDE098F" w14:textId="1FFFECE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{"citationID":"nS4CHn0V","properties":{"formattedCitation":"[55]","plainCitation":"[55]","noteIndex":0},"citationItems":[{"id":1717,"uris":["http://zotero.org/users/14233747/items/NHD3LANT"],"itemData":{"id":1717,"type":"article-journal","abstract":"Strengthening high entropy alloys (HEAs) via second phases is a very effective approach. However, the design of intermetallic (IM) phases in HEAs is challenging, mainly because our understanding of IM phases in HEAs is still very limited. Here, a statistical approach is used to enhance our understanding towards IM phases in HEAs. A database consisting of 142 IM-containing HEAs was constructed. Our aim is twofold. The first is to reveal the most common IM phase types in published HEAs. The second is to understand whether HEAs inherit their IM structures from their binary/ternary subsystems, or whether they tend to form new structures irrelevant to their subsystems. The results show that the five most prevalent IM structures in the HEAs surveyed here are Laves, σ, B2, L12, and L21. This trend is evidently different from the overall trend among known binary/ternary IMs. As for structural inheritance, all the IM phases contained in the alloys are existing structures in the binary/ternary subsystems of the respective alloys. This suggests that the compositional complexity in HEAs does trigger additional complexity in IM structure formation. These findings have important implications in the future design and development of HEAs.","container-title":"Metals","DOI":"10.3390/met9020247","ISSN":"2075-4701","issue":"2","journalAbbreviation":"Metals","language":"en","page":"247","source":"DOI.org (Crossref)","title":"Intermetallic phases in high-entropy alloys: statistical analysis of their prevalence and structural inheritance","title-short":"Intermetallic phases in high-entropy alloys","volume":"9","author":[{"family":"Tsai","given":"Ming-Hung"},{"family":"Tsai","given":"Ruei-Chi"},{"family":"Chang","given":"Ting"},{"family":"Huang","given":"Wen-Fei"}],"issued":{"date-parts":[["2019",2,19]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7664BF">
              <w:rPr>
                <w:rFonts w:ascii="Calibri" w:hAnsi="Calibri" w:cs="Calibri"/>
                <w:sz w:val="20"/>
              </w:rPr>
              <w:t>[55]</w:t>
            </w:r>
            <w:r>
              <w:rPr>
                <w:rFonts w:ascii="Calibri" w:eastAsia="Times New Roman" w:hAnsi="Calibri" w:cs="Calibri"/>
                <w:color w:val="000000"/>
                <w:kern w:val="0"/>
                <w:sz w:val="20"/>
                <w:szCs w:val="20"/>
                <w14:ligatures w14:val="none"/>
              </w:rPr>
              <w:fldChar w:fldCharType="end"/>
            </w:r>
          </w:p>
        </w:tc>
      </w:tr>
      <w:tr w:rsidR="0064068E" w:rsidRPr="003316FE" w14:paraId="2ABF06E0" w14:textId="4CABA1D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70E518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40</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7B59A4F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6.17</w:t>
            </w:r>
          </w:p>
        </w:tc>
        <w:tc>
          <w:tcPr>
            <w:tcW w:w="1417" w:type="dxa"/>
            <w:tcBorders>
              <w:top w:val="nil"/>
              <w:left w:val="nil"/>
              <w:bottom w:val="single" w:sz="4" w:space="0" w:color="auto"/>
              <w:right w:val="single" w:sz="4" w:space="0" w:color="auto"/>
            </w:tcBorders>
            <w:vAlign w:val="center"/>
            <w:hideMark/>
          </w:tcPr>
          <w:p w14:paraId="391B8A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0.21</w:t>
            </w:r>
          </w:p>
        </w:tc>
        <w:tc>
          <w:tcPr>
            <w:tcW w:w="1417" w:type="dxa"/>
            <w:tcBorders>
              <w:top w:val="nil"/>
              <w:left w:val="nil"/>
              <w:bottom w:val="single" w:sz="4" w:space="0" w:color="auto"/>
              <w:right w:val="single" w:sz="4" w:space="0" w:color="auto"/>
            </w:tcBorders>
            <w:vAlign w:val="center"/>
            <w:hideMark/>
          </w:tcPr>
          <w:p w14:paraId="708DDB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-2.68</w:t>
            </w:r>
          </w:p>
        </w:tc>
        <w:tc>
          <w:tcPr>
            <w:tcW w:w="1417" w:type="dxa"/>
            <w:tcBorders>
              <w:top w:val="nil"/>
              <w:left w:val="nil"/>
              <w:bottom w:val="single" w:sz="4" w:space="0" w:color="auto"/>
              <w:right w:val="single" w:sz="4" w:space="0" w:color="auto"/>
            </w:tcBorders>
            <w:vAlign w:val="center"/>
            <w:hideMark/>
          </w:tcPr>
          <w:p w14:paraId="0D2E09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9.92</w:t>
            </w:r>
          </w:p>
        </w:tc>
        <w:tc>
          <w:tcPr>
            <w:tcW w:w="1417" w:type="dxa"/>
            <w:tcBorders>
              <w:top w:val="nil"/>
              <w:left w:val="nil"/>
              <w:bottom w:val="single" w:sz="4" w:space="0" w:color="auto"/>
              <w:right w:val="single" w:sz="4" w:space="0" w:color="auto"/>
            </w:tcBorders>
            <w:vAlign w:val="center"/>
            <w:hideMark/>
          </w:tcPr>
          <w:p w14:paraId="3A1CE4A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857</w:t>
            </w:r>
          </w:p>
        </w:tc>
        <w:tc>
          <w:tcPr>
            <w:tcW w:w="1417" w:type="dxa"/>
            <w:tcBorders>
              <w:top w:val="nil"/>
              <w:left w:val="nil"/>
              <w:bottom w:val="single" w:sz="4" w:space="0" w:color="auto"/>
              <w:right w:val="single" w:sz="4" w:space="0" w:color="auto"/>
            </w:tcBorders>
            <w:vAlign w:val="center"/>
            <w:hideMark/>
          </w:tcPr>
          <w:p w14:paraId="017C9A5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1942</w:t>
            </w:r>
          </w:p>
        </w:tc>
        <w:tc>
          <w:tcPr>
            <w:tcW w:w="1417" w:type="dxa"/>
            <w:tcBorders>
              <w:top w:val="nil"/>
              <w:left w:val="nil"/>
              <w:bottom w:val="single" w:sz="4" w:space="0" w:color="auto"/>
              <w:right w:val="single" w:sz="4" w:space="0" w:color="auto"/>
            </w:tcBorders>
            <w:vAlign w:val="center"/>
            <w:hideMark/>
          </w:tcPr>
          <w:p w14:paraId="243A7E0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301E51A" w14:textId="382F3BD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CKX01DX","properties":{"formattedCitation":"[75]","plainCitation":"[75]","noteIndex":0},"citationItems":[{"id":1739,"uris":["http://zotero.org/users/14233747/items/VXTPTXYV"],"itemData":{"id":1739,"type":"article-journal","container-title":"JOM","DOI":"10.1007/s11837-014-1059-z","ISSN":"1047-4838, 1543-1851","issue":"10","journalAbbreviation":"JOM","language":"en","page":"2009-2020","source":"DOI.org (Crossref)","title":"Phase stability of low-density, multiprincipal component alloys containing aluminum, magnesium, and lithium","volume":"66","author":[{"family":"Yang","given":"X."},{"family":"Chen","given":"S. Y."},{"family":"Cotton","given":"J. D."},{"family":"Zhang","given":"Y."}],"issued":{"date-parts":[["2014",10]]}}}],"schema":"https://github.com/citation-style-language/schema/raw/master/csl-citation.json"}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[75]</w:t>
            </w:r>
            <w:r>
              <w:rPr>
                <w:rFonts w:ascii="Calibri" w:eastAsia="Times New Roman" w:hAnsi="Calibri" w:cs="Calibri"/>
                <w:color w:val="000000"/>
                <w:kern w:val="0"/>
                <w:sz w:val="20"/>
                <w:szCs w:val="20"/>
                <w14:ligatures w14:val="none"/>
              </w:rPr>
              <w:fldChar w:fldCharType="end"/>
            </w:r>
          </w:p>
        </w:tc>
      </w:tr>
      <w:tr w:rsidR="0064068E" w:rsidRPr="003316FE" w14:paraId="3C99F295" w14:textId="0CFA5E2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D779B4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708E21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6.37</w:t>
            </w:r>
          </w:p>
        </w:tc>
        <w:tc>
          <w:tcPr>
            <w:tcW w:w="1417" w:type="dxa"/>
            <w:tcBorders>
              <w:top w:val="nil"/>
              <w:left w:val="nil"/>
              <w:bottom w:val="single" w:sz="4" w:space="0" w:color="auto"/>
              <w:right w:val="single" w:sz="4" w:space="0" w:color="auto"/>
            </w:tcBorders>
            <w:vAlign w:val="center"/>
            <w:hideMark/>
          </w:tcPr>
          <w:p w14:paraId="179609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71E9B7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-3.08</w:t>
            </w:r>
          </w:p>
        </w:tc>
        <w:tc>
          <w:tcPr>
            <w:tcW w:w="1417" w:type="dxa"/>
            <w:tcBorders>
              <w:top w:val="nil"/>
              <w:left w:val="nil"/>
              <w:bottom w:val="single" w:sz="4" w:space="0" w:color="auto"/>
              <w:right w:val="single" w:sz="4" w:space="0" w:color="auto"/>
            </w:tcBorders>
            <w:vAlign w:val="center"/>
            <w:hideMark/>
          </w:tcPr>
          <w:p w14:paraId="2E24C7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10.84</w:t>
            </w:r>
          </w:p>
        </w:tc>
        <w:tc>
          <w:tcPr>
            <w:tcW w:w="1417" w:type="dxa"/>
            <w:tcBorders>
              <w:top w:val="nil"/>
              <w:left w:val="nil"/>
              <w:bottom w:val="single" w:sz="4" w:space="0" w:color="auto"/>
              <w:right w:val="single" w:sz="4" w:space="0" w:color="auto"/>
            </w:tcBorders>
            <w:vAlign w:val="center"/>
            <w:hideMark/>
          </w:tcPr>
          <w:p w14:paraId="54098C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822</w:t>
            </w:r>
          </w:p>
        </w:tc>
        <w:tc>
          <w:tcPr>
            <w:tcW w:w="1417" w:type="dxa"/>
            <w:tcBorders>
              <w:top w:val="nil"/>
              <w:left w:val="nil"/>
              <w:bottom w:val="single" w:sz="4" w:space="0" w:color="auto"/>
              <w:right w:val="single" w:sz="4" w:space="0" w:color="auto"/>
            </w:tcBorders>
            <w:vAlign w:val="center"/>
            <w:hideMark/>
          </w:tcPr>
          <w:p w14:paraId="0D6971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1874</w:t>
            </w:r>
          </w:p>
        </w:tc>
        <w:tc>
          <w:tcPr>
            <w:tcW w:w="1417" w:type="dxa"/>
            <w:tcBorders>
              <w:top w:val="nil"/>
              <w:left w:val="nil"/>
              <w:bottom w:val="single" w:sz="4" w:space="0" w:color="auto"/>
              <w:right w:val="single" w:sz="4" w:space="0" w:color="auto"/>
            </w:tcBorders>
            <w:vAlign w:val="center"/>
            <w:hideMark/>
          </w:tcPr>
          <w:p w14:paraId="2138D2B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BF90DFA" w14:textId="0716B71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9WHUOJb","properties":{"formattedCitation":"[75]","plainCitation":"[75]","noteIndex":0},"citationItems":[{"id":1739,"uris":["http://zotero.org/users/14233747/items/VXTPTXYV"],"itemData":{"id":1739,"type":"article-journal","container-title":"JOM","DOI":"10.1007/s11837-014-1059-z","ISSN":"1047-4838, 1543-1851","issue":"10","journalAbbreviation":"JOM","language":"en","page":"2009-2020","source":"DOI.org (Crossref)","title":"Phase stability of low-density, multiprincipal component alloys containing aluminum, magnesium, and lithium","volume":"66","author":[{"family":"Yang","given":"X."},{"family":"Chen","given":"S. Y."},{"family":"Cotton","given":"J. D."},{"family":"Zhang","given":"Y."}],"issued":{"date-parts":[["2014",10]]}}}],"schema":"https://github.com/citation-style-language/schema/raw/master/csl-citation.json"}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[75]</w:t>
            </w:r>
            <w:r>
              <w:rPr>
                <w:rFonts w:ascii="Calibri" w:eastAsia="Times New Roman" w:hAnsi="Calibri" w:cs="Calibri"/>
                <w:color w:val="000000"/>
                <w:kern w:val="0"/>
                <w:sz w:val="20"/>
                <w:szCs w:val="20"/>
                <w14:ligatures w14:val="none"/>
              </w:rPr>
              <w:fldChar w:fldCharType="end"/>
            </w:r>
          </w:p>
        </w:tc>
      </w:tr>
      <w:tr w:rsidR="0064068E" w:rsidRPr="003316FE" w14:paraId="16B4E336" w14:textId="32D82CC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8FC11E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 xml:space="preserve"> Si</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7947813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10.80</w:t>
            </w:r>
          </w:p>
        </w:tc>
        <w:tc>
          <w:tcPr>
            <w:tcW w:w="1417" w:type="dxa"/>
            <w:tcBorders>
              <w:top w:val="nil"/>
              <w:left w:val="nil"/>
              <w:bottom w:val="single" w:sz="4" w:space="0" w:color="auto"/>
              <w:right w:val="single" w:sz="4" w:space="0" w:color="auto"/>
            </w:tcBorders>
            <w:vAlign w:val="center"/>
            <w:hideMark/>
          </w:tcPr>
          <w:p w14:paraId="4735F58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7C18F2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-8.95</w:t>
            </w:r>
          </w:p>
        </w:tc>
        <w:tc>
          <w:tcPr>
            <w:tcW w:w="1417" w:type="dxa"/>
            <w:tcBorders>
              <w:top w:val="nil"/>
              <w:left w:val="nil"/>
              <w:bottom w:val="single" w:sz="4" w:space="0" w:color="auto"/>
              <w:right w:val="single" w:sz="4" w:space="0" w:color="auto"/>
            </w:tcBorders>
            <w:vAlign w:val="center"/>
            <w:hideMark/>
          </w:tcPr>
          <w:p w14:paraId="642DCD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11.64</w:t>
            </w:r>
          </w:p>
        </w:tc>
        <w:tc>
          <w:tcPr>
            <w:tcW w:w="1417" w:type="dxa"/>
            <w:tcBorders>
              <w:top w:val="nil"/>
              <w:left w:val="nil"/>
              <w:bottom w:val="single" w:sz="4" w:space="0" w:color="auto"/>
              <w:right w:val="single" w:sz="4" w:space="0" w:color="auto"/>
            </w:tcBorders>
            <w:vAlign w:val="center"/>
            <w:hideMark/>
          </w:tcPr>
          <w:p w14:paraId="4C1FD4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818</w:t>
            </w:r>
          </w:p>
        </w:tc>
        <w:tc>
          <w:tcPr>
            <w:tcW w:w="1417" w:type="dxa"/>
            <w:tcBorders>
              <w:top w:val="nil"/>
              <w:left w:val="nil"/>
              <w:bottom w:val="single" w:sz="4" w:space="0" w:color="auto"/>
              <w:right w:val="single" w:sz="4" w:space="0" w:color="auto"/>
            </w:tcBorders>
            <w:vAlign w:val="center"/>
            <w:hideMark/>
          </w:tcPr>
          <w:p w14:paraId="7C1F3A8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1814</w:t>
            </w:r>
          </w:p>
        </w:tc>
        <w:tc>
          <w:tcPr>
            <w:tcW w:w="1417" w:type="dxa"/>
            <w:tcBorders>
              <w:top w:val="nil"/>
              <w:left w:val="nil"/>
              <w:bottom w:val="single" w:sz="4" w:space="0" w:color="auto"/>
              <w:right w:val="single" w:sz="4" w:space="0" w:color="auto"/>
            </w:tcBorders>
            <w:vAlign w:val="center"/>
            <w:hideMark/>
          </w:tcPr>
          <w:p w14:paraId="551510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41D64E8" w14:textId="0D7AB1F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{"citationID":"hYgquKqk","properties":{"formattedCitation":"[76]","plainCitation":"[76]","noteIndex":0},"citationItems":[{"id":1740,"uris":["http://zotero.org/users/14233747/items/JT9PAICN"],"itemData":{"id":1740,"type":"article-journal","abstract":"To explore a novel high strength and low modulus ultralight-weight complex concentrated alloys (ULW-CCAs), a series of light alloys are designed and explored based on some low-density and low modulus elements, such as Al, Li, Mg, Ca, Si, and Y. An Al19.9Li30Mg35Si10Ca5Y0.1 (at %) CCA with a high specific strength of 327 KPa·m−3 is successfully developed. After adjusting the composition, the Al15Li35Mg48Ca1Si1 CCA with the good compressive plasticity is successfully developed. The Al15Li38Mg45Ca0.5Si1.5 and Al15Li39Mg45Ca0.5Si0.5 CCAs exhibit good plasticity of &gt;45%, and &gt;60%, respectively. These ULW-CCAs show the high specific strength, good ductility, and low Young’s modulus, as compared with the previously reported CCAs.","container-title":"Materials","DOI":"10.3390/ma12071136","ISSN":"1996-1944","issue":"7","journalAbbreviation":"Materials","language":"en","page":"1136","source":"DOI.org (Crossref)","title":"Novel ultralight-weight complex concentrated alloys with high strength","volume":"12","author":[{"family":"Jia","given":"Yuefei"},{"family":"Jia","given":"Yandong"},{"family":"Wu","given":"Shiwei"},{"family":"Ma","given":"Xindi"},{"family":"Wang","given":"Gang"}],"issued":{"date-parts":[["2019",4,8]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[76]</w:t>
            </w:r>
            <w:r>
              <w:rPr>
                <w:rFonts w:ascii="Calibri" w:eastAsia="Times New Roman" w:hAnsi="Calibri" w:cs="Calibri"/>
                <w:color w:val="000000"/>
                <w:kern w:val="0"/>
                <w:sz w:val="20"/>
                <w:szCs w:val="20"/>
                <w14:ligatures w14:val="none"/>
              </w:rPr>
              <w:fldChar w:fldCharType="end"/>
            </w:r>
          </w:p>
        </w:tc>
      </w:tr>
      <w:tr w:rsidR="0064068E" w:rsidRPr="003316FE" w14:paraId="67C476BC" w14:textId="20C23D8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47D5AA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35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48</w:t>
            </w: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1</w:t>
            </w:r>
            <w:r w:rsidRPr="003316FE">
              <w:rPr>
                <w:rFonts w:ascii="Times New Roman" w:eastAsia="Times New Roman" w:hAnsi="Times New Roman" w:cs="Times New Roman"/>
                <w:color w:val="000000"/>
                <w:kern w:val="0"/>
                <w:sz w:val="20"/>
                <w:szCs w:val="20"/>
                <w:lang w:val="en-US"/>
                <w14:ligatures w14:val="none"/>
              </w:rPr>
              <w:t xml:space="preserve"> Si</w:t>
            </w:r>
            <w:r w:rsidRPr="003316FE">
              <w:rPr>
                <w:rFonts w:ascii="Times New Roman" w:eastAsia="Times New Roman" w:hAnsi="Times New Roman" w:cs="Times New Roman"/>
                <w:color w:val="000000"/>
                <w:kern w:val="0"/>
                <w:sz w:val="20"/>
                <w:szCs w:val="20"/>
                <w:vertAlign w:val="subscript"/>
                <w:lang w:val="en-US"/>
                <w14:ligatures w14:val="none"/>
              </w:rPr>
              <w:t>1</w:t>
            </w:r>
          </w:p>
        </w:tc>
        <w:tc>
          <w:tcPr>
            <w:tcW w:w="1417" w:type="dxa"/>
            <w:tcBorders>
              <w:top w:val="nil"/>
              <w:left w:val="nil"/>
              <w:bottom w:val="single" w:sz="4" w:space="0" w:color="auto"/>
              <w:right w:val="single" w:sz="4" w:space="0" w:color="auto"/>
            </w:tcBorders>
            <w:vAlign w:val="center"/>
            <w:hideMark/>
          </w:tcPr>
          <w:p w14:paraId="480C39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5.39</w:t>
            </w:r>
          </w:p>
        </w:tc>
        <w:tc>
          <w:tcPr>
            <w:tcW w:w="1417" w:type="dxa"/>
            <w:tcBorders>
              <w:top w:val="nil"/>
              <w:left w:val="nil"/>
              <w:bottom w:val="single" w:sz="4" w:space="0" w:color="auto"/>
              <w:right w:val="single" w:sz="4" w:space="0" w:color="auto"/>
            </w:tcBorders>
            <w:vAlign w:val="center"/>
            <w:hideMark/>
          </w:tcPr>
          <w:p w14:paraId="1818D5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0BD108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-2.72</w:t>
            </w:r>
          </w:p>
        </w:tc>
        <w:tc>
          <w:tcPr>
            <w:tcW w:w="1417" w:type="dxa"/>
            <w:tcBorders>
              <w:top w:val="nil"/>
              <w:left w:val="nil"/>
              <w:bottom w:val="single" w:sz="4" w:space="0" w:color="auto"/>
              <w:right w:val="single" w:sz="4" w:space="0" w:color="auto"/>
            </w:tcBorders>
            <w:vAlign w:val="center"/>
            <w:hideMark/>
          </w:tcPr>
          <w:p w14:paraId="6D42DD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9.12</w:t>
            </w:r>
          </w:p>
        </w:tc>
        <w:tc>
          <w:tcPr>
            <w:tcW w:w="1417" w:type="dxa"/>
            <w:tcBorders>
              <w:top w:val="nil"/>
              <w:left w:val="nil"/>
              <w:bottom w:val="single" w:sz="4" w:space="0" w:color="auto"/>
              <w:right w:val="single" w:sz="4" w:space="0" w:color="auto"/>
            </w:tcBorders>
            <w:vAlign w:val="center"/>
            <w:hideMark/>
          </w:tcPr>
          <w:p w14:paraId="39317E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770</w:t>
            </w:r>
          </w:p>
        </w:tc>
        <w:tc>
          <w:tcPr>
            <w:tcW w:w="1417" w:type="dxa"/>
            <w:tcBorders>
              <w:top w:val="nil"/>
              <w:left w:val="nil"/>
              <w:bottom w:val="single" w:sz="4" w:space="0" w:color="auto"/>
              <w:right w:val="single" w:sz="4" w:space="0" w:color="auto"/>
            </w:tcBorders>
            <w:vAlign w:val="center"/>
            <w:hideMark/>
          </w:tcPr>
          <w:p w14:paraId="3AD02F6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1691</w:t>
            </w:r>
          </w:p>
        </w:tc>
        <w:tc>
          <w:tcPr>
            <w:tcW w:w="1417" w:type="dxa"/>
            <w:tcBorders>
              <w:top w:val="nil"/>
              <w:left w:val="nil"/>
              <w:bottom w:val="single" w:sz="4" w:space="0" w:color="auto"/>
              <w:right w:val="single" w:sz="4" w:space="0" w:color="auto"/>
            </w:tcBorders>
            <w:vAlign w:val="center"/>
            <w:hideMark/>
          </w:tcPr>
          <w:p w14:paraId="5FB74F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680D6FD" w14:textId="370B1F7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{"citationID":"8ZNCPvaz","properties":{"formattedCitation":"[76]","plainCitation":"[76]","noteIndex":0},"citationItems":[{"id":1740,"uris":["http://zotero.org/users/14233747/items/JT9PAICN"],"itemData":{"id":1740,"type":"article-journal","abstract":"To explore a novel high strength and low modulus ultralight-weight complex concentrated alloys (ULW-CCAs), a series of light alloys are designed and explored based on some low-density and low modulus elements, such as Al, Li, Mg, Ca, Si, and Y. An Al19.9Li30Mg35Si10Ca5Y0.1 (at %) CCA with a high specific strength of 327 KPa·m−3 is successfully developed. After adjusting the composition, the Al15Li35Mg48Ca1Si1 CCA with the good compressive plasticity is successfully developed. The Al15Li38Mg45Ca0.5Si1.5 and Al15Li39Mg45Ca0.5Si0.5 CCAs exhibit good plasticity of &gt;45%, and &gt;60%, respectively. These ULW-CCAs show the high specific strength, good ductility, and low Young’s modulus, as compared with the previously reported CCAs.","container-title":"Materials","DOI":"10.3390/ma12071136","ISSN":"1996-1944","issue":"7","journalAbbreviation":"Materials","language":"en","page":"1136","source":"DOI.org (Crossref)","title":"Novel ultralight-weight complex concentrated alloys with high strength","volume":"12","author":[{"family":"Jia","given":"Yuefei"},{"family":"Jia","given":"Yandong"},{"family":"Wu","given":"Shiwei"},{"family":"Ma","given":"Xindi"},{"family":"Wang","given":"Gang"}],"issued":{"date-parts":[["2019",4,8]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[76]</w:t>
            </w:r>
            <w:r>
              <w:rPr>
                <w:rFonts w:ascii="Calibri" w:eastAsia="Times New Roman" w:hAnsi="Calibri" w:cs="Calibri"/>
                <w:color w:val="000000"/>
                <w:kern w:val="0"/>
                <w:sz w:val="20"/>
                <w:szCs w:val="20"/>
                <w14:ligatures w14:val="none"/>
              </w:rPr>
              <w:fldChar w:fldCharType="end"/>
            </w:r>
          </w:p>
        </w:tc>
      </w:tr>
      <w:tr w:rsidR="0064068E" w:rsidRPr="003316FE" w14:paraId="6873E690" w14:textId="229C1DD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70BE76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38</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45</w:t>
            </w: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 xml:space="preserve"> Si</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1EBA5E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5.31</w:t>
            </w:r>
          </w:p>
        </w:tc>
        <w:tc>
          <w:tcPr>
            <w:tcW w:w="1417" w:type="dxa"/>
            <w:tcBorders>
              <w:top w:val="nil"/>
              <w:left w:val="nil"/>
              <w:bottom w:val="single" w:sz="4" w:space="0" w:color="auto"/>
              <w:right w:val="single" w:sz="4" w:space="0" w:color="auto"/>
            </w:tcBorders>
            <w:vAlign w:val="center"/>
            <w:hideMark/>
          </w:tcPr>
          <w:p w14:paraId="6ECFB6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0.24</w:t>
            </w:r>
          </w:p>
        </w:tc>
        <w:tc>
          <w:tcPr>
            <w:tcW w:w="1417" w:type="dxa"/>
            <w:tcBorders>
              <w:top w:val="nil"/>
              <w:left w:val="nil"/>
              <w:bottom w:val="single" w:sz="4" w:space="0" w:color="auto"/>
              <w:right w:val="single" w:sz="4" w:space="0" w:color="auto"/>
            </w:tcBorders>
            <w:vAlign w:val="center"/>
            <w:hideMark/>
          </w:tcPr>
          <w:p w14:paraId="31A090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-3.15</w:t>
            </w:r>
          </w:p>
        </w:tc>
        <w:tc>
          <w:tcPr>
            <w:tcW w:w="1417" w:type="dxa"/>
            <w:tcBorders>
              <w:top w:val="nil"/>
              <w:left w:val="nil"/>
              <w:bottom w:val="single" w:sz="4" w:space="0" w:color="auto"/>
              <w:right w:val="single" w:sz="4" w:space="0" w:color="auto"/>
            </w:tcBorders>
            <w:vAlign w:val="center"/>
            <w:hideMark/>
          </w:tcPr>
          <w:p w14:paraId="77E57C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9.15</w:t>
            </w:r>
          </w:p>
        </w:tc>
        <w:tc>
          <w:tcPr>
            <w:tcW w:w="1417" w:type="dxa"/>
            <w:tcBorders>
              <w:top w:val="nil"/>
              <w:left w:val="nil"/>
              <w:bottom w:val="single" w:sz="4" w:space="0" w:color="auto"/>
              <w:right w:val="single" w:sz="4" w:space="0" w:color="auto"/>
            </w:tcBorders>
            <w:vAlign w:val="center"/>
            <w:hideMark/>
          </w:tcPr>
          <w:p w14:paraId="39E3BD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759</w:t>
            </w:r>
          </w:p>
        </w:tc>
        <w:tc>
          <w:tcPr>
            <w:tcW w:w="1417" w:type="dxa"/>
            <w:tcBorders>
              <w:top w:val="nil"/>
              <w:left w:val="nil"/>
              <w:bottom w:val="single" w:sz="4" w:space="0" w:color="auto"/>
              <w:right w:val="single" w:sz="4" w:space="0" w:color="auto"/>
            </w:tcBorders>
            <w:vAlign w:val="center"/>
            <w:hideMark/>
          </w:tcPr>
          <w:p w14:paraId="70E749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1708</w:t>
            </w:r>
          </w:p>
        </w:tc>
        <w:tc>
          <w:tcPr>
            <w:tcW w:w="1417" w:type="dxa"/>
            <w:tcBorders>
              <w:top w:val="nil"/>
              <w:left w:val="nil"/>
              <w:bottom w:val="single" w:sz="4" w:space="0" w:color="auto"/>
              <w:right w:val="single" w:sz="4" w:space="0" w:color="auto"/>
            </w:tcBorders>
            <w:vAlign w:val="center"/>
            <w:hideMark/>
          </w:tcPr>
          <w:p w14:paraId="73ED4F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21D4884" w14:textId="40C1CE1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{"citationID":"2uA9Ci78","properties":{"formattedCitation":"[76]","plainCitation":"[76]","noteIndex":0},"citationItems":[{"id":1740,"uris":["http://zotero.org/users/14233747/items/JT9PAICN"],"itemData":{"id":1740,"type":"article-journal","abstract":"To explore a novel high strength and low modulus ultralight-weight complex concentrated alloys (ULW-CCAs), a series of light alloys are designed and explored based on some low-density and low modulus elements, such as Al, Li, Mg, Ca, Si, and Y. An Al19.9Li30Mg35Si10Ca5Y0.1 (at %) CCA with a high specific strength of 327 KPa·m−3 is successfully developed. After adjusting the composition, the Al15Li35Mg48Ca1Si1 CCA with the good compressive plasticity is successfully developed. The Al15Li38Mg45Ca0.5Si1.5 and Al15Li39Mg45Ca0.5Si0.5 CCAs exhibit good plasticity of &gt;45%, and &gt;60%, respectively. These ULW-CCAs show the high specific strength, good ductility, and low Young’s modulus, as compared with the previously reported CCAs.","container-title":"Materials","DOI":"10.3390/ma12071136","ISSN":"1996-1944","issue":"7","journalAbbreviation":"Materials","language":"en","page":"1136","source":"DOI.org (Crossref)","title":"Novel ultralight-weight complex concentrated alloys with high strength","volume":"12","author":[{"family":"Jia","given":"Yuefei"},{"family":"Jia","given":"Yandong"},{"family":"Wu","given":"Shiwei"},{"family":"Ma","given":"Xindi"},{"family":"Wang","given":"Gang"}],"issued":{"date-parts":[["2019",4,8]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[76]</w:t>
            </w:r>
            <w:r>
              <w:rPr>
                <w:rFonts w:ascii="Calibri" w:eastAsia="Times New Roman" w:hAnsi="Calibri" w:cs="Calibri"/>
                <w:color w:val="000000"/>
                <w:kern w:val="0"/>
                <w:sz w:val="20"/>
                <w:szCs w:val="20"/>
                <w14:ligatures w14:val="none"/>
              </w:rPr>
              <w:fldChar w:fldCharType="end"/>
            </w:r>
          </w:p>
        </w:tc>
      </w:tr>
      <w:tr w:rsidR="0064068E" w:rsidRPr="003316FE" w14:paraId="6FF5193A" w14:textId="48F5F31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16110D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39</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45</w:t>
            </w:r>
            <w:r w:rsidRPr="003316FE">
              <w:rPr>
                <w:rFonts w:ascii="Times New Roman" w:eastAsia="Times New Roman" w:hAnsi="Times New Roman" w:cs="Times New Roman"/>
                <w:color w:val="000000"/>
                <w:kern w:val="0"/>
                <w:sz w:val="20"/>
                <w:szCs w:val="20"/>
                <w:lang w:val="en-US"/>
                <w14:ligatures w14:val="none"/>
              </w:rPr>
              <w:t>Ca</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43CF92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4.69</w:t>
            </w:r>
          </w:p>
        </w:tc>
        <w:tc>
          <w:tcPr>
            <w:tcW w:w="1417" w:type="dxa"/>
            <w:tcBorders>
              <w:top w:val="nil"/>
              <w:left w:val="nil"/>
              <w:bottom w:val="single" w:sz="4" w:space="0" w:color="auto"/>
              <w:right w:val="single" w:sz="4" w:space="0" w:color="auto"/>
            </w:tcBorders>
            <w:vAlign w:val="center"/>
            <w:hideMark/>
          </w:tcPr>
          <w:p w14:paraId="0D267C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187C18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-2.13</w:t>
            </w:r>
          </w:p>
        </w:tc>
        <w:tc>
          <w:tcPr>
            <w:tcW w:w="1417" w:type="dxa"/>
            <w:tcBorders>
              <w:top w:val="nil"/>
              <w:left w:val="nil"/>
              <w:bottom w:val="single" w:sz="4" w:space="0" w:color="auto"/>
              <w:right w:val="single" w:sz="4" w:space="0" w:color="auto"/>
            </w:tcBorders>
            <w:vAlign w:val="center"/>
            <w:hideMark/>
          </w:tcPr>
          <w:p w14:paraId="6BBE0D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8.85</w:t>
            </w:r>
          </w:p>
        </w:tc>
        <w:tc>
          <w:tcPr>
            <w:tcW w:w="1417" w:type="dxa"/>
            <w:tcBorders>
              <w:top w:val="nil"/>
              <w:left w:val="nil"/>
              <w:bottom w:val="single" w:sz="4" w:space="0" w:color="auto"/>
              <w:right w:val="single" w:sz="4" w:space="0" w:color="auto"/>
            </w:tcBorders>
            <w:vAlign w:val="center"/>
            <w:hideMark/>
          </w:tcPr>
          <w:p w14:paraId="75142B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746</w:t>
            </w:r>
          </w:p>
        </w:tc>
        <w:tc>
          <w:tcPr>
            <w:tcW w:w="1417" w:type="dxa"/>
            <w:tcBorders>
              <w:top w:val="nil"/>
              <w:left w:val="nil"/>
              <w:bottom w:val="single" w:sz="4" w:space="0" w:color="auto"/>
              <w:right w:val="single" w:sz="4" w:space="0" w:color="auto"/>
            </w:tcBorders>
            <w:vAlign w:val="center"/>
            <w:hideMark/>
          </w:tcPr>
          <w:p w14:paraId="21CD82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1688</w:t>
            </w:r>
          </w:p>
        </w:tc>
        <w:tc>
          <w:tcPr>
            <w:tcW w:w="1417" w:type="dxa"/>
            <w:tcBorders>
              <w:top w:val="nil"/>
              <w:left w:val="nil"/>
              <w:bottom w:val="single" w:sz="4" w:space="0" w:color="auto"/>
              <w:right w:val="single" w:sz="4" w:space="0" w:color="auto"/>
            </w:tcBorders>
            <w:vAlign w:val="center"/>
            <w:hideMark/>
          </w:tcPr>
          <w:p w14:paraId="642114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410B4CD" w14:textId="660B863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{"citationID":"32lXfppo","properties":{"formattedCitation":"[76]","plainCitation":"[76]","noteIndex":0},"citationItems":[{"id":1740,"uris":["http://zotero.org/users/14233747/items/JT9PAICN"],"itemData":{"id":1740,"type":"article-journal","abstract":"To explore a novel high strength and low modulus ultralight-weight complex concentrated alloys (ULW-CCAs), a series of light alloys are designed and explored based on some low-density and low modulus elements, such as Al, Li, Mg, Ca, Si, and Y. An Al19.9Li30Mg35Si10Ca5Y0.1 (at %) CCA with a high specific strength of 327 KPa·m−3 is successfully developed. After adjusting the composition, the Al15Li35Mg48Ca1Si1 CCA with the good compressive plasticity is successfully developed. The Al15Li38Mg45Ca0.5Si1.5 and Al15Li39Mg45Ca0.5Si0.5 CCAs exhibit good plasticity of &gt;45%, and &gt;60%, respectively. These ULW-CCAs show the high specific strength, good ductility, and low Young’s modulus, as compared with the previously reported CCAs.","container-title":"Materials","DOI":"10.3390/ma12071136","ISSN":"1996-1944","issue":"7","journalAbbreviation":"Materials","language":"en","page":"1136","source":"DOI.org (Crossref)","title":"Novel ultralight-weight complex concentrated alloys with high strength","volume":"12","author":[{"family":"Jia","given":"Yuefei"},{"family":"Jia","given":"Yandong"},{"family":"Wu","given":"Shiwei"},{"family":"Ma","given":"Xindi"},{"family":"Wang","given":"Gang"}],"issued":{"date-parts":[["2019",4,8]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[76]</w:t>
            </w:r>
            <w:r>
              <w:rPr>
                <w:rFonts w:ascii="Calibri" w:eastAsia="Times New Roman" w:hAnsi="Calibri" w:cs="Calibri"/>
                <w:color w:val="000000"/>
                <w:kern w:val="0"/>
                <w:sz w:val="20"/>
                <w:szCs w:val="20"/>
                <w14:ligatures w14:val="none"/>
              </w:rPr>
              <w:fldChar w:fldCharType="end"/>
            </w:r>
          </w:p>
        </w:tc>
      </w:tr>
      <w:tr w:rsidR="0064068E" w:rsidRPr="003316FE" w14:paraId="1C2E96B7" w14:textId="31DFFB1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8D5B07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lang w:val="pt-BR"/>
                <w14:ligatures w14:val="none"/>
              </w:rPr>
            </w:pPr>
            <w:r w:rsidRPr="003316FE">
              <w:rPr>
                <w:rFonts w:ascii="Times New Roman" w:eastAsia="Times New Roman" w:hAnsi="Times New Roman" w:cs="Times New Roman"/>
                <w:color w:val="000000"/>
                <w:kern w:val="0"/>
                <w:sz w:val="20"/>
                <w:szCs w:val="20"/>
                <w:lang w:val="pt-BR"/>
                <w14:ligatures w14:val="none"/>
              </w:rPr>
              <w:t>Al</w:t>
            </w:r>
            <w:r w:rsidRPr="003316FE">
              <w:rPr>
                <w:rFonts w:ascii="Times New Roman" w:eastAsia="Times New Roman" w:hAnsi="Times New Roman" w:cs="Times New Roman"/>
                <w:color w:val="000000"/>
                <w:kern w:val="0"/>
                <w:sz w:val="20"/>
                <w:szCs w:val="20"/>
                <w:vertAlign w:val="subscript"/>
                <w:lang w:val="pt-BR"/>
                <w14:ligatures w14:val="none"/>
              </w:rPr>
              <w:t>58.5</w:t>
            </w:r>
            <w:r w:rsidRPr="003316FE">
              <w:rPr>
                <w:rFonts w:ascii="Times New Roman" w:eastAsia="Times New Roman" w:hAnsi="Times New Roman" w:cs="Times New Roman"/>
                <w:color w:val="000000"/>
                <w:kern w:val="0"/>
                <w:sz w:val="20"/>
                <w:szCs w:val="20"/>
                <w:lang w:val="pt-BR"/>
                <w14:ligatures w14:val="none"/>
              </w:rPr>
              <w:t>Mg</w:t>
            </w:r>
            <w:r w:rsidRPr="003316FE">
              <w:rPr>
                <w:rFonts w:ascii="Times New Roman" w:eastAsia="Times New Roman" w:hAnsi="Times New Roman" w:cs="Times New Roman"/>
                <w:color w:val="000000"/>
                <w:kern w:val="0"/>
                <w:sz w:val="20"/>
                <w:szCs w:val="20"/>
                <w:vertAlign w:val="subscript"/>
                <w:lang w:val="pt-BR"/>
                <w14:ligatures w14:val="none"/>
              </w:rPr>
              <w:t>31.5</w:t>
            </w:r>
            <w:r w:rsidRPr="003316FE">
              <w:rPr>
                <w:rFonts w:ascii="Times New Roman" w:eastAsia="Times New Roman" w:hAnsi="Times New Roman" w:cs="Times New Roman"/>
                <w:color w:val="000000"/>
                <w:kern w:val="0"/>
                <w:sz w:val="20"/>
                <w:szCs w:val="20"/>
                <w:lang w:val="pt-BR"/>
                <w14:ligatures w14:val="none"/>
              </w:rPr>
              <w:t>Zn</w:t>
            </w:r>
            <w:r w:rsidRPr="003316FE">
              <w:rPr>
                <w:rFonts w:ascii="Times New Roman" w:eastAsia="Times New Roman" w:hAnsi="Times New Roman" w:cs="Times New Roman"/>
                <w:color w:val="000000"/>
                <w:kern w:val="0"/>
                <w:sz w:val="20"/>
                <w:szCs w:val="20"/>
                <w:vertAlign w:val="subscript"/>
                <w:lang w:val="pt-BR"/>
                <w14:ligatures w14:val="none"/>
              </w:rPr>
              <w:t>4.5</w:t>
            </w:r>
            <w:r w:rsidRPr="003316FE">
              <w:rPr>
                <w:rFonts w:ascii="Times New Roman" w:eastAsia="Times New Roman" w:hAnsi="Times New Roman" w:cs="Times New Roman"/>
                <w:color w:val="000000"/>
                <w:kern w:val="0"/>
                <w:sz w:val="20"/>
                <w:szCs w:val="20"/>
                <w:lang w:val="pt-BR"/>
                <w14:ligatures w14:val="none"/>
              </w:rPr>
              <w:t>Cu</w:t>
            </w:r>
            <w:r w:rsidRPr="003316FE">
              <w:rPr>
                <w:rFonts w:ascii="Times New Roman" w:eastAsia="Times New Roman" w:hAnsi="Times New Roman" w:cs="Times New Roman"/>
                <w:color w:val="000000"/>
                <w:kern w:val="0"/>
                <w:sz w:val="20"/>
                <w:szCs w:val="20"/>
                <w:vertAlign w:val="subscript"/>
                <w:lang w:val="pt-BR"/>
                <w14:ligatures w14:val="none"/>
              </w:rPr>
              <w:t>4.5</w:t>
            </w:r>
            <w:r w:rsidRPr="003316FE">
              <w:rPr>
                <w:rFonts w:ascii="Times New Roman" w:eastAsia="Times New Roman" w:hAnsi="Times New Roman" w:cs="Times New Roman"/>
                <w:color w:val="000000"/>
                <w:kern w:val="0"/>
                <w:sz w:val="20"/>
                <w:szCs w:val="20"/>
                <w:lang w:val="pt-BR"/>
                <w14:ligatures w14:val="none"/>
              </w:rPr>
              <w:t>Si</w:t>
            </w:r>
            <w:r w:rsidRPr="003316FE">
              <w:rPr>
                <w:rFonts w:ascii="Times New Roman" w:eastAsia="Times New Roman" w:hAnsi="Times New Roman" w:cs="Times New Roman"/>
                <w:color w:val="000000"/>
                <w:kern w:val="0"/>
                <w:sz w:val="20"/>
                <w:szCs w:val="20"/>
                <w:vertAlign w:val="subscript"/>
                <w:lang w:val="pt-BR"/>
                <w14:ligatures w14:val="none"/>
              </w:rPr>
              <w:t>1</w:t>
            </w:r>
          </w:p>
        </w:tc>
        <w:tc>
          <w:tcPr>
            <w:tcW w:w="1417" w:type="dxa"/>
            <w:tcBorders>
              <w:top w:val="nil"/>
              <w:left w:val="nil"/>
              <w:bottom w:val="single" w:sz="4" w:space="0" w:color="auto"/>
              <w:right w:val="single" w:sz="4" w:space="0" w:color="auto"/>
            </w:tcBorders>
            <w:vAlign w:val="center"/>
            <w:hideMark/>
          </w:tcPr>
          <w:p w14:paraId="28DFC2B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6.67</w:t>
            </w:r>
          </w:p>
        </w:tc>
        <w:tc>
          <w:tcPr>
            <w:tcW w:w="1417" w:type="dxa"/>
            <w:tcBorders>
              <w:top w:val="nil"/>
              <w:left w:val="nil"/>
              <w:bottom w:val="single" w:sz="4" w:space="0" w:color="auto"/>
              <w:right w:val="single" w:sz="4" w:space="0" w:color="auto"/>
            </w:tcBorders>
            <w:vAlign w:val="center"/>
            <w:hideMark/>
          </w:tcPr>
          <w:p w14:paraId="2B3E89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19339F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w:t>
            </w:r>
          </w:p>
        </w:tc>
        <w:tc>
          <w:tcPr>
            <w:tcW w:w="1417" w:type="dxa"/>
            <w:tcBorders>
              <w:top w:val="nil"/>
              <w:left w:val="nil"/>
              <w:bottom w:val="single" w:sz="4" w:space="0" w:color="auto"/>
              <w:right w:val="single" w:sz="4" w:space="0" w:color="auto"/>
            </w:tcBorders>
            <w:vAlign w:val="center"/>
            <w:hideMark/>
          </w:tcPr>
          <w:p w14:paraId="6C8C877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8.34</w:t>
            </w:r>
          </w:p>
        </w:tc>
        <w:tc>
          <w:tcPr>
            <w:tcW w:w="1417" w:type="dxa"/>
            <w:tcBorders>
              <w:top w:val="nil"/>
              <w:left w:val="nil"/>
              <w:bottom w:val="single" w:sz="4" w:space="0" w:color="auto"/>
              <w:right w:val="single" w:sz="4" w:space="0" w:color="auto"/>
            </w:tcBorders>
            <w:vAlign w:val="center"/>
            <w:hideMark/>
          </w:tcPr>
          <w:p w14:paraId="6635DE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946</w:t>
            </w:r>
          </w:p>
        </w:tc>
        <w:tc>
          <w:tcPr>
            <w:tcW w:w="1417" w:type="dxa"/>
            <w:tcBorders>
              <w:top w:val="nil"/>
              <w:left w:val="nil"/>
              <w:bottom w:val="single" w:sz="4" w:space="0" w:color="auto"/>
              <w:right w:val="single" w:sz="4" w:space="0" w:color="auto"/>
            </w:tcBorders>
            <w:vAlign w:val="center"/>
            <w:hideMark/>
          </w:tcPr>
          <w:p w14:paraId="3B93D8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2279</w:t>
            </w:r>
          </w:p>
        </w:tc>
        <w:tc>
          <w:tcPr>
            <w:tcW w:w="1417" w:type="dxa"/>
            <w:tcBorders>
              <w:top w:val="nil"/>
              <w:left w:val="nil"/>
              <w:bottom w:val="single" w:sz="4" w:space="0" w:color="auto"/>
              <w:right w:val="single" w:sz="4" w:space="0" w:color="auto"/>
            </w:tcBorders>
            <w:vAlign w:val="center"/>
            <w:hideMark/>
          </w:tcPr>
          <w:p w14:paraId="31DA5A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0CAB92C" w14:textId="6327F71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{"citationID":"nXBIW9t9","properties":{"formattedCitation":"[77]","plainCitation":"[77]","noteIndex":0},"citationItems":[{"id":1742,"uris":["http://zotero.org/users/14233747/items/RAAVV8BY"],"itemData":{"id":1742,"type":"article-journal","container-title":"Journal of Materials Engineering and Performance","DOI":"10.1007/s11665-018-3720-0","ISSN":"1059-9495, 1544-1024","issue":"12","journalAbbreviation":"J. Mater. Eng. Perform.","language":"en","page":"6648-6656","source":"DOI.org (Crossref)","title":"A low-cost lightweight entropic alloy with high strength","volume":"27","author":[{"family":"Shao","given":"Lei"},{"family":"Zhang","given":"Tao"},{"family":"Li","given":"Lugee"},{"family":"Zhao","given":"Yuhong"},{"family":"Huang","given":"Jinfeng"},{"family":"Liaw","given":"Peter K."},{"family":"Zhang","given":"Yong"}],"issued":{"date-parts":[["2018",12]]}}}],"schema":"https://github.com/citation-style-language/schema/raw/master/csl-citation.json"} </w:instrText>
            </w:r>
            <w:r>
              <w:rPr>
                <w:rFonts w:ascii="Calibri" w:hAnsi="Calibri" w:cs="Calibri"/>
                <w:color w:val="000000"/>
                <w:kern w:val="0"/>
                <w:sz w:val="20"/>
                <w:szCs w:val="20"/>
                <w14:ligatures w14:val="none"/>
              </w:rPr>
              <w:fldChar w:fldCharType="separate"/>
            </w:r>
            <w:r w:rsidRPr="002738C9">
              <w:rPr>
                <w:rFonts w:ascii="Calibri" w:hAnsi="Calibri" w:cs="Calibri"/>
                <w:sz w:val="20"/>
              </w:rPr>
              <w:t>[77]</w:t>
            </w:r>
            <w:r>
              <w:rPr>
                <w:rFonts w:ascii="Calibri" w:hAnsi="Calibri" w:cs="Calibri"/>
                <w:color w:val="000000"/>
                <w:kern w:val="0"/>
                <w:sz w:val="20"/>
                <w:szCs w:val="20"/>
                <w14:ligatures w14:val="none"/>
              </w:rPr>
              <w:fldChar w:fldCharType="end"/>
            </w:r>
          </w:p>
        </w:tc>
      </w:tr>
      <w:tr w:rsidR="0064068E" w:rsidRPr="003316FE" w14:paraId="2A484010" w14:textId="382227A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258BA2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63</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27</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4.5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4.5</w:t>
            </w:r>
            <w:r w:rsidRPr="003316FE">
              <w:rPr>
                <w:rFonts w:ascii="Times New Roman" w:eastAsia="Times New Roman" w:hAnsi="Times New Roman" w:cs="Times New Roman"/>
                <w:color w:val="000000"/>
                <w:kern w:val="0"/>
                <w:sz w:val="20"/>
                <w:szCs w:val="20"/>
                <w:lang w:val="en-US"/>
                <w14:ligatures w14:val="none"/>
              </w:rPr>
              <w:t xml:space="preserve"> Si</w:t>
            </w:r>
            <w:r w:rsidRPr="003316FE">
              <w:rPr>
                <w:rFonts w:ascii="Times New Roman" w:eastAsia="Times New Roman" w:hAnsi="Times New Roman" w:cs="Times New Roman"/>
                <w:color w:val="000000"/>
                <w:kern w:val="0"/>
                <w:sz w:val="20"/>
                <w:szCs w:val="20"/>
                <w:vertAlign w:val="subscript"/>
                <w:lang w:val="en-US"/>
                <w14:ligatures w14:val="none"/>
              </w:rPr>
              <w:t>1</w:t>
            </w:r>
          </w:p>
        </w:tc>
        <w:tc>
          <w:tcPr>
            <w:tcW w:w="1417" w:type="dxa"/>
            <w:tcBorders>
              <w:top w:val="nil"/>
              <w:left w:val="nil"/>
              <w:bottom w:val="single" w:sz="4" w:space="0" w:color="auto"/>
              <w:right w:val="single" w:sz="4" w:space="0" w:color="auto"/>
            </w:tcBorders>
            <w:vAlign w:val="center"/>
            <w:hideMark/>
          </w:tcPr>
          <w:p w14:paraId="60E961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6.44</w:t>
            </w:r>
          </w:p>
        </w:tc>
        <w:tc>
          <w:tcPr>
            <w:tcW w:w="1417" w:type="dxa"/>
            <w:tcBorders>
              <w:top w:val="nil"/>
              <w:left w:val="nil"/>
              <w:bottom w:val="single" w:sz="4" w:space="0" w:color="auto"/>
              <w:right w:val="single" w:sz="4" w:space="0" w:color="auto"/>
            </w:tcBorders>
            <w:vAlign w:val="center"/>
            <w:hideMark/>
          </w:tcPr>
          <w:p w14:paraId="743CFA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625485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-2.52</w:t>
            </w:r>
          </w:p>
        </w:tc>
        <w:tc>
          <w:tcPr>
            <w:tcW w:w="1417" w:type="dxa"/>
            <w:tcBorders>
              <w:top w:val="nil"/>
              <w:left w:val="nil"/>
              <w:bottom w:val="single" w:sz="4" w:space="0" w:color="auto"/>
              <w:right w:val="single" w:sz="4" w:space="0" w:color="auto"/>
            </w:tcBorders>
            <w:vAlign w:val="center"/>
            <w:hideMark/>
          </w:tcPr>
          <w:p w14:paraId="5F9729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8.06</w:t>
            </w:r>
          </w:p>
        </w:tc>
        <w:tc>
          <w:tcPr>
            <w:tcW w:w="1417" w:type="dxa"/>
            <w:tcBorders>
              <w:top w:val="nil"/>
              <w:left w:val="nil"/>
              <w:bottom w:val="single" w:sz="4" w:space="0" w:color="auto"/>
              <w:right w:val="single" w:sz="4" w:space="0" w:color="auto"/>
            </w:tcBorders>
            <w:vAlign w:val="center"/>
            <w:hideMark/>
          </w:tcPr>
          <w:p w14:paraId="451E61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946</w:t>
            </w:r>
          </w:p>
        </w:tc>
        <w:tc>
          <w:tcPr>
            <w:tcW w:w="1417" w:type="dxa"/>
            <w:tcBorders>
              <w:top w:val="nil"/>
              <w:left w:val="nil"/>
              <w:bottom w:val="single" w:sz="4" w:space="0" w:color="auto"/>
              <w:right w:val="single" w:sz="4" w:space="0" w:color="auto"/>
            </w:tcBorders>
            <w:vAlign w:val="center"/>
            <w:hideMark/>
          </w:tcPr>
          <w:p w14:paraId="3994BF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2343</w:t>
            </w:r>
          </w:p>
        </w:tc>
        <w:tc>
          <w:tcPr>
            <w:tcW w:w="1417" w:type="dxa"/>
            <w:tcBorders>
              <w:top w:val="nil"/>
              <w:left w:val="nil"/>
              <w:bottom w:val="single" w:sz="4" w:space="0" w:color="auto"/>
              <w:right w:val="single" w:sz="4" w:space="0" w:color="auto"/>
            </w:tcBorders>
            <w:vAlign w:val="center"/>
            <w:hideMark/>
          </w:tcPr>
          <w:p w14:paraId="1A79B8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AAB577D" w14:textId="0F3F1FC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{"citationID":"VEhk5ibh","properties":{"formattedCitation":"[77]","plainCitation":"[77]","noteIndex":0},"citationItems":[{"id":1742,"uris":["http://zotero.org/users/14233747/items/RAAVV8BY"],"itemData":{"id":1742,"type":"article-journal","container-title":"Journal of Materials Engineering and Performance","DOI":"10.1007/s11665-018-3720-0","ISSN":"1059-9495, 1544-1024","issue":"12","journalAbbreviation":"J. Mater. Eng. Perform.","language":"en","page":"6648-6656","source":"DOI.org (Crossref)","title":"A low-cost lightweight entropic alloy with high strength","volume":"27","author":[{"family":"Shao","given":"Lei"},{"family":"Zhang","given":"Tao"},{"family":"Li","given":"Lugee"},{"family":"Zhao","given":"Yuhong"},{"family":"Huang","given":"Jinfeng"},{"family":"Liaw","given":"Peter K."},{"family":"Zhang","given":"Yong"}],"issued":{"date-parts":[["2018",12]]}}}],"schema":"https://github.com/citation-style-language/schema/raw/master/csl-citation.json"} </w:instrText>
            </w:r>
            <w:r>
              <w:rPr>
                <w:rFonts w:ascii="Calibri" w:hAnsi="Calibri" w:cs="Calibri"/>
                <w:color w:val="000000"/>
                <w:kern w:val="0"/>
                <w:sz w:val="20"/>
                <w:szCs w:val="20"/>
                <w14:ligatures w14:val="none"/>
              </w:rPr>
              <w:fldChar w:fldCharType="separate"/>
            </w:r>
            <w:r w:rsidRPr="002738C9">
              <w:rPr>
                <w:rFonts w:ascii="Calibri" w:hAnsi="Calibri" w:cs="Calibri"/>
                <w:sz w:val="20"/>
              </w:rPr>
              <w:t>[77]</w:t>
            </w:r>
            <w:r>
              <w:rPr>
                <w:rFonts w:ascii="Calibri" w:hAnsi="Calibri" w:cs="Calibri"/>
                <w:color w:val="000000"/>
                <w:kern w:val="0"/>
                <w:sz w:val="20"/>
                <w:szCs w:val="20"/>
                <w14:ligatures w14:val="none"/>
              </w:rPr>
              <w:fldChar w:fldCharType="end"/>
            </w:r>
          </w:p>
        </w:tc>
      </w:tr>
      <w:tr w:rsidR="0064068E" w:rsidRPr="003316FE" w14:paraId="6A72F189" w14:textId="6423C4B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0CE5DA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lang w:val="pt-BR"/>
                <w14:ligatures w14:val="none"/>
              </w:rPr>
            </w:pPr>
            <w:r w:rsidRPr="003316FE">
              <w:rPr>
                <w:rFonts w:ascii="Times New Roman" w:eastAsia="Times New Roman" w:hAnsi="Times New Roman" w:cs="Times New Roman"/>
                <w:color w:val="000000"/>
                <w:kern w:val="0"/>
                <w:sz w:val="20"/>
                <w:szCs w:val="20"/>
                <w:lang w:val="pt-BR"/>
                <w14:ligatures w14:val="none"/>
              </w:rPr>
              <w:t>Al</w:t>
            </w:r>
            <w:r w:rsidRPr="003316FE">
              <w:rPr>
                <w:rFonts w:ascii="Times New Roman" w:eastAsia="Times New Roman" w:hAnsi="Times New Roman" w:cs="Times New Roman"/>
                <w:color w:val="000000"/>
                <w:kern w:val="0"/>
                <w:sz w:val="20"/>
                <w:szCs w:val="20"/>
                <w:vertAlign w:val="subscript"/>
                <w:lang w:val="pt-BR"/>
                <w14:ligatures w14:val="none"/>
              </w:rPr>
              <w:t>66.7</w:t>
            </w:r>
            <w:r w:rsidRPr="003316FE">
              <w:rPr>
                <w:rFonts w:ascii="Times New Roman" w:eastAsia="Times New Roman" w:hAnsi="Times New Roman" w:cs="Times New Roman"/>
                <w:color w:val="000000"/>
                <w:kern w:val="0"/>
                <w:sz w:val="20"/>
                <w:szCs w:val="20"/>
                <w:lang w:val="pt-BR"/>
                <w14:ligatures w14:val="none"/>
              </w:rPr>
              <w:t>Mg</w:t>
            </w:r>
            <w:r w:rsidRPr="003316FE">
              <w:rPr>
                <w:rFonts w:ascii="Times New Roman" w:eastAsia="Times New Roman" w:hAnsi="Times New Roman" w:cs="Times New Roman"/>
                <w:color w:val="000000"/>
                <w:kern w:val="0"/>
                <w:sz w:val="20"/>
                <w:szCs w:val="20"/>
                <w:vertAlign w:val="subscript"/>
                <w:lang w:val="pt-BR"/>
                <w14:ligatures w14:val="none"/>
              </w:rPr>
              <w:t>23.3</w:t>
            </w:r>
            <w:r w:rsidRPr="003316FE">
              <w:rPr>
                <w:rFonts w:ascii="Times New Roman" w:eastAsia="Times New Roman" w:hAnsi="Times New Roman" w:cs="Times New Roman"/>
                <w:color w:val="000000"/>
                <w:kern w:val="0"/>
                <w:sz w:val="20"/>
                <w:szCs w:val="20"/>
                <w:lang w:val="pt-BR"/>
                <w14:ligatures w14:val="none"/>
              </w:rPr>
              <w:t>Zn</w:t>
            </w:r>
            <w:r w:rsidRPr="003316FE">
              <w:rPr>
                <w:rFonts w:ascii="Times New Roman" w:eastAsia="Times New Roman" w:hAnsi="Times New Roman" w:cs="Times New Roman"/>
                <w:color w:val="000000"/>
                <w:kern w:val="0"/>
                <w:sz w:val="20"/>
                <w:szCs w:val="20"/>
                <w:vertAlign w:val="subscript"/>
                <w:lang w:val="pt-BR"/>
                <w14:ligatures w14:val="none"/>
              </w:rPr>
              <w:t>4.5</w:t>
            </w:r>
            <w:r w:rsidRPr="003316FE">
              <w:rPr>
                <w:rFonts w:ascii="Times New Roman" w:eastAsia="Times New Roman" w:hAnsi="Times New Roman" w:cs="Times New Roman"/>
                <w:color w:val="000000"/>
                <w:kern w:val="0"/>
                <w:sz w:val="20"/>
                <w:szCs w:val="20"/>
                <w:lang w:val="pt-BR"/>
                <w14:ligatures w14:val="none"/>
              </w:rPr>
              <w:t>Cu</w:t>
            </w:r>
            <w:r w:rsidRPr="003316FE">
              <w:rPr>
                <w:rFonts w:ascii="Times New Roman" w:eastAsia="Times New Roman" w:hAnsi="Times New Roman" w:cs="Times New Roman"/>
                <w:color w:val="000000"/>
                <w:kern w:val="0"/>
                <w:sz w:val="20"/>
                <w:szCs w:val="20"/>
                <w:vertAlign w:val="subscript"/>
                <w:lang w:val="pt-BR"/>
                <w14:ligatures w14:val="none"/>
              </w:rPr>
              <w:t>4.5</w:t>
            </w:r>
            <w:r w:rsidRPr="003316FE">
              <w:rPr>
                <w:rFonts w:ascii="Times New Roman" w:eastAsia="Times New Roman" w:hAnsi="Times New Roman" w:cs="Times New Roman"/>
                <w:color w:val="000000"/>
                <w:kern w:val="0"/>
                <w:sz w:val="20"/>
                <w:szCs w:val="20"/>
                <w:lang w:val="pt-BR"/>
                <w14:ligatures w14:val="none"/>
              </w:rPr>
              <w:t>Si</w:t>
            </w:r>
            <w:r w:rsidRPr="003316FE">
              <w:rPr>
                <w:rFonts w:ascii="Times New Roman" w:eastAsia="Times New Roman" w:hAnsi="Times New Roman" w:cs="Times New Roman"/>
                <w:color w:val="000000"/>
                <w:kern w:val="0"/>
                <w:sz w:val="20"/>
                <w:szCs w:val="20"/>
                <w:vertAlign w:val="subscript"/>
                <w:lang w:val="pt-BR"/>
                <w14:ligatures w14:val="none"/>
              </w:rPr>
              <w:t>1</w:t>
            </w:r>
          </w:p>
        </w:tc>
        <w:tc>
          <w:tcPr>
            <w:tcW w:w="1417" w:type="dxa"/>
            <w:tcBorders>
              <w:top w:val="nil"/>
              <w:left w:val="nil"/>
              <w:bottom w:val="single" w:sz="4" w:space="0" w:color="auto"/>
              <w:right w:val="single" w:sz="4" w:space="0" w:color="auto"/>
            </w:tcBorders>
            <w:vAlign w:val="center"/>
            <w:hideMark/>
          </w:tcPr>
          <w:p w14:paraId="77EAF6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6.20</w:t>
            </w:r>
          </w:p>
        </w:tc>
        <w:tc>
          <w:tcPr>
            <w:tcW w:w="1417" w:type="dxa"/>
            <w:tcBorders>
              <w:top w:val="nil"/>
              <w:left w:val="nil"/>
              <w:bottom w:val="single" w:sz="4" w:space="0" w:color="auto"/>
              <w:right w:val="single" w:sz="4" w:space="0" w:color="auto"/>
            </w:tcBorders>
            <w:vAlign w:val="center"/>
            <w:hideMark/>
          </w:tcPr>
          <w:p w14:paraId="0BEE47A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4F3EF5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-2.34</w:t>
            </w:r>
          </w:p>
        </w:tc>
        <w:tc>
          <w:tcPr>
            <w:tcW w:w="1417" w:type="dxa"/>
            <w:tcBorders>
              <w:top w:val="nil"/>
              <w:left w:val="nil"/>
              <w:bottom w:val="single" w:sz="4" w:space="0" w:color="auto"/>
              <w:right w:val="single" w:sz="4" w:space="0" w:color="auto"/>
            </w:tcBorders>
            <w:vAlign w:val="center"/>
            <w:hideMark/>
          </w:tcPr>
          <w:p w14:paraId="3D6BA5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7.77</w:t>
            </w:r>
          </w:p>
        </w:tc>
        <w:tc>
          <w:tcPr>
            <w:tcW w:w="1417" w:type="dxa"/>
            <w:tcBorders>
              <w:top w:val="nil"/>
              <w:left w:val="nil"/>
              <w:bottom w:val="single" w:sz="4" w:space="0" w:color="auto"/>
              <w:right w:val="single" w:sz="4" w:space="0" w:color="auto"/>
            </w:tcBorders>
            <w:vAlign w:val="center"/>
            <w:hideMark/>
          </w:tcPr>
          <w:p w14:paraId="65B488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947</w:t>
            </w:r>
          </w:p>
        </w:tc>
        <w:tc>
          <w:tcPr>
            <w:tcW w:w="1417" w:type="dxa"/>
            <w:tcBorders>
              <w:top w:val="nil"/>
              <w:left w:val="nil"/>
              <w:bottom w:val="single" w:sz="4" w:space="0" w:color="auto"/>
              <w:right w:val="single" w:sz="4" w:space="0" w:color="auto"/>
            </w:tcBorders>
            <w:vAlign w:val="center"/>
            <w:hideMark/>
          </w:tcPr>
          <w:p w14:paraId="59F7B9A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2396</w:t>
            </w:r>
          </w:p>
        </w:tc>
        <w:tc>
          <w:tcPr>
            <w:tcW w:w="1417" w:type="dxa"/>
            <w:tcBorders>
              <w:top w:val="nil"/>
              <w:left w:val="nil"/>
              <w:bottom w:val="single" w:sz="4" w:space="0" w:color="auto"/>
              <w:right w:val="single" w:sz="4" w:space="0" w:color="auto"/>
            </w:tcBorders>
            <w:vAlign w:val="center"/>
            <w:hideMark/>
          </w:tcPr>
          <w:p w14:paraId="0F995B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953AF26" w14:textId="03B2B06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{"citationID":"P4M49Lc8","properties":{"formattedCitation":"[77]","plainCitation":"[77]","noteIndex":0},"citationItems":[{"id":1742,"uris":["http://zotero.org/users/14233747/items/RAAVV8BY"],"itemData":{"id":1742,"type":"article-journal","container-title":"Journal of Materials Engineering and Performance","DOI":"10.1007/s11665-018-3720-0","ISSN":"1059-9495, 1544-1024","issue":"12","journalAbbreviation":"J. Mater. Eng. Perform.","language":"en","page":"6648-6656","source":"DOI.org (Crossref)","title":"A low-cost lightweight entropic alloy with high strength","volume":"27","author":[{"family":"Shao","given":"Lei"},{"family":"Zhang","given":"Tao"},{"family":"Li","given":"Lugee"},{"family":"Zhao","given":"Yuhong"},{"family":"Huang","given":"Jinfeng"},{"family":"Liaw","given":"Peter K."},{"family":"Zhang","given":"Yong"}],"issued":{"date-parts":[["2018",12]]}}}],"schema":"https://github.com/citation-style-language/schema/raw/master/csl-citation.json"} </w:instrText>
            </w:r>
            <w:r>
              <w:rPr>
                <w:rFonts w:ascii="Calibri" w:hAnsi="Calibri" w:cs="Calibri"/>
                <w:color w:val="000000"/>
                <w:kern w:val="0"/>
                <w:sz w:val="20"/>
                <w:szCs w:val="20"/>
                <w14:ligatures w14:val="none"/>
              </w:rPr>
              <w:fldChar w:fldCharType="separate"/>
            </w:r>
            <w:r w:rsidRPr="002738C9">
              <w:rPr>
                <w:rFonts w:ascii="Calibri" w:hAnsi="Calibri" w:cs="Calibri"/>
                <w:sz w:val="20"/>
              </w:rPr>
              <w:t>[77]</w:t>
            </w:r>
            <w:r>
              <w:rPr>
                <w:rFonts w:ascii="Calibri" w:hAnsi="Calibri" w:cs="Calibri"/>
                <w:color w:val="000000"/>
                <w:kern w:val="0"/>
                <w:sz w:val="20"/>
                <w:szCs w:val="20"/>
                <w14:ligatures w14:val="none"/>
              </w:rPr>
              <w:fldChar w:fldCharType="end"/>
            </w:r>
          </w:p>
        </w:tc>
      </w:tr>
      <w:tr w:rsidR="0064068E" w:rsidRPr="003316FE" w14:paraId="45767E05" w14:textId="407E3F0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6A8FF7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80</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2.7</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2.7</w:t>
            </w:r>
            <w:r w:rsidRPr="003316FE">
              <w:rPr>
                <w:rFonts w:ascii="Times New Roman" w:eastAsia="Times New Roman" w:hAnsi="Times New Roman" w:cs="Times New Roman"/>
                <w:color w:val="000000"/>
                <w:kern w:val="0"/>
                <w:sz w:val="20"/>
                <w:szCs w:val="20"/>
                <w:lang w:val="en-US"/>
                <w14:ligatures w14:val="none"/>
              </w:rPr>
              <w:t>Si</w:t>
            </w:r>
            <w:r w:rsidRPr="003316FE">
              <w:rPr>
                <w:rFonts w:ascii="Times New Roman" w:eastAsia="Times New Roman" w:hAnsi="Times New Roman" w:cs="Times New Roman"/>
                <w:color w:val="000000"/>
                <w:kern w:val="0"/>
                <w:sz w:val="20"/>
                <w:szCs w:val="20"/>
                <w:vertAlign w:val="subscript"/>
                <w:lang w:val="en-US"/>
                <w14:ligatures w14:val="none"/>
              </w:rPr>
              <w:t>0.6</w:t>
            </w:r>
          </w:p>
        </w:tc>
        <w:tc>
          <w:tcPr>
            <w:tcW w:w="1417" w:type="dxa"/>
            <w:tcBorders>
              <w:top w:val="nil"/>
              <w:left w:val="nil"/>
              <w:bottom w:val="single" w:sz="4" w:space="0" w:color="auto"/>
              <w:right w:val="single" w:sz="4" w:space="0" w:color="auto"/>
            </w:tcBorders>
            <w:vAlign w:val="center"/>
            <w:hideMark/>
          </w:tcPr>
          <w:p w14:paraId="2C5D6B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4.92</w:t>
            </w:r>
          </w:p>
        </w:tc>
        <w:tc>
          <w:tcPr>
            <w:tcW w:w="1417" w:type="dxa"/>
            <w:tcBorders>
              <w:top w:val="nil"/>
              <w:left w:val="nil"/>
              <w:bottom w:val="single" w:sz="4" w:space="0" w:color="auto"/>
              <w:right w:val="single" w:sz="4" w:space="0" w:color="auto"/>
            </w:tcBorders>
            <w:vAlign w:val="center"/>
            <w:hideMark/>
          </w:tcPr>
          <w:p w14:paraId="16E822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28A42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w:t>
            </w:r>
          </w:p>
        </w:tc>
        <w:tc>
          <w:tcPr>
            <w:tcW w:w="1417" w:type="dxa"/>
            <w:tcBorders>
              <w:top w:val="nil"/>
              <w:left w:val="nil"/>
              <w:bottom w:val="single" w:sz="4" w:space="0" w:color="auto"/>
              <w:right w:val="single" w:sz="4" w:space="0" w:color="auto"/>
            </w:tcBorders>
            <w:vAlign w:val="center"/>
            <w:hideMark/>
          </w:tcPr>
          <w:p w14:paraId="6D1D2A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5.65</w:t>
            </w:r>
          </w:p>
        </w:tc>
        <w:tc>
          <w:tcPr>
            <w:tcW w:w="1417" w:type="dxa"/>
            <w:tcBorders>
              <w:top w:val="nil"/>
              <w:left w:val="nil"/>
              <w:bottom w:val="single" w:sz="4" w:space="0" w:color="auto"/>
              <w:right w:val="single" w:sz="4" w:space="0" w:color="auto"/>
            </w:tcBorders>
            <w:vAlign w:val="center"/>
            <w:hideMark/>
          </w:tcPr>
          <w:p w14:paraId="12E439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941</w:t>
            </w:r>
          </w:p>
        </w:tc>
        <w:tc>
          <w:tcPr>
            <w:tcW w:w="1417" w:type="dxa"/>
            <w:tcBorders>
              <w:top w:val="nil"/>
              <w:left w:val="nil"/>
              <w:bottom w:val="single" w:sz="4" w:space="0" w:color="auto"/>
              <w:right w:val="single" w:sz="4" w:space="0" w:color="auto"/>
            </w:tcBorders>
            <w:vAlign w:val="center"/>
            <w:hideMark/>
          </w:tcPr>
          <w:p w14:paraId="5879F8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2554</w:t>
            </w:r>
          </w:p>
        </w:tc>
        <w:tc>
          <w:tcPr>
            <w:tcW w:w="1417" w:type="dxa"/>
            <w:tcBorders>
              <w:top w:val="nil"/>
              <w:left w:val="nil"/>
              <w:bottom w:val="single" w:sz="4" w:space="0" w:color="auto"/>
              <w:right w:val="single" w:sz="4" w:space="0" w:color="auto"/>
            </w:tcBorders>
            <w:vAlign w:val="center"/>
            <w:hideMark/>
          </w:tcPr>
          <w:p w14:paraId="5A37BFC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7C4D6F0" w14:textId="7926C94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hAnsi="Calibri" w:cs="Calibri"/>
                <w:color w:val="000000"/>
                <w:kern w:val="0"/>
                <w:sz w:val="20"/>
                <w:szCs w:val="20"/>
                <w14:ligatures w14:val="none"/>
              </w:rPr>
              <w:fldChar w:fldCharType="begin"/>
            </w:r>
            <w:r>
              <w:rPr>
                <w:rFonts w:ascii="Calibri" w:hAnsi="Calibri" w:cs="Calibri"/>
                <w:color w:val="000000"/>
                <w:kern w:val="0"/>
                <w:sz w:val="20"/>
                <w:szCs w:val="20"/>
                <w14:ligatures w14:val="none"/>
              </w:rPr>
              <w:instrText xml:space="preserve"> ADDIN ZOTERO_ITEM CSL_CITATION {"citationID":"wY6nypsj","properties":{"formattedCitation":"[77]","plainCitation":"[77]","noteIndex":0},"citationItems":[{"id":1742,"uris":["http://zotero.org/users/14233747/items/RAAVV8BY"],"itemData":{"id":1742,"type":"article-journal","container-title":"Journal of Materials Engineering and Performance","DOI":"10.1007/s11665-018-3720-0","ISSN":"1059-9495, 1544-1024","issue":"12","journalAbbreviation":"J. Mater. Eng. Perform.","language":"en","page":"6648-6656","source":"DOI.org (Crossref)","title":"A low-cost lightweight entropic alloy with high strength","volume":"27","author":[{"family":"Shao","given":"Lei"},{"family":"Zhang","given":"Tao"},{"family":"Li","given":"Lugee"},{"family":"Zhao","given":"Yuhong"},{"family":"Huang","given":"Jinfeng"},{"family":"Liaw","given":"Peter K."},{"family":"Zhang","given":"Yong"}],"issued":{"date-parts":[["2018",12]]}}}],"schema":"https://github.com/citation-style-language/schema/raw/master/csl-citation.json"} </w:instrText>
            </w:r>
            <w:r>
              <w:rPr>
                <w:rFonts w:ascii="Calibri" w:hAnsi="Calibri" w:cs="Calibri"/>
                <w:color w:val="000000"/>
                <w:kern w:val="0"/>
                <w:sz w:val="20"/>
                <w:szCs w:val="20"/>
                <w14:ligatures w14:val="none"/>
              </w:rPr>
              <w:fldChar w:fldCharType="separate"/>
            </w:r>
            <w:r w:rsidRPr="002738C9">
              <w:rPr>
                <w:rFonts w:ascii="Calibri" w:hAnsi="Calibri" w:cs="Calibri"/>
                <w:sz w:val="20"/>
              </w:rPr>
              <w:t>[77]</w:t>
            </w:r>
            <w:r>
              <w:rPr>
                <w:rFonts w:ascii="Calibri" w:hAnsi="Calibri" w:cs="Calibri"/>
                <w:color w:val="000000"/>
                <w:kern w:val="0"/>
                <w:sz w:val="20"/>
                <w:szCs w:val="20"/>
                <w14:ligatures w14:val="none"/>
              </w:rPr>
              <w:fldChar w:fldCharType="end"/>
            </w:r>
          </w:p>
        </w:tc>
      </w:tr>
      <w:tr w:rsidR="0064068E" w:rsidRPr="003316FE" w14:paraId="1FDBC751" w14:textId="481F3C5D"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DCD4E9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FeSiBAlNiCo</w:t>
            </w:r>
            <w:r w:rsidRPr="003316FE">
              <w:rPr>
                <w:rFonts w:ascii="Times New Roman" w:eastAsia="Times New Roman" w:hAnsi="Times New Roman" w:cs="Times New Roman"/>
                <w:color w:val="000000"/>
                <w:kern w:val="0"/>
                <w:sz w:val="20"/>
                <w:szCs w:val="20"/>
                <w:vertAlign w:val="subscript"/>
                <w:lang w:val="en-US"/>
                <w14:ligatures w14:val="none"/>
              </w:rPr>
              <w:t>0.2</w:t>
            </w:r>
          </w:p>
        </w:tc>
        <w:tc>
          <w:tcPr>
            <w:tcW w:w="1417" w:type="dxa"/>
            <w:tcBorders>
              <w:top w:val="nil"/>
              <w:left w:val="nil"/>
              <w:bottom w:val="single" w:sz="4" w:space="0" w:color="auto"/>
              <w:right w:val="single" w:sz="4" w:space="0" w:color="auto"/>
            </w:tcBorders>
            <w:vAlign w:val="center"/>
            <w:hideMark/>
          </w:tcPr>
          <w:p w14:paraId="784C1F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15.73</w:t>
            </w:r>
          </w:p>
        </w:tc>
        <w:tc>
          <w:tcPr>
            <w:tcW w:w="1417" w:type="dxa"/>
            <w:tcBorders>
              <w:top w:val="nil"/>
              <w:left w:val="nil"/>
              <w:bottom w:val="single" w:sz="4" w:space="0" w:color="auto"/>
              <w:right w:val="single" w:sz="4" w:space="0" w:color="auto"/>
            </w:tcBorders>
            <w:vAlign w:val="center"/>
            <w:hideMark/>
          </w:tcPr>
          <w:p w14:paraId="1B5560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3571AB7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-30.98</w:t>
            </w:r>
          </w:p>
        </w:tc>
        <w:tc>
          <w:tcPr>
            <w:tcW w:w="1417" w:type="dxa"/>
            <w:tcBorders>
              <w:top w:val="nil"/>
              <w:left w:val="nil"/>
              <w:bottom w:val="single" w:sz="4" w:space="0" w:color="auto"/>
              <w:right w:val="single" w:sz="4" w:space="0" w:color="auto"/>
            </w:tcBorders>
            <w:vAlign w:val="center"/>
            <w:hideMark/>
          </w:tcPr>
          <w:p w14:paraId="64CBE2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14.22</w:t>
            </w:r>
          </w:p>
        </w:tc>
        <w:tc>
          <w:tcPr>
            <w:tcW w:w="1417" w:type="dxa"/>
            <w:tcBorders>
              <w:top w:val="nil"/>
              <w:left w:val="nil"/>
              <w:bottom w:val="single" w:sz="4" w:space="0" w:color="auto"/>
              <w:right w:val="single" w:sz="4" w:space="0" w:color="auto"/>
            </w:tcBorders>
            <w:vAlign w:val="center"/>
            <w:hideMark/>
          </w:tcPr>
          <w:p w14:paraId="7CB857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1704</w:t>
            </w:r>
          </w:p>
        </w:tc>
        <w:tc>
          <w:tcPr>
            <w:tcW w:w="1417" w:type="dxa"/>
            <w:tcBorders>
              <w:top w:val="nil"/>
              <w:left w:val="nil"/>
              <w:bottom w:val="single" w:sz="4" w:space="0" w:color="auto"/>
              <w:right w:val="single" w:sz="4" w:space="0" w:color="auto"/>
            </w:tcBorders>
            <w:vAlign w:val="center"/>
            <w:hideMark/>
          </w:tcPr>
          <w:p w14:paraId="46F4BB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3377</w:t>
            </w:r>
          </w:p>
        </w:tc>
        <w:tc>
          <w:tcPr>
            <w:tcW w:w="1417" w:type="dxa"/>
            <w:tcBorders>
              <w:top w:val="nil"/>
              <w:left w:val="nil"/>
              <w:bottom w:val="single" w:sz="4" w:space="0" w:color="auto"/>
              <w:right w:val="single" w:sz="4" w:space="0" w:color="auto"/>
            </w:tcBorders>
            <w:vAlign w:val="center"/>
            <w:hideMark/>
          </w:tcPr>
          <w:p w14:paraId="35C538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A24C664" w14:textId="6004321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{"citationID":"68ZdYiGZ","properties":{"formattedCitation":"[78]","plainCitation":"[78]","noteIndex":0},"citationItems":[{"id":1743,"uris":["http://zotero.org/users/14233747/items/BDAI5XBU"],"itemData":{"id":1743,"type":"article-journal","container-title":"Metals and Materials International","DOI":"10.1007/s12540-018-0047-1","ISSN":"1598-9623, 2005-4149","issue":"5","journalAbbreviation":"Met. Mater. Int.","language":"en","page":"1112-1119","source":"DOI.org (Crossref)","title":"Alloying behavior and properties of FeSiBAlNiCox high entropy alloys fabricated by mechanical alloying and spark plasma sintering","volume":"24","author":[{"family":"Wang","given":"Wen"},{"family":"Li","given":"Boyu"},{"family":"Zhai","given":"Sicheng"},{"family":"Xu","given":"Juan"},{"family":"Niu","given":"Zuozhe"},{"family":"Xu","given":"Jing"},{"family":"Wang","given":"Yan"}],"issued":{"date-parts":[["2018",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[78]</w:t>
            </w:r>
            <w:r>
              <w:rPr>
                <w:rFonts w:ascii="Calibri" w:eastAsia="Times New Roman" w:hAnsi="Calibri" w:cs="Calibri"/>
                <w:color w:val="000000"/>
                <w:kern w:val="0"/>
                <w:sz w:val="20"/>
                <w:szCs w:val="20"/>
                <w14:ligatures w14:val="none"/>
              </w:rPr>
              <w:fldChar w:fldCharType="end"/>
            </w:r>
          </w:p>
        </w:tc>
      </w:tr>
      <w:tr w:rsidR="0064068E" w:rsidRPr="003316FE" w14:paraId="2DF02BBC" w14:textId="62E69D0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D7A31D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FeSiBAlNiCo</w:t>
            </w:r>
            <w:r w:rsidRPr="003316FE">
              <w:rPr>
                <w:rFonts w:ascii="Times New Roman" w:eastAsia="Times New Roman" w:hAnsi="Times New Roman" w:cs="Times New Roman"/>
                <w:color w:val="000000"/>
                <w:kern w:val="0"/>
                <w:sz w:val="20"/>
                <w:szCs w:val="20"/>
                <w:vertAlign w:val="subscript"/>
                <w:lang w:val="en-US"/>
                <w14:ligatures w14:val="none"/>
              </w:rPr>
              <w:t>0.8</w:t>
            </w:r>
          </w:p>
        </w:tc>
        <w:tc>
          <w:tcPr>
            <w:tcW w:w="1417" w:type="dxa"/>
            <w:tcBorders>
              <w:top w:val="nil"/>
              <w:left w:val="nil"/>
              <w:bottom w:val="single" w:sz="4" w:space="0" w:color="auto"/>
              <w:right w:val="single" w:sz="4" w:space="0" w:color="auto"/>
            </w:tcBorders>
            <w:vAlign w:val="center"/>
            <w:hideMark/>
          </w:tcPr>
          <w:p w14:paraId="63D7B10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14.89</w:t>
            </w:r>
          </w:p>
        </w:tc>
        <w:tc>
          <w:tcPr>
            <w:tcW w:w="1417" w:type="dxa"/>
            <w:tcBorders>
              <w:top w:val="nil"/>
              <w:left w:val="nil"/>
              <w:bottom w:val="single" w:sz="4" w:space="0" w:color="auto"/>
              <w:right w:val="single" w:sz="4" w:space="0" w:color="auto"/>
            </w:tcBorders>
            <w:vAlign w:val="center"/>
            <w:hideMark/>
          </w:tcPr>
          <w:p w14:paraId="64AFD0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vAlign w:val="center"/>
            <w:hideMark/>
          </w:tcPr>
          <w:p w14:paraId="47F018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-30.75</w:t>
            </w:r>
          </w:p>
        </w:tc>
        <w:tc>
          <w:tcPr>
            <w:tcW w:w="1417" w:type="dxa"/>
            <w:tcBorders>
              <w:top w:val="nil"/>
              <w:left w:val="nil"/>
              <w:bottom w:val="single" w:sz="4" w:space="0" w:color="auto"/>
              <w:right w:val="single" w:sz="4" w:space="0" w:color="auto"/>
            </w:tcBorders>
            <w:vAlign w:val="center"/>
            <w:hideMark/>
          </w:tcPr>
          <w:p w14:paraId="60E11E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14.87</w:t>
            </w:r>
          </w:p>
        </w:tc>
        <w:tc>
          <w:tcPr>
            <w:tcW w:w="1417" w:type="dxa"/>
            <w:tcBorders>
              <w:top w:val="nil"/>
              <w:left w:val="nil"/>
              <w:bottom w:val="single" w:sz="4" w:space="0" w:color="auto"/>
              <w:right w:val="single" w:sz="4" w:space="0" w:color="auto"/>
            </w:tcBorders>
            <w:vAlign w:val="center"/>
            <w:hideMark/>
          </w:tcPr>
          <w:p w14:paraId="376AA6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1711</w:t>
            </w:r>
          </w:p>
        </w:tc>
        <w:tc>
          <w:tcPr>
            <w:tcW w:w="1417" w:type="dxa"/>
            <w:tcBorders>
              <w:top w:val="nil"/>
              <w:left w:val="nil"/>
              <w:bottom w:val="single" w:sz="4" w:space="0" w:color="auto"/>
              <w:right w:val="single" w:sz="4" w:space="0" w:color="auto"/>
            </w:tcBorders>
            <w:vAlign w:val="center"/>
            <w:hideMark/>
          </w:tcPr>
          <w:p w14:paraId="1192E8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3359</w:t>
            </w:r>
          </w:p>
        </w:tc>
        <w:tc>
          <w:tcPr>
            <w:tcW w:w="1417" w:type="dxa"/>
            <w:tcBorders>
              <w:top w:val="nil"/>
              <w:left w:val="nil"/>
              <w:bottom w:val="single" w:sz="4" w:space="0" w:color="auto"/>
              <w:right w:val="single" w:sz="4" w:space="0" w:color="auto"/>
            </w:tcBorders>
            <w:vAlign w:val="center"/>
            <w:hideMark/>
          </w:tcPr>
          <w:p w14:paraId="4BF61E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3C0F31A4" w14:textId="1C023D8D" w:rsidR="0064068E" w:rsidRPr="003316FE" w:rsidRDefault="0064068E" w:rsidP="00304690">
            <w:pPr>
              <w:spacing w:after="0" w:line="240" w:lineRule="auto"/>
              <w:jc w:val="center"/>
              <w:rPr>
                <w:rFonts w:ascii="Arial" w:eastAsia="Times New Roman" w:hAnsi="Arial" w:cs="Arial"/>
                <w:color w:val="222222"/>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{"citationID":"zJKdJhfq","properties":{"formattedCitation":"[78]","plainCitation":"[78]","noteIndex":0},"citationItems":[{"id":1743,"uris":["http://zotero.org/users/14233747/items/BDAI5XBU"],"itemData":{"id":1743,"type":"article-journal","container-title":"Metals and Materials International","DOI":"10.1007/s12540-018-0047-1","ISSN":"1598-9623, 2005-4149","issue":"5","journalAbbreviation":"Met. Mater. Int.","language":"en","page":"1112-1119","source":"DOI.org (Crossref)","title":"Alloying behavior and properties of FeSiBAlNiCox high entropy alloys fabricated by mechanical alloying and spark plasma sintering","volume":"24","author":[{"family":"Wang","given":"Wen"},{"family":"Li","given":"Boyu"},{"family":"Zhai","given":"Sicheng"},{"family":"Xu","given":"Juan"},{"family":"Niu","given":"Zuozhe"},{"family":"Xu","given":"Jing"},{"family":"Wang","given":"Yan"}],"issued":{"date-parts":[["2018",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[78]</w:t>
            </w:r>
            <w:r>
              <w:rPr>
                <w:rFonts w:ascii="Calibri" w:eastAsia="Times New Roman" w:hAnsi="Calibri" w:cs="Calibri"/>
                <w:color w:val="000000"/>
                <w:kern w:val="0"/>
                <w:sz w:val="20"/>
                <w:szCs w:val="20"/>
                <w14:ligatures w14:val="none"/>
              </w:rPr>
              <w:fldChar w:fldCharType="end"/>
            </w:r>
          </w:p>
        </w:tc>
      </w:tr>
      <w:tr w:rsidR="0064068E" w:rsidRPr="003316FE" w14:paraId="1C87E345" w14:textId="7F1A607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1CA85E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AlNbTiVZr</w:t>
            </w:r>
            <w:r w:rsidRPr="003316FE">
              <w:rPr>
                <w:rFonts w:ascii="Times New Roman" w:eastAsia="Times New Roman" w:hAnsi="Times New Roman" w:cs="Times New Roman"/>
                <w:color w:val="000000"/>
                <w:kern w:val="0"/>
                <w:sz w:val="20"/>
                <w:szCs w:val="20"/>
                <w:vertAlign w:val="subscript"/>
                <w:lang w:val="en-US"/>
                <w14:ligatures w14:val="none"/>
              </w:rPr>
              <w:t>0.1</w:t>
            </w:r>
          </w:p>
        </w:tc>
        <w:tc>
          <w:tcPr>
            <w:tcW w:w="1417" w:type="dxa"/>
            <w:tcBorders>
              <w:top w:val="nil"/>
              <w:left w:val="nil"/>
              <w:bottom w:val="single" w:sz="4" w:space="0" w:color="auto"/>
              <w:right w:val="single" w:sz="4" w:space="0" w:color="auto"/>
            </w:tcBorders>
            <w:vAlign w:val="center"/>
            <w:hideMark/>
          </w:tcPr>
          <w:p w14:paraId="017F57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4.01</w:t>
            </w:r>
          </w:p>
        </w:tc>
        <w:tc>
          <w:tcPr>
            <w:tcW w:w="1417" w:type="dxa"/>
            <w:tcBorders>
              <w:top w:val="nil"/>
              <w:left w:val="nil"/>
              <w:bottom w:val="single" w:sz="4" w:space="0" w:color="auto"/>
              <w:right w:val="single" w:sz="4" w:space="0" w:color="auto"/>
            </w:tcBorders>
            <w:vAlign w:val="center"/>
            <w:hideMark/>
          </w:tcPr>
          <w:p w14:paraId="0D4590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0.05</w:t>
            </w:r>
          </w:p>
        </w:tc>
        <w:tc>
          <w:tcPr>
            <w:tcW w:w="1417" w:type="dxa"/>
            <w:tcBorders>
              <w:top w:val="nil"/>
              <w:left w:val="nil"/>
              <w:bottom w:val="single" w:sz="4" w:space="0" w:color="auto"/>
              <w:right w:val="single" w:sz="4" w:space="0" w:color="auto"/>
            </w:tcBorders>
            <w:vAlign w:val="center"/>
            <w:hideMark/>
          </w:tcPr>
          <w:p w14:paraId="40B3089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-16.51</w:t>
            </w:r>
          </w:p>
        </w:tc>
        <w:tc>
          <w:tcPr>
            <w:tcW w:w="1417" w:type="dxa"/>
            <w:tcBorders>
              <w:top w:val="nil"/>
              <w:left w:val="nil"/>
              <w:bottom w:val="single" w:sz="4" w:space="0" w:color="auto"/>
              <w:right w:val="single" w:sz="4" w:space="0" w:color="auto"/>
            </w:tcBorders>
            <w:vAlign w:val="center"/>
            <w:hideMark/>
          </w:tcPr>
          <w:p w14:paraId="2F5DD9C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12.2</w:t>
            </w:r>
          </w:p>
        </w:tc>
        <w:tc>
          <w:tcPr>
            <w:tcW w:w="1417" w:type="dxa"/>
            <w:tcBorders>
              <w:top w:val="nil"/>
              <w:left w:val="nil"/>
              <w:bottom w:val="single" w:sz="4" w:space="0" w:color="auto"/>
              <w:right w:val="single" w:sz="4" w:space="0" w:color="auto"/>
            </w:tcBorders>
            <w:vAlign w:val="center"/>
            <w:hideMark/>
          </w:tcPr>
          <w:p w14:paraId="3E791A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1956</w:t>
            </w:r>
          </w:p>
        </w:tc>
        <w:tc>
          <w:tcPr>
            <w:tcW w:w="1417" w:type="dxa"/>
            <w:tcBorders>
              <w:top w:val="nil"/>
              <w:left w:val="nil"/>
              <w:bottom w:val="single" w:sz="4" w:space="0" w:color="auto"/>
              <w:right w:val="single" w:sz="4" w:space="0" w:color="auto"/>
            </w:tcBorders>
            <w:vAlign w:val="center"/>
            <w:hideMark/>
          </w:tcPr>
          <w:p w14:paraId="47065D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3785</w:t>
            </w:r>
          </w:p>
        </w:tc>
        <w:tc>
          <w:tcPr>
            <w:tcW w:w="1417" w:type="dxa"/>
            <w:tcBorders>
              <w:top w:val="nil"/>
              <w:left w:val="nil"/>
              <w:bottom w:val="single" w:sz="4" w:space="0" w:color="auto"/>
              <w:right w:val="single" w:sz="4" w:space="0" w:color="auto"/>
            </w:tcBorders>
            <w:vAlign w:val="center"/>
            <w:hideMark/>
          </w:tcPr>
          <w:p w14:paraId="5A4868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6D6E124" w14:textId="1D000F9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{"citationID":"vM3Xcb4B","properties":{"formattedCitation":"[79]","plainCitation":"[79]","noteIndex":0},"citationItems":[{"id":1744,"uris":["http://zotero.org/users/14233747/items/MPQYHE4N"],"itemData":{"id":1744,"type":"article-journal","container-title":"Materials Science and Engineering: A","DOI":"10.1016/j.msea.2017.08.019","ISSN":"09215093","journalAbbreviation":"Mater. Sci. Eng., A","language":"en","page":"82-90","source":"DOI.org (Crossref)","title":"Structure and mechanical properties of B2 ordered refractory AlNbTiVZrx (x = 0–1.5) high-entropy alloys","volume":"704","author":[{"family":"Yurchenko","given":"N.Yu."},{"family":"Stepanov","given":"N.D."},{"family":"Zherebtsov","given":"S.V."},{"family":"Tikhonovsky","given":"M.A."},{"family":"Salishchev","given":"G.A."}],"issued":{"date-parts":[["2017",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[79]</w:t>
            </w:r>
            <w:r>
              <w:rPr>
                <w:rFonts w:ascii="Calibri" w:eastAsia="Times New Roman" w:hAnsi="Calibri" w:cs="Calibri"/>
                <w:color w:val="000000"/>
                <w:kern w:val="0"/>
                <w:sz w:val="20"/>
                <w:szCs w:val="20"/>
                <w14:ligatures w14:val="none"/>
              </w:rPr>
              <w:fldChar w:fldCharType="end"/>
            </w:r>
          </w:p>
        </w:tc>
      </w:tr>
      <w:tr w:rsidR="0064068E" w:rsidRPr="003316FE" w14:paraId="52755C8F" w14:textId="6482DCC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426829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AlNbTiVZr</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746CC1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4.50</w:t>
            </w:r>
          </w:p>
        </w:tc>
        <w:tc>
          <w:tcPr>
            <w:tcW w:w="1417" w:type="dxa"/>
            <w:tcBorders>
              <w:top w:val="nil"/>
              <w:left w:val="nil"/>
              <w:bottom w:val="single" w:sz="4" w:space="0" w:color="auto"/>
              <w:right w:val="single" w:sz="4" w:space="0" w:color="auto"/>
            </w:tcBorders>
            <w:vAlign w:val="center"/>
            <w:hideMark/>
          </w:tcPr>
          <w:p w14:paraId="0B42AC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0.07</w:t>
            </w:r>
          </w:p>
        </w:tc>
        <w:tc>
          <w:tcPr>
            <w:tcW w:w="1417" w:type="dxa"/>
            <w:tcBorders>
              <w:top w:val="nil"/>
              <w:left w:val="nil"/>
              <w:bottom w:val="single" w:sz="4" w:space="0" w:color="auto"/>
              <w:right w:val="single" w:sz="4" w:space="0" w:color="auto"/>
            </w:tcBorders>
            <w:vAlign w:val="center"/>
            <w:hideMark/>
          </w:tcPr>
          <w:p w14:paraId="17DFBE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-16.83</w:t>
            </w:r>
          </w:p>
        </w:tc>
        <w:tc>
          <w:tcPr>
            <w:tcW w:w="1417" w:type="dxa"/>
            <w:tcBorders>
              <w:top w:val="nil"/>
              <w:left w:val="nil"/>
              <w:bottom w:val="single" w:sz="4" w:space="0" w:color="auto"/>
              <w:right w:val="single" w:sz="4" w:space="0" w:color="auto"/>
            </w:tcBorders>
            <w:vAlign w:val="center"/>
            <w:hideMark/>
          </w:tcPr>
          <w:p w14:paraId="7D91A5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12.71</w:t>
            </w:r>
          </w:p>
        </w:tc>
        <w:tc>
          <w:tcPr>
            <w:tcW w:w="1417" w:type="dxa"/>
            <w:tcBorders>
              <w:top w:val="nil"/>
              <w:left w:val="nil"/>
              <w:bottom w:val="single" w:sz="4" w:space="0" w:color="auto"/>
              <w:right w:val="single" w:sz="4" w:space="0" w:color="auto"/>
            </w:tcBorders>
            <w:vAlign w:val="center"/>
            <w:hideMark/>
          </w:tcPr>
          <w:p w14:paraId="577C09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1962</w:t>
            </w:r>
          </w:p>
        </w:tc>
        <w:tc>
          <w:tcPr>
            <w:tcW w:w="1417" w:type="dxa"/>
            <w:tcBorders>
              <w:top w:val="nil"/>
              <w:left w:val="nil"/>
              <w:bottom w:val="single" w:sz="4" w:space="0" w:color="auto"/>
              <w:right w:val="single" w:sz="4" w:space="0" w:color="auto"/>
            </w:tcBorders>
            <w:vAlign w:val="center"/>
            <w:hideMark/>
          </w:tcPr>
          <w:p w14:paraId="4C7C714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3816</w:t>
            </w:r>
          </w:p>
        </w:tc>
        <w:tc>
          <w:tcPr>
            <w:tcW w:w="1417" w:type="dxa"/>
            <w:tcBorders>
              <w:top w:val="nil"/>
              <w:left w:val="nil"/>
              <w:bottom w:val="single" w:sz="4" w:space="0" w:color="auto"/>
              <w:right w:val="single" w:sz="4" w:space="0" w:color="auto"/>
            </w:tcBorders>
            <w:vAlign w:val="center"/>
            <w:hideMark/>
          </w:tcPr>
          <w:p w14:paraId="5D11DE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1A3C2D0" w14:textId="26638EC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{"citationID":"ks35YSrt","properties":{"formattedCitation":"[79]","plainCitation":"[79]","noteIndex":0},"citationItems":[{"id":1744,"uris":["http://zotero.org/users/14233747/items/MPQYHE4N"],"itemData":{"id":1744,"type":"article-journal","container-title":"Materials Science and Engineering: A","DOI":"10.1016/j.msea.2017.08.019","ISSN":"09215093","journalAbbreviation":"Mater. Sci. Eng., A","language":"en","page":"82-90","source":"DOI.org (Crossref)","title":"Structure and mechanical properties of B2 ordered refractory AlNbTiVZrx (x = 0–1.5) high-entropy alloys","volume":"704","author":[{"family":"Yurchenko","given":"N.Yu."},{"family":"Stepanov","given":"N.D."},{"family":"Zherebtsov","given":"S.V."},{"family":"Tikhonovsky","given":"M.A."},{"family":"Salishchev","given":"G.A."}],"issued":{"date-parts":[["2017",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[79]</w:t>
            </w:r>
            <w:r>
              <w:rPr>
                <w:rFonts w:ascii="Calibri" w:eastAsia="Times New Roman" w:hAnsi="Calibri" w:cs="Calibri"/>
                <w:color w:val="000000"/>
                <w:kern w:val="0"/>
                <w:sz w:val="20"/>
                <w:szCs w:val="20"/>
                <w14:ligatures w14:val="none"/>
              </w:rPr>
              <w:fldChar w:fldCharType="end"/>
            </w:r>
          </w:p>
        </w:tc>
      </w:tr>
      <w:tr w:rsidR="0064068E" w:rsidRPr="003316FE" w14:paraId="4F477C98" w14:textId="0D5EA60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B6CC03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AlNbTiVZr</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161748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5.07</w:t>
            </w:r>
          </w:p>
        </w:tc>
        <w:tc>
          <w:tcPr>
            <w:tcW w:w="1417" w:type="dxa"/>
            <w:tcBorders>
              <w:top w:val="nil"/>
              <w:left w:val="nil"/>
              <w:bottom w:val="single" w:sz="4" w:space="0" w:color="auto"/>
              <w:right w:val="single" w:sz="4" w:space="0" w:color="auto"/>
            </w:tcBorders>
            <w:vAlign w:val="center"/>
            <w:hideMark/>
          </w:tcPr>
          <w:p w14:paraId="164882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76BC90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-17.19</w:t>
            </w:r>
          </w:p>
        </w:tc>
        <w:tc>
          <w:tcPr>
            <w:tcW w:w="1417" w:type="dxa"/>
            <w:tcBorders>
              <w:top w:val="nil"/>
              <w:left w:val="nil"/>
              <w:bottom w:val="single" w:sz="4" w:space="0" w:color="auto"/>
              <w:right w:val="single" w:sz="4" w:space="0" w:color="auto"/>
            </w:tcBorders>
            <w:vAlign w:val="center"/>
            <w:hideMark/>
          </w:tcPr>
          <w:p w14:paraId="3AF503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64A221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1971</w:t>
            </w:r>
          </w:p>
        </w:tc>
        <w:tc>
          <w:tcPr>
            <w:tcW w:w="1417" w:type="dxa"/>
            <w:tcBorders>
              <w:top w:val="nil"/>
              <w:left w:val="nil"/>
              <w:bottom w:val="single" w:sz="4" w:space="0" w:color="auto"/>
              <w:right w:val="single" w:sz="4" w:space="0" w:color="auto"/>
            </w:tcBorders>
            <w:vAlign w:val="center"/>
            <w:hideMark/>
          </w:tcPr>
          <w:p w14:paraId="3AEE30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3864</w:t>
            </w:r>
          </w:p>
        </w:tc>
        <w:tc>
          <w:tcPr>
            <w:tcW w:w="1417" w:type="dxa"/>
            <w:tcBorders>
              <w:top w:val="nil"/>
              <w:left w:val="nil"/>
              <w:bottom w:val="single" w:sz="4" w:space="0" w:color="auto"/>
              <w:right w:val="single" w:sz="4" w:space="0" w:color="auto"/>
            </w:tcBorders>
            <w:vAlign w:val="center"/>
            <w:hideMark/>
          </w:tcPr>
          <w:p w14:paraId="5EC6CE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BDD991C" w14:textId="5469C14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{"citationID":"LUWNgE8S","properties":{"formattedCitation":"[79]","plainCitation":"[79]","noteIndex":0},"citationItems":[{"id":1744,"uris":["http://zotero.org/users/14233747/items/MPQYHE4N"],"itemData":{"id":1744,"type":"article-journal","container-title":"Materials Science and Engineering: A","DOI":"10.1016/j.msea.2017.08.019","ISSN":"09215093","journalAbbreviation":"Mater. Sci. Eng., A","language":"en","page":"82-90","source":"DOI.org (Crossref)","title":"Structure and mechanical properties of B2 ordered refractory AlNbTiVZrx (x = 0–1.5) high-entropy alloys","volume":"704","author":[{"family":"Yurchenko","given":"N.Yu."},{"family":"Stepanov","given":"N.D."},{"family":"Zherebtsov","given":"S.V."},{"family":"Tikhonovsky","given":"M.A."},{"family":"Salishchev","given":"G.A."}],"issued":{"date-parts":[["2017",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[79]</w:t>
            </w:r>
            <w:r>
              <w:rPr>
                <w:rFonts w:ascii="Calibri" w:eastAsia="Times New Roman" w:hAnsi="Calibri" w:cs="Calibri"/>
                <w:color w:val="000000"/>
                <w:kern w:val="0"/>
                <w:sz w:val="20"/>
                <w:szCs w:val="20"/>
                <w14:ligatures w14:val="none"/>
              </w:rPr>
              <w:fldChar w:fldCharType="end"/>
            </w:r>
          </w:p>
        </w:tc>
      </w:tr>
      <w:tr w:rsidR="0064068E" w:rsidRPr="003316FE" w14:paraId="621008CF" w14:textId="4BEDAD2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483C09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AlNbTiVZr</w:t>
            </w:r>
          </w:p>
        </w:tc>
        <w:tc>
          <w:tcPr>
            <w:tcW w:w="1417" w:type="dxa"/>
            <w:tcBorders>
              <w:top w:val="nil"/>
              <w:left w:val="nil"/>
              <w:bottom w:val="single" w:sz="4" w:space="0" w:color="auto"/>
              <w:right w:val="single" w:sz="4" w:space="0" w:color="auto"/>
            </w:tcBorders>
            <w:vAlign w:val="center"/>
            <w:hideMark/>
          </w:tcPr>
          <w:p w14:paraId="4D81285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5.73</w:t>
            </w:r>
          </w:p>
        </w:tc>
        <w:tc>
          <w:tcPr>
            <w:tcW w:w="1417" w:type="dxa"/>
            <w:tcBorders>
              <w:top w:val="nil"/>
              <w:left w:val="nil"/>
              <w:bottom w:val="single" w:sz="4" w:space="0" w:color="auto"/>
              <w:right w:val="single" w:sz="4" w:space="0" w:color="auto"/>
            </w:tcBorders>
            <w:vAlign w:val="center"/>
            <w:hideMark/>
          </w:tcPr>
          <w:p w14:paraId="6EF676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001E19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-17.44</w:t>
            </w:r>
          </w:p>
        </w:tc>
        <w:tc>
          <w:tcPr>
            <w:tcW w:w="1417" w:type="dxa"/>
            <w:tcBorders>
              <w:top w:val="nil"/>
              <w:left w:val="nil"/>
              <w:bottom w:val="single" w:sz="4" w:space="0" w:color="auto"/>
              <w:right w:val="single" w:sz="4" w:space="0" w:color="auto"/>
            </w:tcBorders>
            <w:vAlign w:val="center"/>
            <w:hideMark/>
          </w:tcPr>
          <w:p w14:paraId="1DD134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7DD146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1987</w:t>
            </w:r>
          </w:p>
        </w:tc>
        <w:tc>
          <w:tcPr>
            <w:tcW w:w="1417" w:type="dxa"/>
            <w:tcBorders>
              <w:top w:val="nil"/>
              <w:left w:val="nil"/>
              <w:bottom w:val="single" w:sz="4" w:space="0" w:color="auto"/>
              <w:right w:val="single" w:sz="4" w:space="0" w:color="auto"/>
            </w:tcBorders>
            <w:vAlign w:val="center"/>
            <w:hideMark/>
          </w:tcPr>
          <w:p w14:paraId="60847F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3946</w:t>
            </w:r>
          </w:p>
        </w:tc>
        <w:tc>
          <w:tcPr>
            <w:tcW w:w="1417" w:type="dxa"/>
            <w:tcBorders>
              <w:top w:val="nil"/>
              <w:left w:val="nil"/>
              <w:bottom w:val="single" w:sz="4" w:space="0" w:color="auto"/>
              <w:right w:val="single" w:sz="4" w:space="0" w:color="auto"/>
            </w:tcBorders>
            <w:vAlign w:val="center"/>
            <w:hideMark/>
          </w:tcPr>
          <w:p w14:paraId="561485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C3FAE56" w14:textId="7828E88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{"citationID":"85rAfNXD","properties":{"formattedCitation":"[79]","plainCitation":"[79]","noteIndex":0},"citationItems":[{"id":1744,"uris":["http://zotero.org/users/14233747/items/MPQYHE4N"],"itemData":{"id":1744,"type":"article-journal","container-title":"Materials Science and Engineering: A","DOI":"10.1016/j.msea.2017.08.019","ISSN":"09215093","journalAbbreviation":"Mater. Sci. Eng., A","language":"en","page":"82-90","source":"DOI.org (Crossref)","title":"Structure and mechanical properties of B2 ordered refractory AlNbTiVZrx (x = 0–1.5) high-entropy alloys","volume":"704","author":[{"family":"Yurchenko","given":"N.Yu."},{"family":"Stepanov","given":"N.D."},{"family":"Zherebtsov","given":"S.V."},{"family":"Tikhonovsky","given":"M.A."},{"family":"Salishchev","given":"G.A."}],"issued":{"date-parts":[["2017",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[79]</w:t>
            </w:r>
            <w:r>
              <w:rPr>
                <w:rFonts w:ascii="Calibri" w:eastAsia="Times New Roman" w:hAnsi="Calibri" w:cs="Calibri"/>
                <w:color w:val="000000"/>
                <w:kern w:val="0"/>
                <w:sz w:val="20"/>
                <w:szCs w:val="20"/>
                <w14:ligatures w14:val="none"/>
              </w:rPr>
              <w:fldChar w:fldCharType="end"/>
            </w:r>
          </w:p>
        </w:tc>
      </w:tr>
      <w:tr w:rsidR="0064068E" w:rsidRPr="003316FE" w14:paraId="0AAFF79A" w14:textId="7A646B5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C2ED8E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AlNbTiVZr</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4C42BD8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6.07</w:t>
            </w:r>
          </w:p>
        </w:tc>
        <w:tc>
          <w:tcPr>
            <w:tcW w:w="1417" w:type="dxa"/>
            <w:tcBorders>
              <w:top w:val="nil"/>
              <w:left w:val="nil"/>
              <w:bottom w:val="single" w:sz="4" w:space="0" w:color="auto"/>
              <w:right w:val="single" w:sz="4" w:space="0" w:color="auto"/>
            </w:tcBorders>
            <w:vAlign w:val="center"/>
            <w:hideMark/>
          </w:tcPr>
          <w:p w14:paraId="376DA7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04C77F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-17.32</w:t>
            </w:r>
          </w:p>
        </w:tc>
        <w:tc>
          <w:tcPr>
            <w:tcW w:w="1417" w:type="dxa"/>
            <w:tcBorders>
              <w:top w:val="nil"/>
              <w:left w:val="nil"/>
              <w:bottom w:val="single" w:sz="4" w:space="0" w:color="auto"/>
              <w:right w:val="single" w:sz="4" w:space="0" w:color="auto"/>
            </w:tcBorders>
            <w:vAlign w:val="center"/>
            <w:hideMark/>
          </w:tcPr>
          <w:p w14:paraId="74620D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13.25</w:t>
            </w:r>
          </w:p>
        </w:tc>
        <w:tc>
          <w:tcPr>
            <w:tcW w:w="1417" w:type="dxa"/>
            <w:tcBorders>
              <w:top w:val="nil"/>
              <w:left w:val="nil"/>
              <w:bottom w:val="single" w:sz="4" w:space="0" w:color="auto"/>
              <w:right w:val="single" w:sz="4" w:space="0" w:color="auto"/>
            </w:tcBorders>
            <w:vAlign w:val="center"/>
            <w:hideMark/>
          </w:tcPr>
          <w:p w14:paraId="70B3C4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2000</w:t>
            </w:r>
          </w:p>
        </w:tc>
        <w:tc>
          <w:tcPr>
            <w:tcW w:w="1417" w:type="dxa"/>
            <w:tcBorders>
              <w:top w:val="nil"/>
              <w:left w:val="nil"/>
              <w:bottom w:val="single" w:sz="4" w:space="0" w:color="auto"/>
              <w:right w:val="single" w:sz="4" w:space="0" w:color="auto"/>
            </w:tcBorders>
            <w:vAlign w:val="center"/>
            <w:hideMark/>
          </w:tcPr>
          <w:p w14:paraId="3B993CF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4013</w:t>
            </w:r>
          </w:p>
        </w:tc>
        <w:tc>
          <w:tcPr>
            <w:tcW w:w="1417" w:type="dxa"/>
            <w:tcBorders>
              <w:top w:val="nil"/>
              <w:left w:val="nil"/>
              <w:bottom w:val="single" w:sz="4" w:space="0" w:color="auto"/>
              <w:right w:val="single" w:sz="4" w:space="0" w:color="auto"/>
            </w:tcBorders>
            <w:vAlign w:val="center"/>
            <w:hideMark/>
          </w:tcPr>
          <w:p w14:paraId="00C55B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E40E578" w14:textId="546E840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{"citationID":"vnhXgbnV","properties":{"formattedCitation":"[79]","plainCitation":"[79]","noteIndex":0},"citationItems":[{"id":1744,"uris":["http://zotero.org/users/14233747/items/MPQYHE4N"],"itemData":{"id":1744,"type":"article-journal","container-title":"Materials Science and Engineering: A","DOI":"10.1016/j.msea.2017.08.019","ISSN":"09215093","journalAbbreviation":"Mater. Sci. Eng., A","language":"en","page":"82-90","source":"DOI.org (Crossref)","title":"Structure and mechanical properties of B2 ordered refractory AlNbTiVZrx (x = 0–1.5) high-entropy alloys","volume":"704","author":[{"family":"Yurchenko","given":"N.Yu."},{"family":"Stepanov","given":"N.D."},{"family":"Zherebtsov","given":"S.V."},{"family":"Tikhonovsky","given":"M.A."},{"family":"Salishchev","given":"G.A."}],"issued":{"date-parts":[["2017",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[79]</w:t>
            </w:r>
            <w:r>
              <w:rPr>
                <w:rFonts w:ascii="Calibri" w:eastAsia="Times New Roman" w:hAnsi="Calibri" w:cs="Calibri"/>
                <w:color w:val="000000"/>
                <w:kern w:val="0"/>
                <w:sz w:val="20"/>
                <w:szCs w:val="20"/>
                <w14:ligatures w14:val="none"/>
              </w:rPr>
              <w:fldChar w:fldCharType="end"/>
            </w:r>
          </w:p>
        </w:tc>
      </w:tr>
      <w:tr w:rsidR="0064068E" w:rsidRPr="003316FE" w14:paraId="30E32F0C" w14:textId="5C19E0A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BBA871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28</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14</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34.8</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23.2</w:t>
            </w:r>
          </w:p>
        </w:tc>
        <w:tc>
          <w:tcPr>
            <w:tcW w:w="1417" w:type="dxa"/>
            <w:tcBorders>
              <w:top w:val="nil"/>
              <w:left w:val="nil"/>
              <w:bottom w:val="single" w:sz="4" w:space="0" w:color="auto"/>
              <w:right w:val="single" w:sz="4" w:space="0" w:color="auto"/>
            </w:tcBorders>
            <w:vAlign w:val="center"/>
            <w:hideMark/>
          </w:tcPr>
          <w:p w14:paraId="5DDDE2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7.92</w:t>
            </w:r>
          </w:p>
        </w:tc>
        <w:tc>
          <w:tcPr>
            <w:tcW w:w="1417" w:type="dxa"/>
            <w:tcBorders>
              <w:top w:val="nil"/>
              <w:left w:val="nil"/>
              <w:bottom w:val="single" w:sz="4" w:space="0" w:color="auto"/>
              <w:right w:val="single" w:sz="4" w:space="0" w:color="auto"/>
            </w:tcBorders>
            <w:vAlign w:val="center"/>
            <w:hideMark/>
          </w:tcPr>
          <w:p w14:paraId="245389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33DBBC5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-23.05</w:t>
            </w:r>
          </w:p>
        </w:tc>
        <w:tc>
          <w:tcPr>
            <w:tcW w:w="1417" w:type="dxa"/>
            <w:tcBorders>
              <w:top w:val="nil"/>
              <w:left w:val="nil"/>
              <w:bottom w:val="single" w:sz="4" w:space="0" w:color="auto"/>
              <w:right w:val="single" w:sz="4" w:space="0" w:color="auto"/>
            </w:tcBorders>
            <w:vAlign w:val="center"/>
            <w:hideMark/>
          </w:tcPr>
          <w:p w14:paraId="0FD561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11.12</w:t>
            </w:r>
          </w:p>
        </w:tc>
        <w:tc>
          <w:tcPr>
            <w:tcW w:w="1417" w:type="dxa"/>
            <w:tcBorders>
              <w:top w:val="nil"/>
              <w:left w:val="nil"/>
              <w:bottom w:val="single" w:sz="4" w:space="0" w:color="auto"/>
              <w:right w:val="single" w:sz="4" w:space="0" w:color="auto"/>
            </w:tcBorders>
            <w:vAlign w:val="center"/>
            <w:hideMark/>
          </w:tcPr>
          <w:p w14:paraId="080A23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1973</w:t>
            </w:r>
          </w:p>
        </w:tc>
        <w:tc>
          <w:tcPr>
            <w:tcW w:w="1417" w:type="dxa"/>
            <w:tcBorders>
              <w:top w:val="nil"/>
              <w:left w:val="nil"/>
              <w:bottom w:val="single" w:sz="4" w:space="0" w:color="auto"/>
              <w:right w:val="single" w:sz="4" w:space="0" w:color="auto"/>
            </w:tcBorders>
            <w:vAlign w:val="center"/>
            <w:hideMark/>
          </w:tcPr>
          <w:p w14:paraId="0808465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3666</w:t>
            </w:r>
          </w:p>
        </w:tc>
        <w:tc>
          <w:tcPr>
            <w:tcW w:w="1417" w:type="dxa"/>
            <w:tcBorders>
              <w:top w:val="nil"/>
              <w:left w:val="nil"/>
              <w:bottom w:val="single" w:sz="4" w:space="0" w:color="auto"/>
              <w:right w:val="single" w:sz="4" w:space="0" w:color="auto"/>
            </w:tcBorders>
            <w:vAlign w:val="center"/>
            <w:hideMark/>
          </w:tcPr>
          <w:p w14:paraId="407F804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668E341" w14:textId="2ECBBE8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{"citationID":"j9tpQJWc","properties":{"formattedCitation":"[80]","plainCitation":"[80]","noteIndex":0},"citationItems":[{"id":1745,"uris":["http://zotero.org/users/14233747/items/YXTZAGVR"],"itemData":{"id":1745,"type":"article-journal","container-title":"Journal of Alloys and Compounds","DOI":"10.1016/j.jallcom.2020.156175","ISSN":"09258388","journalAbbreviation":"J. Alloys Compd.","language":"en","page":"156175","source":"DOI.org (Crossref)","title":"Composition design, microstructure and mechanical properties of novel multiphase Ti–Cu–Ni–Nb complex concentrated alloys","volume":"844","author":[{"family":"Li","given":"Peiyou"},{"family":"Jia","given":"Yuefei"},{"family":"Yi","given":"Junying"},{"family":"Ma","given":"Xindi"},{"family":"Pu","given":"Jiao"},{"family":"Wang","given":"Duo"}],"issued":{"date-parts":[["2020",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[80]</w:t>
            </w:r>
            <w:r>
              <w:rPr>
                <w:rFonts w:ascii="Calibri" w:eastAsia="Times New Roman" w:hAnsi="Calibri" w:cs="Calibri"/>
                <w:color w:val="000000"/>
                <w:kern w:val="0"/>
                <w:sz w:val="20"/>
                <w:szCs w:val="20"/>
                <w14:ligatures w14:val="none"/>
              </w:rPr>
              <w:fldChar w:fldCharType="end"/>
            </w:r>
          </w:p>
        </w:tc>
      </w:tr>
      <w:tr w:rsidR="0064068E" w:rsidRPr="003316FE" w14:paraId="55542B09" w14:textId="14D8A26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690B1B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30</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33</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22</w:t>
            </w:r>
          </w:p>
        </w:tc>
        <w:tc>
          <w:tcPr>
            <w:tcW w:w="1417" w:type="dxa"/>
            <w:tcBorders>
              <w:top w:val="nil"/>
              <w:left w:val="nil"/>
              <w:bottom w:val="single" w:sz="4" w:space="0" w:color="auto"/>
              <w:right w:val="single" w:sz="4" w:space="0" w:color="auto"/>
            </w:tcBorders>
            <w:vAlign w:val="center"/>
            <w:hideMark/>
          </w:tcPr>
          <w:p w14:paraId="47FE38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7.88</w:t>
            </w:r>
          </w:p>
        </w:tc>
        <w:tc>
          <w:tcPr>
            <w:tcW w:w="1417" w:type="dxa"/>
            <w:tcBorders>
              <w:top w:val="nil"/>
              <w:left w:val="nil"/>
              <w:bottom w:val="single" w:sz="4" w:space="0" w:color="auto"/>
              <w:right w:val="single" w:sz="4" w:space="0" w:color="auto"/>
            </w:tcBorders>
            <w:vAlign w:val="center"/>
            <w:hideMark/>
          </w:tcPr>
          <w:p w14:paraId="7EBC3F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16EA5D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-22.48</w:t>
            </w:r>
          </w:p>
        </w:tc>
        <w:tc>
          <w:tcPr>
            <w:tcW w:w="1417" w:type="dxa"/>
            <w:tcBorders>
              <w:top w:val="nil"/>
              <w:left w:val="nil"/>
              <w:bottom w:val="single" w:sz="4" w:space="0" w:color="auto"/>
              <w:right w:val="single" w:sz="4" w:space="0" w:color="auto"/>
            </w:tcBorders>
            <w:vAlign w:val="center"/>
            <w:hideMark/>
          </w:tcPr>
          <w:p w14:paraId="380AE5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11.18</w:t>
            </w:r>
          </w:p>
        </w:tc>
        <w:tc>
          <w:tcPr>
            <w:tcW w:w="1417" w:type="dxa"/>
            <w:tcBorders>
              <w:top w:val="nil"/>
              <w:left w:val="nil"/>
              <w:bottom w:val="single" w:sz="4" w:space="0" w:color="auto"/>
              <w:right w:val="single" w:sz="4" w:space="0" w:color="auto"/>
            </w:tcBorders>
            <w:vAlign w:val="center"/>
            <w:hideMark/>
          </w:tcPr>
          <w:p w14:paraId="1510BA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1961</w:t>
            </w:r>
          </w:p>
        </w:tc>
        <w:tc>
          <w:tcPr>
            <w:tcW w:w="1417" w:type="dxa"/>
            <w:tcBorders>
              <w:top w:val="nil"/>
              <w:left w:val="nil"/>
              <w:bottom w:val="single" w:sz="4" w:space="0" w:color="auto"/>
              <w:right w:val="single" w:sz="4" w:space="0" w:color="auto"/>
            </w:tcBorders>
            <w:vAlign w:val="center"/>
            <w:hideMark/>
          </w:tcPr>
          <w:p w14:paraId="3DD27EC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3648</w:t>
            </w:r>
          </w:p>
        </w:tc>
        <w:tc>
          <w:tcPr>
            <w:tcW w:w="1417" w:type="dxa"/>
            <w:tcBorders>
              <w:top w:val="nil"/>
              <w:left w:val="nil"/>
              <w:bottom w:val="single" w:sz="4" w:space="0" w:color="auto"/>
              <w:right w:val="single" w:sz="4" w:space="0" w:color="auto"/>
            </w:tcBorders>
            <w:vAlign w:val="center"/>
            <w:hideMark/>
          </w:tcPr>
          <w:p w14:paraId="4F568F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6C381B7" w14:textId="5958636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{"citationID":"Nhz6x6sB","properties":{"formattedCitation":"[80]","plainCitation":"[80]","noteIndex":0},"citationItems":[{"id":1745,"uris":["http://zotero.org/users/14233747/items/YXTZAGVR"],"itemData":{"id":1745,"type":"article-journal","container-title":"Journal of Alloys and Compounds","DOI":"10.1016/j.jallcom.2020.156175","ISSN":"09258388","journalAbbreviation":"J. Alloys Compd.","language":"en","page":"156175","source":"DOI.org (Crossref)","title":"Composition design, microstructure and mechanical properties of novel multiphase Ti–Cu–Ni–Nb complex concentrated alloys","volume":"844","author":[{"family":"Li","given":"Peiyou"},{"family":"Jia","given":"Yuefei"},{"family":"Yi","given":"Junying"},{"family":"Ma","given":"Xindi"},{"family":"Pu","given":"Jiao"},{"family":"Wang","given":"Duo"}],"issued":{"date-parts":[["2020",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[80]</w:t>
            </w:r>
            <w:r>
              <w:rPr>
                <w:rFonts w:ascii="Calibri" w:eastAsia="Times New Roman" w:hAnsi="Calibri" w:cs="Calibri"/>
                <w:color w:val="000000"/>
                <w:kern w:val="0"/>
                <w:sz w:val="20"/>
                <w:szCs w:val="20"/>
                <w14:ligatures w14:val="none"/>
              </w:rPr>
              <w:fldChar w:fldCharType="end"/>
            </w:r>
          </w:p>
        </w:tc>
      </w:tr>
      <w:tr w:rsidR="0064068E" w:rsidRPr="003316FE" w14:paraId="16056D1B" w14:textId="4E1BE3B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903E52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32</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16</w:t>
            </w:r>
            <w:r w:rsidRPr="003316FE">
              <w:rPr>
                <w:rFonts w:ascii="Times New Roman" w:eastAsia="Times New Roman" w:hAnsi="Times New Roman" w:cs="Times New Roman"/>
                <w:color w:val="000000"/>
                <w:kern w:val="0"/>
                <w:sz w:val="20"/>
                <w:szCs w:val="20"/>
                <w:lang w:val="en-US"/>
                <w14:ligatures w14:val="none"/>
              </w:rPr>
              <w:t>Ni</w:t>
            </w:r>
            <w:r w:rsidRPr="003316FE">
              <w:rPr>
                <w:rFonts w:ascii="Times New Roman" w:eastAsia="Times New Roman" w:hAnsi="Times New Roman" w:cs="Times New Roman"/>
                <w:color w:val="000000"/>
                <w:kern w:val="0"/>
                <w:sz w:val="20"/>
                <w:szCs w:val="20"/>
                <w:vertAlign w:val="subscript"/>
                <w:lang w:val="en-US"/>
                <w14:ligatures w14:val="none"/>
              </w:rPr>
              <w:t>31.2</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20.8</w:t>
            </w:r>
          </w:p>
        </w:tc>
        <w:tc>
          <w:tcPr>
            <w:tcW w:w="1417" w:type="dxa"/>
            <w:tcBorders>
              <w:top w:val="nil"/>
              <w:left w:val="nil"/>
              <w:bottom w:val="single" w:sz="4" w:space="0" w:color="auto"/>
              <w:right w:val="single" w:sz="4" w:space="0" w:color="auto"/>
            </w:tcBorders>
            <w:vAlign w:val="center"/>
            <w:hideMark/>
          </w:tcPr>
          <w:p w14:paraId="457A6C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7.83</w:t>
            </w:r>
          </w:p>
        </w:tc>
        <w:tc>
          <w:tcPr>
            <w:tcW w:w="1417" w:type="dxa"/>
            <w:tcBorders>
              <w:top w:val="nil"/>
              <w:left w:val="nil"/>
              <w:bottom w:val="single" w:sz="4" w:space="0" w:color="auto"/>
              <w:right w:val="single" w:sz="4" w:space="0" w:color="auto"/>
            </w:tcBorders>
            <w:vAlign w:val="center"/>
            <w:hideMark/>
          </w:tcPr>
          <w:p w14:paraId="04B441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1231C9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-21.88</w:t>
            </w:r>
          </w:p>
        </w:tc>
        <w:tc>
          <w:tcPr>
            <w:tcW w:w="1417" w:type="dxa"/>
            <w:tcBorders>
              <w:top w:val="nil"/>
              <w:left w:val="nil"/>
              <w:bottom w:val="single" w:sz="4" w:space="0" w:color="auto"/>
              <w:right w:val="single" w:sz="4" w:space="0" w:color="auto"/>
            </w:tcBorders>
            <w:vAlign w:val="center"/>
            <w:hideMark/>
          </w:tcPr>
          <w:p w14:paraId="1B11CB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11.21</w:t>
            </w:r>
          </w:p>
        </w:tc>
        <w:tc>
          <w:tcPr>
            <w:tcW w:w="1417" w:type="dxa"/>
            <w:tcBorders>
              <w:top w:val="nil"/>
              <w:left w:val="nil"/>
              <w:bottom w:val="single" w:sz="4" w:space="0" w:color="auto"/>
              <w:right w:val="single" w:sz="4" w:space="0" w:color="auto"/>
            </w:tcBorders>
            <w:vAlign w:val="center"/>
            <w:hideMark/>
          </w:tcPr>
          <w:p w14:paraId="14B06B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1949</w:t>
            </w:r>
          </w:p>
        </w:tc>
        <w:tc>
          <w:tcPr>
            <w:tcW w:w="1417" w:type="dxa"/>
            <w:tcBorders>
              <w:top w:val="nil"/>
              <w:left w:val="nil"/>
              <w:bottom w:val="single" w:sz="4" w:space="0" w:color="auto"/>
              <w:right w:val="single" w:sz="4" w:space="0" w:color="auto"/>
            </w:tcBorders>
            <w:vAlign w:val="center"/>
            <w:hideMark/>
          </w:tcPr>
          <w:p w14:paraId="4F0BF4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3630</w:t>
            </w:r>
          </w:p>
        </w:tc>
        <w:tc>
          <w:tcPr>
            <w:tcW w:w="1417" w:type="dxa"/>
            <w:tcBorders>
              <w:top w:val="nil"/>
              <w:left w:val="nil"/>
              <w:bottom w:val="single" w:sz="4" w:space="0" w:color="auto"/>
              <w:right w:val="single" w:sz="4" w:space="0" w:color="auto"/>
            </w:tcBorders>
            <w:vAlign w:val="center"/>
            <w:hideMark/>
          </w:tcPr>
          <w:p w14:paraId="18A4A0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EA188AE" w14:textId="2EE97E7E"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{"citationID":"0PpVRauv","properties":{"formattedCitation":"[80]","plainCitation":"[80]","noteIndex":0},"citationItems":[{"id":1745,"uris":["http://zotero.org/users/14233747/items/YXTZAGVR"],"itemData":{"id":1745,"type":"article-journal","container-title":"Journal of Alloys and Compounds","DOI":"10.1016/j.jallcom.2020.156175","ISSN":"09258388","journalAbbreviation":"J. Alloys Compd.","language":"en","page":"156175","source":"DOI.org (Crossref)","title":"Composition design, microstructure and mechanical properties of novel multiphase Ti–Cu–Ni–Nb complex concentrated alloys","volume":"844","author":[{"family":"Li","given":"Peiyou"},{"family":"Jia","given":"Yuefei"},{"family":"Yi","given":"Junying"},{"family":"Ma","given":"Xindi"},{"family":"Pu","given":"Jiao"},{"family":"Wang","given":"Duo"}],"issued":{"date-parts":[["2020",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[80]</w:t>
            </w:r>
            <w:r>
              <w:rPr>
                <w:rFonts w:ascii="Calibri" w:eastAsia="Times New Roman" w:hAnsi="Calibri" w:cs="Calibri"/>
                <w:color w:val="000000"/>
                <w:kern w:val="0"/>
                <w:sz w:val="20"/>
                <w:szCs w:val="20"/>
                <w14:ligatures w14:val="none"/>
              </w:rPr>
              <w:fldChar w:fldCharType="end"/>
            </w:r>
          </w:p>
        </w:tc>
      </w:tr>
      <w:tr w:rsidR="0064068E" w:rsidRPr="003316FE" w14:paraId="6D49F682" w14:textId="6169058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9375BE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NbTiZrB</w:t>
            </w:r>
            <w:r w:rsidRPr="003316FE">
              <w:rPr>
                <w:rFonts w:ascii="Times New Roman" w:eastAsia="Times New Roman" w:hAnsi="Times New Roman" w:cs="Times New Roman"/>
                <w:color w:val="000000"/>
                <w:kern w:val="0"/>
                <w:sz w:val="20"/>
                <w:szCs w:val="20"/>
                <w:vertAlign w:val="subscript"/>
                <w:lang w:val="en-US"/>
                <w14:ligatures w14:val="none"/>
              </w:rPr>
              <w:t>0.1</w:t>
            </w:r>
          </w:p>
        </w:tc>
        <w:tc>
          <w:tcPr>
            <w:tcW w:w="1417" w:type="dxa"/>
            <w:tcBorders>
              <w:top w:val="nil"/>
              <w:left w:val="nil"/>
              <w:bottom w:val="single" w:sz="4" w:space="0" w:color="auto"/>
              <w:right w:val="single" w:sz="4" w:space="0" w:color="auto"/>
            </w:tcBorders>
            <w:vAlign w:val="center"/>
            <w:hideMark/>
          </w:tcPr>
          <w:p w14:paraId="0BCCB3F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8.41</w:t>
            </w:r>
          </w:p>
        </w:tc>
        <w:tc>
          <w:tcPr>
            <w:tcW w:w="1417" w:type="dxa"/>
            <w:tcBorders>
              <w:top w:val="nil"/>
              <w:left w:val="nil"/>
              <w:bottom w:val="single" w:sz="4" w:space="0" w:color="auto"/>
              <w:right w:val="single" w:sz="4" w:space="0" w:color="auto"/>
            </w:tcBorders>
            <w:vAlign w:val="center"/>
            <w:hideMark/>
          </w:tcPr>
          <w:p w14:paraId="47219D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6FB506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-5.78</w:t>
            </w:r>
          </w:p>
        </w:tc>
        <w:tc>
          <w:tcPr>
            <w:tcW w:w="1417" w:type="dxa"/>
            <w:tcBorders>
              <w:top w:val="nil"/>
              <w:left w:val="nil"/>
              <w:bottom w:val="single" w:sz="4" w:space="0" w:color="auto"/>
              <w:right w:val="single" w:sz="4" w:space="0" w:color="auto"/>
            </w:tcBorders>
            <w:vAlign w:val="center"/>
            <w:hideMark/>
          </w:tcPr>
          <w:p w14:paraId="0ED123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13.6</w:t>
            </w:r>
          </w:p>
        </w:tc>
        <w:tc>
          <w:tcPr>
            <w:tcW w:w="1417" w:type="dxa"/>
            <w:tcBorders>
              <w:top w:val="nil"/>
              <w:left w:val="nil"/>
              <w:bottom w:val="single" w:sz="4" w:space="0" w:color="auto"/>
              <w:right w:val="single" w:sz="4" w:space="0" w:color="auto"/>
            </w:tcBorders>
            <w:vAlign w:val="center"/>
            <w:hideMark/>
          </w:tcPr>
          <w:p w14:paraId="0838D8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2379</w:t>
            </w:r>
          </w:p>
        </w:tc>
        <w:tc>
          <w:tcPr>
            <w:tcW w:w="1417" w:type="dxa"/>
            <w:tcBorders>
              <w:top w:val="nil"/>
              <w:left w:val="nil"/>
              <w:bottom w:val="single" w:sz="4" w:space="0" w:color="auto"/>
              <w:right w:val="single" w:sz="4" w:space="0" w:color="auto"/>
            </w:tcBorders>
            <w:vAlign w:val="center"/>
            <w:hideMark/>
          </w:tcPr>
          <w:p w14:paraId="07C9DEA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4532</w:t>
            </w:r>
          </w:p>
        </w:tc>
        <w:tc>
          <w:tcPr>
            <w:tcW w:w="1417" w:type="dxa"/>
            <w:tcBorders>
              <w:top w:val="nil"/>
              <w:left w:val="nil"/>
              <w:bottom w:val="single" w:sz="4" w:space="0" w:color="auto"/>
              <w:right w:val="single" w:sz="4" w:space="0" w:color="auto"/>
            </w:tcBorders>
            <w:vAlign w:val="center"/>
            <w:hideMark/>
          </w:tcPr>
          <w:p w14:paraId="666FC8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96F48D5" w14:textId="4EA6841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{"citationID":"4lVAsupA","properties":{"formattedCitation":"[81]","plainCitation":"[81]","noteIndex":0},"citationItems":[{"id":1746,"uris":["http://zotero.org/users/14233747/items/J6N5HUS2"],"itemData":{"id":1746,"type":"article-journal","container-title":"International Journal of Refractory Metals and Hard Materials","DOI":"10.1016/j.ijrmhm.2021.105473","ISSN":"02634368","journalAbbreviation":"Int. J. Refract. Met. Hard Mater.","language":"en","page":"105473","source":"DOI.org (Crossref)","title":"In-situ development of MB2 and their effect on microstructure and mechanical properties of refractory Hf0.5Mo0.5NbTiZr high entropy alloy matrix composites","volume":"96","author":[{"family":"Gao","given":"Xujie"},{"family":"Wang","given":"Liang"},{"family":"Guo","given":"Nana"},{"family":"Luo","given":"Liangshun"},{"family":"Zhu","given":"Guangming"},{"family":"Shi","given":"Chengcheng"},{"family":"Su","given":"Yanqing"},{"family":"Guo","given":"Jingjie"}],"issued":{"date-parts":[["2021",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[81]</w:t>
            </w:r>
            <w:r>
              <w:rPr>
                <w:rFonts w:ascii="Calibri" w:eastAsia="Times New Roman" w:hAnsi="Calibri" w:cs="Calibri"/>
                <w:color w:val="000000"/>
                <w:kern w:val="0"/>
                <w:sz w:val="20"/>
                <w:szCs w:val="20"/>
                <w14:ligatures w14:val="none"/>
              </w:rPr>
              <w:fldChar w:fldCharType="end"/>
            </w:r>
          </w:p>
        </w:tc>
      </w:tr>
      <w:tr w:rsidR="0064068E" w:rsidRPr="003316FE" w14:paraId="21A753F6" w14:textId="05D0BAF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982BEF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NbTiZrB</w:t>
            </w:r>
            <w:r w:rsidRPr="003316FE">
              <w:rPr>
                <w:rFonts w:ascii="Times New Roman" w:eastAsia="Times New Roman" w:hAnsi="Times New Roman" w:cs="Times New Roman"/>
                <w:color w:val="000000"/>
                <w:kern w:val="0"/>
                <w:sz w:val="20"/>
                <w:szCs w:val="20"/>
                <w:vertAlign w:val="subscript"/>
                <w:lang w:val="en-US"/>
                <w14:ligatures w14:val="none"/>
              </w:rPr>
              <w:t>0.3</w:t>
            </w:r>
          </w:p>
        </w:tc>
        <w:tc>
          <w:tcPr>
            <w:tcW w:w="1417" w:type="dxa"/>
            <w:tcBorders>
              <w:top w:val="nil"/>
              <w:left w:val="nil"/>
              <w:bottom w:val="single" w:sz="4" w:space="0" w:color="auto"/>
              <w:right w:val="single" w:sz="4" w:space="0" w:color="auto"/>
            </w:tcBorders>
            <w:vAlign w:val="center"/>
            <w:hideMark/>
          </w:tcPr>
          <w:p w14:paraId="37E5706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12.46</w:t>
            </w:r>
          </w:p>
        </w:tc>
        <w:tc>
          <w:tcPr>
            <w:tcW w:w="1417" w:type="dxa"/>
            <w:tcBorders>
              <w:top w:val="nil"/>
              <w:left w:val="nil"/>
              <w:bottom w:val="single" w:sz="4" w:space="0" w:color="auto"/>
              <w:right w:val="single" w:sz="4" w:space="0" w:color="auto"/>
            </w:tcBorders>
            <w:vAlign w:val="center"/>
            <w:hideMark/>
          </w:tcPr>
          <w:p w14:paraId="781736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2D95A6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-15.34</w:t>
            </w:r>
          </w:p>
        </w:tc>
        <w:tc>
          <w:tcPr>
            <w:tcW w:w="1417" w:type="dxa"/>
            <w:tcBorders>
              <w:top w:val="nil"/>
              <w:left w:val="nil"/>
              <w:bottom w:val="single" w:sz="4" w:space="0" w:color="auto"/>
              <w:right w:val="single" w:sz="4" w:space="0" w:color="auto"/>
            </w:tcBorders>
            <w:vAlign w:val="center"/>
            <w:hideMark/>
          </w:tcPr>
          <w:p w14:paraId="6132BA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14.17</w:t>
            </w:r>
          </w:p>
        </w:tc>
        <w:tc>
          <w:tcPr>
            <w:tcW w:w="1417" w:type="dxa"/>
            <w:tcBorders>
              <w:top w:val="nil"/>
              <w:left w:val="nil"/>
              <w:bottom w:val="single" w:sz="4" w:space="0" w:color="auto"/>
              <w:right w:val="single" w:sz="4" w:space="0" w:color="auto"/>
            </w:tcBorders>
            <w:vAlign w:val="center"/>
            <w:hideMark/>
          </w:tcPr>
          <w:p w14:paraId="723254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2378</w:t>
            </w:r>
          </w:p>
        </w:tc>
        <w:tc>
          <w:tcPr>
            <w:tcW w:w="1417" w:type="dxa"/>
            <w:tcBorders>
              <w:top w:val="nil"/>
              <w:left w:val="nil"/>
              <w:bottom w:val="single" w:sz="4" w:space="0" w:color="auto"/>
              <w:right w:val="single" w:sz="4" w:space="0" w:color="auto"/>
            </w:tcBorders>
            <w:vAlign w:val="center"/>
            <w:hideMark/>
          </w:tcPr>
          <w:p w14:paraId="0FDF9D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4520</w:t>
            </w:r>
          </w:p>
        </w:tc>
        <w:tc>
          <w:tcPr>
            <w:tcW w:w="1417" w:type="dxa"/>
            <w:tcBorders>
              <w:top w:val="nil"/>
              <w:left w:val="nil"/>
              <w:bottom w:val="single" w:sz="4" w:space="0" w:color="auto"/>
              <w:right w:val="single" w:sz="4" w:space="0" w:color="auto"/>
            </w:tcBorders>
            <w:vAlign w:val="center"/>
            <w:hideMark/>
          </w:tcPr>
          <w:p w14:paraId="109D54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EB2850E" w14:textId="6526117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{"citationID":"QfRrlCOz","properties":{"formattedCitation":"[81]","plainCitation":"[81]","noteIndex":0},"citationItems":[{"id":1746,"uris":["http://zotero.org/users/14233747/items/J6N5HUS2"],"itemData":{"id":1746,"type":"article-journal","container-title":"International Journal of Refractory Metals and Hard Materials","DOI":"10.1016/j.ijrmhm.2021.105473","ISSN":"02634368","journalAbbreviation":"Int. J. Refract. Met. Hard Mater.","language":"en","page":"105473","source":"DOI.org (Crossref)","title":"In-situ development of MB2 and their effect on microstructure and mechanical properties of refractory Hf0.5Mo0.5NbTiZr high entropy alloy matrix composites","volume":"96","author":[{"family":"Gao","given":"Xujie"},{"family":"Wang","given":"Liang"},{"family":"Guo","given":"Nana"},{"family":"Luo","given":"Liangshun"},{"family":"Zhu","given":"Guangming"},{"family":"Shi","given":"Chengcheng"},{"family":"Su","given":"Yanqing"},{"family":"Guo","given":"Jingjie"}],"issued":{"date-parts":[["2021",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[81]</w:t>
            </w:r>
            <w:r>
              <w:rPr>
                <w:rFonts w:ascii="Calibri" w:eastAsia="Times New Roman" w:hAnsi="Calibri" w:cs="Calibri"/>
                <w:color w:val="000000"/>
                <w:kern w:val="0"/>
                <w:sz w:val="20"/>
                <w:szCs w:val="20"/>
                <w14:ligatures w14:val="none"/>
              </w:rPr>
              <w:fldChar w:fldCharType="end"/>
            </w:r>
          </w:p>
        </w:tc>
      </w:tr>
      <w:tr w:rsidR="0064068E" w:rsidRPr="003316FE" w14:paraId="2904D7A6" w14:textId="4FB5AE9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B4CD12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NbTiZrB</w:t>
            </w:r>
            <w:r w:rsidRPr="003316FE">
              <w:rPr>
                <w:rFonts w:ascii="Times New Roman" w:eastAsia="Times New Roman" w:hAnsi="Times New Roman" w:cs="Times New Roman"/>
                <w:color w:val="000000"/>
                <w:kern w:val="0"/>
                <w:sz w:val="20"/>
                <w:szCs w:val="20"/>
                <w:vertAlign w:val="subscript"/>
                <w:lang w:val="en-US"/>
                <w14:ligatures w14:val="none"/>
              </w:rPr>
              <w:t>0.7</w:t>
            </w:r>
          </w:p>
        </w:tc>
        <w:tc>
          <w:tcPr>
            <w:tcW w:w="1417" w:type="dxa"/>
            <w:tcBorders>
              <w:top w:val="nil"/>
              <w:left w:val="nil"/>
              <w:bottom w:val="single" w:sz="4" w:space="0" w:color="auto"/>
              <w:right w:val="single" w:sz="4" w:space="0" w:color="auto"/>
            </w:tcBorders>
            <w:vAlign w:val="center"/>
            <w:hideMark/>
          </w:tcPr>
          <w:p w14:paraId="3D013F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17.28</w:t>
            </w:r>
          </w:p>
        </w:tc>
        <w:tc>
          <w:tcPr>
            <w:tcW w:w="1417" w:type="dxa"/>
            <w:tcBorders>
              <w:top w:val="nil"/>
              <w:left w:val="nil"/>
              <w:bottom w:val="single" w:sz="4" w:space="0" w:color="auto"/>
              <w:right w:val="single" w:sz="4" w:space="0" w:color="auto"/>
            </w:tcBorders>
            <w:vAlign w:val="center"/>
            <w:hideMark/>
          </w:tcPr>
          <w:p w14:paraId="73EB2C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201777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-29.71</w:t>
            </w:r>
          </w:p>
        </w:tc>
        <w:tc>
          <w:tcPr>
            <w:tcW w:w="1417" w:type="dxa"/>
            <w:tcBorders>
              <w:top w:val="nil"/>
              <w:left w:val="nil"/>
              <w:bottom w:val="single" w:sz="4" w:space="0" w:color="auto"/>
              <w:right w:val="single" w:sz="4" w:space="0" w:color="auto"/>
            </w:tcBorders>
            <w:vAlign w:val="center"/>
            <w:hideMark/>
          </w:tcPr>
          <w:p w14:paraId="3F4AA8E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14.54</w:t>
            </w:r>
          </w:p>
        </w:tc>
        <w:tc>
          <w:tcPr>
            <w:tcW w:w="1417" w:type="dxa"/>
            <w:tcBorders>
              <w:top w:val="nil"/>
              <w:left w:val="nil"/>
              <w:bottom w:val="single" w:sz="4" w:space="0" w:color="auto"/>
              <w:right w:val="single" w:sz="4" w:space="0" w:color="auto"/>
            </w:tcBorders>
            <w:vAlign w:val="center"/>
            <w:hideMark/>
          </w:tcPr>
          <w:p w14:paraId="2E3EDE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2375</w:t>
            </w:r>
          </w:p>
        </w:tc>
        <w:tc>
          <w:tcPr>
            <w:tcW w:w="1417" w:type="dxa"/>
            <w:tcBorders>
              <w:top w:val="nil"/>
              <w:left w:val="nil"/>
              <w:bottom w:val="single" w:sz="4" w:space="0" w:color="auto"/>
              <w:right w:val="single" w:sz="4" w:space="0" w:color="auto"/>
            </w:tcBorders>
            <w:vAlign w:val="center"/>
            <w:hideMark/>
          </w:tcPr>
          <w:p w14:paraId="3CDB04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4499</w:t>
            </w:r>
          </w:p>
        </w:tc>
        <w:tc>
          <w:tcPr>
            <w:tcW w:w="1417" w:type="dxa"/>
            <w:tcBorders>
              <w:top w:val="nil"/>
              <w:left w:val="nil"/>
              <w:bottom w:val="single" w:sz="4" w:space="0" w:color="auto"/>
              <w:right w:val="single" w:sz="4" w:space="0" w:color="auto"/>
            </w:tcBorders>
            <w:vAlign w:val="center"/>
            <w:hideMark/>
          </w:tcPr>
          <w:p w14:paraId="3941DA8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E69B9AC" w14:textId="0077E08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{"citationID":"VeXOpUfe","properties":{"formattedCitation":"[81]","plainCitation":"[81]","noteIndex":0},"citationItems":[{"id":1746,"uris":["http://zotero.org/users/14233747/items/J6N5HUS2"],"itemData":{"id":1746,"type":"article-journal","container-title":"International Journal of Refractory Metals and Hard Materials","DOI":"10.1016/j.ijrmhm.2021.105473","ISSN":"02634368","journalAbbreviation":"Int. J. Refract. Met. Hard Mater.","language":"en","page":"105473","source":"DOI.org (Crossref)","title":"In-situ development of MB2 and their effect on microstructure and mechanical properties of refractory Hf0.5Mo0.5NbTiZr high entropy alloy matrix composites","volume":"96","author":[{"family":"Gao","given":"Xujie"},{"family":"Wang","given":"Liang"},{"family":"Guo","given":"Nana"},{"family":"Luo","given":"Liangshun"},{"family":"Zhu","given":"Guangming"},{"family":"Shi","given":"Chengcheng"},{"family":"Su","given":"Yanqing"},{"family":"Guo","given":"Jingjie"}],"issued":{"date-parts":[["2021",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[81]</w:t>
            </w:r>
            <w:r>
              <w:rPr>
                <w:rFonts w:ascii="Calibri" w:eastAsia="Times New Roman" w:hAnsi="Calibri" w:cs="Calibri"/>
                <w:color w:val="000000"/>
                <w:kern w:val="0"/>
                <w:sz w:val="20"/>
                <w:szCs w:val="20"/>
                <w14:ligatures w14:val="none"/>
              </w:rPr>
              <w:fldChar w:fldCharType="end"/>
            </w:r>
          </w:p>
        </w:tc>
      </w:tr>
      <w:tr w:rsidR="0064068E" w:rsidRPr="003316FE" w14:paraId="0A3D3171" w14:textId="32A1796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9D1BED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NbTiZrB</w:t>
            </w:r>
            <w:r w:rsidRPr="003316FE">
              <w:rPr>
                <w:rFonts w:ascii="Times New Roman" w:eastAsia="Times New Roman" w:hAnsi="Times New Roman" w:cs="Times New Roman"/>
                <w:color w:val="000000"/>
                <w:kern w:val="0"/>
                <w:sz w:val="20"/>
                <w:szCs w:val="20"/>
                <w:vertAlign w:val="subscript"/>
                <w:lang w:val="en-US"/>
                <w14:ligatures w14:val="none"/>
              </w:rPr>
              <w:t>0.9</w:t>
            </w:r>
          </w:p>
        </w:tc>
        <w:tc>
          <w:tcPr>
            <w:tcW w:w="1417" w:type="dxa"/>
            <w:tcBorders>
              <w:top w:val="nil"/>
              <w:left w:val="nil"/>
              <w:bottom w:val="single" w:sz="4" w:space="0" w:color="auto"/>
              <w:right w:val="single" w:sz="4" w:space="0" w:color="auto"/>
            </w:tcBorders>
            <w:vAlign w:val="center"/>
            <w:hideMark/>
          </w:tcPr>
          <w:p w14:paraId="3E9224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18.96</w:t>
            </w:r>
          </w:p>
        </w:tc>
        <w:tc>
          <w:tcPr>
            <w:tcW w:w="1417" w:type="dxa"/>
            <w:tcBorders>
              <w:top w:val="nil"/>
              <w:left w:val="nil"/>
              <w:bottom w:val="single" w:sz="4" w:space="0" w:color="auto"/>
              <w:right w:val="single" w:sz="4" w:space="0" w:color="auto"/>
            </w:tcBorders>
            <w:vAlign w:val="center"/>
            <w:hideMark/>
          </w:tcPr>
          <w:p w14:paraId="0794F4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w:t>
            </w:r>
          </w:p>
        </w:tc>
        <w:tc>
          <w:tcPr>
            <w:tcW w:w="1417" w:type="dxa"/>
            <w:tcBorders>
              <w:top w:val="nil"/>
              <w:left w:val="nil"/>
              <w:bottom w:val="single" w:sz="4" w:space="0" w:color="auto"/>
              <w:right w:val="single" w:sz="4" w:space="0" w:color="auto"/>
            </w:tcBorders>
            <w:vAlign w:val="center"/>
            <w:hideMark/>
          </w:tcPr>
          <w:p w14:paraId="7874F0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-35.1</w:t>
            </w:r>
          </w:p>
        </w:tc>
        <w:tc>
          <w:tcPr>
            <w:tcW w:w="1417" w:type="dxa"/>
            <w:tcBorders>
              <w:top w:val="nil"/>
              <w:left w:val="nil"/>
              <w:bottom w:val="single" w:sz="4" w:space="0" w:color="auto"/>
              <w:right w:val="single" w:sz="4" w:space="0" w:color="auto"/>
            </w:tcBorders>
            <w:vAlign w:val="center"/>
            <w:hideMark/>
          </w:tcPr>
          <w:p w14:paraId="394A80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14.55</w:t>
            </w:r>
          </w:p>
        </w:tc>
        <w:tc>
          <w:tcPr>
            <w:tcW w:w="1417" w:type="dxa"/>
            <w:tcBorders>
              <w:top w:val="nil"/>
              <w:left w:val="nil"/>
              <w:bottom w:val="single" w:sz="4" w:space="0" w:color="auto"/>
              <w:right w:val="single" w:sz="4" w:space="0" w:color="auto"/>
            </w:tcBorders>
            <w:vAlign w:val="center"/>
            <w:hideMark/>
          </w:tcPr>
          <w:p w14:paraId="7A4192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2374</w:t>
            </w:r>
          </w:p>
        </w:tc>
        <w:tc>
          <w:tcPr>
            <w:tcW w:w="1417" w:type="dxa"/>
            <w:tcBorders>
              <w:top w:val="nil"/>
              <w:left w:val="nil"/>
              <w:bottom w:val="single" w:sz="4" w:space="0" w:color="auto"/>
              <w:right w:val="single" w:sz="4" w:space="0" w:color="auto"/>
            </w:tcBorders>
            <w:vAlign w:val="center"/>
            <w:hideMark/>
          </w:tcPr>
          <w:p w14:paraId="40931A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4490</w:t>
            </w:r>
          </w:p>
        </w:tc>
        <w:tc>
          <w:tcPr>
            <w:tcW w:w="1417" w:type="dxa"/>
            <w:tcBorders>
              <w:top w:val="nil"/>
              <w:left w:val="nil"/>
              <w:bottom w:val="single" w:sz="4" w:space="0" w:color="auto"/>
              <w:right w:val="single" w:sz="4" w:space="0" w:color="auto"/>
            </w:tcBorders>
            <w:vAlign w:val="center"/>
            <w:hideMark/>
          </w:tcPr>
          <w:p w14:paraId="667433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2DED926" w14:textId="11EDC25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{"citationID":"IQB5hW0i","properties":{"formattedCitation":"[81]","plainCitation":"[81]","noteIndex":0},"citationItems":[{"id":1746,"uris":["http://zotero.org/users/14233747/items/J6N5HUS2"],"itemData":{"id":1746,"type":"article-journal","container-title":"International Journal of Refractory Metals and Hard Materials","DOI":"10.1016/j.ijrmhm.2021.105473","ISSN":"02634368","journalAbbreviation":"Int. J. Refract. Met. Hard Mater.","language":"en","page":"105473","source":"DOI.org (Crossref)","title":"In-situ development of MB2 and their effect on microstructure and mechanical properties of refractory Hf0.5Mo0.5NbTiZr high entropy alloy matrix composites","volume":"96","author":[{"family":"Gao","given":"Xujie"},{"family":"Wang","given":"Liang"},{"family":"Guo","given":"Nana"},{"family":"Luo","given":"Liangshun"},{"family":"Zhu","given":"Guangming"},{"family":"Shi","given":"Chengcheng"},{"family":"Su","given":"Yanqing"},{"family":"Guo","given":"Jingjie"}],"issued":{"date-parts":[["2021",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[81]</w:t>
            </w:r>
            <w:r>
              <w:rPr>
                <w:rFonts w:ascii="Calibri" w:eastAsia="Times New Roman" w:hAnsi="Calibri" w:cs="Calibri"/>
                <w:color w:val="000000"/>
                <w:kern w:val="0"/>
                <w:sz w:val="20"/>
                <w:szCs w:val="20"/>
                <w14:ligatures w14:val="none"/>
              </w:rPr>
              <w:fldChar w:fldCharType="end"/>
            </w:r>
          </w:p>
        </w:tc>
      </w:tr>
      <w:tr w:rsidR="0064068E" w:rsidRPr="003316FE" w14:paraId="2F2783A5" w14:textId="40C0E0B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89E7D1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CoNiFeAlTi</w:t>
            </w:r>
          </w:p>
        </w:tc>
        <w:tc>
          <w:tcPr>
            <w:tcW w:w="1417" w:type="dxa"/>
            <w:tcBorders>
              <w:top w:val="nil"/>
              <w:left w:val="nil"/>
              <w:bottom w:val="single" w:sz="4" w:space="0" w:color="auto"/>
              <w:right w:val="single" w:sz="4" w:space="0" w:color="auto"/>
            </w:tcBorders>
            <w:vAlign w:val="center"/>
            <w:hideMark/>
          </w:tcPr>
          <w:p w14:paraId="2331A84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7.44</w:t>
            </w:r>
          </w:p>
        </w:tc>
        <w:tc>
          <w:tcPr>
            <w:tcW w:w="1417" w:type="dxa"/>
            <w:tcBorders>
              <w:top w:val="nil"/>
              <w:left w:val="nil"/>
              <w:bottom w:val="single" w:sz="4" w:space="0" w:color="auto"/>
              <w:right w:val="single" w:sz="4" w:space="0" w:color="auto"/>
            </w:tcBorders>
            <w:vAlign w:val="center"/>
            <w:hideMark/>
          </w:tcPr>
          <w:p w14:paraId="4312A7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3DA095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-26.4</w:t>
            </w:r>
          </w:p>
        </w:tc>
        <w:tc>
          <w:tcPr>
            <w:tcW w:w="1417" w:type="dxa"/>
            <w:tcBorders>
              <w:top w:val="nil"/>
              <w:left w:val="nil"/>
              <w:bottom w:val="single" w:sz="4" w:space="0" w:color="auto"/>
              <w:right w:val="single" w:sz="4" w:space="0" w:color="auto"/>
            </w:tcBorders>
            <w:vAlign w:val="center"/>
            <w:hideMark/>
          </w:tcPr>
          <w:p w14:paraId="54A4F2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6FFA7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1636</w:t>
            </w:r>
          </w:p>
        </w:tc>
        <w:tc>
          <w:tcPr>
            <w:tcW w:w="1417" w:type="dxa"/>
            <w:tcBorders>
              <w:top w:val="nil"/>
              <w:left w:val="nil"/>
              <w:bottom w:val="single" w:sz="4" w:space="0" w:color="auto"/>
              <w:right w:val="single" w:sz="4" w:space="0" w:color="auto"/>
            </w:tcBorders>
            <w:vAlign w:val="center"/>
            <w:hideMark/>
          </w:tcPr>
          <w:p w14:paraId="28B878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3174</w:t>
            </w:r>
          </w:p>
        </w:tc>
        <w:tc>
          <w:tcPr>
            <w:tcW w:w="1417" w:type="dxa"/>
            <w:tcBorders>
              <w:top w:val="nil"/>
              <w:left w:val="nil"/>
              <w:bottom w:val="single" w:sz="4" w:space="0" w:color="auto"/>
              <w:right w:val="single" w:sz="4" w:space="0" w:color="auto"/>
            </w:tcBorders>
            <w:vAlign w:val="center"/>
            <w:hideMark/>
          </w:tcPr>
          <w:p w14:paraId="47EF3F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06649BC" w14:textId="69460E0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{"citationID":"D0lrHUDq","properties":{"formattedCitation":"[82]","plainCitation":"[82]","noteIndex":0},"citationItems":[{"id":1747,"uris":["http://zotero.org/users/14233747/items/3BHDGNT9"],"itemData":{"id":1747,"type":"article-journal","container-title":"Materials Science and Engineering: A","DOI":"10.1016/j.msea.2015.07.052","ISSN":"09215093","journalAbbreviation":"Mater. Sci. Eng., A","language":"en","page":"10-16","source":"DOI.org (Crossref)","title":"Microstructure and mechanical behavior of a novel Co20Ni20Fe20Al20Ti20 alloy fabricated by mechanical alloying and spark plasma sintering","volume":"644","author":[{"family":"Fu","given":"Zhiqiang"},{"family":"Chen","given":"Weiping"},{"family":"Wen","given":"Haiming"},{"family":"Morgan","given":"Sam"},{"family":"Chen","given":"Fei"},{"family":"Zheng","given":"Baolong"},{"family":"Zhou","given":"Yizhang"},{"family":"Zhang","given":"Lianmeng"},{"family":"Lavernia","given":"Enrique J."}],"issued":{"date-parts":[["2015",9]]}}}],"schema":"https://github.com/citation-style-language/schema/raw/master/csl-citation.json"}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[82]</w:t>
            </w:r>
            <w:r>
              <w:rPr>
                <w:rFonts w:ascii="Calibri" w:eastAsia="Times New Roman" w:hAnsi="Calibri" w:cs="Calibri"/>
                <w:color w:val="000000"/>
                <w:kern w:val="0"/>
                <w:sz w:val="20"/>
                <w:szCs w:val="20"/>
                <w14:ligatures w14:val="none"/>
              </w:rPr>
              <w:fldChar w:fldCharType="end"/>
            </w:r>
          </w:p>
        </w:tc>
      </w:tr>
      <w:tr w:rsidR="0064068E" w:rsidRPr="003316FE" w14:paraId="105E9CCB" w14:textId="6B48AE6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9F21C5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CrNbTiZrAl</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783545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7.62</w:t>
            </w:r>
          </w:p>
        </w:tc>
        <w:tc>
          <w:tcPr>
            <w:tcW w:w="1417" w:type="dxa"/>
            <w:tcBorders>
              <w:top w:val="nil"/>
              <w:left w:val="nil"/>
              <w:bottom w:val="single" w:sz="4" w:space="0" w:color="auto"/>
              <w:right w:val="single" w:sz="4" w:space="0" w:color="auto"/>
            </w:tcBorders>
            <w:vAlign w:val="center"/>
            <w:hideMark/>
          </w:tcPr>
          <w:p w14:paraId="2EAFF7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FA3DA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-10.08</w:t>
            </w:r>
          </w:p>
        </w:tc>
        <w:tc>
          <w:tcPr>
            <w:tcW w:w="1417" w:type="dxa"/>
            <w:tcBorders>
              <w:top w:val="nil"/>
              <w:left w:val="nil"/>
              <w:bottom w:val="single" w:sz="4" w:space="0" w:color="auto"/>
              <w:right w:val="single" w:sz="4" w:space="0" w:color="auto"/>
            </w:tcBorders>
            <w:vAlign w:val="center"/>
            <w:hideMark/>
          </w:tcPr>
          <w:p w14:paraId="3BFD55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12.71</w:t>
            </w:r>
          </w:p>
        </w:tc>
        <w:tc>
          <w:tcPr>
            <w:tcW w:w="1417" w:type="dxa"/>
            <w:tcBorders>
              <w:top w:val="nil"/>
              <w:left w:val="nil"/>
              <w:bottom w:val="single" w:sz="4" w:space="0" w:color="auto"/>
              <w:right w:val="single" w:sz="4" w:space="0" w:color="auto"/>
            </w:tcBorders>
            <w:vAlign w:val="center"/>
            <w:hideMark/>
          </w:tcPr>
          <w:p w14:paraId="00CFFF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2172</w:t>
            </w:r>
          </w:p>
        </w:tc>
        <w:tc>
          <w:tcPr>
            <w:tcW w:w="1417" w:type="dxa"/>
            <w:tcBorders>
              <w:top w:val="nil"/>
              <w:left w:val="nil"/>
              <w:bottom w:val="single" w:sz="4" w:space="0" w:color="auto"/>
              <w:right w:val="single" w:sz="4" w:space="0" w:color="auto"/>
            </w:tcBorders>
            <w:vAlign w:val="center"/>
            <w:hideMark/>
          </w:tcPr>
          <w:p w14:paraId="467ED7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3977</w:t>
            </w:r>
          </w:p>
        </w:tc>
        <w:tc>
          <w:tcPr>
            <w:tcW w:w="1417" w:type="dxa"/>
            <w:tcBorders>
              <w:top w:val="nil"/>
              <w:left w:val="nil"/>
              <w:bottom w:val="single" w:sz="4" w:space="0" w:color="auto"/>
              <w:right w:val="single" w:sz="4" w:space="0" w:color="auto"/>
            </w:tcBorders>
            <w:vAlign w:val="center"/>
            <w:hideMark/>
          </w:tcPr>
          <w:p w14:paraId="0B3009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CEF38B0" w14:textId="3F95EAC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{"citationID":"ehTLoOTp","properties":{"formattedCitation":"[83]","plainCitation":"[83]","noteIndex":0},"citationItems":[{"id":1748,"uris":["http://zotero.org/users/14233747/items/JJBMRH8N"],"itemData":{"id":1748,"type":"article-journal","container-title":"Materials Letters","DOI":"10.1016/j.matlet.2020.127869","ISSN":"0167577X","journalAbbreviation":"Mater. Lett.","language":"en","page":"127869","source":"DOI.org (Crossref)","title":"Microstructure evolution and mechanical properties of a novel CrNbTiZrAlx (0.25 ≤ x ≤ 1.25) eutectic refractory high-entropy alloy","volume":"272","author":[{"family":"Zhu","given":"Man"},{"family":"Yao","given":"Lijuan"},{"family":"Liu","given":"Yongqin"},{"family":"Zhang","given":"Mao"},{"family":"Li","given":"Kun"},{"family":"Jian","given":"Zengyun"}],"issued":{"date-parts":[["2020",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[83]</w:t>
            </w:r>
            <w:r>
              <w:rPr>
                <w:rFonts w:ascii="Calibri" w:eastAsia="Times New Roman" w:hAnsi="Calibri" w:cs="Calibri"/>
                <w:color w:val="000000"/>
                <w:kern w:val="0"/>
                <w:sz w:val="20"/>
                <w:szCs w:val="20"/>
                <w14:ligatures w14:val="none"/>
              </w:rPr>
              <w:fldChar w:fldCharType="end"/>
            </w:r>
          </w:p>
        </w:tc>
      </w:tr>
      <w:tr w:rsidR="0064068E" w:rsidRPr="003316FE" w14:paraId="2485D684" w14:textId="7C3EB93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8B1DDF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V</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10</w:t>
            </w:r>
          </w:p>
        </w:tc>
        <w:tc>
          <w:tcPr>
            <w:tcW w:w="1417" w:type="dxa"/>
            <w:tcBorders>
              <w:top w:val="nil"/>
              <w:left w:val="nil"/>
              <w:bottom w:val="single" w:sz="4" w:space="0" w:color="auto"/>
              <w:right w:val="single" w:sz="4" w:space="0" w:color="auto"/>
            </w:tcBorders>
            <w:vAlign w:val="center"/>
            <w:hideMark/>
          </w:tcPr>
          <w:p w14:paraId="7A9CBB0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6.11</w:t>
            </w:r>
          </w:p>
        </w:tc>
        <w:tc>
          <w:tcPr>
            <w:tcW w:w="1417" w:type="dxa"/>
            <w:tcBorders>
              <w:top w:val="nil"/>
              <w:left w:val="nil"/>
              <w:bottom w:val="single" w:sz="4" w:space="0" w:color="auto"/>
              <w:right w:val="single" w:sz="4" w:space="0" w:color="auto"/>
            </w:tcBorders>
            <w:vAlign w:val="center"/>
            <w:hideMark/>
          </w:tcPr>
          <w:p w14:paraId="69C09A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1CEC0E7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-16.61</w:t>
            </w:r>
          </w:p>
        </w:tc>
        <w:tc>
          <w:tcPr>
            <w:tcW w:w="1417" w:type="dxa"/>
            <w:tcBorders>
              <w:top w:val="nil"/>
              <w:left w:val="nil"/>
              <w:bottom w:val="single" w:sz="4" w:space="0" w:color="auto"/>
              <w:right w:val="single" w:sz="4" w:space="0" w:color="auto"/>
            </w:tcBorders>
            <w:vAlign w:val="center"/>
            <w:hideMark/>
          </w:tcPr>
          <w:p w14:paraId="26F459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14.43</w:t>
            </w:r>
          </w:p>
        </w:tc>
        <w:tc>
          <w:tcPr>
            <w:tcW w:w="1417" w:type="dxa"/>
            <w:tcBorders>
              <w:top w:val="nil"/>
              <w:left w:val="nil"/>
              <w:bottom w:val="single" w:sz="4" w:space="0" w:color="auto"/>
              <w:right w:val="single" w:sz="4" w:space="0" w:color="auto"/>
            </w:tcBorders>
            <w:vAlign w:val="center"/>
            <w:hideMark/>
          </w:tcPr>
          <w:p w14:paraId="0714B5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1964</w:t>
            </w:r>
          </w:p>
        </w:tc>
        <w:tc>
          <w:tcPr>
            <w:tcW w:w="1417" w:type="dxa"/>
            <w:tcBorders>
              <w:top w:val="nil"/>
              <w:left w:val="nil"/>
              <w:bottom w:val="single" w:sz="4" w:space="0" w:color="auto"/>
              <w:right w:val="single" w:sz="4" w:space="0" w:color="auto"/>
            </w:tcBorders>
            <w:vAlign w:val="center"/>
            <w:hideMark/>
          </w:tcPr>
          <w:p w14:paraId="407B27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3706</w:t>
            </w:r>
          </w:p>
        </w:tc>
        <w:tc>
          <w:tcPr>
            <w:tcW w:w="1417" w:type="dxa"/>
            <w:tcBorders>
              <w:top w:val="nil"/>
              <w:left w:val="nil"/>
              <w:bottom w:val="single" w:sz="4" w:space="0" w:color="auto"/>
              <w:right w:val="single" w:sz="4" w:space="0" w:color="auto"/>
            </w:tcBorders>
            <w:vAlign w:val="center"/>
            <w:hideMark/>
          </w:tcPr>
          <w:p w14:paraId="4FAC26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A4357A3" w14:textId="755C41D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{"citationID":"7nJfatTp","properties":{"formattedCitation":"[84]","plainCitation":"[84]","noteIndex":0},"citationItems":[{"id":1749,"uris":["http://zotero.org/users/14233747/items/GWVE8P9Y"],"itemData":{"id":1749,"type":"article-journal","container-title":"Materials Letters","DOI":"10.1016/j.matlet.2020.127372","ISSN":"0167577X","journalAbbreviation":"Mater. Lett.","language":"en","page":"127372","source":"DOI.org (Crossref)","title":"Structure and mechanical properties of an in situ refractory Al20Cr10Nb15Ti20V25Zr10 high entropy alloy composite","volume":"264","author":[{"family":"Yurchenko","given":"N."},{"family":"Panina","given":"E."},{"family":"Tikhonovsky","given":"M."},{"family":"Salishchev","given":"G."},{"family":"Zherebtsov","given":"S."},{"family":"Stepanov","given":"N."}],"issued":{"date-parts":[["2020",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[84]</w:t>
            </w:r>
            <w:r>
              <w:rPr>
                <w:rFonts w:ascii="Calibri" w:eastAsia="Times New Roman" w:hAnsi="Calibri" w:cs="Calibri"/>
                <w:color w:val="000000"/>
                <w:kern w:val="0"/>
                <w:sz w:val="20"/>
                <w:szCs w:val="20"/>
                <w14:ligatures w14:val="none"/>
              </w:rPr>
              <w:fldChar w:fldCharType="end"/>
            </w:r>
          </w:p>
        </w:tc>
      </w:tr>
      <w:tr w:rsidR="0064068E" w:rsidRPr="003316FE" w14:paraId="7284C475" w14:textId="773638E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D8358A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Cr</w:t>
            </w:r>
            <w:r w:rsidRPr="003316FE">
              <w:rPr>
                <w:rFonts w:ascii="Times New Roman" w:eastAsia="Times New Roman" w:hAnsi="Times New Roman" w:cs="Times New Roman"/>
                <w:color w:val="000000"/>
                <w:kern w:val="0"/>
                <w:sz w:val="20"/>
                <w:szCs w:val="20"/>
                <w:vertAlign w:val="subscript"/>
                <w:lang w:val="en-US"/>
                <w14:ligatures w14:val="none"/>
              </w:rPr>
              <w:t>0.3</w:t>
            </w:r>
            <w:r w:rsidRPr="003316FE">
              <w:rPr>
                <w:rFonts w:ascii="Times New Roman" w:eastAsia="Times New Roman" w:hAnsi="Times New Roman" w:cs="Times New Roman"/>
                <w:color w:val="000000"/>
                <w:kern w:val="0"/>
                <w:sz w:val="20"/>
                <w:szCs w:val="20"/>
                <w:lang w:val="en-US"/>
                <w14:ligatures w14:val="none"/>
              </w:rPr>
              <w:t>Hf</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NbTiZr</w:t>
            </w:r>
          </w:p>
        </w:tc>
        <w:tc>
          <w:tcPr>
            <w:tcW w:w="1417" w:type="dxa"/>
            <w:tcBorders>
              <w:top w:val="nil"/>
              <w:left w:val="nil"/>
              <w:bottom w:val="single" w:sz="4" w:space="0" w:color="auto"/>
              <w:right w:val="single" w:sz="4" w:space="0" w:color="auto"/>
            </w:tcBorders>
            <w:vAlign w:val="center"/>
            <w:hideMark/>
          </w:tcPr>
          <w:p w14:paraId="72EDAC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6.20</w:t>
            </w:r>
          </w:p>
        </w:tc>
        <w:tc>
          <w:tcPr>
            <w:tcW w:w="1417" w:type="dxa"/>
            <w:tcBorders>
              <w:top w:val="nil"/>
              <w:left w:val="nil"/>
              <w:bottom w:val="single" w:sz="4" w:space="0" w:color="auto"/>
              <w:right w:val="single" w:sz="4" w:space="0" w:color="auto"/>
            </w:tcBorders>
            <w:vAlign w:val="center"/>
            <w:hideMark/>
          </w:tcPr>
          <w:p w14:paraId="230756A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6B93EF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w:t>
            </w:r>
          </w:p>
        </w:tc>
        <w:tc>
          <w:tcPr>
            <w:tcW w:w="1417" w:type="dxa"/>
            <w:tcBorders>
              <w:top w:val="nil"/>
              <w:left w:val="nil"/>
              <w:bottom w:val="single" w:sz="4" w:space="0" w:color="auto"/>
              <w:right w:val="single" w:sz="4" w:space="0" w:color="auto"/>
            </w:tcBorders>
            <w:vAlign w:val="center"/>
            <w:hideMark/>
          </w:tcPr>
          <w:p w14:paraId="255604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14.17</w:t>
            </w:r>
          </w:p>
        </w:tc>
        <w:tc>
          <w:tcPr>
            <w:tcW w:w="1417" w:type="dxa"/>
            <w:tcBorders>
              <w:top w:val="nil"/>
              <w:left w:val="nil"/>
              <w:bottom w:val="single" w:sz="4" w:space="0" w:color="auto"/>
              <w:right w:val="single" w:sz="4" w:space="0" w:color="auto"/>
            </w:tcBorders>
            <w:vAlign w:val="center"/>
            <w:hideMark/>
          </w:tcPr>
          <w:p w14:paraId="6FE8B7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2366</w:t>
            </w:r>
          </w:p>
        </w:tc>
        <w:tc>
          <w:tcPr>
            <w:tcW w:w="1417" w:type="dxa"/>
            <w:tcBorders>
              <w:top w:val="nil"/>
              <w:left w:val="nil"/>
              <w:bottom w:val="single" w:sz="4" w:space="0" w:color="auto"/>
              <w:right w:val="single" w:sz="4" w:space="0" w:color="auto"/>
            </w:tcBorders>
            <w:vAlign w:val="center"/>
            <w:hideMark/>
          </w:tcPr>
          <w:p w14:paraId="4DDE64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4427</w:t>
            </w:r>
          </w:p>
        </w:tc>
        <w:tc>
          <w:tcPr>
            <w:tcW w:w="1417" w:type="dxa"/>
            <w:tcBorders>
              <w:top w:val="nil"/>
              <w:left w:val="nil"/>
              <w:bottom w:val="single" w:sz="4" w:space="0" w:color="auto"/>
              <w:right w:val="single" w:sz="4" w:space="0" w:color="auto"/>
            </w:tcBorders>
            <w:vAlign w:val="center"/>
            <w:hideMark/>
          </w:tcPr>
          <w:p w14:paraId="67C405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601EA42" w14:textId="6F577AE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{"citationID":"n4iGIlvh","properties":{"formattedCitation":"[85]","plainCitation":"[85]","noteIndex":0},"citationItems":[{"id":1750,"uris":["http://zotero.org/users/14233747/items/3M72KK8S"],"itemData":{"id":1750,"type":"article-journal","container-title":"International Journal of Refractory Metals and Hard Materials","DOI":"10.1016/j.ijrmhm.2020.105405","ISSN":"02634368","journalAbbreviation":"Int. J. Refract. Met. Hard Mater.","language":"en","page":"105405","source":"DOI.org (Crossref)","title":"Microstructure characteristics and mechanical properties of Hf0.5Mo0.5NbTiZr refractory high entropy alloy with Cr addition","volume":"95","author":[{"family":"Gao","given":"X.J."},{"family":"Wang","given":"L."},{"family":"Guo","given":"N.N."},{"family":"Luo","given":"L.S."},{"family":"Zhu","given":"G.M."},{"family":"Shi","given":"C.C."},{"family":"Su","given":"Y.Q."},{"family":"Guo","given":"J.J."}],"issued":{"date-parts":[["2021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[85]</w:t>
            </w:r>
            <w:r>
              <w:rPr>
                <w:rFonts w:ascii="Calibri" w:eastAsia="Times New Roman" w:hAnsi="Calibri" w:cs="Calibri"/>
                <w:color w:val="000000"/>
                <w:kern w:val="0"/>
                <w:sz w:val="20"/>
                <w:szCs w:val="20"/>
                <w14:ligatures w14:val="none"/>
              </w:rPr>
              <w:fldChar w:fldCharType="end"/>
            </w:r>
          </w:p>
        </w:tc>
      </w:tr>
      <w:tr w:rsidR="0064068E" w:rsidRPr="003316FE" w14:paraId="69172BD8" w14:textId="6B08705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A71BE9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CoCrMoNbTi</w:t>
            </w:r>
            <w:r w:rsidRPr="003316FE">
              <w:rPr>
                <w:rFonts w:ascii="Times New Roman" w:eastAsia="Times New Roman" w:hAnsi="Times New Roman" w:cs="Times New Roman"/>
                <w:color w:val="000000"/>
                <w:kern w:val="0"/>
                <w:sz w:val="20"/>
                <w:szCs w:val="20"/>
                <w:vertAlign w:val="subscript"/>
                <w:lang w:val="en-US"/>
                <w14:ligatures w14:val="none"/>
              </w:rPr>
              <w:t>0.4</w:t>
            </w:r>
          </w:p>
        </w:tc>
        <w:tc>
          <w:tcPr>
            <w:tcW w:w="1417" w:type="dxa"/>
            <w:tcBorders>
              <w:top w:val="nil"/>
              <w:left w:val="nil"/>
              <w:bottom w:val="single" w:sz="4" w:space="0" w:color="auto"/>
              <w:right w:val="single" w:sz="4" w:space="0" w:color="auto"/>
            </w:tcBorders>
            <w:vAlign w:val="center"/>
            <w:hideMark/>
          </w:tcPr>
          <w:p w14:paraId="28A91A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6.50</w:t>
            </w:r>
          </w:p>
        </w:tc>
        <w:tc>
          <w:tcPr>
            <w:tcW w:w="1417" w:type="dxa"/>
            <w:tcBorders>
              <w:top w:val="nil"/>
              <w:left w:val="nil"/>
              <w:bottom w:val="single" w:sz="4" w:space="0" w:color="auto"/>
              <w:right w:val="single" w:sz="4" w:space="0" w:color="auto"/>
            </w:tcBorders>
            <w:vAlign w:val="center"/>
            <w:hideMark/>
          </w:tcPr>
          <w:p w14:paraId="7A5EAF4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1D7628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-12.77</w:t>
            </w:r>
          </w:p>
        </w:tc>
        <w:tc>
          <w:tcPr>
            <w:tcW w:w="1417" w:type="dxa"/>
            <w:tcBorders>
              <w:top w:val="nil"/>
              <w:left w:val="nil"/>
              <w:bottom w:val="single" w:sz="4" w:space="0" w:color="auto"/>
              <w:right w:val="single" w:sz="4" w:space="0" w:color="auto"/>
            </w:tcBorders>
            <w:vAlign w:val="center"/>
            <w:hideMark/>
          </w:tcPr>
          <w:p w14:paraId="58F139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13.01</w:t>
            </w:r>
          </w:p>
        </w:tc>
        <w:tc>
          <w:tcPr>
            <w:tcW w:w="1417" w:type="dxa"/>
            <w:tcBorders>
              <w:top w:val="nil"/>
              <w:left w:val="nil"/>
              <w:bottom w:val="single" w:sz="4" w:space="0" w:color="auto"/>
              <w:right w:val="single" w:sz="4" w:space="0" w:color="auto"/>
            </w:tcBorders>
            <w:vAlign w:val="center"/>
            <w:hideMark/>
          </w:tcPr>
          <w:p w14:paraId="3941FD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2357</w:t>
            </w:r>
          </w:p>
        </w:tc>
        <w:tc>
          <w:tcPr>
            <w:tcW w:w="1417" w:type="dxa"/>
            <w:tcBorders>
              <w:top w:val="nil"/>
              <w:left w:val="nil"/>
              <w:bottom w:val="single" w:sz="4" w:space="0" w:color="auto"/>
              <w:right w:val="single" w:sz="4" w:space="0" w:color="auto"/>
            </w:tcBorders>
            <w:vAlign w:val="center"/>
            <w:hideMark/>
          </w:tcPr>
          <w:p w14:paraId="3397B3A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3977</w:t>
            </w:r>
          </w:p>
        </w:tc>
        <w:tc>
          <w:tcPr>
            <w:tcW w:w="1417" w:type="dxa"/>
            <w:tcBorders>
              <w:top w:val="nil"/>
              <w:left w:val="nil"/>
              <w:bottom w:val="single" w:sz="4" w:space="0" w:color="auto"/>
              <w:right w:val="single" w:sz="4" w:space="0" w:color="auto"/>
            </w:tcBorders>
            <w:vAlign w:val="center"/>
            <w:hideMark/>
          </w:tcPr>
          <w:p w14:paraId="5DD4B6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46B7292" w14:textId="0A12ABA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{"citationID":"UMO8sI6l","properties":{"formattedCitation":"[86]","plainCitation":"[86]","noteIndex":0},"citationItems":[{"id":1751,"uris":["http://zotero.org/users/14233747/items/KRRZX37J"],"itemData":{"id":1751,"type":"article-journal","container-title":"Metallurgical and Materials Transactions A","DOI":"10.1007/s11661-018-4472-z","ISSN":"1073-5623, 1543-1940","issue":"4","journalAbbreviation":"Metall. Mater. Trans. A","language":"en","page":"1313-1327","source":"DOI.org (Crossref)","title":"Influence of annealing on microstructure and mechanical properties of refractory CoCrMoNbTi0.4 high-entropy alloy","volume":"49","author":[{"family":"Zhang","given":"Mina"},{"family":"Zhou","given":"Xianglin"},{"family":"Zhu","given":"Wuzhi"},{"family":"Li","given":"Jinghao"}],"issued":{"date-parts":[["2018",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[86]</w:t>
            </w:r>
            <w:r>
              <w:rPr>
                <w:rFonts w:ascii="Calibri" w:eastAsia="Times New Roman" w:hAnsi="Calibri" w:cs="Calibri"/>
                <w:color w:val="000000"/>
                <w:kern w:val="0"/>
                <w:sz w:val="20"/>
                <w:szCs w:val="20"/>
                <w14:ligatures w14:val="none"/>
              </w:rPr>
              <w:fldChar w:fldCharType="end"/>
            </w:r>
          </w:p>
        </w:tc>
      </w:tr>
      <w:tr w:rsidR="0064068E" w:rsidRPr="003316FE" w14:paraId="696253C4" w14:textId="127564B3"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8F9F16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AlFeMgTiZn</w:t>
            </w:r>
          </w:p>
        </w:tc>
        <w:tc>
          <w:tcPr>
            <w:tcW w:w="1417" w:type="dxa"/>
            <w:tcBorders>
              <w:top w:val="nil"/>
              <w:left w:val="nil"/>
              <w:bottom w:val="single" w:sz="4" w:space="0" w:color="auto"/>
              <w:right w:val="single" w:sz="4" w:space="0" w:color="auto"/>
            </w:tcBorders>
            <w:vAlign w:val="center"/>
            <w:hideMark/>
          </w:tcPr>
          <w:p w14:paraId="67AE16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8.15</w:t>
            </w:r>
          </w:p>
        </w:tc>
        <w:tc>
          <w:tcPr>
            <w:tcW w:w="1417" w:type="dxa"/>
            <w:tcBorders>
              <w:top w:val="nil"/>
              <w:left w:val="nil"/>
              <w:bottom w:val="single" w:sz="4" w:space="0" w:color="auto"/>
              <w:right w:val="single" w:sz="4" w:space="0" w:color="auto"/>
            </w:tcBorders>
            <w:vAlign w:val="center"/>
            <w:hideMark/>
          </w:tcPr>
          <w:p w14:paraId="1C9CDE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491E2E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w:t>
            </w:r>
          </w:p>
        </w:tc>
        <w:tc>
          <w:tcPr>
            <w:tcW w:w="1417" w:type="dxa"/>
            <w:tcBorders>
              <w:top w:val="nil"/>
              <w:left w:val="nil"/>
              <w:bottom w:val="single" w:sz="4" w:space="0" w:color="auto"/>
              <w:right w:val="single" w:sz="4" w:space="0" w:color="auto"/>
            </w:tcBorders>
            <w:vAlign w:val="center"/>
            <w:hideMark/>
          </w:tcPr>
          <w:p w14:paraId="25F2A3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687B40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1260</w:t>
            </w:r>
          </w:p>
        </w:tc>
        <w:tc>
          <w:tcPr>
            <w:tcW w:w="1417" w:type="dxa"/>
            <w:tcBorders>
              <w:top w:val="nil"/>
              <w:left w:val="nil"/>
              <w:bottom w:val="single" w:sz="4" w:space="0" w:color="auto"/>
              <w:right w:val="single" w:sz="4" w:space="0" w:color="auto"/>
            </w:tcBorders>
            <w:vAlign w:val="center"/>
            <w:hideMark/>
          </w:tcPr>
          <w:p w14:paraId="5B6974B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2406</w:t>
            </w:r>
          </w:p>
        </w:tc>
        <w:tc>
          <w:tcPr>
            <w:tcW w:w="1417" w:type="dxa"/>
            <w:tcBorders>
              <w:top w:val="nil"/>
              <w:left w:val="nil"/>
              <w:bottom w:val="single" w:sz="4" w:space="0" w:color="auto"/>
              <w:right w:val="single" w:sz="4" w:space="0" w:color="auto"/>
            </w:tcBorders>
            <w:vAlign w:val="center"/>
            <w:hideMark/>
          </w:tcPr>
          <w:p w14:paraId="77AF49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A9536C1" w14:textId="094F5D3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mrw3Sh2","properties":{"formattedCitation":"[87]","plainCitation":"[87]","noteIndex":0},"citationItems":[{"id":1752,"uris":["http://zotero.org/users/14233747/items/K56BUHDW"],"itemData":{"id":1752,"type":"article-journal","container-title":"JOM","DOI":"10.1007/s11837-014-1113-x","ISSN":"1047-4838, 1543-1851","issue":"10","journalAbbreviation":"JOM","language":"en","page":"2021-2029","source":"DOI.org (Crossref)","title":"Equal-channel angular extrusion of a low-density high-entropy alloy produced by high-energy cryogenic mechanical alloying","volume":"66","author":[{"family":"Hammond","given":"Vincent H."},{"family":"Atwater","given":"Mark A."},{"family":"Darling","given":"Kristopher A."},{"family":"Nguyen","given":"Hoang Q."},{"family":"Kecskes","given":"Laszlo J."}],"issued":{"date-parts":[["2014",10]]}}}],"schema":"https://github.com/citation-style-language/schema/raw/master/csl-citation.json"}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[87]</w:t>
            </w:r>
            <w:r>
              <w:rPr>
                <w:rFonts w:ascii="Calibri" w:eastAsia="Times New Roman" w:hAnsi="Calibri" w:cs="Calibri"/>
                <w:color w:val="000000"/>
                <w:kern w:val="0"/>
                <w:sz w:val="20"/>
                <w:szCs w:val="20"/>
                <w14:ligatures w14:val="none"/>
              </w:rPr>
              <w:fldChar w:fldCharType="end"/>
            </w:r>
          </w:p>
        </w:tc>
      </w:tr>
      <w:tr w:rsidR="0064068E" w:rsidRPr="003316FE" w14:paraId="4CA43C51" w14:textId="1C92EAB3"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C34753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AlLiMgZnSn</w:t>
            </w:r>
          </w:p>
        </w:tc>
        <w:tc>
          <w:tcPr>
            <w:tcW w:w="1417" w:type="dxa"/>
            <w:tcBorders>
              <w:top w:val="nil"/>
              <w:left w:val="nil"/>
              <w:bottom w:val="single" w:sz="4" w:space="0" w:color="auto"/>
              <w:right w:val="single" w:sz="4" w:space="0" w:color="auto"/>
            </w:tcBorders>
            <w:vAlign w:val="center"/>
            <w:hideMark/>
          </w:tcPr>
          <w:p w14:paraId="0382D3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6.29</w:t>
            </w:r>
          </w:p>
        </w:tc>
        <w:tc>
          <w:tcPr>
            <w:tcW w:w="1417" w:type="dxa"/>
            <w:tcBorders>
              <w:top w:val="nil"/>
              <w:left w:val="nil"/>
              <w:bottom w:val="single" w:sz="4" w:space="0" w:color="auto"/>
              <w:right w:val="single" w:sz="4" w:space="0" w:color="auto"/>
            </w:tcBorders>
            <w:vAlign w:val="center"/>
            <w:hideMark/>
          </w:tcPr>
          <w:p w14:paraId="4CE823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0.33</w:t>
            </w:r>
          </w:p>
        </w:tc>
        <w:tc>
          <w:tcPr>
            <w:tcW w:w="1417" w:type="dxa"/>
            <w:tcBorders>
              <w:top w:val="nil"/>
              <w:left w:val="nil"/>
              <w:bottom w:val="single" w:sz="4" w:space="0" w:color="auto"/>
              <w:right w:val="single" w:sz="4" w:space="0" w:color="auto"/>
            </w:tcBorders>
            <w:vAlign w:val="center"/>
            <w:hideMark/>
          </w:tcPr>
          <w:p w14:paraId="00AC3D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-6.08</w:t>
            </w:r>
          </w:p>
        </w:tc>
        <w:tc>
          <w:tcPr>
            <w:tcW w:w="1417" w:type="dxa"/>
            <w:tcBorders>
              <w:top w:val="nil"/>
              <w:left w:val="nil"/>
              <w:bottom w:val="single" w:sz="4" w:space="0" w:color="auto"/>
              <w:right w:val="single" w:sz="4" w:space="0" w:color="auto"/>
            </w:tcBorders>
            <w:vAlign w:val="center"/>
            <w:hideMark/>
          </w:tcPr>
          <w:p w14:paraId="6AAFA3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6F3339E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702</w:t>
            </w:r>
          </w:p>
        </w:tc>
        <w:tc>
          <w:tcPr>
            <w:tcW w:w="1417" w:type="dxa"/>
            <w:tcBorders>
              <w:top w:val="nil"/>
              <w:left w:val="nil"/>
              <w:bottom w:val="single" w:sz="4" w:space="0" w:color="auto"/>
              <w:right w:val="single" w:sz="4" w:space="0" w:color="auto"/>
            </w:tcBorders>
            <w:vAlign w:val="center"/>
            <w:hideMark/>
          </w:tcPr>
          <w:p w14:paraId="1B41A7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1965</w:t>
            </w:r>
          </w:p>
        </w:tc>
        <w:tc>
          <w:tcPr>
            <w:tcW w:w="1417" w:type="dxa"/>
            <w:tcBorders>
              <w:top w:val="nil"/>
              <w:left w:val="nil"/>
              <w:bottom w:val="single" w:sz="4" w:space="0" w:color="auto"/>
              <w:right w:val="single" w:sz="4" w:space="0" w:color="auto"/>
            </w:tcBorders>
            <w:vAlign w:val="center"/>
            <w:hideMark/>
          </w:tcPr>
          <w:p w14:paraId="40D1AB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6B9454C" w14:textId="44B7C80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JSNzApd","properties":{"formattedCitation":"[75]","plainCitation":"[75]","noteIndex":0},"citationItems":[{"id":1739,"uris":["http://zotero.org/users/14233747/items/VXTPTXYV"],"itemData":{"id":1739,"type":"article-journal","container-title":"JOM","DOI":"10.1007/s11837-014-1059-z","ISSN":"1047-4838, 1543-1851","issue":"10","journalAbbreviation":"JOM","language":"en","page":"2009-2020","source":"DOI.org (Crossref)","title":"Phase stability of low-density, multiprincipal component alloys containing aluminum, magnesium, and lithium","volume":"66","author":[{"family":"Yang","given":"X."},{"family":"Chen","given":"S. Y."},{"family":"Cotton","given":"J. D."},{"family":"Zhang","given":"Y."}],"issued":{"date-parts":[["2014",10]]}}}],"schema":"https://github.com/citation-style-language/schema/raw/master/csl-citation.json"}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[75]</w:t>
            </w:r>
            <w:r>
              <w:rPr>
                <w:rFonts w:ascii="Calibri" w:eastAsia="Times New Roman" w:hAnsi="Calibri" w:cs="Calibri"/>
                <w:color w:val="000000"/>
                <w:kern w:val="0"/>
                <w:sz w:val="20"/>
                <w:szCs w:val="20"/>
                <w14:ligatures w14:val="none"/>
              </w:rPr>
              <w:fldChar w:fldCharType="end"/>
            </w:r>
          </w:p>
        </w:tc>
      </w:tr>
      <w:tr w:rsidR="0064068E" w:rsidRPr="003316FE" w14:paraId="7D3C7D84" w14:textId="5552CDD1"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3AAC2B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AlLi</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MgZn</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58FDF2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7.84</w:t>
            </w:r>
          </w:p>
        </w:tc>
        <w:tc>
          <w:tcPr>
            <w:tcW w:w="1417" w:type="dxa"/>
            <w:tcBorders>
              <w:top w:val="nil"/>
              <w:left w:val="nil"/>
              <w:bottom w:val="single" w:sz="4" w:space="0" w:color="auto"/>
              <w:right w:val="single" w:sz="4" w:space="0" w:color="auto"/>
            </w:tcBorders>
            <w:vAlign w:val="center"/>
            <w:hideMark/>
          </w:tcPr>
          <w:p w14:paraId="2151CA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59DD084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-3.35</w:t>
            </w:r>
          </w:p>
        </w:tc>
        <w:tc>
          <w:tcPr>
            <w:tcW w:w="1417" w:type="dxa"/>
            <w:tcBorders>
              <w:top w:val="nil"/>
              <w:left w:val="nil"/>
              <w:bottom w:val="single" w:sz="4" w:space="0" w:color="auto"/>
              <w:right w:val="single" w:sz="4" w:space="0" w:color="auto"/>
            </w:tcBorders>
            <w:vAlign w:val="center"/>
            <w:hideMark/>
          </w:tcPr>
          <w:p w14:paraId="0F93CA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12.89</w:t>
            </w:r>
          </w:p>
        </w:tc>
        <w:tc>
          <w:tcPr>
            <w:tcW w:w="1417" w:type="dxa"/>
            <w:tcBorders>
              <w:top w:val="nil"/>
              <w:left w:val="nil"/>
              <w:bottom w:val="single" w:sz="4" w:space="0" w:color="auto"/>
              <w:right w:val="single" w:sz="4" w:space="0" w:color="auto"/>
            </w:tcBorders>
            <w:vAlign w:val="center"/>
            <w:hideMark/>
          </w:tcPr>
          <w:p w14:paraId="33BD7C1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888</w:t>
            </w:r>
          </w:p>
        </w:tc>
        <w:tc>
          <w:tcPr>
            <w:tcW w:w="1417" w:type="dxa"/>
            <w:tcBorders>
              <w:top w:val="nil"/>
              <w:left w:val="nil"/>
              <w:bottom w:val="single" w:sz="4" w:space="0" w:color="auto"/>
              <w:right w:val="single" w:sz="4" w:space="0" w:color="auto"/>
            </w:tcBorders>
            <w:vAlign w:val="center"/>
            <w:hideMark/>
          </w:tcPr>
          <w:p w14:paraId="074EA2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1991</w:t>
            </w:r>
          </w:p>
        </w:tc>
        <w:tc>
          <w:tcPr>
            <w:tcW w:w="1417" w:type="dxa"/>
            <w:tcBorders>
              <w:top w:val="nil"/>
              <w:left w:val="nil"/>
              <w:bottom w:val="single" w:sz="4" w:space="0" w:color="auto"/>
              <w:right w:val="single" w:sz="4" w:space="0" w:color="auto"/>
            </w:tcBorders>
            <w:vAlign w:val="center"/>
            <w:hideMark/>
          </w:tcPr>
          <w:p w14:paraId="6EBAE7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3569FC8" w14:textId="598134C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70Z3zFF","properties":{"formattedCitation":"[75]","plainCitation":"[75]","noteIndex":0},"citationItems":[{"id":1739,"uris":["http://zotero.org/users/14233747/items/VXTPTXYV"],"itemData":{"id":1739,"type":"article-journal","container-title":"JOM","DOI":"10.1007/s11837-014-1059-z","ISSN":"1047-4838, 1543-1851","issue":"10","journalAbbreviation":"JOM","language":"en","page":"2009-2020","source":"DOI.org (Crossref)","title":"Phase stability of low-density, multiprincipal component alloys containing aluminum, magnesium, and lithium","volume":"66","author":[{"family":"Yang","given":"X."},{"family":"Chen","given":"S. Y."},{"family":"Cotton","given":"J. D."},{"family":"Zhang","given":"Y."}],"issued":{"date-parts":[["2014",10]]}}}],"schema":"https://github.com/citation-style-language/schema/raw/master/csl-citation.json"}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[75]</w:t>
            </w:r>
            <w:r>
              <w:rPr>
                <w:rFonts w:ascii="Calibri" w:eastAsia="Times New Roman" w:hAnsi="Calibri" w:cs="Calibri"/>
                <w:color w:val="000000"/>
                <w:kern w:val="0"/>
                <w:sz w:val="20"/>
                <w:szCs w:val="20"/>
                <w14:ligatures w14:val="none"/>
              </w:rPr>
              <w:fldChar w:fldCharType="end"/>
            </w:r>
          </w:p>
        </w:tc>
      </w:tr>
      <w:tr w:rsidR="0064068E" w:rsidRPr="003316FE" w14:paraId="7956B28E" w14:textId="19DCF16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4A8243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80</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Cu</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118153B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3.56</w:t>
            </w:r>
          </w:p>
        </w:tc>
        <w:tc>
          <w:tcPr>
            <w:tcW w:w="1417" w:type="dxa"/>
            <w:tcBorders>
              <w:top w:val="nil"/>
              <w:left w:val="nil"/>
              <w:bottom w:val="single" w:sz="4" w:space="0" w:color="auto"/>
              <w:right w:val="single" w:sz="4" w:space="0" w:color="auto"/>
            </w:tcBorders>
            <w:vAlign w:val="center"/>
            <w:hideMark/>
          </w:tcPr>
          <w:p w14:paraId="2975DD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29D012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-0.96</w:t>
            </w:r>
          </w:p>
        </w:tc>
        <w:tc>
          <w:tcPr>
            <w:tcW w:w="1417" w:type="dxa"/>
            <w:tcBorders>
              <w:top w:val="nil"/>
              <w:left w:val="nil"/>
              <w:bottom w:val="single" w:sz="4" w:space="0" w:color="auto"/>
              <w:right w:val="single" w:sz="4" w:space="0" w:color="auto"/>
            </w:tcBorders>
            <w:vAlign w:val="center"/>
            <w:hideMark/>
          </w:tcPr>
          <w:p w14:paraId="2E529DE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w:t>
            </w:r>
          </w:p>
        </w:tc>
        <w:tc>
          <w:tcPr>
            <w:tcW w:w="1417" w:type="dxa"/>
            <w:tcBorders>
              <w:top w:val="nil"/>
              <w:left w:val="nil"/>
              <w:bottom w:val="single" w:sz="4" w:space="0" w:color="auto"/>
              <w:right w:val="single" w:sz="4" w:space="0" w:color="auto"/>
            </w:tcBorders>
            <w:vAlign w:val="center"/>
            <w:hideMark/>
          </w:tcPr>
          <w:p w14:paraId="32814EF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918</w:t>
            </w:r>
          </w:p>
        </w:tc>
        <w:tc>
          <w:tcPr>
            <w:tcW w:w="1417" w:type="dxa"/>
            <w:tcBorders>
              <w:top w:val="nil"/>
              <w:left w:val="nil"/>
              <w:bottom w:val="single" w:sz="4" w:space="0" w:color="auto"/>
              <w:right w:val="single" w:sz="4" w:space="0" w:color="auto"/>
            </w:tcBorders>
            <w:vAlign w:val="center"/>
            <w:hideMark/>
          </w:tcPr>
          <w:p w14:paraId="25BF00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2621</w:t>
            </w:r>
          </w:p>
        </w:tc>
        <w:tc>
          <w:tcPr>
            <w:tcW w:w="1417" w:type="dxa"/>
            <w:tcBorders>
              <w:top w:val="nil"/>
              <w:left w:val="nil"/>
              <w:bottom w:val="single" w:sz="4" w:space="0" w:color="auto"/>
              <w:right w:val="single" w:sz="4" w:space="0" w:color="auto"/>
            </w:tcBorders>
            <w:vAlign w:val="center"/>
            <w:hideMark/>
          </w:tcPr>
          <w:p w14:paraId="2B79324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38B7D67" w14:textId="4CD231F2"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eSCEUbKe","properties":{"formattedCitation":"[75]","plainCitation":"[75]","noteIndex":0},"citationItems":[{"id":1739,"uris":["http://zotero.org/users/14233747/items/VXTPTXYV"],"itemData":{"id":1739,"type":"article-journal","container-title":"JOM","DOI":"10.1007/s11837-014-1059-z","ISSN":"1047-4838, 1543-1851","issue":"10","journalAbbreviation":"JOM","language":"en","page":"2009-2020","source":"DOI.org (Crossref)","title":"Phase stability of low-density, multiprincipal component alloys containing aluminum, magnesium, and lithium","volume":"66","author":[{"family":"Yang","given":"X."},{"family":"Chen","given":"S. Y."},{"family":"Cotton","given":"J. D."},{"family":"Zhang","given":"Y."}],"issued":{"date-parts":[["2014",10]]}}}],"schema":"https://github.com/citation-style-language/schema/raw/master/csl-citation.json"}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[75]</w:t>
            </w:r>
            <w:r>
              <w:rPr>
                <w:rFonts w:ascii="Calibri" w:eastAsia="Times New Roman" w:hAnsi="Calibri" w:cs="Calibri"/>
                <w:color w:val="000000"/>
                <w:kern w:val="0"/>
                <w:sz w:val="20"/>
                <w:szCs w:val="20"/>
                <w14:ligatures w14:val="none"/>
              </w:rPr>
              <w:fldChar w:fldCharType="end"/>
            </w:r>
          </w:p>
        </w:tc>
      </w:tr>
      <w:tr w:rsidR="0064068E" w:rsidRPr="003316FE" w14:paraId="38993B38" w14:textId="7BF12FC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E0CDF2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80</w:t>
            </w:r>
            <w:r w:rsidRPr="003316FE">
              <w:rPr>
                <w:rFonts w:ascii="Times New Roman" w:eastAsia="Times New Roman" w:hAnsi="Times New Roman" w:cs="Times New Roman"/>
                <w:color w:val="000000"/>
                <w:kern w:val="0"/>
                <w:sz w:val="20"/>
                <w:szCs w:val="20"/>
                <w:lang w:val="en-US"/>
                <w14:ligatures w14:val="none"/>
              </w:rPr>
              <w:t>Li</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Mg</w:t>
            </w:r>
            <w:r w:rsidRPr="003316FE">
              <w:rPr>
                <w:rFonts w:ascii="Times New Roman" w:eastAsia="Times New Roman" w:hAnsi="Times New Roman" w:cs="Times New Roman"/>
                <w:color w:val="000000"/>
                <w:kern w:val="0"/>
                <w:sz w:val="20"/>
                <w:szCs w:val="20"/>
                <w:vertAlign w:val="subscript"/>
                <w:lang w:val="en-US"/>
                <w14:ligatures w14:val="none"/>
              </w:rPr>
              <w:t>2</w:t>
            </w:r>
            <w:r w:rsidRPr="003316FE">
              <w:rPr>
                <w:rFonts w:ascii="Times New Roman" w:eastAsia="Times New Roman" w:hAnsi="Times New Roman" w:cs="Times New Roman"/>
                <w:color w:val="000000"/>
                <w:kern w:val="0"/>
                <w:sz w:val="20"/>
                <w:szCs w:val="20"/>
                <w:lang w:val="en-US"/>
                <w14:ligatures w14:val="none"/>
              </w:rPr>
              <w:t>Zn</w:t>
            </w:r>
            <w:r w:rsidRPr="003316FE">
              <w:rPr>
                <w:rFonts w:ascii="Times New Roman" w:eastAsia="Times New Roman" w:hAnsi="Times New Roman" w:cs="Times New Roman"/>
                <w:color w:val="000000"/>
                <w:kern w:val="0"/>
                <w:sz w:val="20"/>
                <w:szCs w:val="20"/>
                <w:vertAlign w:val="subscript"/>
                <w:lang w:val="en-US"/>
                <w14:ligatures w14:val="none"/>
              </w:rPr>
              <w:t>5</w:t>
            </w:r>
            <w:r w:rsidRPr="003316FE">
              <w:rPr>
                <w:rFonts w:ascii="Times New Roman" w:eastAsia="Times New Roman" w:hAnsi="Times New Roman" w:cs="Times New Roman"/>
                <w:color w:val="000000"/>
                <w:kern w:val="0"/>
                <w:sz w:val="20"/>
                <w:szCs w:val="20"/>
                <w:lang w:val="en-US"/>
                <w14:ligatures w14:val="none"/>
              </w:rPr>
              <w:t>Sn</w:t>
            </w:r>
            <w:r w:rsidRPr="003316FE">
              <w:rPr>
                <w:rFonts w:ascii="Times New Roman" w:eastAsia="Times New Roman" w:hAnsi="Times New Roman" w:cs="Times New Roman"/>
                <w:color w:val="000000"/>
                <w:kern w:val="0"/>
                <w:sz w:val="20"/>
                <w:szCs w:val="20"/>
                <w:vertAlign w:val="subscript"/>
                <w:lang w:val="en-US"/>
                <w14:ligatures w14:val="none"/>
              </w:rPr>
              <w:t>5</w:t>
            </w:r>
          </w:p>
        </w:tc>
        <w:tc>
          <w:tcPr>
            <w:tcW w:w="1417" w:type="dxa"/>
            <w:tcBorders>
              <w:top w:val="nil"/>
              <w:left w:val="nil"/>
              <w:bottom w:val="single" w:sz="4" w:space="0" w:color="auto"/>
              <w:right w:val="single" w:sz="4" w:space="0" w:color="auto"/>
            </w:tcBorders>
            <w:vAlign w:val="center"/>
            <w:hideMark/>
          </w:tcPr>
          <w:p w14:paraId="1ED8E4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2.68</w:t>
            </w:r>
          </w:p>
        </w:tc>
        <w:tc>
          <w:tcPr>
            <w:tcW w:w="1417" w:type="dxa"/>
            <w:tcBorders>
              <w:top w:val="nil"/>
              <w:left w:val="nil"/>
              <w:bottom w:val="single" w:sz="4" w:space="0" w:color="auto"/>
              <w:right w:val="single" w:sz="4" w:space="0" w:color="auto"/>
            </w:tcBorders>
            <w:vAlign w:val="center"/>
            <w:hideMark/>
          </w:tcPr>
          <w:p w14:paraId="01BF47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222495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709520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w:t>
            </w:r>
          </w:p>
        </w:tc>
        <w:tc>
          <w:tcPr>
            <w:tcW w:w="1417" w:type="dxa"/>
            <w:tcBorders>
              <w:top w:val="nil"/>
              <w:left w:val="nil"/>
              <w:bottom w:val="single" w:sz="4" w:space="0" w:color="auto"/>
              <w:right w:val="single" w:sz="4" w:space="0" w:color="auto"/>
            </w:tcBorders>
            <w:vAlign w:val="center"/>
            <w:hideMark/>
          </w:tcPr>
          <w:p w14:paraId="23FED7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874</w:t>
            </w:r>
          </w:p>
        </w:tc>
        <w:tc>
          <w:tcPr>
            <w:tcW w:w="1417" w:type="dxa"/>
            <w:tcBorders>
              <w:top w:val="nil"/>
              <w:left w:val="nil"/>
              <w:bottom w:val="single" w:sz="4" w:space="0" w:color="auto"/>
              <w:right w:val="single" w:sz="4" w:space="0" w:color="auto"/>
            </w:tcBorders>
            <w:vAlign w:val="center"/>
            <w:hideMark/>
          </w:tcPr>
          <w:p w14:paraId="028CDC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2623</w:t>
            </w:r>
          </w:p>
        </w:tc>
        <w:tc>
          <w:tcPr>
            <w:tcW w:w="1417" w:type="dxa"/>
            <w:tcBorders>
              <w:top w:val="nil"/>
              <w:left w:val="nil"/>
              <w:bottom w:val="single" w:sz="4" w:space="0" w:color="auto"/>
              <w:right w:val="single" w:sz="4" w:space="0" w:color="auto"/>
            </w:tcBorders>
            <w:vAlign w:val="center"/>
            <w:hideMark/>
          </w:tcPr>
          <w:p w14:paraId="70FE63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A401CAE" w14:textId="36D2FC9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7a9Xrrk","properties":{"formattedCitation":"[75]","plainCitation":"[75]","noteIndex":0},"citationItems":[{"id":1739,"uris":["http://zotero.org/users/14233747/items/VXTPTXYV"],"itemData":{"id":1739,"type":"article-journal","container-title":"JOM","DOI":"10.1007/s11837-014-1059-z","ISSN":"1047-4838, 1543-1851","issue":"10","journalAbbreviation":"JOM","language":"en","page":"2009-2020","source":"DOI.org (Crossref)","title":"Phase stability of low-density, multiprincipal component alloys containing aluminum, magnesium, and lithium","volume":"66","author":[{"family":"Yang","given":"X."},{"family":"Chen","given":"S. Y."},{"family":"Cotton","given":"J. D."},{"family":"Zhang","given":"Y."}],"issued":{"date-parts":[["2014",10]]}}}],"schema":"https://github.com/citation-style-language/schema/raw/master/csl-citation.json"}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[75]</w:t>
            </w:r>
            <w:r>
              <w:rPr>
                <w:rFonts w:ascii="Calibri" w:eastAsia="Times New Roman" w:hAnsi="Calibri" w:cs="Calibri"/>
                <w:color w:val="000000"/>
                <w:kern w:val="0"/>
                <w:sz w:val="20"/>
                <w:szCs w:val="20"/>
                <w14:ligatures w14:val="none"/>
              </w:rPr>
              <w:fldChar w:fldCharType="end"/>
            </w:r>
          </w:p>
        </w:tc>
      </w:tr>
      <w:tr w:rsidR="0064068E" w:rsidRPr="003316FE" w14:paraId="67B0C32B" w14:textId="268314A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9819E6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1.0</w:t>
            </w:r>
            <w:r w:rsidRPr="003316FE">
              <w:rPr>
                <w:rFonts w:ascii="Times New Roman" w:eastAsia="Times New Roman" w:hAnsi="Times New Roman" w:cs="Times New Roman"/>
                <w:color w:val="000000"/>
                <w:kern w:val="0"/>
                <w:sz w:val="20"/>
                <w:szCs w:val="20"/>
                <w:lang w:val="en-US"/>
                <w14:ligatures w14:val="none"/>
              </w:rPr>
              <w:t>CrFeMnTi</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2CA76F3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5.86</w:t>
            </w:r>
          </w:p>
        </w:tc>
        <w:tc>
          <w:tcPr>
            <w:tcW w:w="1417" w:type="dxa"/>
            <w:tcBorders>
              <w:top w:val="nil"/>
              <w:left w:val="nil"/>
              <w:bottom w:val="single" w:sz="4" w:space="0" w:color="auto"/>
              <w:right w:val="single" w:sz="4" w:space="0" w:color="auto"/>
            </w:tcBorders>
            <w:vAlign w:val="center"/>
            <w:hideMark/>
          </w:tcPr>
          <w:p w14:paraId="2E62BD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1D059D9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-12.07</w:t>
            </w:r>
          </w:p>
        </w:tc>
        <w:tc>
          <w:tcPr>
            <w:tcW w:w="1417" w:type="dxa"/>
            <w:tcBorders>
              <w:top w:val="nil"/>
              <w:left w:val="nil"/>
              <w:bottom w:val="single" w:sz="4" w:space="0" w:color="auto"/>
              <w:right w:val="single" w:sz="4" w:space="0" w:color="auto"/>
            </w:tcBorders>
            <w:vAlign w:val="center"/>
            <w:hideMark/>
          </w:tcPr>
          <w:p w14:paraId="7B7ADF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12.71</w:t>
            </w:r>
          </w:p>
        </w:tc>
        <w:tc>
          <w:tcPr>
            <w:tcW w:w="1417" w:type="dxa"/>
            <w:tcBorders>
              <w:top w:val="nil"/>
              <w:left w:val="nil"/>
              <w:bottom w:val="single" w:sz="4" w:space="0" w:color="auto"/>
              <w:right w:val="single" w:sz="4" w:space="0" w:color="auto"/>
            </w:tcBorders>
            <w:vAlign w:val="center"/>
            <w:hideMark/>
          </w:tcPr>
          <w:p w14:paraId="33D850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1630</w:t>
            </w:r>
          </w:p>
        </w:tc>
        <w:tc>
          <w:tcPr>
            <w:tcW w:w="1417" w:type="dxa"/>
            <w:tcBorders>
              <w:top w:val="nil"/>
              <w:left w:val="nil"/>
              <w:bottom w:val="single" w:sz="4" w:space="0" w:color="auto"/>
              <w:right w:val="single" w:sz="4" w:space="0" w:color="auto"/>
            </w:tcBorders>
            <w:vAlign w:val="center"/>
            <w:hideMark/>
          </w:tcPr>
          <w:p w14:paraId="0CA643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2846</w:t>
            </w:r>
          </w:p>
        </w:tc>
        <w:tc>
          <w:tcPr>
            <w:tcW w:w="1417" w:type="dxa"/>
            <w:tcBorders>
              <w:top w:val="nil"/>
              <w:left w:val="nil"/>
              <w:bottom w:val="single" w:sz="4" w:space="0" w:color="auto"/>
              <w:right w:val="single" w:sz="4" w:space="0" w:color="auto"/>
            </w:tcBorders>
            <w:vAlign w:val="center"/>
            <w:hideMark/>
          </w:tcPr>
          <w:p w14:paraId="6177B1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7D8EAB3" w14:textId="5730E10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{"citationID":"cUPwLXxG","properties":{"formattedCitation":"[88]","plainCitation":"[88]","noteIndex":0},"citationItems":[{"id":1753,"uris":["http://zotero.org/users/14233747/items/V2V68F2B"],"itemData":{"id":1753,"type":"article-journal","abstract":"High-entropy alloys (HEAs) are a new class of solid-solution alloys that have attracted worldwide attention for their outstanding properties. Owing to the demand from transportation and defense industries, light-weight HEAs have also garnered widespread interest from scientists for use as potential structural materials. Great efforts have been made to study the phase-formation rules of HEAs to accelerate and refine the discovery process. In this paper, many proposed solid-solution phase-formation rules are assessed, based on a series of known and newly-designed light-weight HEAs. The results indicate that these empirical rules work for most compositions but also fail for several alloys. Light-weight HEAs often involve the additions of Al and/or Ti in great amounts, resulting in large negative enthalpies for forming solid-solution phases and/or intermetallic compounds. Accordingly, these empirical rules need to be modified with the new experimental data. In contrast, CALPHAD (acronym of the calculation of phase diagrams) method is demonstrated to be an effective approach to predict the phase formation in HEAs as a function of composition and temperature. Future perspectives on the design of light-weight HEAs are discussed in light of CALPHAD modeling and physical metallurgy principles.","container-title":"Entropy","DOI":"10.3390/e18090333","ISSN":"1099-4300","issue":"9","journalAbbreviation":"Entropy","language":"en","page":"333","source":"DOI.org (Crossref)","title":"Design of light-weight high-entropy alloys","volume":"18","author":[{"family":"Feng","given":"Rui"},{"family":"Gao","given":"Michael"},{"family":"Lee","given":"Chanho"},{"family":"Mathes","given":"Michael"},{"family":"Zuo","given":"Tingting"},{"family":"Chen","given":"Shuying"},{"family":"Hawk","given":"Jeffrey"},{"family":"Zhang","given":"Yong"},{"family":"Liaw","given":"Peter"}],"issued":{"date-parts":[["2016",9,13]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[88]</w:t>
            </w:r>
            <w:r>
              <w:rPr>
                <w:rFonts w:ascii="Calibri" w:eastAsia="Times New Roman" w:hAnsi="Calibri" w:cs="Calibri"/>
                <w:color w:val="000000"/>
                <w:kern w:val="0"/>
                <w:sz w:val="20"/>
                <w:szCs w:val="20"/>
                <w14:ligatures w14:val="none"/>
              </w:rPr>
              <w:fldChar w:fldCharType="end"/>
            </w:r>
          </w:p>
        </w:tc>
      </w:tr>
      <w:tr w:rsidR="0064068E" w:rsidRPr="003316FE" w14:paraId="0B78D075" w14:textId="32BB5B9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33C494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CrFeMnTi</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3AD3D7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6.12</w:t>
            </w:r>
          </w:p>
        </w:tc>
        <w:tc>
          <w:tcPr>
            <w:tcW w:w="1417" w:type="dxa"/>
            <w:tcBorders>
              <w:top w:val="nil"/>
              <w:left w:val="nil"/>
              <w:bottom w:val="single" w:sz="4" w:space="0" w:color="auto"/>
              <w:right w:val="single" w:sz="4" w:space="0" w:color="auto"/>
            </w:tcBorders>
            <w:vAlign w:val="center"/>
            <w:hideMark/>
          </w:tcPr>
          <w:p w14:paraId="6C00FCE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7CF277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-14.8</w:t>
            </w:r>
          </w:p>
        </w:tc>
        <w:tc>
          <w:tcPr>
            <w:tcW w:w="1417" w:type="dxa"/>
            <w:tcBorders>
              <w:top w:val="nil"/>
              <w:left w:val="nil"/>
              <w:bottom w:val="single" w:sz="4" w:space="0" w:color="auto"/>
              <w:right w:val="single" w:sz="4" w:space="0" w:color="auto"/>
            </w:tcBorders>
            <w:vAlign w:val="center"/>
            <w:hideMark/>
          </w:tcPr>
          <w:p w14:paraId="7CF02C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12.14</w:t>
            </w:r>
          </w:p>
        </w:tc>
        <w:tc>
          <w:tcPr>
            <w:tcW w:w="1417" w:type="dxa"/>
            <w:tcBorders>
              <w:top w:val="nil"/>
              <w:left w:val="nil"/>
              <w:bottom w:val="single" w:sz="4" w:space="0" w:color="auto"/>
              <w:right w:val="single" w:sz="4" w:space="0" w:color="auto"/>
            </w:tcBorders>
            <w:vAlign w:val="center"/>
            <w:hideMark/>
          </w:tcPr>
          <w:p w14:paraId="24E9C2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1498</w:t>
            </w:r>
          </w:p>
        </w:tc>
        <w:tc>
          <w:tcPr>
            <w:tcW w:w="1417" w:type="dxa"/>
            <w:tcBorders>
              <w:top w:val="nil"/>
              <w:left w:val="nil"/>
              <w:bottom w:val="single" w:sz="4" w:space="0" w:color="auto"/>
              <w:right w:val="single" w:sz="4" w:space="0" w:color="auto"/>
            </w:tcBorders>
            <w:vAlign w:val="center"/>
            <w:hideMark/>
          </w:tcPr>
          <w:p w14:paraId="36CA8D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2835</w:t>
            </w:r>
          </w:p>
        </w:tc>
        <w:tc>
          <w:tcPr>
            <w:tcW w:w="1417" w:type="dxa"/>
            <w:tcBorders>
              <w:top w:val="nil"/>
              <w:left w:val="nil"/>
              <w:bottom w:val="single" w:sz="4" w:space="0" w:color="auto"/>
              <w:right w:val="single" w:sz="4" w:space="0" w:color="auto"/>
            </w:tcBorders>
            <w:vAlign w:val="center"/>
            <w:hideMark/>
          </w:tcPr>
          <w:p w14:paraId="13B131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FC4C9A7" w14:textId="0934CD6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{"citationID":"XXdBCPoR","properties":{"formattedCitation":"[88]","plainCitation":"[88]","noteIndex":0},"citationItems":[{"id":1753,"uris":["http://zotero.org/users/14233747/items/V2V68F2B"],"itemData":{"id":1753,"type":"article-journal","abstract":"High-entropy alloys (HEAs) are a new class of solid-solution alloys that have attracted worldwide attention for their outstanding properties. Owing to the demand from transportation and defense industries, light-weight HEAs have also garnered widespread interest from scientists for use as potential structural materials. Great efforts have been made to study the phase-formation rules of HEAs to accelerate and refine the discovery process. In this paper, many proposed solid-solution phase-formation rules are assessed, based on a series of known and newly-designed light-weight HEAs. The results indicate that these empirical rules work for most compositions but also fail for several alloys. Light-weight HEAs often involve the additions of Al and/or Ti in great amounts, resulting in large negative enthalpies for forming solid-solution phases and/or intermetallic compounds. Accordingly, these empirical rules need to be modified with the new experimental data. In contrast, CALPHAD (acronym of the calculation of phase diagrams) method is demonstrated to be an effective approach to predict the phase formation in HEAs as a function of composition and temperature. Future perspectives on the design of light-weight HEAs are discussed in light of CALPHAD modeling and physical metallurgy principles.","container-title":"Entropy","DOI":"10.3390/e18090333","ISSN":"1099-4300","issue":"9","journalAbbreviation":"Entropy","language":"en","page":"333","source":"DOI.org (Crossref)","title":"Design of light-weight high-entropy alloys","volume":"18","author":[{"family":"Feng","given":"Rui"},{"family":"Gao","given":"Michael"},{"family":"Lee","given":"Chanho"},{"family":"Mathes","given":"Michael"},{"family":"Zuo","given":"Tingting"},{"family":"Chen","given":"Shuying"},{"family":"Hawk","given":"Jeffrey"},{"family":"Zhang","given":"Yong"},{"family":"Liaw","given":"Peter"}],"issued":{"date-parts":[["2016",9,13]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[88]</w:t>
            </w:r>
            <w:r>
              <w:rPr>
                <w:rFonts w:ascii="Calibri" w:eastAsia="Times New Roman" w:hAnsi="Calibri" w:cs="Calibri"/>
                <w:color w:val="000000"/>
                <w:kern w:val="0"/>
                <w:sz w:val="20"/>
                <w:szCs w:val="20"/>
                <w14:ligatures w14:val="none"/>
              </w:rPr>
              <w:fldChar w:fldCharType="end"/>
            </w:r>
          </w:p>
        </w:tc>
      </w:tr>
      <w:tr w:rsidR="0064068E" w:rsidRPr="003316FE" w14:paraId="0587F7CE" w14:textId="4EEAAD34"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4E1C23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CrFeMnTi</w:t>
            </w:r>
          </w:p>
        </w:tc>
        <w:tc>
          <w:tcPr>
            <w:tcW w:w="1417" w:type="dxa"/>
            <w:tcBorders>
              <w:top w:val="nil"/>
              <w:left w:val="nil"/>
              <w:bottom w:val="single" w:sz="4" w:space="0" w:color="auto"/>
              <w:right w:val="single" w:sz="4" w:space="0" w:color="auto"/>
            </w:tcBorders>
            <w:vAlign w:val="center"/>
            <w:hideMark/>
          </w:tcPr>
          <w:p w14:paraId="53E57EA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6.58</w:t>
            </w:r>
          </w:p>
        </w:tc>
        <w:tc>
          <w:tcPr>
            <w:tcW w:w="1417" w:type="dxa"/>
            <w:tcBorders>
              <w:top w:val="nil"/>
              <w:left w:val="nil"/>
              <w:bottom w:val="single" w:sz="4" w:space="0" w:color="auto"/>
              <w:right w:val="single" w:sz="4" w:space="0" w:color="auto"/>
            </w:tcBorders>
            <w:vAlign w:val="center"/>
            <w:hideMark/>
          </w:tcPr>
          <w:p w14:paraId="26393E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7D1295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-17.98</w:t>
            </w:r>
          </w:p>
        </w:tc>
        <w:tc>
          <w:tcPr>
            <w:tcW w:w="1417" w:type="dxa"/>
            <w:tcBorders>
              <w:top w:val="nil"/>
              <w:left w:val="nil"/>
              <w:bottom w:val="single" w:sz="4" w:space="0" w:color="auto"/>
              <w:right w:val="single" w:sz="4" w:space="0" w:color="auto"/>
            </w:tcBorders>
            <w:vAlign w:val="center"/>
            <w:hideMark/>
          </w:tcPr>
          <w:p w14:paraId="4CF075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13.25</w:t>
            </w:r>
          </w:p>
        </w:tc>
        <w:tc>
          <w:tcPr>
            <w:tcW w:w="1417" w:type="dxa"/>
            <w:tcBorders>
              <w:top w:val="nil"/>
              <w:left w:val="nil"/>
              <w:bottom w:val="single" w:sz="4" w:space="0" w:color="auto"/>
              <w:right w:val="single" w:sz="4" w:space="0" w:color="auto"/>
            </w:tcBorders>
            <w:vAlign w:val="center"/>
            <w:hideMark/>
          </w:tcPr>
          <w:p w14:paraId="3FDE269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1609</w:t>
            </w:r>
          </w:p>
        </w:tc>
        <w:tc>
          <w:tcPr>
            <w:tcW w:w="1417" w:type="dxa"/>
            <w:tcBorders>
              <w:top w:val="nil"/>
              <w:left w:val="nil"/>
              <w:bottom w:val="single" w:sz="4" w:space="0" w:color="auto"/>
              <w:right w:val="single" w:sz="4" w:space="0" w:color="auto"/>
            </w:tcBorders>
            <w:vAlign w:val="center"/>
            <w:hideMark/>
          </w:tcPr>
          <w:p w14:paraId="487C2F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2938</w:t>
            </w:r>
          </w:p>
        </w:tc>
        <w:tc>
          <w:tcPr>
            <w:tcW w:w="1417" w:type="dxa"/>
            <w:tcBorders>
              <w:top w:val="nil"/>
              <w:left w:val="nil"/>
              <w:bottom w:val="single" w:sz="4" w:space="0" w:color="auto"/>
              <w:right w:val="single" w:sz="4" w:space="0" w:color="auto"/>
            </w:tcBorders>
            <w:vAlign w:val="center"/>
            <w:hideMark/>
          </w:tcPr>
          <w:p w14:paraId="5F38F7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78A73C4" w14:textId="49B829A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{"citationID":"7wUnQAun","properties":{"formattedCitation":"[89]","plainCitation":"[89]","noteIndex":0},"citationItems":[{"id":1755,"uris":["http://zotero.org/users/14233747/items/4J46SBU6"],"itemData":{"id":1755,"type":"article-journal","container-title":"Acta Materialia","DOI":"10.1016/j.actamat.2017.12.061","ISSN":"13596454","journalAbbreviation":"Acta Mater.","language":"en","page":"280-293","source":"DOI.org (Crossref)","title":"Phase stability and transformation in a light-weight high-entropy alloy","volume":"146","author":[{"family":"Feng","given":"Rui"},{"family":"Gao","given":"Michael C."},{"family":"Zhang","given":"Chuan"},{"family":"Guo","given":"Wei"},{"family":"Poplawsky","given":"Jonathan D."},{"family":"Zhang","given":"Fan"},{"family":"Hawk","given":"Jeffrey A."},{"family":"Neuefeind","given":"Joerg C."},{"family":"Ren","given":"Yang"},{"family":"Liaw","given":"Peter K."}],"issued":{"date-parts":[["2018",3]]}}}],"schema":"https://github.com/citation-style-language/schema/raw/master/csl-citation.json"}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[89]</w:t>
            </w:r>
            <w:r>
              <w:rPr>
                <w:rFonts w:ascii="Calibri" w:eastAsia="Times New Roman" w:hAnsi="Calibri" w:cs="Calibri"/>
                <w:color w:val="000000"/>
                <w:kern w:val="0"/>
                <w:sz w:val="20"/>
                <w:szCs w:val="20"/>
                <w14:ligatures w14:val="none"/>
              </w:rPr>
              <w:fldChar w:fldCharType="end"/>
            </w:r>
          </w:p>
        </w:tc>
      </w:tr>
      <w:tr w:rsidR="0064068E" w:rsidRPr="003316FE" w14:paraId="3B1701FB" w14:textId="4F8AA31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C3A45E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CrFeMnTi</w:t>
            </w:r>
          </w:p>
        </w:tc>
        <w:tc>
          <w:tcPr>
            <w:tcW w:w="1417" w:type="dxa"/>
            <w:tcBorders>
              <w:top w:val="nil"/>
              <w:left w:val="nil"/>
              <w:bottom w:val="single" w:sz="4" w:space="0" w:color="auto"/>
              <w:right w:val="single" w:sz="4" w:space="0" w:color="auto"/>
            </w:tcBorders>
            <w:vAlign w:val="center"/>
            <w:hideMark/>
          </w:tcPr>
          <w:p w14:paraId="729834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6.48</w:t>
            </w:r>
          </w:p>
        </w:tc>
        <w:tc>
          <w:tcPr>
            <w:tcW w:w="1417" w:type="dxa"/>
            <w:tcBorders>
              <w:top w:val="nil"/>
              <w:left w:val="nil"/>
              <w:bottom w:val="single" w:sz="4" w:space="0" w:color="auto"/>
              <w:right w:val="single" w:sz="4" w:space="0" w:color="auto"/>
            </w:tcBorders>
            <w:vAlign w:val="center"/>
            <w:hideMark/>
          </w:tcPr>
          <w:p w14:paraId="54245D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12243A3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w:t>
            </w:r>
          </w:p>
        </w:tc>
        <w:tc>
          <w:tcPr>
            <w:tcW w:w="1417" w:type="dxa"/>
            <w:tcBorders>
              <w:top w:val="nil"/>
              <w:left w:val="nil"/>
              <w:bottom w:val="single" w:sz="4" w:space="0" w:color="auto"/>
              <w:right w:val="single" w:sz="4" w:space="0" w:color="auto"/>
            </w:tcBorders>
            <w:vAlign w:val="center"/>
            <w:hideMark/>
          </w:tcPr>
          <w:p w14:paraId="12DB13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12.98</w:t>
            </w:r>
          </w:p>
        </w:tc>
        <w:tc>
          <w:tcPr>
            <w:tcW w:w="1417" w:type="dxa"/>
            <w:tcBorders>
              <w:top w:val="nil"/>
              <w:left w:val="nil"/>
              <w:bottom w:val="single" w:sz="4" w:space="0" w:color="auto"/>
              <w:right w:val="single" w:sz="4" w:space="0" w:color="auto"/>
            </w:tcBorders>
            <w:vAlign w:val="center"/>
            <w:hideMark/>
          </w:tcPr>
          <w:p w14:paraId="797D3C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1553</w:t>
            </w:r>
          </w:p>
        </w:tc>
        <w:tc>
          <w:tcPr>
            <w:tcW w:w="1417" w:type="dxa"/>
            <w:tcBorders>
              <w:top w:val="nil"/>
              <w:left w:val="nil"/>
              <w:bottom w:val="single" w:sz="4" w:space="0" w:color="auto"/>
              <w:right w:val="single" w:sz="4" w:space="0" w:color="auto"/>
            </w:tcBorders>
            <w:vAlign w:val="center"/>
            <w:hideMark/>
          </w:tcPr>
          <w:p w14:paraId="5477E6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2926</w:t>
            </w:r>
          </w:p>
        </w:tc>
        <w:tc>
          <w:tcPr>
            <w:tcW w:w="1417" w:type="dxa"/>
            <w:tcBorders>
              <w:top w:val="nil"/>
              <w:left w:val="nil"/>
              <w:bottom w:val="single" w:sz="4" w:space="0" w:color="auto"/>
              <w:right w:val="single" w:sz="4" w:space="0" w:color="auto"/>
            </w:tcBorders>
            <w:vAlign w:val="center"/>
            <w:hideMark/>
          </w:tcPr>
          <w:p w14:paraId="16C604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5A08B91" w14:textId="3921D71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{"citationID":"qApdSIYH","properties":{"formattedCitation":"[89]","plainCitation":"[89]","noteIndex":0},"citationItems":[{"id":1755,"uris":["http://zotero.org/users/14233747/items/4J46SBU6"],"itemData":{"id":1755,"type":"article-journal","container-title":"Acta Materialia","DOI":"10.1016/j.actamat.2017.12.061","ISSN":"13596454","journalAbbreviation":"Acta Mater.","language":"en","page":"280-293","source":"DOI.org (Crossref)","title":"Phase stability and transformation in a light-weight high-entropy alloy","volume":"146","author":[{"family":"Feng","given":"Rui"},{"family":"Gao","given":"Michael C."},{"family":"Zhang","given":"Chuan"},{"family":"Guo","given":"Wei"},{"family":"Poplawsky","given":"Jonathan D."},{"family":"Zhang","given":"Fan"},{"family":"Hawk","given":"Jeffrey A."},{"family":"Neuefeind","given":"Joerg C."},{"family":"Ren","given":"Yang"},{"family":"Liaw","given":"Peter K."}],"issued":{"date-parts":[["2018",3]]}}}],"schema":"https://github.com/citation-style-language/schema/raw/master/csl-citation.json"}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[89]</w:t>
            </w:r>
            <w:r>
              <w:rPr>
                <w:rFonts w:ascii="Calibri" w:eastAsia="Times New Roman" w:hAnsi="Calibri" w:cs="Calibri"/>
                <w:color w:val="000000"/>
                <w:kern w:val="0"/>
                <w:sz w:val="20"/>
                <w:szCs w:val="20"/>
                <w14:ligatures w14:val="none"/>
              </w:rPr>
              <w:fldChar w:fldCharType="end"/>
            </w:r>
          </w:p>
        </w:tc>
      </w:tr>
      <w:tr w:rsidR="0064068E" w:rsidRPr="003316FE" w14:paraId="6920E976" w14:textId="7191367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CB3DEE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B</w:t>
            </w:r>
            <w:r w:rsidRPr="003316FE">
              <w:rPr>
                <w:rFonts w:ascii="Times New Roman" w:eastAsia="Times New Roman" w:hAnsi="Times New Roman" w:cs="Times New Roman"/>
                <w:color w:val="000000"/>
                <w:kern w:val="0"/>
                <w:sz w:val="20"/>
                <w:szCs w:val="20"/>
                <w:vertAlign w:val="subscript"/>
                <w:lang w:val="en-US"/>
                <w14:ligatures w14:val="none"/>
              </w:rPr>
              <w:t>4</w:t>
            </w:r>
            <w:r w:rsidRPr="003316FE">
              <w:rPr>
                <w:rFonts w:ascii="Times New Roman" w:eastAsia="Times New Roman" w:hAnsi="Times New Roman" w:cs="Times New Roman"/>
                <w:color w:val="000000"/>
                <w:kern w:val="0"/>
                <w:sz w:val="20"/>
                <w:szCs w:val="20"/>
                <w:lang w:val="en-US"/>
                <w14:ligatures w14:val="none"/>
              </w:rPr>
              <w:t>Co</w:t>
            </w:r>
          </w:p>
        </w:tc>
        <w:tc>
          <w:tcPr>
            <w:tcW w:w="1417" w:type="dxa"/>
            <w:tcBorders>
              <w:top w:val="nil"/>
              <w:left w:val="nil"/>
              <w:bottom w:val="single" w:sz="4" w:space="0" w:color="auto"/>
              <w:right w:val="single" w:sz="4" w:space="0" w:color="auto"/>
            </w:tcBorders>
            <w:vAlign w:val="center"/>
            <w:hideMark/>
          </w:tcPr>
          <w:p w14:paraId="1B7A89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17.20</w:t>
            </w:r>
          </w:p>
        </w:tc>
        <w:tc>
          <w:tcPr>
            <w:tcW w:w="1417" w:type="dxa"/>
            <w:tcBorders>
              <w:top w:val="nil"/>
              <w:left w:val="nil"/>
              <w:bottom w:val="single" w:sz="4" w:space="0" w:color="auto"/>
              <w:right w:val="single" w:sz="4" w:space="0" w:color="auto"/>
            </w:tcBorders>
            <w:vAlign w:val="center"/>
            <w:hideMark/>
          </w:tcPr>
          <w:p w14:paraId="46EA6D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0.06</w:t>
            </w:r>
          </w:p>
        </w:tc>
        <w:tc>
          <w:tcPr>
            <w:tcW w:w="1417" w:type="dxa"/>
            <w:tcBorders>
              <w:top w:val="nil"/>
              <w:left w:val="nil"/>
              <w:bottom w:val="single" w:sz="4" w:space="0" w:color="auto"/>
              <w:right w:val="single" w:sz="4" w:space="0" w:color="auto"/>
            </w:tcBorders>
            <w:vAlign w:val="center"/>
            <w:hideMark/>
          </w:tcPr>
          <w:p w14:paraId="2A835CF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-15.36</w:t>
            </w:r>
          </w:p>
        </w:tc>
        <w:tc>
          <w:tcPr>
            <w:tcW w:w="1417" w:type="dxa"/>
            <w:tcBorders>
              <w:top w:val="nil"/>
              <w:left w:val="nil"/>
              <w:bottom w:val="single" w:sz="4" w:space="0" w:color="auto"/>
              <w:right w:val="single" w:sz="4" w:space="0" w:color="auto"/>
            </w:tcBorders>
            <w:vAlign w:val="center"/>
            <w:hideMark/>
          </w:tcPr>
          <w:p w14:paraId="0C9337F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4.16</w:t>
            </w:r>
          </w:p>
        </w:tc>
        <w:tc>
          <w:tcPr>
            <w:tcW w:w="1417" w:type="dxa"/>
            <w:tcBorders>
              <w:top w:val="nil"/>
              <w:left w:val="nil"/>
              <w:bottom w:val="single" w:sz="4" w:space="0" w:color="auto"/>
              <w:right w:val="single" w:sz="4" w:space="0" w:color="auto"/>
            </w:tcBorders>
            <w:vAlign w:val="center"/>
            <w:hideMark/>
          </w:tcPr>
          <w:p w14:paraId="06D7DC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2232</w:t>
            </w:r>
          </w:p>
        </w:tc>
        <w:tc>
          <w:tcPr>
            <w:tcW w:w="1417" w:type="dxa"/>
            <w:tcBorders>
              <w:top w:val="nil"/>
              <w:left w:val="nil"/>
              <w:bottom w:val="single" w:sz="4" w:space="0" w:color="auto"/>
              <w:right w:val="single" w:sz="4" w:space="0" w:color="auto"/>
            </w:tcBorders>
            <w:vAlign w:val="center"/>
            <w:hideMark/>
          </w:tcPr>
          <w:p w14:paraId="22274A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4058</w:t>
            </w:r>
          </w:p>
        </w:tc>
        <w:tc>
          <w:tcPr>
            <w:tcW w:w="1417" w:type="dxa"/>
            <w:tcBorders>
              <w:top w:val="nil"/>
              <w:left w:val="nil"/>
              <w:bottom w:val="single" w:sz="4" w:space="0" w:color="auto"/>
              <w:right w:val="single" w:sz="4" w:space="0" w:color="auto"/>
            </w:tcBorders>
            <w:vAlign w:val="center"/>
            <w:hideMark/>
          </w:tcPr>
          <w:p w14:paraId="5865A0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DD11509" w14:textId="6245396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{"citationID":"8HXDqDeF","properties":{"formattedCitation":"[90]","plainCitation":"[90]","noteIndex":0},"citationItems":[{"id":1757,"uris":["http://zotero.org/users/14233747/items/I4HVP2QZ"],"itemData":{"id":1757,"type":"article-journal","abstract":"Abstract\n            High entropy alloys (HEAs) and compositionally complex alloys (CCAs) have recently attracted great research interest because of their remarkable mechanical and physical properties. Although many useful HEAs or CCAs were reported, the rules of phase design, if there are any, which could guide alloy screening are still an open issue. In this work, we made a critical appraisal of the existing design rules commonly used by the academic community with different machine learning (ML) algorithms. Based on the artificial neural network algorithm, we were able to derive and extract a sensitivity matrix from the ML modeling, which enabled the quantitative assessment of how to tune a design parameter for the formation of a certain phase, such as solid solution, intermetallic, or amorphous phase. Furthermore, we explored the use of an extended set of new design parameters, which had not been considered before, for phase design in HEAs or CCAs with the ML modeling. To verify our ML-guided design rule, we performed various experiments and designed a series of alloys out of the Fe-Cr-Ni-Zr-Cu system. The outcomes of our experiments agree reasonably well with our predictions, which suggests that the ML-based techniques could be a useful tool in the future design of HEAs or CCAs.","container-title":"npj Computational Materials","DOI":"10.1038/s41524-019-0265-1","ISSN":"2057-3960","issue":"1","journalAbbreviation":"npj Comput. Mater.","language":"en","page":"128","source":"DOI.org (Crossref)","title":"Machine learning guided appraisal and exploration of phase design for high entropy alloys","volume":"5","author":[{"family":"Zhou","given":"Ziqing"},{"family":"Zhou","given":"Yeju"},{"family":"He","given":"Quanfeng"},{"family":"Ding","given":"Zhaoyi"},{"family":"Li","given":"Fucheng"},{"family":"Yang","given":"Yong"}],"issued":{"date-parts":[["2019",12,20]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[90]</w:t>
            </w:r>
            <w:r>
              <w:rPr>
                <w:rFonts w:ascii="Calibri" w:eastAsia="Times New Roman" w:hAnsi="Calibri" w:cs="Calibri"/>
                <w:color w:val="000000"/>
                <w:kern w:val="0"/>
                <w:sz w:val="20"/>
                <w:szCs w:val="20"/>
                <w14:ligatures w14:val="none"/>
              </w:rPr>
              <w:fldChar w:fldCharType="end"/>
            </w:r>
          </w:p>
        </w:tc>
      </w:tr>
      <w:tr w:rsidR="0064068E" w:rsidRPr="003316FE" w14:paraId="3D3AF526" w14:textId="481A45D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EA942F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AlNbTiZr</w:t>
            </w:r>
            <w:r w:rsidRPr="003316FE">
              <w:rPr>
                <w:rFonts w:ascii="Times New Roman" w:eastAsia="Times New Roman" w:hAnsi="Times New Roman" w:cs="Times New Roman"/>
                <w:color w:val="000000"/>
                <w:kern w:val="0"/>
                <w:sz w:val="20"/>
                <w:szCs w:val="20"/>
                <w:vertAlign w:val="subscript"/>
                <w:lang w:val="en-US"/>
                <w14:ligatures w14:val="none"/>
              </w:rPr>
              <w:t>0.1</w:t>
            </w:r>
          </w:p>
        </w:tc>
        <w:tc>
          <w:tcPr>
            <w:tcW w:w="1417" w:type="dxa"/>
            <w:tcBorders>
              <w:top w:val="nil"/>
              <w:left w:val="nil"/>
              <w:bottom w:val="single" w:sz="4" w:space="0" w:color="auto"/>
              <w:right w:val="single" w:sz="4" w:space="0" w:color="auto"/>
            </w:tcBorders>
            <w:vAlign w:val="center"/>
            <w:hideMark/>
          </w:tcPr>
          <w:p w14:paraId="2E7BA5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2.12</w:t>
            </w:r>
          </w:p>
        </w:tc>
        <w:tc>
          <w:tcPr>
            <w:tcW w:w="1417" w:type="dxa"/>
            <w:tcBorders>
              <w:top w:val="nil"/>
              <w:left w:val="nil"/>
              <w:bottom w:val="single" w:sz="4" w:space="0" w:color="auto"/>
              <w:right w:val="single" w:sz="4" w:space="0" w:color="auto"/>
            </w:tcBorders>
            <w:vAlign w:val="center"/>
            <w:hideMark/>
          </w:tcPr>
          <w:p w14:paraId="589089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0.05</w:t>
            </w:r>
          </w:p>
        </w:tc>
        <w:tc>
          <w:tcPr>
            <w:tcW w:w="1417" w:type="dxa"/>
            <w:tcBorders>
              <w:top w:val="nil"/>
              <w:left w:val="nil"/>
              <w:bottom w:val="single" w:sz="4" w:space="0" w:color="auto"/>
              <w:right w:val="single" w:sz="4" w:space="0" w:color="auto"/>
            </w:tcBorders>
            <w:vAlign w:val="center"/>
            <w:hideMark/>
          </w:tcPr>
          <w:p w14:paraId="3C0881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-20.81</w:t>
            </w:r>
          </w:p>
        </w:tc>
        <w:tc>
          <w:tcPr>
            <w:tcW w:w="1417" w:type="dxa"/>
            <w:tcBorders>
              <w:top w:val="nil"/>
              <w:left w:val="nil"/>
              <w:bottom w:val="single" w:sz="4" w:space="0" w:color="auto"/>
              <w:right w:val="single" w:sz="4" w:space="0" w:color="auto"/>
            </w:tcBorders>
            <w:vAlign w:val="center"/>
            <w:hideMark/>
          </w:tcPr>
          <w:p w14:paraId="2D655F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10.02</w:t>
            </w:r>
          </w:p>
        </w:tc>
        <w:tc>
          <w:tcPr>
            <w:tcW w:w="1417" w:type="dxa"/>
            <w:tcBorders>
              <w:top w:val="nil"/>
              <w:left w:val="nil"/>
              <w:bottom w:val="single" w:sz="4" w:space="0" w:color="auto"/>
              <w:right w:val="single" w:sz="4" w:space="0" w:color="auto"/>
            </w:tcBorders>
            <w:vAlign w:val="center"/>
            <w:hideMark/>
          </w:tcPr>
          <w:p w14:paraId="25046B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1883</w:t>
            </w:r>
          </w:p>
        </w:tc>
        <w:tc>
          <w:tcPr>
            <w:tcW w:w="1417" w:type="dxa"/>
            <w:tcBorders>
              <w:top w:val="nil"/>
              <w:left w:val="nil"/>
              <w:bottom w:val="single" w:sz="4" w:space="0" w:color="auto"/>
              <w:right w:val="single" w:sz="4" w:space="0" w:color="auto"/>
            </w:tcBorders>
            <w:vAlign w:val="center"/>
            <w:hideMark/>
          </w:tcPr>
          <w:p w14:paraId="3589BAC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3818</w:t>
            </w:r>
          </w:p>
        </w:tc>
        <w:tc>
          <w:tcPr>
            <w:tcW w:w="1417" w:type="dxa"/>
            <w:tcBorders>
              <w:top w:val="nil"/>
              <w:left w:val="nil"/>
              <w:bottom w:val="single" w:sz="4" w:space="0" w:color="auto"/>
              <w:right w:val="single" w:sz="4" w:space="0" w:color="auto"/>
            </w:tcBorders>
            <w:vAlign w:val="center"/>
            <w:hideMark/>
          </w:tcPr>
          <w:p w14:paraId="7FCF9E6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AFD29D7" w14:textId="14B869D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{"citationID":"3qjYWbNs","properties":{"formattedCitation":"[91]","plainCitation":"[91]","noteIndex":0},"citationItems":[{"id":1759,"uris":["http://zotero.org/users/14233747/items/AQNUY96S"],"itemData":{"id":1759,"type":"article-journal","abstract":"The microstructure and mechanical properties of a novel refractory AlNbTiZr high-entropy alloy (HEA) with a low density of </w:instrText>
            </w:r>
            <w:r>
              <w:rPr>
                <w:rFonts w:ascii="Cambria Math" w:eastAsia="Times New Roman" w:hAnsi="Cambria Math" w:cs="Cambria Math"/>
                <w:color w:val="000000"/>
                <w:kern w:val="0"/>
                <w:sz w:val="20"/>
                <w:szCs w:val="20"/>
                <w14:ligatures w14:val="none"/>
              </w:rPr>
              <w:instrText>∼</w:instrText>
            </w:r>
            <w:r>
              <w:rPr>
                <w:rFonts w:ascii="Calibri" w:eastAsia="Times New Roman" w:hAnsi="Calibri" w:cs="Calibri"/>
                <w:color w:val="000000"/>
                <w:kern w:val="0"/>
                <w:sz w:val="20"/>
                <w:szCs w:val="20"/>
                <w14:ligatures w14:val="none"/>
              </w:rPr>
              <w:instrText xml:space="preserve">5.85 g cm\n              −3\n              were investigated after arc melting and homogenisation at 1473 K for 5 h. The as-cast HEA exhibits a single-phase ordered body-centred cubic (B2) structure. A hexagonal Zr\n              5\n              Al\n              3\n              -type second phase is introduced into the HEA through homogenisation treatment, resulting in increase of the yield strength, ultimate compressive strength and fracture strain by 70 MPa, 308 MPa and 9.2%, respectively. These results indicate that the introduction of the hexagonal Zr\n              5\n              Al\n              3\n              -type second phase into the B2 matrix can simultaneously improve the HEA strength and ductility, showing a strength–ductility combination superior to those of most reported refractory HEAs.","container-title":"Materials Science and Technology","DOI":"10.1080/02670836.2018.1446267","ISSN":"0267-0836, 1743-2847","issue":"11","journalAbbreviation":"Mater. Sci. Technol.","language":"en","page":"1309-1315","source":"DOI.org (Crossref)","title":"Microstructure and mechanical properties of a novel refractory AlNbTiZr high-entropy alloy","volume":"34","author":[{"family":"Chen","given":"W."},{"family":"Tang","given":"Q. H."},{"family":"Wang","given":"H."},{"family":"Xie","given":"Y. C."},{"family":"Yan","given":"X. H."},{"family":"Dai","given":"P. Q."}],"issued":{"date-parts":[["2018",7]]}}}],"schema":"https://github.com/citation-style-language/schema/raw/master/csl-citation.json"}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[91]</w:t>
            </w:r>
            <w:r>
              <w:rPr>
                <w:rFonts w:ascii="Calibri" w:eastAsia="Times New Roman" w:hAnsi="Calibri" w:cs="Calibri"/>
                <w:color w:val="000000"/>
                <w:kern w:val="0"/>
                <w:sz w:val="20"/>
                <w:szCs w:val="20"/>
                <w14:ligatures w14:val="none"/>
              </w:rPr>
              <w:fldChar w:fldCharType="end"/>
            </w:r>
          </w:p>
        </w:tc>
      </w:tr>
      <w:tr w:rsidR="0064068E" w:rsidRPr="003316FE" w14:paraId="6319F1F2" w14:textId="52C57EF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9DB76B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AlNbTiZr</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13652D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2.89</w:t>
            </w:r>
          </w:p>
        </w:tc>
        <w:tc>
          <w:tcPr>
            <w:tcW w:w="1417" w:type="dxa"/>
            <w:tcBorders>
              <w:top w:val="nil"/>
              <w:left w:val="nil"/>
              <w:bottom w:val="single" w:sz="4" w:space="0" w:color="auto"/>
              <w:right w:val="single" w:sz="4" w:space="0" w:color="auto"/>
            </w:tcBorders>
            <w:vAlign w:val="center"/>
            <w:hideMark/>
          </w:tcPr>
          <w:p w14:paraId="2B8F997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0.07</w:t>
            </w:r>
          </w:p>
        </w:tc>
        <w:tc>
          <w:tcPr>
            <w:tcW w:w="1417" w:type="dxa"/>
            <w:tcBorders>
              <w:top w:val="nil"/>
              <w:left w:val="nil"/>
              <w:bottom w:val="single" w:sz="4" w:space="0" w:color="auto"/>
              <w:right w:val="single" w:sz="4" w:space="0" w:color="auto"/>
            </w:tcBorders>
            <w:vAlign w:val="center"/>
            <w:hideMark/>
          </w:tcPr>
          <w:p w14:paraId="3EFF17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-21.21</w:t>
            </w:r>
          </w:p>
        </w:tc>
        <w:tc>
          <w:tcPr>
            <w:tcW w:w="1417" w:type="dxa"/>
            <w:tcBorders>
              <w:top w:val="nil"/>
              <w:left w:val="nil"/>
              <w:bottom w:val="single" w:sz="4" w:space="0" w:color="auto"/>
              <w:right w:val="single" w:sz="4" w:space="0" w:color="auto"/>
            </w:tcBorders>
            <w:vAlign w:val="center"/>
            <w:hideMark/>
          </w:tcPr>
          <w:p w14:paraId="5B32054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10.69</w:t>
            </w:r>
          </w:p>
        </w:tc>
        <w:tc>
          <w:tcPr>
            <w:tcW w:w="1417" w:type="dxa"/>
            <w:tcBorders>
              <w:top w:val="nil"/>
              <w:left w:val="nil"/>
              <w:bottom w:val="single" w:sz="4" w:space="0" w:color="auto"/>
              <w:right w:val="single" w:sz="4" w:space="0" w:color="auto"/>
            </w:tcBorders>
            <w:vAlign w:val="center"/>
            <w:hideMark/>
          </w:tcPr>
          <w:p w14:paraId="2901C22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1894</w:t>
            </w:r>
          </w:p>
        </w:tc>
        <w:tc>
          <w:tcPr>
            <w:tcW w:w="1417" w:type="dxa"/>
            <w:tcBorders>
              <w:top w:val="nil"/>
              <w:left w:val="nil"/>
              <w:bottom w:val="single" w:sz="4" w:space="0" w:color="auto"/>
              <w:right w:val="single" w:sz="4" w:space="0" w:color="auto"/>
            </w:tcBorders>
            <w:vAlign w:val="center"/>
            <w:hideMark/>
          </w:tcPr>
          <w:p w14:paraId="4382E71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3858</w:t>
            </w:r>
          </w:p>
        </w:tc>
        <w:tc>
          <w:tcPr>
            <w:tcW w:w="1417" w:type="dxa"/>
            <w:tcBorders>
              <w:top w:val="nil"/>
              <w:left w:val="nil"/>
              <w:bottom w:val="single" w:sz="4" w:space="0" w:color="auto"/>
              <w:right w:val="single" w:sz="4" w:space="0" w:color="auto"/>
            </w:tcBorders>
            <w:vAlign w:val="center"/>
            <w:hideMark/>
          </w:tcPr>
          <w:p w14:paraId="0FE8B7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DD36D6D" w14:textId="01C1C1F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{"citationID":"fQ7tIZvk","properties":{"formattedCitation":"[91]","plainCitation":"[91]","noteIndex":0},"citationItems":[{"id":1759,"uris":["http://zotero.org/users/14233747/items/AQNUY96S"],"itemData":{"id":1759,"type":"article-journal","abstract":"The microstructure and mechanical properties of a novel refractory AlNbTiZr high-entropy alloy (HEA) with a low density of </w:instrText>
            </w:r>
            <w:r>
              <w:rPr>
                <w:rFonts w:ascii="Cambria Math" w:eastAsia="Times New Roman" w:hAnsi="Cambria Math" w:cs="Cambria Math"/>
                <w:color w:val="000000"/>
                <w:kern w:val="0"/>
                <w:sz w:val="20"/>
                <w:szCs w:val="20"/>
                <w14:ligatures w14:val="none"/>
              </w:rPr>
              <w:instrText>∼</w:instrText>
            </w:r>
            <w:r>
              <w:rPr>
                <w:rFonts w:ascii="Calibri" w:eastAsia="Times New Roman" w:hAnsi="Calibri" w:cs="Calibri"/>
                <w:color w:val="000000"/>
                <w:kern w:val="0"/>
                <w:sz w:val="20"/>
                <w:szCs w:val="20"/>
                <w14:ligatures w14:val="none"/>
              </w:rPr>
              <w:instrText xml:space="preserve">5.85 g cm\n              −3\n              were investigated after arc melting and homogenisation at 1473 K for 5 h. The as-cast HEA exhibits a single-phase ordered body-centred cubic (B2) structure. A hexagonal Zr\n              5\n              Al\n              3\n              -type second phase is introduced into the HEA through homogenisation treatment, resulting in increase of the yield strength, ultimate compressive strength and fracture strain by 70 MPa, 308 MPa and 9.2%, respectively. These results indicate that the introduction of the hexagonal Zr\n              5\n              Al\n              3\n              -type second phase into the B2 matrix can simultaneously improve the HEA strength and ductility, showing a strength–ductility combination superior to those of most reported refractory HEAs.","container-title":"Materials Science and Technology","DOI":"10.1080/02670836.2018.1446267","ISSN":"0267-0836, 1743-2847","issue":"11","journalAbbreviation":"Mater. Sci. Technol.","language":"en","page":"1309-1315","source":"DOI.org (Crossref)","title":"Microstructure and mechanical properties of a novel refractory AlNbTiZr high-entropy alloy","volume":"34","author":[{"family":"Chen","given":"W."},{"family":"Tang","given":"Q. H."},{"family":"Wang","given":"H."},{"family":"Xie","given":"Y. C."},{"family":"Yan","given":"X. H."},{"family":"Dai","given":"P. Q."}],"issued":{"date-parts":[["2018",7]]}}}],"schema":"https://github.com/citation-style-language/schema/raw/master/csl-citation.json"}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[91]</w:t>
            </w:r>
            <w:r>
              <w:rPr>
                <w:rFonts w:ascii="Calibri" w:eastAsia="Times New Roman" w:hAnsi="Calibri" w:cs="Calibri"/>
                <w:color w:val="000000"/>
                <w:kern w:val="0"/>
                <w:sz w:val="20"/>
                <w:szCs w:val="20"/>
                <w14:ligatures w14:val="none"/>
              </w:rPr>
              <w:fldChar w:fldCharType="end"/>
            </w:r>
          </w:p>
        </w:tc>
      </w:tr>
      <w:tr w:rsidR="0064068E" w:rsidRPr="003316FE" w14:paraId="1E5860DF" w14:textId="3E7204F3"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563BAC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AlNbTiZr</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0E01A41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3.64</w:t>
            </w:r>
          </w:p>
        </w:tc>
        <w:tc>
          <w:tcPr>
            <w:tcW w:w="1417" w:type="dxa"/>
            <w:tcBorders>
              <w:top w:val="nil"/>
              <w:left w:val="nil"/>
              <w:bottom w:val="single" w:sz="4" w:space="0" w:color="auto"/>
              <w:right w:val="single" w:sz="4" w:space="0" w:color="auto"/>
            </w:tcBorders>
            <w:vAlign w:val="center"/>
            <w:hideMark/>
          </w:tcPr>
          <w:p w14:paraId="7001A00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096464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-21.55</w:t>
            </w:r>
          </w:p>
        </w:tc>
        <w:tc>
          <w:tcPr>
            <w:tcW w:w="1417" w:type="dxa"/>
            <w:tcBorders>
              <w:top w:val="nil"/>
              <w:left w:val="nil"/>
              <w:bottom w:val="single" w:sz="4" w:space="0" w:color="auto"/>
              <w:right w:val="single" w:sz="4" w:space="0" w:color="auto"/>
            </w:tcBorders>
            <w:vAlign w:val="center"/>
            <w:hideMark/>
          </w:tcPr>
          <w:p w14:paraId="6B7A66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11.24</w:t>
            </w:r>
          </w:p>
        </w:tc>
        <w:tc>
          <w:tcPr>
            <w:tcW w:w="1417" w:type="dxa"/>
            <w:tcBorders>
              <w:top w:val="nil"/>
              <w:left w:val="nil"/>
              <w:bottom w:val="single" w:sz="4" w:space="0" w:color="auto"/>
              <w:right w:val="single" w:sz="4" w:space="0" w:color="auto"/>
            </w:tcBorders>
            <w:vAlign w:val="center"/>
            <w:hideMark/>
          </w:tcPr>
          <w:p w14:paraId="51B673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1911</w:t>
            </w:r>
          </w:p>
        </w:tc>
        <w:tc>
          <w:tcPr>
            <w:tcW w:w="1417" w:type="dxa"/>
            <w:tcBorders>
              <w:top w:val="nil"/>
              <w:left w:val="nil"/>
              <w:bottom w:val="single" w:sz="4" w:space="0" w:color="auto"/>
              <w:right w:val="single" w:sz="4" w:space="0" w:color="auto"/>
            </w:tcBorders>
            <w:vAlign w:val="center"/>
            <w:hideMark/>
          </w:tcPr>
          <w:p w14:paraId="5F75FA1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3917</w:t>
            </w:r>
          </w:p>
        </w:tc>
        <w:tc>
          <w:tcPr>
            <w:tcW w:w="1417" w:type="dxa"/>
            <w:tcBorders>
              <w:top w:val="nil"/>
              <w:left w:val="nil"/>
              <w:bottom w:val="single" w:sz="4" w:space="0" w:color="auto"/>
              <w:right w:val="single" w:sz="4" w:space="0" w:color="auto"/>
            </w:tcBorders>
            <w:vAlign w:val="center"/>
            <w:hideMark/>
          </w:tcPr>
          <w:p w14:paraId="4C07ABE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D5B9B0E" w14:textId="0139E3B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{"citationID":"CRLr00LA","properties":{"formattedCitation":"[91]","plainCitation":"[91]","noteIndex":0},"citationItems":[{"id":1759,"uris":["http://zotero.org/users/14233747/items/AQNUY96S"],"itemData":{"id":1759,"type":"article-journal","abstract":"The microstructure and mechanical properties of a novel refractory AlNbTiZr high-entropy alloy (HEA) with a low density of </w:instrText>
            </w:r>
            <w:r>
              <w:rPr>
                <w:rFonts w:ascii="Cambria Math" w:eastAsia="Times New Roman" w:hAnsi="Cambria Math" w:cs="Cambria Math"/>
                <w:color w:val="000000"/>
                <w:kern w:val="0"/>
                <w:sz w:val="20"/>
                <w:szCs w:val="20"/>
                <w14:ligatures w14:val="none"/>
              </w:rPr>
              <w:instrText>∼</w:instrText>
            </w:r>
            <w:r>
              <w:rPr>
                <w:rFonts w:ascii="Calibri" w:eastAsia="Times New Roman" w:hAnsi="Calibri" w:cs="Calibri"/>
                <w:color w:val="000000"/>
                <w:kern w:val="0"/>
                <w:sz w:val="20"/>
                <w:szCs w:val="20"/>
                <w14:ligatures w14:val="none"/>
              </w:rPr>
              <w:instrText xml:space="preserve">5.85 g cm\n              −3\n              were investigated after arc melting and homogenisation at 1473 K for 5 h. The as-cast HEA exhibits a single-phase ordered body-centred cubic (B2) structure. A hexagonal Zr\n              5\n              Al\n              3\n              -type second phase is introduced into the HEA through homogenisation treatment, resulting in increase of the yield strength, ultimate compressive strength and fracture strain by 70 MPa, 308 MPa and 9.2%, respectively. These results indicate that the introduction of the hexagonal Zr\n              5\n              Al\n              3\n              -type second phase into the B2 matrix can simultaneously improve the HEA strength and ductility, showing a strength–ductility combination superior to those of most reported refractory HEAs.","container-title":"Materials Science and Technology","DOI":"10.1080/02670836.2018.1446267","ISSN":"0267-0836, 1743-2847","issue":"11","journalAbbreviation":"Mater. Sci. Technol.","language":"en","page":"1309-1315","source":"DOI.org (Crossref)","title":"Microstructure and mechanical properties of a novel refractory AlNbTiZr high-entropy alloy","volume":"34","author":[{"family":"Chen","given":"W."},{"family":"Tang","given":"Q. H."},{"family":"Wang","given":"H."},{"family":"Xie","given":"Y. C."},{"family":"Yan","given":"X. H."},{"family":"Dai","given":"P. Q."}],"issued":{"date-parts":[["2018",7]]}}}],"schema":"https://github.com/citation-style-language/schema/raw/master/csl-citation.json"}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[91]</w:t>
            </w:r>
            <w:r>
              <w:rPr>
                <w:rFonts w:ascii="Calibri" w:eastAsia="Times New Roman" w:hAnsi="Calibri" w:cs="Calibri"/>
                <w:color w:val="000000"/>
                <w:kern w:val="0"/>
                <w:sz w:val="20"/>
                <w:szCs w:val="20"/>
                <w14:ligatures w14:val="none"/>
              </w:rPr>
              <w:fldChar w:fldCharType="end"/>
            </w:r>
          </w:p>
        </w:tc>
      </w:tr>
      <w:tr w:rsidR="0064068E" w:rsidRPr="003316FE" w14:paraId="62F8E394" w14:textId="7D4B9FC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F891D5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AlNbTiZr</w:t>
            </w:r>
            <w:r w:rsidRPr="003316FE">
              <w:rPr>
                <w:rFonts w:ascii="Times New Roman" w:eastAsia="Times New Roman" w:hAnsi="Times New Roman" w:cs="Times New Roman"/>
                <w:color w:val="000000"/>
                <w:kern w:val="0"/>
                <w:sz w:val="20"/>
                <w:szCs w:val="20"/>
                <w:vertAlign w:val="subscript"/>
                <w:lang w:val="en-US"/>
                <w14:ligatures w14:val="none"/>
              </w:rPr>
              <w:t>1.5</w:t>
            </w:r>
          </w:p>
        </w:tc>
        <w:tc>
          <w:tcPr>
            <w:tcW w:w="1417" w:type="dxa"/>
            <w:tcBorders>
              <w:top w:val="nil"/>
              <w:left w:val="nil"/>
              <w:bottom w:val="single" w:sz="4" w:space="0" w:color="auto"/>
              <w:right w:val="single" w:sz="4" w:space="0" w:color="auto"/>
            </w:tcBorders>
            <w:vAlign w:val="center"/>
            <w:hideMark/>
          </w:tcPr>
          <w:p w14:paraId="0A381D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4.69</w:t>
            </w:r>
          </w:p>
        </w:tc>
        <w:tc>
          <w:tcPr>
            <w:tcW w:w="1417" w:type="dxa"/>
            <w:tcBorders>
              <w:top w:val="nil"/>
              <w:left w:val="nil"/>
              <w:bottom w:val="single" w:sz="4" w:space="0" w:color="auto"/>
              <w:right w:val="single" w:sz="4" w:space="0" w:color="auto"/>
            </w:tcBorders>
            <w:vAlign w:val="center"/>
            <w:hideMark/>
          </w:tcPr>
          <w:p w14:paraId="25DC10F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0683EF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-20.94</w:t>
            </w:r>
          </w:p>
        </w:tc>
        <w:tc>
          <w:tcPr>
            <w:tcW w:w="1417" w:type="dxa"/>
            <w:tcBorders>
              <w:top w:val="nil"/>
              <w:left w:val="nil"/>
              <w:bottom w:val="single" w:sz="4" w:space="0" w:color="auto"/>
              <w:right w:val="single" w:sz="4" w:space="0" w:color="auto"/>
            </w:tcBorders>
            <w:vAlign w:val="center"/>
            <w:hideMark/>
          </w:tcPr>
          <w:p w14:paraId="0E8AF9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11.38</w:t>
            </w:r>
          </w:p>
        </w:tc>
        <w:tc>
          <w:tcPr>
            <w:tcW w:w="1417" w:type="dxa"/>
            <w:tcBorders>
              <w:top w:val="nil"/>
              <w:left w:val="nil"/>
              <w:bottom w:val="single" w:sz="4" w:space="0" w:color="auto"/>
              <w:right w:val="single" w:sz="4" w:space="0" w:color="auto"/>
            </w:tcBorders>
            <w:vAlign w:val="center"/>
            <w:hideMark/>
          </w:tcPr>
          <w:p w14:paraId="049D08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1959</w:t>
            </w:r>
          </w:p>
        </w:tc>
        <w:tc>
          <w:tcPr>
            <w:tcW w:w="1417" w:type="dxa"/>
            <w:tcBorders>
              <w:top w:val="nil"/>
              <w:left w:val="nil"/>
              <w:bottom w:val="single" w:sz="4" w:space="0" w:color="auto"/>
              <w:right w:val="single" w:sz="4" w:space="0" w:color="auto"/>
            </w:tcBorders>
            <w:vAlign w:val="center"/>
            <w:hideMark/>
          </w:tcPr>
          <w:p w14:paraId="174FB2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4087</w:t>
            </w:r>
          </w:p>
        </w:tc>
        <w:tc>
          <w:tcPr>
            <w:tcW w:w="1417" w:type="dxa"/>
            <w:tcBorders>
              <w:top w:val="nil"/>
              <w:left w:val="nil"/>
              <w:bottom w:val="single" w:sz="4" w:space="0" w:color="auto"/>
              <w:right w:val="single" w:sz="4" w:space="0" w:color="auto"/>
            </w:tcBorders>
            <w:vAlign w:val="center"/>
            <w:hideMark/>
          </w:tcPr>
          <w:p w14:paraId="676FEC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BE31DBE" w14:textId="24E0A61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{"citationID":"QY9bHWTk","properties":{"formattedCitation":"[91]","plainCitation":"[91]","noteIndex":0},"citationItems":[{"id":1759,"uris":["http://zotero.org/users/14233747/items/AQNUY96S"],"itemData":{"id":1759,"type":"article-journal","abstract":"The microstructure and mechanical properties of a novel refractory AlNbTiZr high-entropy alloy (HEA) with a low density of </w:instrText>
            </w:r>
            <w:r>
              <w:rPr>
                <w:rFonts w:ascii="Cambria Math" w:eastAsia="Times New Roman" w:hAnsi="Cambria Math" w:cs="Cambria Math"/>
                <w:color w:val="000000"/>
                <w:kern w:val="0"/>
                <w:sz w:val="20"/>
                <w:szCs w:val="20"/>
                <w14:ligatures w14:val="none"/>
              </w:rPr>
              <w:instrText>∼</w:instrText>
            </w:r>
            <w:r>
              <w:rPr>
                <w:rFonts w:ascii="Calibri" w:eastAsia="Times New Roman" w:hAnsi="Calibri" w:cs="Calibri"/>
                <w:color w:val="000000"/>
                <w:kern w:val="0"/>
                <w:sz w:val="20"/>
                <w:szCs w:val="20"/>
                <w14:ligatures w14:val="none"/>
              </w:rPr>
              <w:instrText xml:space="preserve">5.85 g cm\n              −3\n              were investigated after arc melting and homogenisation at 1473 K for 5 h. The as-cast HEA exhibits a single-phase ordered body-centred cubic (B2) structure. A hexagonal Zr\n              5\n              Al\n              3\n              -type second phase is introduced into the HEA through homogenisation treatment, resulting in increase of the yield strength, ultimate compressive strength and fracture strain by 70 MPa, 308 MPa and 9.2%, respectively. These results indicate that the introduction of the hexagonal Zr\n              5\n              Al\n              3\n              -type second phase into the B2 matrix can simultaneously improve the HEA strength and ductility, showing a strength–ductility combination superior to those of most reported refractory HEAs.","container-title":"Materials Science and Technology","DOI":"10.1080/02670836.2018.1446267","ISSN":"0267-0836, 1743-2847","issue":"11","journalAbbreviation":"Mater. Sci. Technol.","language":"en","page":"1309-1315","source":"DOI.org (Crossref)","title":"Microstructure and mechanical properties of a novel refractory AlNbTiZr high-entropy alloy","volume":"34","author":[{"family":"Chen","given":"W."},{"family":"Tang","given":"Q. H."},{"family":"Wang","given":"H."},{"family":"Xie","given":"Y. C."},{"family":"Yan","given":"X. H."},{"family":"Dai","given":"P. Q."}],"issued":{"date-parts":[["2018",7]]}}}],"schema":"https://github.com/citation-style-language/schema/raw/master/csl-citation.json"}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[91]</w:t>
            </w:r>
            <w:r>
              <w:rPr>
                <w:rFonts w:ascii="Calibri" w:eastAsia="Times New Roman" w:hAnsi="Calibri" w:cs="Calibri"/>
                <w:color w:val="000000"/>
                <w:kern w:val="0"/>
                <w:sz w:val="20"/>
                <w:szCs w:val="20"/>
                <w14:ligatures w14:val="none"/>
              </w:rPr>
              <w:fldChar w:fldCharType="end"/>
            </w:r>
          </w:p>
        </w:tc>
      </w:tr>
      <w:tr w:rsidR="0064068E" w:rsidRPr="003316FE" w14:paraId="0225B743" w14:textId="230B920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13F91A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AlNbTiCr</w:t>
            </w:r>
          </w:p>
        </w:tc>
        <w:tc>
          <w:tcPr>
            <w:tcW w:w="1417" w:type="dxa"/>
            <w:tcBorders>
              <w:top w:val="nil"/>
              <w:left w:val="nil"/>
              <w:bottom w:val="single" w:sz="4" w:space="0" w:color="auto"/>
              <w:right w:val="single" w:sz="4" w:space="0" w:color="auto"/>
            </w:tcBorders>
            <w:vAlign w:val="center"/>
            <w:hideMark/>
          </w:tcPr>
          <w:p w14:paraId="7EC2F1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5.42</w:t>
            </w:r>
          </w:p>
        </w:tc>
        <w:tc>
          <w:tcPr>
            <w:tcW w:w="1417" w:type="dxa"/>
            <w:tcBorders>
              <w:top w:val="nil"/>
              <w:left w:val="nil"/>
              <w:bottom w:val="single" w:sz="4" w:space="0" w:color="auto"/>
              <w:right w:val="single" w:sz="4" w:space="0" w:color="auto"/>
            </w:tcBorders>
            <w:vAlign w:val="center"/>
            <w:hideMark/>
          </w:tcPr>
          <w:p w14:paraId="17A973C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0.04</w:t>
            </w:r>
          </w:p>
        </w:tc>
        <w:tc>
          <w:tcPr>
            <w:tcW w:w="1417" w:type="dxa"/>
            <w:tcBorders>
              <w:top w:val="nil"/>
              <w:left w:val="nil"/>
              <w:bottom w:val="single" w:sz="4" w:space="0" w:color="auto"/>
              <w:right w:val="single" w:sz="4" w:space="0" w:color="auto"/>
            </w:tcBorders>
            <w:vAlign w:val="center"/>
            <w:hideMark/>
          </w:tcPr>
          <w:p w14:paraId="5ACC6B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-17.5</w:t>
            </w:r>
          </w:p>
        </w:tc>
        <w:tc>
          <w:tcPr>
            <w:tcW w:w="1417" w:type="dxa"/>
            <w:tcBorders>
              <w:top w:val="nil"/>
              <w:left w:val="nil"/>
              <w:bottom w:val="single" w:sz="4" w:space="0" w:color="auto"/>
              <w:right w:val="single" w:sz="4" w:space="0" w:color="auto"/>
            </w:tcBorders>
            <w:vAlign w:val="center"/>
            <w:hideMark/>
          </w:tcPr>
          <w:p w14:paraId="6F4E43E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28907DC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1951</w:t>
            </w:r>
          </w:p>
        </w:tc>
        <w:tc>
          <w:tcPr>
            <w:tcW w:w="1417" w:type="dxa"/>
            <w:tcBorders>
              <w:top w:val="nil"/>
              <w:left w:val="nil"/>
              <w:bottom w:val="single" w:sz="4" w:space="0" w:color="auto"/>
              <w:right w:val="single" w:sz="4" w:space="0" w:color="auto"/>
            </w:tcBorders>
            <w:vAlign w:val="center"/>
            <w:hideMark/>
          </w:tcPr>
          <w:p w14:paraId="4A368C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3578</w:t>
            </w:r>
          </w:p>
        </w:tc>
        <w:tc>
          <w:tcPr>
            <w:tcW w:w="1417" w:type="dxa"/>
            <w:tcBorders>
              <w:top w:val="nil"/>
              <w:left w:val="nil"/>
              <w:bottom w:val="single" w:sz="4" w:space="0" w:color="auto"/>
              <w:right w:val="single" w:sz="4" w:space="0" w:color="auto"/>
            </w:tcBorders>
            <w:vAlign w:val="center"/>
            <w:hideMark/>
          </w:tcPr>
          <w:p w14:paraId="29AA3D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30C18F2" w14:textId="594F9D7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{"citationID":"zvHlGTfg","properties":{"formattedCitation":"[91]","plainCitation":"[91]","noteIndex":0},"citationItems":[{"id":1759,"uris":["http://zotero.org/users/14233747/items/AQNUY96S"],"itemData":{"id":1759,"type":"article-journal","abstract":"The microstructure and mechanical properties of a novel refractory AlNbTiZr high-entropy alloy (HEA) with a low density of </w:instrText>
            </w:r>
            <w:r>
              <w:rPr>
                <w:rFonts w:ascii="Cambria Math" w:eastAsia="Times New Roman" w:hAnsi="Cambria Math" w:cs="Cambria Math"/>
                <w:color w:val="000000"/>
                <w:kern w:val="0"/>
                <w:sz w:val="20"/>
                <w:szCs w:val="20"/>
                <w14:ligatures w14:val="none"/>
              </w:rPr>
              <w:instrText>∼</w:instrText>
            </w:r>
            <w:r>
              <w:rPr>
                <w:rFonts w:ascii="Calibri" w:eastAsia="Times New Roman" w:hAnsi="Calibri" w:cs="Calibri"/>
                <w:color w:val="000000"/>
                <w:kern w:val="0"/>
                <w:sz w:val="20"/>
                <w:szCs w:val="20"/>
                <w14:ligatures w14:val="none"/>
              </w:rPr>
              <w:instrText xml:space="preserve">5.85 g cm\n              −3\n              were investigated after arc melting and homogenisation at 1473 K for 5 h. The as-cast HEA exhibits a single-phase ordered body-centred cubic (B2) structure. A hexagonal Zr\n              5\n              Al\n              3\n              -type second phase is introduced into the HEA through homogenisation treatment, resulting in increase of the yield strength, ultimate compressive strength and fracture strain by 70 MPa, 308 MPa and 9.2%, respectively. These results indicate that the introduction of the hexagonal Zr\n              5\n              Al\n              3\n              -type second phase into the B2 matrix can simultaneously improve the HEA strength and ductility, showing a strength–ductility combination superior to those of most reported refractory HEAs.","container-title":"Materials Science and Technology","DOI":"10.1080/02670836.2018.1446267","ISSN":"0267-0836, 1743-2847","issue":"11","journalAbbreviation":"Mater. Sci. Technol.","language":"en","page":"1309-1315","source":"DOI.org (Crossref)","title":"Microstructure and mechanical properties of a novel refractory AlNbTiZr high-entropy alloy","volume":"34","author":[{"family":"Chen","given":"W."},{"family":"Tang","given":"Q. H."},{"family":"Wang","given":"H."},{"family":"Xie","given":"Y. C."},{"family":"Yan","given":"X. H."},{"family":"Dai","given":"P. Q."}],"issued":{"date-parts":[["2018",7]]}}}],"schema":"https://github.com/citation-style-language/schema/raw/master/csl-citation.json"}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[91]</w:t>
            </w:r>
            <w:r>
              <w:rPr>
                <w:rFonts w:ascii="Calibri" w:eastAsia="Times New Roman" w:hAnsi="Calibri" w:cs="Calibri"/>
                <w:color w:val="000000"/>
                <w:kern w:val="0"/>
                <w:sz w:val="20"/>
                <w:szCs w:val="20"/>
                <w14:ligatures w14:val="none"/>
              </w:rPr>
              <w:fldChar w:fldCharType="end"/>
            </w:r>
          </w:p>
        </w:tc>
      </w:tr>
      <w:tr w:rsidR="0064068E" w:rsidRPr="003316FE" w14:paraId="4952679F" w14:textId="1C34A04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BF4336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AlNbTiVCr</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62659BE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4.26</w:t>
            </w:r>
          </w:p>
        </w:tc>
        <w:tc>
          <w:tcPr>
            <w:tcW w:w="1417" w:type="dxa"/>
            <w:tcBorders>
              <w:top w:val="nil"/>
              <w:left w:val="nil"/>
              <w:bottom w:val="single" w:sz="4" w:space="0" w:color="auto"/>
              <w:right w:val="single" w:sz="4" w:space="0" w:color="auto"/>
            </w:tcBorders>
            <w:vAlign w:val="center"/>
            <w:hideMark/>
          </w:tcPr>
          <w:p w14:paraId="6F1AF8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0.04</w:t>
            </w:r>
          </w:p>
        </w:tc>
        <w:tc>
          <w:tcPr>
            <w:tcW w:w="1417" w:type="dxa"/>
            <w:tcBorders>
              <w:top w:val="nil"/>
              <w:left w:val="nil"/>
              <w:bottom w:val="single" w:sz="4" w:space="0" w:color="auto"/>
              <w:right w:val="single" w:sz="4" w:space="0" w:color="auto"/>
            </w:tcBorders>
            <w:vAlign w:val="center"/>
            <w:hideMark/>
          </w:tcPr>
          <w:p w14:paraId="78B0FCC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-15.83</w:t>
            </w:r>
          </w:p>
        </w:tc>
        <w:tc>
          <w:tcPr>
            <w:tcW w:w="1417" w:type="dxa"/>
            <w:tcBorders>
              <w:top w:val="nil"/>
              <w:left w:val="nil"/>
              <w:bottom w:val="single" w:sz="4" w:space="0" w:color="auto"/>
              <w:right w:val="single" w:sz="4" w:space="0" w:color="auto"/>
            </w:tcBorders>
            <w:vAlign w:val="center"/>
            <w:hideMark/>
          </w:tcPr>
          <w:p w14:paraId="38DED5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12.71</w:t>
            </w:r>
          </w:p>
        </w:tc>
        <w:tc>
          <w:tcPr>
            <w:tcW w:w="1417" w:type="dxa"/>
            <w:tcBorders>
              <w:top w:val="nil"/>
              <w:left w:val="nil"/>
              <w:bottom w:val="single" w:sz="4" w:space="0" w:color="auto"/>
              <w:right w:val="single" w:sz="4" w:space="0" w:color="auto"/>
            </w:tcBorders>
            <w:vAlign w:val="center"/>
            <w:hideMark/>
          </w:tcPr>
          <w:p w14:paraId="57A533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1965</w:t>
            </w:r>
          </w:p>
        </w:tc>
        <w:tc>
          <w:tcPr>
            <w:tcW w:w="1417" w:type="dxa"/>
            <w:tcBorders>
              <w:top w:val="nil"/>
              <w:left w:val="nil"/>
              <w:bottom w:val="single" w:sz="4" w:space="0" w:color="auto"/>
              <w:right w:val="single" w:sz="4" w:space="0" w:color="auto"/>
            </w:tcBorders>
            <w:vAlign w:val="center"/>
            <w:hideMark/>
          </w:tcPr>
          <w:p w14:paraId="77A3944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3714</w:t>
            </w:r>
          </w:p>
        </w:tc>
        <w:tc>
          <w:tcPr>
            <w:tcW w:w="1417" w:type="dxa"/>
            <w:tcBorders>
              <w:top w:val="nil"/>
              <w:left w:val="nil"/>
              <w:bottom w:val="single" w:sz="4" w:space="0" w:color="auto"/>
              <w:right w:val="single" w:sz="4" w:space="0" w:color="auto"/>
            </w:tcBorders>
            <w:vAlign w:val="center"/>
            <w:hideMark/>
          </w:tcPr>
          <w:p w14:paraId="597BF72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3C57627" w14:textId="5E585C8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{"citationID":"L9deraY6","properties":{"formattedCitation":"[92]","plainCitation":"[92]","noteIndex":0},"citationItems":[{"id":1760,"uris":["http://zotero.org/users/14233747/items/7W3M2RCL"],"itemData":{"id":1760,"type":"article-journal","abstract":"Oxidation behavior of a refractory AlNbTiVZr0.25 high-entropy alloy at 600–900 °C was investigated. At 600–700 °C, two-stage oxidation kinetics was found: Nearly parabolic oxidation (n = 0.46–0.48) at the first stage, transitioned to breakaway oxidation (n = 0.75–0.72) at the second stage. At 800 °C, the oxidation kinetics was nearly linear (n = 0.92) throughout the entire duration of testing. At 900 °C, the specimen disintegrated after 50 h of testing. The specific mass gains were estimated to be 7.2, 38.1, and 107.5, and 225.5 mg/cm2 at 600, 700, and 800 °C for 100 h, and 900 °C for 50 h, respectively. Phase compositions and morphology of the oxide scales were analyzed using X-ray diffraction (XRD) and scanning electron microscopy (SEM). It was shown that the surface layer at 600 °C consisted of the V2O5, VO2, TiO2, Nb2O5, and TiNb2O7 oxides. Meanwhile, the scale at 900 °C comprised of complex TiNb2O7, AlNbO4, and Nb2Zr6O17 oxides. The oxidation mechanisms operating at different temperatures were discussed and a comparison of oxidation characteristics with the other alloys was conducted.","container-title":"Materials","DOI":"10.3390/ma11122526","ISSN":"1996-1944","issue":"12","journalAbbreviation":"Materials","language":"en","page":"2526","source":"DOI.org (Crossref)","title":"Oxidation behavior of refractory AlNbTiVZr0.25 high-entropy alloy","volume":"11","author":[{"family":"Yurchenko","given":"Nikita"},{"family":"Panina","given":"Evgeniya"},{"family":"Zherebtsov","given":"Sergey"},{"family":"Salishchev","given":"Gennady"},{"family":"Stepanov","given":"Nikita"}],"issued":{"date-parts":[["2018",12,12]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[92]</w:t>
            </w:r>
            <w:r>
              <w:rPr>
                <w:rFonts w:ascii="Calibri" w:eastAsia="Times New Roman" w:hAnsi="Calibri" w:cs="Calibri"/>
                <w:color w:val="000000"/>
                <w:kern w:val="0"/>
                <w:sz w:val="20"/>
                <w:szCs w:val="20"/>
                <w14:ligatures w14:val="none"/>
              </w:rPr>
              <w:fldChar w:fldCharType="end"/>
            </w:r>
          </w:p>
        </w:tc>
      </w:tr>
      <w:tr w:rsidR="0064068E" w:rsidRPr="003316FE" w14:paraId="51060C90" w14:textId="79DF5001"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95E141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CoCrMoNb</w:t>
            </w:r>
          </w:p>
        </w:tc>
        <w:tc>
          <w:tcPr>
            <w:tcW w:w="1417" w:type="dxa"/>
            <w:tcBorders>
              <w:top w:val="nil"/>
              <w:left w:val="nil"/>
              <w:bottom w:val="single" w:sz="4" w:space="0" w:color="auto"/>
              <w:right w:val="single" w:sz="4" w:space="0" w:color="auto"/>
            </w:tcBorders>
            <w:vAlign w:val="center"/>
            <w:hideMark/>
          </w:tcPr>
          <w:p w14:paraId="293625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6.28</w:t>
            </w:r>
          </w:p>
        </w:tc>
        <w:tc>
          <w:tcPr>
            <w:tcW w:w="1417" w:type="dxa"/>
            <w:tcBorders>
              <w:top w:val="nil"/>
              <w:left w:val="nil"/>
              <w:bottom w:val="single" w:sz="4" w:space="0" w:color="auto"/>
              <w:right w:val="single" w:sz="4" w:space="0" w:color="auto"/>
            </w:tcBorders>
            <w:vAlign w:val="center"/>
            <w:hideMark/>
          </w:tcPr>
          <w:p w14:paraId="1D44BE8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714CFA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-11.75</w:t>
            </w:r>
          </w:p>
        </w:tc>
        <w:tc>
          <w:tcPr>
            <w:tcW w:w="1417" w:type="dxa"/>
            <w:tcBorders>
              <w:top w:val="nil"/>
              <w:left w:val="nil"/>
              <w:bottom w:val="single" w:sz="4" w:space="0" w:color="auto"/>
              <w:right w:val="single" w:sz="4" w:space="0" w:color="auto"/>
            </w:tcBorders>
            <w:vAlign w:val="center"/>
            <w:hideMark/>
          </w:tcPr>
          <w:p w14:paraId="3126B4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34D6C5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2399</w:t>
            </w:r>
          </w:p>
        </w:tc>
        <w:tc>
          <w:tcPr>
            <w:tcW w:w="1417" w:type="dxa"/>
            <w:tcBorders>
              <w:top w:val="nil"/>
              <w:left w:val="nil"/>
              <w:bottom w:val="single" w:sz="4" w:space="0" w:color="auto"/>
              <w:right w:val="single" w:sz="4" w:space="0" w:color="auto"/>
            </w:tcBorders>
            <w:vAlign w:val="center"/>
            <w:hideMark/>
          </w:tcPr>
          <w:p w14:paraId="2E6A14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4018</w:t>
            </w:r>
          </w:p>
        </w:tc>
        <w:tc>
          <w:tcPr>
            <w:tcW w:w="1417" w:type="dxa"/>
            <w:tcBorders>
              <w:top w:val="nil"/>
              <w:left w:val="nil"/>
              <w:bottom w:val="single" w:sz="4" w:space="0" w:color="auto"/>
              <w:right w:val="single" w:sz="4" w:space="0" w:color="auto"/>
            </w:tcBorders>
            <w:vAlign w:val="center"/>
            <w:hideMark/>
          </w:tcPr>
          <w:p w14:paraId="36A6205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E3421EC" w14:textId="7EE32A2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{"citationID":"qH7i0ME6","properties":{"formattedCitation":"[93]","plainCitation":"[93]","noteIndex":0},"citationItems":[{"id":1762,"uris":["http://zotero.org/users/14233747/items/PHA4GM7P"],"itemData":{"id":1762,"type":"article-journal","container-title":"Journal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4E5267C6" w14:textId="1F6F1BCF"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01CC22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CoCrMoNbTi</w:t>
            </w:r>
          </w:p>
        </w:tc>
        <w:tc>
          <w:tcPr>
            <w:tcW w:w="1417" w:type="dxa"/>
            <w:tcBorders>
              <w:top w:val="nil"/>
              <w:left w:val="nil"/>
              <w:bottom w:val="single" w:sz="4" w:space="0" w:color="auto"/>
              <w:right w:val="single" w:sz="4" w:space="0" w:color="auto"/>
            </w:tcBorders>
            <w:vAlign w:val="center"/>
            <w:hideMark/>
          </w:tcPr>
          <w:p w14:paraId="1A5079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6.61</w:t>
            </w:r>
          </w:p>
        </w:tc>
        <w:tc>
          <w:tcPr>
            <w:tcW w:w="1417" w:type="dxa"/>
            <w:tcBorders>
              <w:top w:val="nil"/>
              <w:left w:val="nil"/>
              <w:bottom w:val="single" w:sz="4" w:space="0" w:color="auto"/>
              <w:right w:val="single" w:sz="4" w:space="0" w:color="auto"/>
            </w:tcBorders>
            <w:vAlign w:val="center"/>
            <w:hideMark/>
          </w:tcPr>
          <w:p w14:paraId="1C58CE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15EE008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-13.44</w:t>
            </w:r>
          </w:p>
        </w:tc>
        <w:tc>
          <w:tcPr>
            <w:tcW w:w="1417" w:type="dxa"/>
            <w:tcBorders>
              <w:top w:val="nil"/>
              <w:left w:val="nil"/>
              <w:bottom w:val="single" w:sz="4" w:space="0" w:color="auto"/>
              <w:right w:val="single" w:sz="4" w:space="0" w:color="auto"/>
            </w:tcBorders>
            <w:vAlign w:val="center"/>
            <w:hideMark/>
          </w:tcPr>
          <w:p w14:paraId="66976EF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A88185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2307</w:t>
            </w:r>
          </w:p>
        </w:tc>
        <w:tc>
          <w:tcPr>
            <w:tcW w:w="1417" w:type="dxa"/>
            <w:tcBorders>
              <w:top w:val="nil"/>
              <w:left w:val="nil"/>
              <w:bottom w:val="single" w:sz="4" w:space="0" w:color="auto"/>
              <w:right w:val="single" w:sz="4" w:space="0" w:color="auto"/>
            </w:tcBorders>
            <w:vAlign w:val="center"/>
            <w:hideMark/>
          </w:tcPr>
          <w:p w14:paraId="3219FC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3927</w:t>
            </w:r>
          </w:p>
        </w:tc>
        <w:tc>
          <w:tcPr>
            <w:tcW w:w="1417" w:type="dxa"/>
            <w:tcBorders>
              <w:top w:val="nil"/>
              <w:left w:val="nil"/>
              <w:bottom w:val="single" w:sz="4" w:space="0" w:color="auto"/>
              <w:right w:val="single" w:sz="4" w:space="0" w:color="auto"/>
            </w:tcBorders>
            <w:vAlign w:val="center"/>
            <w:hideMark/>
          </w:tcPr>
          <w:p w14:paraId="2A07C7B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78682BE" w14:textId="6BD4ABA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{"citationID":"G2gHeiP0","properties":{"formattedCitation":"[93]","plainCitation":"[93]","noteIndex":0},"citationItems":[{"id":1762,"uris":["http://zotero.org/users/14233747/items/PHA4GM7P"],"itemData":{"id":1762,"type":"article-journal","container-title":"Journal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6D9EC180" w14:textId="5455490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A63EBF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CoCrMoNbTi</w:t>
            </w:r>
            <w:r w:rsidRPr="003316FE">
              <w:rPr>
                <w:rFonts w:ascii="Times New Roman" w:eastAsia="Times New Roman" w:hAnsi="Times New Roman" w:cs="Times New Roman"/>
                <w:color w:val="000000"/>
                <w:kern w:val="0"/>
                <w:sz w:val="20"/>
                <w:szCs w:val="20"/>
                <w:vertAlign w:val="subscript"/>
                <w:lang w:val="en-US"/>
                <w14:ligatures w14:val="none"/>
              </w:rPr>
              <w:t>0.2</w:t>
            </w:r>
          </w:p>
        </w:tc>
        <w:tc>
          <w:tcPr>
            <w:tcW w:w="1417" w:type="dxa"/>
            <w:tcBorders>
              <w:top w:val="nil"/>
              <w:left w:val="nil"/>
              <w:bottom w:val="single" w:sz="4" w:space="0" w:color="auto"/>
              <w:right w:val="single" w:sz="4" w:space="0" w:color="auto"/>
            </w:tcBorders>
            <w:vAlign w:val="center"/>
            <w:hideMark/>
          </w:tcPr>
          <w:p w14:paraId="76608F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6.41</w:t>
            </w:r>
          </w:p>
        </w:tc>
        <w:tc>
          <w:tcPr>
            <w:tcW w:w="1417" w:type="dxa"/>
            <w:tcBorders>
              <w:top w:val="nil"/>
              <w:left w:val="nil"/>
              <w:bottom w:val="single" w:sz="4" w:space="0" w:color="auto"/>
              <w:right w:val="single" w:sz="4" w:space="0" w:color="auto"/>
            </w:tcBorders>
            <w:vAlign w:val="center"/>
            <w:hideMark/>
          </w:tcPr>
          <w:p w14:paraId="716E8F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3985CA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-12.34</w:t>
            </w:r>
          </w:p>
        </w:tc>
        <w:tc>
          <w:tcPr>
            <w:tcW w:w="1417" w:type="dxa"/>
            <w:tcBorders>
              <w:top w:val="nil"/>
              <w:left w:val="nil"/>
              <w:bottom w:val="single" w:sz="4" w:space="0" w:color="auto"/>
              <w:right w:val="single" w:sz="4" w:space="0" w:color="auto"/>
            </w:tcBorders>
            <w:vAlign w:val="center"/>
            <w:hideMark/>
          </w:tcPr>
          <w:p w14:paraId="5CB82AD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12.57</w:t>
            </w:r>
          </w:p>
        </w:tc>
        <w:tc>
          <w:tcPr>
            <w:tcW w:w="1417" w:type="dxa"/>
            <w:tcBorders>
              <w:top w:val="nil"/>
              <w:left w:val="nil"/>
              <w:bottom w:val="single" w:sz="4" w:space="0" w:color="auto"/>
              <w:right w:val="single" w:sz="4" w:space="0" w:color="auto"/>
            </w:tcBorders>
            <w:vAlign w:val="center"/>
            <w:hideMark/>
          </w:tcPr>
          <w:p w14:paraId="2051172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2377</w:t>
            </w:r>
          </w:p>
        </w:tc>
        <w:tc>
          <w:tcPr>
            <w:tcW w:w="1417" w:type="dxa"/>
            <w:tcBorders>
              <w:top w:val="nil"/>
              <w:left w:val="nil"/>
              <w:bottom w:val="single" w:sz="4" w:space="0" w:color="auto"/>
              <w:right w:val="single" w:sz="4" w:space="0" w:color="auto"/>
            </w:tcBorders>
            <w:vAlign w:val="center"/>
            <w:hideMark/>
          </w:tcPr>
          <w:p w14:paraId="61F14B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3996</w:t>
            </w:r>
          </w:p>
        </w:tc>
        <w:tc>
          <w:tcPr>
            <w:tcW w:w="1417" w:type="dxa"/>
            <w:tcBorders>
              <w:top w:val="nil"/>
              <w:left w:val="nil"/>
              <w:bottom w:val="single" w:sz="4" w:space="0" w:color="auto"/>
              <w:right w:val="single" w:sz="4" w:space="0" w:color="auto"/>
            </w:tcBorders>
            <w:vAlign w:val="center"/>
            <w:hideMark/>
          </w:tcPr>
          <w:p w14:paraId="00F1A5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1560F88" w14:textId="58C8FF6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{"citationID":"7nfFXYWD","properties":{"formattedCitation":"[93]","plainCitation":"[93]","noteIndex":0},"citationItems":[{"id":1762,"uris":["http://zotero.org/users/14233747/items/PHA4GM7P"],"itemData":{"id":1762,"type":"article-journal","container-title":"Journal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499DC89A" w14:textId="524AACD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E7242C8"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CoCrMoNbTi</w:t>
            </w:r>
            <w:r w:rsidRPr="003316FE">
              <w:rPr>
                <w:rFonts w:ascii="Times New Roman" w:eastAsia="Times New Roman" w:hAnsi="Times New Roman" w:cs="Times New Roman"/>
                <w:color w:val="000000"/>
                <w:kern w:val="0"/>
                <w:sz w:val="20"/>
                <w:szCs w:val="20"/>
                <w:vertAlign w:val="subscript"/>
                <w:lang w:val="en-US"/>
                <w14:ligatures w14:val="none"/>
              </w:rPr>
              <w:t>0.5</w:t>
            </w:r>
          </w:p>
        </w:tc>
        <w:tc>
          <w:tcPr>
            <w:tcW w:w="1417" w:type="dxa"/>
            <w:tcBorders>
              <w:top w:val="nil"/>
              <w:left w:val="nil"/>
              <w:bottom w:val="single" w:sz="4" w:space="0" w:color="auto"/>
              <w:right w:val="single" w:sz="4" w:space="0" w:color="auto"/>
            </w:tcBorders>
            <w:vAlign w:val="center"/>
            <w:hideMark/>
          </w:tcPr>
          <w:p w14:paraId="0078F97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6.53</w:t>
            </w:r>
          </w:p>
        </w:tc>
        <w:tc>
          <w:tcPr>
            <w:tcW w:w="1417" w:type="dxa"/>
            <w:tcBorders>
              <w:top w:val="nil"/>
              <w:left w:val="nil"/>
              <w:bottom w:val="single" w:sz="4" w:space="0" w:color="auto"/>
              <w:right w:val="single" w:sz="4" w:space="0" w:color="auto"/>
            </w:tcBorders>
            <w:vAlign w:val="center"/>
            <w:hideMark/>
          </w:tcPr>
          <w:p w14:paraId="3C06A84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6672ED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-12.94</w:t>
            </w:r>
          </w:p>
        </w:tc>
        <w:tc>
          <w:tcPr>
            <w:tcW w:w="1417" w:type="dxa"/>
            <w:tcBorders>
              <w:top w:val="nil"/>
              <w:left w:val="nil"/>
              <w:bottom w:val="single" w:sz="4" w:space="0" w:color="auto"/>
              <w:right w:val="single" w:sz="4" w:space="0" w:color="auto"/>
            </w:tcBorders>
            <w:vAlign w:val="center"/>
            <w:hideMark/>
          </w:tcPr>
          <w:p w14:paraId="621BE11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62973D3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2348</w:t>
            </w:r>
          </w:p>
        </w:tc>
        <w:tc>
          <w:tcPr>
            <w:tcW w:w="1417" w:type="dxa"/>
            <w:tcBorders>
              <w:top w:val="nil"/>
              <w:left w:val="nil"/>
              <w:bottom w:val="single" w:sz="4" w:space="0" w:color="auto"/>
              <w:right w:val="single" w:sz="4" w:space="0" w:color="auto"/>
            </w:tcBorders>
            <w:vAlign w:val="center"/>
            <w:hideMark/>
          </w:tcPr>
          <w:p w14:paraId="5F137B1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3967</w:t>
            </w:r>
          </w:p>
        </w:tc>
        <w:tc>
          <w:tcPr>
            <w:tcW w:w="1417" w:type="dxa"/>
            <w:tcBorders>
              <w:top w:val="nil"/>
              <w:left w:val="nil"/>
              <w:bottom w:val="single" w:sz="4" w:space="0" w:color="auto"/>
              <w:right w:val="single" w:sz="4" w:space="0" w:color="auto"/>
            </w:tcBorders>
            <w:vAlign w:val="center"/>
            <w:hideMark/>
          </w:tcPr>
          <w:p w14:paraId="0965BF4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F66E64D" w14:textId="31FAEA0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{"citationID":"RyNMotTn","properties":{"formattedCitation":"[93]","plainCitation":"[93]","noteIndex":0},"citationItems":[{"id":1762,"uris":["http://zotero.org/users/14233747/items/PHA4GM7P"],"itemData":{"id":1762,"type":"article-journal","container-title":"Journal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0622AFC6" w14:textId="6E1835AE"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525915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CrHfNbTiZr</w:t>
            </w:r>
          </w:p>
        </w:tc>
        <w:tc>
          <w:tcPr>
            <w:tcW w:w="1417" w:type="dxa"/>
            <w:tcBorders>
              <w:top w:val="nil"/>
              <w:left w:val="nil"/>
              <w:bottom w:val="single" w:sz="4" w:space="0" w:color="auto"/>
              <w:right w:val="single" w:sz="4" w:space="0" w:color="auto"/>
            </w:tcBorders>
            <w:vAlign w:val="center"/>
            <w:hideMark/>
          </w:tcPr>
          <w:p w14:paraId="4D4679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7.82</w:t>
            </w:r>
          </w:p>
        </w:tc>
        <w:tc>
          <w:tcPr>
            <w:tcW w:w="1417" w:type="dxa"/>
            <w:tcBorders>
              <w:top w:val="nil"/>
              <w:left w:val="nil"/>
              <w:bottom w:val="single" w:sz="4" w:space="0" w:color="auto"/>
              <w:right w:val="single" w:sz="4" w:space="0" w:color="auto"/>
            </w:tcBorders>
            <w:vAlign w:val="center"/>
            <w:hideMark/>
          </w:tcPr>
          <w:p w14:paraId="23A925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2B02B49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w:t>
            </w:r>
          </w:p>
        </w:tc>
        <w:tc>
          <w:tcPr>
            <w:tcW w:w="1417" w:type="dxa"/>
            <w:tcBorders>
              <w:top w:val="nil"/>
              <w:left w:val="nil"/>
              <w:bottom w:val="single" w:sz="4" w:space="0" w:color="auto"/>
              <w:right w:val="single" w:sz="4" w:space="0" w:color="auto"/>
            </w:tcBorders>
            <w:vAlign w:val="center"/>
            <w:hideMark/>
          </w:tcPr>
          <w:p w14:paraId="21D5D4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2333D09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2301</w:t>
            </w:r>
          </w:p>
        </w:tc>
        <w:tc>
          <w:tcPr>
            <w:tcW w:w="1417" w:type="dxa"/>
            <w:tcBorders>
              <w:top w:val="nil"/>
              <w:left w:val="nil"/>
              <w:bottom w:val="single" w:sz="4" w:space="0" w:color="auto"/>
              <w:right w:val="single" w:sz="4" w:space="0" w:color="auto"/>
            </w:tcBorders>
            <w:vAlign w:val="center"/>
            <w:hideMark/>
          </w:tcPr>
          <w:p w14:paraId="15D6AFC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4216</w:t>
            </w:r>
          </w:p>
        </w:tc>
        <w:tc>
          <w:tcPr>
            <w:tcW w:w="1417" w:type="dxa"/>
            <w:tcBorders>
              <w:top w:val="nil"/>
              <w:left w:val="nil"/>
              <w:bottom w:val="single" w:sz="4" w:space="0" w:color="auto"/>
              <w:right w:val="single" w:sz="4" w:space="0" w:color="auto"/>
            </w:tcBorders>
            <w:vAlign w:val="center"/>
            <w:hideMark/>
          </w:tcPr>
          <w:p w14:paraId="6821A3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D8799C3" w14:textId="01F03588"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{"citationID":"hSzmJaei","properties":{"formattedCitation":"[94]","plainCitation":"[94]","noteIndex":0},"citationItems":[{"id":1763,"uris":["http://zotero.org/users/14233747/items/NG9JM524"],"itemData":{"id":1763,"type":"article-journal","container-title":"International Journal of Refractory Metals and Hard Materials","DOI":"10.1016/j.ijrmhm.2014.07.009","ISSN":"02634368","journalAbbreviation":"Int. J. Refract. Met. Hard Mater.","language":"en","page":"131-138","source":"DOI.org (Crossref)","title":"Experimental and theoretical study of Ti20Zr20Hf20Nb20X20 (X = V or Cr) refractory high-entropy alloys","volume":"47","author":[{"family":"Fazakas","given":"É."},{"family":"Zadorozhnyy","given":"V."},{"family":"Varga","given":"L.K."},{"family":"Inoue","given":"A."},{"family":"Louzguine-Luzgin","given":"D.V."},{"family":"Tian","given":"Fuyang"},{"family":"Vitos","given":"L."}],"issued":{"date-parts":[["2014",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[94]</w:t>
            </w:r>
            <w:r>
              <w:rPr>
                <w:rFonts w:ascii="Calibri" w:eastAsia="Times New Roman" w:hAnsi="Calibri" w:cs="Calibri"/>
                <w:color w:val="000000"/>
                <w:kern w:val="0"/>
                <w:sz w:val="20"/>
                <w:szCs w:val="20"/>
                <w14:ligatures w14:val="none"/>
              </w:rPr>
              <w:fldChar w:fldCharType="end"/>
            </w:r>
          </w:p>
        </w:tc>
      </w:tr>
      <w:tr w:rsidR="0064068E" w:rsidRPr="003316FE" w14:paraId="529ED06A" w14:textId="1D0A3D4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BBE01F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CrNbTiVZr</w:t>
            </w:r>
          </w:p>
        </w:tc>
        <w:tc>
          <w:tcPr>
            <w:tcW w:w="1417" w:type="dxa"/>
            <w:tcBorders>
              <w:top w:val="nil"/>
              <w:left w:val="nil"/>
              <w:bottom w:val="single" w:sz="4" w:space="0" w:color="auto"/>
              <w:right w:val="single" w:sz="4" w:space="0" w:color="auto"/>
            </w:tcBorders>
            <w:vAlign w:val="center"/>
            <w:hideMark/>
          </w:tcPr>
          <w:p w14:paraId="435F368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7.79</w:t>
            </w:r>
          </w:p>
        </w:tc>
        <w:tc>
          <w:tcPr>
            <w:tcW w:w="1417" w:type="dxa"/>
            <w:tcBorders>
              <w:top w:val="nil"/>
              <w:left w:val="nil"/>
              <w:bottom w:val="single" w:sz="4" w:space="0" w:color="auto"/>
              <w:right w:val="single" w:sz="4" w:space="0" w:color="auto"/>
            </w:tcBorders>
            <w:vAlign w:val="center"/>
            <w:hideMark/>
          </w:tcPr>
          <w:p w14:paraId="36BCB1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000321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-4.64</w:t>
            </w:r>
          </w:p>
        </w:tc>
        <w:tc>
          <w:tcPr>
            <w:tcW w:w="1417" w:type="dxa"/>
            <w:tcBorders>
              <w:top w:val="nil"/>
              <w:left w:val="nil"/>
              <w:bottom w:val="single" w:sz="4" w:space="0" w:color="auto"/>
              <w:right w:val="single" w:sz="4" w:space="0" w:color="auto"/>
            </w:tcBorders>
            <w:vAlign w:val="center"/>
            <w:hideMark/>
          </w:tcPr>
          <w:p w14:paraId="132ADE2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6E98BC3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2236</w:t>
            </w:r>
          </w:p>
        </w:tc>
        <w:tc>
          <w:tcPr>
            <w:tcW w:w="1417" w:type="dxa"/>
            <w:tcBorders>
              <w:top w:val="nil"/>
              <w:left w:val="nil"/>
              <w:bottom w:val="single" w:sz="4" w:space="0" w:color="auto"/>
              <w:right w:val="single" w:sz="4" w:space="0" w:color="auto"/>
            </w:tcBorders>
            <w:vAlign w:val="center"/>
            <w:hideMark/>
          </w:tcPr>
          <w:p w14:paraId="747A111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3977</w:t>
            </w:r>
          </w:p>
        </w:tc>
        <w:tc>
          <w:tcPr>
            <w:tcW w:w="1417" w:type="dxa"/>
            <w:tcBorders>
              <w:top w:val="nil"/>
              <w:left w:val="nil"/>
              <w:bottom w:val="single" w:sz="4" w:space="0" w:color="auto"/>
              <w:right w:val="single" w:sz="4" w:space="0" w:color="auto"/>
            </w:tcBorders>
            <w:vAlign w:val="center"/>
            <w:hideMark/>
          </w:tcPr>
          <w:p w14:paraId="09EE85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E94EEEE" w14:textId="77425DF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{"citationID":"wF9PL70t","properties":{"formattedCitation":"[42]","plainCitation":"[42]","noteIndex":0},"citationItems":[{"id":1699,"uris":["http://zotero.org/users/14233747/items/VLY9UMTQ"],"itemData":{"id":1699,"type":"article-journal","container-title":"Acta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6F14B1">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3707B0FC" w14:textId="6A01C779"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1AE55F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CrTaTi</w:t>
            </w:r>
            <w:r w:rsidRPr="003316FE">
              <w:rPr>
                <w:rFonts w:ascii="Times New Roman" w:eastAsia="Times New Roman" w:hAnsi="Times New Roman" w:cs="Times New Roman"/>
                <w:color w:val="000000"/>
                <w:kern w:val="0"/>
                <w:sz w:val="20"/>
                <w:szCs w:val="20"/>
                <w:vertAlign w:val="subscript"/>
                <w:lang w:val="en-US"/>
                <w14:ligatures w14:val="none"/>
              </w:rPr>
              <w:t>0.17</w:t>
            </w:r>
            <w:r w:rsidRPr="003316FE">
              <w:rPr>
                <w:rFonts w:ascii="Times New Roman" w:eastAsia="Times New Roman" w:hAnsi="Times New Roman" w:cs="Times New Roman"/>
                <w:color w:val="000000"/>
                <w:kern w:val="0"/>
                <w:sz w:val="20"/>
                <w:szCs w:val="20"/>
                <w:lang w:val="en-US"/>
                <w14:ligatures w14:val="none"/>
              </w:rPr>
              <w:t>VW</w:t>
            </w:r>
          </w:p>
        </w:tc>
        <w:tc>
          <w:tcPr>
            <w:tcW w:w="1417" w:type="dxa"/>
            <w:tcBorders>
              <w:top w:val="nil"/>
              <w:left w:val="nil"/>
              <w:bottom w:val="single" w:sz="4" w:space="0" w:color="auto"/>
              <w:right w:val="single" w:sz="4" w:space="0" w:color="auto"/>
            </w:tcBorders>
            <w:vAlign w:val="center"/>
            <w:hideMark/>
          </w:tcPr>
          <w:p w14:paraId="0823B3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4.95</w:t>
            </w:r>
          </w:p>
        </w:tc>
        <w:tc>
          <w:tcPr>
            <w:tcW w:w="1417" w:type="dxa"/>
            <w:tcBorders>
              <w:top w:val="nil"/>
              <w:left w:val="nil"/>
              <w:bottom w:val="single" w:sz="4" w:space="0" w:color="auto"/>
              <w:right w:val="single" w:sz="4" w:space="0" w:color="auto"/>
            </w:tcBorders>
            <w:vAlign w:val="center"/>
            <w:hideMark/>
          </w:tcPr>
          <w:p w14:paraId="5CA825C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0.33</w:t>
            </w:r>
          </w:p>
        </w:tc>
        <w:tc>
          <w:tcPr>
            <w:tcW w:w="1417" w:type="dxa"/>
            <w:tcBorders>
              <w:top w:val="nil"/>
              <w:left w:val="nil"/>
              <w:bottom w:val="single" w:sz="4" w:space="0" w:color="auto"/>
              <w:right w:val="single" w:sz="4" w:space="0" w:color="auto"/>
            </w:tcBorders>
            <w:vAlign w:val="center"/>
            <w:hideMark/>
          </w:tcPr>
          <w:p w14:paraId="39BD5B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-4.46</w:t>
            </w:r>
          </w:p>
        </w:tc>
        <w:tc>
          <w:tcPr>
            <w:tcW w:w="1417" w:type="dxa"/>
            <w:tcBorders>
              <w:top w:val="nil"/>
              <w:left w:val="nil"/>
              <w:bottom w:val="single" w:sz="4" w:space="0" w:color="auto"/>
              <w:right w:val="single" w:sz="4" w:space="0" w:color="auto"/>
            </w:tcBorders>
            <w:vAlign w:val="center"/>
            <w:hideMark/>
          </w:tcPr>
          <w:p w14:paraId="306421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12.47</w:t>
            </w:r>
          </w:p>
        </w:tc>
        <w:tc>
          <w:tcPr>
            <w:tcW w:w="1417" w:type="dxa"/>
            <w:tcBorders>
              <w:top w:val="nil"/>
              <w:left w:val="nil"/>
              <w:bottom w:val="single" w:sz="4" w:space="0" w:color="auto"/>
              <w:right w:val="single" w:sz="4" w:space="0" w:color="auto"/>
            </w:tcBorders>
            <w:vAlign w:val="center"/>
            <w:hideMark/>
          </w:tcPr>
          <w:p w14:paraId="0C69736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2800</w:t>
            </w:r>
          </w:p>
        </w:tc>
        <w:tc>
          <w:tcPr>
            <w:tcW w:w="1417" w:type="dxa"/>
            <w:tcBorders>
              <w:top w:val="nil"/>
              <w:left w:val="nil"/>
              <w:bottom w:val="single" w:sz="4" w:space="0" w:color="auto"/>
              <w:right w:val="single" w:sz="4" w:space="0" w:color="auto"/>
            </w:tcBorders>
            <w:vAlign w:val="center"/>
            <w:hideMark/>
          </w:tcPr>
          <w:p w14:paraId="447DE0B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4506</w:t>
            </w:r>
          </w:p>
        </w:tc>
        <w:tc>
          <w:tcPr>
            <w:tcW w:w="1417" w:type="dxa"/>
            <w:tcBorders>
              <w:top w:val="nil"/>
              <w:left w:val="nil"/>
              <w:bottom w:val="single" w:sz="4" w:space="0" w:color="auto"/>
              <w:right w:val="single" w:sz="4" w:space="0" w:color="auto"/>
            </w:tcBorders>
            <w:vAlign w:val="center"/>
            <w:hideMark/>
          </w:tcPr>
          <w:p w14:paraId="2C225DD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3D77C685" w14:textId="481C02C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{"citationID":"LGp5T2Lz","properties":{"formattedCitation":"[95]","plainCitation":"[95]","noteIndex":0},"citationItems":[{"id":1764,"uris":["http://zotero.org/users/14233747/items/HKGDK7W3"],"itemData":{"id":1764,"type":"article-journal","container-title":"Materials Chemistry and Physics","DOI":"10.1016/j.matchemphys.2017.06.054","ISSN":"02540584","journalAbbreviation":"Mater. Chem. Phys.","language":"en","page":"87-94","source":"DOI.org (Crossref)","title":"The effect of Ti on the sintering and mechanical properties of refractory high-entropy alloy TixWTaVCr fabricated via spark plasma sintering for fusion plasma-facing materials","volume":"210","author":[{"family":"Waseem","given":"Owais Ahmed"},{"family":"Lee","given":"Junho"},{"family":"Lee","given":"Hyuck Mo"},{"family":"Ryu","given":"Ho Jin"}],"issued":{"date-parts":[["2018",5]]}}}],"schema":"https://github.com/citation-style-language/schema/raw/master/csl-citation.json"}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[95]</w:t>
            </w:r>
            <w:r>
              <w:rPr>
                <w:rFonts w:ascii="Calibri" w:eastAsia="Times New Roman" w:hAnsi="Calibri" w:cs="Calibri"/>
                <w:color w:val="000000"/>
                <w:kern w:val="0"/>
                <w:sz w:val="20"/>
                <w:szCs w:val="20"/>
                <w14:ligatures w14:val="none"/>
              </w:rPr>
              <w:fldChar w:fldCharType="end"/>
            </w:r>
          </w:p>
        </w:tc>
      </w:tr>
      <w:tr w:rsidR="0064068E" w:rsidRPr="003316FE" w14:paraId="798B2363" w14:textId="189EF0F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D1D972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CrTaTi</w:t>
            </w:r>
            <w:r w:rsidRPr="003316FE">
              <w:rPr>
                <w:rFonts w:ascii="Times New Roman" w:eastAsia="Times New Roman" w:hAnsi="Times New Roman" w:cs="Times New Roman"/>
                <w:color w:val="000000"/>
                <w:kern w:val="0"/>
                <w:sz w:val="20"/>
                <w:szCs w:val="20"/>
                <w:vertAlign w:val="subscript"/>
                <w:lang w:val="en-US"/>
                <w14:ligatures w14:val="none"/>
              </w:rPr>
              <w:t>0.3</w:t>
            </w:r>
            <w:r w:rsidRPr="003316FE">
              <w:rPr>
                <w:rFonts w:ascii="Times New Roman" w:eastAsia="Times New Roman" w:hAnsi="Times New Roman" w:cs="Times New Roman"/>
                <w:color w:val="000000"/>
                <w:kern w:val="0"/>
                <w:sz w:val="20"/>
                <w:szCs w:val="20"/>
                <w:lang w:val="en-US"/>
                <w14:ligatures w14:val="none"/>
              </w:rPr>
              <w:t>VW</w:t>
            </w:r>
          </w:p>
        </w:tc>
        <w:tc>
          <w:tcPr>
            <w:tcW w:w="1417" w:type="dxa"/>
            <w:tcBorders>
              <w:top w:val="nil"/>
              <w:left w:val="nil"/>
              <w:bottom w:val="single" w:sz="4" w:space="0" w:color="auto"/>
              <w:right w:val="single" w:sz="4" w:space="0" w:color="auto"/>
            </w:tcBorders>
            <w:vAlign w:val="center"/>
            <w:hideMark/>
          </w:tcPr>
          <w:p w14:paraId="333B8F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5.01</w:t>
            </w:r>
          </w:p>
        </w:tc>
        <w:tc>
          <w:tcPr>
            <w:tcW w:w="1417" w:type="dxa"/>
            <w:tcBorders>
              <w:top w:val="nil"/>
              <w:left w:val="nil"/>
              <w:bottom w:val="single" w:sz="4" w:space="0" w:color="auto"/>
              <w:right w:val="single" w:sz="4" w:space="0" w:color="auto"/>
            </w:tcBorders>
            <w:vAlign w:val="center"/>
            <w:hideMark/>
          </w:tcPr>
          <w:p w14:paraId="0F096C6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0.33</w:t>
            </w:r>
          </w:p>
        </w:tc>
        <w:tc>
          <w:tcPr>
            <w:tcW w:w="1417" w:type="dxa"/>
            <w:tcBorders>
              <w:top w:val="nil"/>
              <w:left w:val="nil"/>
              <w:bottom w:val="single" w:sz="4" w:space="0" w:color="auto"/>
              <w:right w:val="single" w:sz="4" w:space="0" w:color="auto"/>
            </w:tcBorders>
            <w:vAlign w:val="center"/>
            <w:hideMark/>
          </w:tcPr>
          <w:p w14:paraId="779010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-4.59</w:t>
            </w:r>
          </w:p>
        </w:tc>
        <w:tc>
          <w:tcPr>
            <w:tcW w:w="1417" w:type="dxa"/>
            <w:tcBorders>
              <w:top w:val="nil"/>
              <w:left w:val="nil"/>
              <w:bottom w:val="single" w:sz="4" w:space="0" w:color="auto"/>
              <w:right w:val="single" w:sz="4" w:space="0" w:color="auto"/>
            </w:tcBorders>
            <w:vAlign w:val="center"/>
            <w:hideMark/>
          </w:tcPr>
          <w:p w14:paraId="6CE4EF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12.83</w:t>
            </w:r>
          </w:p>
        </w:tc>
        <w:tc>
          <w:tcPr>
            <w:tcW w:w="1417" w:type="dxa"/>
            <w:tcBorders>
              <w:top w:val="nil"/>
              <w:left w:val="nil"/>
              <w:bottom w:val="single" w:sz="4" w:space="0" w:color="auto"/>
              <w:right w:val="single" w:sz="4" w:space="0" w:color="auto"/>
            </w:tcBorders>
            <w:vAlign w:val="center"/>
            <w:hideMark/>
          </w:tcPr>
          <w:p w14:paraId="25C487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2774</w:t>
            </w:r>
          </w:p>
        </w:tc>
        <w:tc>
          <w:tcPr>
            <w:tcW w:w="1417" w:type="dxa"/>
            <w:tcBorders>
              <w:top w:val="nil"/>
              <w:left w:val="nil"/>
              <w:bottom w:val="single" w:sz="4" w:space="0" w:color="auto"/>
              <w:right w:val="single" w:sz="4" w:space="0" w:color="auto"/>
            </w:tcBorders>
            <w:vAlign w:val="center"/>
            <w:hideMark/>
          </w:tcPr>
          <w:p w14:paraId="7F91BAE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4477</w:t>
            </w:r>
          </w:p>
        </w:tc>
        <w:tc>
          <w:tcPr>
            <w:tcW w:w="1417" w:type="dxa"/>
            <w:tcBorders>
              <w:top w:val="nil"/>
              <w:left w:val="nil"/>
              <w:bottom w:val="single" w:sz="4" w:space="0" w:color="auto"/>
              <w:right w:val="single" w:sz="4" w:space="0" w:color="auto"/>
            </w:tcBorders>
            <w:vAlign w:val="center"/>
            <w:hideMark/>
          </w:tcPr>
          <w:p w14:paraId="14BD6D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216A37F" w14:textId="75A4989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{"citationID":"fZoOvT2r","properties":{"formattedCitation":"[95]","plainCitation":"[95]","noteIndex":0},"citationItems":[{"id":1764,"uris":["http://zotero.org/users/14233747/items/HKGDK7W3"],"itemData":{"id":1764,"type":"article-journal","container-title":"Materials Chemistry and Physics","DOI":"10.1016/j.matchemphys.2017.06.054","ISSN":"02540584","journalAbbreviation":"Mater. Chem. Phys.","language":"en","page":"87-94","source":"DOI.org (Crossref)","title":"The effect of Ti on the sintering and mechanical properties of refractory high-entropy alloy TixWTaVCr fabricated via spark plasma sintering for fusion plasma-facing materials","volume":"210","author":[{"family":"Waseem","given":"Owais Ahmed"},{"family":"Lee","given":"Junho"},{"family":"Lee","given":"Hyuck Mo"},{"family":"Ryu","given":"Ho Jin"}],"issued":{"date-parts":[["2018",5]]}}}],"schema":"https://github.com/citation-style-language/schema/raw/master/csl-citation.json"}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[95]</w:t>
            </w:r>
            <w:r>
              <w:rPr>
                <w:rFonts w:ascii="Calibri" w:eastAsia="Times New Roman" w:hAnsi="Calibri" w:cs="Calibri"/>
                <w:color w:val="000000"/>
                <w:kern w:val="0"/>
                <w:sz w:val="20"/>
                <w:szCs w:val="20"/>
                <w14:ligatures w14:val="none"/>
              </w:rPr>
              <w:fldChar w:fldCharType="end"/>
            </w:r>
          </w:p>
        </w:tc>
      </w:tr>
      <w:tr w:rsidR="0064068E" w:rsidRPr="003316FE" w14:paraId="737A53EE" w14:textId="4280F32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9D98E8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CrTaVW</w:t>
            </w:r>
          </w:p>
        </w:tc>
        <w:tc>
          <w:tcPr>
            <w:tcW w:w="1417" w:type="dxa"/>
            <w:tcBorders>
              <w:top w:val="nil"/>
              <w:left w:val="nil"/>
              <w:bottom w:val="single" w:sz="4" w:space="0" w:color="auto"/>
              <w:right w:val="single" w:sz="4" w:space="0" w:color="auto"/>
            </w:tcBorders>
            <w:vAlign w:val="center"/>
            <w:hideMark/>
          </w:tcPr>
          <w:p w14:paraId="5A3D3A0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4.83</w:t>
            </w:r>
          </w:p>
        </w:tc>
        <w:tc>
          <w:tcPr>
            <w:tcW w:w="1417" w:type="dxa"/>
            <w:tcBorders>
              <w:top w:val="nil"/>
              <w:left w:val="nil"/>
              <w:bottom w:val="single" w:sz="4" w:space="0" w:color="auto"/>
              <w:right w:val="single" w:sz="4" w:space="0" w:color="auto"/>
            </w:tcBorders>
            <w:vAlign w:val="center"/>
            <w:hideMark/>
          </w:tcPr>
          <w:p w14:paraId="79E874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0.34</w:t>
            </w:r>
          </w:p>
        </w:tc>
        <w:tc>
          <w:tcPr>
            <w:tcW w:w="1417" w:type="dxa"/>
            <w:tcBorders>
              <w:top w:val="nil"/>
              <w:left w:val="nil"/>
              <w:bottom w:val="single" w:sz="4" w:space="0" w:color="auto"/>
              <w:right w:val="single" w:sz="4" w:space="0" w:color="auto"/>
            </w:tcBorders>
            <w:vAlign w:val="center"/>
            <w:hideMark/>
          </w:tcPr>
          <w:p w14:paraId="65CBA2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-4.25</w:t>
            </w:r>
          </w:p>
        </w:tc>
        <w:tc>
          <w:tcPr>
            <w:tcW w:w="1417" w:type="dxa"/>
            <w:tcBorders>
              <w:top w:val="nil"/>
              <w:left w:val="nil"/>
              <w:bottom w:val="single" w:sz="4" w:space="0" w:color="auto"/>
              <w:right w:val="single" w:sz="4" w:space="0" w:color="auto"/>
            </w:tcBorders>
            <w:vAlign w:val="center"/>
            <w:hideMark/>
          </w:tcPr>
          <w:p w14:paraId="503850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1B7DA55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2837</w:t>
            </w:r>
          </w:p>
        </w:tc>
        <w:tc>
          <w:tcPr>
            <w:tcW w:w="1417" w:type="dxa"/>
            <w:tcBorders>
              <w:top w:val="nil"/>
              <w:left w:val="nil"/>
              <w:bottom w:val="single" w:sz="4" w:space="0" w:color="auto"/>
              <w:right w:val="single" w:sz="4" w:space="0" w:color="auto"/>
            </w:tcBorders>
            <w:vAlign w:val="center"/>
            <w:hideMark/>
          </w:tcPr>
          <w:p w14:paraId="3E3DF1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4546</w:t>
            </w:r>
          </w:p>
        </w:tc>
        <w:tc>
          <w:tcPr>
            <w:tcW w:w="1417" w:type="dxa"/>
            <w:tcBorders>
              <w:top w:val="nil"/>
              <w:left w:val="nil"/>
              <w:bottom w:val="single" w:sz="4" w:space="0" w:color="auto"/>
              <w:right w:val="single" w:sz="4" w:space="0" w:color="auto"/>
            </w:tcBorders>
            <w:vAlign w:val="center"/>
            <w:hideMark/>
          </w:tcPr>
          <w:p w14:paraId="69543F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024811E" w14:textId="467EA71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{"citationID":"I4sgAoGu","properties":{"formattedCitation":"[95]","plainCitation":"[95]","noteIndex":0},"citationItems":[{"id":1764,"uris":["http://zotero.org/users/14233747/items/HKGDK7W3"],"itemData":{"id":1764,"type":"article-journal","container-title":"Materials Chemistry and Physics","DOI":"10.1016/j.matchemphys.2017.06.054","ISSN":"02540584","journalAbbreviation":"Mater. Chem. Phys.","language":"en","page":"87-94","source":"DOI.org (Crossref)","title":"The effect of Ti on the sintering and mechanical properties of refractory high-entropy alloy TixWTaVCr fabricated via spark plasma sintering for fusion plasma-facing materials","volume":"210","author":[{"family":"Waseem","given":"Owais Ahmed"},{"family":"Lee","given":"Junho"},{"family":"Lee","given":"Hyuck Mo"},{"family":"Ryu","given":"Ho Jin"}],"issued":{"date-parts":[["2018",5]]}}}],"schema":"https://github.com/citation-style-language/schema/raw/master/csl-citation.json"}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[95]</w:t>
            </w:r>
            <w:r>
              <w:rPr>
                <w:rFonts w:ascii="Calibri" w:eastAsia="Times New Roman" w:hAnsi="Calibri" w:cs="Calibri"/>
                <w:color w:val="000000"/>
                <w:kern w:val="0"/>
                <w:sz w:val="20"/>
                <w:szCs w:val="20"/>
                <w14:ligatures w14:val="none"/>
              </w:rPr>
              <w:fldChar w:fldCharType="end"/>
            </w:r>
          </w:p>
        </w:tc>
      </w:tr>
      <w:tr w:rsidR="0064068E" w:rsidRPr="003316FE" w14:paraId="0C2FBFA2" w14:textId="099A3FFF"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6F2D137"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BNi</w:t>
            </w:r>
            <w:r w:rsidRPr="003316FE">
              <w:rPr>
                <w:rFonts w:ascii="Times New Roman" w:eastAsia="Times New Roman" w:hAnsi="Times New Roman" w:cs="Times New Roman"/>
                <w:color w:val="000000"/>
                <w:kern w:val="0"/>
                <w:sz w:val="20"/>
                <w:szCs w:val="20"/>
                <w:vertAlign w:val="subscript"/>
                <w:lang w:val="en-US"/>
                <w14:ligatures w14:val="none"/>
              </w:rPr>
              <w:t>3</w:t>
            </w:r>
          </w:p>
        </w:tc>
        <w:tc>
          <w:tcPr>
            <w:tcW w:w="1417" w:type="dxa"/>
            <w:tcBorders>
              <w:top w:val="nil"/>
              <w:left w:val="nil"/>
              <w:bottom w:val="single" w:sz="4" w:space="0" w:color="auto"/>
              <w:right w:val="single" w:sz="4" w:space="0" w:color="auto"/>
            </w:tcBorders>
            <w:vAlign w:val="center"/>
            <w:hideMark/>
          </w:tcPr>
          <w:p w14:paraId="1C50F9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14.78</w:t>
            </w:r>
          </w:p>
        </w:tc>
        <w:tc>
          <w:tcPr>
            <w:tcW w:w="1417" w:type="dxa"/>
            <w:tcBorders>
              <w:top w:val="nil"/>
              <w:left w:val="nil"/>
              <w:bottom w:val="single" w:sz="4" w:space="0" w:color="auto"/>
              <w:right w:val="single" w:sz="4" w:space="0" w:color="auto"/>
            </w:tcBorders>
            <w:vAlign w:val="center"/>
            <w:hideMark/>
          </w:tcPr>
          <w:p w14:paraId="697811E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0.06</w:t>
            </w:r>
          </w:p>
        </w:tc>
        <w:tc>
          <w:tcPr>
            <w:tcW w:w="1417" w:type="dxa"/>
            <w:tcBorders>
              <w:top w:val="nil"/>
              <w:left w:val="nil"/>
              <w:bottom w:val="single" w:sz="4" w:space="0" w:color="auto"/>
              <w:right w:val="single" w:sz="4" w:space="0" w:color="auto"/>
            </w:tcBorders>
            <w:vAlign w:val="center"/>
            <w:hideMark/>
          </w:tcPr>
          <w:p w14:paraId="3E52AC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w:t>
            </w:r>
          </w:p>
        </w:tc>
        <w:tc>
          <w:tcPr>
            <w:tcW w:w="1417" w:type="dxa"/>
            <w:tcBorders>
              <w:top w:val="nil"/>
              <w:left w:val="nil"/>
              <w:bottom w:val="single" w:sz="4" w:space="0" w:color="auto"/>
              <w:right w:val="single" w:sz="4" w:space="0" w:color="auto"/>
            </w:tcBorders>
            <w:vAlign w:val="center"/>
            <w:hideMark/>
          </w:tcPr>
          <w:p w14:paraId="04B4247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4.68</w:t>
            </w:r>
          </w:p>
        </w:tc>
        <w:tc>
          <w:tcPr>
            <w:tcW w:w="1417" w:type="dxa"/>
            <w:tcBorders>
              <w:top w:val="nil"/>
              <w:left w:val="nil"/>
              <w:bottom w:val="single" w:sz="4" w:space="0" w:color="auto"/>
              <w:right w:val="single" w:sz="4" w:space="0" w:color="auto"/>
            </w:tcBorders>
            <w:vAlign w:val="center"/>
            <w:hideMark/>
          </w:tcPr>
          <w:p w14:paraId="0DE82D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1883</w:t>
            </w:r>
          </w:p>
        </w:tc>
        <w:tc>
          <w:tcPr>
            <w:tcW w:w="1417" w:type="dxa"/>
            <w:tcBorders>
              <w:top w:val="nil"/>
              <w:left w:val="nil"/>
              <w:bottom w:val="single" w:sz="4" w:space="0" w:color="auto"/>
              <w:right w:val="single" w:sz="4" w:space="0" w:color="auto"/>
            </w:tcBorders>
            <w:vAlign w:val="center"/>
            <w:hideMark/>
          </w:tcPr>
          <w:p w14:paraId="1F1F63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3458</w:t>
            </w:r>
          </w:p>
        </w:tc>
        <w:tc>
          <w:tcPr>
            <w:tcW w:w="1417" w:type="dxa"/>
            <w:tcBorders>
              <w:top w:val="nil"/>
              <w:left w:val="nil"/>
              <w:bottom w:val="single" w:sz="4" w:space="0" w:color="auto"/>
              <w:right w:val="single" w:sz="4" w:space="0" w:color="auto"/>
            </w:tcBorders>
            <w:vAlign w:val="center"/>
            <w:hideMark/>
          </w:tcPr>
          <w:p w14:paraId="124588F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0A45A7A" w14:textId="03DC9C6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{"citationID":"jNy7GM7Y","properties":{"formattedCitation":"[90]","plainCitation":"[90]","noteIndex":0},"citationItems":[{"id":1757,"uris":["http://zotero.org/users/14233747/items/I4HVP2QZ"],"itemData":{"id":1757,"type":"article-journal","abstract":"Abstract\n            High entropy alloys (HEAs) and compositionally complex alloys (CCAs) have recently attracted great research interest because of their remarkable mechanical and physical properties. Although many useful HEAs or CCAs were reported, the rules of phase design, if there are any, which could guide alloy screening are still an open issue. In this work, we made a critical appraisal of the existing design rules commonly used by the academic community with different machine learning (ML) algorithms. Based on the artificial neural network algorithm, we were able to derive and extract a sensitivity matrix from the ML modeling, which enabled the quantitative assessment of how to tune a design parameter for the formation of a certain phase, such as solid solution, intermetallic, or amorphous phase. Furthermore, we explored the use of an extended set of new design parameters, which had not been considered before, for phase design in HEAs or CCAs with the ML modeling. To verify our ML-guided design rule, we performed various experiments and designed a series of alloys out of the Fe-Cr-Ni-Zr-Cu system. The outcomes of our experiments agree reasonably well with our predictions, which suggests that the ML-based techniques could be a useful tool in the future design of HEAs or CCAs.","container-title":"npj Computational Materials","DOI":"10.1038/s41524-019-0265-1","ISSN":"2057-3960","issue":"1","journalAbbreviation":"npj Comput. Mater.","language":"en","page":"128","source":"DOI.org (Crossref)","title":"Machine learning guided appraisal and exploration of phase design for high entropy alloys","volume":"5","author":[{"family":"Zhou","given":"Ziqing"},{"family":"Zhou","given":"Yeju"},{"family":"He","given":"Quanfeng"},{"family":"Ding","given":"Zhaoyi"},{"family":"Li","given":"Fucheng"},{"family":"Yang","given":"Yong"}],"issued":{"date-parts":[["2019",12,20]]}}}],"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[90]</w:t>
            </w:r>
            <w:r>
              <w:rPr>
                <w:rFonts w:ascii="Calibri" w:eastAsia="Times New Roman" w:hAnsi="Calibri" w:cs="Calibri"/>
                <w:color w:val="000000"/>
                <w:kern w:val="0"/>
                <w:sz w:val="20"/>
                <w:szCs w:val="20"/>
                <w14:ligatures w14:val="none"/>
              </w:rPr>
              <w:fldChar w:fldCharType="end"/>
            </w:r>
          </w:p>
        </w:tc>
      </w:tr>
      <w:tr w:rsidR="0064068E" w:rsidRPr="003316FE" w14:paraId="1509D6D8" w14:textId="74E25A9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1ED75E01"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NbCrZrTi</w:t>
            </w:r>
          </w:p>
        </w:tc>
        <w:tc>
          <w:tcPr>
            <w:tcW w:w="1417" w:type="dxa"/>
            <w:tcBorders>
              <w:top w:val="nil"/>
              <w:left w:val="nil"/>
              <w:bottom w:val="single" w:sz="4" w:space="0" w:color="auto"/>
              <w:right w:val="single" w:sz="4" w:space="0" w:color="auto"/>
            </w:tcBorders>
            <w:vAlign w:val="center"/>
            <w:hideMark/>
          </w:tcPr>
          <w:p w14:paraId="473E10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7.84</w:t>
            </w:r>
          </w:p>
        </w:tc>
        <w:tc>
          <w:tcPr>
            <w:tcW w:w="1417" w:type="dxa"/>
            <w:tcBorders>
              <w:top w:val="nil"/>
              <w:left w:val="nil"/>
              <w:bottom w:val="single" w:sz="4" w:space="0" w:color="auto"/>
              <w:right w:val="single" w:sz="4" w:space="0" w:color="auto"/>
            </w:tcBorders>
            <w:vAlign w:val="center"/>
            <w:hideMark/>
          </w:tcPr>
          <w:p w14:paraId="32F990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2B3680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w:t>
            </w:r>
          </w:p>
        </w:tc>
        <w:tc>
          <w:tcPr>
            <w:tcW w:w="1417" w:type="dxa"/>
            <w:tcBorders>
              <w:top w:val="nil"/>
              <w:left w:val="nil"/>
              <w:bottom w:val="single" w:sz="4" w:space="0" w:color="auto"/>
              <w:right w:val="single" w:sz="4" w:space="0" w:color="auto"/>
            </w:tcBorders>
            <w:vAlign w:val="center"/>
            <w:hideMark/>
          </w:tcPr>
          <w:p w14:paraId="64DBDE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61F765E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2250</w:t>
            </w:r>
          </w:p>
        </w:tc>
        <w:tc>
          <w:tcPr>
            <w:tcW w:w="1417" w:type="dxa"/>
            <w:tcBorders>
              <w:top w:val="nil"/>
              <w:left w:val="nil"/>
              <w:bottom w:val="single" w:sz="4" w:space="0" w:color="auto"/>
              <w:right w:val="single" w:sz="4" w:space="0" w:color="auto"/>
            </w:tcBorders>
            <w:vAlign w:val="center"/>
            <w:hideMark/>
          </w:tcPr>
          <w:p w14:paraId="6B0E26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4051</w:t>
            </w:r>
          </w:p>
        </w:tc>
        <w:tc>
          <w:tcPr>
            <w:tcW w:w="1417" w:type="dxa"/>
            <w:tcBorders>
              <w:top w:val="nil"/>
              <w:left w:val="nil"/>
              <w:bottom w:val="single" w:sz="4" w:space="0" w:color="auto"/>
              <w:right w:val="single" w:sz="4" w:space="0" w:color="auto"/>
            </w:tcBorders>
            <w:vAlign w:val="center"/>
            <w:hideMark/>
          </w:tcPr>
          <w:p w14:paraId="18F4D5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3B36A83" w14:textId="4168279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{"citationID":"5zwHrA6F","properties":{"formattedCitation":"[42]","plainCitation":"[42]","noteIndex":0},"citationItems":[{"id":1699,"uris":["http://zotero.org/users/14233747/items/VLY9UMTQ"],"itemData":{"id":1699,"type":"article-journal","container-title":"Acta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67965">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384F98CB" w14:textId="684E1069"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583D93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NbCrVZrTi</w:t>
            </w:r>
          </w:p>
        </w:tc>
        <w:tc>
          <w:tcPr>
            <w:tcW w:w="1417" w:type="dxa"/>
            <w:tcBorders>
              <w:top w:val="nil"/>
              <w:left w:val="nil"/>
              <w:bottom w:val="single" w:sz="4" w:space="0" w:color="auto"/>
              <w:right w:val="single" w:sz="4" w:space="0" w:color="auto"/>
            </w:tcBorders>
            <w:vAlign w:val="center"/>
            <w:hideMark/>
          </w:tcPr>
          <w:p w14:paraId="1E31B8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7.79</w:t>
            </w:r>
          </w:p>
        </w:tc>
        <w:tc>
          <w:tcPr>
            <w:tcW w:w="1417" w:type="dxa"/>
            <w:tcBorders>
              <w:top w:val="nil"/>
              <w:left w:val="nil"/>
              <w:bottom w:val="single" w:sz="4" w:space="0" w:color="auto"/>
              <w:right w:val="single" w:sz="4" w:space="0" w:color="auto"/>
            </w:tcBorders>
            <w:vAlign w:val="center"/>
            <w:hideMark/>
          </w:tcPr>
          <w:p w14:paraId="7481C6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31A2347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-4.64</w:t>
            </w:r>
          </w:p>
        </w:tc>
        <w:tc>
          <w:tcPr>
            <w:tcW w:w="1417" w:type="dxa"/>
            <w:tcBorders>
              <w:top w:val="nil"/>
              <w:left w:val="nil"/>
              <w:bottom w:val="single" w:sz="4" w:space="0" w:color="auto"/>
              <w:right w:val="single" w:sz="4" w:space="0" w:color="auto"/>
            </w:tcBorders>
            <w:vAlign w:val="center"/>
            <w:hideMark/>
          </w:tcPr>
          <w:p w14:paraId="36C3C30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0F1D98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2236</w:t>
            </w:r>
          </w:p>
        </w:tc>
        <w:tc>
          <w:tcPr>
            <w:tcW w:w="1417" w:type="dxa"/>
            <w:tcBorders>
              <w:top w:val="nil"/>
              <w:left w:val="nil"/>
              <w:bottom w:val="single" w:sz="4" w:space="0" w:color="auto"/>
              <w:right w:val="single" w:sz="4" w:space="0" w:color="auto"/>
            </w:tcBorders>
            <w:vAlign w:val="center"/>
            <w:hideMark/>
          </w:tcPr>
          <w:p w14:paraId="7D6E0A0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3977</w:t>
            </w:r>
          </w:p>
        </w:tc>
        <w:tc>
          <w:tcPr>
            <w:tcW w:w="1417" w:type="dxa"/>
            <w:tcBorders>
              <w:top w:val="nil"/>
              <w:left w:val="nil"/>
              <w:bottom w:val="single" w:sz="4" w:space="0" w:color="auto"/>
              <w:right w:val="single" w:sz="4" w:space="0" w:color="auto"/>
            </w:tcBorders>
            <w:vAlign w:val="center"/>
            <w:hideMark/>
          </w:tcPr>
          <w:p w14:paraId="0183AC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33860A8D" w14:textId="53C339A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{"citationID":"zxrjpBnj","properties":{"formattedCitation":"[42]","plainCitation":"[42]","noteIndex":0},"citationItems":[{"id":1699,"uris":["http://zotero.org/users/14233747/items/VLY9UMTQ"],"itemData":{"id":1699,"type":"article-journal","container-title":"Acta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67965">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4AEBA2EC" w14:textId="2BA790E2"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60A5735B"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MoNbCrCo</w:t>
            </w:r>
          </w:p>
        </w:tc>
        <w:tc>
          <w:tcPr>
            <w:tcW w:w="1417" w:type="dxa"/>
            <w:tcBorders>
              <w:top w:val="nil"/>
              <w:left w:val="nil"/>
              <w:bottom w:val="single" w:sz="4" w:space="0" w:color="auto"/>
              <w:right w:val="single" w:sz="4" w:space="0" w:color="auto"/>
            </w:tcBorders>
            <w:vAlign w:val="center"/>
            <w:hideMark/>
          </w:tcPr>
          <w:p w14:paraId="464756D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6.28</w:t>
            </w:r>
          </w:p>
        </w:tc>
        <w:tc>
          <w:tcPr>
            <w:tcW w:w="1417" w:type="dxa"/>
            <w:tcBorders>
              <w:top w:val="nil"/>
              <w:left w:val="nil"/>
              <w:bottom w:val="single" w:sz="4" w:space="0" w:color="auto"/>
              <w:right w:val="single" w:sz="4" w:space="0" w:color="auto"/>
            </w:tcBorders>
            <w:vAlign w:val="center"/>
            <w:hideMark/>
          </w:tcPr>
          <w:p w14:paraId="39DBDF8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431A50C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-11.75</w:t>
            </w:r>
          </w:p>
        </w:tc>
        <w:tc>
          <w:tcPr>
            <w:tcW w:w="1417" w:type="dxa"/>
            <w:tcBorders>
              <w:top w:val="nil"/>
              <w:left w:val="nil"/>
              <w:bottom w:val="single" w:sz="4" w:space="0" w:color="auto"/>
              <w:right w:val="single" w:sz="4" w:space="0" w:color="auto"/>
            </w:tcBorders>
            <w:vAlign w:val="center"/>
            <w:hideMark/>
          </w:tcPr>
          <w:p w14:paraId="639A82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39891F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2399</w:t>
            </w:r>
          </w:p>
        </w:tc>
        <w:tc>
          <w:tcPr>
            <w:tcW w:w="1417" w:type="dxa"/>
            <w:tcBorders>
              <w:top w:val="nil"/>
              <w:left w:val="nil"/>
              <w:bottom w:val="single" w:sz="4" w:space="0" w:color="auto"/>
              <w:right w:val="single" w:sz="4" w:space="0" w:color="auto"/>
            </w:tcBorders>
            <w:vAlign w:val="center"/>
            <w:hideMark/>
          </w:tcPr>
          <w:p w14:paraId="5C96D8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4018</w:t>
            </w:r>
          </w:p>
        </w:tc>
        <w:tc>
          <w:tcPr>
            <w:tcW w:w="1417" w:type="dxa"/>
            <w:tcBorders>
              <w:top w:val="nil"/>
              <w:left w:val="nil"/>
              <w:bottom w:val="single" w:sz="4" w:space="0" w:color="auto"/>
              <w:right w:val="single" w:sz="4" w:space="0" w:color="auto"/>
            </w:tcBorders>
            <w:vAlign w:val="center"/>
            <w:hideMark/>
          </w:tcPr>
          <w:p w14:paraId="21F370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33A9ED2" w14:textId="038769D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{"citationID":"4ybFcnCI","properties":{"formattedCitation":"[93]","plainCitation":"[93]","noteIndex":0},"citationItems":[{"id":1762,"uris":["http://zotero.org/users/14233747/items/PHA4GM7P"],"itemData":{"id":1762,"type":"article-journal","container-title":"Journal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728E9600" w14:textId="51F7CAFA"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CD62042"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MoNbCrTiCo</w:t>
            </w:r>
          </w:p>
        </w:tc>
        <w:tc>
          <w:tcPr>
            <w:tcW w:w="1417" w:type="dxa"/>
            <w:tcBorders>
              <w:top w:val="nil"/>
              <w:left w:val="nil"/>
              <w:bottom w:val="single" w:sz="4" w:space="0" w:color="auto"/>
              <w:right w:val="single" w:sz="4" w:space="0" w:color="auto"/>
            </w:tcBorders>
            <w:vAlign w:val="center"/>
            <w:hideMark/>
          </w:tcPr>
          <w:p w14:paraId="4DA06CB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6.61</w:t>
            </w:r>
          </w:p>
        </w:tc>
        <w:tc>
          <w:tcPr>
            <w:tcW w:w="1417" w:type="dxa"/>
            <w:tcBorders>
              <w:top w:val="nil"/>
              <w:left w:val="nil"/>
              <w:bottom w:val="single" w:sz="4" w:space="0" w:color="auto"/>
              <w:right w:val="single" w:sz="4" w:space="0" w:color="auto"/>
            </w:tcBorders>
            <w:vAlign w:val="center"/>
            <w:hideMark/>
          </w:tcPr>
          <w:p w14:paraId="1E77F2D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7AACD33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-13.44</w:t>
            </w:r>
          </w:p>
        </w:tc>
        <w:tc>
          <w:tcPr>
            <w:tcW w:w="1417" w:type="dxa"/>
            <w:tcBorders>
              <w:top w:val="nil"/>
              <w:left w:val="nil"/>
              <w:bottom w:val="single" w:sz="4" w:space="0" w:color="auto"/>
              <w:right w:val="single" w:sz="4" w:space="0" w:color="auto"/>
            </w:tcBorders>
            <w:vAlign w:val="center"/>
            <w:hideMark/>
          </w:tcPr>
          <w:p w14:paraId="532FB1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67A767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2307</w:t>
            </w:r>
          </w:p>
        </w:tc>
        <w:tc>
          <w:tcPr>
            <w:tcW w:w="1417" w:type="dxa"/>
            <w:tcBorders>
              <w:top w:val="nil"/>
              <w:left w:val="nil"/>
              <w:bottom w:val="single" w:sz="4" w:space="0" w:color="auto"/>
              <w:right w:val="single" w:sz="4" w:space="0" w:color="auto"/>
            </w:tcBorders>
            <w:vAlign w:val="center"/>
            <w:hideMark/>
          </w:tcPr>
          <w:p w14:paraId="1C472D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3927</w:t>
            </w:r>
          </w:p>
        </w:tc>
        <w:tc>
          <w:tcPr>
            <w:tcW w:w="1417" w:type="dxa"/>
            <w:tcBorders>
              <w:top w:val="nil"/>
              <w:left w:val="nil"/>
              <w:bottom w:val="single" w:sz="4" w:space="0" w:color="auto"/>
              <w:right w:val="single" w:sz="4" w:space="0" w:color="auto"/>
            </w:tcBorders>
            <w:vAlign w:val="center"/>
            <w:hideMark/>
          </w:tcPr>
          <w:p w14:paraId="71B2CA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3071A73" w14:textId="7CF3994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{"citationID":"2Kn6PVV8","properties":{"formattedCitation":"[93]","plainCitation":"[93]","noteIndex":0},"citationItems":[{"id":1762,"uris":["http://zotero.org/users/14233747/items/PHA4GM7P"],"itemData":{"id":1762,"type":"article-journal","container-title":"Journal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453CFF83" w14:textId="78C88ED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31D715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MoNbCrTi</w:t>
            </w:r>
            <w:r w:rsidRPr="003316FE">
              <w:rPr>
                <w:rFonts w:ascii="Times New Roman" w:eastAsia="Times New Roman" w:hAnsi="Times New Roman" w:cs="Times New Roman"/>
                <w:color w:val="000000"/>
                <w:kern w:val="0"/>
                <w:sz w:val="20"/>
                <w:szCs w:val="20"/>
                <w:vertAlign w:val="subscript"/>
                <w:lang w:val="en-US"/>
                <w14:ligatures w14:val="none"/>
              </w:rPr>
              <w:t>0.2</w:t>
            </w:r>
            <w:r w:rsidRPr="003316FE">
              <w:rPr>
                <w:rFonts w:ascii="Times New Roman" w:eastAsia="Times New Roman" w:hAnsi="Times New Roman" w:cs="Times New Roman"/>
                <w:color w:val="000000"/>
                <w:kern w:val="0"/>
                <w:sz w:val="20"/>
                <w:szCs w:val="20"/>
                <w:lang w:val="en-US"/>
                <w14:ligatures w14:val="none"/>
              </w:rPr>
              <w:t>Co</w:t>
            </w:r>
          </w:p>
        </w:tc>
        <w:tc>
          <w:tcPr>
            <w:tcW w:w="1417" w:type="dxa"/>
            <w:tcBorders>
              <w:top w:val="nil"/>
              <w:left w:val="nil"/>
              <w:bottom w:val="single" w:sz="4" w:space="0" w:color="auto"/>
              <w:right w:val="single" w:sz="4" w:space="0" w:color="auto"/>
            </w:tcBorders>
            <w:vAlign w:val="center"/>
            <w:hideMark/>
          </w:tcPr>
          <w:p w14:paraId="7B90F8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6.41</w:t>
            </w:r>
          </w:p>
        </w:tc>
        <w:tc>
          <w:tcPr>
            <w:tcW w:w="1417" w:type="dxa"/>
            <w:tcBorders>
              <w:top w:val="nil"/>
              <w:left w:val="nil"/>
              <w:bottom w:val="single" w:sz="4" w:space="0" w:color="auto"/>
              <w:right w:val="single" w:sz="4" w:space="0" w:color="auto"/>
            </w:tcBorders>
            <w:vAlign w:val="center"/>
            <w:hideMark/>
          </w:tcPr>
          <w:p w14:paraId="03A8C2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7C35D9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-12.34</w:t>
            </w:r>
          </w:p>
        </w:tc>
        <w:tc>
          <w:tcPr>
            <w:tcW w:w="1417" w:type="dxa"/>
            <w:tcBorders>
              <w:top w:val="nil"/>
              <w:left w:val="nil"/>
              <w:bottom w:val="single" w:sz="4" w:space="0" w:color="auto"/>
              <w:right w:val="single" w:sz="4" w:space="0" w:color="auto"/>
            </w:tcBorders>
            <w:vAlign w:val="center"/>
            <w:hideMark/>
          </w:tcPr>
          <w:p w14:paraId="38F09F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12.57</w:t>
            </w:r>
          </w:p>
        </w:tc>
        <w:tc>
          <w:tcPr>
            <w:tcW w:w="1417" w:type="dxa"/>
            <w:tcBorders>
              <w:top w:val="nil"/>
              <w:left w:val="nil"/>
              <w:bottom w:val="single" w:sz="4" w:space="0" w:color="auto"/>
              <w:right w:val="single" w:sz="4" w:space="0" w:color="auto"/>
            </w:tcBorders>
            <w:vAlign w:val="center"/>
            <w:hideMark/>
          </w:tcPr>
          <w:p w14:paraId="0228B28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2377</w:t>
            </w:r>
          </w:p>
        </w:tc>
        <w:tc>
          <w:tcPr>
            <w:tcW w:w="1417" w:type="dxa"/>
            <w:tcBorders>
              <w:top w:val="nil"/>
              <w:left w:val="nil"/>
              <w:bottom w:val="single" w:sz="4" w:space="0" w:color="auto"/>
              <w:right w:val="single" w:sz="4" w:space="0" w:color="auto"/>
            </w:tcBorders>
            <w:vAlign w:val="center"/>
            <w:hideMark/>
          </w:tcPr>
          <w:p w14:paraId="6E5623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3996</w:t>
            </w:r>
          </w:p>
        </w:tc>
        <w:tc>
          <w:tcPr>
            <w:tcW w:w="1417" w:type="dxa"/>
            <w:tcBorders>
              <w:top w:val="nil"/>
              <w:left w:val="nil"/>
              <w:bottom w:val="single" w:sz="4" w:space="0" w:color="auto"/>
              <w:right w:val="single" w:sz="4" w:space="0" w:color="auto"/>
            </w:tcBorders>
            <w:vAlign w:val="center"/>
            <w:hideMark/>
          </w:tcPr>
          <w:p w14:paraId="79A8A79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631880B" w14:textId="284CC3B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{"citationID":"8rWRGejh","properties":{"formattedCitation":"[93]","plainCitation":"[93]","noteIndex":0},"citationItems":[{"id":1762,"uris":["http://zotero.org/users/14233747/items/PHA4GM7P"],"itemData":{"id":1762,"type":"article-journal","container-title":"Journal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661F44F0" w14:textId="2743C38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023258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MoNbCrTi</w:t>
            </w:r>
            <w:r w:rsidRPr="003316FE">
              <w:rPr>
                <w:rFonts w:ascii="Times New Roman" w:eastAsia="Times New Roman" w:hAnsi="Times New Roman" w:cs="Times New Roman"/>
                <w:color w:val="000000"/>
                <w:kern w:val="0"/>
                <w:sz w:val="20"/>
                <w:szCs w:val="20"/>
                <w:vertAlign w:val="subscript"/>
                <w:lang w:val="en-US"/>
                <w14:ligatures w14:val="none"/>
              </w:rPr>
              <w:t>0.4</w:t>
            </w:r>
            <w:r w:rsidRPr="003316FE">
              <w:rPr>
                <w:rFonts w:ascii="Times New Roman" w:eastAsia="Times New Roman" w:hAnsi="Times New Roman" w:cs="Times New Roman"/>
                <w:color w:val="000000"/>
                <w:kern w:val="0"/>
                <w:sz w:val="20"/>
                <w:szCs w:val="20"/>
                <w:lang w:val="en-US"/>
                <w14:ligatures w14:val="none"/>
              </w:rPr>
              <w:t>Co</w:t>
            </w:r>
          </w:p>
        </w:tc>
        <w:tc>
          <w:tcPr>
            <w:tcW w:w="1417" w:type="dxa"/>
            <w:tcBorders>
              <w:top w:val="nil"/>
              <w:left w:val="nil"/>
              <w:bottom w:val="single" w:sz="4" w:space="0" w:color="auto"/>
              <w:right w:val="single" w:sz="4" w:space="0" w:color="auto"/>
            </w:tcBorders>
            <w:vAlign w:val="center"/>
            <w:hideMark/>
          </w:tcPr>
          <w:p w14:paraId="6F6447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6.50</w:t>
            </w:r>
          </w:p>
        </w:tc>
        <w:tc>
          <w:tcPr>
            <w:tcW w:w="1417" w:type="dxa"/>
            <w:tcBorders>
              <w:top w:val="nil"/>
              <w:left w:val="nil"/>
              <w:bottom w:val="single" w:sz="4" w:space="0" w:color="auto"/>
              <w:right w:val="single" w:sz="4" w:space="0" w:color="auto"/>
            </w:tcBorders>
            <w:vAlign w:val="center"/>
            <w:hideMark/>
          </w:tcPr>
          <w:p w14:paraId="7511F2D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4C9E87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-12.77</w:t>
            </w:r>
          </w:p>
        </w:tc>
        <w:tc>
          <w:tcPr>
            <w:tcW w:w="1417" w:type="dxa"/>
            <w:tcBorders>
              <w:top w:val="nil"/>
              <w:left w:val="nil"/>
              <w:bottom w:val="single" w:sz="4" w:space="0" w:color="auto"/>
              <w:right w:val="single" w:sz="4" w:space="0" w:color="auto"/>
            </w:tcBorders>
            <w:vAlign w:val="center"/>
            <w:hideMark/>
          </w:tcPr>
          <w:p w14:paraId="78AE54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13.01</w:t>
            </w:r>
          </w:p>
        </w:tc>
        <w:tc>
          <w:tcPr>
            <w:tcW w:w="1417" w:type="dxa"/>
            <w:tcBorders>
              <w:top w:val="nil"/>
              <w:left w:val="nil"/>
              <w:bottom w:val="single" w:sz="4" w:space="0" w:color="auto"/>
              <w:right w:val="single" w:sz="4" w:space="0" w:color="auto"/>
            </w:tcBorders>
            <w:vAlign w:val="center"/>
            <w:hideMark/>
          </w:tcPr>
          <w:p w14:paraId="52F19C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2357</w:t>
            </w:r>
          </w:p>
        </w:tc>
        <w:tc>
          <w:tcPr>
            <w:tcW w:w="1417" w:type="dxa"/>
            <w:tcBorders>
              <w:top w:val="nil"/>
              <w:left w:val="nil"/>
              <w:bottom w:val="single" w:sz="4" w:space="0" w:color="auto"/>
              <w:right w:val="single" w:sz="4" w:space="0" w:color="auto"/>
            </w:tcBorders>
            <w:vAlign w:val="center"/>
            <w:hideMark/>
          </w:tcPr>
          <w:p w14:paraId="1A1A19B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3977</w:t>
            </w:r>
          </w:p>
        </w:tc>
        <w:tc>
          <w:tcPr>
            <w:tcW w:w="1417" w:type="dxa"/>
            <w:tcBorders>
              <w:top w:val="nil"/>
              <w:left w:val="nil"/>
              <w:bottom w:val="single" w:sz="4" w:space="0" w:color="auto"/>
              <w:right w:val="single" w:sz="4" w:space="0" w:color="auto"/>
            </w:tcBorders>
            <w:vAlign w:val="center"/>
            <w:hideMark/>
          </w:tcPr>
          <w:p w14:paraId="7658DA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9B2A98C" w14:textId="23FC111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{"citationID":"Hyr5g0qf","properties":{"formattedCitation":"[93]","plainCitation":"[93]","noteIndex":0},"citationItems":[{"id":1762,"uris":["http://zotero.org/users/14233747/items/PHA4GM7P"],"itemData":{"id":1762,"type":"article-journal","container-title":"Journal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15E15562" w14:textId="49615EF2"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8A4864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MoNbCrTi</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Co</w:t>
            </w:r>
          </w:p>
        </w:tc>
        <w:tc>
          <w:tcPr>
            <w:tcW w:w="1417" w:type="dxa"/>
            <w:tcBorders>
              <w:top w:val="nil"/>
              <w:left w:val="nil"/>
              <w:bottom w:val="single" w:sz="4" w:space="0" w:color="auto"/>
              <w:right w:val="single" w:sz="4" w:space="0" w:color="auto"/>
            </w:tcBorders>
            <w:vAlign w:val="center"/>
            <w:hideMark/>
          </w:tcPr>
          <w:p w14:paraId="3AC10D0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6.53</w:t>
            </w:r>
          </w:p>
        </w:tc>
        <w:tc>
          <w:tcPr>
            <w:tcW w:w="1417" w:type="dxa"/>
            <w:tcBorders>
              <w:top w:val="nil"/>
              <w:left w:val="nil"/>
              <w:bottom w:val="single" w:sz="4" w:space="0" w:color="auto"/>
              <w:right w:val="single" w:sz="4" w:space="0" w:color="auto"/>
            </w:tcBorders>
            <w:vAlign w:val="center"/>
            <w:hideMark/>
          </w:tcPr>
          <w:p w14:paraId="1B1D32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0.23</w:t>
            </w:r>
          </w:p>
        </w:tc>
        <w:tc>
          <w:tcPr>
            <w:tcW w:w="1417" w:type="dxa"/>
            <w:tcBorders>
              <w:top w:val="nil"/>
              <w:left w:val="nil"/>
              <w:bottom w:val="single" w:sz="4" w:space="0" w:color="auto"/>
              <w:right w:val="single" w:sz="4" w:space="0" w:color="auto"/>
            </w:tcBorders>
            <w:vAlign w:val="center"/>
            <w:hideMark/>
          </w:tcPr>
          <w:p w14:paraId="4A27A0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-12.94</w:t>
            </w:r>
          </w:p>
        </w:tc>
        <w:tc>
          <w:tcPr>
            <w:tcW w:w="1417" w:type="dxa"/>
            <w:tcBorders>
              <w:top w:val="nil"/>
              <w:left w:val="nil"/>
              <w:bottom w:val="single" w:sz="4" w:space="0" w:color="auto"/>
              <w:right w:val="single" w:sz="4" w:space="0" w:color="auto"/>
            </w:tcBorders>
            <w:vAlign w:val="center"/>
            <w:hideMark/>
          </w:tcPr>
          <w:p w14:paraId="6D3907A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3FE8B1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2348</w:t>
            </w:r>
          </w:p>
        </w:tc>
        <w:tc>
          <w:tcPr>
            <w:tcW w:w="1417" w:type="dxa"/>
            <w:tcBorders>
              <w:top w:val="nil"/>
              <w:left w:val="nil"/>
              <w:bottom w:val="single" w:sz="4" w:space="0" w:color="auto"/>
              <w:right w:val="single" w:sz="4" w:space="0" w:color="auto"/>
            </w:tcBorders>
            <w:vAlign w:val="center"/>
            <w:hideMark/>
          </w:tcPr>
          <w:p w14:paraId="5CFD78A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3967</w:t>
            </w:r>
          </w:p>
        </w:tc>
        <w:tc>
          <w:tcPr>
            <w:tcW w:w="1417" w:type="dxa"/>
            <w:tcBorders>
              <w:top w:val="nil"/>
              <w:left w:val="nil"/>
              <w:bottom w:val="single" w:sz="4" w:space="0" w:color="auto"/>
              <w:right w:val="single" w:sz="4" w:space="0" w:color="auto"/>
            </w:tcBorders>
            <w:vAlign w:val="center"/>
            <w:hideMark/>
          </w:tcPr>
          <w:p w14:paraId="03099B8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2A10248" w14:textId="1827F37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{"citationID":"CYwetQzu","properties":{"formattedCitation":"[93]","plainCitation":"[93]","noteIndex":0},"citationItems":[{"id":1762,"uris":["http://zotero.org/users/14233747/items/PHA4GM7P"],"itemData":{"id":1762,"type":"article-journal","container-title":"Journal of Materials Engineering and Performance","DOI":"10.1007/s11665-017-2799-z","ISSN":"1059-9495, 1544-1024","issue":"8","journalAbbreviation":"J. Mater. Eng. Perform.","language":"en","page":"3657-3665","source":"DOI.org (Crossref)","title":"Microstructure and mechanical properties of a refractory CoCrMoNbTi high-entropy alloy","volume":"26","author":[{"family":"Zhang","given":"Mina"},{"family":"Zhou","given":"Xianglin"},{"family":"Li","given":"Jinghao"}],"issued":{"date-parts":[["2017",8]]}}}],"schema":"https://github.com/citation-style-language/schema/raw/master/csl-citation.json"}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[93]</w:t>
            </w:r>
            <w:r>
              <w:rPr>
                <w:rFonts w:ascii="Calibri" w:eastAsia="Times New Roman" w:hAnsi="Calibri" w:cs="Calibri"/>
                <w:color w:val="000000"/>
                <w:kern w:val="0"/>
                <w:sz w:val="20"/>
                <w:szCs w:val="20"/>
                <w14:ligatures w14:val="none"/>
              </w:rPr>
              <w:fldChar w:fldCharType="end"/>
            </w:r>
          </w:p>
        </w:tc>
      </w:tr>
      <w:tr w:rsidR="0064068E" w:rsidRPr="003316FE" w14:paraId="49B4B775" w14:textId="6A3EBCBA"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0955730"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NbVCrTi</w:t>
            </w:r>
          </w:p>
        </w:tc>
        <w:tc>
          <w:tcPr>
            <w:tcW w:w="1417" w:type="dxa"/>
            <w:tcBorders>
              <w:top w:val="nil"/>
              <w:left w:val="nil"/>
              <w:bottom w:val="single" w:sz="4" w:space="0" w:color="auto"/>
              <w:right w:val="single" w:sz="4" w:space="0" w:color="auto"/>
            </w:tcBorders>
            <w:vAlign w:val="center"/>
            <w:hideMark/>
          </w:tcPr>
          <w:p w14:paraId="7C3E83F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5.46</w:t>
            </w:r>
          </w:p>
        </w:tc>
        <w:tc>
          <w:tcPr>
            <w:tcW w:w="1417" w:type="dxa"/>
            <w:tcBorders>
              <w:top w:val="nil"/>
              <w:left w:val="nil"/>
              <w:bottom w:val="single" w:sz="4" w:space="0" w:color="auto"/>
              <w:right w:val="single" w:sz="4" w:space="0" w:color="auto"/>
            </w:tcBorders>
            <w:vAlign w:val="center"/>
            <w:hideMark/>
          </w:tcPr>
          <w:p w14:paraId="05593EB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vAlign w:val="center"/>
            <w:hideMark/>
          </w:tcPr>
          <w:p w14:paraId="4BC71F3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-4.35</w:t>
            </w:r>
          </w:p>
        </w:tc>
        <w:tc>
          <w:tcPr>
            <w:tcW w:w="1417" w:type="dxa"/>
            <w:tcBorders>
              <w:top w:val="nil"/>
              <w:left w:val="nil"/>
              <w:bottom w:val="single" w:sz="4" w:space="0" w:color="auto"/>
              <w:right w:val="single" w:sz="4" w:space="0" w:color="auto"/>
            </w:tcBorders>
            <w:vAlign w:val="center"/>
            <w:hideMark/>
          </w:tcPr>
          <w:p w14:paraId="310622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13.15</w:t>
            </w:r>
          </w:p>
        </w:tc>
        <w:tc>
          <w:tcPr>
            <w:tcW w:w="1417" w:type="dxa"/>
            <w:tcBorders>
              <w:top w:val="nil"/>
              <w:left w:val="nil"/>
              <w:bottom w:val="single" w:sz="4" w:space="0" w:color="auto"/>
              <w:right w:val="single" w:sz="4" w:space="0" w:color="auto"/>
            </w:tcBorders>
            <w:vAlign w:val="center"/>
            <w:hideMark/>
          </w:tcPr>
          <w:p w14:paraId="535B03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2334</w:t>
            </w:r>
          </w:p>
        </w:tc>
        <w:tc>
          <w:tcPr>
            <w:tcW w:w="1417" w:type="dxa"/>
            <w:tcBorders>
              <w:top w:val="nil"/>
              <w:left w:val="nil"/>
              <w:bottom w:val="single" w:sz="4" w:space="0" w:color="auto"/>
              <w:right w:val="single" w:sz="4" w:space="0" w:color="auto"/>
            </w:tcBorders>
            <w:vAlign w:val="center"/>
            <w:hideMark/>
          </w:tcPr>
          <w:p w14:paraId="65AE94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3924</w:t>
            </w:r>
          </w:p>
        </w:tc>
        <w:tc>
          <w:tcPr>
            <w:tcW w:w="1417" w:type="dxa"/>
            <w:tcBorders>
              <w:top w:val="nil"/>
              <w:left w:val="nil"/>
              <w:bottom w:val="single" w:sz="4" w:space="0" w:color="auto"/>
              <w:right w:val="single" w:sz="4" w:space="0" w:color="auto"/>
            </w:tcBorders>
            <w:vAlign w:val="center"/>
            <w:hideMark/>
          </w:tcPr>
          <w:p w14:paraId="758FBD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65C9B0B" w14:textId="4FB34BAF"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{"citationID":"UbE6g0fo","properties":{"formattedCitation":"[96]","plainCitation":"[96]","noteIndex":0},"citationItems":[{"id":1765,"uris":["http://zotero.org/users/14233747/items/8CRALNV6"],"itemData":{"id":1765,"type":"article-journal","container-title":"Journal of Alloys and Compounds","DOI":"10.1016/j.jallcom.2019.153352","ISSN":"09258388","journalAbbreviation":"J. Alloys Compd.","language":"en","page":"153352","source":"DOI.org (Crossref)","title":"Effect of Cr content on microstructure and properties of Mo0.5VNbTiCrx high-entropy alloys","volume":"818","author":[{"family":"Xiang","given":"C."},{"family":"Fu","given":"H.M."},{"family":"Zhang","given":"Z.M."},{"family":"Han","given":"E.-H."},{"family":"Zhang","given":"H.F."},{"family":"Wang","given":"J.Q."},{"family":"Hu","given":"G.D."}],"issued":{"date-parts":[["2020",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[96]</w:t>
            </w:r>
            <w:r>
              <w:rPr>
                <w:rFonts w:ascii="Calibri" w:eastAsia="Times New Roman" w:hAnsi="Calibri" w:cs="Calibri"/>
                <w:color w:val="000000"/>
                <w:kern w:val="0"/>
                <w:sz w:val="20"/>
                <w:szCs w:val="20"/>
                <w14:ligatures w14:val="none"/>
              </w:rPr>
              <w:fldChar w:fldCharType="end"/>
            </w:r>
          </w:p>
        </w:tc>
      </w:tr>
      <w:tr w:rsidR="0064068E" w:rsidRPr="003316FE" w14:paraId="3A9CC8D8" w14:textId="0A369C1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34EEE1C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NbVCr</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Ti</w:t>
            </w:r>
          </w:p>
        </w:tc>
        <w:tc>
          <w:tcPr>
            <w:tcW w:w="1417" w:type="dxa"/>
            <w:tcBorders>
              <w:top w:val="nil"/>
              <w:left w:val="nil"/>
              <w:bottom w:val="single" w:sz="4" w:space="0" w:color="auto"/>
              <w:right w:val="single" w:sz="4" w:space="0" w:color="auto"/>
            </w:tcBorders>
            <w:vAlign w:val="center"/>
            <w:hideMark/>
          </w:tcPr>
          <w:p w14:paraId="4B57E30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5.73</w:t>
            </w:r>
          </w:p>
        </w:tc>
        <w:tc>
          <w:tcPr>
            <w:tcW w:w="1417" w:type="dxa"/>
            <w:tcBorders>
              <w:top w:val="nil"/>
              <w:left w:val="nil"/>
              <w:bottom w:val="single" w:sz="4" w:space="0" w:color="auto"/>
              <w:right w:val="single" w:sz="4" w:space="0" w:color="auto"/>
            </w:tcBorders>
            <w:vAlign w:val="center"/>
            <w:hideMark/>
          </w:tcPr>
          <w:p w14:paraId="05ACB68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vAlign w:val="center"/>
            <w:hideMark/>
          </w:tcPr>
          <w:p w14:paraId="4DE2CA4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w:t>
            </w:r>
          </w:p>
        </w:tc>
        <w:tc>
          <w:tcPr>
            <w:tcW w:w="1417" w:type="dxa"/>
            <w:tcBorders>
              <w:top w:val="nil"/>
              <w:left w:val="nil"/>
              <w:bottom w:val="single" w:sz="4" w:space="0" w:color="auto"/>
              <w:right w:val="single" w:sz="4" w:space="0" w:color="auto"/>
            </w:tcBorders>
            <w:vAlign w:val="center"/>
            <w:hideMark/>
          </w:tcPr>
          <w:p w14:paraId="10770E5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12.95</w:t>
            </w:r>
          </w:p>
        </w:tc>
        <w:tc>
          <w:tcPr>
            <w:tcW w:w="1417" w:type="dxa"/>
            <w:tcBorders>
              <w:top w:val="nil"/>
              <w:left w:val="nil"/>
              <w:bottom w:val="single" w:sz="4" w:space="0" w:color="auto"/>
              <w:right w:val="single" w:sz="4" w:space="0" w:color="auto"/>
            </w:tcBorders>
            <w:vAlign w:val="center"/>
            <w:hideMark/>
          </w:tcPr>
          <w:p w14:paraId="426CEAF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2318</w:t>
            </w:r>
          </w:p>
        </w:tc>
        <w:tc>
          <w:tcPr>
            <w:tcW w:w="1417" w:type="dxa"/>
            <w:tcBorders>
              <w:top w:val="nil"/>
              <w:left w:val="nil"/>
              <w:bottom w:val="single" w:sz="4" w:space="0" w:color="auto"/>
              <w:right w:val="single" w:sz="4" w:space="0" w:color="auto"/>
            </w:tcBorders>
            <w:vAlign w:val="center"/>
            <w:hideMark/>
          </w:tcPr>
          <w:p w14:paraId="677E6EF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3826</w:t>
            </w:r>
          </w:p>
        </w:tc>
        <w:tc>
          <w:tcPr>
            <w:tcW w:w="1417" w:type="dxa"/>
            <w:tcBorders>
              <w:top w:val="nil"/>
              <w:left w:val="nil"/>
              <w:bottom w:val="single" w:sz="4" w:space="0" w:color="auto"/>
              <w:right w:val="single" w:sz="4" w:space="0" w:color="auto"/>
            </w:tcBorders>
            <w:vAlign w:val="center"/>
            <w:hideMark/>
          </w:tcPr>
          <w:p w14:paraId="787358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C072ED6" w14:textId="2C6B484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{"citationID":"HzISnSR1","properties":{"formattedCitation":"[96]","plainCitation":"[96]","noteIndex":0},"citationItems":[{"id":1765,"uris":["http://zotero.org/users/14233747/items/8CRALNV6"],"itemData":{"id":1765,"type":"article-journal","container-title":"Journal of Alloys and Compounds","DOI":"10.1016/j.jallcom.2019.153352","ISSN":"09258388","journalAbbreviation":"J. Alloys Compd.","language":"en","page":"153352","source":"DOI.org (Crossref)","title":"Effect of Cr content on microstructure and properties of Mo0.5VNbTiCrx high-entropy alloys","volume":"818","author":[{"family":"Xiang","given":"C."},{"family":"Fu","given":"H.M."},{"family":"Zhang","given":"Z.M."},{"family":"Han","given":"E.-H."},{"family":"Zhang","given":"H.F."},{"family":"Wang","given":"J.Q."},{"family":"Hu","given":"G.D."}],"issued":{"date-parts":[["2020",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[96]</w:t>
            </w:r>
            <w:r>
              <w:rPr>
                <w:rFonts w:ascii="Calibri" w:eastAsia="Times New Roman" w:hAnsi="Calibri" w:cs="Calibri"/>
                <w:color w:val="000000"/>
                <w:kern w:val="0"/>
                <w:sz w:val="20"/>
                <w:szCs w:val="20"/>
                <w14:ligatures w14:val="none"/>
              </w:rPr>
              <w:fldChar w:fldCharType="end"/>
            </w:r>
          </w:p>
        </w:tc>
      </w:tr>
      <w:tr w:rsidR="0064068E" w:rsidRPr="003316FE" w14:paraId="68AFFBA4" w14:textId="0D0B0748"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BD1DF1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NbVCr</w:t>
            </w:r>
            <w:r w:rsidRPr="003316FE">
              <w:rPr>
                <w:rFonts w:ascii="Times New Roman" w:eastAsia="Times New Roman" w:hAnsi="Times New Roman" w:cs="Times New Roman"/>
                <w:color w:val="000000"/>
                <w:kern w:val="0"/>
                <w:sz w:val="20"/>
                <w:szCs w:val="20"/>
                <w:vertAlign w:val="subscript"/>
                <w:lang w:val="en-US"/>
                <w14:ligatures w14:val="none"/>
              </w:rPr>
              <w:t>2.0</w:t>
            </w:r>
            <w:r w:rsidRPr="003316FE">
              <w:rPr>
                <w:rFonts w:ascii="Times New Roman" w:eastAsia="Times New Roman" w:hAnsi="Times New Roman" w:cs="Times New Roman"/>
                <w:color w:val="000000"/>
                <w:kern w:val="0"/>
                <w:sz w:val="20"/>
                <w:szCs w:val="20"/>
                <w:lang w:val="en-US"/>
                <w14:ligatures w14:val="none"/>
              </w:rPr>
              <w:t>Ti</w:t>
            </w:r>
          </w:p>
        </w:tc>
        <w:tc>
          <w:tcPr>
            <w:tcW w:w="1417" w:type="dxa"/>
            <w:tcBorders>
              <w:top w:val="nil"/>
              <w:left w:val="nil"/>
              <w:bottom w:val="single" w:sz="4" w:space="0" w:color="auto"/>
              <w:right w:val="single" w:sz="4" w:space="0" w:color="auto"/>
            </w:tcBorders>
            <w:vAlign w:val="center"/>
            <w:hideMark/>
          </w:tcPr>
          <w:p w14:paraId="2D690A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5.86</w:t>
            </w:r>
          </w:p>
        </w:tc>
        <w:tc>
          <w:tcPr>
            <w:tcW w:w="1417" w:type="dxa"/>
            <w:tcBorders>
              <w:top w:val="nil"/>
              <w:left w:val="nil"/>
              <w:bottom w:val="single" w:sz="4" w:space="0" w:color="auto"/>
              <w:right w:val="single" w:sz="4" w:space="0" w:color="auto"/>
            </w:tcBorders>
            <w:vAlign w:val="center"/>
            <w:hideMark/>
          </w:tcPr>
          <w:p w14:paraId="31C25F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vAlign w:val="center"/>
            <w:hideMark/>
          </w:tcPr>
          <w:p w14:paraId="08DC51E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-5.02</w:t>
            </w:r>
          </w:p>
        </w:tc>
        <w:tc>
          <w:tcPr>
            <w:tcW w:w="1417" w:type="dxa"/>
            <w:tcBorders>
              <w:top w:val="nil"/>
              <w:left w:val="nil"/>
              <w:bottom w:val="single" w:sz="4" w:space="0" w:color="auto"/>
              <w:right w:val="single" w:sz="4" w:space="0" w:color="auto"/>
            </w:tcBorders>
            <w:vAlign w:val="center"/>
            <w:hideMark/>
          </w:tcPr>
          <w:p w14:paraId="073EC24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w:t>
            </w:r>
          </w:p>
        </w:tc>
        <w:tc>
          <w:tcPr>
            <w:tcW w:w="1417" w:type="dxa"/>
            <w:tcBorders>
              <w:top w:val="nil"/>
              <w:left w:val="nil"/>
              <w:bottom w:val="single" w:sz="4" w:space="0" w:color="auto"/>
              <w:right w:val="single" w:sz="4" w:space="0" w:color="auto"/>
            </w:tcBorders>
            <w:vAlign w:val="center"/>
            <w:hideMark/>
          </w:tcPr>
          <w:p w14:paraId="0DB073A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2306</w:t>
            </w:r>
          </w:p>
        </w:tc>
        <w:tc>
          <w:tcPr>
            <w:tcW w:w="1417" w:type="dxa"/>
            <w:tcBorders>
              <w:top w:val="nil"/>
              <w:left w:val="nil"/>
              <w:bottom w:val="single" w:sz="4" w:space="0" w:color="auto"/>
              <w:right w:val="single" w:sz="4" w:space="0" w:color="auto"/>
            </w:tcBorders>
            <w:vAlign w:val="center"/>
            <w:hideMark/>
          </w:tcPr>
          <w:p w14:paraId="45511D7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3746</w:t>
            </w:r>
          </w:p>
        </w:tc>
        <w:tc>
          <w:tcPr>
            <w:tcW w:w="1417" w:type="dxa"/>
            <w:tcBorders>
              <w:top w:val="nil"/>
              <w:left w:val="nil"/>
              <w:bottom w:val="single" w:sz="4" w:space="0" w:color="auto"/>
              <w:right w:val="single" w:sz="4" w:space="0" w:color="auto"/>
            </w:tcBorders>
            <w:vAlign w:val="center"/>
            <w:hideMark/>
          </w:tcPr>
          <w:p w14:paraId="53E5261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8F42158" w14:textId="2AC16FA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{"citationID":"I6kD6iQ6","properties":{"formattedCitation":"[96]","plainCitation":"[96]","noteIndex":0},"citationItems":[{"id":1765,"uris":["http://zotero.org/users/14233747/items/8CRALNV6"],"itemData":{"id":1765,"type":"article-journal","container-title":"Journal of Alloys and Compounds","DOI":"10.1016/j.jallcom.2019.153352","ISSN":"09258388","journalAbbreviation":"J. Alloys Compd.","language":"en","page":"153352","source":"DOI.org (Crossref)","title":"Effect of Cr content on microstructure and properties of Mo0.5VNbTiCrx high-entropy alloys","volume":"818","author":[{"family":"Xiang","given":"C."},{"family":"Fu","given":"H.M."},{"family":"Zhang","given":"Z.M."},{"family":"Han","given":"E.-H."},{"family":"Zhang","given":"H.F."},{"family":"Wang","given":"J.Q."},{"family":"Hu","given":"G.D."}],"issued":{"date-parts":[["2020",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[96]</w:t>
            </w:r>
            <w:r>
              <w:rPr>
                <w:rFonts w:ascii="Calibri" w:eastAsia="Times New Roman" w:hAnsi="Calibri" w:cs="Calibri"/>
                <w:color w:val="000000"/>
                <w:kern w:val="0"/>
                <w:sz w:val="20"/>
                <w:szCs w:val="20"/>
                <w14:ligatures w14:val="none"/>
              </w:rPr>
              <w:fldChar w:fldCharType="end"/>
            </w:r>
          </w:p>
        </w:tc>
      </w:tr>
      <w:tr w:rsidR="0064068E" w:rsidRPr="003316FE" w14:paraId="116684FB" w14:textId="0B95EEF0"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255B82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WTaMoNbVCr</w:t>
            </w:r>
          </w:p>
        </w:tc>
        <w:tc>
          <w:tcPr>
            <w:tcW w:w="1417" w:type="dxa"/>
            <w:tcBorders>
              <w:top w:val="nil"/>
              <w:left w:val="nil"/>
              <w:bottom w:val="single" w:sz="4" w:space="0" w:color="auto"/>
              <w:right w:val="single" w:sz="4" w:space="0" w:color="auto"/>
            </w:tcBorders>
            <w:vAlign w:val="center"/>
            <w:hideMark/>
          </w:tcPr>
          <w:p w14:paraId="6D8616B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4.59</w:t>
            </w:r>
          </w:p>
        </w:tc>
        <w:tc>
          <w:tcPr>
            <w:tcW w:w="1417" w:type="dxa"/>
            <w:tcBorders>
              <w:top w:val="nil"/>
              <w:left w:val="nil"/>
              <w:bottom w:val="single" w:sz="4" w:space="0" w:color="auto"/>
              <w:right w:val="single" w:sz="4" w:space="0" w:color="auto"/>
            </w:tcBorders>
            <w:vAlign w:val="center"/>
            <w:hideMark/>
          </w:tcPr>
          <w:p w14:paraId="4C21676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0.32</w:t>
            </w:r>
          </w:p>
        </w:tc>
        <w:tc>
          <w:tcPr>
            <w:tcW w:w="1417" w:type="dxa"/>
            <w:tcBorders>
              <w:top w:val="nil"/>
              <w:left w:val="nil"/>
              <w:bottom w:val="single" w:sz="4" w:space="0" w:color="auto"/>
              <w:right w:val="single" w:sz="4" w:space="0" w:color="auto"/>
            </w:tcBorders>
            <w:vAlign w:val="center"/>
            <w:hideMark/>
          </w:tcPr>
          <w:p w14:paraId="3889CCC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-4.89</w:t>
            </w:r>
          </w:p>
        </w:tc>
        <w:tc>
          <w:tcPr>
            <w:tcW w:w="1417" w:type="dxa"/>
            <w:tcBorders>
              <w:top w:val="nil"/>
              <w:left w:val="nil"/>
              <w:bottom w:val="single" w:sz="4" w:space="0" w:color="auto"/>
              <w:right w:val="single" w:sz="4" w:space="0" w:color="auto"/>
            </w:tcBorders>
            <w:vAlign w:val="center"/>
            <w:hideMark/>
          </w:tcPr>
          <w:p w14:paraId="198235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3349755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2832</w:t>
            </w:r>
          </w:p>
        </w:tc>
        <w:tc>
          <w:tcPr>
            <w:tcW w:w="1417" w:type="dxa"/>
            <w:tcBorders>
              <w:top w:val="nil"/>
              <w:left w:val="nil"/>
              <w:bottom w:val="single" w:sz="4" w:space="0" w:color="auto"/>
              <w:right w:val="single" w:sz="4" w:space="0" w:color="auto"/>
            </w:tcBorders>
            <w:vAlign w:val="center"/>
            <w:hideMark/>
          </w:tcPr>
          <w:p w14:paraId="242748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4685</w:t>
            </w:r>
          </w:p>
        </w:tc>
        <w:tc>
          <w:tcPr>
            <w:tcW w:w="1417" w:type="dxa"/>
            <w:tcBorders>
              <w:top w:val="nil"/>
              <w:left w:val="nil"/>
              <w:bottom w:val="single" w:sz="4" w:space="0" w:color="auto"/>
              <w:right w:val="single" w:sz="4" w:space="0" w:color="auto"/>
            </w:tcBorders>
            <w:vAlign w:val="center"/>
            <w:hideMark/>
          </w:tcPr>
          <w:p w14:paraId="1203CC1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36B9CFD2" w14:textId="59E4ACD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{"citationID":"Sf5g6rwU","properties":{"formattedCitation":"[97]","plainCitation":"[97]","noteIndex":0},"citationItems":[{"id":1766,"uris":["http://zotero.org/users/14233747/items/REK2XLT2"],"itemData":{"id":1766,"type":"article-journal","container-title":"Journal of Alloys and Compounds","DOI":"10.1016/j.jallcom.2018.11.318","ISSN":"09258388","journalAbbreviation":"J. Alloys Compd.","language":"en","page":"607-617","source":"DOI.org (Crossref)","title":"A fine-grained NbMoTaWVCr refractory high-entropy alloy with ultra-high strength: microstructural evolution and mechanical properties","title-short":"A fine-grained NbMoTaWVCr refractory high-entropy alloy with ultra-high strength","volume":"780","author":[{"family":"Long","given":"Yan"},{"family":"Liang","given":"Xiaobiao"},{"family":"Su","given":"Kai"},{"family":"Peng","given":"Haiyan"},{"family":"Li","given":"Xiaozhen"}],"issued":{"date-parts":[["2019",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[97]</w:t>
            </w:r>
            <w:r>
              <w:rPr>
                <w:rFonts w:ascii="Calibri" w:eastAsia="Times New Roman" w:hAnsi="Calibri" w:cs="Calibri"/>
                <w:color w:val="000000"/>
                <w:kern w:val="0"/>
                <w:sz w:val="20"/>
                <w:szCs w:val="20"/>
                <w14:ligatures w14:val="none"/>
              </w:rPr>
              <w:fldChar w:fldCharType="end"/>
            </w:r>
          </w:p>
        </w:tc>
      </w:tr>
      <w:tr w:rsidR="0064068E" w:rsidRPr="003316FE" w14:paraId="243F865D" w14:textId="12B1521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250854E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MoNbCrTi</w:t>
            </w:r>
            <w:r w:rsidRPr="003316FE">
              <w:rPr>
                <w:rFonts w:ascii="Times New Roman" w:eastAsia="Times New Roman" w:hAnsi="Times New Roman" w:cs="Times New Roman"/>
                <w:color w:val="000000"/>
                <w:kern w:val="0"/>
                <w:sz w:val="20"/>
                <w:szCs w:val="20"/>
                <w:vertAlign w:val="subscript"/>
                <w:lang w:val="en-US"/>
                <w14:ligatures w14:val="none"/>
              </w:rPr>
              <w:t>0.4</w:t>
            </w:r>
          </w:p>
        </w:tc>
        <w:tc>
          <w:tcPr>
            <w:tcW w:w="1417" w:type="dxa"/>
            <w:tcBorders>
              <w:top w:val="nil"/>
              <w:left w:val="nil"/>
              <w:bottom w:val="single" w:sz="4" w:space="0" w:color="auto"/>
              <w:right w:val="single" w:sz="4" w:space="0" w:color="auto"/>
            </w:tcBorders>
            <w:vAlign w:val="center"/>
            <w:hideMark/>
          </w:tcPr>
          <w:p w14:paraId="4BAE9D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5.46</w:t>
            </w:r>
          </w:p>
        </w:tc>
        <w:tc>
          <w:tcPr>
            <w:tcW w:w="1417" w:type="dxa"/>
            <w:tcBorders>
              <w:top w:val="nil"/>
              <w:left w:val="nil"/>
              <w:bottom w:val="single" w:sz="4" w:space="0" w:color="auto"/>
              <w:right w:val="single" w:sz="4" w:space="0" w:color="auto"/>
            </w:tcBorders>
            <w:vAlign w:val="center"/>
            <w:hideMark/>
          </w:tcPr>
          <w:p w14:paraId="04C9FC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53F596E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-5.74</w:t>
            </w:r>
          </w:p>
        </w:tc>
        <w:tc>
          <w:tcPr>
            <w:tcW w:w="1417" w:type="dxa"/>
            <w:tcBorders>
              <w:top w:val="nil"/>
              <w:left w:val="nil"/>
              <w:bottom w:val="single" w:sz="4" w:space="0" w:color="auto"/>
              <w:right w:val="single" w:sz="4" w:space="0" w:color="auto"/>
            </w:tcBorders>
            <w:vAlign w:val="center"/>
            <w:hideMark/>
          </w:tcPr>
          <w:p w14:paraId="0FAAEAB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11.07</w:t>
            </w:r>
          </w:p>
        </w:tc>
        <w:tc>
          <w:tcPr>
            <w:tcW w:w="1417" w:type="dxa"/>
            <w:tcBorders>
              <w:top w:val="nil"/>
              <w:left w:val="nil"/>
              <w:bottom w:val="single" w:sz="4" w:space="0" w:color="auto"/>
              <w:right w:val="single" w:sz="4" w:space="0" w:color="auto"/>
            </w:tcBorders>
            <w:vAlign w:val="center"/>
            <w:hideMark/>
          </w:tcPr>
          <w:p w14:paraId="2AFC582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2530</w:t>
            </w:r>
          </w:p>
        </w:tc>
        <w:tc>
          <w:tcPr>
            <w:tcW w:w="1417" w:type="dxa"/>
            <w:tcBorders>
              <w:top w:val="nil"/>
              <w:left w:val="nil"/>
              <w:bottom w:val="single" w:sz="4" w:space="0" w:color="auto"/>
              <w:right w:val="single" w:sz="4" w:space="0" w:color="auto"/>
            </w:tcBorders>
            <w:vAlign w:val="center"/>
            <w:hideMark/>
          </w:tcPr>
          <w:p w14:paraId="2DCEEE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4205</w:t>
            </w:r>
          </w:p>
        </w:tc>
        <w:tc>
          <w:tcPr>
            <w:tcW w:w="1417" w:type="dxa"/>
            <w:tcBorders>
              <w:top w:val="nil"/>
              <w:left w:val="nil"/>
              <w:bottom w:val="single" w:sz="4" w:space="0" w:color="auto"/>
              <w:right w:val="single" w:sz="4" w:space="0" w:color="auto"/>
            </w:tcBorders>
            <w:vAlign w:val="center"/>
            <w:hideMark/>
          </w:tcPr>
          <w:p w14:paraId="76978A9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EAC54D7" w14:textId="34C85C4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{"citationID":"XTVmEK4D","properties":{"formattedCitation":"[86]","plainCitation":"[86]","noteIndex":0},"citationItems":[{"id":1751,"uris":["http://zotero.org/users/14233747/items/KRRZX37J"],"itemData":{"id":1751,"type":"article-journal","container-title":"Metallurgical and Materials Transactions A","DOI":"10.1007/s11661-018-4472-z","ISSN":"1073-5623, 1543-1940","issue":"4","journalAbbreviation":"Metall. Mater. Trans. A","language":"en","page":"1313-1327","source":"DOI.org (Crossref)","title":"Influence of annealing on microstructure and mechanical properties of refractory CoCrMoNbTi0.4 high-entropy alloy","volume":"49","author":[{"family":"Zhang","given":"Mina"},{"family":"Zhou","given":"Xianglin"},{"family":"Zhu","given":"Wuzhi"},{"family":"Li","given":"Jinghao"}],"issued":{"date-parts":[["2018",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[86]</w:t>
            </w:r>
            <w:r>
              <w:rPr>
                <w:rFonts w:ascii="Calibri" w:eastAsia="Times New Roman" w:hAnsi="Calibri" w:cs="Calibri"/>
                <w:color w:val="000000"/>
                <w:kern w:val="0"/>
                <w:sz w:val="20"/>
                <w:szCs w:val="20"/>
                <w14:ligatures w14:val="none"/>
              </w:rPr>
              <w:fldChar w:fldCharType="end"/>
            </w:r>
          </w:p>
        </w:tc>
      </w:tr>
      <w:tr w:rsidR="0064068E" w:rsidRPr="003316FE" w14:paraId="0A6A72BA" w14:textId="142A16AA"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412517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NbHfCrZrTi</w:t>
            </w:r>
          </w:p>
        </w:tc>
        <w:tc>
          <w:tcPr>
            <w:tcW w:w="1417" w:type="dxa"/>
            <w:tcBorders>
              <w:top w:val="nil"/>
              <w:left w:val="nil"/>
              <w:bottom w:val="single" w:sz="4" w:space="0" w:color="auto"/>
              <w:right w:val="single" w:sz="4" w:space="0" w:color="auto"/>
            </w:tcBorders>
            <w:vAlign w:val="center"/>
            <w:hideMark/>
          </w:tcPr>
          <w:p w14:paraId="3DCCE8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7.82</w:t>
            </w:r>
          </w:p>
        </w:tc>
        <w:tc>
          <w:tcPr>
            <w:tcW w:w="1417" w:type="dxa"/>
            <w:tcBorders>
              <w:top w:val="nil"/>
              <w:left w:val="nil"/>
              <w:bottom w:val="single" w:sz="4" w:space="0" w:color="auto"/>
              <w:right w:val="single" w:sz="4" w:space="0" w:color="auto"/>
            </w:tcBorders>
            <w:vAlign w:val="center"/>
            <w:hideMark/>
          </w:tcPr>
          <w:p w14:paraId="79050F2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52231A8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w:t>
            </w:r>
          </w:p>
        </w:tc>
        <w:tc>
          <w:tcPr>
            <w:tcW w:w="1417" w:type="dxa"/>
            <w:tcBorders>
              <w:top w:val="nil"/>
              <w:left w:val="nil"/>
              <w:bottom w:val="single" w:sz="4" w:space="0" w:color="auto"/>
              <w:right w:val="single" w:sz="4" w:space="0" w:color="auto"/>
            </w:tcBorders>
            <w:vAlign w:val="center"/>
            <w:hideMark/>
          </w:tcPr>
          <w:p w14:paraId="27BD219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1DBE0CA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2301</w:t>
            </w:r>
          </w:p>
        </w:tc>
        <w:tc>
          <w:tcPr>
            <w:tcW w:w="1417" w:type="dxa"/>
            <w:tcBorders>
              <w:top w:val="nil"/>
              <w:left w:val="nil"/>
              <w:bottom w:val="single" w:sz="4" w:space="0" w:color="auto"/>
              <w:right w:val="single" w:sz="4" w:space="0" w:color="auto"/>
            </w:tcBorders>
            <w:vAlign w:val="center"/>
            <w:hideMark/>
          </w:tcPr>
          <w:p w14:paraId="1EF712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4216</w:t>
            </w:r>
          </w:p>
        </w:tc>
        <w:tc>
          <w:tcPr>
            <w:tcW w:w="1417" w:type="dxa"/>
            <w:tcBorders>
              <w:top w:val="nil"/>
              <w:left w:val="nil"/>
              <w:bottom w:val="single" w:sz="4" w:space="0" w:color="auto"/>
              <w:right w:val="single" w:sz="4" w:space="0" w:color="auto"/>
            </w:tcBorders>
            <w:vAlign w:val="center"/>
            <w:hideMark/>
          </w:tcPr>
          <w:p w14:paraId="077FDB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4F22F053" w14:textId="0589AA6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{"citationID":"bMQAE7Fi","properties":{"formattedCitation":"[94]","plainCitation":"[94]","noteIndex":0},"citationItems":[{"id":1763,"uris":["http://zotero.org/users/14233747/items/NG9JM524"],"itemData":{"id":1763,"type":"article-journal","container-title":"International Journal of Refractory Metals and Hard Materials","DOI":"10.1016/j.ijrmhm.2014.07.009","ISSN":"02634368","journalAbbreviation":"Int. J. Refract. Met. Hard Mater.","language":"en","page":"131-138","source":"DOI.org (Crossref)","title":"Experimental and theoretical study of Ti20Zr20Hf20Nb20X20 (X = V or Cr) refractory high-entropy alloys","volume":"47","author":[{"family":"Fazakas","given":"É."},{"family":"Zadorozhnyy","given":"V."},{"family":"Varga","given":"L.K."},{"family":"Inoue","given":"A."},{"family":"Louzguine-Luzgin","given":"D.V."},{"family":"Tian","given":"Fuyang"},{"family":"Vitos","given":"L."}],"issued":{"date-parts":[["2014",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[94]</w:t>
            </w:r>
            <w:r>
              <w:rPr>
                <w:rFonts w:ascii="Calibri" w:eastAsia="Times New Roman" w:hAnsi="Calibri" w:cs="Calibri"/>
                <w:color w:val="000000"/>
                <w:kern w:val="0"/>
                <w:sz w:val="20"/>
                <w:szCs w:val="20"/>
                <w14:ligatures w14:val="none"/>
              </w:rPr>
              <w:fldChar w:fldCharType="end"/>
            </w:r>
          </w:p>
        </w:tc>
      </w:tr>
      <w:tr w:rsidR="0064068E" w:rsidRPr="003316FE" w14:paraId="6B433A3B" w14:textId="779A440C"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30C0037E"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NbTiZrVMo</w:t>
            </w:r>
          </w:p>
        </w:tc>
        <w:tc>
          <w:tcPr>
            <w:tcW w:w="1417" w:type="dxa"/>
            <w:tcBorders>
              <w:top w:val="nil"/>
              <w:left w:val="nil"/>
              <w:bottom w:val="single" w:sz="4" w:space="0" w:color="auto"/>
              <w:right w:val="single" w:sz="4" w:space="0" w:color="auto"/>
            </w:tcBorders>
            <w:vAlign w:val="center"/>
            <w:hideMark/>
          </w:tcPr>
          <w:p w14:paraId="5152BBE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6.06</w:t>
            </w:r>
          </w:p>
        </w:tc>
        <w:tc>
          <w:tcPr>
            <w:tcW w:w="1417" w:type="dxa"/>
            <w:tcBorders>
              <w:top w:val="nil"/>
              <w:left w:val="nil"/>
              <w:bottom w:val="single" w:sz="4" w:space="0" w:color="auto"/>
              <w:right w:val="single" w:sz="4" w:space="0" w:color="auto"/>
            </w:tcBorders>
            <w:vAlign w:val="center"/>
            <w:hideMark/>
          </w:tcPr>
          <w:p w14:paraId="6DFFA9E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0.27</w:t>
            </w:r>
          </w:p>
        </w:tc>
        <w:tc>
          <w:tcPr>
            <w:tcW w:w="1417" w:type="dxa"/>
            <w:tcBorders>
              <w:top w:val="nil"/>
              <w:left w:val="nil"/>
              <w:bottom w:val="single" w:sz="4" w:space="0" w:color="auto"/>
              <w:right w:val="single" w:sz="4" w:space="0" w:color="auto"/>
            </w:tcBorders>
            <w:vAlign w:val="center"/>
            <w:hideMark/>
          </w:tcPr>
          <w:p w14:paraId="04257E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-2.72</w:t>
            </w:r>
          </w:p>
        </w:tc>
        <w:tc>
          <w:tcPr>
            <w:tcW w:w="1417" w:type="dxa"/>
            <w:tcBorders>
              <w:top w:val="nil"/>
              <w:left w:val="nil"/>
              <w:bottom w:val="single" w:sz="4" w:space="0" w:color="auto"/>
              <w:right w:val="single" w:sz="4" w:space="0" w:color="auto"/>
            </w:tcBorders>
            <w:vAlign w:val="center"/>
            <w:hideMark/>
          </w:tcPr>
          <w:p w14:paraId="2D6A136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97642C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2380</w:t>
            </w:r>
          </w:p>
        </w:tc>
        <w:tc>
          <w:tcPr>
            <w:tcW w:w="1417" w:type="dxa"/>
            <w:tcBorders>
              <w:top w:val="nil"/>
              <w:left w:val="nil"/>
              <w:bottom w:val="single" w:sz="4" w:space="0" w:color="auto"/>
              <w:right w:val="single" w:sz="4" w:space="0" w:color="auto"/>
            </w:tcBorders>
            <w:vAlign w:val="center"/>
            <w:hideMark/>
          </w:tcPr>
          <w:p w14:paraId="28EDDF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4370</w:t>
            </w:r>
          </w:p>
        </w:tc>
        <w:tc>
          <w:tcPr>
            <w:tcW w:w="1417" w:type="dxa"/>
            <w:tcBorders>
              <w:top w:val="nil"/>
              <w:left w:val="nil"/>
              <w:bottom w:val="single" w:sz="4" w:space="0" w:color="auto"/>
              <w:right w:val="single" w:sz="4" w:space="0" w:color="auto"/>
            </w:tcBorders>
            <w:vAlign w:val="center"/>
            <w:hideMark/>
          </w:tcPr>
          <w:p w14:paraId="48A35B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3DEDEA53" w14:textId="0D5BD0C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{"citationID":"kGmgojmd","properties":{"formattedCitation":"[98]","plainCitation":"[98]","noteIndex":0},"citationItems":[{"id":1767,"uris":["http://zotero.org/users/14233747/items/HGY2DCE8"],"itemData":{"id":1767,"type":"article-journal","container-title":"Acta Materialia","DOI":"10.1016/j.actamat.2018.03.065","ISSN":"13596454","journalAbbreviation":"Acta Mater.","language":"en","page":"201-215","source":"DOI.org (Crossref)","title":"Compositional effect on microstructure and properties of NbTiZr-based complex concentrated alloys","volume":"151","author":[{"family":"Senkov","given":"O.N."},{"family":"Rao","given":"S."},{"family":"Chaput","given":"K.J."},{"family":"Woodward","given":"C."}],"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[98]</w:t>
            </w:r>
            <w:r>
              <w:rPr>
                <w:rFonts w:ascii="Calibri" w:eastAsia="Times New Roman" w:hAnsi="Calibri" w:cs="Calibri"/>
                <w:color w:val="000000"/>
                <w:kern w:val="0"/>
                <w:sz w:val="20"/>
                <w:szCs w:val="20"/>
                <w14:ligatures w14:val="none"/>
              </w:rPr>
              <w:fldChar w:fldCharType="end"/>
            </w:r>
          </w:p>
        </w:tc>
      </w:tr>
      <w:tr w:rsidR="0064068E" w:rsidRPr="003316FE" w14:paraId="03695245" w14:textId="28B3B65B"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0D1DDF9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NbTiZrVCr</w:t>
            </w:r>
          </w:p>
        </w:tc>
        <w:tc>
          <w:tcPr>
            <w:tcW w:w="1417" w:type="dxa"/>
            <w:tcBorders>
              <w:top w:val="nil"/>
              <w:left w:val="nil"/>
              <w:bottom w:val="single" w:sz="4" w:space="0" w:color="auto"/>
              <w:right w:val="single" w:sz="4" w:space="0" w:color="auto"/>
            </w:tcBorders>
            <w:vAlign w:val="center"/>
            <w:hideMark/>
          </w:tcPr>
          <w:p w14:paraId="4E17B54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7.79</w:t>
            </w:r>
          </w:p>
        </w:tc>
        <w:tc>
          <w:tcPr>
            <w:tcW w:w="1417" w:type="dxa"/>
            <w:tcBorders>
              <w:top w:val="nil"/>
              <w:left w:val="nil"/>
              <w:bottom w:val="single" w:sz="4" w:space="0" w:color="auto"/>
              <w:right w:val="single" w:sz="4" w:space="0" w:color="auto"/>
            </w:tcBorders>
            <w:vAlign w:val="center"/>
            <w:hideMark/>
          </w:tcPr>
          <w:p w14:paraId="7E92C75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5FF7928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-4.64</w:t>
            </w:r>
          </w:p>
        </w:tc>
        <w:tc>
          <w:tcPr>
            <w:tcW w:w="1417" w:type="dxa"/>
            <w:tcBorders>
              <w:top w:val="nil"/>
              <w:left w:val="nil"/>
              <w:bottom w:val="single" w:sz="4" w:space="0" w:color="auto"/>
              <w:right w:val="single" w:sz="4" w:space="0" w:color="auto"/>
            </w:tcBorders>
            <w:vAlign w:val="center"/>
            <w:hideMark/>
          </w:tcPr>
          <w:p w14:paraId="37BC369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4A87A6A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2236</w:t>
            </w:r>
          </w:p>
        </w:tc>
        <w:tc>
          <w:tcPr>
            <w:tcW w:w="1417" w:type="dxa"/>
            <w:tcBorders>
              <w:top w:val="nil"/>
              <w:left w:val="nil"/>
              <w:bottom w:val="single" w:sz="4" w:space="0" w:color="auto"/>
              <w:right w:val="single" w:sz="4" w:space="0" w:color="auto"/>
            </w:tcBorders>
            <w:vAlign w:val="center"/>
            <w:hideMark/>
          </w:tcPr>
          <w:p w14:paraId="511261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3977</w:t>
            </w:r>
          </w:p>
        </w:tc>
        <w:tc>
          <w:tcPr>
            <w:tcW w:w="1417" w:type="dxa"/>
            <w:tcBorders>
              <w:top w:val="nil"/>
              <w:left w:val="nil"/>
              <w:bottom w:val="single" w:sz="4" w:space="0" w:color="auto"/>
              <w:right w:val="single" w:sz="4" w:space="0" w:color="auto"/>
            </w:tcBorders>
            <w:vAlign w:val="center"/>
            <w:hideMark/>
          </w:tcPr>
          <w:p w14:paraId="492A31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2B77751" w14:textId="1664DFC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{"citationID":"XkG4GQeN","properties":{"formattedCitation":"[42]","plainCitation":"[42]","noteIndex":0},"citationItems":[{"id":1699,"uris":["http://zotero.org/users/14233747/items/VLY9UMTQ"],"itemData":{"id":1699,"type":"article-journal","container-title":"Acta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E35F00">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1BBAC9A9" w14:textId="4CFF0EA0"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A85CDA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NbTiZrVAl</w:t>
            </w:r>
            <w:r w:rsidRPr="003316FE">
              <w:rPr>
                <w:rFonts w:ascii="Times New Roman" w:eastAsia="Times New Roman" w:hAnsi="Times New Roman" w:cs="Times New Roman"/>
                <w:color w:val="000000"/>
                <w:kern w:val="0"/>
                <w:sz w:val="20"/>
                <w:szCs w:val="20"/>
                <w:vertAlign w:val="subscript"/>
                <w:lang w:val="en-US"/>
                <w14:ligatures w14:val="none"/>
              </w:rPr>
              <w:t>0.24</w:t>
            </w:r>
          </w:p>
        </w:tc>
        <w:tc>
          <w:tcPr>
            <w:tcW w:w="1417" w:type="dxa"/>
            <w:tcBorders>
              <w:top w:val="nil"/>
              <w:left w:val="nil"/>
              <w:bottom w:val="single" w:sz="4" w:space="0" w:color="auto"/>
              <w:right w:val="single" w:sz="4" w:space="0" w:color="auto"/>
            </w:tcBorders>
            <w:vAlign w:val="center"/>
            <w:hideMark/>
          </w:tcPr>
          <w:p w14:paraId="7A2F361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6.13</w:t>
            </w:r>
          </w:p>
        </w:tc>
        <w:tc>
          <w:tcPr>
            <w:tcW w:w="1417" w:type="dxa"/>
            <w:tcBorders>
              <w:top w:val="nil"/>
              <w:left w:val="nil"/>
              <w:bottom w:val="single" w:sz="4" w:space="0" w:color="auto"/>
              <w:right w:val="single" w:sz="4" w:space="0" w:color="auto"/>
            </w:tcBorders>
            <w:vAlign w:val="center"/>
            <w:hideMark/>
          </w:tcPr>
          <w:p w14:paraId="0039FF3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4C00E77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-5.99</w:t>
            </w:r>
          </w:p>
        </w:tc>
        <w:tc>
          <w:tcPr>
            <w:tcW w:w="1417" w:type="dxa"/>
            <w:tcBorders>
              <w:top w:val="nil"/>
              <w:left w:val="nil"/>
              <w:bottom w:val="single" w:sz="4" w:space="0" w:color="auto"/>
              <w:right w:val="single" w:sz="4" w:space="0" w:color="auto"/>
            </w:tcBorders>
            <w:vAlign w:val="center"/>
            <w:hideMark/>
          </w:tcPr>
          <w:p w14:paraId="59BD0EE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12.68</w:t>
            </w:r>
          </w:p>
        </w:tc>
        <w:tc>
          <w:tcPr>
            <w:tcW w:w="1417" w:type="dxa"/>
            <w:tcBorders>
              <w:top w:val="nil"/>
              <w:left w:val="nil"/>
              <w:bottom w:val="single" w:sz="4" w:space="0" w:color="auto"/>
              <w:right w:val="single" w:sz="4" w:space="0" w:color="auto"/>
            </w:tcBorders>
            <w:vAlign w:val="center"/>
            <w:hideMark/>
          </w:tcPr>
          <w:p w14:paraId="44F0DAF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2176</w:t>
            </w:r>
          </w:p>
        </w:tc>
        <w:tc>
          <w:tcPr>
            <w:tcW w:w="1417" w:type="dxa"/>
            <w:tcBorders>
              <w:top w:val="nil"/>
              <w:left w:val="nil"/>
              <w:bottom w:val="single" w:sz="4" w:space="0" w:color="auto"/>
              <w:right w:val="single" w:sz="4" w:space="0" w:color="auto"/>
            </w:tcBorders>
            <w:vAlign w:val="center"/>
            <w:hideMark/>
          </w:tcPr>
          <w:p w14:paraId="670D91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4153</w:t>
            </w:r>
          </w:p>
        </w:tc>
        <w:tc>
          <w:tcPr>
            <w:tcW w:w="1417" w:type="dxa"/>
            <w:tcBorders>
              <w:top w:val="nil"/>
              <w:left w:val="nil"/>
              <w:bottom w:val="single" w:sz="4" w:space="0" w:color="auto"/>
              <w:right w:val="single" w:sz="4" w:space="0" w:color="auto"/>
            </w:tcBorders>
            <w:vAlign w:val="center"/>
            <w:hideMark/>
          </w:tcPr>
          <w:p w14:paraId="0E9C25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7470C97" w14:textId="36E8757C"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{"citationID":"ykjAv4ML","properties":{"formattedCitation":"[98]","plainCitation":"[98]","noteIndex":0},"citationItems":[{"id":1767,"uris":["http://zotero.org/users/14233747/items/HGY2DCE8"],"itemData":{"id":1767,"type":"article-journal","container-title":"Acta Materialia","DOI":"10.1016/j.actamat.2018.03.065","ISSN":"13596454","journalAbbreviation":"Acta Mater.","language":"en","page":"201-215","source":"DOI.org (Crossref)","title":"Compositional effect on microstructure and properties of NbTiZr-based complex concentrated alloys","volume":"151","author":[{"family":"Senkov","given":"O.N."},{"family":"Rao","given":"S."},{"family":"Chaput","given":"K.J."},{"family":"Woodward","given":"C."}],"issued":{"date-parts":[["2018",6]]}}}],"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[98]</w:t>
            </w:r>
            <w:r>
              <w:rPr>
                <w:rFonts w:ascii="Calibri" w:eastAsia="Times New Roman" w:hAnsi="Calibri" w:cs="Calibri"/>
                <w:color w:val="000000"/>
                <w:kern w:val="0"/>
                <w:sz w:val="20"/>
                <w:szCs w:val="20"/>
                <w14:ligatures w14:val="none"/>
              </w:rPr>
              <w:fldChar w:fldCharType="end"/>
            </w:r>
          </w:p>
        </w:tc>
      </w:tr>
      <w:tr w:rsidR="0064068E" w:rsidRPr="003316FE" w14:paraId="28D9D0C7" w14:textId="2311F3AE"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7D712D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4</w:t>
            </w:r>
            <w:r w:rsidRPr="003316FE">
              <w:rPr>
                <w:rFonts w:ascii="Times New Roman" w:eastAsia="Times New Roman" w:hAnsi="Times New Roman" w:cs="Times New Roman"/>
                <w:color w:val="000000"/>
                <w:kern w:val="0"/>
                <w:sz w:val="20"/>
                <w:szCs w:val="20"/>
                <w:lang w:val="en-US"/>
                <w14:ligatures w14:val="none"/>
              </w:rPr>
              <w:t>CrFeMnTi</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40FA8FA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5.89</w:t>
            </w:r>
          </w:p>
        </w:tc>
        <w:tc>
          <w:tcPr>
            <w:tcW w:w="1417" w:type="dxa"/>
            <w:tcBorders>
              <w:top w:val="nil"/>
              <w:left w:val="nil"/>
              <w:bottom w:val="single" w:sz="4" w:space="0" w:color="auto"/>
              <w:right w:val="single" w:sz="4" w:space="0" w:color="auto"/>
            </w:tcBorders>
            <w:vAlign w:val="center"/>
            <w:hideMark/>
          </w:tcPr>
          <w:p w14:paraId="6765F9C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0.08</w:t>
            </w:r>
          </w:p>
        </w:tc>
        <w:tc>
          <w:tcPr>
            <w:tcW w:w="1417" w:type="dxa"/>
            <w:tcBorders>
              <w:top w:val="nil"/>
              <w:left w:val="nil"/>
              <w:bottom w:val="single" w:sz="4" w:space="0" w:color="auto"/>
              <w:right w:val="single" w:sz="4" w:space="0" w:color="auto"/>
            </w:tcBorders>
            <w:vAlign w:val="center"/>
            <w:hideMark/>
          </w:tcPr>
          <w:p w14:paraId="4E2CD1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-14.99</w:t>
            </w:r>
          </w:p>
        </w:tc>
        <w:tc>
          <w:tcPr>
            <w:tcW w:w="1417" w:type="dxa"/>
            <w:tcBorders>
              <w:top w:val="nil"/>
              <w:left w:val="nil"/>
              <w:bottom w:val="single" w:sz="4" w:space="0" w:color="auto"/>
              <w:right w:val="single" w:sz="4" w:space="0" w:color="auto"/>
            </w:tcBorders>
            <w:vAlign w:val="center"/>
            <w:hideMark/>
          </w:tcPr>
          <w:p w14:paraId="2879F61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10.51</w:t>
            </w:r>
          </w:p>
        </w:tc>
        <w:tc>
          <w:tcPr>
            <w:tcW w:w="1417" w:type="dxa"/>
            <w:tcBorders>
              <w:top w:val="nil"/>
              <w:left w:val="nil"/>
              <w:bottom w:val="single" w:sz="4" w:space="0" w:color="auto"/>
              <w:right w:val="single" w:sz="4" w:space="0" w:color="auto"/>
            </w:tcBorders>
            <w:vAlign w:val="center"/>
            <w:hideMark/>
          </w:tcPr>
          <w:p w14:paraId="69E204C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1342</w:t>
            </w:r>
          </w:p>
        </w:tc>
        <w:tc>
          <w:tcPr>
            <w:tcW w:w="1417" w:type="dxa"/>
            <w:tcBorders>
              <w:top w:val="nil"/>
              <w:left w:val="nil"/>
              <w:bottom w:val="single" w:sz="4" w:space="0" w:color="auto"/>
              <w:right w:val="single" w:sz="4" w:space="0" w:color="auto"/>
            </w:tcBorders>
            <w:vAlign w:val="center"/>
            <w:hideMark/>
          </w:tcPr>
          <w:p w14:paraId="1EDD2F6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2823</w:t>
            </w:r>
          </w:p>
        </w:tc>
        <w:tc>
          <w:tcPr>
            <w:tcW w:w="1417" w:type="dxa"/>
            <w:tcBorders>
              <w:top w:val="nil"/>
              <w:left w:val="nil"/>
              <w:bottom w:val="single" w:sz="4" w:space="0" w:color="auto"/>
              <w:right w:val="single" w:sz="4" w:space="0" w:color="auto"/>
            </w:tcBorders>
            <w:vAlign w:val="center"/>
            <w:hideMark/>
          </w:tcPr>
          <w:p w14:paraId="266FC98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993DEDF" w14:textId="0EEFDA6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{"citationID":"os0TX1qS","properties":{"formattedCitation":"[99]","plainCitation":"[99]","noteIndex":0},"citationItems":[{"id":1768,"uris":["http://zotero.org/users/14233747/items/Q769WR32"],"itemData":{"id":1768,"type":"article-journal","container-title":"Science China Technological Sciences","DOI":"10.1007/s11431-017-9073-0","ISSN":"1674-7321, 1869-1900","issue":"2","journalAbbreviation":"Sci. China Technol. Sci.","language":"en","page":"184-188","source":"DOI.org (Crossref)","title":"A light-weight high-entropy alloy Al20Be20Fe10Si15Ti35","volume":"61","author":[{"family":"Tseng","given":"KoKai"},{"family":"Yang","given":"YaChu"},{"family":"Juan","given":"ChienChang"},{"family":"Chin","given":"TsungShune"},{"family":"Tsai","given":"CheWei"},{"family":"Yeh","given":"JienWei"}],"issued":{"date-parts":[["2018",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[99]</w:t>
            </w:r>
            <w:r>
              <w:rPr>
                <w:rFonts w:ascii="Calibri" w:eastAsia="Times New Roman" w:hAnsi="Calibri" w:cs="Calibri"/>
                <w:color w:val="000000"/>
                <w:kern w:val="0"/>
                <w:sz w:val="20"/>
                <w:szCs w:val="20"/>
                <w14:ligatures w14:val="none"/>
              </w:rPr>
              <w:fldChar w:fldCharType="end"/>
            </w:r>
          </w:p>
        </w:tc>
      </w:tr>
      <w:tr w:rsidR="0064068E" w:rsidRPr="003316FE" w14:paraId="75948E1C" w14:textId="5275CFB5"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472B2BD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3</w:t>
            </w:r>
            <w:r w:rsidRPr="003316FE">
              <w:rPr>
                <w:rFonts w:ascii="Times New Roman" w:eastAsia="Times New Roman" w:hAnsi="Times New Roman" w:cs="Times New Roman"/>
                <w:color w:val="000000"/>
                <w:kern w:val="0"/>
                <w:sz w:val="20"/>
                <w:szCs w:val="20"/>
                <w:lang w:val="en-US"/>
                <w14:ligatures w14:val="none"/>
              </w:rPr>
              <w:t>CrFeMnTi</w:t>
            </w:r>
            <w:r w:rsidRPr="003316FE">
              <w:rPr>
                <w:rFonts w:ascii="Times New Roman" w:eastAsia="Times New Roman" w:hAnsi="Times New Roman" w:cs="Times New Roman"/>
                <w:color w:val="000000"/>
                <w:kern w:val="0"/>
                <w:sz w:val="20"/>
                <w:szCs w:val="20"/>
                <w:vertAlign w:val="subscript"/>
                <w:lang w:val="en-US"/>
                <w14:ligatures w14:val="none"/>
              </w:rPr>
              <w:t>0.25</w:t>
            </w:r>
          </w:p>
        </w:tc>
        <w:tc>
          <w:tcPr>
            <w:tcW w:w="1417" w:type="dxa"/>
            <w:tcBorders>
              <w:top w:val="nil"/>
              <w:left w:val="nil"/>
              <w:bottom w:val="single" w:sz="4" w:space="0" w:color="auto"/>
              <w:right w:val="single" w:sz="4" w:space="0" w:color="auto"/>
            </w:tcBorders>
            <w:vAlign w:val="center"/>
            <w:hideMark/>
          </w:tcPr>
          <w:p w14:paraId="5E3EF2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6.05</w:t>
            </w:r>
          </w:p>
        </w:tc>
        <w:tc>
          <w:tcPr>
            <w:tcW w:w="1417" w:type="dxa"/>
            <w:tcBorders>
              <w:top w:val="nil"/>
              <w:left w:val="nil"/>
              <w:bottom w:val="single" w:sz="4" w:space="0" w:color="auto"/>
              <w:right w:val="single" w:sz="4" w:space="0" w:color="auto"/>
            </w:tcBorders>
            <w:vAlign w:val="center"/>
            <w:hideMark/>
          </w:tcPr>
          <w:p w14:paraId="2FDA1B4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5D55FC4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-15.31</w:t>
            </w:r>
          </w:p>
        </w:tc>
        <w:tc>
          <w:tcPr>
            <w:tcW w:w="1417" w:type="dxa"/>
            <w:tcBorders>
              <w:top w:val="nil"/>
              <w:left w:val="nil"/>
              <w:bottom w:val="single" w:sz="4" w:space="0" w:color="auto"/>
              <w:right w:val="single" w:sz="4" w:space="0" w:color="auto"/>
            </w:tcBorders>
            <w:vAlign w:val="center"/>
            <w:hideMark/>
          </w:tcPr>
          <w:p w14:paraId="46BB856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11.31</w:t>
            </w:r>
          </w:p>
        </w:tc>
        <w:tc>
          <w:tcPr>
            <w:tcW w:w="1417" w:type="dxa"/>
            <w:tcBorders>
              <w:top w:val="nil"/>
              <w:left w:val="nil"/>
              <w:bottom w:val="single" w:sz="4" w:space="0" w:color="auto"/>
              <w:right w:val="single" w:sz="4" w:space="0" w:color="auto"/>
            </w:tcBorders>
            <w:vAlign w:val="center"/>
            <w:hideMark/>
          </w:tcPr>
          <w:p w14:paraId="22F8E1C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1407</w:t>
            </w:r>
          </w:p>
        </w:tc>
        <w:tc>
          <w:tcPr>
            <w:tcW w:w="1417" w:type="dxa"/>
            <w:tcBorders>
              <w:top w:val="nil"/>
              <w:left w:val="nil"/>
              <w:bottom w:val="single" w:sz="4" w:space="0" w:color="auto"/>
              <w:right w:val="single" w:sz="4" w:space="0" w:color="auto"/>
            </w:tcBorders>
            <w:vAlign w:val="center"/>
            <w:hideMark/>
          </w:tcPr>
          <w:p w14:paraId="40FAA60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2828</w:t>
            </w:r>
          </w:p>
        </w:tc>
        <w:tc>
          <w:tcPr>
            <w:tcW w:w="1417" w:type="dxa"/>
            <w:tcBorders>
              <w:top w:val="nil"/>
              <w:left w:val="nil"/>
              <w:bottom w:val="single" w:sz="4" w:space="0" w:color="auto"/>
              <w:right w:val="single" w:sz="4" w:space="0" w:color="auto"/>
            </w:tcBorders>
            <w:vAlign w:val="center"/>
            <w:hideMark/>
          </w:tcPr>
          <w:p w14:paraId="6AC105E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A0B7BAF" w14:textId="2299AE41"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{"citationID":"4AxhfZ9d","properties":{"formattedCitation":"[99]","plainCitation":"[99]","noteIndex":0},"citationItems":[{"id":1768,"uris":["http://zotero.org/users/14233747/items/Q769WR32"],"itemData":{"id":1768,"type":"article-journal","container-title":"Science China Technological Sciences","DOI":"10.1007/s11431-017-9073-0","ISSN":"1674-7321, 1869-1900","issue":"2","journalAbbreviation":"Sci. China Technol. Sci.","language":"en","page":"184-188","source":"DOI.org (Crossref)","title":"A light-weight high-entropy alloy Al20Be20Fe10Si15Ti35","volume":"61","author":[{"family":"Tseng","given":"KoKai"},{"family":"Yang","given":"YaChu"},{"family":"Juan","given":"ChienChang"},{"family":"Chin","given":"TsungShune"},{"family":"Tsai","given":"CheWei"},{"family":"Yeh","given":"JienWei"}],"issued":{"date-parts":[["2018",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[99]</w:t>
            </w:r>
            <w:r>
              <w:rPr>
                <w:rFonts w:ascii="Calibri" w:eastAsia="Times New Roman" w:hAnsi="Calibri" w:cs="Calibri"/>
                <w:color w:val="000000"/>
                <w:kern w:val="0"/>
                <w:sz w:val="20"/>
                <w:szCs w:val="20"/>
                <w14:ligatures w14:val="none"/>
              </w:rPr>
              <w:fldChar w:fldCharType="end"/>
            </w:r>
          </w:p>
        </w:tc>
      </w:tr>
      <w:tr w:rsidR="0064068E" w:rsidRPr="003316FE" w14:paraId="144D5849" w14:textId="14A64138"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F1CC873"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NbMoTaWVCr</w:t>
            </w:r>
          </w:p>
        </w:tc>
        <w:tc>
          <w:tcPr>
            <w:tcW w:w="1417" w:type="dxa"/>
            <w:tcBorders>
              <w:top w:val="nil"/>
              <w:left w:val="nil"/>
              <w:bottom w:val="single" w:sz="4" w:space="0" w:color="auto"/>
              <w:right w:val="single" w:sz="4" w:space="0" w:color="auto"/>
            </w:tcBorders>
            <w:vAlign w:val="center"/>
            <w:hideMark/>
          </w:tcPr>
          <w:p w14:paraId="6E42BC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4.59</w:t>
            </w:r>
          </w:p>
        </w:tc>
        <w:tc>
          <w:tcPr>
            <w:tcW w:w="1417" w:type="dxa"/>
            <w:tcBorders>
              <w:top w:val="nil"/>
              <w:left w:val="nil"/>
              <w:bottom w:val="single" w:sz="4" w:space="0" w:color="auto"/>
              <w:right w:val="single" w:sz="4" w:space="0" w:color="auto"/>
            </w:tcBorders>
            <w:vAlign w:val="center"/>
            <w:hideMark/>
          </w:tcPr>
          <w:p w14:paraId="11432A2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0.32</w:t>
            </w:r>
          </w:p>
        </w:tc>
        <w:tc>
          <w:tcPr>
            <w:tcW w:w="1417" w:type="dxa"/>
            <w:tcBorders>
              <w:top w:val="nil"/>
              <w:left w:val="nil"/>
              <w:bottom w:val="single" w:sz="4" w:space="0" w:color="auto"/>
              <w:right w:val="single" w:sz="4" w:space="0" w:color="auto"/>
            </w:tcBorders>
            <w:vAlign w:val="center"/>
            <w:hideMark/>
          </w:tcPr>
          <w:p w14:paraId="58B475D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-4.89</w:t>
            </w:r>
          </w:p>
        </w:tc>
        <w:tc>
          <w:tcPr>
            <w:tcW w:w="1417" w:type="dxa"/>
            <w:tcBorders>
              <w:top w:val="nil"/>
              <w:left w:val="nil"/>
              <w:bottom w:val="single" w:sz="4" w:space="0" w:color="auto"/>
              <w:right w:val="single" w:sz="4" w:space="0" w:color="auto"/>
            </w:tcBorders>
            <w:vAlign w:val="center"/>
            <w:hideMark/>
          </w:tcPr>
          <w:p w14:paraId="1E191C3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14.9</w:t>
            </w:r>
          </w:p>
        </w:tc>
        <w:tc>
          <w:tcPr>
            <w:tcW w:w="1417" w:type="dxa"/>
            <w:tcBorders>
              <w:top w:val="nil"/>
              <w:left w:val="nil"/>
              <w:bottom w:val="single" w:sz="4" w:space="0" w:color="auto"/>
              <w:right w:val="single" w:sz="4" w:space="0" w:color="auto"/>
            </w:tcBorders>
            <w:vAlign w:val="center"/>
            <w:hideMark/>
          </w:tcPr>
          <w:p w14:paraId="445B0C9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2832</w:t>
            </w:r>
          </w:p>
        </w:tc>
        <w:tc>
          <w:tcPr>
            <w:tcW w:w="1417" w:type="dxa"/>
            <w:tcBorders>
              <w:top w:val="nil"/>
              <w:left w:val="nil"/>
              <w:bottom w:val="single" w:sz="4" w:space="0" w:color="auto"/>
              <w:right w:val="single" w:sz="4" w:space="0" w:color="auto"/>
            </w:tcBorders>
            <w:vAlign w:val="center"/>
            <w:hideMark/>
          </w:tcPr>
          <w:p w14:paraId="73FDFA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4685</w:t>
            </w:r>
          </w:p>
        </w:tc>
        <w:tc>
          <w:tcPr>
            <w:tcW w:w="1417" w:type="dxa"/>
            <w:tcBorders>
              <w:top w:val="nil"/>
              <w:left w:val="nil"/>
              <w:bottom w:val="single" w:sz="4" w:space="0" w:color="auto"/>
              <w:right w:val="single" w:sz="4" w:space="0" w:color="auto"/>
            </w:tcBorders>
            <w:vAlign w:val="center"/>
            <w:hideMark/>
          </w:tcPr>
          <w:p w14:paraId="717398F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ABF347B" w14:textId="7CBEC67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{"citationID":"2XPSz86U","properties":{"formattedCitation":"[97]","plainCitation":"[97]","noteIndex":0},"citationItems":[{"id":1766,"uris":["http://zotero.org/users/14233747/items/REK2XLT2"],"itemData":{"id":1766,"type":"article-journal","container-title":"Journal of Alloys and Compounds","DOI":"10.1016/j.jallcom.2018.11.318","ISSN":"09258388","journalAbbreviation":"J. Alloys Compd.","language":"en","page":"607-617","source":"DOI.org (Crossref)","title":"A fine-grained NbMoTaWVCr refractory high-entropy alloy with ultra-high strength: microstructural evolution and mechanical properties","title-short":"A fine-grained NbMoTaWVCr refractory high-entropy alloy with ultra-high strength","volume":"780","author":[{"family":"Long","given":"Yan"},{"family":"Liang","given":"Xiaobiao"},{"family":"Su","given":"Kai"},{"family":"Peng","given":"Haiyan"},{"family":"Li","given":"Xiaozhen"}],"issued":{"date-parts":[["2019",4]]}}}],"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[97]</w:t>
            </w:r>
            <w:r>
              <w:rPr>
                <w:rFonts w:ascii="Calibri" w:eastAsia="Times New Roman" w:hAnsi="Calibri" w:cs="Calibri"/>
                <w:color w:val="000000"/>
                <w:kern w:val="0"/>
                <w:sz w:val="20"/>
                <w:szCs w:val="20"/>
                <w14:ligatures w14:val="none"/>
              </w:rPr>
              <w:fldChar w:fldCharType="end"/>
            </w:r>
          </w:p>
        </w:tc>
      </w:tr>
      <w:tr w:rsidR="0064068E" w:rsidRPr="003316FE" w14:paraId="63087798" w14:textId="088339E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764096E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NbTiVZr</w:t>
            </w:r>
          </w:p>
        </w:tc>
        <w:tc>
          <w:tcPr>
            <w:tcW w:w="1417" w:type="dxa"/>
            <w:tcBorders>
              <w:top w:val="nil"/>
              <w:left w:val="nil"/>
              <w:bottom w:val="single" w:sz="4" w:space="0" w:color="auto"/>
              <w:right w:val="single" w:sz="4" w:space="0" w:color="auto"/>
            </w:tcBorders>
            <w:vAlign w:val="center"/>
            <w:hideMark/>
          </w:tcPr>
          <w:p w14:paraId="26E9E01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5.51</w:t>
            </w:r>
          </w:p>
        </w:tc>
        <w:tc>
          <w:tcPr>
            <w:tcW w:w="1417" w:type="dxa"/>
            <w:tcBorders>
              <w:top w:val="nil"/>
              <w:left w:val="nil"/>
              <w:bottom w:val="single" w:sz="4" w:space="0" w:color="auto"/>
              <w:right w:val="single" w:sz="4" w:space="0" w:color="auto"/>
            </w:tcBorders>
            <w:vAlign w:val="center"/>
            <w:hideMark/>
          </w:tcPr>
          <w:p w14:paraId="75472A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vAlign w:val="center"/>
            <w:hideMark/>
          </w:tcPr>
          <w:p w14:paraId="463CF1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-21.55</w:t>
            </w:r>
          </w:p>
        </w:tc>
        <w:tc>
          <w:tcPr>
            <w:tcW w:w="1417" w:type="dxa"/>
            <w:tcBorders>
              <w:top w:val="nil"/>
              <w:left w:val="nil"/>
              <w:bottom w:val="single" w:sz="4" w:space="0" w:color="auto"/>
              <w:right w:val="single" w:sz="4" w:space="0" w:color="auto"/>
            </w:tcBorders>
            <w:vAlign w:val="center"/>
            <w:hideMark/>
          </w:tcPr>
          <w:p w14:paraId="2B0AE1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13.25</w:t>
            </w:r>
          </w:p>
        </w:tc>
        <w:tc>
          <w:tcPr>
            <w:tcW w:w="1417" w:type="dxa"/>
            <w:tcBorders>
              <w:top w:val="nil"/>
              <w:left w:val="nil"/>
              <w:bottom w:val="single" w:sz="4" w:space="0" w:color="auto"/>
              <w:right w:val="single" w:sz="4" w:space="0" w:color="auto"/>
            </w:tcBorders>
            <w:vAlign w:val="center"/>
            <w:hideMark/>
          </w:tcPr>
          <w:p w14:paraId="5B823E9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1891</w:t>
            </w:r>
          </w:p>
        </w:tc>
        <w:tc>
          <w:tcPr>
            <w:tcW w:w="1417" w:type="dxa"/>
            <w:tcBorders>
              <w:top w:val="nil"/>
              <w:left w:val="nil"/>
              <w:bottom w:val="single" w:sz="4" w:space="0" w:color="auto"/>
              <w:right w:val="single" w:sz="4" w:space="0" w:color="auto"/>
            </w:tcBorders>
            <w:vAlign w:val="center"/>
            <w:hideMark/>
          </w:tcPr>
          <w:p w14:paraId="2EA7EC2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3841</w:t>
            </w:r>
          </w:p>
        </w:tc>
        <w:tc>
          <w:tcPr>
            <w:tcW w:w="1417" w:type="dxa"/>
            <w:tcBorders>
              <w:top w:val="nil"/>
              <w:left w:val="nil"/>
              <w:bottom w:val="single" w:sz="4" w:space="0" w:color="auto"/>
              <w:right w:val="single" w:sz="4" w:space="0" w:color="auto"/>
            </w:tcBorders>
            <w:vAlign w:val="center"/>
            <w:hideMark/>
          </w:tcPr>
          <w:p w14:paraId="7B1BE1C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7B12C96" w14:textId="3DD158D7"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{"citationID":"VREuAmzJ","properties":{"formattedCitation":"[100]","plainCitation":"[100]","noteIndex":0},"citationItems":[{"id":1769,"uris":["http://zotero.org/users/14233747/items/CPKRV5BV"],"itemData":{"id":1769,"type":"article-journal","abstract":"The crystal structure, microstructure, microhardness and compression mechanical properties of Al\n              x\n              NbTiVZr ( x = 0, 0.5, 1, 1.5) high entropy alloy were examined. In the as solidified conditions, the alloys consisted from bcc matrix and C14 Laves phase. After homogenisation, the NbTiVZr alloy was bcc solid solution, whereas in Al containing alloys, C14 Laves phase and Zr\n              2\n              Al particles were found in the bcc matrix. Volume fraction of second phase increased with Al concentration. Increase in Al content results in gradual decrease in density of the alloys from 6.49 g cm\n              − 3\n              of the NbTiVZr to 5.55 g cm\n              − 3\n              of the Al\n              1.5\n              NbTiVZr alloy. The microhardness of the alloys was higher in the alloys with higher Al content and was generally proportional to the volume fraction of second phase particles. The compression yield strength of the alloys was of 960–1320 MPa, and NbTiVZr alloy was stronger than Al containing alloys. The ductility of the alloys gradually decreased with increase in Al content. The factors determining phase formation in the Al\n              x\n              NbTiVZr alloys and effect of phase composition and chemical composition of individual phases on the mechanical properties are discussed.","container-title":"Materials Science and Technology","DOI":"10.1179/1743284715Y.0000000032","ISSN":"0267-0836, 1743-2847","issue":"10","journalAbbreviation":"Mater. Sci. Technol.","language":"en","page":"1184-1193","source":"DOI.org (Crossref)","title":"Effect of Al on structure and mechanical properties of al&lt;sub&gt;x&lt;/sub&gt; NbTiVZr ( &lt;i&gt;x&lt;/i&gt; = 0, 0.5, 1, 1.5) high entropy alloys","volume":"31","author":[{"family":"Stepanov","given":"N. D."},{"family":"Yurchenko","given":"N. Yu."},{"family":"Shaysultanov","given":"D. G."},{"family":"Salishchev","given":"G. A."},{"family":"Tikhonovsky","given":"M. A."}],"issued":{"date-parts":[["2015",7]]}}}],"schema":"https://github.com/citation-style-language/schema/raw/master/csl-citation.json"}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[100]</w:t>
            </w:r>
            <w:r>
              <w:rPr>
                <w:rFonts w:ascii="Calibri" w:eastAsia="Times New Roman" w:hAnsi="Calibri" w:cs="Calibri"/>
                <w:color w:val="000000"/>
                <w:kern w:val="0"/>
                <w:sz w:val="20"/>
                <w:szCs w:val="20"/>
                <w14:ligatures w14:val="none"/>
              </w:rPr>
              <w:fldChar w:fldCharType="end"/>
            </w:r>
          </w:p>
        </w:tc>
      </w:tr>
      <w:tr w:rsidR="0064068E" w:rsidRPr="003316FE" w14:paraId="35BAE865" w14:textId="315F6322"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56E0DAD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CrFe</w:t>
            </w:r>
          </w:p>
        </w:tc>
        <w:tc>
          <w:tcPr>
            <w:tcW w:w="1417" w:type="dxa"/>
            <w:tcBorders>
              <w:top w:val="nil"/>
              <w:left w:val="nil"/>
              <w:bottom w:val="single" w:sz="4" w:space="0" w:color="auto"/>
              <w:right w:val="single" w:sz="4" w:space="0" w:color="auto"/>
            </w:tcBorders>
            <w:vAlign w:val="center"/>
            <w:hideMark/>
          </w:tcPr>
          <w:p w14:paraId="0B38FF3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0.79</w:t>
            </w:r>
          </w:p>
        </w:tc>
        <w:tc>
          <w:tcPr>
            <w:tcW w:w="1417" w:type="dxa"/>
            <w:tcBorders>
              <w:top w:val="nil"/>
              <w:left w:val="nil"/>
              <w:bottom w:val="single" w:sz="4" w:space="0" w:color="auto"/>
              <w:right w:val="single" w:sz="4" w:space="0" w:color="auto"/>
            </w:tcBorders>
            <w:vAlign w:val="center"/>
            <w:hideMark/>
          </w:tcPr>
          <w:p w14:paraId="24A2C96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0.09</w:t>
            </w:r>
          </w:p>
        </w:tc>
        <w:tc>
          <w:tcPr>
            <w:tcW w:w="1417" w:type="dxa"/>
            <w:tcBorders>
              <w:top w:val="nil"/>
              <w:left w:val="nil"/>
              <w:bottom w:val="single" w:sz="4" w:space="0" w:color="auto"/>
              <w:right w:val="single" w:sz="4" w:space="0" w:color="auto"/>
            </w:tcBorders>
            <w:vAlign w:val="center"/>
            <w:hideMark/>
          </w:tcPr>
          <w:p w14:paraId="14153C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w:t>
            </w:r>
          </w:p>
        </w:tc>
        <w:tc>
          <w:tcPr>
            <w:tcW w:w="1417" w:type="dxa"/>
            <w:tcBorders>
              <w:top w:val="nil"/>
              <w:left w:val="nil"/>
              <w:bottom w:val="single" w:sz="4" w:space="0" w:color="auto"/>
              <w:right w:val="single" w:sz="4" w:space="0" w:color="auto"/>
            </w:tcBorders>
            <w:vAlign w:val="center"/>
            <w:hideMark/>
          </w:tcPr>
          <w:p w14:paraId="0DC48A0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vAlign w:val="center"/>
            <w:hideMark/>
          </w:tcPr>
          <w:p w14:paraId="47F084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1996</w:t>
            </w:r>
          </w:p>
        </w:tc>
        <w:tc>
          <w:tcPr>
            <w:tcW w:w="1417" w:type="dxa"/>
            <w:tcBorders>
              <w:top w:val="nil"/>
              <w:left w:val="nil"/>
              <w:bottom w:val="single" w:sz="4" w:space="0" w:color="auto"/>
              <w:right w:val="single" w:sz="4" w:space="0" w:color="auto"/>
            </w:tcBorders>
            <w:vAlign w:val="center"/>
            <w:hideMark/>
          </w:tcPr>
          <w:p w14:paraId="7113B33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3039</w:t>
            </w:r>
          </w:p>
        </w:tc>
        <w:tc>
          <w:tcPr>
            <w:tcW w:w="1417" w:type="dxa"/>
            <w:tcBorders>
              <w:top w:val="nil"/>
              <w:left w:val="nil"/>
              <w:bottom w:val="single" w:sz="4" w:space="0" w:color="auto"/>
              <w:right w:val="single" w:sz="4" w:space="0" w:color="auto"/>
            </w:tcBorders>
            <w:vAlign w:val="center"/>
            <w:hideMark/>
          </w:tcPr>
          <w:p w14:paraId="1BD00CD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78A7518" w14:textId="234A0933"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{"citationID":"arj2fsz2","properties":{"formattedCitation":"[101]","plainCitation":"[101]","noteIndex":0},"citationItems":[{"id":1796,"uris":["http://zotero.org/users/14233747/items/Q63QAHAR"],"itemData":{"id":1796,"type":"article-journal","container-title":"ASM international","journalAbbreviation":"ASM int.","language":"en","page":"1143","title":"Pearson's hansbook desk edition","volume":"1","author":[{"family":"Villars","given":"P."}],"issued":{"date-parts":[["1997"]]}}}],"schema":"https://github.com/citation-style-language/schema/raw/master/csl-citation.json"}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[101]</w:t>
            </w:r>
            <w:r>
              <w:rPr>
                <w:rFonts w:ascii="Calibri" w:eastAsia="Times New Roman" w:hAnsi="Calibri" w:cs="Calibri"/>
                <w:color w:val="000000"/>
                <w:kern w:val="0"/>
                <w:sz w:val="20"/>
                <w:szCs w:val="20"/>
                <w14:ligatures w14:val="none"/>
              </w:rPr>
              <w:fldChar w:fldCharType="end"/>
            </w:r>
          </w:p>
        </w:tc>
      </w:tr>
      <w:tr w:rsidR="0064068E" w:rsidRPr="003316FE" w14:paraId="77F47CC1" w14:textId="241415EB"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E7239E4"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AlCr</w:t>
            </w:r>
            <w:r w:rsidRPr="003316FE">
              <w:rPr>
                <w:rFonts w:ascii="Times New Roman" w:eastAsia="Times New Roman" w:hAnsi="Times New Roman" w:cs="Times New Roman"/>
                <w:color w:val="000000"/>
                <w:kern w:val="0"/>
                <w:sz w:val="20"/>
                <w:szCs w:val="20"/>
                <w:vertAlign w:val="subscript"/>
                <w:lang w:val="en-US"/>
                <w14:ligatures w14:val="none"/>
              </w:rPr>
              <w:t>1.5</w:t>
            </w:r>
            <w:r w:rsidRPr="003316FE">
              <w:rPr>
                <w:rFonts w:ascii="Times New Roman" w:eastAsia="Times New Roman" w:hAnsi="Times New Roman" w:cs="Times New Roman"/>
                <w:color w:val="000000"/>
                <w:kern w:val="0"/>
                <w:sz w:val="20"/>
                <w:szCs w:val="20"/>
                <w:lang w:val="en-US"/>
                <w14:ligatures w14:val="none"/>
              </w:rPr>
              <w:t>NbTiV</w:t>
            </w:r>
          </w:p>
        </w:tc>
        <w:tc>
          <w:tcPr>
            <w:tcW w:w="1417" w:type="dxa"/>
            <w:tcBorders>
              <w:top w:val="nil"/>
              <w:left w:val="nil"/>
              <w:bottom w:val="single" w:sz="4" w:space="0" w:color="auto"/>
              <w:right w:val="single" w:sz="4" w:space="0" w:color="auto"/>
            </w:tcBorders>
            <w:vAlign w:val="center"/>
            <w:hideMark/>
          </w:tcPr>
          <w:p w14:paraId="5F23B97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5.63</w:t>
            </w:r>
          </w:p>
        </w:tc>
        <w:tc>
          <w:tcPr>
            <w:tcW w:w="1417" w:type="dxa"/>
            <w:tcBorders>
              <w:top w:val="nil"/>
              <w:left w:val="nil"/>
              <w:bottom w:val="single" w:sz="4" w:space="0" w:color="auto"/>
              <w:right w:val="single" w:sz="4" w:space="0" w:color="auto"/>
            </w:tcBorders>
            <w:vAlign w:val="center"/>
            <w:hideMark/>
          </w:tcPr>
          <w:p w14:paraId="788E07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0.04</w:t>
            </w:r>
          </w:p>
        </w:tc>
        <w:tc>
          <w:tcPr>
            <w:tcW w:w="1417" w:type="dxa"/>
            <w:tcBorders>
              <w:top w:val="nil"/>
              <w:left w:val="nil"/>
              <w:bottom w:val="single" w:sz="4" w:space="0" w:color="auto"/>
              <w:right w:val="single" w:sz="4" w:space="0" w:color="auto"/>
            </w:tcBorders>
            <w:vAlign w:val="center"/>
            <w:hideMark/>
          </w:tcPr>
          <w:p w14:paraId="7BB6557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-13.75</w:t>
            </w:r>
          </w:p>
        </w:tc>
        <w:tc>
          <w:tcPr>
            <w:tcW w:w="1417" w:type="dxa"/>
            <w:tcBorders>
              <w:top w:val="nil"/>
              <w:left w:val="nil"/>
              <w:bottom w:val="single" w:sz="4" w:space="0" w:color="auto"/>
              <w:right w:val="single" w:sz="4" w:space="0" w:color="auto"/>
            </w:tcBorders>
            <w:vAlign w:val="center"/>
            <w:hideMark/>
          </w:tcPr>
          <w:p w14:paraId="1CF9837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13.25</w:t>
            </w:r>
          </w:p>
        </w:tc>
        <w:tc>
          <w:tcPr>
            <w:tcW w:w="1417" w:type="dxa"/>
            <w:tcBorders>
              <w:top w:val="nil"/>
              <w:left w:val="nil"/>
              <w:bottom w:val="single" w:sz="4" w:space="0" w:color="auto"/>
              <w:right w:val="single" w:sz="4" w:space="0" w:color="auto"/>
            </w:tcBorders>
            <w:vAlign w:val="center"/>
            <w:hideMark/>
          </w:tcPr>
          <w:p w14:paraId="2B35EA0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2014</w:t>
            </w:r>
          </w:p>
        </w:tc>
        <w:tc>
          <w:tcPr>
            <w:tcW w:w="1417" w:type="dxa"/>
            <w:tcBorders>
              <w:top w:val="nil"/>
              <w:left w:val="nil"/>
              <w:bottom w:val="single" w:sz="4" w:space="0" w:color="auto"/>
              <w:right w:val="single" w:sz="4" w:space="0" w:color="auto"/>
            </w:tcBorders>
            <w:vAlign w:val="center"/>
            <w:hideMark/>
          </w:tcPr>
          <w:p w14:paraId="4E5F573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3539</w:t>
            </w:r>
          </w:p>
        </w:tc>
        <w:tc>
          <w:tcPr>
            <w:tcW w:w="1417" w:type="dxa"/>
            <w:tcBorders>
              <w:top w:val="nil"/>
              <w:left w:val="nil"/>
              <w:bottom w:val="single" w:sz="4" w:space="0" w:color="auto"/>
              <w:right w:val="single" w:sz="4" w:space="0" w:color="auto"/>
            </w:tcBorders>
            <w:vAlign w:val="center"/>
            <w:hideMark/>
          </w:tcPr>
          <w:p w14:paraId="3AA2E3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1609259C" w14:textId="6A4F9BE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{"citationID":"kWMNv4l8","properties":{"formattedCitation":"[41]","plainCitation":"[41]","noteIndex":0},"citationItems":[{"id":1770,"uris":["http://zotero.org/users/14233747/items/XKXY5MLT"],"itemData":{"id":1770,"type":"article-journal","container-title":"Journal of Alloys and Compounds","DOI":"10.1016/j.jallcom.2015.08.224","ISSN":"09258388","journalAbbreviation":"J. Alloys Compd.","language":"en","page":"266-280","source":"DOI.org (Crossref)","title":"Structure and mechanical properties of the AlCrxNbTiV (x = 0, 0.5, 1, 1.5) high entropy alloys","volume":"652","author":[{"family":"Stepanov","given":"N.D."},{"family":"Yurchenko","given":"N. Yu"},{"family":"Skibin","given":"D.V."},{"family":"Tikhonovsky","given":"M.A."},{"family":"Salishchev","given":"G.A."}],"issued":{"date-parts":[["2015",12]]}}}],"schema":"https://github.com/citation-style-language/schema/raw/master/csl-citation.json"}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367003">
              <w:rPr>
                <w:rFonts w:ascii="Calibri" w:hAnsi="Calibri" w:cs="Calibri"/>
                <w:sz w:val="20"/>
              </w:rPr>
              <w:t>[41]</w:t>
            </w:r>
            <w:r>
              <w:rPr>
                <w:rFonts w:ascii="Calibri" w:eastAsia="Times New Roman" w:hAnsi="Calibri" w:cs="Calibri"/>
                <w:color w:val="000000"/>
                <w:kern w:val="0"/>
                <w:sz w:val="20"/>
                <w:szCs w:val="20"/>
                <w14:ligatures w14:val="none"/>
              </w:rPr>
              <w:fldChar w:fldCharType="end"/>
            </w:r>
          </w:p>
        </w:tc>
      </w:tr>
      <w:tr w:rsidR="0064068E" w:rsidRPr="003316FE" w14:paraId="38338141" w14:textId="6EE983B6"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7962E2F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lastRenderedPageBreak/>
              <w:t>AlCrNbTiV</w:t>
            </w:r>
          </w:p>
        </w:tc>
        <w:tc>
          <w:tcPr>
            <w:tcW w:w="1417" w:type="dxa"/>
            <w:tcBorders>
              <w:top w:val="nil"/>
              <w:left w:val="nil"/>
              <w:bottom w:val="single" w:sz="4" w:space="0" w:color="auto"/>
              <w:right w:val="single" w:sz="4" w:space="0" w:color="auto"/>
            </w:tcBorders>
            <w:vAlign w:val="center"/>
            <w:hideMark/>
          </w:tcPr>
          <w:p w14:paraId="61A9D21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5.30</w:t>
            </w:r>
          </w:p>
        </w:tc>
        <w:tc>
          <w:tcPr>
            <w:tcW w:w="1417" w:type="dxa"/>
            <w:tcBorders>
              <w:top w:val="nil"/>
              <w:left w:val="nil"/>
              <w:bottom w:val="single" w:sz="4" w:space="0" w:color="auto"/>
              <w:right w:val="single" w:sz="4" w:space="0" w:color="auto"/>
            </w:tcBorders>
            <w:vAlign w:val="center"/>
            <w:hideMark/>
          </w:tcPr>
          <w:p w14:paraId="4AEE2E7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0.04</w:t>
            </w:r>
          </w:p>
        </w:tc>
        <w:tc>
          <w:tcPr>
            <w:tcW w:w="1417" w:type="dxa"/>
            <w:tcBorders>
              <w:top w:val="nil"/>
              <w:left w:val="nil"/>
              <w:bottom w:val="single" w:sz="4" w:space="0" w:color="auto"/>
              <w:right w:val="single" w:sz="4" w:space="0" w:color="auto"/>
            </w:tcBorders>
            <w:vAlign w:val="center"/>
            <w:hideMark/>
          </w:tcPr>
          <w:p w14:paraId="2E78C7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-14.56</w:t>
            </w:r>
          </w:p>
        </w:tc>
        <w:tc>
          <w:tcPr>
            <w:tcW w:w="1417" w:type="dxa"/>
            <w:tcBorders>
              <w:top w:val="nil"/>
              <w:left w:val="nil"/>
              <w:bottom w:val="single" w:sz="4" w:space="0" w:color="auto"/>
              <w:right w:val="single" w:sz="4" w:space="0" w:color="auto"/>
            </w:tcBorders>
            <w:vAlign w:val="center"/>
            <w:hideMark/>
          </w:tcPr>
          <w:p w14:paraId="6A78E5F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3B1AD6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1997</w:t>
            </w:r>
          </w:p>
        </w:tc>
        <w:tc>
          <w:tcPr>
            <w:tcW w:w="1417" w:type="dxa"/>
            <w:tcBorders>
              <w:top w:val="nil"/>
              <w:left w:val="nil"/>
              <w:bottom w:val="single" w:sz="4" w:space="0" w:color="auto"/>
              <w:right w:val="single" w:sz="4" w:space="0" w:color="auto"/>
            </w:tcBorders>
            <w:vAlign w:val="center"/>
            <w:hideMark/>
          </w:tcPr>
          <w:p w14:paraId="0FA7895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3599</w:t>
            </w:r>
          </w:p>
        </w:tc>
        <w:tc>
          <w:tcPr>
            <w:tcW w:w="1417" w:type="dxa"/>
            <w:tcBorders>
              <w:top w:val="nil"/>
              <w:left w:val="nil"/>
              <w:bottom w:val="single" w:sz="4" w:space="0" w:color="auto"/>
              <w:right w:val="single" w:sz="4" w:space="0" w:color="auto"/>
            </w:tcBorders>
            <w:vAlign w:val="center"/>
            <w:hideMark/>
          </w:tcPr>
          <w:p w14:paraId="294BCB2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BBE8CFC" w14:textId="0B1BE2F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wYaCf20","properties":{"formattedCitation":"[30]","plainCitation":"[30]","noteIndex":0},"citationItems":[{"id":1688,"uris":["http://zotero.org/users/14233747/items/AQ9S52AD"],"itemData":{"id":1688,"type":"article-journal","container-title":"Intermetallics","DOI":"10.1016/j.intermet.2010.05.014","ISSN":"09669795","issue":"9","journalAbbreviation":"Intermetallics","language":"en","license":"https://www.elsevier.com/tdm/userlicense/1.0/","page":"1758-1765","source":"DOI.org (Crossref)","title":"Refractory high-entropy alloys","volume":"18","author":[{"family":"Senkov","given":"O.N."},{"family":"Wilks","given":"G.B."},{"family":"Miracle","given":"D.B."},{"family":"Chuang","given":"C.P."},{"family":"Liaw","given":"P.K."}],"issued":{"date-parts":[["2010",9]]}}}],"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367003">
              <w:rPr>
                <w:rFonts w:ascii="Calibri" w:hAnsi="Calibri" w:cs="Calibri"/>
                <w:sz w:val="20"/>
              </w:rPr>
              <w:t>[30]</w:t>
            </w:r>
            <w:r>
              <w:rPr>
                <w:rFonts w:ascii="Calibri" w:eastAsia="Times New Roman" w:hAnsi="Calibri" w:cs="Calibri"/>
                <w:color w:val="000000"/>
                <w:kern w:val="0"/>
                <w:sz w:val="20"/>
                <w:szCs w:val="20"/>
                <w14:ligatures w14:val="none"/>
              </w:rPr>
              <w:fldChar w:fldCharType="end"/>
            </w:r>
          </w:p>
        </w:tc>
      </w:tr>
      <w:tr w:rsidR="0064068E" w:rsidRPr="003316FE" w14:paraId="2016F8FB" w14:textId="290E1D0E"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AF26F0F"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MoNbCrTi</w:t>
            </w:r>
          </w:p>
        </w:tc>
        <w:tc>
          <w:tcPr>
            <w:tcW w:w="1417" w:type="dxa"/>
            <w:tcBorders>
              <w:top w:val="nil"/>
              <w:left w:val="nil"/>
              <w:bottom w:val="single" w:sz="4" w:space="0" w:color="auto"/>
              <w:right w:val="single" w:sz="4" w:space="0" w:color="auto"/>
            </w:tcBorders>
            <w:vAlign w:val="center"/>
            <w:hideMark/>
          </w:tcPr>
          <w:p w14:paraId="319B612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5.42</w:t>
            </w:r>
          </w:p>
        </w:tc>
        <w:tc>
          <w:tcPr>
            <w:tcW w:w="1417" w:type="dxa"/>
            <w:tcBorders>
              <w:top w:val="nil"/>
              <w:left w:val="nil"/>
              <w:bottom w:val="single" w:sz="4" w:space="0" w:color="auto"/>
              <w:right w:val="single" w:sz="4" w:space="0" w:color="auto"/>
            </w:tcBorders>
            <w:vAlign w:val="center"/>
            <w:hideMark/>
          </w:tcPr>
          <w:p w14:paraId="30E9D7D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vAlign w:val="center"/>
            <w:hideMark/>
          </w:tcPr>
          <w:p w14:paraId="1609934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w:t>
            </w:r>
          </w:p>
        </w:tc>
        <w:tc>
          <w:tcPr>
            <w:tcW w:w="1417" w:type="dxa"/>
            <w:tcBorders>
              <w:top w:val="nil"/>
              <w:left w:val="nil"/>
              <w:bottom w:val="single" w:sz="4" w:space="0" w:color="auto"/>
              <w:right w:val="single" w:sz="4" w:space="0" w:color="auto"/>
            </w:tcBorders>
            <w:vAlign w:val="center"/>
            <w:hideMark/>
          </w:tcPr>
          <w:p w14:paraId="08637AD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6B6C232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2442</w:t>
            </w:r>
          </w:p>
        </w:tc>
        <w:tc>
          <w:tcPr>
            <w:tcW w:w="1417" w:type="dxa"/>
            <w:tcBorders>
              <w:top w:val="nil"/>
              <w:left w:val="nil"/>
              <w:bottom w:val="single" w:sz="4" w:space="0" w:color="auto"/>
              <w:right w:val="single" w:sz="4" w:space="0" w:color="auto"/>
            </w:tcBorders>
            <w:vAlign w:val="center"/>
            <w:hideMark/>
          </w:tcPr>
          <w:p w14:paraId="2E8C9C7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4108</w:t>
            </w:r>
          </w:p>
        </w:tc>
        <w:tc>
          <w:tcPr>
            <w:tcW w:w="1417" w:type="dxa"/>
            <w:tcBorders>
              <w:top w:val="nil"/>
              <w:left w:val="nil"/>
              <w:bottom w:val="single" w:sz="4" w:space="0" w:color="auto"/>
              <w:right w:val="single" w:sz="4" w:space="0" w:color="auto"/>
            </w:tcBorders>
            <w:vAlign w:val="center"/>
            <w:hideMark/>
          </w:tcPr>
          <w:p w14:paraId="635AE48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30FE1FCE" w14:textId="47DF5B4D"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t2HF2hUG","properties":{"unsorted":true,"formattedCitation":"[102]","plainCitation":"[102]","noteIndex":0},"citationItems":[{"id":1771,"uris":["http://zotero.org/users/14233747/items/4ZNQCTDY"],"itemData":{"id":1771,"type":"article-journal","container-title":"Intermetallics","DOI":"10.1016/j.intermet.2018.11.001","ISSN":"09669795","journalAbbreviation":"Intermetallics","language":"en","page":"143-153","source":"DOI.org (Crossref)","title":"Design of single-phase high-entropy alloys composed of low thermal neutron absorption cross-section elements for nuclear power plant application","volume":"104","author":[{"family":"Xiang","given":"C."},{"family":"Han","given":"E.-H."},{"family":"Zhang","given":"Z.M."},{"family":"Fu","given":"H.M."},{"family":"Wang","given":"J.Q."},{"family":"Zhang","given":"H.F."},{"family":"Hu","given":"G.D."}],"issued":{"date-parts":[["2019",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[102]</w:t>
            </w:r>
            <w:r>
              <w:rPr>
                <w:rFonts w:ascii="Calibri" w:eastAsia="Times New Roman" w:hAnsi="Calibri" w:cs="Calibri"/>
                <w:color w:val="000000"/>
                <w:kern w:val="0"/>
                <w:sz w:val="20"/>
                <w:szCs w:val="20"/>
                <w14:ligatures w14:val="none"/>
              </w:rPr>
              <w:fldChar w:fldCharType="end"/>
            </w:r>
          </w:p>
        </w:tc>
      </w:tr>
      <w:tr w:rsidR="0064068E" w:rsidRPr="003316FE" w14:paraId="6616BE6B" w14:textId="700B3BA8"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2C5A722D"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CrMoNbTiVWZr</w:t>
            </w:r>
          </w:p>
        </w:tc>
        <w:tc>
          <w:tcPr>
            <w:tcW w:w="1417" w:type="dxa"/>
            <w:tcBorders>
              <w:top w:val="nil"/>
              <w:left w:val="nil"/>
              <w:bottom w:val="single" w:sz="4" w:space="0" w:color="auto"/>
              <w:right w:val="single" w:sz="4" w:space="0" w:color="auto"/>
            </w:tcBorders>
            <w:vAlign w:val="center"/>
            <w:hideMark/>
          </w:tcPr>
          <w:p w14:paraId="24DAFCA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6.76</w:t>
            </w:r>
          </w:p>
        </w:tc>
        <w:tc>
          <w:tcPr>
            <w:tcW w:w="1417" w:type="dxa"/>
            <w:tcBorders>
              <w:top w:val="nil"/>
              <w:left w:val="nil"/>
              <w:bottom w:val="single" w:sz="4" w:space="0" w:color="auto"/>
              <w:right w:val="single" w:sz="4" w:space="0" w:color="auto"/>
            </w:tcBorders>
            <w:vAlign w:val="center"/>
            <w:hideMark/>
          </w:tcPr>
          <w:p w14:paraId="001B06A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0.34</w:t>
            </w:r>
          </w:p>
        </w:tc>
        <w:tc>
          <w:tcPr>
            <w:tcW w:w="1417" w:type="dxa"/>
            <w:tcBorders>
              <w:top w:val="nil"/>
              <w:left w:val="nil"/>
              <w:bottom w:val="single" w:sz="4" w:space="0" w:color="auto"/>
              <w:right w:val="single" w:sz="4" w:space="0" w:color="auto"/>
            </w:tcBorders>
            <w:vAlign w:val="center"/>
            <w:hideMark/>
          </w:tcPr>
          <w:p w14:paraId="27DC18A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-5.55</w:t>
            </w:r>
          </w:p>
        </w:tc>
        <w:tc>
          <w:tcPr>
            <w:tcW w:w="1417" w:type="dxa"/>
            <w:tcBorders>
              <w:top w:val="nil"/>
              <w:left w:val="nil"/>
              <w:bottom w:val="single" w:sz="4" w:space="0" w:color="auto"/>
              <w:right w:val="single" w:sz="4" w:space="0" w:color="auto"/>
            </w:tcBorders>
            <w:vAlign w:val="center"/>
            <w:hideMark/>
          </w:tcPr>
          <w:p w14:paraId="41AA978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16.18</w:t>
            </w:r>
          </w:p>
        </w:tc>
        <w:tc>
          <w:tcPr>
            <w:tcW w:w="1417" w:type="dxa"/>
            <w:tcBorders>
              <w:top w:val="nil"/>
              <w:left w:val="nil"/>
              <w:bottom w:val="single" w:sz="4" w:space="0" w:color="auto"/>
              <w:right w:val="single" w:sz="4" w:space="0" w:color="auto"/>
            </w:tcBorders>
            <w:vAlign w:val="center"/>
            <w:hideMark/>
          </w:tcPr>
          <w:p w14:paraId="488434F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2539</w:t>
            </w:r>
          </w:p>
        </w:tc>
        <w:tc>
          <w:tcPr>
            <w:tcW w:w="1417" w:type="dxa"/>
            <w:tcBorders>
              <w:top w:val="nil"/>
              <w:left w:val="nil"/>
              <w:bottom w:val="single" w:sz="4" w:space="0" w:color="auto"/>
              <w:right w:val="single" w:sz="4" w:space="0" w:color="auto"/>
            </w:tcBorders>
            <w:vAlign w:val="center"/>
            <w:hideMark/>
          </w:tcPr>
          <w:p w14:paraId="12F0CB8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4375</w:t>
            </w:r>
          </w:p>
        </w:tc>
        <w:tc>
          <w:tcPr>
            <w:tcW w:w="1417" w:type="dxa"/>
            <w:tcBorders>
              <w:top w:val="nil"/>
              <w:left w:val="nil"/>
              <w:bottom w:val="single" w:sz="4" w:space="0" w:color="auto"/>
              <w:right w:val="single" w:sz="4" w:space="0" w:color="auto"/>
            </w:tcBorders>
            <w:vAlign w:val="center"/>
            <w:hideMark/>
          </w:tcPr>
          <w:p w14:paraId="3ABD1E8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44855F8" w14:textId="5EBE619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{"citationID":"xTaB64nm","properties":{"formattedCitation":"[103]","plainCitation":"[103]","noteIndex":0},"citationItems":[{"id":1793,"uris":["http://zotero.org/users/14233747/items/UIVB4IY6"],"itemData":{"id":1793,"type":"article-journal","container-title":"International Journal of Refractory Metals and Hard Materials","DOI":"10.1016/j.ijrmhm.2018.05.014","ISSN":"02634368","journalAbbreviation":"Int. J. Refract. Met. Hard Mater.","language":"en","page":"128-133","source":"DOI.org (Crossref)","title":"Refractory high entropy alloys: CrMoNbTiVWZr and AlCrNbMoTiVZr(x = 0,0.6;y = 0.3,z = 0,0.6)","title-short":"Refractory high entropy alloys","volume":"76","author":[{"family":"Poletti","given":"M.G."},{"family":"McCaughey","given":"C.M."},{"family":"Fiore","given":"G."},{"family":"Goodall","given":"R."},{"family":"Battezzati","given":"L."}],"issued":{"date-parts":[["2018",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[103]</w:t>
            </w:r>
            <w:r>
              <w:rPr>
                <w:rFonts w:ascii="Calibri" w:eastAsia="Times New Roman" w:hAnsi="Calibri" w:cs="Calibri"/>
                <w:color w:val="000000"/>
                <w:kern w:val="0"/>
                <w:sz w:val="20"/>
                <w:szCs w:val="20"/>
                <w14:ligatures w14:val="none"/>
              </w:rPr>
              <w:fldChar w:fldCharType="end"/>
            </w:r>
          </w:p>
        </w:tc>
      </w:tr>
      <w:tr w:rsidR="0064068E" w:rsidRPr="003316FE" w14:paraId="47B51BEC" w14:textId="6B055B5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193F8F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0.3</w:t>
            </w:r>
            <w:r w:rsidRPr="003316FE">
              <w:rPr>
                <w:rFonts w:ascii="Times New Roman" w:eastAsia="Times New Roman" w:hAnsi="Times New Roman" w:cs="Times New Roman"/>
                <w:color w:val="000000"/>
                <w:kern w:val="0"/>
                <w:sz w:val="20"/>
                <w:szCs w:val="20"/>
                <w:lang w:val="en-US"/>
                <w14:ligatures w14:val="none"/>
              </w:rPr>
              <w:t>MoNbTiZr</w:t>
            </w:r>
            <w:r w:rsidRPr="003316FE">
              <w:rPr>
                <w:rFonts w:ascii="Times New Roman" w:eastAsia="Times New Roman" w:hAnsi="Times New Roman" w:cs="Times New Roman"/>
                <w:color w:val="000000"/>
                <w:kern w:val="0"/>
                <w:sz w:val="20"/>
                <w:szCs w:val="20"/>
                <w:vertAlign w:val="subscript"/>
                <w:lang w:val="en-US"/>
                <w14:ligatures w14:val="none"/>
              </w:rPr>
              <w:t>0.3</w:t>
            </w:r>
          </w:p>
        </w:tc>
        <w:tc>
          <w:tcPr>
            <w:tcW w:w="1417" w:type="dxa"/>
            <w:tcBorders>
              <w:top w:val="nil"/>
              <w:left w:val="nil"/>
              <w:bottom w:val="single" w:sz="4" w:space="0" w:color="auto"/>
              <w:right w:val="single" w:sz="4" w:space="0" w:color="auto"/>
            </w:tcBorders>
            <w:vAlign w:val="center"/>
            <w:hideMark/>
          </w:tcPr>
          <w:p w14:paraId="74C323B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5.07</w:t>
            </w:r>
          </w:p>
        </w:tc>
        <w:tc>
          <w:tcPr>
            <w:tcW w:w="1417" w:type="dxa"/>
            <w:tcBorders>
              <w:top w:val="nil"/>
              <w:left w:val="nil"/>
              <w:bottom w:val="single" w:sz="4" w:space="0" w:color="auto"/>
              <w:right w:val="single" w:sz="4" w:space="0" w:color="auto"/>
            </w:tcBorders>
            <w:vAlign w:val="center"/>
            <w:hideMark/>
          </w:tcPr>
          <w:p w14:paraId="7D3E640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0.28</w:t>
            </w:r>
          </w:p>
        </w:tc>
        <w:tc>
          <w:tcPr>
            <w:tcW w:w="1417" w:type="dxa"/>
            <w:tcBorders>
              <w:top w:val="nil"/>
              <w:left w:val="nil"/>
              <w:bottom w:val="single" w:sz="4" w:space="0" w:color="auto"/>
              <w:right w:val="single" w:sz="4" w:space="0" w:color="auto"/>
            </w:tcBorders>
            <w:vAlign w:val="center"/>
            <w:hideMark/>
          </w:tcPr>
          <w:p w14:paraId="5D90F34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-4.28</w:t>
            </w:r>
          </w:p>
        </w:tc>
        <w:tc>
          <w:tcPr>
            <w:tcW w:w="1417" w:type="dxa"/>
            <w:tcBorders>
              <w:top w:val="nil"/>
              <w:left w:val="nil"/>
              <w:bottom w:val="single" w:sz="4" w:space="0" w:color="auto"/>
              <w:right w:val="single" w:sz="4" w:space="0" w:color="auto"/>
            </w:tcBorders>
            <w:vAlign w:val="center"/>
            <w:hideMark/>
          </w:tcPr>
          <w:p w14:paraId="1CD2D42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12.32</w:t>
            </w:r>
          </w:p>
        </w:tc>
        <w:tc>
          <w:tcPr>
            <w:tcW w:w="1417" w:type="dxa"/>
            <w:tcBorders>
              <w:top w:val="nil"/>
              <w:left w:val="nil"/>
              <w:bottom w:val="single" w:sz="4" w:space="0" w:color="auto"/>
              <w:right w:val="single" w:sz="4" w:space="0" w:color="auto"/>
            </w:tcBorders>
            <w:vAlign w:val="center"/>
            <w:hideMark/>
          </w:tcPr>
          <w:p w14:paraId="5F2277D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2467</w:t>
            </w:r>
          </w:p>
        </w:tc>
        <w:tc>
          <w:tcPr>
            <w:tcW w:w="1417" w:type="dxa"/>
            <w:tcBorders>
              <w:top w:val="nil"/>
              <w:left w:val="nil"/>
              <w:bottom w:val="single" w:sz="4" w:space="0" w:color="auto"/>
              <w:right w:val="single" w:sz="4" w:space="0" w:color="auto"/>
            </w:tcBorders>
            <w:vAlign w:val="center"/>
            <w:hideMark/>
          </w:tcPr>
          <w:p w14:paraId="485C8DD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4382</w:t>
            </w:r>
          </w:p>
        </w:tc>
        <w:tc>
          <w:tcPr>
            <w:tcW w:w="1417" w:type="dxa"/>
            <w:tcBorders>
              <w:top w:val="nil"/>
              <w:left w:val="nil"/>
              <w:bottom w:val="single" w:sz="4" w:space="0" w:color="auto"/>
              <w:right w:val="single" w:sz="4" w:space="0" w:color="auto"/>
            </w:tcBorders>
            <w:vAlign w:val="center"/>
            <w:hideMark/>
          </w:tcPr>
          <w:p w14:paraId="21BA019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77DBD631" w14:textId="48B244FB"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{"citationID":"nXBXSxe0","properties":{"formattedCitation":"[103]","plainCitation":"[103]","noteIndex":0},"citationItems":[{"id":1793,"uris":["http://zotero.org/users/14233747/items/UIVB4IY6"],"itemData":{"id":1793,"type":"article-journal","container-title":"International Journal of Refractory Metals and Hard Materials","DOI":"10.1016/j.ijrmhm.2018.05.014","ISSN":"02634368","journalAbbreviation":"Int. J. Refract. Met. Hard Mater.","language":"en","page":"128-133","source":"DOI.org (Crossref)","title":"Refractory high entropy alloys: CrMoNbTiVWZr and AlCrNbMoTiVZr(x = 0,0.6;y = 0.3,z = 0,0.6)","title-short":"Refractory high entropy alloys","volume":"76","author":[{"family":"Poletti","given":"M.G."},{"family":"McCaughey","given":"C.M."},{"family":"Fiore","given":"G."},{"family":"Goodall","given":"R."},{"family":"Battezzati","given":"L."}],"issued":{"date-parts":[["2018",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[103]</w:t>
            </w:r>
            <w:r>
              <w:rPr>
                <w:rFonts w:ascii="Calibri" w:eastAsia="Times New Roman" w:hAnsi="Calibri" w:cs="Calibri"/>
                <w:color w:val="000000"/>
                <w:kern w:val="0"/>
                <w:sz w:val="20"/>
                <w:szCs w:val="20"/>
                <w14:ligatures w14:val="none"/>
              </w:rPr>
              <w:fldChar w:fldCharType="end"/>
            </w:r>
          </w:p>
        </w:tc>
      </w:tr>
      <w:tr w:rsidR="0064068E" w:rsidRPr="003316FE" w14:paraId="58952C0D" w14:textId="2AEE58E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09FD0BF9"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0.3</w:t>
            </w:r>
            <w:r w:rsidRPr="003316FE">
              <w:rPr>
                <w:rFonts w:ascii="Times New Roman" w:eastAsia="Times New Roman" w:hAnsi="Times New Roman" w:cs="Times New Roman"/>
                <w:color w:val="000000"/>
                <w:kern w:val="0"/>
                <w:sz w:val="20"/>
                <w:szCs w:val="20"/>
                <w:lang w:val="en-US"/>
                <w14:ligatures w14:val="none"/>
              </w:rPr>
              <w:t>MoNbTiV</w:t>
            </w:r>
            <w:r w:rsidRPr="003316FE">
              <w:rPr>
                <w:rFonts w:ascii="Times New Roman" w:eastAsia="Times New Roman" w:hAnsi="Times New Roman" w:cs="Times New Roman"/>
                <w:color w:val="000000"/>
                <w:kern w:val="0"/>
                <w:sz w:val="20"/>
                <w:szCs w:val="20"/>
                <w:vertAlign w:val="subscript"/>
                <w:lang w:val="en-US"/>
                <w14:ligatures w14:val="none"/>
              </w:rPr>
              <w:t>0.6</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0.3</w:t>
            </w:r>
          </w:p>
        </w:tc>
        <w:tc>
          <w:tcPr>
            <w:tcW w:w="1417" w:type="dxa"/>
            <w:tcBorders>
              <w:top w:val="nil"/>
              <w:left w:val="nil"/>
              <w:bottom w:val="single" w:sz="4" w:space="0" w:color="auto"/>
              <w:right w:val="single" w:sz="4" w:space="0" w:color="auto"/>
            </w:tcBorders>
            <w:vAlign w:val="center"/>
            <w:hideMark/>
          </w:tcPr>
          <w:p w14:paraId="4BC0FDC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5.34</w:t>
            </w:r>
          </w:p>
        </w:tc>
        <w:tc>
          <w:tcPr>
            <w:tcW w:w="1417" w:type="dxa"/>
            <w:tcBorders>
              <w:top w:val="nil"/>
              <w:left w:val="nil"/>
              <w:bottom w:val="single" w:sz="4" w:space="0" w:color="auto"/>
              <w:right w:val="single" w:sz="4" w:space="0" w:color="auto"/>
            </w:tcBorders>
            <w:vAlign w:val="center"/>
            <w:hideMark/>
          </w:tcPr>
          <w:p w14:paraId="45D4056B"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0.26</w:t>
            </w:r>
          </w:p>
        </w:tc>
        <w:tc>
          <w:tcPr>
            <w:tcW w:w="1417" w:type="dxa"/>
            <w:tcBorders>
              <w:top w:val="nil"/>
              <w:left w:val="nil"/>
              <w:bottom w:val="single" w:sz="4" w:space="0" w:color="auto"/>
              <w:right w:val="single" w:sz="4" w:space="0" w:color="auto"/>
            </w:tcBorders>
            <w:vAlign w:val="center"/>
            <w:hideMark/>
          </w:tcPr>
          <w:p w14:paraId="71E0C31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w:t>
            </w:r>
          </w:p>
        </w:tc>
        <w:tc>
          <w:tcPr>
            <w:tcW w:w="1417" w:type="dxa"/>
            <w:tcBorders>
              <w:top w:val="nil"/>
              <w:left w:val="nil"/>
              <w:bottom w:val="single" w:sz="4" w:space="0" w:color="auto"/>
              <w:right w:val="single" w:sz="4" w:space="0" w:color="auto"/>
            </w:tcBorders>
            <w:vAlign w:val="center"/>
            <w:hideMark/>
          </w:tcPr>
          <w:p w14:paraId="56A864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13.97</w:t>
            </w:r>
          </w:p>
        </w:tc>
        <w:tc>
          <w:tcPr>
            <w:tcW w:w="1417" w:type="dxa"/>
            <w:tcBorders>
              <w:top w:val="nil"/>
              <w:left w:val="nil"/>
              <w:bottom w:val="single" w:sz="4" w:space="0" w:color="auto"/>
              <w:right w:val="single" w:sz="4" w:space="0" w:color="auto"/>
            </w:tcBorders>
            <w:vAlign w:val="center"/>
            <w:hideMark/>
          </w:tcPr>
          <w:p w14:paraId="151BD07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2426</w:t>
            </w:r>
          </w:p>
        </w:tc>
        <w:tc>
          <w:tcPr>
            <w:tcW w:w="1417" w:type="dxa"/>
            <w:tcBorders>
              <w:top w:val="nil"/>
              <w:left w:val="nil"/>
              <w:bottom w:val="single" w:sz="4" w:space="0" w:color="auto"/>
              <w:right w:val="single" w:sz="4" w:space="0" w:color="auto"/>
            </w:tcBorders>
            <w:vAlign w:val="center"/>
            <w:hideMark/>
          </w:tcPr>
          <w:p w14:paraId="671807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4282</w:t>
            </w:r>
          </w:p>
        </w:tc>
        <w:tc>
          <w:tcPr>
            <w:tcW w:w="1417" w:type="dxa"/>
            <w:tcBorders>
              <w:top w:val="nil"/>
              <w:left w:val="nil"/>
              <w:bottom w:val="single" w:sz="4" w:space="0" w:color="auto"/>
              <w:right w:val="single" w:sz="4" w:space="0" w:color="auto"/>
            </w:tcBorders>
            <w:vAlign w:val="center"/>
            <w:hideMark/>
          </w:tcPr>
          <w:p w14:paraId="1FE820D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73FE086" w14:textId="7A0D1F55"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{"citationID":"oJ34YBky","properties":{"formattedCitation":"[103]","plainCitation":"[103]","noteIndex":0},"citationItems":[{"id":1793,"uris":["http://zotero.org/users/14233747/items/UIVB4IY6"],"itemData":{"id":1793,"type":"article-journal","container-title":"International Journal of Refractory Metals and Hard Materials","DOI":"10.1016/j.ijrmhm.2018.05.014","ISSN":"02634368","journalAbbreviation":"Int. J. Refract. Met. Hard Mater.","language":"en","page":"128-133","source":"DOI.org (Crossref)","title":"Refractory high entropy alloys: CrMoNbTiVWZr and AlCrNbMoTiVZr(x = 0,0.6;y = 0.3,z = 0,0.6)","title-short":"Refractory high entropy alloys","volume":"76","author":[{"family":"Poletti","given":"M.G."},{"family":"McCaughey","given":"C.M."},{"family":"Fiore","given":"G."},{"family":"Goodall","given":"R."},{"family":"Battezzati","given":"L."}],"issued":{"date-parts":[["2018",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[103]</w:t>
            </w:r>
            <w:r>
              <w:rPr>
                <w:rFonts w:ascii="Calibri" w:eastAsia="Times New Roman" w:hAnsi="Calibri" w:cs="Calibri"/>
                <w:color w:val="000000"/>
                <w:kern w:val="0"/>
                <w:sz w:val="20"/>
                <w:szCs w:val="20"/>
                <w14:ligatures w14:val="none"/>
              </w:rPr>
              <w:fldChar w:fldCharType="end"/>
            </w:r>
          </w:p>
        </w:tc>
      </w:tr>
      <w:tr w:rsidR="0064068E" w:rsidRPr="003316FE" w14:paraId="7EC51CE3" w14:textId="75B5A58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DC7D17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12.5</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25</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12.5</w:t>
            </w:r>
          </w:p>
        </w:tc>
        <w:tc>
          <w:tcPr>
            <w:tcW w:w="1417" w:type="dxa"/>
            <w:tcBorders>
              <w:top w:val="nil"/>
              <w:left w:val="nil"/>
              <w:bottom w:val="single" w:sz="4" w:space="0" w:color="auto"/>
              <w:right w:val="single" w:sz="4" w:space="0" w:color="auto"/>
            </w:tcBorders>
            <w:vAlign w:val="center"/>
            <w:hideMark/>
          </w:tcPr>
          <w:p w14:paraId="25BC1E9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6.94</w:t>
            </w:r>
          </w:p>
        </w:tc>
        <w:tc>
          <w:tcPr>
            <w:tcW w:w="1417" w:type="dxa"/>
            <w:tcBorders>
              <w:top w:val="nil"/>
              <w:left w:val="nil"/>
              <w:bottom w:val="single" w:sz="4" w:space="0" w:color="auto"/>
              <w:right w:val="single" w:sz="4" w:space="0" w:color="auto"/>
            </w:tcBorders>
            <w:vAlign w:val="center"/>
            <w:hideMark/>
          </w:tcPr>
          <w:p w14:paraId="3CEE8F0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w:t>
            </w:r>
          </w:p>
        </w:tc>
        <w:tc>
          <w:tcPr>
            <w:tcW w:w="1417" w:type="dxa"/>
            <w:tcBorders>
              <w:top w:val="nil"/>
              <w:left w:val="nil"/>
              <w:bottom w:val="single" w:sz="4" w:space="0" w:color="auto"/>
              <w:right w:val="single" w:sz="4" w:space="0" w:color="auto"/>
            </w:tcBorders>
            <w:vAlign w:val="center"/>
            <w:hideMark/>
          </w:tcPr>
          <w:p w14:paraId="26F0CE6A"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w:t>
            </w:r>
          </w:p>
        </w:tc>
        <w:tc>
          <w:tcPr>
            <w:tcW w:w="1417" w:type="dxa"/>
            <w:tcBorders>
              <w:top w:val="nil"/>
              <w:left w:val="nil"/>
              <w:bottom w:val="single" w:sz="4" w:space="0" w:color="auto"/>
              <w:right w:val="single" w:sz="4" w:space="0" w:color="auto"/>
            </w:tcBorders>
            <w:vAlign w:val="center"/>
            <w:hideMark/>
          </w:tcPr>
          <w:p w14:paraId="7F2B830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12.97</w:t>
            </w:r>
          </w:p>
        </w:tc>
        <w:tc>
          <w:tcPr>
            <w:tcW w:w="1417" w:type="dxa"/>
            <w:tcBorders>
              <w:top w:val="nil"/>
              <w:left w:val="nil"/>
              <w:bottom w:val="single" w:sz="4" w:space="0" w:color="auto"/>
              <w:right w:val="single" w:sz="4" w:space="0" w:color="auto"/>
            </w:tcBorders>
            <w:vAlign w:val="center"/>
            <w:hideMark/>
          </w:tcPr>
          <w:p w14:paraId="434FCC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2100</w:t>
            </w:r>
          </w:p>
        </w:tc>
        <w:tc>
          <w:tcPr>
            <w:tcW w:w="1417" w:type="dxa"/>
            <w:tcBorders>
              <w:top w:val="nil"/>
              <w:left w:val="nil"/>
              <w:bottom w:val="single" w:sz="4" w:space="0" w:color="auto"/>
              <w:right w:val="single" w:sz="4" w:space="0" w:color="auto"/>
            </w:tcBorders>
            <w:vAlign w:val="center"/>
            <w:hideMark/>
          </w:tcPr>
          <w:p w14:paraId="6760C83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3815</w:t>
            </w:r>
          </w:p>
        </w:tc>
        <w:tc>
          <w:tcPr>
            <w:tcW w:w="1417" w:type="dxa"/>
            <w:tcBorders>
              <w:top w:val="nil"/>
              <w:left w:val="nil"/>
              <w:bottom w:val="single" w:sz="4" w:space="0" w:color="auto"/>
              <w:right w:val="single" w:sz="4" w:space="0" w:color="auto"/>
            </w:tcBorders>
            <w:vAlign w:val="center"/>
            <w:hideMark/>
          </w:tcPr>
          <w:p w14:paraId="06ED75B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EC9CCDD" w14:textId="6477EB06"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{"citationID":"J5N4sLVS","properties":{"formattedCitation":"[104]","plainCitation":"[104]","noteIndex":0},"citationItems":[{"id":1772,"uris":["http://zotero.org/users/14233747/items/B3U8H8A2"],"itemData":{"id":1772,"type":"article-journal","container-title":"Journal of Alloys and Compounds","DOI":"10.1016/j.jallcom.2020.154427","ISSN":"09258388","journalAbbreviation":"J. Alloys Compd.","language":"en","page":"154427","source":"DOI.org (Crossref)","title":"Combinatorial synthesis and analysis of AlxTayVz-Cr20Mo20Nb20Ti20Zr10 and Al10CrMoxNbTiZr10 refractory high-entropy alloys: oxidation behavior","title-short":"Combinatorial synthesis and analysis of AlxTayVz-Cr20Mo20Nb20Ti20Zr10 and Al10CrMoxNbTiZr10 refractory high-entropy alloys","volume":"828","author":[{"family":"Waseem","given":"Owais Ahmed"},{"family":"Ryu","given":"Ho Jin"}],"issued":{"date-parts":[["2020",7]]}}}],"schema":"https://github.com/citation-style-language/schema/raw/master/csl-citation.json"}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[104]</w:t>
            </w:r>
            <w:r>
              <w:rPr>
                <w:rFonts w:ascii="Calibri" w:eastAsia="Times New Roman" w:hAnsi="Calibri" w:cs="Calibri"/>
                <w:color w:val="000000"/>
                <w:kern w:val="0"/>
                <w:sz w:val="20"/>
                <w:szCs w:val="20"/>
                <w14:ligatures w14:val="none"/>
              </w:rPr>
              <w:fldChar w:fldCharType="end"/>
            </w:r>
          </w:p>
        </w:tc>
      </w:tr>
      <w:tr w:rsidR="0064068E" w:rsidRPr="003316FE" w14:paraId="151803C6" w14:textId="23F64987"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6AF2322A"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12</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4</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24</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12</w:t>
            </w:r>
          </w:p>
        </w:tc>
        <w:tc>
          <w:tcPr>
            <w:tcW w:w="1417" w:type="dxa"/>
            <w:tcBorders>
              <w:top w:val="nil"/>
              <w:left w:val="nil"/>
              <w:bottom w:val="single" w:sz="4" w:space="0" w:color="auto"/>
              <w:right w:val="single" w:sz="4" w:space="0" w:color="auto"/>
            </w:tcBorders>
            <w:vAlign w:val="center"/>
            <w:hideMark/>
          </w:tcPr>
          <w:p w14:paraId="687B5F4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6.83</w:t>
            </w:r>
          </w:p>
        </w:tc>
        <w:tc>
          <w:tcPr>
            <w:tcW w:w="1417" w:type="dxa"/>
            <w:tcBorders>
              <w:top w:val="nil"/>
              <w:left w:val="nil"/>
              <w:bottom w:val="single" w:sz="4" w:space="0" w:color="auto"/>
              <w:right w:val="single" w:sz="4" w:space="0" w:color="auto"/>
            </w:tcBorders>
            <w:vAlign w:val="center"/>
            <w:hideMark/>
          </w:tcPr>
          <w:p w14:paraId="600327E5"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0.15</w:t>
            </w:r>
          </w:p>
        </w:tc>
        <w:tc>
          <w:tcPr>
            <w:tcW w:w="1417" w:type="dxa"/>
            <w:tcBorders>
              <w:top w:val="nil"/>
              <w:left w:val="nil"/>
              <w:bottom w:val="single" w:sz="4" w:space="0" w:color="auto"/>
              <w:right w:val="single" w:sz="4" w:space="0" w:color="auto"/>
            </w:tcBorders>
            <w:vAlign w:val="center"/>
            <w:hideMark/>
          </w:tcPr>
          <w:p w14:paraId="741E54C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-13.5</w:t>
            </w:r>
          </w:p>
        </w:tc>
        <w:tc>
          <w:tcPr>
            <w:tcW w:w="1417" w:type="dxa"/>
            <w:tcBorders>
              <w:top w:val="nil"/>
              <w:left w:val="nil"/>
              <w:bottom w:val="single" w:sz="4" w:space="0" w:color="auto"/>
              <w:right w:val="single" w:sz="4" w:space="0" w:color="auto"/>
            </w:tcBorders>
            <w:vAlign w:val="center"/>
            <w:hideMark/>
          </w:tcPr>
          <w:p w14:paraId="4AA664C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13.84</w:t>
            </w:r>
          </w:p>
        </w:tc>
        <w:tc>
          <w:tcPr>
            <w:tcW w:w="1417" w:type="dxa"/>
            <w:tcBorders>
              <w:top w:val="nil"/>
              <w:left w:val="nil"/>
              <w:bottom w:val="single" w:sz="4" w:space="0" w:color="auto"/>
              <w:right w:val="single" w:sz="4" w:space="0" w:color="auto"/>
            </w:tcBorders>
            <w:vAlign w:val="center"/>
            <w:hideMark/>
          </w:tcPr>
          <w:p w14:paraId="6C74F91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2132</w:t>
            </w:r>
          </w:p>
        </w:tc>
        <w:tc>
          <w:tcPr>
            <w:tcW w:w="1417" w:type="dxa"/>
            <w:tcBorders>
              <w:top w:val="nil"/>
              <w:left w:val="nil"/>
              <w:bottom w:val="single" w:sz="4" w:space="0" w:color="auto"/>
              <w:right w:val="single" w:sz="4" w:space="0" w:color="auto"/>
            </w:tcBorders>
            <w:vAlign w:val="center"/>
            <w:hideMark/>
          </w:tcPr>
          <w:p w14:paraId="5E84B6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3858</w:t>
            </w:r>
          </w:p>
        </w:tc>
        <w:tc>
          <w:tcPr>
            <w:tcW w:w="1417" w:type="dxa"/>
            <w:tcBorders>
              <w:top w:val="nil"/>
              <w:left w:val="nil"/>
              <w:bottom w:val="single" w:sz="4" w:space="0" w:color="auto"/>
              <w:right w:val="single" w:sz="4" w:space="0" w:color="auto"/>
            </w:tcBorders>
            <w:vAlign w:val="center"/>
            <w:hideMark/>
          </w:tcPr>
          <w:p w14:paraId="244DDFD9"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A915934" w14:textId="67803BCA"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{"citationID":"fteDpnIo","properties":{"formattedCitation":"[104]","plainCitation":"[104]","noteIndex":0},"citationItems":[{"id":1772,"uris":["http://zotero.org/users/14233747/items/B3U8H8A2"],"itemData":{"id":1772,"type":"article-journal","container-title":"Journal of Alloys and Compounds","DOI":"10.1016/j.jallcom.2020.154427","ISSN":"09258388","journalAbbreviation":"J. Alloys Compd.","language":"en","page":"154427","source":"DOI.org (Crossref)","title":"Combinatorial synthesis and analysis of AlxTayVz-Cr20Mo20Nb20Ti20Zr10 and Al10CrMoxNbTiZr10 refractory high-entropy alloys: oxidation behavior","title-short":"Combinatorial synthesis and analysis of AlxTayVz-Cr20Mo20Nb20Ti20Zr10 and Al10CrMoxNbTiZr10 refractory high-entropy alloys","volume":"828","author":[{"family":"Waseem","given":"Owais Ahmed"},{"family":"Ryu","given":"Ho Jin"}],"issued":{"date-parts":[["2020",7]]}}}],"schema":"https://github.com/citation-style-language/schema/raw/master/csl-citation.json"}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[104]</w:t>
            </w:r>
            <w:r>
              <w:rPr>
                <w:rFonts w:ascii="Calibri" w:eastAsia="Times New Roman" w:hAnsi="Calibri" w:cs="Calibri"/>
                <w:color w:val="000000"/>
                <w:kern w:val="0"/>
                <w:sz w:val="20"/>
                <w:szCs w:val="20"/>
                <w14:ligatures w14:val="none"/>
              </w:rPr>
              <w:fldChar w:fldCharType="end"/>
            </w:r>
          </w:p>
        </w:tc>
      </w:tr>
      <w:tr w:rsidR="0064068E" w:rsidRPr="003316FE" w14:paraId="3E6DD05C" w14:textId="64CE7786"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55557B46"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Al</w:t>
            </w:r>
            <w:r w:rsidRPr="003316FE">
              <w:rPr>
                <w:rFonts w:ascii="Times New Roman" w:eastAsia="Times New Roman" w:hAnsi="Times New Roman" w:cs="Times New Roman"/>
                <w:color w:val="000000"/>
                <w:kern w:val="0"/>
                <w:sz w:val="20"/>
                <w:szCs w:val="20"/>
                <w:vertAlign w:val="subscript"/>
                <w:lang w:val="en-US"/>
                <w14:ligatures w14:val="none"/>
              </w:rPr>
              <w:t>11.5</w:t>
            </w:r>
            <w:r w:rsidRPr="003316FE">
              <w:rPr>
                <w:rFonts w:ascii="Times New Roman" w:eastAsia="Times New Roman" w:hAnsi="Times New Roman" w:cs="Times New Roman"/>
                <w:color w:val="000000"/>
                <w:kern w:val="0"/>
                <w:sz w:val="20"/>
                <w:szCs w:val="20"/>
                <w:lang w:val="en-US"/>
                <w14:ligatures w14:val="none"/>
              </w:rPr>
              <w:t>Cr</w:t>
            </w:r>
            <w:r w:rsidRPr="003316FE">
              <w:rPr>
                <w:rFonts w:ascii="Times New Roman" w:eastAsia="Times New Roman" w:hAnsi="Times New Roman" w:cs="Times New Roman"/>
                <w:color w:val="000000"/>
                <w:kern w:val="0"/>
                <w:sz w:val="20"/>
                <w:szCs w:val="20"/>
                <w:vertAlign w:val="subscript"/>
                <w:lang w:val="en-US"/>
                <w14:ligatures w14:val="none"/>
              </w:rPr>
              <w:t>23</w:t>
            </w:r>
            <w:r w:rsidRPr="003316FE">
              <w:rPr>
                <w:rFonts w:ascii="Times New Roman" w:eastAsia="Times New Roman" w:hAnsi="Times New Roman" w:cs="Times New Roman"/>
                <w:color w:val="000000"/>
                <w:kern w:val="0"/>
                <w:sz w:val="20"/>
                <w:szCs w:val="20"/>
                <w:lang w:val="en-US"/>
                <w14:ligatures w14:val="none"/>
              </w:rPr>
              <w:t>Mo</w:t>
            </w:r>
            <w:r w:rsidRPr="003316FE">
              <w:rPr>
                <w:rFonts w:ascii="Times New Roman" w:eastAsia="Times New Roman" w:hAnsi="Times New Roman" w:cs="Times New Roman"/>
                <w:color w:val="000000"/>
                <w:kern w:val="0"/>
                <w:sz w:val="20"/>
                <w:szCs w:val="20"/>
                <w:vertAlign w:val="subscript"/>
                <w:lang w:val="en-US"/>
                <w14:ligatures w14:val="none"/>
              </w:rPr>
              <w:t>8</w:t>
            </w:r>
            <w:r w:rsidRPr="003316FE">
              <w:rPr>
                <w:rFonts w:ascii="Times New Roman" w:eastAsia="Times New Roman" w:hAnsi="Times New Roman" w:cs="Times New Roman"/>
                <w:color w:val="000000"/>
                <w:kern w:val="0"/>
                <w:sz w:val="20"/>
                <w:szCs w:val="20"/>
                <w:lang w:val="en-US"/>
                <w14:ligatures w14:val="none"/>
              </w:rPr>
              <w:t>Nb</w:t>
            </w:r>
            <w:r w:rsidRPr="003316FE">
              <w:rPr>
                <w:rFonts w:ascii="Times New Roman" w:eastAsia="Times New Roman" w:hAnsi="Times New Roman" w:cs="Times New Roman"/>
                <w:color w:val="000000"/>
                <w:kern w:val="0"/>
                <w:sz w:val="20"/>
                <w:szCs w:val="20"/>
                <w:vertAlign w:val="subscript"/>
                <w:lang w:val="en-US"/>
                <w14:ligatures w14:val="none"/>
              </w:rPr>
              <w:t>23</w:t>
            </w:r>
            <w:r w:rsidRPr="003316FE">
              <w:rPr>
                <w:rFonts w:ascii="Times New Roman" w:eastAsia="Times New Roman" w:hAnsi="Times New Roman" w:cs="Times New Roman"/>
                <w:color w:val="000000"/>
                <w:kern w:val="0"/>
                <w:sz w:val="20"/>
                <w:szCs w:val="20"/>
                <w:lang w:val="en-US"/>
                <w14:ligatures w14:val="none"/>
              </w:rPr>
              <w:t>Ti</w:t>
            </w:r>
            <w:r w:rsidRPr="003316FE">
              <w:rPr>
                <w:rFonts w:ascii="Times New Roman" w:eastAsia="Times New Roman" w:hAnsi="Times New Roman" w:cs="Times New Roman"/>
                <w:color w:val="000000"/>
                <w:kern w:val="0"/>
                <w:sz w:val="20"/>
                <w:szCs w:val="20"/>
                <w:vertAlign w:val="subscript"/>
                <w:lang w:val="en-US"/>
                <w14:ligatures w14:val="none"/>
              </w:rPr>
              <w:t>23</w:t>
            </w:r>
            <w:r w:rsidRPr="003316FE">
              <w:rPr>
                <w:rFonts w:ascii="Times New Roman" w:eastAsia="Times New Roman" w:hAnsi="Times New Roman" w:cs="Times New Roman"/>
                <w:color w:val="000000"/>
                <w:kern w:val="0"/>
                <w:sz w:val="20"/>
                <w:szCs w:val="20"/>
                <w:lang w:val="en-US"/>
                <w14:ligatures w14:val="none"/>
              </w:rPr>
              <w:t>Zr</w:t>
            </w:r>
            <w:r w:rsidRPr="003316FE">
              <w:rPr>
                <w:rFonts w:ascii="Times New Roman" w:eastAsia="Times New Roman" w:hAnsi="Times New Roman" w:cs="Times New Roman"/>
                <w:color w:val="000000"/>
                <w:kern w:val="0"/>
                <w:sz w:val="20"/>
                <w:szCs w:val="20"/>
                <w:vertAlign w:val="subscript"/>
                <w:lang w:val="en-US"/>
                <w14:ligatures w14:val="none"/>
              </w:rPr>
              <w:t>11.5</w:t>
            </w:r>
          </w:p>
        </w:tc>
        <w:tc>
          <w:tcPr>
            <w:tcW w:w="1417" w:type="dxa"/>
            <w:tcBorders>
              <w:top w:val="nil"/>
              <w:left w:val="nil"/>
              <w:bottom w:val="single" w:sz="4" w:space="0" w:color="auto"/>
              <w:right w:val="single" w:sz="4" w:space="0" w:color="auto"/>
            </w:tcBorders>
            <w:vAlign w:val="center"/>
            <w:hideMark/>
          </w:tcPr>
          <w:p w14:paraId="4B671D0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6.72</w:t>
            </w:r>
          </w:p>
        </w:tc>
        <w:tc>
          <w:tcPr>
            <w:tcW w:w="1417" w:type="dxa"/>
            <w:tcBorders>
              <w:top w:val="nil"/>
              <w:left w:val="nil"/>
              <w:bottom w:val="single" w:sz="4" w:space="0" w:color="auto"/>
              <w:right w:val="single" w:sz="4" w:space="0" w:color="auto"/>
            </w:tcBorders>
            <w:vAlign w:val="center"/>
            <w:hideMark/>
          </w:tcPr>
          <w:p w14:paraId="4DD22F6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0.19</w:t>
            </w:r>
          </w:p>
        </w:tc>
        <w:tc>
          <w:tcPr>
            <w:tcW w:w="1417" w:type="dxa"/>
            <w:tcBorders>
              <w:top w:val="nil"/>
              <w:left w:val="nil"/>
              <w:bottom w:val="single" w:sz="4" w:space="0" w:color="auto"/>
              <w:right w:val="single" w:sz="4" w:space="0" w:color="auto"/>
            </w:tcBorders>
            <w:vAlign w:val="center"/>
            <w:hideMark/>
          </w:tcPr>
          <w:p w14:paraId="137228D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-12.99</w:t>
            </w:r>
          </w:p>
        </w:tc>
        <w:tc>
          <w:tcPr>
            <w:tcW w:w="1417" w:type="dxa"/>
            <w:tcBorders>
              <w:top w:val="nil"/>
              <w:left w:val="nil"/>
              <w:bottom w:val="single" w:sz="4" w:space="0" w:color="auto"/>
              <w:right w:val="single" w:sz="4" w:space="0" w:color="auto"/>
            </w:tcBorders>
            <w:vAlign w:val="center"/>
            <w:hideMark/>
          </w:tcPr>
          <w:p w14:paraId="1D94809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14.25</w:t>
            </w:r>
          </w:p>
        </w:tc>
        <w:tc>
          <w:tcPr>
            <w:tcW w:w="1417" w:type="dxa"/>
            <w:tcBorders>
              <w:top w:val="nil"/>
              <w:left w:val="nil"/>
              <w:bottom w:val="single" w:sz="4" w:space="0" w:color="auto"/>
              <w:right w:val="single" w:sz="4" w:space="0" w:color="auto"/>
            </w:tcBorders>
            <w:vAlign w:val="center"/>
            <w:hideMark/>
          </w:tcPr>
          <w:p w14:paraId="6515F03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2164</w:t>
            </w:r>
          </w:p>
        </w:tc>
        <w:tc>
          <w:tcPr>
            <w:tcW w:w="1417" w:type="dxa"/>
            <w:tcBorders>
              <w:top w:val="nil"/>
              <w:left w:val="nil"/>
              <w:bottom w:val="single" w:sz="4" w:space="0" w:color="auto"/>
              <w:right w:val="single" w:sz="4" w:space="0" w:color="auto"/>
            </w:tcBorders>
            <w:vAlign w:val="center"/>
            <w:hideMark/>
          </w:tcPr>
          <w:p w14:paraId="15ACE27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3902</w:t>
            </w:r>
          </w:p>
        </w:tc>
        <w:tc>
          <w:tcPr>
            <w:tcW w:w="1417" w:type="dxa"/>
            <w:tcBorders>
              <w:top w:val="nil"/>
              <w:left w:val="nil"/>
              <w:bottom w:val="single" w:sz="4" w:space="0" w:color="auto"/>
              <w:right w:val="single" w:sz="4" w:space="0" w:color="auto"/>
            </w:tcBorders>
            <w:vAlign w:val="center"/>
            <w:hideMark/>
          </w:tcPr>
          <w:p w14:paraId="2477E3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67054B1" w14:textId="3D82A2D4"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{"citationID":"saDDz8aY","properties":{"formattedCitation":"[104]","plainCitation":"[104]","noteIndex":0},"citationItems":[{"id":1772,"uris":["http://zotero.org/users/14233747/items/B3U8H8A2"],"itemData":{"id":1772,"type":"article-journal","container-title":"Journal of Alloys and Compounds","DOI":"10.1016/j.jallcom.2020.154427","ISSN":"09258388","journalAbbreviation":"J. Alloys Compd.","language":"en","page":"154427","source":"DOI.org (Crossref)","title":"Combinatorial synthesis and analysis of AlxTayVz-Cr20Mo20Nb20Ti20Zr10 and Al10CrMoxNbTiZr10 refractory high-entropy alloys: oxidation behavior","title-short":"Combinatorial synthesis and analysis of AlxTayVz-Cr20Mo20Nb20Ti20Zr10 and Al10CrMoxNbTiZr10 refractory high-entropy alloys","volume":"828","author":[{"family":"Waseem","given":"Owais Ahmed"},{"family":"Ryu","given":"Ho Jin"}],"issued":{"date-parts":[["2020",7]]}}}],"schema":"https://github.com/citation-style-language/schema/raw/master/csl-citation.json"}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[104]</w:t>
            </w:r>
            <w:r>
              <w:rPr>
                <w:rFonts w:ascii="Calibri" w:eastAsia="Times New Roman" w:hAnsi="Calibri" w:cs="Calibri"/>
                <w:color w:val="000000"/>
                <w:kern w:val="0"/>
                <w:sz w:val="20"/>
                <w:szCs w:val="20"/>
                <w14:ligatures w14:val="none"/>
              </w:rPr>
              <w:fldChar w:fldCharType="end"/>
            </w:r>
          </w:p>
        </w:tc>
      </w:tr>
      <w:tr w:rsidR="0064068E" w:rsidRPr="003316FE" w14:paraId="18F1EEB9" w14:textId="39A05F9D"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15DF2CE5"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CrNbTiZr</w:t>
            </w:r>
          </w:p>
        </w:tc>
        <w:tc>
          <w:tcPr>
            <w:tcW w:w="1417" w:type="dxa"/>
            <w:tcBorders>
              <w:top w:val="nil"/>
              <w:left w:val="nil"/>
              <w:bottom w:val="single" w:sz="4" w:space="0" w:color="auto"/>
              <w:right w:val="single" w:sz="4" w:space="0" w:color="auto"/>
            </w:tcBorders>
            <w:vAlign w:val="center"/>
            <w:hideMark/>
          </w:tcPr>
          <w:p w14:paraId="2DCA0E0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7.84</w:t>
            </w:r>
          </w:p>
        </w:tc>
        <w:tc>
          <w:tcPr>
            <w:tcW w:w="1417" w:type="dxa"/>
            <w:tcBorders>
              <w:top w:val="nil"/>
              <w:left w:val="nil"/>
              <w:bottom w:val="single" w:sz="4" w:space="0" w:color="auto"/>
              <w:right w:val="single" w:sz="4" w:space="0" w:color="auto"/>
            </w:tcBorders>
            <w:vAlign w:val="center"/>
            <w:hideMark/>
          </w:tcPr>
          <w:p w14:paraId="3B881AC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0.12</w:t>
            </w:r>
          </w:p>
        </w:tc>
        <w:tc>
          <w:tcPr>
            <w:tcW w:w="1417" w:type="dxa"/>
            <w:tcBorders>
              <w:top w:val="nil"/>
              <w:left w:val="nil"/>
              <w:bottom w:val="single" w:sz="4" w:space="0" w:color="auto"/>
              <w:right w:val="single" w:sz="4" w:space="0" w:color="auto"/>
            </w:tcBorders>
            <w:vAlign w:val="center"/>
            <w:hideMark/>
          </w:tcPr>
          <w:p w14:paraId="6F77F2A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-5</w:t>
            </w:r>
          </w:p>
        </w:tc>
        <w:tc>
          <w:tcPr>
            <w:tcW w:w="1417" w:type="dxa"/>
            <w:tcBorders>
              <w:top w:val="nil"/>
              <w:left w:val="nil"/>
              <w:bottom w:val="single" w:sz="4" w:space="0" w:color="auto"/>
              <w:right w:val="single" w:sz="4" w:space="0" w:color="auto"/>
            </w:tcBorders>
            <w:vAlign w:val="center"/>
            <w:hideMark/>
          </w:tcPr>
          <w:p w14:paraId="67A59B0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vAlign w:val="center"/>
            <w:hideMark/>
          </w:tcPr>
          <w:p w14:paraId="57396722"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2250</w:t>
            </w:r>
          </w:p>
        </w:tc>
        <w:tc>
          <w:tcPr>
            <w:tcW w:w="1417" w:type="dxa"/>
            <w:tcBorders>
              <w:top w:val="nil"/>
              <w:left w:val="nil"/>
              <w:bottom w:val="single" w:sz="4" w:space="0" w:color="auto"/>
              <w:right w:val="single" w:sz="4" w:space="0" w:color="auto"/>
            </w:tcBorders>
            <w:vAlign w:val="center"/>
            <w:hideMark/>
          </w:tcPr>
          <w:p w14:paraId="50366C66"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4051</w:t>
            </w:r>
          </w:p>
        </w:tc>
        <w:tc>
          <w:tcPr>
            <w:tcW w:w="1417" w:type="dxa"/>
            <w:tcBorders>
              <w:top w:val="nil"/>
              <w:left w:val="nil"/>
              <w:bottom w:val="single" w:sz="4" w:space="0" w:color="auto"/>
              <w:right w:val="single" w:sz="4" w:space="0" w:color="auto"/>
            </w:tcBorders>
            <w:vAlign w:val="center"/>
            <w:hideMark/>
          </w:tcPr>
          <w:p w14:paraId="52E9783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1B5DD26" w14:textId="57AD6ED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{"citationID":"hIdjQ7QL","properties":{"formattedCitation":"[42]","plainCitation":"[42]","noteIndex":0},"citationItems":[{"id":1699,"uris":["http://zotero.org/users/14233747/items/VLY9UMTQ"],"itemData":{"id":1699,"type":"article-journal","container-title":"Acta Materialia","DOI":"10.1016/j.actamat.2012.11.032","ISSN":"13596454","issue":"5","journalAbbreviation":"Acta Mater.","language":"en","page":"1545-1557","source":"DOI.org (Crossref)","title":"Low-density, refractory multi-principal element alloys of the Cr–Nb–Ti–V–Zr system: microstructure and phase analysis","title-short":"Low-density, refractory multi-principal element alloys of the Cr–Nb–Ti–V–Zr system","volume":"61","author":[{"family":"Senkov","given":"O.N."},{"family":"Senkova","given":"S.V."},{"family":"Woodward","given":"C."},{"family":"Miracle","given":"D.B."}],"issued":{"date-parts":[["2013",3]]}}}],"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876FC2">
              <w:rPr>
                <w:rFonts w:ascii="Calibri" w:hAnsi="Calibri" w:cs="Calibri"/>
                <w:sz w:val="20"/>
              </w:rPr>
              <w:t>[42]</w:t>
            </w:r>
            <w:r>
              <w:rPr>
                <w:rFonts w:ascii="Calibri" w:eastAsia="Times New Roman" w:hAnsi="Calibri" w:cs="Calibri"/>
                <w:color w:val="000000"/>
                <w:kern w:val="0"/>
                <w:sz w:val="20"/>
                <w:szCs w:val="20"/>
                <w14:ligatures w14:val="none"/>
              </w:rPr>
              <w:fldChar w:fldCharType="end"/>
            </w:r>
          </w:p>
        </w:tc>
      </w:tr>
      <w:tr w:rsidR="0064068E" w:rsidRPr="003316FE" w14:paraId="23711FA7" w14:textId="635F7DCC" w:rsidTr="00304690">
        <w:trPr>
          <w:trHeight w:val="360"/>
        </w:trPr>
        <w:tc>
          <w:tcPr>
            <w:tcW w:w="2052" w:type="dxa"/>
            <w:tcBorders>
              <w:top w:val="nil"/>
              <w:left w:val="single" w:sz="4" w:space="0" w:color="auto"/>
              <w:bottom w:val="single" w:sz="4" w:space="0" w:color="auto"/>
              <w:right w:val="single" w:sz="4" w:space="0" w:color="auto"/>
            </w:tcBorders>
            <w:noWrap/>
            <w:vAlign w:val="center"/>
            <w:hideMark/>
          </w:tcPr>
          <w:p w14:paraId="145FE29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CrMo</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NbTa</w:t>
            </w:r>
            <w:r w:rsidRPr="003316FE">
              <w:rPr>
                <w:rFonts w:ascii="Times New Roman" w:eastAsia="Times New Roman" w:hAnsi="Times New Roman" w:cs="Times New Roman"/>
                <w:color w:val="000000"/>
                <w:kern w:val="0"/>
                <w:sz w:val="20"/>
                <w:szCs w:val="20"/>
                <w:vertAlign w:val="subscript"/>
                <w:lang w:val="en-US"/>
                <w14:ligatures w14:val="none"/>
              </w:rPr>
              <w:t>0.5</w:t>
            </w:r>
            <w:r w:rsidRPr="003316FE">
              <w:rPr>
                <w:rFonts w:ascii="Times New Roman" w:eastAsia="Times New Roman" w:hAnsi="Times New Roman" w:cs="Times New Roman"/>
                <w:color w:val="000000"/>
                <w:kern w:val="0"/>
                <w:sz w:val="20"/>
                <w:szCs w:val="20"/>
                <w:lang w:val="en-US"/>
                <w14:ligatures w14:val="none"/>
              </w:rPr>
              <w:t>TiZr</w:t>
            </w:r>
          </w:p>
        </w:tc>
        <w:tc>
          <w:tcPr>
            <w:tcW w:w="1417" w:type="dxa"/>
            <w:tcBorders>
              <w:top w:val="nil"/>
              <w:left w:val="nil"/>
              <w:bottom w:val="single" w:sz="4" w:space="0" w:color="auto"/>
              <w:right w:val="single" w:sz="4" w:space="0" w:color="auto"/>
            </w:tcBorders>
            <w:vAlign w:val="center"/>
            <w:hideMark/>
          </w:tcPr>
          <w:p w14:paraId="3D854560"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7.16</w:t>
            </w:r>
          </w:p>
        </w:tc>
        <w:tc>
          <w:tcPr>
            <w:tcW w:w="1417" w:type="dxa"/>
            <w:tcBorders>
              <w:top w:val="nil"/>
              <w:left w:val="nil"/>
              <w:bottom w:val="single" w:sz="4" w:space="0" w:color="auto"/>
              <w:right w:val="single" w:sz="4" w:space="0" w:color="auto"/>
            </w:tcBorders>
            <w:vAlign w:val="center"/>
            <w:hideMark/>
          </w:tcPr>
          <w:p w14:paraId="3CC3516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vAlign w:val="center"/>
            <w:hideMark/>
          </w:tcPr>
          <w:p w14:paraId="2C1610D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-4.92</w:t>
            </w:r>
          </w:p>
        </w:tc>
        <w:tc>
          <w:tcPr>
            <w:tcW w:w="1417" w:type="dxa"/>
            <w:tcBorders>
              <w:top w:val="nil"/>
              <w:left w:val="nil"/>
              <w:bottom w:val="single" w:sz="4" w:space="0" w:color="auto"/>
              <w:right w:val="single" w:sz="4" w:space="0" w:color="auto"/>
            </w:tcBorders>
            <w:vAlign w:val="center"/>
            <w:hideMark/>
          </w:tcPr>
          <w:p w14:paraId="658FF1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14.53</w:t>
            </w:r>
          </w:p>
        </w:tc>
        <w:tc>
          <w:tcPr>
            <w:tcW w:w="1417" w:type="dxa"/>
            <w:tcBorders>
              <w:top w:val="nil"/>
              <w:left w:val="nil"/>
              <w:bottom w:val="single" w:sz="4" w:space="0" w:color="auto"/>
              <w:right w:val="single" w:sz="4" w:space="0" w:color="auto"/>
            </w:tcBorders>
            <w:vAlign w:val="center"/>
            <w:hideMark/>
          </w:tcPr>
          <w:p w14:paraId="5E25121C"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2418</w:t>
            </w:r>
          </w:p>
        </w:tc>
        <w:tc>
          <w:tcPr>
            <w:tcW w:w="1417" w:type="dxa"/>
            <w:tcBorders>
              <w:top w:val="nil"/>
              <w:left w:val="nil"/>
              <w:bottom w:val="single" w:sz="4" w:space="0" w:color="auto"/>
              <w:right w:val="single" w:sz="4" w:space="0" w:color="auto"/>
            </w:tcBorders>
            <w:vAlign w:val="center"/>
            <w:hideMark/>
          </w:tcPr>
          <w:p w14:paraId="4F349B2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4305</w:t>
            </w:r>
          </w:p>
        </w:tc>
        <w:tc>
          <w:tcPr>
            <w:tcW w:w="1417" w:type="dxa"/>
            <w:tcBorders>
              <w:top w:val="nil"/>
              <w:left w:val="nil"/>
              <w:bottom w:val="single" w:sz="4" w:space="0" w:color="auto"/>
              <w:right w:val="single" w:sz="4" w:space="0" w:color="auto"/>
            </w:tcBorders>
            <w:vAlign w:val="center"/>
            <w:hideMark/>
          </w:tcPr>
          <w:p w14:paraId="303219D7"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D1616B0" w14:textId="33810C90"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{"citationID":"C9vt4KqU","properties":{"formattedCitation":"[105]","plainCitation":"[105]","noteIndex":0},"citationItems":[{"id":1774,"uris":["http://zotero.org/users/14233747/items/PX36EJWT"],"itemData":{"id":1774,"type":"article-journal","container-title":"Materials Science and Engineering: A","DOI":"10.1016/j.msea.2011.09.033","ISSN":"09215093","journalAbbreviation":"Mater. Sci. Eng., A","language":"en","page":"311-320","source":"DOI.org (Crossref)","title":"Microstructure and properties of a refractory NbCrMo0.5Ta0.5TiZr alloy","volume":"529","author":[{"family":"Senkov","given":"O.N."},{"family":"Woodward","given":"C.F."}],"issued":{"date-parts":[["2011",11]]}}}],"schema":"https://github.com/citation-style-language/schema/raw/master/csl-citation.json"}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[105]</w:t>
            </w:r>
            <w:r>
              <w:rPr>
                <w:rFonts w:ascii="Calibri" w:eastAsia="Times New Roman" w:hAnsi="Calibri" w:cs="Calibri"/>
                <w:color w:val="000000"/>
                <w:kern w:val="0"/>
                <w:sz w:val="20"/>
                <w:szCs w:val="20"/>
                <w14:ligatures w14:val="none"/>
              </w:rPr>
              <w:fldChar w:fldCharType="end"/>
            </w:r>
          </w:p>
        </w:tc>
      </w:tr>
      <w:tr w:rsidR="0064068E" w:rsidRPr="003316FE" w14:paraId="6E971C7A" w14:textId="34B39919" w:rsidTr="00304690">
        <w:trPr>
          <w:trHeight w:val="312"/>
        </w:trPr>
        <w:tc>
          <w:tcPr>
            <w:tcW w:w="2052" w:type="dxa"/>
            <w:tcBorders>
              <w:top w:val="nil"/>
              <w:left w:val="single" w:sz="4" w:space="0" w:color="auto"/>
              <w:bottom w:val="single" w:sz="4" w:space="0" w:color="auto"/>
              <w:right w:val="single" w:sz="4" w:space="0" w:color="auto"/>
            </w:tcBorders>
            <w:noWrap/>
            <w:vAlign w:val="center"/>
            <w:hideMark/>
          </w:tcPr>
          <w:p w14:paraId="45D8089C" w14:textId="77777777" w:rsidR="0064068E" w:rsidRPr="003316FE"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lang w:val="en-US"/>
                <w14:ligatures w14:val="none"/>
              </w:rPr>
              <w:t>TiZrHfNbCr</w:t>
            </w:r>
          </w:p>
        </w:tc>
        <w:tc>
          <w:tcPr>
            <w:tcW w:w="1417" w:type="dxa"/>
            <w:tcBorders>
              <w:top w:val="nil"/>
              <w:left w:val="nil"/>
              <w:bottom w:val="single" w:sz="4" w:space="0" w:color="auto"/>
              <w:right w:val="single" w:sz="4" w:space="0" w:color="auto"/>
            </w:tcBorders>
            <w:vAlign w:val="center"/>
            <w:hideMark/>
          </w:tcPr>
          <w:p w14:paraId="0BCF1254"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7.82</w:t>
            </w:r>
          </w:p>
        </w:tc>
        <w:tc>
          <w:tcPr>
            <w:tcW w:w="1417" w:type="dxa"/>
            <w:tcBorders>
              <w:top w:val="nil"/>
              <w:left w:val="nil"/>
              <w:bottom w:val="single" w:sz="4" w:space="0" w:color="auto"/>
              <w:right w:val="single" w:sz="4" w:space="0" w:color="auto"/>
            </w:tcBorders>
            <w:vAlign w:val="center"/>
            <w:hideMark/>
          </w:tcPr>
          <w:p w14:paraId="21FEE933"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vAlign w:val="center"/>
            <w:hideMark/>
          </w:tcPr>
          <w:p w14:paraId="4B450458"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w:t>
            </w:r>
          </w:p>
        </w:tc>
        <w:tc>
          <w:tcPr>
            <w:tcW w:w="1417" w:type="dxa"/>
            <w:tcBorders>
              <w:top w:val="nil"/>
              <w:left w:val="nil"/>
              <w:bottom w:val="single" w:sz="4" w:space="0" w:color="auto"/>
              <w:right w:val="single" w:sz="4" w:space="0" w:color="auto"/>
            </w:tcBorders>
            <w:vAlign w:val="center"/>
            <w:hideMark/>
          </w:tcPr>
          <w:p w14:paraId="31C4945D"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vAlign w:val="center"/>
            <w:hideMark/>
          </w:tcPr>
          <w:p w14:paraId="5D7C78F1"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2301</w:t>
            </w:r>
          </w:p>
        </w:tc>
        <w:tc>
          <w:tcPr>
            <w:tcW w:w="1417" w:type="dxa"/>
            <w:tcBorders>
              <w:top w:val="nil"/>
              <w:left w:val="nil"/>
              <w:bottom w:val="single" w:sz="4" w:space="0" w:color="auto"/>
              <w:right w:val="single" w:sz="4" w:space="0" w:color="auto"/>
            </w:tcBorders>
            <w:vAlign w:val="center"/>
            <w:hideMark/>
          </w:tcPr>
          <w:p w14:paraId="0B38A87F"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4216</w:t>
            </w:r>
          </w:p>
        </w:tc>
        <w:tc>
          <w:tcPr>
            <w:tcW w:w="1417" w:type="dxa"/>
            <w:tcBorders>
              <w:top w:val="nil"/>
              <w:left w:val="nil"/>
              <w:bottom w:val="single" w:sz="4" w:space="0" w:color="auto"/>
              <w:right w:val="single" w:sz="4" w:space="0" w:color="auto"/>
            </w:tcBorders>
            <w:vAlign w:val="center"/>
            <w:hideMark/>
          </w:tcPr>
          <w:p w14:paraId="17A4B5AE" w14:textId="77777777" w:rsidR="0064068E" w:rsidRPr="003316FE"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3316FE">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24DA87C3" w14:textId="78CBB279" w:rsidR="0064068E" w:rsidRPr="003316FE" w:rsidRDefault="0064068E" w:rsidP="00304690">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fldChar w:fldCharType="begin"/>
            </w:r>
            <w:r>
              <w:rPr>
                <w:rFonts w:ascii="Calibri" w:eastAsia="Times New Roman" w:hAnsi="Calibri" w:cs="Calibri"/>
                <w:color w:val="000000"/>
                <w:kern w:val="0"/>
                <w:sz w:val="20"/>
                <w:szCs w:val="20"/>
                <w14:ligatures w14:val="none"/>
              </w:rPr>
              <w:instrText xml:space="preserve"> ADDIN ZOTERO_ITEM CSL_CITATION {"citationID":"1q9s7mj8","properties":{"formattedCitation":"[94]","plainCitation":"[94]","noteIndex":0},"citationItems":[{"id":1763,"uris":["http://zotero.org/users/14233747/items/NG9JM524"],"itemData":{"id":1763,"type":"article-journal","container-title":"International Journal of Refractory Metals and Hard Materials","DOI":"10.1016/j.ijrmhm.2014.07.009","ISSN":"02634368","journalAbbreviation":"Int. J. Refract. Met. Hard Mater.","language":"en","page":"131-138","source":"DOI.org (Crossref)","title":"Experimental and theoretical study of Ti20Zr20Hf20Nb20X20 (X = V or Cr) refractory high-entropy alloys","volume":"47","author":[{"family":"Fazakas","given":"É."},{"family":"Zadorozhnyy","given":"V."},{"family":"Varga","given":"L.K."},{"family":"Inoue","given":"A."},{"family":"Louzguine-Luzgin","given":"D.V."},{"family":"Tian","given":"Fuyang"},{"family":"Vitos","given":"L."}],"issued":{"date-parts":[["2014",11]]}}}],"schema":"https://github.com/citation-style-language/schema/raw/master/csl-citation.json"} </w:instrText>
            </w:r>
            <w:r>
              <w:rPr>
                <w:rFonts w:ascii="Calibri" w:eastAsia="Times New Roman" w:hAnsi="Calibri" w:cs="Calibri"/>
                <w:color w:val="000000"/>
                <w:kern w:val="0"/>
                <w:sz w:val="20"/>
                <w:szCs w:val="20"/>
                <w14:ligatures w14:val="none"/>
              </w:rPr>
              <w:fldChar w:fldCharType="separate"/>
            </w:r>
            <w:r w:rsidRPr="002738C9">
              <w:rPr>
                <w:rFonts w:ascii="Calibri" w:hAnsi="Calibri" w:cs="Calibri"/>
                <w:sz w:val="20"/>
              </w:rPr>
              <w:t>[94]</w:t>
            </w:r>
            <w:r>
              <w:rPr>
                <w:rFonts w:ascii="Calibri" w:eastAsia="Times New Roman" w:hAnsi="Calibri" w:cs="Calibri"/>
                <w:color w:val="000000"/>
                <w:kern w:val="0"/>
                <w:sz w:val="20"/>
                <w:szCs w:val="20"/>
                <w14:ligatures w14:val="none"/>
              </w:rPr>
              <w:fldChar w:fldCharType="end"/>
            </w:r>
          </w:p>
        </w:tc>
      </w:tr>
      <w:tr w:rsidR="0064068E" w:rsidRPr="003316FE" w14:paraId="31051F9C" w14:textId="02B1D719"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362C6FF4"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w:t>
            </w:r>
            <w:r w:rsidRPr="00254E46">
              <w:rPr>
                <w:rFonts w:ascii="Times New Roman" w:eastAsia="Times New Roman" w:hAnsi="Times New Roman" w:cs="Times New Roman"/>
                <w:color w:val="000000"/>
                <w:kern w:val="0"/>
                <w:sz w:val="20"/>
                <w:szCs w:val="20"/>
                <w:vertAlign w:val="subscript"/>
                <w14:ligatures w14:val="none"/>
              </w:rPr>
              <w:t>0.55</w:t>
            </w:r>
            <w:r w:rsidRPr="00254E46">
              <w:rPr>
                <w:rFonts w:ascii="Times New Roman" w:eastAsia="Times New Roman" w:hAnsi="Times New Roman" w:cs="Times New Roman"/>
                <w:color w:val="000000"/>
                <w:kern w:val="0"/>
                <w:sz w:val="20"/>
                <w:szCs w:val="20"/>
                <w14:ligatures w14:val="none"/>
              </w:rPr>
              <w:t>Mg</w:t>
            </w:r>
            <w:r w:rsidRPr="00254E46">
              <w:rPr>
                <w:rFonts w:ascii="Times New Roman" w:eastAsia="Times New Roman" w:hAnsi="Times New Roman" w:cs="Times New Roman"/>
                <w:color w:val="000000"/>
                <w:kern w:val="0"/>
                <w:sz w:val="20"/>
                <w:szCs w:val="20"/>
                <w:vertAlign w:val="subscript"/>
                <w14:ligatures w14:val="none"/>
              </w:rPr>
              <w:t>0.45</w:t>
            </w:r>
          </w:p>
        </w:tc>
        <w:tc>
          <w:tcPr>
            <w:tcW w:w="1417" w:type="dxa"/>
            <w:tcBorders>
              <w:top w:val="nil"/>
              <w:left w:val="nil"/>
              <w:bottom w:val="single" w:sz="4" w:space="0" w:color="auto"/>
              <w:right w:val="single" w:sz="4" w:space="0" w:color="auto"/>
            </w:tcBorders>
            <w:noWrap/>
            <w:vAlign w:val="center"/>
            <w:hideMark/>
          </w:tcPr>
          <w:p w14:paraId="61CFB263"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12.38</w:t>
            </w:r>
          </w:p>
        </w:tc>
        <w:tc>
          <w:tcPr>
            <w:tcW w:w="1417" w:type="dxa"/>
            <w:tcBorders>
              <w:top w:val="nil"/>
              <w:left w:val="nil"/>
              <w:bottom w:val="single" w:sz="4" w:space="0" w:color="auto"/>
              <w:right w:val="single" w:sz="4" w:space="0" w:color="auto"/>
            </w:tcBorders>
            <w:noWrap/>
            <w:vAlign w:val="center"/>
            <w:hideMark/>
          </w:tcPr>
          <w:p w14:paraId="77FB7C7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noWrap/>
            <w:vAlign w:val="center"/>
            <w:hideMark/>
          </w:tcPr>
          <w:p w14:paraId="05E3E9A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5.21</w:t>
            </w:r>
          </w:p>
        </w:tc>
        <w:tc>
          <w:tcPr>
            <w:tcW w:w="1417" w:type="dxa"/>
            <w:tcBorders>
              <w:top w:val="nil"/>
              <w:left w:val="nil"/>
              <w:bottom w:val="single" w:sz="4" w:space="0" w:color="auto"/>
              <w:right w:val="single" w:sz="4" w:space="0" w:color="auto"/>
            </w:tcBorders>
            <w:noWrap/>
            <w:vAlign w:val="center"/>
            <w:hideMark/>
          </w:tcPr>
          <w:p w14:paraId="1386A91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10.74</w:t>
            </w:r>
          </w:p>
        </w:tc>
        <w:tc>
          <w:tcPr>
            <w:tcW w:w="1417" w:type="dxa"/>
            <w:tcBorders>
              <w:top w:val="nil"/>
              <w:left w:val="nil"/>
              <w:bottom w:val="single" w:sz="4" w:space="0" w:color="auto"/>
              <w:right w:val="single" w:sz="4" w:space="0" w:color="auto"/>
            </w:tcBorders>
            <w:noWrap/>
            <w:vAlign w:val="center"/>
            <w:hideMark/>
          </w:tcPr>
          <w:p w14:paraId="3010DA6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1388</w:t>
            </w:r>
          </w:p>
        </w:tc>
        <w:tc>
          <w:tcPr>
            <w:tcW w:w="1417" w:type="dxa"/>
            <w:tcBorders>
              <w:top w:val="nil"/>
              <w:left w:val="nil"/>
              <w:bottom w:val="single" w:sz="4" w:space="0" w:color="auto"/>
              <w:right w:val="single" w:sz="4" w:space="0" w:color="auto"/>
            </w:tcBorders>
            <w:noWrap/>
            <w:vAlign w:val="center"/>
            <w:hideMark/>
          </w:tcPr>
          <w:p w14:paraId="11966F9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2359</w:t>
            </w:r>
          </w:p>
        </w:tc>
        <w:tc>
          <w:tcPr>
            <w:tcW w:w="1417" w:type="dxa"/>
            <w:tcBorders>
              <w:top w:val="nil"/>
              <w:left w:val="nil"/>
              <w:bottom w:val="single" w:sz="4" w:space="0" w:color="auto"/>
              <w:right w:val="single" w:sz="4" w:space="0" w:color="auto"/>
            </w:tcBorders>
            <w:noWrap/>
            <w:vAlign w:val="center"/>
            <w:hideMark/>
          </w:tcPr>
          <w:p w14:paraId="5344B29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0D848C40" w14:textId="398AB4B5"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{"citationID":"p6BMKeqM","properties":{"formattedCitation":"[106]","plainCitation":"[106]","noteIndex":0},"citationItems":[{"id":1775,"uris":["http://zotero.org/users/14233747/items/ASEZQ6SU"],"itemData":{"id":1775,"type":"article-journal","container-title":"Nano Energy","DOI":"10.1016/j.nanoen.2025.110686","ISSN":"22112855","journalAbbreviation":"Nano Energy","language":"en","page":"110686","source":"DOI.org (Crossref)","title":"Mg-evaporation induced amorphous multi-principal element alloys for advanced oxygen evolution reaction","volume":"136","author":[{"family":"Zhang","given":"Jianghong"},{"family":"Lu","given":"Yu"},{"family":"Xiu","given":"Mingzhen"},{"family":"Xia","given":"Jiuyang"},{"family":"Kamaruddin","given":"Hamzah"},{"family":"Liang","given":"Yu"},{"family":"Li","given":"Ke"},{"family":"Huang","given":"Kang"},{"family":"Zhang","given":"Bowei"},{"family":"Huang","given":"Bowen"},{"family":"Wu","given":"Junsheng"},{"family":"Huang","given":"Yizhong"}],"issued":{"date-parts":[["2025",4]]}}}],"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[106]</w:t>
            </w:r>
            <w:r w:rsidRPr="00254E46">
              <w:rPr>
                <w:rFonts w:ascii="Calibri" w:eastAsia="Times New Roman" w:hAnsi="Calibri" w:cs="Calibri"/>
                <w:color w:val="000000"/>
                <w:kern w:val="0"/>
                <w:sz w:val="20"/>
                <w:szCs w:val="20"/>
                <w14:ligatures w14:val="none"/>
              </w:rPr>
              <w:fldChar w:fldCharType="end"/>
            </w:r>
          </w:p>
        </w:tc>
      </w:tr>
      <w:tr w:rsidR="0064068E" w:rsidRPr="003316FE" w14:paraId="43E4B38B" w14:textId="320E6804"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2C9A6B88"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w:t>
            </w:r>
            <w:r w:rsidRPr="00254E46">
              <w:rPr>
                <w:rFonts w:ascii="Times New Roman" w:eastAsia="Times New Roman" w:hAnsi="Times New Roman" w:cs="Times New Roman"/>
                <w:color w:val="000000"/>
                <w:kern w:val="0"/>
                <w:sz w:val="20"/>
                <w:szCs w:val="20"/>
                <w:vertAlign w:val="subscript"/>
                <w14:ligatures w14:val="none"/>
              </w:rPr>
              <w:t>0.65</w:t>
            </w:r>
            <w:r w:rsidRPr="00254E46">
              <w:rPr>
                <w:rFonts w:ascii="Times New Roman" w:eastAsia="Times New Roman" w:hAnsi="Times New Roman" w:cs="Times New Roman"/>
                <w:color w:val="000000"/>
                <w:kern w:val="0"/>
                <w:sz w:val="20"/>
                <w:szCs w:val="20"/>
                <w14:ligatures w14:val="none"/>
              </w:rPr>
              <w:t>Mg</w:t>
            </w:r>
            <w:r w:rsidRPr="00254E46">
              <w:rPr>
                <w:rFonts w:ascii="Times New Roman" w:eastAsia="Times New Roman" w:hAnsi="Times New Roman" w:cs="Times New Roman"/>
                <w:color w:val="000000"/>
                <w:kern w:val="0"/>
                <w:sz w:val="20"/>
                <w:szCs w:val="20"/>
                <w:vertAlign w:val="subscript"/>
                <w14:ligatures w14:val="none"/>
              </w:rPr>
              <w:t>0.35</w:t>
            </w:r>
          </w:p>
        </w:tc>
        <w:tc>
          <w:tcPr>
            <w:tcW w:w="1417" w:type="dxa"/>
            <w:tcBorders>
              <w:top w:val="nil"/>
              <w:left w:val="nil"/>
              <w:bottom w:val="single" w:sz="4" w:space="0" w:color="auto"/>
              <w:right w:val="single" w:sz="4" w:space="0" w:color="auto"/>
            </w:tcBorders>
            <w:noWrap/>
            <w:vAlign w:val="center"/>
            <w:hideMark/>
          </w:tcPr>
          <w:p w14:paraId="3B1BFB4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12.17</w:t>
            </w:r>
          </w:p>
        </w:tc>
        <w:tc>
          <w:tcPr>
            <w:tcW w:w="1417" w:type="dxa"/>
            <w:tcBorders>
              <w:top w:val="nil"/>
              <w:left w:val="nil"/>
              <w:bottom w:val="single" w:sz="4" w:space="0" w:color="auto"/>
              <w:right w:val="single" w:sz="4" w:space="0" w:color="auto"/>
            </w:tcBorders>
            <w:noWrap/>
            <w:vAlign w:val="center"/>
            <w:hideMark/>
          </w:tcPr>
          <w:p w14:paraId="3B8489F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noWrap/>
            <w:vAlign w:val="center"/>
            <w:hideMark/>
          </w:tcPr>
          <w:p w14:paraId="66ADD67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4.59</w:t>
            </w:r>
          </w:p>
        </w:tc>
        <w:tc>
          <w:tcPr>
            <w:tcW w:w="1417" w:type="dxa"/>
            <w:tcBorders>
              <w:top w:val="nil"/>
              <w:left w:val="nil"/>
              <w:bottom w:val="single" w:sz="4" w:space="0" w:color="auto"/>
              <w:right w:val="single" w:sz="4" w:space="0" w:color="auto"/>
            </w:tcBorders>
            <w:noWrap/>
            <w:vAlign w:val="center"/>
            <w:hideMark/>
          </w:tcPr>
          <w:p w14:paraId="360A931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11.32</w:t>
            </w:r>
          </w:p>
        </w:tc>
        <w:tc>
          <w:tcPr>
            <w:tcW w:w="1417" w:type="dxa"/>
            <w:tcBorders>
              <w:top w:val="nil"/>
              <w:left w:val="nil"/>
              <w:bottom w:val="single" w:sz="4" w:space="0" w:color="auto"/>
              <w:right w:val="single" w:sz="4" w:space="0" w:color="auto"/>
            </w:tcBorders>
            <w:noWrap/>
            <w:vAlign w:val="center"/>
            <w:hideMark/>
          </w:tcPr>
          <w:p w14:paraId="4EB9A1B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1473</w:t>
            </w:r>
          </w:p>
        </w:tc>
        <w:tc>
          <w:tcPr>
            <w:tcW w:w="1417" w:type="dxa"/>
            <w:tcBorders>
              <w:top w:val="nil"/>
              <w:left w:val="nil"/>
              <w:bottom w:val="single" w:sz="4" w:space="0" w:color="auto"/>
              <w:right w:val="single" w:sz="4" w:space="0" w:color="auto"/>
            </w:tcBorders>
            <w:noWrap/>
            <w:vAlign w:val="center"/>
            <w:hideMark/>
          </w:tcPr>
          <w:p w14:paraId="427E94F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2540</w:t>
            </w:r>
          </w:p>
        </w:tc>
        <w:tc>
          <w:tcPr>
            <w:tcW w:w="1417" w:type="dxa"/>
            <w:tcBorders>
              <w:top w:val="nil"/>
              <w:left w:val="nil"/>
              <w:bottom w:val="single" w:sz="4" w:space="0" w:color="auto"/>
              <w:right w:val="single" w:sz="4" w:space="0" w:color="auto"/>
            </w:tcBorders>
            <w:noWrap/>
            <w:vAlign w:val="center"/>
            <w:hideMark/>
          </w:tcPr>
          <w:p w14:paraId="0D25C89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7D8DCC54" w14:textId="19435B33"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{"citationID":"uz1XIlVi","properties":{"formattedCitation":"[106]","plainCitation":"[106]","noteIndex":0},"citationItems":[{"id":1775,"uris":["http://zotero.org/users/14233747/items/ASEZQ6SU"],"itemData":{"id":1775,"type":"article-journal","container-title":"Nano Energy","DOI":"10.1016/j.nanoen.2025.110686","ISSN":"22112855","journalAbbreviation":"Nano Energy","language":"en","page":"110686","source":"DOI.org (Crossref)","title":"Mg-evaporation induced amorphous multi-principal element alloys for advanced oxygen evolution reaction","volume":"136","author":[{"family":"Zhang","given":"Jianghong"},{"family":"Lu","given":"Yu"},{"family":"Xiu","given":"Mingzhen"},{"family":"Xia","given":"Jiuyang"},{"family":"Kamaruddin","given":"Hamzah"},{"family":"Liang","given":"Yu"},{"family":"Li","given":"Ke"},{"family":"Huang","given":"Kang"},{"family":"Zhang","given":"Bowei"},{"family":"Huang","given":"Bowen"},{"family":"Wu","given":"Junsheng"},{"family":"Huang","given":"Yizhong"}],"issued":{"date-parts":[["2025",4]]}}}],"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[106]</w:t>
            </w:r>
            <w:r w:rsidRPr="00254E46">
              <w:rPr>
                <w:rFonts w:ascii="Calibri" w:eastAsia="Times New Roman" w:hAnsi="Calibri" w:cs="Calibri"/>
                <w:color w:val="000000"/>
                <w:kern w:val="0"/>
                <w:sz w:val="20"/>
                <w:szCs w:val="20"/>
                <w14:ligatures w14:val="none"/>
              </w:rPr>
              <w:fldChar w:fldCharType="end"/>
            </w:r>
          </w:p>
        </w:tc>
      </w:tr>
      <w:tr w:rsidR="0064068E" w:rsidRPr="003316FE" w14:paraId="55882D37" w14:textId="7286E78F"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37C8AD3E"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w:t>
            </w:r>
            <w:r w:rsidRPr="00254E46">
              <w:rPr>
                <w:rFonts w:ascii="Times New Roman" w:eastAsia="Times New Roman" w:hAnsi="Times New Roman" w:cs="Times New Roman"/>
                <w:color w:val="000000"/>
                <w:kern w:val="0"/>
                <w:sz w:val="20"/>
                <w:szCs w:val="20"/>
                <w:vertAlign w:val="subscript"/>
                <w14:ligatures w14:val="none"/>
              </w:rPr>
              <w:t>0.75</w:t>
            </w:r>
            <w:r w:rsidRPr="00254E46">
              <w:rPr>
                <w:rFonts w:ascii="Times New Roman" w:eastAsia="Times New Roman" w:hAnsi="Times New Roman" w:cs="Times New Roman"/>
                <w:color w:val="000000"/>
                <w:kern w:val="0"/>
                <w:sz w:val="20"/>
                <w:szCs w:val="20"/>
                <w14:ligatures w14:val="none"/>
              </w:rPr>
              <w:t>Mg</w:t>
            </w:r>
            <w:r w:rsidRPr="00254E46">
              <w:rPr>
                <w:rFonts w:ascii="Times New Roman" w:eastAsia="Times New Roman" w:hAnsi="Times New Roman" w:cs="Times New Roman"/>
                <w:color w:val="000000"/>
                <w:kern w:val="0"/>
                <w:sz w:val="20"/>
                <w:szCs w:val="20"/>
                <w:vertAlign w:val="subscript"/>
                <w14:ligatures w14:val="none"/>
              </w:rPr>
              <w:t>0.25</w:t>
            </w:r>
          </w:p>
        </w:tc>
        <w:tc>
          <w:tcPr>
            <w:tcW w:w="1417" w:type="dxa"/>
            <w:tcBorders>
              <w:top w:val="nil"/>
              <w:left w:val="nil"/>
              <w:bottom w:val="single" w:sz="4" w:space="0" w:color="auto"/>
              <w:right w:val="single" w:sz="4" w:space="0" w:color="auto"/>
            </w:tcBorders>
            <w:noWrap/>
            <w:vAlign w:val="center"/>
            <w:hideMark/>
          </w:tcPr>
          <w:p w14:paraId="28AB03E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11.34</w:t>
            </w:r>
          </w:p>
        </w:tc>
        <w:tc>
          <w:tcPr>
            <w:tcW w:w="1417" w:type="dxa"/>
            <w:tcBorders>
              <w:top w:val="nil"/>
              <w:left w:val="nil"/>
              <w:bottom w:val="single" w:sz="4" w:space="0" w:color="auto"/>
              <w:right w:val="single" w:sz="4" w:space="0" w:color="auto"/>
            </w:tcBorders>
            <w:noWrap/>
            <w:vAlign w:val="center"/>
            <w:hideMark/>
          </w:tcPr>
          <w:p w14:paraId="43C0BF3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noWrap/>
            <w:vAlign w:val="center"/>
            <w:hideMark/>
          </w:tcPr>
          <w:p w14:paraId="5474206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3.50</w:t>
            </w:r>
          </w:p>
        </w:tc>
        <w:tc>
          <w:tcPr>
            <w:tcW w:w="1417" w:type="dxa"/>
            <w:tcBorders>
              <w:top w:val="nil"/>
              <w:left w:val="nil"/>
              <w:bottom w:val="single" w:sz="4" w:space="0" w:color="auto"/>
              <w:right w:val="single" w:sz="4" w:space="0" w:color="auto"/>
            </w:tcBorders>
            <w:noWrap/>
            <w:vAlign w:val="center"/>
            <w:hideMark/>
          </w:tcPr>
          <w:p w14:paraId="060B181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noWrap/>
            <w:vAlign w:val="center"/>
            <w:hideMark/>
          </w:tcPr>
          <w:p w14:paraId="72A6C3B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1558</w:t>
            </w:r>
          </w:p>
        </w:tc>
        <w:tc>
          <w:tcPr>
            <w:tcW w:w="1417" w:type="dxa"/>
            <w:tcBorders>
              <w:top w:val="nil"/>
              <w:left w:val="nil"/>
              <w:bottom w:val="single" w:sz="4" w:space="0" w:color="auto"/>
              <w:right w:val="single" w:sz="4" w:space="0" w:color="auto"/>
            </w:tcBorders>
            <w:noWrap/>
            <w:vAlign w:val="center"/>
            <w:hideMark/>
          </w:tcPr>
          <w:p w14:paraId="02AF8CF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2721</w:t>
            </w:r>
          </w:p>
        </w:tc>
        <w:tc>
          <w:tcPr>
            <w:tcW w:w="1417" w:type="dxa"/>
            <w:tcBorders>
              <w:top w:val="nil"/>
              <w:left w:val="nil"/>
              <w:bottom w:val="single" w:sz="4" w:space="0" w:color="auto"/>
              <w:right w:val="single" w:sz="4" w:space="0" w:color="auto"/>
            </w:tcBorders>
            <w:noWrap/>
            <w:vAlign w:val="center"/>
            <w:hideMark/>
          </w:tcPr>
          <w:p w14:paraId="23BFA3D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9FD4D39" w14:textId="480E6607"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{"citationID":"gqygshhd","properties":{"formattedCitation":"[106]","plainCitation":"[106]","noteIndex":0},"citationItems":[{"id":1775,"uris":["http://zotero.org/users/14233747/items/ASEZQ6SU"],"itemData":{"id":1775,"type":"article-journal","container-title":"Nano Energy","DOI":"10.1016/j.nanoen.2025.110686","ISSN":"22112855","journalAbbreviation":"Nano Energy","language":"en","page":"110686","source":"DOI.org (Crossref)","title":"Mg-evaporation induced amorphous multi-principal element alloys for advanced oxygen evolution reaction","volume":"136","author":[{"family":"Zhang","given":"Jianghong"},{"family":"Lu","given":"Yu"},{"family":"Xiu","given":"Mingzhen"},{"family":"Xia","given":"Jiuyang"},{"family":"Kamaruddin","given":"Hamzah"},{"family":"Liang","given":"Yu"},{"family":"Li","given":"Ke"},{"family":"Huang","given":"Kang"},{"family":"Zhang","given":"Bowei"},{"family":"Huang","given":"Bowen"},{"family":"Wu","given":"Junsheng"},{"family":"Huang","given":"Yizhong"}],"issued":{"date-parts":[["2025",4]]}}}],"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[106]</w:t>
            </w:r>
            <w:r w:rsidRPr="00254E46">
              <w:rPr>
                <w:rFonts w:ascii="Calibri" w:eastAsia="Times New Roman" w:hAnsi="Calibri" w:cs="Calibri"/>
                <w:color w:val="000000"/>
                <w:kern w:val="0"/>
                <w:sz w:val="20"/>
                <w:szCs w:val="20"/>
                <w14:ligatures w14:val="none"/>
              </w:rPr>
              <w:fldChar w:fldCharType="end"/>
            </w:r>
          </w:p>
        </w:tc>
      </w:tr>
      <w:tr w:rsidR="0064068E" w:rsidRPr="003316FE" w14:paraId="3D1E4C4C" w14:textId="6DF21AD9"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643B88F2"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w:t>
            </w:r>
            <w:r w:rsidRPr="00254E46">
              <w:rPr>
                <w:rFonts w:ascii="Times New Roman" w:eastAsia="Times New Roman" w:hAnsi="Times New Roman" w:cs="Times New Roman"/>
                <w:color w:val="000000"/>
                <w:kern w:val="0"/>
                <w:sz w:val="20"/>
                <w:szCs w:val="20"/>
                <w:vertAlign w:val="subscript"/>
                <w14:ligatures w14:val="none"/>
              </w:rPr>
              <w:t>0.85</w:t>
            </w:r>
            <w:r w:rsidRPr="00254E46">
              <w:rPr>
                <w:rFonts w:ascii="Times New Roman" w:eastAsia="Times New Roman" w:hAnsi="Times New Roman" w:cs="Times New Roman"/>
                <w:color w:val="000000"/>
                <w:kern w:val="0"/>
                <w:sz w:val="20"/>
                <w:szCs w:val="20"/>
                <w14:ligatures w14:val="none"/>
              </w:rPr>
              <w:t>Mg</w:t>
            </w:r>
            <w:r w:rsidRPr="00254E46">
              <w:rPr>
                <w:rFonts w:ascii="Times New Roman" w:eastAsia="Times New Roman" w:hAnsi="Times New Roman" w:cs="Times New Roman"/>
                <w:color w:val="000000"/>
                <w:kern w:val="0"/>
                <w:sz w:val="20"/>
                <w:szCs w:val="20"/>
                <w:vertAlign w:val="subscript"/>
                <w14:ligatures w14:val="none"/>
              </w:rPr>
              <w:t>0.15</w:t>
            </w:r>
          </w:p>
        </w:tc>
        <w:tc>
          <w:tcPr>
            <w:tcW w:w="1417" w:type="dxa"/>
            <w:tcBorders>
              <w:top w:val="nil"/>
              <w:left w:val="nil"/>
              <w:bottom w:val="single" w:sz="4" w:space="0" w:color="auto"/>
              <w:right w:val="single" w:sz="4" w:space="0" w:color="auto"/>
            </w:tcBorders>
            <w:noWrap/>
            <w:vAlign w:val="center"/>
            <w:hideMark/>
          </w:tcPr>
          <w:p w14:paraId="5B01905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9.61</w:t>
            </w:r>
          </w:p>
        </w:tc>
        <w:tc>
          <w:tcPr>
            <w:tcW w:w="1417" w:type="dxa"/>
            <w:tcBorders>
              <w:top w:val="nil"/>
              <w:left w:val="nil"/>
              <w:bottom w:val="single" w:sz="4" w:space="0" w:color="auto"/>
              <w:right w:val="single" w:sz="4" w:space="0" w:color="auto"/>
            </w:tcBorders>
            <w:noWrap/>
            <w:vAlign w:val="center"/>
            <w:hideMark/>
          </w:tcPr>
          <w:p w14:paraId="660A5C8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noWrap/>
            <w:vAlign w:val="center"/>
            <w:hideMark/>
          </w:tcPr>
          <w:p w14:paraId="368D60F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1.93</w:t>
            </w:r>
          </w:p>
        </w:tc>
        <w:tc>
          <w:tcPr>
            <w:tcW w:w="1417" w:type="dxa"/>
            <w:tcBorders>
              <w:top w:val="nil"/>
              <w:left w:val="nil"/>
              <w:bottom w:val="single" w:sz="4" w:space="0" w:color="auto"/>
              <w:right w:val="single" w:sz="4" w:space="0" w:color="auto"/>
            </w:tcBorders>
            <w:noWrap/>
            <w:vAlign w:val="center"/>
            <w:hideMark/>
          </w:tcPr>
          <w:p w14:paraId="68CECCF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11.28</w:t>
            </w:r>
          </w:p>
        </w:tc>
        <w:tc>
          <w:tcPr>
            <w:tcW w:w="1417" w:type="dxa"/>
            <w:tcBorders>
              <w:top w:val="nil"/>
              <w:left w:val="nil"/>
              <w:bottom w:val="single" w:sz="4" w:space="0" w:color="auto"/>
              <w:right w:val="single" w:sz="4" w:space="0" w:color="auto"/>
            </w:tcBorders>
            <w:noWrap/>
            <w:vAlign w:val="center"/>
            <w:hideMark/>
          </w:tcPr>
          <w:p w14:paraId="6099C74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1642</w:t>
            </w:r>
          </w:p>
        </w:tc>
        <w:tc>
          <w:tcPr>
            <w:tcW w:w="1417" w:type="dxa"/>
            <w:tcBorders>
              <w:top w:val="nil"/>
              <w:left w:val="nil"/>
              <w:bottom w:val="single" w:sz="4" w:space="0" w:color="auto"/>
              <w:right w:val="single" w:sz="4" w:space="0" w:color="auto"/>
            </w:tcBorders>
            <w:noWrap/>
            <w:vAlign w:val="center"/>
            <w:hideMark/>
          </w:tcPr>
          <w:p w14:paraId="067F5E7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2902</w:t>
            </w:r>
          </w:p>
        </w:tc>
        <w:tc>
          <w:tcPr>
            <w:tcW w:w="1417" w:type="dxa"/>
            <w:tcBorders>
              <w:top w:val="nil"/>
              <w:left w:val="nil"/>
              <w:bottom w:val="single" w:sz="4" w:space="0" w:color="auto"/>
              <w:right w:val="single" w:sz="4" w:space="0" w:color="auto"/>
            </w:tcBorders>
            <w:noWrap/>
            <w:vAlign w:val="center"/>
            <w:hideMark/>
          </w:tcPr>
          <w:p w14:paraId="5F58BDD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A78F365" w14:textId="6B6D04B7"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{"citationID":"dH5z128O","properties":{"formattedCitation":"[106]","plainCitation":"[106]","noteIndex":0},"citationItems":[{"id":1775,"uris":["http://zotero.org/users/14233747/items/ASEZQ6SU"],"itemData":{"id":1775,"type":"article-journal","container-title":"Nano Energy","DOI":"10.1016/j.nanoen.2025.110686","ISSN":"22112855","journalAbbreviation":"Nano Energy","language":"en","page":"110686","source":"DOI.org (Crossref)","title":"Mg-evaporation induced amorphous multi-principal element alloys for advanced oxygen evolution reaction","volume":"136","author":[{"family":"Zhang","given":"Jianghong"},{"family":"Lu","given":"Yu"},{"family":"Xiu","given":"Mingzhen"},{"family":"Xia","given":"Jiuyang"},{"family":"Kamaruddin","given":"Hamzah"},{"family":"Liang","given":"Yu"},{"family":"Li","given":"Ke"},{"family":"Huang","given":"Kang"},{"family":"Zhang","given":"Bowei"},{"family":"Huang","given":"Bowen"},{"family":"Wu","given":"Junsheng"},{"family":"Huang","given":"Yizhong"}],"issued":{"date-parts":[["2025",4]]}}}],"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[106]</w:t>
            </w:r>
            <w:r w:rsidRPr="00254E46">
              <w:rPr>
                <w:rFonts w:ascii="Calibri" w:eastAsia="Times New Roman" w:hAnsi="Calibri" w:cs="Calibri"/>
                <w:color w:val="000000"/>
                <w:kern w:val="0"/>
                <w:sz w:val="20"/>
                <w:szCs w:val="20"/>
                <w14:ligatures w14:val="none"/>
              </w:rPr>
              <w:fldChar w:fldCharType="end"/>
            </w:r>
          </w:p>
        </w:tc>
      </w:tr>
      <w:tr w:rsidR="0064068E" w:rsidRPr="003316FE" w14:paraId="51A52D3A" w14:textId="2F032F9B"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4E61DAF2"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w:t>
            </w:r>
            <w:r w:rsidRPr="00254E46">
              <w:rPr>
                <w:rFonts w:ascii="Times New Roman" w:eastAsia="Times New Roman" w:hAnsi="Times New Roman" w:cs="Times New Roman"/>
                <w:color w:val="000000"/>
                <w:kern w:val="0"/>
                <w:sz w:val="20"/>
                <w:szCs w:val="20"/>
                <w:vertAlign w:val="subscript"/>
                <w14:ligatures w14:val="none"/>
              </w:rPr>
              <w:t>0.95</w:t>
            </w:r>
            <w:r w:rsidRPr="00254E46">
              <w:rPr>
                <w:rFonts w:ascii="Times New Roman" w:eastAsia="Times New Roman" w:hAnsi="Times New Roman" w:cs="Times New Roman"/>
                <w:color w:val="000000"/>
                <w:kern w:val="0"/>
                <w:sz w:val="20"/>
                <w:szCs w:val="20"/>
                <w14:ligatures w14:val="none"/>
              </w:rPr>
              <w:t>Mg</w:t>
            </w:r>
            <w:r w:rsidRPr="00254E46">
              <w:rPr>
                <w:rFonts w:ascii="Times New Roman" w:eastAsia="Times New Roman" w:hAnsi="Times New Roman" w:cs="Times New Roman"/>
                <w:color w:val="000000"/>
                <w:kern w:val="0"/>
                <w:sz w:val="20"/>
                <w:szCs w:val="20"/>
                <w:vertAlign w:val="subscript"/>
                <w14:ligatures w14:val="none"/>
              </w:rPr>
              <w:t>0.05</w:t>
            </w:r>
          </w:p>
        </w:tc>
        <w:tc>
          <w:tcPr>
            <w:tcW w:w="1417" w:type="dxa"/>
            <w:tcBorders>
              <w:top w:val="nil"/>
              <w:left w:val="nil"/>
              <w:bottom w:val="single" w:sz="4" w:space="0" w:color="auto"/>
              <w:right w:val="single" w:sz="4" w:space="0" w:color="auto"/>
            </w:tcBorders>
            <w:noWrap/>
            <w:vAlign w:val="center"/>
            <w:hideMark/>
          </w:tcPr>
          <w:p w14:paraId="1B195FD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6.05</w:t>
            </w:r>
          </w:p>
        </w:tc>
        <w:tc>
          <w:tcPr>
            <w:tcW w:w="1417" w:type="dxa"/>
            <w:tcBorders>
              <w:top w:val="nil"/>
              <w:left w:val="nil"/>
              <w:bottom w:val="single" w:sz="4" w:space="0" w:color="auto"/>
              <w:right w:val="single" w:sz="4" w:space="0" w:color="auto"/>
            </w:tcBorders>
            <w:noWrap/>
            <w:vAlign w:val="center"/>
            <w:hideMark/>
          </w:tcPr>
          <w:p w14:paraId="377F74F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0.25</w:t>
            </w:r>
          </w:p>
        </w:tc>
        <w:tc>
          <w:tcPr>
            <w:tcW w:w="1417" w:type="dxa"/>
            <w:tcBorders>
              <w:top w:val="nil"/>
              <w:left w:val="nil"/>
              <w:bottom w:val="single" w:sz="4" w:space="0" w:color="auto"/>
              <w:right w:val="single" w:sz="4" w:space="0" w:color="auto"/>
            </w:tcBorders>
            <w:noWrap/>
            <w:vAlign w:val="center"/>
            <w:hideMark/>
          </w:tcPr>
          <w:p w14:paraId="2FB796E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noWrap/>
            <w:vAlign w:val="center"/>
            <w:hideMark/>
          </w:tcPr>
          <w:p w14:paraId="3124EDF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10.33</w:t>
            </w:r>
          </w:p>
        </w:tc>
        <w:tc>
          <w:tcPr>
            <w:tcW w:w="1417" w:type="dxa"/>
            <w:tcBorders>
              <w:top w:val="nil"/>
              <w:left w:val="nil"/>
              <w:bottom w:val="single" w:sz="4" w:space="0" w:color="auto"/>
              <w:right w:val="single" w:sz="4" w:space="0" w:color="auto"/>
            </w:tcBorders>
            <w:noWrap/>
            <w:vAlign w:val="center"/>
            <w:hideMark/>
          </w:tcPr>
          <w:p w14:paraId="70C9F29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1727</w:t>
            </w:r>
          </w:p>
        </w:tc>
        <w:tc>
          <w:tcPr>
            <w:tcW w:w="1417" w:type="dxa"/>
            <w:tcBorders>
              <w:top w:val="nil"/>
              <w:left w:val="nil"/>
              <w:bottom w:val="single" w:sz="4" w:space="0" w:color="auto"/>
              <w:right w:val="single" w:sz="4" w:space="0" w:color="auto"/>
            </w:tcBorders>
            <w:noWrap/>
            <w:vAlign w:val="center"/>
            <w:hideMark/>
          </w:tcPr>
          <w:p w14:paraId="0E6CB79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3083</w:t>
            </w:r>
          </w:p>
        </w:tc>
        <w:tc>
          <w:tcPr>
            <w:tcW w:w="1417" w:type="dxa"/>
            <w:tcBorders>
              <w:top w:val="nil"/>
              <w:left w:val="nil"/>
              <w:bottom w:val="single" w:sz="4" w:space="0" w:color="auto"/>
              <w:right w:val="single" w:sz="4" w:space="0" w:color="auto"/>
            </w:tcBorders>
            <w:noWrap/>
            <w:vAlign w:val="center"/>
            <w:hideMark/>
          </w:tcPr>
          <w:p w14:paraId="7BCB036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64D6194" w14:textId="505AC914"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{"citationID":"rzaHkGrN","properties":{"formattedCitation":"[106]","plainCitation":"[106]","noteIndex":0},"citationItems":[{"id":1775,"uris":["http://zotero.org/users/14233747/items/ASEZQ6SU"],"itemData":{"id":1775,"type":"article-journal","container-title":"Nano Energy","DOI":"10.1016/j.nanoen.2025.110686","ISSN":"22112855","journalAbbreviation":"Nano Energy","language":"en","page":"110686","source":"DOI.org (Crossref)","title":"Mg-evaporation induced amorphous multi-principal element alloys for advanced oxygen evolution reaction","volume":"136","author":[{"family":"Zhang","given":"Jianghong"},{"family":"Lu","given":"Yu"},{"family":"Xiu","given":"Mingzhen"},{"family":"Xia","given":"Jiuyang"},{"family":"Kamaruddin","given":"Hamzah"},{"family":"Liang","given":"Yu"},{"family":"Li","given":"Ke"},{"family":"Huang","given":"Kang"},{"family":"Zhang","given":"Bowei"},{"family":"Huang","given":"Bowen"},{"family":"Wu","given":"Junsheng"},{"family":"Huang","given":"Yizhong"}],"issued":{"date-parts":[["2025",4]]}}}],"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[106]</w:t>
            </w:r>
            <w:r w:rsidRPr="00254E46">
              <w:rPr>
                <w:rFonts w:ascii="Calibri" w:eastAsia="Times New Roman" w:hAnsi="Calibri" w:cs="Calibri"/>
                <w:color w:val="000000"/>
                <w:kern w:val="0"/>
                <w:sz w:val="20"/>
                <w:szCs w:val="20"/>
                <w14:ligatures w14:val="none"/>
              </w:rPr>
              <w:fldChar w:fldCharType="end"/>
            </w:r>
          </w:p>
        </w:tc>
      </w:tr>
      <w:tr w:rsidR="0064068E" w:rsidRPr="003316FE" w14:paraId="7BFF157E" w14:textId="25673958"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48C4E854"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w:t>
            </w:r>
          </w:p>
        </w:tc>
        <w:tc>
          <w:tcPr>
            <w:tcW w:w="1417" w:type="dxa"/>
            <w:tcBorders>
              <w:top w:val="nil"/>
              <w:left w:val="nil"/>
              <w:bottom w:val="single" w:sz="4" w:space="0" w:color="auto"/>
              <w:right w:val="single" w:sz="4" w:space="0" w:color="auto"/>
            </w:tcBorders>
            <w:noWrap/>
            <w:vAlign w:val="center"/>
            <w:hideMark/>
          </w:tcPr>
          <w:p w14:paraId="4511CBB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0.65</w:t>
            </w:r>
          </w:p>
        </w:tc>
        <w:tc>
          <w:tcPr>
            <w:tcW w:w="1417" w:type="dxa"/>
            <w:tcBorders>
              <w:top w:val="nil"/>
              <w:left w:val="nil"/>
              <w:bottom w:val="single" w:sz="4" w:space="0" w:color="auto"/>
              <w:right w:val="single" w:sz="4" w:space="0" w:color="auto"/>
            </w:tcBorders>
            <w:noWrap/>
            <w:vAlign w:val="center"/>
            <w:hideMark/>
          </w:tcPr>
          <w:p w14:paraId="56BFEB5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noWrap/>
            <w:vAlign w:val="center"/>
            <w:hideMark/>
          </w:tcPr>
          <w:p w14:paraId="1BB5331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w:t>
            </w:r>
          </w:p>
        </w:tc>
        <w:tc>
          <w:tcPr>
            <w:tcW w:w="1417" w:type="dxa"/>
            <w:tcBorders>
              <w:top w:val="nil"/>
              <w:left w:val="nil"/>
              <w:bottom w:val="single" w:sz="4" w:space="0" w:color="auto"/>
              <w:right w:val="single" w:sz="4" w:space="0" w:color="auto"/>
            </w:tcBorders>
            <w:noWrap/>
            <w:vAlign w:val="center"/>
            <w:hideMark/>
          </w:tcPr>
          <w:p w14:paraId="1176C1B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noWrap/>
            <w:vAlign w:val="center"/>
            <w:hideMark/>
          </w:tcPr>
          <w:p w14:paraId="13F17B3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1769</w:t>
            </w:r>
          </w:p>
        </w:tc>
        <w:tc>
          <w:tcPr>
            <w:tcW w:w="1417" w:type="dxa"/>
            <w:tcBorders>
              <w:top w:val="nil"/>
              <w:left w:val="nil"/>
              <w:bottom w:val="single" w:sz="4" w:space="0" w:color="auto"/>
              <w:right w:val="single" w:sz="4" w:space="0" w:color="auto"/>
            </w:tcBorders>
            <w:noWrap/>
            <w:vAlign w:val="center"/>
            <w:hideMark/>
          </w:tcPr>
          <w:p w14:paraId="320FE31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3173</w:t>
            </w:r>
          </w:p>
        </w:tc>
        <w:tc>
          <w:tcPr>
            <w:tcW w:w="1417" w:type="dxa"/>
            <w:tcBorders>
              <w:top w:val="nil"/>
              <w:left w:val="nil"/>
              <w:bottom w:val="single" w:sz="4" w:space="0" w:color="auto"/>
              <w:right w:val="single" w:sz="4" w:space="0" w:color="auto"/>
            </w:tcBorders>
            <w:noWrap/>
            <w:vAlign w:val="center"/>
            <w:hideMark/>
          </w:tcPr>
          <w:p w14:paraId="2688A0F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294A808" w14:textId="45E0F3FC"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{"citationID":"5cwMlwc7","properties":{"formattedCitation":"[106]","plainCitation":"[106]","noteIndex":0},"citationItems":[{"id":1775,"uris":["http://zotero.org/users/14233747/items/ASEZQ6SU"],"itemData":{"id":1775,"type":"article-journal","container-title":"Nano Energy","DOI":"10.1016/j.nanoen.2025.110686","ISSN":"22112855","journalAbbreviation":"Nano Energy","language":"en","page":"110686","source":"DOI.org (Crossref)","title":"Mg-evaporation induced amorphous multi-principal element alloys for advanced oxygen evolution reaction","volume":"136","author":[{"family":"Zhang","given":"Jianghong"},{"family":"Lu","given":"Yu"},{"family":"Xiu","given":"Mingzhen"},{"family":"Xia","given":"Jiuyang"},{"family":"Kamaruddin","given":"Hamzah"},{"family":"Liang","given":"Yu"},{"family":"Li","given":"Ke"},{"family":"Huang","given":"Kang"},{"family":"Zhang","given":"Bowei"},{"family":"Huang","given":"Bowen"},{"family":"Wu","given":"Junsheng"},{"family":"Huang","given":"Yizhong"}],"issued":{"date-parts":[["2025",4]]}}}],"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[106]</w:t>
            </w:r>
            <w:r w:rsidRPr="00254E46">
              <w:rPr>
                <w:rFonts w:ascii="Calibri" w:eastAsia="Times New Roman" w:hAnsi="Calibri" w:cs="Calibri"/>
                <w:color w:val="000000"/>
                <w:kern w:val="0"/>
                <w:sz w:val="20"/>
                <w:szCs w:val="20"/>
                <w14:ligatures w14:val="none"/>
              </w:rPr>
              <w:fldChar w:fldCharType="end"/>
            </w:r>
          </w:p>
        </w:tc>
      </w:tr>
      <w:tr w:rsidR="0064068E" w:rsidRPr="003316FE" w14:paraId="3B5D943D" w14:textId="65695E4F"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03E873C5"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CuCoNiFeMn</w:t>
            </w:r>
          </w:p>
        </w:tc>
        <w:tc>
          <w:tcPr>
            <w:tcW w:w="1417" w:type="dxa"/>
            <w:tcBorders>
              <w:top w:val="nil"/>
              <w:left w:val="nil"/>
              <w:bottom w:val="single" w:sz="4" w:space="0" w:color="auto"/>
              <w:right w:val="single" w:sz="4" w:space="0" w:color="auto"/>
            </w:tcBorders>
            <w:noWrap/>
            <w:vAlign w:val="center"/>
            <w:hideMark/>
          </w:tcPr>
          <w:p w14:paraId="07ADFCC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1.12</w:t>
            </w:r>
          </w:p>
        </w:tc>
        <w:tc>
          <w:tcPr>
            <w:tcW w:w="1417" w:type="dxa"/>
            <w:tcBorders>
              <w:top w:val="nil"/>
              <w:left w:val="nil"/>
              <w:bottom w:val="single" w:sz="4" w:space="0" w:color="auto"/>
              <w:right w:val="single" w:sz="4" w:space="0" w:color="auto"/>
            </w:tcBorders>
            <w:noWrap/>
            <w:vAlign w:val="center"/>
            <w:hideMark/>
          </w:tcPr>
          <w:p w14:paraId="38C5FD5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noWrap/>
            <w:vAlign w:val="center"/>
            <w:hideMark/>
          </w:tcPr>
          <w:p w14:paraId="1E958153"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1.76</w:t>
            </w:r>
          </w:p>
        </w:tc>
        <w:tc>
          <w:tcPr>
            <w:tcW w:w="1417" w:type="dxa"/>
            <w:tcBorders>
              <w:top w:val="nil"/>
              <w:left w:val="nil"/>
              <w:bottom w:val="single" w:sz="4" w:space="0" w:color="auto"/>
              <w:right w:val="single" w:sz="4" w:space="0" w:color="auto"/>
            </w:tcBorders>
            <w:noWrap/>
            <w:vAlign w:val="center"/>
            <w:hideMark/>
          </w:tcPr>
          <w:p w14:paraId="688F0AE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14.70</w:t>
            </w:r>
          </w:p>
        </w:tc>
        <w:tc>
          <w:tcPr>
            <w:tcW w:w="1417" w:type="dxa"/>
            <w:tcBorders>
              <w:top w:val="nil"/>
              <w:left w:val="nil"/>
              <w:bottom w:val="single" w:sz="4" w:space="0" w:color="auto"/>
              <w:right w:val="single" w:sz="4" w:space="0" w:color="auto"/>
            </w:tcBorders>
            <w:noWrap/>
            <w:vAlign w:val="center"/>
            <w:hideMark/>
          </w:tcPr>
          <w:p w14:paraId="52A1C07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1637</w:t>
            </w:r>
          </w:p>
        </w:tc>
        <w:tc>
          <w:tcPr>
            <w:tcW w:w="1417" w:type="dxa"/>
            <w:tcBorders>
              <w:top w:val="nil"/>
              <w:left w:val="nil"/>
              <w:bottom w:val="single" w:sz="4" w:space="0" w:color="auto"/>
              <w:right w:val="single" w:sz="4" w:space="0" w:color="auto"/>
            </w:tcBorders>
            <w:noWrap/>
            <w:vAlign w:val="center"/>
            <w:hideMark/>
          </w:tcPr>
          <w:p w14:paraId="2260934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2938</w:t>
            </w:r>
          </w:p>
        </w:tc>
        <w:tc>
          <w:tcPr>
            <w:tcW w:w="1417" w:type="dxa"/>
            <w:tcBorders>
              <w:top w:val="nil"/>
              <w:left w:val="nil"/>
              <w:bottom w:val="single" w:sz="4" w:space="0" w:color="auto"/>
              <w:right w:val="single" w:sz="4" w:space="0" w:color="auto"/>
            </w:tcBorders>
            <w:noWrap/>
            <w:vAlign w:val="center"/>
            <w:hideMark/>
          </w:tcPr>
          <w:p w14:paraId="6DFFF28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F07DAB2" w14:textId="61FCDDB7"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{"citationID":"vEqjODWO","properties":{"formattedCitation":"[107]","plainCitation":"[107]","noteIndex":0},"citationItems":[{"id":1781,"uris":["http://zotero.org/users/14233747/items/LYPGZK3Q"],"itemData":{"id":1781,"type":"article-journal","abstract":"Abstract\n            \n              High entropy alloys (HEAs) composed of multi‐metal elements in a single crystal structure are attractive for electrocatalysis. However, identifying the complementary functions of each element in HEAs is a prerequisite. Thus, V\n              \n                x\n              \n              CuCoNiFeMn (\n              x\n              = 0, 0.5, and 1.0) HEAs are investigated to identify the active role of vanadium in improving the electrocatalytic activity for the hydrogen evolution reaction (HER). Structural studies show the successful incorporation of V in the HEA. V\n              1.0\n              CuCoNiFeMn (V\n              1.0\n              ‐HEA) shows an overpotential of 250 mV versus the reversible hydrogen electrode (at −50 mA cm\n              −2\n              , 1 \n              m\n              KOH), which is ≈170 mV lower than that of control‐HEA (422 mV). Improves electrical conductivity and the electrochemical surface area of the V\n              1.0\n              ‐HEA accelerated HER activity. Furthermore, density functional theory calculations reveal reduced water dissociation and hydrogen adsorption energies of V\n              1.0\n              ‐HEA, resulting in the boosted HER kinetics. The effect of V incorporation on the barrier height and active sites at the surface of V\n              1.0\n              ‐HEA is schematically explained. This study can be facilitated for the development of highly active HEAs for large‐scale electrochemical water splitting.","container-title":"Advanced Functional Materials","DOI":"10.1002/adfm.202301153","ISSN":"1616-301X, 1616-3028","issue":"34","journalAbbreviation":"Adv. Funct. Mater.","language":"en","page":"2301153","source":"DOI.org (Crossref)","title":"Complementary functions of vanadium in boosting electrocatalytic activity of CuCoNiFeMn high‐entropy alloy for water splitting","volume":"33","author":[{"family":"Sivanantham","given":"Arumugam"},{"family":"Lee","given":"Hansung"},{"family":"Hwang","given":"Sung Won"},{"family":"Lee","given":"Han Uk"},{"family":"Cho","given":"Sung Beom"},{"family":"Ahn","given":"Byungmin"},{"family":"Cho","given":"In Sun"}],"issued":{"date-parts":[["2023",8]]}}}],"schema":"https://github.com/citation-style-language/schema/raw/master/csl-citation.json"}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[107]</w:t>
            </w:r>
            <w:r w:rsidRPr="00254E46">
              <w:rPr>
                <w:rFonts w:ascii="Calibri" w:eastAsia="Times New Roman" w:hAnsi="Calibri" w:cs="Calibri"/>
                <w:color w:val="000000"/>
                <w:kern w:val="0"/>
                <w:sz w:val="20"/>
                <w:szCs w:val="20"/>
                <w14:ligatures w14:val="none"/>
              </w:rPr>
              <w:fldChar w:fldCharType="end"/>
            </w:r>
          </w:p>
        </w:tc>
      </w:tr>
      <w:tr w:rsidR="0064068E" w:rsidRPr="003316FE" w14:paraId="560673FA" w14:textId="2B54270B"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100CBD22"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CuCoNiFeMnV</w:t>
            </w:r>
            <w:r w:rsidRPr="00254E46">
              <w:rPr>
                <w:rFonts w:ascii="Times New Roman" w:eastAsia="Times New Roman" w:hAnsi="Times New Roman" w:cs="Times New Roman"/>
                <w:color w:val="000000"/>
                <w:kern w:val="0"/>
                <w:sz w:val="20"/>
                <w:szCs w:val="20"/>
                <w:vertAlign w:val="subscript"/>
                <w14:ligatures w14:val="none"/>
              </w:rPr>
              <w:t>1.0</w:t>
            </w:r>
          </w:p>
        </w:tc>
        <w:tc>
          <w:tcPr>
            <w:tcW w:w="1417" w:type="dxa"/>
            <w:tcBorders>
              <w:top w:val="nil"/>
              <w:left w:val="nil"/>
              <w:bottom w:val="single" w:sz="4" w:space="0" w:color="auto"/>
              <w:right w:val="single" w:sz="4" w:space="0" w:color="auto"/>
            </w:tcBorders>
            <w:noWrap/>
            <w:vAlign w:val="center"/>
            <w:hideMark/>
          </w:tcPr>
          <w:p w14:paraId="53C0741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2.55</w:t>
            </w:r>
          </w:p>
        </w:tc>
        <w:tc>
          <w:tcPr>
            <w:tcW w:w="1417" w:type="dxa"/>
            <w:tcBorders>
              <w:top w:val="nil"/>
              <w:left w:val="nil"/>
              <w:bottom w:val="single" w:sz="4" w:space="0" w:color="auto"/>
              <w:right w:val="single" w:sz="4" w:space="0" w:color="auto"/>
            </w:tcBorders>
            <w:noWrap/>
            <w:vAlign w:val="center"/>
            <w:hideMark/>
          </w:tcPr>
          <w:p w14:paraId="1931FBF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noWrap/>
            <w:vAlign w:val="center"/>
            <w:hideMark/>
          </w:tcPr>
          <w:p w14:paraId="2D9CA86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-2.67</w:t>
            </w:r>
          </w:p>
        </w:tc>
        <w:tc>
          <w:tcPr>
            <w:tcW w:w="1417" w:type="dxa"/>
            <w:tcBorders>
              <w:top w:val="nil"/>
              <w:left w:val="nil"/>
              <w:bottom w:val="single" w:sz="4" w:space="0" w:color="auto"/>
              <w:right w:val="single" w:sz="4" w:space="0" w:color="auto"/>
            </w:tcBorders>
            <w:noWrap/>
            <w:vAlign w:val="center"/>
            <w:hideMark/>
          </w:tcPr>
          <w:p w14:paraId="6DF601B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14.90</w:t>
            </w:r>
          </w:p>
        </w:tc>
        <w:tc>
          <w:tcPr>
            <w:tcW w:w="1417" w:type="dxa"/>
            <w:tcBorders>
              <w:top w:val="nil"/>
              <w:left w:val="nil"/>
              <w:bottom w:val="single" w:sz="4" w:space="0" w:color="auto"/>
              <w:right w:val="single" w:sz="4" w:space="0" w:color="auto"/>
            </w:tcBorders>
            <w:noWrap/>
            <w:vAlign w:val="center"/>
            <w:hideMark/>
          </w:tcPr>
          <w:p w14:paraId="11AC921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1728</w:t>
            </w:r>
          </w:p>
        </w:tc>
        <w:tc>
          <w:tcPr>
            <w:tcW w:w="1417" w:type="dxa"/>
            <w:tcBorders>
              <w:top w:val="nil"/>
              <w:left w:val="nil"/>
              <w:bottom w:val="single" w:sz="4" w:space="0" w:color="auto"/>
              <w:right w:val="single" w:sz="4" w:space="0" w:color="auto"/>
            </w:tcBorders>
            <w:noWrap/>
            <w:vAlign w:val="center"/>
            <w:hideMark/>
          </w:tcPr>
          <w:p w14:paraId="246D304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3062</w:t>
            </w:r>
          </w:p>
        </w:tc>
        <w:tc>
          <w:tcPr>
            <w:tcW w:w="1417" w:type="dxa"/>
            <w:tcBorders>
              <w:top w:val="nil"/>
              <w:left w:val="nil"/>
              <w:bottom w:val="single" w:sz="4" w:space="0" w:color="auto"/>
              <w:right w:val="single" w:sz="4" w:space="0" w:color="auto"/>
            </w:tcBorders>
            <w:noWrap/>
            <w:vAlign w:val="center"/>
            <w:hideMark/>
          </w:tcPr>
          <w:p w14:paraId="0BE20F4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A70D774" w14:textId="3CD2A726"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{"citationID":"EHM0CnbP","properties":{"formattedCitation":"[107]","plainCitation":"[107]","noteIndex":0},"citationItems":[{"id":1781,"uris":["http://zotero.org/users/14233747/items/LYPGZK3Q"],"itemData":{"id":1781,"type":"article-journal","abstract":"Abstract\n            \n              High entropy alloys (HEAs) composed of multi‐metal elements in a single crystal structure are attractive for electrocatalysis. However, identifying the complementary functions of each element in HEAs is a prerequisite. Thus, V\n              \n                x\n              \n              CuCoNiFeMn (\n              x\n              = 0, 0.5, and 1.0) HEAs are investigated to identify the active role of vanadium in improving the electrocatalytic activity for the hydrogen evolution reaction (HER). Structural studies show the successful incorporation of V in the HEA. V\n              1.0\n              CuCoNiFeMn (V\n              1.0\n              ‐HEA) shows an overpotential of 250 mV versus the reversible hydrogen electrode (at −50 mA cm\n              −2\n              , 1 \n              m\n              KOH), which is ≈170 mV lower than that of control‐HEA (422 mV). Improves electrical conductivity and the electrochemical surface area of the V\n              1.0\n              ‐HEA accelerated HER activity. Furthermore, density functional theory calculations reveal reduced water dissociation and hydrogen adsorption energies of V\n              1.0\n              ‐HEA, resulting in the boosted HER kinetics. The effect of V incorporation on the barrier height and active sites at the surface of V\n              1.0\n              ‐HEA is schematically explained. This study can be facilitated for the development of highly active HEAs for large‐scale electrochemical water splitting.","container-title":"Advanced Functional Materials","DOI":"10.1002/adfm.202301153","ISSN":"1616-301X, 1616-3028","issue":"34","journalAbbreviation":"Adv. Funct. Mater.","language":"en","page":"2301153","source":"DOI.org (Crossref)","title":"Complementary functions of vanadium in boosting electrocatalytic activity of CuCoNiFeMn high‐entropy alloy for water splitting","volume":"33","author":[{"family":"Sivanantham","given":"Arumugam"},{"family":"Lee","given":"Hansung"},{"family":"Hwang","given":"Sung Won"},{"family":"Lee","given":"Han Uk"},{"family":"Cho","given":"Sung Beom"},{"family":"Ahn","given":"Byungmin"},{"family":"Cho","given":"In Sun"}],"issued":{"date-parts":[["2023",8]]}}}],"schema":"https://github.com/citation-style-language/schema/raw/master/csl-citation.json"}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[107]</w:t>
            </w:r>
            <w:r w:rsidRPr="00254E46">
              <w:rPr>
                <w:rFonts w:ascii="Calibri" w:eastAsia="Times New Roman" w:hAnsi="Calibri" w:cs="Calibri"/>
                <w:color w:val="000000"/>
                <w:kern w:val="0"/>
                <w:sz w:val="20"/>
                <w:szCs w:val="20"/>
                <w14:ligatures w14:val="none"/>
              </w:rPr>
              <w:fldChar w:fldCharType="end"/>
            </w:r>
          </w:p>
        </w:tc>
      </w:tr>
      <w:tr w:rsidR="0064068E" w:rsidRPr="003316FE" w14:paraId="04A03B7F" w14:textId="55A15FFB"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509C1AF5"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CuCoNiFeMnV</w:t>
            </w:r>
            <w:r w:rsidRPr="00254E46">
              <w:rPr>
                <w:rFonts w:ascii="Times New Roman" w:eastAsia="Times New Roman" w:hAnsi="Times New Roman" w:cs="Times New Roman"/>
                <w:color w:val="000000"/>
                <w:kern w:val="0"/>
                <w:sz w:val="20"/>
                <w:szCs w:val="20"/>
                <w:vertAlign w:val="subscript"/>
                <w14:ligatures w14:val="none"/>
              </w:rPr>
              <w:t>0.5</w:t>
            </w:r>
          </w:p>
        </w:tc>
        <w:tc>
          <w:tcPr>
            <w:tcW w:w="1417" w:type="dxa"/>
            <w:tcBorders>
              <w:top w:val="nil"/>
              <w:left w:val="nil"/>
              <w:bottom w:val="single" w:sz="4" w:space="0" w:color="auto"/>
              <w:right w:val="single" w:sz="4" w:space="0" w:color="auto"/>
            </w:tcBorders>
            <w:noWrap/>
            <w:vAlign w:val="center"/>
            <w:hideMark/>
          </w:tcPr>
          <w:p w14:paraId="0FC2FA6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2.10</w:t>
            </w:r>
          </w:p>
        </w:tc>
        <w:tc>
          <w:tcPr>
            <w:tcW w:w="1417" w:type="dxa"/>
            <w:tcBorders>
              <w:top w:val="nil"/>
              <w:left w:val="nil"/>
              <w:bottom w:val="single" w:sz="4" w:space="0" w:color="auto"/>
              <w:right w:val="single" w:sz="4" w:space="0" w:color="auto"/>
            </w:tcBorders>
            <w:noWrap/>
            <w:vAlign w:val="center"/>
            <w:hideMark/>
          </w:tcPr>
          <w:p w14:paraId="460C18C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0.02</w:t>
            </w:r>
          </w:p>
        </w:tc>
        <w:tc>
          <w:tcPr>
            <w:tcW w:w="1417" w:type="dxa"/>
            <w:tcBorders>
              <w:top w:val="nil"/>
              <w:left w:val="nil"/>
              <w:bottom w:val="single" w:sz="4" w:space="0" w:color="auto"/>
              <w:right w:val="single" w:sz="4" w:space="0" w:color="auto"/>
            </w:tcBorders>
            <w:noWrap/>
            <w:vAlign w:val="center"/>
            <w:hideMark/>
          </w:tcPr>
          <w:p w14:paraId="591E82D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-0.86</w:t>
            </w:r>
          </w:p>
        </w:tc>
        <w:tc>
          <w:tcPr>
            <w:tcW w:w="1417" w:type="dxa"/>
            <w:tcBorders>
              <w:top w:val="nil"/>
              <w:left w:val="nil"/>
              <w:bottom w:val="single" w:sz="4" w:space="0" w:color="auto"/>
              <w:right w:val="single" w:sz="4" w:space="0" w:color="auto"/>
            </w:tcBorders>
            <w:noWrap/>
            <w:vAlign w:val="center"/>
            <w:hideMark/>
          </w:tcPr>
          <w:p w14:paraId="028DA2E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noWrap/>
            <w:vAlign w:val="center"/>
            <w:hideMark/>
          </w:tcPr>
          <w:p w14:paraId="0EAF785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1686</w:t>
            </w:r>
          </w:p>
        </w:tc>
        <w:tc>
          <w:tcPr>
            <w:tcW w:w="1417" w:type="dxa"/>
            <w:tcBorders>
              <w:top w:val="nil"/>
              <w:left w:val="nil"/>
              <w:bottom w:val="single" w:sz="4" w:space="0" w:color="auto"/>
              <w:right w:val="single" w:sz="4" w:space="0" w:color="auto"/>
            </w:tcBorders>
            <w:noWrap/>
            <w:vAlign w:val="center"/>
            <w:hideMark/>
          </w:tcPr>
          <w:p w14:paraId="7CA8AE8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3005</w:t>
            </w:r>
          </w:p>
        </w:tc>
        <w:tc>
          <w:tcPr>
            <w:tcW w:w="1417" w:type="dxa"/>
            <w:tcBorders>
              <w:top w:val="nil"/>
              <w:left w:val="nil"/>
              <w:bottom w:val="single" w:sz="4" w:space="0" w:color="auto"/>
              <w:right w:val="single" w:sz="4" w:space="0" w:color="auto"/>
            </w:tcBorders>
            <w:noWrap/>
            <w:vAlign w:val="center"/>
            <w:hideMark/>
          </w:tcPr>
          <w:p w14:paraId="6E3D14E3"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8573530" w14:textId="78632555"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{"citationID":"0grNyu44","properties":{"formattedCitation":"[107]","plainCitation":"[107]","noteIndex":0},"citationItems":[{"id":1781,"uris":["http://zotero.org/users/14233747/items/LYPGZK3Q"],"itemData":{"id":1781,"type":"article-journal","abstract":"Abstract\n            \n              High entropy alloys (HEAs) composed of multi‐metal elements in a single crystal structure are attractive for electrocatalysis. However, identifying the complementary functions of each element in HEAs is a prerequisite. Thus, V\n              \n                x\n              \n              CuCoNiFeMn (\n              x\n              = 0, 0.5, and 1.0) HEAs are investigated to identify the active role of vanadium in improving the electrocatalytic activity for the hydrogen evolution reaction (HER). Structural studies show the successful incorporation of V in the HEA. V\n              1.0\n              CuCoNiFeMn (V\n              1.0\n              ‐HEA) shows an overpotential of 250 mV versus the reversible hydrogen electrode (at −50 mA cm\n              −2\n              , 1 \n              m\n              KOH), which is ≈170 mV lower than that of control‐HEA (422 mV). Improves electrical conductivity and the electrochemical surface area of the V\n              1.0\n              ‐HEA accelerated HER activity. Furthermore, density functional theory calculations reveal reduced water dissociation and hydrogen adsorption energies of V\n              1.0\n              ‐HEA, resulting in the boosted HER kinetics. The effect of V incorporation on the barrier height and active sites at the surface of V\n              1.0\n              ‐HEA is schematically explained. This study can be facilitated for the development of highly active HEAs for large‐scale electrochemical water splitting.","container-title":"Advanced Functional Materials","DOI":"10.1002/adfm.202301153","ISSN":"1616-301X, 1616-3028","issue":"34","journalAbbreviation":"Adv. Funct. Mater.","language":"en","page":"2301153","source":"DOI.org (Crossref)","title":"Complementary functions of vanadium in boosting electrocatalytic activity of CuCoNiFeMn high‐entropy alloy for water splitting","volume":"33","author":[{"family":"Sivanantham","given":"Arumugam"},{"family":"Lee","given":"Hansung"},{"family":"Hwang","given":"Sung Won"},{"family":"Lee","given":"Han Uk"},{"family":"Cho","given":"Sung Beom"},{"family":"Ahn","given":"Byungmin"},{"family":"Cho","given":"In Sun"}],"issued":{"date-parts":[["2023",8]]}}}],"schema":"https://github.com/citation-style-language/schema/raw/master/csl-citation.json"}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[107]</w:t>
            </w:r>
            <w:r w:rsidRPr="00254E46">
              <w:rPr>
                <w:rFonts w:ascii="Calibri" w:eastAsia="Times New Roman" w:hAnsi="Calibri" w:cs="Calibri"/>
                <w:color w:val="000000"/>
                <w:kern w:val="0"/>
                <w:sz w:val="20"/>
                <w:szCs w:val="20"/>
                <w14:ligatures w14:val="none"/>
              </w:rPr>
              <w:fldChar w:fldCharType="end"/>
            </w:r>
          </w:p>
        </w:tc>
      </w:tr>
      <w:tr w:rsidR="0064068E" w:rsidRPr="003316FE" w14:paraId="780E11BA" w14:textId="3CA0EA4C"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12172E70"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FeCoNiCu</w:t>
            </w:r>
          </w:p>
        </w:tc>
        <w:tc>
          <w:tcPr>
            <w:tcW w:w="1417" w:type="dxa"/>
            <w:tcBorders>
              <w:top w:val="nil"/>
              <w:left w:val="nil"/>
              <w:bottom w:val="single" w:sz="4" w:space="0" w:color="auto"/>
              <w:right w:val="single" w:sz="4" w:space="0" w:color="auto"/>
            </w:tcBorders>
            <w:noWrap/>
            <w:vAlign w:val="center"/>
            <w:hideMark/>
          </w:tcPr>
          <w:p w14:paraId="1E5D341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noWrap/>
            <w:vAlign w:val="center"/>
            <w:hideMark/>
          </w:tcPr>
          <w:p w14:paraId="78A5039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0.03</w:t>
            </w:r>
          </w:p>
        </w:tc>
        <w:tc>
          <w:tcPr>
            <w:tcW w:w="1417" w:type="dxa"/>
            <w:tcBorders>
              <w:top w:val="nil"/>
              <w:left w:val="nil"/>
              <w:bottom w:val="single" w:sz="4" w:space="0" w:color="auto"/>
              <w:right w:val="single" w:sz="4" w:space="0" w:color="auto"/>
            </w:tcBorders>
            <w:noWrap/>
            <w:vAlign w:val="center"/>
            <w:hideMark/>
          </w:tcPr>
          <w:p w14:paraId="6D86B30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5.00</w:t>
            </w:r>
          </w:p>
        </w:tc>
        <w:tc>
          <w:tcPr>
            <w:tcW w:w="1417" w:type="dxa"/>
            <w:tcBorders>
              <w:top w:val="nil"/>
              <w:left w:val="nil"/>
              <w:bottom w:val="single" w:sz="4" w:space="0" w:color="auto"/>
              <w:right w:val="single" w:sz="4" w:space="0" w:color="auto"/>
            </w:tcBorders>
            <w:noWrap/>
            <w:vAlign w:val="center"/>
            <w:hideMark/>
          </w:tcPr>
          <w:p w14:paraId="638E2BC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9.13</w:t>
            </w:r>
          </w:p>
        </w:tc>
        <w:tc>
          <w:tcPr>
            <w:tcW w:w="1417" w:type="dxa"/>
            <w:tcBorders>
              <w:top w:val="nil"/>
              <w:left w:val="nil"/>
              <w:bottom w:val="single" w:sz="4" w:space="0" w:color="auto"/>
              <w:right w:val="single" w:sz="4" w:space="0" w:color="auto"/>
            </w:tcBorders>
            <w:noWrap/>
            <w:vAlign w:val="center"/>
            <w:hideMark/>
          </w:tcPr>
          <w:p w14:paraId="6031E88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1666</w:t>
            </w:r>
          </w:p>
        </w:tc>
        <w:tc>
          <w:tcPr>
            <w:tcW w:w="1417" w:type="dxa"/>
            <w:tcBorders>
              <w:top w:val="nil"/>
              <w:left w:val="nil"/>
              <w:bottom w:val="single" w:sz="4" w:space="0" w:color="auto"/>
              <w:right w:val="single" w:sz="4" w:space="0" w:color="auto"/>
            </w:tcBorders>
            <w:noWrap/>
            <w:vAlign w:val="center"/>
            <w:hideMark/>
          </w:tcPr>
          <w:p w14:paraId="75B2533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3089</w:t>
            </w:r>
          </w:p>
        </w:tc>
        <w:tc>
          <w:tcPr>
            <w:tcW w:w="1417" w:type="dxa"/>
            <w:tcBorders>
              <w:top w:val="nil"/>
              <w:left w:val="nil"/>
              <w:bottom w:val="single" w:sz="4" w:space="0" w:color="auto"/>
              <w:right w:val="single" w:sz="4" w:space="0" w:color="auto"/>
            </w:tcBorders>
            <w:noWrap/>
            <w:vAlign w:val="center"/>
            <w:hideMark/>
          </w:tcPr>
          <w:p w14:paraId="552F4C7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294F880" w14:textId="0E9C277E"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{"citationID":"zjBb99C7","properties":{"formattedCitation":"[108]","plainCitation":"[108]","noteIndex":0},"citationItems":[{"id":1782,"uris":["http://zotero.org/users/14233747/items/CY8Q9JRM"],"itemData":{"id":1782,"type":"article-journal","abstract":"Abstract\n            \n              Fabrication of advanced electrocatalysts acting as an electrode for simultaneous hydrogen and oxygen evolution reactions (i.e., HER and OER) in an overall cell has attracted massive attention but still faces enormous challenges. This study reports a significant strategy for the rapid synthesis of high‐entropy alloys (HEAs) by pulsed laser irradiation. Two types of intrinsic atomic hollow sites over the surface of HEAs are revealed that enable engaging bifunctional activities for water splitting. In this work, a novel senary HEA electrocatalyst made of FeCoNiCuPtIr facilitates the redox of water at only 1.51 V to achieve 10 mA cm\n              −2\n              and still remains steadily catalytic and durable after being subjected to a 1\n              m\n              KOH solution for more than 20 h. First‐principles calculations reveal that the incorporation of Ir and Pt atoms with neighboring elements donate valence electrons to hollow sites weakening the coupling strength between adsorbate and alloy surface and, consequently accelerating both HER and OER. This work delivers a powerful technique to synthesize highly efficient HEA catalysts and unravels the formation mechanism of active sites across the surface of HEA catalysts.","container-title":"Advanced Functional Materials","DOI":"10.1002/adfm.202110645","ISSN":"1616-301X, 1616-3028","issue":"19","journalAbbreviation":"Adv. Funct. Mater.","language":"en","page":"2110645","source":"DOI.org (Crossref)","title":"Atomically dispersed intrinsic hollow sites of &lt;i&gt;M&lt;/i&gt; ‐ &lt;i&gt;M&lt;/i&gt;&lt;sub&gt;1&lt;/sub&gt; ‐ &lt;i&gt;M&lt;/i&gt; ( &lt;i&gt;M&lt;/i&gt;&lt;sub&gt;1&lt;/sub&gt; = Pt, Ir; &lt;i&gt;M&lt;/i&gt; = Fe, Co, Ni, Cu, Pt, Ir) on FeCoNiCuPtIr nanocrystals enabling rapid water redox","volume":"32","author":[{"family":"Lu","given":"Yu"},{"family":"Huang","given":"Kang"},{"family":"Cao","given":"Xun"},{"family":"Zhang","given":"Liyin"},{"family":"Wang","given":"Tian"},{"family":"Peng","given":"Dongdong"},{"family":"Zhang","given":"Bowei"},{"family":"Liu","given":"Zheng"},{"family":"Wu","given":"Junsheng"},{"family":"Zhang","given":"Yong"},{"family":"Chen","given":"Chunjin"},{"family":"Huang","given":"Yizhong"}],"issued":{"date-parts":[["2022",5]]}}}],"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[108]</w:t>
            </w:r>
            <w:r w:rsidRPr="00254E46">
              <w:rPr>
                <w:rFonts w:ascii="Calibri" w:eastAsia="Times New Roman" w:hAnsi="Calibri" w:cs="Calibri"/>
                <w:color w:val="000000"/>
                <w:kern w:val="0"/>
                <w:sz w:val="20"/>
                <w:szCs w:val="20"/>
                <w14:ligatures w14:val="none"/>
              </w:rPr>
              <w:fldChar w:fldCharType="end"/>
            </w:r>
          </w:p>
        </w:tc>
      </w:tr>
      <w:tr w:rsidR="0064068E" w:rsidRPr="003316FE" w14:paraId="6C6F8006" w14:textId="07CC3F32"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4ECAF47F"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FeCoNiCuPt</w:t>
            </w:r>
          </w:p>
        </w:tc>
        <w:tc>
          <w:tcPr>
            <w:tcW w:w="1417" w:type="dxa"/>
            <w:tcBorders>
              <w:top w:val="nil"/>
              <w:left w:val="nil"/>
              <w:bottom w:val="single" w:sz="4" w:space="0" w:color="auto"/>
              <w:right w:val="single" w:sz="4" w:space="0" w:color="auto"/>
            </w:tcBorders>
            <w:noWrap/>
            <w:vAlign w:val="center"/>
            <w:hideMark/>
          </w:tcPr>
          <w:p w14:paraId="5B12839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4.11</w:t>
            </w:r>
          </w:p>
        </w:tc>
        <w:tc>
          <w:tcPr>
            <w:tcW w:w="1417" w:type="dxa"/>
            <w:tcBorders>
              <w:top w:val="nil"/>
              <w:left w:val="nil"/>
              <w:bottom w:val="single" w:sz="4" w:space="0" w:color="auto"/>
              <w:right w:val="single" w:sz="4" w:space="0" w:color="auto"/>
            </w:tcBorders>
            <w:noWrap/>
            <w:vAlign w:val="center"/>
            <w:hideMark/>
          </w:tcPr>
          <w:p w14:paraId="704E9DA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0.10</w:t>
            </w:r>
          </w:p>
        </w:tc>
        <w:tc>
          <w:tcPr>
            <w:tcW w:w="1417" w:type="dxa"/>
            <w:tcBorders>
              <w:top w:val="nil"/>
              <w:left w:val="nil"/>
              <w:bottom w:val="single" w:sz="4" w:space="0" w:color="auto"/>
              <w:right w:val="single" w:sz="4" w:space="0" w:color="auto"/>
            </w:tcBorders>
            <w:noWrap/>
            <w:vAlign w:val="center"/>
            <w:hideMark/>
          </w:tcPr>
          <w:p w14:paraId="130213A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-2.72</w:t>
            </w:r>
          </w:p>
        </w:tc>
        <w:tc>
          <w:tcPr>
            <w:tcW w:w="1417" w:type="dxa"/>
            <w:tcBorders>
              <w:top w:val="nil"/>
              <w:left w:val="nil"/>
              <w:bottom w:val="single" w:sz="4" w:space="0" w:color="auto"/>
              <w:right w:val="single" w:sz="4" w:space="0" w:color="auto"/>
            </w:tcBorders>
            <w:noWrap/>
            <w:vAlign w:val="center"/>
            <w:hideMark/>
          </w:tcPr>
          <w:p w14:paraId="51B9231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noWrap/>
            <w:vAlign w:val="center"/>
            <w:hideMark/>
          </w:tcPr>
          <w:p w14:paraId="468339D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1741</w:t>
            </w:r>
          </w:p>
        </w:tc>
        <w:tc>
          <w:tcPr>
            <w:tcW w:w="1417" w:type="dxa"/>
            <w:tcBorders>
              <w:top w:val="nil"/>
              <w:left w:val="nil"/>
              <w:bottom w:val="single" w:sz="4" w:space="0" w:color="auto"/>
              <w:right w:val="single" w:sz="4" w:space="0" w:color="auto"/>
            </w:tcBorders>
            <w:noWrap/>
            <w:vAlign w:val="center"/>
            <w:hideMark/>
          </w:tcPr>
          <w:p w14:paraId="334FA25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3291</w:t>
            </w:r>
          </w:p>
        </w:tc>
        <w:tc>
          <w:tcPr>
            <w:tcW w:w="1417" w:type="dxa"/>
            <w:tcBorders>
              <w:top w:val="nil"/>
              <w:left w:val="nil"/>
              <w:bottom w:val="single" w:sz="4" w:space="0" w:color="auto"/>
              <w:right w:val="single" w:sz="4" w:space="0" w:color="auto"/>
            </w:tcBorders>
            <w:noWrap/>
            <w:vAlign w:val="center"/>
            <w:hideMark/>
          </w:tcPr>
          <w:p w14:paraId="111388E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5788ABF" w14:textId="17A3B8C2"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{"citationID":"EEBzKGVi","properties":{"formattedCitation":"[108]","plainCitation":"[108]","noteIndex":0},"citationItems":[{"id":1782,"uris":["http://zotero.org/users/14233747/items/CY8Q9JRM"],"itemData":{"id":1782,"type":"article-journal","abstract":"Abstract\n            \n              Fabrication of advanced electrocatalysts acting as an electrode for simultaneous hydrogen and oxygen evolution reactions (i.e., HER and OER) in an overall cell has attracted massive attention but still faces enormous challenges. This study reports a significant strategy for the rapid synthesis of high‐entropy alloys (HEAs) by pulsed laser irradiation. Two types of intrinsic atomic hollow sites over the surface of HEAs are revealed that enable engaging bifunctional activities for water splitting. In this work, a novel senary HEA electrocatalyst made of FeCoNiCuPtIr facilitates the redox of water at only 1.51 V to achieve 10 mA cm\n              −2\n              and still remains steadily catalytic and durable after being subjected to a 1\n              m\n              KOH solution for more than 20 h. First‐principles calculations reveal that the incorporation of Ir and Pt atoms with neighboring elements donate valence electrons to hollow sites weakening the coupling strength between adsorbate and alloy surface and, consequently accelerating both HER and OER. This work delivers a powerful technique to synthesize highly efficient HEA catalysts and unravels the formation mechanism of active sites across the surface of HEA catalysts.","container-title":"Advanced Functional Materials","DOI":"10.1002/adfm.202110645","ISSN":"1616-301X, 1616-3028","issue":"19","journalAbbreviation":"Adv. Funct. Mater.","language":"en","page":"2110645","source":"DOI.org (Crossref)","title":"Atomically dispersed intrinsic hollow sites of &lt;i&gt;M&lt;/i&gt; ‐ &lt;i&gt;M&lt;/i&gt;&lt;sub&gt;1&lt;/sub&gt; ‐ &lt;i&gt;M&lt;/i&gt; ( &lt;i&gt;M&lt;/i&gt;&lt;sub&gt;1&lt;/sub&gt; = Pt, Ir; &lt;i&gt;M&lt;/i&gt; = Fe, Co, Ni, Cu, Pt, Ir) on FeCoNiCuPtIr nanocrystals enabling rapid water redox","volume":"32","author":[{"family":"Lu","given":"Yu"},{"family":"Huang","given":"Kang"},{"family":"Cao","given":"Xun"},{"family":"Zhang","given":"Liyin"},{"family":"Wang","given":"Tian"},{"family":"Peng","given":"Dongdong"},{"family":"Zhang","given":"Bowei"},{"family":"Liu","given":"Zheng"},{"family":"Wu","given":"Junsheng"},{"family":"Zhang","given":"Yong"},{"family":"Chen","given":"Chunjin"},{"family":"Huang","given":"Yizhong"}],"issued":{"date-parts":[["2022",5]]}}}],"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[108]</w:t>
            </w:r>
            <w:r w:rsidRPr="00254E46">
              <w:rPr>
                <w:rFonts w:ascii="Calibri" w:eastAsia="Times New Roman" w:hAnsi="Calibri" w:cs="Calibri"/>
                <w:color w:val="000000"/>
                <w:kern w:val="0"/>
                <w:sz w:val="20"/>
                <w:szCs w:val="20"/>
                <w14:ligatures w14:val="none"/>
              </w:rPr>
              <w:fldChar w:fldCharType="end"/>
            </w:r>
          </w:p>
        </w:tc>
      </w:tr>
      <w:tr w:rsidR="0064068E" w:rsidRPr="003316FE" w14:paraId="5FEC145F" w14:textId="5CFA99BB"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0C8F60B1"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FeCoNiCuPtIr</w:t>
            </w:r>
          </w:p>
        </w:tc>
        <w:tc>
          <w:tcPr>
            <w:tcW w:w="1417" w:type="dxa"/>
            <w:tcBorders>
              <w:top w:val="nil"/>
              <w:left w:val="nil"/>
              <w:bottom w:val="single" w:sz="4" w:space="0" w:color="auto"/>
              <w:right w:val="single" w:sz="4" w:space="0" w:color="auto"/>
            </w:tcBorders>
            <w:noWrap/>
            <w:vAlign w:val="center"/>
            <w:hideMark/>
          </w:tcPr>
          <w:p w14:paraId="737D192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4.25</w:t>
            </w:r>
          </w:p>
        </w:tc>
        <w:tc>
          <w:tcPr>
            <w:tcW w:w="1417" w:type="dxa"/>
            <w:tcBorders>
              <w:top w:val="nil"/>
              <w:left w:val="nil"/>
              <w:bottom w:val="single" w:sz="4" w:space="0" w:color="auto"/>
              <w:right w:val="single" w:sz="4" w:space="0" w:color="auto"/>
            </w:tcBorders>
            <w:noWrap/>
            <w:vAlign w:val="center"/>
            <w:hideMark/>
          </w:tcPr>
          <w:p w14:paraId="213BBA0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0.14</w:t>
            </w:r>
          </w:p>
        </w:tc>
        <w:tc>
          <w:tcPr>
            <w:tcW w:w="1417" w:type="dxa"/>
            <w:tcBorders>
              <w:top w:val="nil"/>
              <w:left w:val="nil"/>
              <w:bottom w:val="single" w:sz="4" w:space="0" w:color="auto"/>
              <w:right w:val="single" w:sz="4" w:space="0" w:color="auto"/>
            </w:tcBorders>
            <w:noWrap/>
            <w:vAlign w:val="center"/>
            <w:hideMark/>
          </w:tcPr>
          <w:p w14:paraId="0B5B662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-3.44</w:t>
            </w:r>
          </w:p>
        </w:tc>
        <w:tc>
          <w:tcPr>
            <w:tcW w:w="1417" w:type="dxa"/>
            <w:tcBorders>
              <w:top w:val="nil"/>
              <w:left w:val="nil"/>
              <w:bottom w:val="single" w:sz="4" w:space="0" w:color="auto"/>
              <w:right w:val="single" w:sz="4" w:space="0" w:color="auto"/>
            </w:tcBorders>
            <w:noWrap/>
            <w:vAlign w:val="center"/>
            <w:hideMark/>
          </w:tcPr>
          <w:p w14:paraId="4C6A729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noWrap/>
            <w:vAlign w:val="center"/>
            <w:hideMark/>
          </w:tcPr>
          <w:p w14:paraId="2ABB83F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1904</w:t>
            </w:r>
          </w:p>
        </w:tc>
        <w:tc>
          <w:tcPr>
            <w:tcW w:w="1417" w:type="dxa"/>
            <w:tcBorders>
              <w:top w:val="nil"/>
              <w:left w:val="nil"/>
              <w:bottom w:val="single" w:sz="4" w:space="0" w:color="auto"/>
              <w:right w:val="single" w:sz="4" w:space="0" w:color="auto"/>
            </w:tcBorders>
            <w:noWrap/>
            <w:vAlign w:val="center"/>
            <w:hideMark/>
          </w:tcPr>
          <w:p w14:paraId="76C37F63"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3526</w:t>
            </w:r>
          </w:p>
        </w:tc>
        <w:tc>
          <w:tcPr>
            <w:tcW w:w="1417" w:type="dxa"/>
            <w:tcBorders>
              <w:top w:val="nil"/>
              <w:left w:val="nil"/>
              <w:bottom w:val="single" w:sz="4" w:space="0" w:color="auto"/>
              <w:right w:val="single" w:sz="4" w:space="0" w:color="auto"/>
            </w:tcBorders>
            <w:noWrap/>
            <w:vAlign w:val="center"/>
            <w:hideMark/>
          </w:tcPr>
          <w:p w14:paraId="44FAEA2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8F6D23B" w14:textId="7EF3B5DA"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{"citationID":"gWEjIy6s","properties":{"formattedCitation":"[108]","plainCitation":"[108]","noteIndex":0},"citationItems":[{"id":1782,"uris":["http://zotero.org/users/14233747/items/CY8Q9JRM"],"itemData":{"id":1782,"type":"article-journal","abstract":"Abstract\n            \n              Fabrication of advanced electrocatalysts acting as an electrode for simultaneous hydrogen and oxygen evolution reactions (i.e., HER and OER) in an overall cell has attracted massive attention but still faces enormous challenges. This study reports a significant strategy for the rapid synthesis of high‐entropy alloys (HEAs) by pulsed laser irradiation. Two types of intrinsic atomic hollow sites over the surface of HEAs are revealed that enable engaging bifunctional activities for water splitting. In this work, a novel senary HEA electrocatalyst made of FeCoNiCuPtIr facilitates the redox of water at only 1.51 V to achieve 10 mA cm\n              −2\n              and still remains steadily catalytic and durable after being subjected to a 1\n              m\n              KOH solution for more than 20 h. First‐principles calculations reveal that the incorporation of Ir and Pt atoms with neighboring elements donate valence electrons to hollow sites weakening the coupling strength between adsorbate and alloy surface and, consequently accelerating both HER and OER. This work delivers a powerful technique to synthesize highly efficient HEA catalysts and unravels the formation mechanism of active sites across the surface of HEA catalysts.","container-title":"Advanced Functional Materials","DOI":"10.1002/adfm.202110645","ISSN":"1616-301X, 1616-3028","issue":"19","journalAbbreviation":"Adv. Funct. Mater.","language":"en","page":"2110645","source":"DOI.org (Crossref)","title":"Atomically dispersed intrinsic hollow sites of &lt;i&gt;M&lt;/i&gt; ‐ &lt;i&gt;M&lt;/i&gt;&lt;sub&gt;1&lt;/sub&gt; ‐ &lt;i&gt;M&lt;/i&gt; ( &lt;i&gt;M&lt;/i&gt;&lt;sub&gt;1&lt;/sub&gt; = Pt, Ir; &lt;i&gt;M&lt;/i&gt; = Fe, Co, Ni, Cu, Pt, Ir) on FeCoNiCuPtIr nanocrystals enabling rapid water redox","volume":"32","author":[{"family":"Lu","given":"Yu"},{"family":"Huang","given":"Kang"},{"family":"Cao","given":"Xun"},{"family":"Zhang","given":"Liyin"},{"family":"Wang","given":"Tian"},{"family":"Peng","given":"Dongdong"},{"family":"Zhang","given":"Bowei"},{"family":"Liu","given":"Zheng"},{"family":"Wu","given":"Junsheng"},{"family":"Zhang","given":"Yong"},{"family":"Chen","given":"Chunjin"},{"family":"Huang","given":"Yizhong"}],"issued":{"date-parts":[["2022",5]]}}}],"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[108]</w:t>
            </w:r>
            <w:r w:rsidRPr="00254E46">
              <w:rPr>
                <w:rFonts w:ascii="Calibri" w:eastAsia="Times New Roman" w:hAnsi="Calibri" w:cs="Calibri"/>
                <w:color w:val="000000"/>
                <w:kern w:val="0"/>
                <w:sz w:val="20"/>
                <w:szCs w:val="20"/>
                <w14:ligatures w14:val="none"/>
              </w:rPr>
              <w:fldChar w:fldCharType="end"/>
            </w:r>
          </w:p>
        </w:tc>
      </w:tr>
      <w:tr w:rsidR="0064068E" w:rsidRPr="003316FE" w14:paraId="3BB2459B" w14:textId="35645B23"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7ED672C6"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Pt</w:t>
            </w:r>
            <w:r w:rsidRPr="00254E46">
              <w:rPr>
                <w:rFonts w:ascii="Times New Roman" w:eastAsia="Times New Roman" w:hAnsi="Times New Roman" w:cs="Times New Roman"/>
                <w:color w:val="000000"/>
                <w:kern w:val="0"/>
                <w:sz w:val="20"/>
                <w:szCs w:val="20"/>
                <w:vertAlign w:val="subscript"/>
                <w14:ligatures w14:val="none"/>
              </w:rPr>
              <w:t>4</w:t>
            </w:r>
            <w:r w:rsidRPr="00254E46">
              <w:rPr>
                <w:rFonts w:ascii="Times New Roman" w:eastAsia="Times New Roman" w:hAnsi="Times New Roman" w:cs="Times New Roman"/>
                <w:color w:val="000000"/>
                <w:kern w:val="0"/>
                <w:sz w:val="20"/>
                <w:szCs w:val="20"/>
                <w14:ligatures w14:val="none"/>
              </w:rPr>
              <w:t>FeCoCuNi</w:t>
            </w:r>
          </w:p>
        </w:tc>
        <w:tc>
          <w:tcPr>
            <w:tcW w:w="1417" w:type="dxa"/>
            <w:tcBorders>
              <w:top w:val="nil"/>
              <w:left w:val="nil"/>
              <w:bottom w:val="single" w:sz="4" w:space="0" w:color="auto"/>
              <w:right w:val="single" w:sz="4" w:space="0" w:color="auto"/>
            </w:tcBorders>
            <w:noWrap/>
            <w:vAlign w:val="center"/>
            <w:hideMark/>
          </w:tcPr>
          <w:p w14:paraId="03FE163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4.89</w:t>
            </w:r>
          </w:p>
        </w:tc>
        <w:tc>
          <w:tcPr>
            <w:tcW w:w="1417" w:type="dxa"/>
            <w:tcBorders>
              <w:top w:val="nil"/>
              <w:left w:val="nil"/>
              <w:bottom w:val="single" w:sz="4" w:space="0" w:color="auto"/>
              <w:right w:val="single" w:sz="4" w:space="0" w:color="auto"/>
            </w:tcBorders>
            <w:noWrap/>
            <w:vAlign w:val="center"/>
            <w:hideMark/>
          </w:tcPr>
          <w:p w14:paraId="45A6C7E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0.03</w:t>
            </w:r>
          </w:p>
        </w:tc>
        <w:tc>
          <w:tcPr>
            <w:tcW w:w="1417" w:type="dxa"/>
            <w:tcBorders>
              <w:top w:val="nil"/>
              <w:left w:val="nil"/>
              <w:bottom w:val="single" w:sz="4" w:space="0" w:color="auto"/>
              <w:right w:val="single" w:sz="4" w:space="0" w:color="auto"/>
            </w:tcBorders>
            <w:noWrap/>
            <w:vAlign w:val="center"/>
            <w:hideMark/>
          </w:tcPr>
          <w:p w14:paraId="2A4F717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-8.00</w:t>
            </w:r>
          </w:p>
        </w:tc>
        <w:tc>
          <w:tcPr>
            <w:tcW w:w="1417" w:type="dxa"/>
            <w:tcBorders>
              <w:top w:val="nil"/>
              <w:left w:val="nil"/>
              <w:bottom w:val="single" w:sz="4" w:space="0" w:color="auto"/>
              <w:right w:val="single" w:sz="4" w:space="0" w:color="auto"/>
            </w:tcBorders>
            <w:noWrap/>
            <w:vAlign w:val="center"/>
            <w:hideMark/>
          </w:tcPr>
          <w:p w14:paraId="44C08A7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noWrap/>
            <w:vAlign w:val="center"/>
            <w:hideMark/>
          </w:tcPr>
          <w:p w14:paraId="298CE5D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1854</w:t>
            </w:r>
          </w:p>
        </w:tc>
        <w:tc>
          <w:tcPr>
            <w:tcW w:w="1417" w:type="dxa"/>
            <w:tcBorders>
              <w:top w:val="nil"/>
              <w:left w:val="nil"/>
              <w:bottom w:val="single" w:sz="4" w:space="0" w:color="auto"/>
              <w:right w:val="single" w:sz="4" w:space="0" w:color="auto"/>
            </w:tcBorders>
            <w:noWrap/>
            <w:vAlign w:val="center"/>
            <w:hideMark/>
          </w:tcPr>
          <w:p w14:paraId="1D59AD6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3593</w:t>
            </w:r>
          </w:p>
        </w:tc>
        <w:tc>
          <w:tcPr>
            <w:tcW w:w="1417" w:type="dxa"/>
            <w:tcBorders>
              <w:top w:val="nil"/>
              <w:left w:val="nil"/>
              <w:bottom w:val="single" w:sz="4" w:space="0" w:color="auto"/>
              <w:right w:val="single" w:sz="4" w:space="0" w:color="auto"/>
            </w:tcBorders>
            <w:noWrap/>
            <w:vAlign w:val="center"/>
            <w:hideMark/>
          </w:tcPr>
          <w:p w14:paraId="145D91B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64AC291E" w14:textId="6694620E"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{"citationID":"N31nPm8m","properties":{"formattedCitation":"[109]","plainCitation":"[109]","noteIndex":0},"citationItems":[{"id":1783,"uris":["http://zotero.org/users/14233747/items/T5EUZ6NR"],"itemData":{"id":1783,"type":"article-journal","abstract":"Abstract\n            \n              Disordered solid‐solution high‐entropy alloys have attracted wide research attention as robust electrocatalysts. In comparison, ordered high‐entropy intermetallics have been hardly explored and the effects of the degree of chemical ordering on catalytic activity remain unknown. In this study, a series of multicomponent intermetallic Pt\n              4\n              FeCoCuNi nanoparticles with tunable ordering degrees is fabricated. The transformation mechanism of the multicomponent nanoparticles from disordered structure into ordered structure is revealed at the single‐particle level, and it agrees with macroscopic analysis by selected‐area electron diffraction and X‐ray diffraction. The electrocatalytic performance of Pt\n              4\n              FeCoCuNi nanoparticles correlates well with their crystal structure and electronic structure. It is found that increasing the degree of ordering promotes electrocatalytic performance. The highly ordered Pt\n              4\n              FeCoCuNi achieves the highest mass activities toward both acidic oxygen reduction reaction (ORR) and alkaline hydrogen evolution reaction (HER) which are 18.9‐fold and 5.6‐fold higher than those of commercial Pt/C, respectively. The experiment also shows that this catalyst demonstrates better long‐term stability than both partially ordered and disordered Pt\n              4\n              FeCoCuNi as well as Pt/C when subject to both HER and ORR. This ordering‐dependent structure–property relationship provides insight into the rational design of catalysts and stimulates the exploration of many other multicomponent intermetallic alloys.","container-title":"Advanced Materials","DOI":"10.1002/adma.202302067","ISSN":"0935-9648, 1521-4095","issue":"28","journalAbbreviation":"Adv. Mater.","language":"en","page":"2302067","source":"DOI.org (Crossref)","title":"Ordering‐dependent hydrogen evolution and oxygen reduction electrocatalysis of high‐entropy intermetallic Pt&lt;sub&gt;4&lt;/sub&gt; FeCoCuNi","volume":"35","author":[{"family":"Wang","given":"Yong"},{"family":"Gong","given":"Na"},{"family":"Liu","given":"Hongfei"},{"family":"Ma","given":"Wei"},{"family":"Hippalgaonkar","given":"Kedar"},{"family":"Liu","given":"Zheng"},{"family":"Huang","given":"Yizhong"}],"issued":{"date-parts":[["2023",7]]}}}],"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[109]</w:t>
            </w:r>
            <w:r w:rsidRPr="00254E46">
              <w:rPr>
                <w:rFonts w:ascii="Calibri" w:eastAsia="Times New Roman" w:hAnsi="Calibri" w:cs="Calibri"/>
                <w:color w:val="000000"/>
                <w:kern w:val="0"/>
                <w:sz w:val="20"/>
                <w:szCs w:val="20"/>
                <w14:ligatures w14:val="none"/>
              </w:rPr>
              <w:fldChar w:fldCharType="end"/>
            </w:r>
          </w:p>
        </w:tc>
      </w:tr>
      <w:tr w:rsidR="0064068E" w:rsidRPr="003316FE" w14:paraId="4EE6EFE4" w14:textId="060BDD9C"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41251FC1"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PtIrNiCoFeZn</w:t>
            </w:r>
          </w:p>
        </w:tc>
        <w:tc>
          <w:tcPr>
            <w:tcW w:w="1417" w:type="dxa"/>
            <w:tcBorders>
              <w:top w:val="nil"/>
              <w:left w:val="nil"/>
              <w:bottom w:val="single" w:sz="4" w:space="0" w:color="auto"/>
              <w:right w:val="single" w:sz="4" w:space="0" w:color="auto"/>
            </w:tcBorders>
            <w:noWrap/>
            <w:vAlign w:val="center"/>
            <w:hideMark/>
          </w:tcPr>
          <w:p w14:paraId="483FFDC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4.36</w:t>
            </w:r>
          </w:p>
        </w:tc>
        <w:tc>
          <w:tcPr>
            <w:tcW w:w="1417" w:type="dxa"/>
            <w:tcBorders>
              <w:top w:val="nil"/>
              <w:left w:val="nil"/>
              <w:bottom w:val="single" w:sz="4" w:space="0" w:color="auto"/>
              <w:right w:val="single" w:sz="4" w:space="0" w:color="auto"/>
            </w:tcBorders>
            <w:noWrap/>
            <w:vAlign w:val="center"/>
            <w:hideMark/>
          </w:tcPr>
          <w:p w14:paraId="59F7FD9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noWrap/>
            <w:vAlign w:val="center"/>
            <w:hideMark/>
          </w:tcPr>
          <w:p w14:paraId="19C816B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-10.44</w:t>
            </w:r>
          </w:p>
        </w:tc>
        <w:tc>
          <w:tcPr>
            <w:tcW w:w="1417" w:type="dxa"/>
            <w:tcBorders>
              <w:top w:val="nil"/>
              <w:left w:val="nil"/>
              <w:bottom w:val="single" w:sz="4" w:space="0" w:color="auto"/>
              <w:right w:val="single" w:sz="4" w:space="0" w:color="auto"/>
            </w:tcBorders>
            <w:noWrap/>
            <w:vAlign w:val="center"/>
            <w:hideMark/>
          </w:tcPr>
          <w:p w14:paraId="2C1D5A2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noWrap/>
            <w:vAlign w:val="center"/>
            <w:hideMark/>
          </w:tcPr>
          <w:p w14:paraId="7D186FE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1793</w:t>
            </w:r>
          </w:p>
        </w:tc>
        <w:tc>
          <w:tcPr>
            <w:tcW w:w="1417" w:type="dxa"/>
            <w:tcBorders>
              <w:top w:val="nil"/>
              <w:left w:val="nil"/>
              <w:bottom w:val="single" w:sz="4" w:space="0" w:color="auto"/>
              <w:right w:val="single" w:sz="4" w:space="0" w:color="auto"/>
            </w:tcBorders>
            <w:noWrap/>
            <w:vAlign w:val="center"/>
            <w:hideMark/>
          </w:tcPr>
          <w:p w14:paraId="2D8A7DD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3250</w:t>
            </w:r>
          </w:p>
        </w:tc>
        <w:tc>
          <w:tcPr>
            <w:tcW w:w="1417" w:type="dxa"/>
            <w:tcBorders>
              <w:top w:val="nil"/>
              <w:left w:val="nil"/>
              <w:bottom w:val="single" w:sz="4" w:space="0" w:color="auto"/>
              <w:right w:val="single" w:sz="4" w:space="0" w:color="auto"/>
            </w:tcBorders>
            <w:noWrap/>
            <w:vAlign w:val="center"/>
            <w:hideMark/>
          </w:tcPr>
          <w:p w14:paraId="350A5123"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67D76FBF" w14:textId="6582A8A5"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{"citationID":"cOXGiXDb","properties":{"formattedCitation":"[110]","plainCitation":"[110]","noteIndex":0},"citationItems":[{"id":1784,"uris":["http://zotero.org/users/14233747/items/B5EEGUFD"],"itemData":{"id":1784,"type":"article-journal","abstract":"Abstract\n            \n              A disordered crystal structure is an asymmetrical atomic lattice resulting from the missing atoms (vacancies) or the lattice misarrangement in a solid‐state material. It has been widely proven to improve the electrocatalytic hydrogen evolution reaction (HER) process. In the present work, due to the special physical properties (the low evaporation temperature of below 900 °C), Zn is utilized as a sacrificial component to create senary PtIrNiCoFeZn high‐entropy alloy (HEA) with highly disordered lattices. The structure of the lattice‐disordered PtIrNiCoFeZn HEA is characterized by the thermal diffusion scattering (TDS) in transmission electron microscope. Density functional theory calculations reveal that lattice disorder not only accelerates both the Volmer step and Tafel step during the HER process but also optimizes the intensity and distribution of projected density of states near the Fermi energy after the H\n              2\n              O and H adsorption. Anomalously high alkaline HER activity and stability are proven by experimental measurements. This work introduces a novel approach to preparing irregular lattices offering highly efficient HEA and a TDS characterization method to reveal the disordered lattice in materials. It provides a new route toward exploring and developing the catalytic activities of materials with asymmetrically disordered lattices.","container-title":"Advanced Materials","DOI":"10.1002/adma.202304867","ISSN":"0935-9648, 1521-4095","issue":"32","journalAbbreviation":"Adv. Mater.","language":"en","page":"2304867","source":"DOI.org (Crossref)","title":"Lattice‐disordered high‐entropy alloy engineered by thermal dezincification for improved catalytic hydrogen evolution reaction","volume":"36","author":[{"family":"Huang","given":"Kang"},{"family":"Cao","given":"Xun"},{"family":"Lu","given":"Yu"},{"family":"Xiu","given":"Mingzhen"},{"family":"Cui","given":"Kang"},{"family":"Zhang","given":"Bowei"},{"family":"Shi","given":"Wencong"},{"family":"Xia","given":"Jiuyang"},{"family":"Woods","given":"Lilia M."},{"family":"Zhu","given":"Siyu"},{"family":"Wang","given":"Zheng"},{"family":"Guo","given":"Chunxian"},{"family":"Li","given":"Changming"},{"family":"Liu","given":"Zheng"},{"family":"Wu","given":"Junsheng"},{"family":"Huang","given":"Yizhong"}],"issued":{"date-parts":[["2024",8]]}}}],"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[110]</w:t>
            </w:r>
            <w:r w:rsidRPr="00254E46">
              <w:rPr>
                <w:rFonts w:ascii="Calibri" w:eastAsia="Times New Roman" w:hAnsi="Calibri" w:cs="Calibri"/>
                <w:color w:val="000000"/>
                <w:kern w:val="0"/>
                <w:sz w:val="20"/>
                <w:szCs w:val="20"/>
                <w14:ligatures w14:val="none"/>
              </w:rPr>
              <w:fldChar w:fldCharType="end"/>
            </w:r>
          </w:p>
        </w:tc>
      </w:tr>
      <w:tr w:rsidR="0064068E" w:rsidRPr="003316FE" w14:paraId="69119B8C" w14:textId="36DE89A2"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0C8DE130" w14:textId="49C9FCA0" w:rsidR="0064068E" w:rsidRPr="00254E46" w:rsidRDefault="0064068E" w:rsidP="00304690">
            <w:pPr>
              <w:spacing w:after="0" w:line="240" w:lineRule="auto"/>
              <w:rPr>
                <w:rFonts w:ascii="Times New Roman" w:eastAsia="Times New Roman" w:hAnsi="Times New Roman" w:cs="Times New Roman"/>
                <w:color w:val="000000"/>
                <w:kern w:val="0"/>
                <w:sz w:val="20"/>
                <w:szCs w:val="20"/>
                <w:lang w:val="pt-BR"/>
                <w14:ligatures w14:val="none"/>
              </w:rPr>
            </w:pPr>
            <w:r w:rsidRPr="00254E46">
              <w:rPr>
                <w:rFonts w:ascii="Times New Roman" w:eastAsia="Times New Roman" w:hAnsi="Times New Roman" w:cs="Times New Roman"/>
                <w:color w:val="000000"/>
                <w:kern w:val="0"/>
                <w:sz w:val="20"/>
                <w:szCs w:val="20"/>
                <w:lang w:val="pt-BR"/>
                <w14:ligatures w14:val="none"/>
              </w:rPr>
              <w:t>Mg</w:t>
            </w:r>
            <w:r w:rsidRPr="00254E46">
              <w:rPr>
                <w:rFonts w:ascii="Times New Roman" w:eastAsia="Times New Roman" w:hAnsi="Times New Roman" w:cs="Times New Roman"/>
                <w:color w:val="000000"/>
                <w:kern w:val="0"/>
                <w:sz w:val="20"/>
                <w:szCs w:val="20"/>
                <w:vertAlign w:val="subscript"/>
                <w:lang w:val="pt-BR"/>
                <w14:ligatures w14:val="none"/>
              </w:rPr>
              <w:t>0.25</w:t>
            </w:r>
            <w:r w:rsidRPr="00254E46">
              <w:rPr>
                <w:rFonts w:ascii="Times New Roman" w:eastAsia="Times New Roman" w:hAnsi="Times New Roman" w:cs="Times New Roman"/>
                <w:color w:val="000000"/>
                <w:kern w:val="0"/>
                <w:sz w:val="20"/>
                <w:szCs w:val="20"/>
                <w:lang w:val="pt-BR"/>
                <w14:ligatures w14:val="none"/>
              </w:rPr>
              <w:t>Ti</w:t>
            </w:r>
            <w:r w:rsidRPr="00254E46">
              <w:rPr>
                <w:rFonts w:ascii="Times New Roman" w:eastAsia="Times New Roman" w:hAnsi="Times New Roman" w:cs="Times New Roman"/>
                <w:color w:val="000000"/>
                <w:kern w:val="0"/>
                <w:sz w:val="20"/>
                <w:szCs w:val="20"/>
                <w:vertAlign w:val="subscript"/>
                <w:lang w:val="pt-BR"/>
                <w14:ligatures w14:val="none"/>
              </w:rPr>
              <w:t>0.25</w:t>
            </w:r>
            <w:r w:rsidRPr="00254E46">
              <w:rPr>
                <w:rFonts w:ascii="Times New Roman" w:eastAsia="Times New Roman" w:hAnsi="Times New Roman" w:cs="Times New Roman"/>
                <w:color w:val="000000"/>
                <w:kern w:val="0"/>
                <w:sz w:val="20"/>
                <w:szCs w:val="20"/>
                <w:lang w:val="pt-BR"/>
                <w14:ligatures w14:val="none"/>
              </w:rPr>
              <w:t>Cu</w:t>
            </w:r>
            <w:r w:rsidRPr="00254E46">
              <w:rPr>
                <w:rFonts w:ascii="Times New Roman" w:eastAsia="Times New Roman" w:hAnsi="Times New Roman" w:cs="Times New Roman"/>
                <w:color w:val="000000"/>
                <w:kern w:val="0"/>
                <w:sz w:val="20"/>
                <w:szCs w:val="20"/>
                <w:vertAlign w:val="subscript"/>
                <w:lang w:val="pt-BR"/>
                <w14:ligatures w14:val="none"/>
              </w:rPr>
              <w:t>0.18</w:t>
            </w:r>
            <w:r w:rsidRPr="00254E46">
              <w:rPr>
                <w:rFonts w:ascii="Times New Roman" w:eastAsia="Times New Roman" w:hAnsi="Times New Roman" w:cs="Times New Roman"/>
                <w:color w:val="000000"/>
                <w:kern w:val="0"/>
                <w:sz w:val="20"/>
                <w:szCs w:val="20"/>
                <w:lang w:val="pt-BR"/>
                <w14:ligatures w14:val="none"/>
              </w:rPr>
              <w:t>Zn</w:t>
            </w:r>
            <w:r w:rsidRPr="00254E46">
              <w:rPr>
                <w:rFonts w:ascii="Times New Roman" w:eastAsia="Times New Roman" w:hAnsi="Times New Roman" w:cs="Times New Roman"/>
                <w:color w:val="000000"/>
                <w:kern w:val="0"/>
                <w:sz w:val="20"/>
                <w:szCs w:val="20"/>
                <w:vertAlign w:val="subscript"/>
                <w:lang w:val="pt-BR"/>
                <w14:ligatures w14:val="none"/>
              </w:rPr>
              <w:t>0.18</w:t>
            </w:r>
            <w:r w:rsidRPr="00254E46">
              <w:rPr>
                <w:rFonts w:ascii="Times New Roman" w:eastAsia="Times New Roman" w:hAnsi="Times New Roman" w:cs="Times New Roman"/>
                <w:color w:val="000000"/>
                <w:kern w:val="0"/>
                <w:sz w:val="20"/>
                <w:szCs w:val="20"/>
                <w:lang w:val="pt-BR"/>
                <w14:ligatures w14:val="none"/>
              </w:rPr>
              <w:t>Fe</w:t>
            </w:r>
            <w:r w:rsidRPr="00254E46">
              <w:rPr>
                <w:rFonts w:ascii="Times New Roman" w:eastAsia="Times New Roman" w:hAnsi="Times New Roman" w:cs="Times New Roman"/>
                <w:color w:val="000000"/>
                <w:kern w:val="0"/>
                <w:sz w:val="20"/>
                <w:szCs w:val="20"/>
                <w:vertAlign w:val="subscript"/>
                <w:lang w:val="pt-BR"/>
                <w14:ligatures w14:val="none"/>
              </w:rPr>
              <w:t>0.14</w:t>
            </w:r>
          </w:p>
        </w:tc>
        <w:tc>
          <w:tcPr>
            <w:tcW w:w="1417" w:type="dxa"/>
            <w:tcBorders>
              <w:top w:val="nil"/>
              <w:left w:val="nil"/>
              <w:bottom w:val="single" w:sz="4" w:space="0" w:color="auto"/>
              <w:right w:val="single" w:sz="4" w:space="0" w:color="auto"/>
            </w:tcBorders>
            <w:noWrap/>
            <w:vAlign w:val="center"/>
            <w:hideMark/>
          </w:tcPr>
          <w:p w14:paraId="3A049C5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9.20</w:t>
            </w:r>
          </w:p>
        </w:tc>
        <w:tc>
          <w:tcPr>
            <w:tcW w:w="1417" w:type="dxa"/>
            <w:tcBorders>
              <w:top w:val="nil"/>
              <w:left w:val="nil"/>
              <w:bottom w:val="single" w:sz="4" w:space="0" w:color="auto"/>
              <w:right w:val="single" w:sz="4" w:space="0" w:color="auto"/>
            </w:tcBorders>
            <w:noWrap/>
            <w:vAlign w:val="center"/>
            <w:hideMark/>
          </w:tcPr>
          <w:p w14:paraId="5DEFA94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0.17</w:t>
            </w:r>
          </w:p>
        </w:tc>
        <w:tc>
          <w:tcPr>
            <w:tcW w:w="1417" w:type="dxa"/>
            <w:tcBorders>
              <w:top w:val="nil"/>
              <w:left w:val="nil"/>
              <w:bottom w:val="single" w:sz="4" w:space="0" w:color="auto"/>
              <w:right w:val="single" w:sz="4" w:space="0" w:color="auto"/>
            </w:tcBorders>
            <w:noWrap/>
            <w:vAlign w:val="center"/>
            <w:hideMark/>
          </w:tcPr>
          <w:p w14:paraId="4E3CD3B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0.40</w:t>
            </w:r>
          </w:p>
        </w:tc>
        <w:tc>
          <w:tcPr>
            <w:tcW w:w="1417" w:type="dxa"/>
            <w:tcBorders>
              <w:top w:val="nil"/>
              <w:left w:val="nil"/>
              <w:bottom w:val="single" w:sz="4" w:space="0" w:color="auto"/>
              <w:right w:val="single" w:sz="4" w:space="0" w:color="auto"/>
            </w:tcBorders>
            <w:noWrap/>
            <w:vAlign w:val="center"/>
            <w:hideMark/>
          </w:tcPr>
          <w:p w14:paraId="0E92062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14.90</w:t>
            </w:r>
          </w:p>
        </w:tc>
        <w:tc>
          <w:tcPr>
            <w:tcW w:w="1417" w:type="dxa"/>
            <w:tcBorders>
              <w:top w:val="nil"/>
              <w:left w:val="nil"/>
              <w:bottom w:val="single" w:sz="4" w:space="0" w:color="auto"/>
              <w:right w:val="single" w:sz="4" w:space="0" w:color="auto"/>
            </w:tcBorders>
            <w:noWrap/>
            <w:vAlign w:val="center"/>
            <w:hideMark/>
          </w:tcPr>
          <w:p w14:paraId="1303636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1339</w:t>
            </w:r>
          </w:p>
        </w:tc>
        <w:tc>
          <w:tcPr>
            <w:tcW w:w="1417" w:type="dxa"/>
            <w:tcBorders>
              <w:top w:val="nil"/>
              <w:left w:val="nil"/>
              <w:bottom w:val="single" w:sz="4" w:space="0" w:color="auto"/>
              <w:right w:val="single" w:sz="4" w:space="0" w:color="auto"/>
            </w:tcBorders>
            <w:noWrap/>
            <w:vAlign w:val="center"/>
            <w:hideMark/>
          </w:tcPr>
          <w:p w14:paraId="040A5B9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2392</w:t>
            </w:r>
          </w:p>
        </w:tc>
        <w:tc>
          <w:tcPr>
            <w:tcW w:w="1417" w:type="dxa"/>
            <w:tcBorders>
              <w:top w:val="nil"/>
              <w:left w:val="nil"/>
              <w:bottom w:val="single" w:sz="4" w:space="0" w:color="auto"/>
              <w:right w:val="single" w:sz="4" w:space="0" w:color="auto"/>
            </w:tcBorders>
            <w:noWrap/>
            <w:vAlign w:val="center"/>
            <w:hideMark/>
          </w:tcPr>
          <w:p w14:paraId="1C676CA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AM</w:t>
            </w:r>
          </w:p>
        </w:tc>
        <w:tc>
          <w:tcPr>
            <w:tcW w:w="1130" w:type="dxa"/>
            <w:tcBorders>
              <w:top w:val="nil"/>
              <w:left w:val="nil"/>
              <w:bottom w:val="single" w:sz="4" w:space="0" w:color="auto"/>
              <w:right w:val="single" w:sz="4" w:space="0" w:color="auto"/>
            </w:tcBorders>
            <w:noWrap/>
            <w:vAlign w:val="center"/>
          </w:tcPr>
          <w:p w14:paraId="46C0AF4B" w14:textId="608CC1EB"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{"citationID":"5VDCBhRU","properties":{"formattedCitation":"[111]","plainCitation":"[111]","noteIndex":0},"citationItems":[{"id":1785,"uris":["http://zotero.org/users/14233747/items/VLX2E2AQ"],"itemData":{"id":1785,"type":"article-journal","container-title":"Journal of Magnesium and Alloys","DOI":"10.1016/j.jma.2024.05.013","ISSN":"22139567","issue":"5","journalAbbreviation":"J. Magnesium Alloys","language":"en","page":"1792-1798","source":"DOI.org (Crossref)","title":"Accelerated intermetallic phase amorphization in a Mg-based high-entropy alloy powder","volume":"12","author":[{"family":"Sharma","given":"Prince"},{"family":"Gandhi","given":"Purvam Mehulkumar"},{"family":"Chintersingh","given":"Kerri-Lee"},{"family":"Schoenitz","given":"Mirko"},{"family":"Dreizin","given":"Edward L."},{"family":"Liou","given":"Sz-Chian"},{"family":"Balasubramanian","given":"Ganesh"}],"issued":{"date-parts":[["2024",5]]}}}],"schema":"https://github.com/citation-style-language/schema/raw/master/csl-citation.json"}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[111]</w:t>
            </w:r>
            <w:r w:rsidRPr="00254E46">
              <w:rPr>
                <w:rFonts w:ascii="Calibri" w:eastAsia="Times New Roman" w:hAnsi="Calibri" w:cs="Calibri"/>
                <w:color w:val="000000"/>
                <w:kern w:val="0"/>
                <w:sz w:val="20"/>
                <w:szCs w:val="20"/>
                <w14:ligatures w14:val="none"/>
              </w:rPr>
              <w:fldChar w:fldCharType="end"/>
            </w:r>
          </w:p>
        </w:tc>
      </w:tr>
      <w:tr w:rsidR="0064068E" w:rsidRPr="003316FE" w14:paraId="3EC7CCDF" w14:textId="0F1AA1CE"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638938C0"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NiFe</w:t>
            </w:r>
          </w:p>
        </w:tc>
        <w:tc>
          <w:tcPr>
            <w:tcW w:w="1417" w:type="dxa"/>
            <w:tcBorders>
              <w:top w:val="nil"/>
              <w:left w:val="nil"/>
              <w:bottom w:val="single" w:sz="4" w:space="0" w:color="auto"/>
              <w:right w:val="single" w:sz="4" w:space="0" w:color="auto"/>
            </w:tcBorders>
            <w:noWrap/>
            <w:vAlign w:val="center"/>
            <w:hideMark/>
          </w:tcPr>
          <w:p w14:paraId="2253175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0.80</w:t>
            </w:r>
          </w:p>
        </w:tc>
        <w:tc>
          <w:tcPr>
            <w:tcW w:w="1417" w:type="dxa"/>
            <w:tcBorders>
              <w:top w:val="nil"/>
              <w:left w:val="nil"/>
              <w:bottom w:val="single" w:sz="4" w:space="0" w:color="auto"/>
              <w:right w:val="single" w:sz="4" w:space="0" w:color="auto"/>
            </w:tcBorders>
            <w:noWrap/>
            <w:vAlign w:val="center"/>
            <w:hideMark/>
          </w:tcPr>
          <w:p w14:paraId="68B3F6B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0.21</w:t>
            </w:r>
          </w:p>
        </w:tc>
        <w:tc>
          <w:tcPr>
            <w:tcW w:w="1417" w:type="dxa"/>
            <w:tcBorders>
              <w:top w:val="nil"/>
              <w:left w:val="nil"/>
              <w:bottom w:val="single" w:sz="4" w:space="0" w:color="auto"/>
              <w:right w:val="single" w:sz="4" w:space="0" w:color="auto"/>
            </w:tcBorders>
            <w:noWrap/>
            <w:vAlign w:val="center"/>
            <w:hideMark/>
          </w:tcPr>
          <w:p w14:paraId="5B0BCF13"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-2.00</w:t>
            </w:r>
          </w:p>
        </w:tc>
        <w:tc>
          <w:tcPr>
            <w:tcW w:w="1417" w:type="dxa"/>
            <w:tcBorders>
              <w:top w:val="nil"/>
              <w:left w:val="nil"/>
              <w:bottom w:val="single" w:sz="4" w:space="0" w:color="auto"/>
              <w:right w:val="single" w:sz="4" w:space="0" w:color="auto"/>
            </w:tcBorders>
            <w:noWrap/>
            <w:vAlign w:val="center"/>
            <w:hideMark/>
          </w:tcPr>
          <w:p w14:paraId="6F13DF8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13.18</w:t>
            </w:r>
          </w:p>
        </w:tc>
        <w:tc>
          <w:tcPr>
            <w:tcW w:w="1417" w:type="dxa"/>
            <w:tcBorders>
              <w:top w:val="nil"/>
              <w:left w:val="nil"/>
              <w:bottom w:val="single" w:sz="4" w:space="0" w:color="auto"/>
              <w:right w:val="single" w:sz="4" w:space="0" w:color="auto"/>
            </w:tcBorders>
            <w:noWrap/>
            <w:vAlign w:val="center"/>
            <w:hideMark/>
          </w:tcPr>
          <w:p w14:paraId="6872E66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1770</w:t>
            </w:r>
          </w:p>
        </w:tc>
        <w:tc>
          <w:tcPr>
            <w:tcW w:w="1417" w:type="dxa"/>
            <w:tcBorders>
              <w:top w:val="nil"/>
              <w:left w:val="nil"/>
              <w:bottom w:val="single" w:sz="4" w:space="0" w:color="auto"/>
              <w:right w:val="single" w:sz="4" w:space="0" w:color="auto"/>
            </w:tcBorders>
            <w:noWrap/>
            <w:vAlign w:val="center"/>
            <w:hideMark/>
          </w:tcPr>
          <w:p w14:paraId="1AFEE03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3160</w:t>
            </w:r>
          </w:p>
        </w:tc>
        <w:tc>
          <w:tcPr>
            <w:tcW w:w="1417" w:type="dxa"/>
            <w:tcBorders>
              <w:top w:val="nil"/>
              <w:left w:val="nil"/>
              <w:bottom w:val="single" w:sz="4" w:space="0" w:color="auto"/>
              <w:right w:val="single" w:sz="4" w:space="0" w:color="auto"/>
            </w:tcBorders>
            <w:noWrap/>
            <w:vAlign w:val="center"/>
            <w:hideMark/>
          </w:tcPr>
          <w:p w14:paraId="3EEC075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7FE2E713" w14:textId="12F83781"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{"citationID":"abRhetZE","properties":{"formattedCitation":"[112]","plainCitation":"[112]","noteIndex":0},"citationItems":[{"id":1787,"uris":["http://zotero.org/users/14233747/items/6KME3IW3"],"itemData":{"id":1787,"type":"article-journal","container-title":"Journal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69D0A908" w14:textId="18E4D921"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120B625A"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lastRenderedPageBreak/>
              <w:t>NiCr</w:t>
            </w:r>
          </w:p>
        </w:tc>
        <w:tc>
          <w:tcPr>
            <w:tcW w:w="1417" w:type="dxa"/>
            <w:tcBorders>
              <w:top w:val="nil"/>
              <w:left w:val="nil"/>
              <w:bottom w:val="single" w:sz="4" w:space="0" w:color="auto"/>
              <w:right w:val="single" w:sz="4" w:space="0" w:color="auto"/>
            </w:tcBorders>
            <w:noWrap/>
            <w:vAlign w:val="center"/>
            <w:hideMark/>
          </w:tcPr>
          <w:p w14:paraId="59C8DA4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1.59</w:t>
            </w:r>
          </w:p>
        </w:tc>
        <w:tc>
          <w:tcPr>
            <w:tcW w:w="1417" w:type="dxa"/>
            <w:tcBorders>
              <w:top w:val="nil"/>
              <w:left w:val="nil"/>
              <w:bottom w:val="single" w:sz="4" w:space="0" w:color="auto"/>
              <w:right w:val="single" w:sz="4" w:space="0" w:color="auto"/>
            </w:tcBorders>
            <w:noWrap/>
            <w:vAlign w:val="center"/>
            <w:hideMark/>
          </w:tcPr>
          <w:p w14:paraId="096ACFD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0.11</w:t>
            </w:r>
          </w:p>
        </w:tc>
        <w:tc>
          <w:tcPr>
            <w:tcW w:w="1417" w:type="dxa"/>
            <w:tcBorders>
              <w:top w:val="nil"/>
              <w:left w:val="nil"/>
              <w:bottom w:val="single" w:sz="4" w:space="0" w:color="auto"/>
              <w:right w:val="single" w:sz="4" w:space="0" w:color="auto"/>
            </w:tcBorders>
            <w:noWrap/>
            <w:vAlign w:val="center"/>
            <w:hideMark/>
          </w:tcPr>
          <w:p w14:paraId="61B4B3E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-7.00</w:t>
            </w:r>
          </w:p>
        </w:tc>
        <w:tc>
          <w:tcPr>
            <w:tcW w:w="1417" w:type="dxa"/>
            <w:tcBorders>
              <w:top w:val="nil"/>
              <w:left w:val="nil"/>
              <w:bottom w:val="single" w:sz="4" w:space="0" w:color="auto"/>
              <w:right w:val="single" w:sz="4" w:space="0" w:color="auto"/>
            </w:tcBorders>
            <w:noWrap/>
            <w:vAlign w:val="center"/>
            <w:hideMark/>
          </w:tcPr>
          <w:p w14:paraId="6C66EA0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12.24</w:t>
            </w:r>
          </w:p>
        </w:tc>
        <w:tc>
          <w:tcPr>
            <w:tcW w:w="1417" w:type="dxa"/>
            <w:tcBorders>
              <w:top w:val="nil"/>
              <w:left w:val="nil"/>
              <w:bottom w:val="single" w:sz="4" w:space="0" w:color="auto"/>
              <w:right w:val="single" w:sz="4" w:space="0" w:color="auto"/>
            </w:tcBorders>
            <w:noWrap/>
            <w:vAlign w:val="center"/>
            <w:hideMark/>
          </w:tcPr>
          <w:p w14:paraId="432DF0F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1954</w:t>
            </w:r>
          </w:p>
        </w:tc>
        <w:tc>
          <w:tcPr>
            <w:tcW w:w="1417" w:type="dxa"/>
            <w:tcBorders>
              <w:top w:val="nil"/>
              <w:left w:val="nil"/>
              <w:bottom w:val="single" w:sz="4" w:space="0" w:color="auto"/>
              <w:right w:val="single" w:sz="4" w:space="0" w:color="auto"/>
            </w:tcBorders>
            <w:noWrap/>
            <w:vAlign w:val="center"/>
            <w:hideMark/>
          </w:tcPr>
          <w:p w14:paraId="5481A0C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3065</w:t>
            </w:r>
          </w:p>
        </w:tc>
        <w:tc>
          <w:tcPr>
            <w:tcW w:w="1417" w:type="dxa"/>
            <w:tcBorders>
              <w:top w:val="nil"/>
              <w:left w:val="nil"/>
              <w:bottom w:val="single" w:sz="4" w:space="0" w:color="auto"/>
              <w:right w:val="single" w:sz="4" w:space="0" w:color="auto"/>
            </w:tcBorders>
            <w:noWrap/>
            <w:vAlign w:val="center"/>
            <w:hideMark/>
          </w:tcPr>
          <w:p w14:paraId="0C01A77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6836544" w14:textId="57760F40"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{"citationID":"i2N36zS2","properties":{"formattedCitation":"[112]","plainCitation":"[112]","noteIndex":0},"citationItems":[{"id":1787,"uris":["http://zotero.org/users/14233747/items/6KME3IW3"],"itemData":{"id":1787,"type":"article-journal","container-title":"Journal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4A424755" w14:textId="776467D4"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04F1951E"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NiCo</w:t>
            </w:r>
          </w:p>
        </w:tc>
        <w:tc>
          <w:tcPr>
            <w:tcW w:w="1417" w:type="dxa"/>
            <w:tcBorders>
              <w:top w:val="nil"/>
              <w:left w:val="nil"/>
              <w:bottom w:val="single" w:sz="4" w:space="0" w:color="auto"/>
              <w:right w:val="single" w:sz="4" w:space="0" w:color="auto"/>
            </w:tcBorders>
            <w:noWrap/>
            <w:vAlign w:val="center"/>
            <w:hideMark/>
          </w:tcPr>
          <w:p w14:paraId="42F2410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0.40</w:t>
            </w:r>
          </w:p>
        </w:tc>
        <w:tc>
          <w:tcPr>
            <w:tcW w:w="1417" w:type="dxa"/>
            <w:tcBorders>
              <w:top w:val="nil"/>
              <w:left w:val="nil"/>
              <w:bottom w:val="single" w:sz="4" w:space="0" w:color="auto"/>
              <w:right w:val="single" w:sz="4" w:space="0" w:color="auto"/>
            </w:tcBorders>
            <w:noWrap/>
            <w:vAlign w:val="center"/>
            <w:hideMark/>
          </w:tcPr>
          <w:p w14:paraId="62B51B3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0.02</w:t>
            </w:r>
          </w:p>
        </w:tc>
        <w:tc>
          <w:tcPr>
            <w:tcW w:w="1417" w:type="dxa"/>
            <w:tcBorders>
              <w:top w:val="nil"/>
              <w:left w:val="nil"/>
              <w:bottom w:val="single" w:sz="4" w:space="0" w:color="auto"/>
              <w:right w:val="single" w:sz="4" w:space="0" w:color="auto"/>
            </w:tcBorders>
            <w:noWrap/>
            <w:vAlign w:val="center"/>
            <w:hideMark/>
          </w:tcPr>
          <w:p w14:paraId="58E28C0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0.00</w:t>
            </w:r>
          </w:p>
        </w:tc>
        <w:tc>
          <w:tcPr>
            <w:tcW w:w="1417" w:type="dxa"/>
            <w:tcBorders>
              <w:top w:val="nil"/>
              <w:left w:val="nil"/>
              <w:bottom w:val="single" w:sz="4" w:space="0" w:color="auto"/>
              <w:right w:val="single" w:sz="4" w:space="0" w:color="auto"/>
            </w:tcBorders>
            <w:noWrap/>
            <w:vAlign w:val="center"/>
            <w:hideMark/>
          </w:tcPr>
          <w:p w14:paraId="06231AC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noWrap/>
            <w:vAlign w:val="center"/>
            <w:hideMark/>
          </w:tcPr>
          <w:p w14:paraId="0BC7E2A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1748</w:t>
            </w:r>
          </w:p>
        </w:tc>
        <w:tc>
          <w:tcPr>
            <w:tcW w:w="1417" w:type="dxa"/>
            <w:tcBorders>
              <w:top w:val="nil"/>
              <w:left w:val="nil"/>
              <w:bottom w:val="single" w:sz="4" w:space="0" w:color="auto"/>
              <w:right w:val="single" w:sz="4" w:space="0" w:color="auto"/>
            </w:tcBorders>
            <w:noWrap/>
            <w:vAlign w:val="center"/>
            <w:hideMark/>
          </w:tcPr>
          <w:p w14:paraId="0E4F9CC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3193</w:t>
            </w:r>
          </w:p>
        </w:tc>
        <w:tc>
          <w:tcPr>
            <w:tcW w:w="1417" w:type="dxa"/>
            <w:tcBorders>
              <w:top w:val="nil"/>
              <w:left w:val="nil"/>
              <w:bottom w:val="single" w:sz="4" w:space="0" w:color="auto"/>
              <w:right w:val="single" w:sz="4" w:space="0" w:color="auto"/>
            </w:tcBorders>
            <w:noWrap/>
            <w:vAlign w:val="center"/>
            <w:hideMark/>
          </w:tcPr>
          <w:p w14:paraId="1F3F46C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98B261F" w14:textId="6733FDB6"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{"citationID":"ca7HueYG","properties":{"formattedCitation":"[112]","plainCitation":"[112]","noteIndex":0},"citationItems":[{"id":1787,"uris":["http://zotero.org/users/14233747/items/6KME3IW3"],"itemData":{"id":1787,"type":"article-journal","container-title":"Journal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4F17932E" w14:textId="555CF2C3"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6BB75A13"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w:t>
            </w:r>
          </w:p>
        </w:tc>
        <w:tc>
          <w:tcPr>
            <w:tcW w:w="1417" w:type="dxa"/>
            <w:tcBorders>
              <w:top w:val="nil"/>
              <w:left w:val="nil"/>
              <w:bottom w:val="single" w:sz="4" w:space="0" w:color="auto"/>
              <w:right w:val="single" w:sz="4" w:space="0" w:color="auto"/>
            </w:tcBorders>
            <w:noWrap/>
            <w:vAlign w:val="center"/>
            <w:hideMark/>
          </w:tcPr>
          <w:p w14:paraId="74076EB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0.40</w:t>
            </w:r>
          </w:p>
        </w:tc>
        <w:tc>
          <w:tcPr>
            <w:tcW w:w="1417" w:type="dxa"/>
            <w:tcBorders>
              <w:top w:val="nil"/>
              <w:left w:val="nil"/>
              <w:bottom w:val="single" w:sz="4" w:space="0" w:color="auto"/>
              <w:right w:val="single" w:sz="4" w:space="0" w:color="auto"/>
            </w:tcBorders>
            <w:noWrap/>
            <w:vAlign w:val="center"/>
            <w:hideMark/>
          </w:tcPr>
          <w:p w14:paraId="5C2EED7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0.13</w:t>
            </w:r>
          </w:p>
        </w:tc>
        <w:tc>
          <w:tcPr>
            <w:tcW w:w="1417" w:type="dxa"/>
            <w:tcBorders>
              <w:top w:val="nil"/>
              <w:left w:val="nil"/>
              <w:bottom w:val="single" w:sz="4" w:space="0" w:color="auto"/>
              <w:right w:val="single" w:sz="4" w:space="0" w:color="auto"/>
            </w:tcBorders>
            <w:noWrap/>
            <w:vAlign w:val="center"/>
            <w:hideMark/>
          </w:tcPr>
          <w:p w14:paraId="0F59EF9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-1.00</w:t>
            </w:r>
          </w:p>
        </w:tc>
        <w:tc>
          <w:tcPr>
            <w:tcW w:w="1417" w:type="dxa"/>
            <w:tcBorders>
              <w:top w:val="nil"/>
              <w:left w:val="nil"/>
              <w:bottom w:val="single" w:sz="4" w:space="0" w:color="auto"/>
              <w:right w:val="single" w:sz="4" w:space="0" w:color="auto"/>
            </w:tcBorders>
            <w:noWrap/>
            <w:vAlign w:val="center"/>
            <w:hideMark/>
          </w:tcPr>
          <w:p w14:paraId="08492E2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noWrap/>
            <w:vAlign w:val="center"/>
            <w:hideMark/>
          </w:tcPr>
          <w:p w14:paraId="7A7C4DC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1790</w:t>
            </w:r>
          </w:p>
        </w:tc>
        <w:tc>
          <w:tcPr>
            <w:tcW w:w="1417" w:type="dxa"/>
            <w:tcBorders>
              <w:top w:val="nil"/>
              <w:left w:val="nil"/>
              <w:bottom w:val="single" w:sz="4" w:space="0" w:color="auto"/>
              <w:right w:val="single" w:sz="4" w:space="0" w:color="auto"/>
            </w:tcBorders>
            <w:noWrap/>
            <w:vAlign w:val="center"/>
            <w:hideMark/>
          </w:tcPr>
          <w:p w14:paraId="0DC0D3A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3167</w:t>
            </w:r>
          </w:p>
        </w:tc>
        <w:tc>
          <w:tcPr>
            <w:tcW w:w="1417" w:type="dxa"/>
            <w:tcBorders>
              <w:top w:val="nil"/>
              <w:left w:val="nil"/>
              <w:bottom w:val="single" w:sz="4" w:space="0" w:color="auto"/>
              <w:right w:val="single" w:sz="4" w:space="0" w:color="auto"/>
            </w:tcBorders>
            <w:noWrap/>
            <w:vAlign w:val="center"/>
            <w:hideMark/>
          </w:tcPr>
          <w:p w14:paraId="3984EAB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B2D2CAC" w14:textId="50992BCC"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{"citationID":"pcktcAJT","properties":{"formattedCitation":"[112]","plainCitation":"[112]","noteIndex":0},"citationItems":[{"id":1787,"uris":["http://zotero.org/users/14233747/items/6KME3IW3"],"itemData":{"id":1787,"type":"article-journal","container-title":"Journal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76EB0A09" w14:textId="6EC1A2B6"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56763D9A"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FeCoNiCr</w:t>
            </w:r>
          </w:p>
        </w:tc>
        <w:tc>
          <w:tcPr>
            <w:tcW w:w="1417" w:type="dxa"/>
            <w:tcBorders>
              <w:top w:val="nil"/>
              <w:left w:val="nil"/>
              <w:bottom w:val="single" w:sz="4" w:space="0" w:color="auto"/>
              <w:right w:val="single" w:sz="4" w:space="0" w:color="auto"/>
            </w:tcBorders>
            <w:noWrap/>
            <w:vAlign w:val="center"/>
            <w:hideMark/>
          </w:tcPr>
          <w:p w14:paraId="11261A6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1.18</w:t>
            </w:r>
          </w:p>
        </w:tc>
        <w:tc>
          <w:tcPr>
            <w:tcW w:w="1417" w:type="dxa"/>
            <w:tcBorders>
              <w:top w:val="nil"/>
              <w:left w:val="nil"/>
              <w:bottom w:val="single" w:sz="4" w:space="0" w:color="auto"/>
              <w:right w:val="single" w:sz="4" w:space="0" w:color="auto"/>
            </w:tcBorders>
            <w:noWrap/>
            <w:vAlign w:val="center"/>
            <w:hideMark/>
          </w:tcPr>
          <w:p w14:paraId="7DCEE87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0.04</w:t>
            </w:r>
          </w:p>
        </w:tc>
        <w:tc>
          <w:tcPr>
            <w:tcW w:w="1417" w:type="dxa"/>
            <w:tcBorders>
              <w:top w:val="nil"/>
              <w:left w:val="nil"/>
              <w:bottom w:val="single" w:sz="4" w:space="0" w:color="auto"/>
              <w:right w:val="single" w:sz="4" w:space="0" w:color="auto"/>
            </w:tcBorders>
            <w:noWrap/>
            <w:vAlign w:val="center"/>
            <w:hideMark/>
          </w:tcPr>
          <w:p w14:paraId="05B9B07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-3.75</w:t>
            </w:r>
          </w:p>
        </w:tc>
        <w:tc>
          <w:tcPr>
            <w:tcW w:w="1417" w:type="dxa"/>
            <w:tcBorders>
              <w:top w:val="nil"/>
              <w:left w:val="nil"/>
              <w:bottom w:val="single" w:sz="4" w:space="0" w:color="auto"/>
              <w:right w:val="single" w:sz="4" w:space="0" w:color="auto"/>
            </w:tcBorders>
            <w:noWrap/>
            <w:vAlign w:val="center"/>
            <w:hideMark/>
          </w:tcPr>
          <w:p w14:paraId="3FB2BF5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5.76</w:t>
            </w:r>
          </w:p>
        </w:tc>
        <w:tc>
          <w:tcPr>
            <w:tcW w:w="1417" w:type="dxa"/>
            <w:tcBorders>
              <w:top w:val="nil"/>
              <w:left w:val="nil"/>
              <w:bottom w:val="single" w:sz="4" w:space="0" w:color="auto"/>
              <w:right w:val="single" w:sz="4" w:space="0" w:color="auto"/>
            </w:tcBorders>
            <w:noWrap/>
            <w:vAlign w:val="center"/>
            <w:hideMark/>
          </w:tcPr>
          <w:p w14:paraId="4763096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1872</w:t>
            </w:r>
          </w:p>
        </w:tc>
        <w:tc>
          <w:tcPr>
            <w:tcW w:w="1417" w:type="dxa"/>
            <w:tcBorders>
              <w:top w:val="nil"/>
              <w:left w:val="nil"/>
              <w:bottom w:val="single" w:sz="4" w:space="0" w:color="auto"/>
              <w:right w:val="single" w:sz="4" w:space="0" w:color="auto"/>
            </w:tcBorders>
            <w:noWrap/>
            <w:vAlign w:val="center"/>
            <w:hideMark/>
          </w:tcPr>
          <w:p w14:paraId="3D6B9E7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3116</w:t>
            </w:r>
          </w:p>
        </w:tc>
        <w:tc>
          <w:tcPr>
            <w:tcW w:w="1417" w:type="dxa"/>
            <w:tcBorders>
              <w:top w:val="nil"/>
              <w:left w:val="nil"/>
              <w:bottom w:val="single" w:sz="4" w:space="0" w:color="auto"/>
              <w:right w:val="single" w:sz="4" w:space="0" w:color="auto"/>
            </w:tcBorders>
            <w:noWrap/>
            <w:vAlign w:val="center"/>
            <w:hideMark/>
          </w:tcPr>
          <w:p w14:paraId="64ABE97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2295693" w14:textId="1F32148B"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{"citationID":"LeK4ivCI","properties":{"formattedCitation":"[112]","plainCitation":"[112]","noteIndex":0},"citationItems":[{"id":1787,"uris":["http://zotero.org/users/14233747/items/6KME3IW3"],"itemData":{"id":1787,"type":"article-journal","container-title":"Journal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4FB14A1B" w14:textId="39ACF389"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31ECE3CC"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FeCoNiCrMn</w:t>
            </w:r>
          </w:p>
        </w:tc>
        <w:tc>
          <w:tcPr>
            <w:tcW w:w="1417" w:type="dxa"/>
            <w:tcBorders>
              <w:top w:val="nil"/>
              <w:left w:val="nil"/>
              <w:bottom w:val="single" w:sz="4" w:space="0" w:color="auto"/>
              <w:right w:val="single" w:sz="4" w:space="0" w:color="auto"/>
            </w:tcBorders>
            <w:noWrap/>
            <w:vAlign w:val="center"/>
            <w:hideMark/>
          </w:tcPr>
          <w:p w14:paraId="67EBCB9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1.12</w:t>
            </w:r>
          </w:p>
        </w:tc>
        <w:tc>
          <w:tcPr>
            <w:tcW w:w="1417" w:type="dxa"/>
            <w:tcBorders>
              <w:top w:val="nil"/>
              <w:left w:val="nil"/>
              <w:bottom w:val="single" w:sz="4" w:space="0" w:color="auto"/>
              <w:right w:val="single" w:sz="4" w:space="0" w:color="auto"/>
            </w:tcBorders>
            <w:noWrap/>
            <w:vAlign w:val="center"/>
            <w:hideMark/>
          </w:tcPr>
          <w:p w14:paraId="5BED7E4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noWrap/>
            <w:vAlign w:val="center"/>
            <w:hideMark/>
          </w:tcPr>
          <w:p w14:paraId="411316C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-4.16</w:t>
            </w:r>
          </w:p>
        </w:tc>
        <w:tc>
          <w:tcPr>
            <w:tcW w:w="1417" w:type="dxa"/>
            <w:tcBorders>
              <w:top w:val="nil"/>
              <w:left w:val="nil"/>
              <w:bottom w:val="single" w:sz="4" w:space="0" w:color="auto"/>
              <w:right w:val="single" w:sz="4" w:space="0" w:color="auto"/>
            </w:tcBorders>
            <w:noWrap/>
            <w:vAlign w:val="center"/>
            <w:hideMark/>
          </w:tcPr>
          <w:p w14:paraId="145DC31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8.64</w:t>
            </w:r>
          </w:p>
        </w:tc>
        <w:tc>
          <w:tcPr>
            <w:tcW w:w="1417" w:type="dxa"/>
            <w:tcBorders>
              <w:top w:val="nil"/>
              <w:left w:val="nil"/>
              <w:bottom w:val="single" w:sz="4" w:space="0" w:color="auto"/>
              <w:right w:val="single" w:sz="4" w:space="0" w:color="auto"/>
            </w:tcBorders>
            <w:noWrap/>
            <w:vAlign w:val="center"/>
            <w:hideMark/>
          </w:tcPr>
          <w:p w14:paraId="6C11E0F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1801</w:t>
            </w:r>
          </w:p>
        </w:tc>
        <w:tc>
          <w:tcPr>
            <w:tcW w:w="1417" w:type="dxa"/>
            <w:tcBorders>
              <w:top w:val="nil"/>
              <w:left w:val="nil"/>
              <w:bottom w:val="single" w:sz="4" w:space="0" w:color="auto"/>
              <w:right w:val="single" w:sz="4" w:space="0" w:color="auto"/>
            </w:tcBorders>
            <w:noWrap/>
            <w:vAlign w:val="center"/>
            <w:hideMark/>
          </w:tcPr>
          <w:p w14:paraId="04EFF92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2960</w:t>
            </w:r>
          </w:p>
        </w:tc>
        <w:tc>
          <w:tcPr>
            <w:tcW w:w="1417" w:type="dxa"/>
            <w:tcBorders>
              <w:top w:val="nil"/>
              <w:left w:val="nil"/>
              <w:bottom w:val="single" w:sz="4" w:space="0" w:color="auto"/>
              <w:right w:val="single" w:sz="4" w:space="0" w:color="auto"/>
            </w:tcBorders>
            <w:noWrap/>
            <w:vAlign w:val="center"/>
            <w:hideMark/>
          </w:tcPr>
          <w:p w14:paraId="053671F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14BDC813" w14:textId="5F4ACD65"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{"citationID":"7g8gxZzE","properties":{"formattedCitation":"[112]","plainCitation":"[112]","noteIndex":0},"citationItems":[{"id":1787,"uris":["http://zotero.org/users/14233747/items/6KME3IW3"],"itemData":{"id":1787,"type":"article-journal","container-title":"Journal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19CCAD68" w14:textId="3126CB79"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5F74D967"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PtRuFeCoNi</w:t>
            </w:r>
          </w:p>
        </w:tc>
        <w:tc>
          <w:tcPr>
            <w:tcW w:w="1417" w:type="dxa"/>
            <w:tcBorders>
              <w:top w:val="nil"/>
              <w:left w:val="nil"/>
              <w:bottom w:val="single" w:sz="4" w:space="0" w:color="auto"/>
              <w:right w:val="single" w:sz="4" w:space="0" w:color="auto"/>
            </w:tcBorders>
            <w:noWrap/>
            <w:vAlign w:val="center"/>
            <w:hideMark/>
          </w:tcPr>
          <w:p w14:paraId="20C53E5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4.42</w:t>
            </w:r>
          </w:p>
        </w:tc>
        <w:tc>
          <w:tcPr>
            <w:tcW w:w="1417" w:type="dxa"/>
            <w:tcBorders>
              <w:top w:val="nil"/>
              <w:left w:val="nil"/>
              <w:bottom w:val="single" w:sz="4" w:space="0" w:color="auto"/>
              <w:right w:val="single" w:sz="4" w:space="0" w:color="auto"/>
            </w:tcBorders>
            <w:noWrap/>
            <w:vAlign w:val="center"/>
            <w:hideMark/>
          </w:tcPr>
          <w:p w14:paraId="49F4E44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noWrap/>
            <w:vAlign w:val="center"/>
            <w:hideMark/>
          </w:tcPr>
          <w:p w14:paraId="52E711E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-5.60</w:t>
            </w:r>
          </w:p>
        </w:tc>
        <w:tc>
          <w:tcPr>
            <w:tcW w:w="1417" w:type="dxa"/>
            <w:tcBorders>
              <w:top w:val="nil"/>
              <w:left w:val="nil"/>
              <w:bottom w:val="single" w:sz="4" w:space="0" w:color="auto"/>
              <w:right w:val="single" w:sz="4" w:space="0" w:color="auto"/>
            </w:tcBorders>
            <w:noWrap/>
            <w:vAlign w:val="center"/>
            <w:hideMark/>
          </w:tcPr>
          <w:p w14:paraId="05A679A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8.64</w:t>
            </w:r>
          </w:p>
        </w:tc>
        <w:tc>
          <w:tcPr>
            <w:tcW w:w="1417" w:type="dxa"/>
            <w:tcBorders>
              <w:top w:val="nil"/>
              <w:left w:val="nil"/>
              <w:bottom w:val="single" w:sz="4" w:space="0" w:color="auto"/>
              <w:right w:val="single" w:sz="4" w:space="0" w:color="auto"/>
            </w:tcBorders>
            <w:noWrap/>
            <w:vAlign w:val="center"/>
            <w:hideMark/>
          </w:tcPr>
          <w:p w14:paraId="5E96A28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1991</w:t>
            </w:r>
          </w:p>
        </w:tc>
        <w:tc>
          <w:tcPr>
            <w:tcW w:w="1417" w:type="dxa"/>
            <w:tcBorders>
              <w:top w:val="nil"/>
              <w:left w:val="nil"/>
              <w:bottom w:val="single" w:sz="4" w:space="0" w:color="auto"/>
              <w:right w:val="single" w:sz="4" w:space="0" w:color="auto"/>
            </w:tcBorders>
            <w:noWrap/>
            <w:vAlign w:val="center"/>
            <w:hideMark/>
          </w:tcPr>
          <w:p w14:paraId="53E54C1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3608</w:t>
            </w:r>
          </w:p>
        </w:tc>
        <w:tc>
          <w:tcPr>
            <w:tcW w:w="1417" w:type="dxa"/>
            <w:tcBorders>
              <w:top w:val="nil"/>
              <w:left w:val="nil"/>
              <w:bottom w:val="single" w:sz="4" w:space="0" w:color="auto"/>
              <w:right w:val="single" w:sz="4" w:space="0" w:color="auto"/>
            </w:tcBorders>
            <w:noWrap/>
            <w:vAlign w:val="center"/>
            <w:hideMark/>
          </w:tcPr>
          <w:p w14:paraId="1EA3DEC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0FA721E9" w14:textId="53B67EAC"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{"citationID":"ET5VdR5x","properties":{"formattedCitation":"[112]","plainCitation":"[112]","noteIndex":0},"citationItems":[{"id":1787,"uris":["http://zotero.org/users/14233747/items/6KME3IW3"],"itemData":{"id":1787,"type":"article-journal","container-title":"Journal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49262D0D" w14:textId="3CE96DF7" w:rsidTr="00304690">
        <w:trPr>
          <w:trHeight w:val="288"/>
        </w:trPr>
        <w:tc>
          <w:tcPr>
            <w:tcW w:w="2052" w:type="dxa"/>
            <w:tcBorders>
              <w:top w:val="nil"/>
              <w:left w:val="single" w:sz="4" w:space="0" w:color="auto"/>
              <w:bottom w:val="single" w:sz="4" w:space="0" w:color="auto"/>
              <w:right w:val="single" w:sz="4" w:space="0" w:color="auto"/>
            </w:tcBorders>
            <w:noWrap/>
            <w:vAlign w:val="center"/>
            <w:hideMark/>
          </w:tcPr>
          <w:p w14:paraId="5C252660"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PtPdOsIrRu</w:t>
            </w:r>
          </w:p>
        </w:tc>
        <w:tc>
          <w:tcPr>
            <w:tcW w:w="1417" w:type="dxa"/>
            <w:tcBorders>
              <w:top w:val="nil"/>
              <w:left w:val="nil"/>
              <w:bottom w:val="single" w:sz="4" w:space="0" w:color="auto"/>
              <w:right w:val="single" w:sz="4" w:space="0" w:color="auto"/>
            </w:tcBorders>
            <w:noWrap/>
            <w:vAlign w:val="center"/>
            <w:hideMark/>
          </w:tcPr>
          <w:p w14:paraId="183E288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1.16</w:t>
            </w:r>
          </w:p>
        </w:tc>
        <w:tc>
          <w:tcPr>
            <w:tcW w:w="1417" w:type="dxa"/>
            <w:tcBorders>
              <w:top w:val="nil"/>
              <w:left w:val="nil"/>
              <w:bottom w:val="single" w:sz="4" w:space="0" w:color="auto"/>
              <w:right w:val="single" w:sz="4" w:space="0" w:color="auto"/>
            </w:tcBorders>
            <w:noWrap/>
            <w:vAlign w:val="center"/>
            <w:hideMark/>
          </w:tcPr>
          <w:p w14:paraId="23A5ECA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0.16</w:t>
            </w:r>
          </w:p>
        </w:tc>
        <w:tc>
          <w:tcPr>
            <w:tcW w:w="1417" w:type="dxa"/>
            <w:tcBorders>
              <w:top w:val="nil"/>
              <w:left w:val="nil"/>
              <w:bottom w:val="single" w:sz="4" w:space="0" w:color="auto"/>
              <w:right w:val="single" w:sz="4" w:space="0" w:color="auto"/>
            </w:tcBorders>
            <w:noWrap/>
            <w:vAlign w:val="center"/>
            <w:hideMark/>
          </w:tcPr>
          <w:p w14:paraId="2F75B20B"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3.04</w:t>
            </w:r>
          </w:p>
        </w:tc>
        <w:tc>
          <w:tcPr>
            <w:tcW w:w="1417" w:type="dxa"/>
            <w:tcBorders>
              <w:top w:val="nil"/>
              <w:left w:val="nil"/>
              <w:bottom w:val="single" w:sz="4" w:space="0" w:color="auto"/>
              <w:right w:val="single" w:sz="4" w:space="0" w:color="auto"/>
            </w:tcBorders>
            <w:noWrap/>
            <w:vAlign w:val="center"/>
            <w:hideMark/>
          </w:tcPr>
          <w:p w14:paraId="513C19E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11.53</w:t>
            </w:r>
          </w:p>
        </w:tc>
        <w:tc>
          <w:tcPr>
            <w:tcW w:w="1417" w:type="dxa"/>
            <w:tcBorders>
              <w:top w:val="nil"/>
              <w:left w:val="nil"/>
              <w:bottom w:val="single" w:sz="4" w:space="0" w:color="auto"/>
              <w:right w:val="single" w:sz="4" w:space="0" w:color="auto"/>
            </w:tcBorders>
            <w:noWrap/>
            <w:vAlign w:val="center"/>
            <w:hideMark/>
          </w:tcPr>
          <w:p w14:paraId="09B983F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2500</w:t>
            </w:r>
          </w:p>
        </w:tc>
        <w:tc>
          <w:tcPr>
            <w:tcW w:w="1417" w:type="dxa"/>
            <w:tcBorders>
              <w:top w:val="nil"/>
              <w:left w:val="nil"/>
              <w:bottom w:val="single" w:sz="4" w:space="0" w:color="auto"/>
              <w:right w:val="single" w:sz="4" w:space="0" w:color="auto"/>
            </w:tcBorders>
            <w:noWrap/>
            <w:vAlign w:val="center"/>
            <w:hideMark/>
          </w:tcPr>
          <w:p w14:paraId="2D08493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4349</w:t>
            </w:r>
          </w:p>
        </w:tc>
        <w:tc>
          <w:tcPr>
            <w:tcW w:w="1417" w:type="dxa"/>
            <w:tcBorders>
              <w:top w:val="nil"/>
              <w:left w:val="nil"/>
              <w:bottom w:val="single" w:sz="4" w:space="0" w:color="auto"/>
              <w:right w:val="single" w:sz="4" w:space="0" w:color="auto"/>
            </w:tcBorders>
            <w:noWrap/>
            <w:vAlign w:val="center"/>
            <w:hideMark/>
          </w:tcPr>
          <w:p w14:paraId="31EC819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59345ED0" w14:textId="1B26644E"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{"citationID":"h5SFS9tg","properties":{"formattedCitation":"[112]","plainCitation":"[112]","noteIndex":0},"citationItems":[{"id":1787,"uris":["http://zotero.org/users/14233747/items/6KME3IW3"],"itemData":{"id":1787,"type":"article-journal","container-title":"Journal of the American Chemical Society","DOI":"10.1021/jacs.4c03658","ISSN":"0002-7863, 1520-5126","issue":"27","journalAbbreviation":"J. Am. Chem. Soc.","language":"en","license":"https://doi.org/10.15223/policy-029","page":"18407-18417","source":"DOI.org (Crossref)","title":"Laser precise synthesis of oxidation-free high-entropy alloy nanoparticle libraries","volume":"146","author":[{"family":"Guo","given":"Chang"},{"family":"Hu","given":"Xiaobing"},{"family":"Han","given":"Xiao"},{"family":"Gao","given":"Yong"},{"family":"Zheng","given":"Tao"},{"family":"Chen","given":"Dazhao"},{"family":"Qiu","given":"Xueyuan"},{"family":"Wang","given":"Pan"},{"family":"Xu","given":"Kengfeng"},{"family":"Chen","given":"Yiming"},{"family":"Zhou","given":"Runtong"},{"family":"Zong","given":"Meng"},{"family":"Wang","given":"Jincheng"},{"family":"Xia","given":"Zhenhai"},{"family":"Hao","given":"Jianhua"},{"family":"Xie","given":"Keyu"}],"issued":{"date-parts":[["2024",7,10]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[112]</w:t>
            </w:r>
            <w:r w:rsidRPr="00254E46">
              <w:rPr>
                <w:rFonts w:ascii="Calibri" w:eastAsia="Times New Roman" w:hAnsi="Calibri" w:cs="Calibri"/>
                <w:color w:val="000000"/>
                <w:kern w:val="0"/>
                <w:sz w:val="20"/>
                <w:szCs w:val="20"/>
                <w14:ligatures w14:val="none"/>
              </w:rPr>
              <w:fldChar w:fldCharType="end"/>
            </w:r>
          </w:p>
        </w:tc>
      </w:tr>
      <w:tr w:rsidR="0064068E" w:rsidRPr="003316FE" w14:paraId="2575C620" w14:textId="5F3DABAA"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589B1D3E"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Pt</w:t>
            </w:r>
            <w:r w:rsidRPr="00254E46">
              <w:rPr>
                <w:rFonts w:ascii="Times New Roman" w:eastAsia="Times New Roman" w:hAnsi="Times New Roman" w:cs="Times New Roman"/>
                <w:color w:val="000000"/>
                <w:kern w:val="0"/>
                <w:sz w:val="20"/>
                <w:szCs w:val="20"/>
                <w:vertAlign w:val="subscript"/>
                <w14:ligatures w14:val="none"/>
              </w:rPr>
              <w:t>2</w:t>
            </w:r>
            <w:r w:rsidRPr="00254E46">
              <w:rPr>
                <w:rFonts w:ascii="Times New Roman" w:eastAsia="Times New Roman" w:hAnsi="Times New Roman" w:cs="Times New Roman"/>
                <w:color w:val="000000"/>
                <w:kern w:val="0"/>
                <w:sz w:val="20"/>
                <w:szCs w:val="20"/>
                <w14:ligatures w14:val="none"/>
              </w:rPr>
              <w:t>CoNi</w:t>
            </w:r>
          </w:p>
        </w:tc>
        <w:tc>
          <w:tcPr>
            <w:tcW w:w="1417" w:type="dxa"/>
            <w:tcBorders>
              <w:top w:val="nil"/>
              <w:left w:val="nil"/>
              <w:bottom w:val="single" w:sz="4" w:space="0" w:color="auto"/>
              <w:right w:val="single" w:sz="4" w:space="0" w:color="auto"/>
            </w:tcBorders>
            <w:noWrap/>
            <w:vAlign w:val="center"/>
            <w:hideMark/>
          </w:tcPr>
          <w:p w14:paraId="51BDC55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5.33</w:t>
            </w:r>
          </w:p>
        </w:tc>
        <w:tc>
          <w:tcPr>
            <w:tcW w:w="1417" w:type="dxa"/>
            <w:tcBorders>
              <w:top w:val="nil"/>
              <w:left w:val="nil"/>
              <w:bottom w:val="single" w:sz="4" w:space="0" w:color="auto"/>
              <w:right w:val="single" w:sz="4" w:space="0" w:color="auto"/>
            </w:tcBorders>
            <w:noWrap/>
            <w:vAlign w:val="center"/>
            <w:hideMark/>
          </w:tcPr>
          <w:p w14:paraId="78487112"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0.22</w:t>
            </w:r>
          </w:p>
        </w:tc>
        <w:tc>
          <w:tcPr>
            <w:tcW w:w="1417" w:type="dxa"/>
            <w:tcBorders>
              <w:top w:val="nil"/>
              <w:left w:val="nil"/>
              <w:bottom w:val="single" w:sz="4" w:space="0" w:color="auto"/>
              <w:right w:val="single" w:sz="4" w:space="0" w:color="auto"/>
            </w:tcBorders>
            <w:noWrap/>
            <w:vAlign w:val="center"/>
            <w:hideMark/>
          </w:tcPr>
          <w:p w14:paraId="0E26B0E9"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-6.00</w:t>
            </w:r>
          </w:p>
        </w:tc>
        <w:tc>
          <w:tcPr>
            <w:tcW w:w="1417" w:type="dxa"/>
            <w:tcBorders>
              <w:top w:val="nil"/>
              <w:left w:val="nil"/>
              <w:bottom w:val="single" w:sz="4" w:space="0" w:color="auto"/>
              <w:right w:val="single" w:sz="4" w:space="0" w:color="auto"/>
            </w:tcBorders>
            <w:noWrap/>
            <w:vAlign w:val="center"/>
            <w:hideMark/>
          </w:tcPr>
          <w:p w14:paraId="7D5D876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14.90</w:t>
            </w:r>
          </w:p>
        </w:tc>
        <w:tc>
          <w:tcPr>
            <w:tcW w:w="1417" w:type="dxa"/>
            <w:tcBorders>
              <w:top w:val="nil"/>
              <w:left w:val="nil"/>
              <w:bottom w:val="single" w:sz="4" w:space="0" w:color="auto"/>
              <w:right w:val="single" w:sz="4" w:space="0" w:color="auto"/>
            </w:tcBorders>
            <w:noWrap/>
            <w:vAlign w:val="center"/>
            <w:hideMark/>
          </w:tcPr>
          <w:p w14:paraId="081F589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1895</w:t>
            </w:r>
          </w:p>
        </w:tc>
        <w:tc>
          <w:tcPr>
            <w:tcW w:w="1417" w:type="dxa"/>
            <w:tcBorders>
              <w:top w:val="nil"/>
              <w:left w:val="nil"/>
              <w:bottom w:val="single" w:sz="4" w:space="0" w:color="auto"/>
              <w:right w:val="single" w:sz="4" w:space="0" w:color="auto"/>
            </w:tcBorders>
            <w:noWrap/>
            <w:vAlign w:val="center"/>
            <w:hideMark/>
          </w:tcPr>
          <w:p w14:paraId="3595CC0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3646</w:t>
            </w:r>
          </w:p>
        </w:tc>
        <w:tc>
          <w:tcPr>
            <w:tcW w:w="1417" w:type="dxa"/>
            <w:tcBorders>
              <w:top w:val="nil"/>
              <w:left w:val="nil"/>
              <w:bottom w:val="single" w:sz="4" w:space="0" w:color="auto"/>
              <w:right w:val="single" w:sz="4" w:space="0" w:color="auto"/>
            </w:tcBorders>
            <w:noWrap/>
            <w:vAlign w:val="center"/>
            <w:hideMark/>
          </w:tcPr>
          <w:p w14:paraId="4EC207F5"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04B817CD" w14:textId="2AE2B351"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{"citationID":"39q5yNmv","properties":{"formattedCitation":"[113]","plainCitation":"[113]","noteIndex":0},"citationItems":[{"id":1788,"uris":["http://zotero.org/users/14233747/items/S4RQAM7D"],"itemData":{"id":1788,"type":"article-journal","abstract":"Abstract\n            \n              Carbon supported PtCo intermetallic alloys are known to be one of the most promising candidates as low-platinum oxygen reduction reaction electrocatalysts for proton-exchange-membrane fuel cells. Nevertheless, the intrinsic trade-off between particle size and ordering degree of PtCo makes it challenging to simultaneously achieve a high specific activity and a large active surface area. Here, by machine-learning-accelerated screenings from the immense configuration space, we are able to statistically quantify the impact of chemical ordering on thermodynamic stability. We find that introducing of Cu/Ni into PtCo can provide additional stabilization energy by inducing Co-Cu/Ni disorder, thus facilitating the ordering process and achieveing an improved tradeoff between specific activity and active surface area. Guided by the theoretical prediction, the small sized and highly ordered ternary Pt\n              2\n              CoCu and Pt\n              2\n              CoNi catalysts are experimentally prepared, showing a large electrochemically active surface area of ~90 m\n              2\n              g\n              Pt\n              ‒1\n              and a high specific activity of ~3.5 mA cm\n              ‒2\n              .","container-title":"Nature Communications","DOI":"10.1038/s41467-023-44674-1","ISSN":"2041-1723","issue":"1","journalAbbreviation":"Nat. Commun.","language":"en","page":"415","source":"DOI.org (Crossref)","title":"Machine-learning-accelerated design of high-performance platinum intermetallic nanoparticle fuel cell catalysts","volume":"15","author":[{"family":"Yin","given":"Peng"},{"family":"Niu","given":"Xiangfu"},{"family":"Li","given":"Shuo-Bin"},{"family":"Chen","given":"Kai"},{"family":"Zhang","given":"Xi"},{"family":"Zuo","given":"Ming"},{"family":"Zhang","given":"Liang"},{"family":"Liang","given":"Hai-Wei"}],"issued":{"date-parts":[["2024",1,10]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[113]</w:t>
            </w:r>
            <w:r w:rsidRPr="00254E46">
              <w:rPr>
                <w:rFonts w:ascii="Calibri" w:eastAsia="Times New Roman" w:hAnsi="Calibri" w:cs="Calibri"/>
                <w:color w:val="000000"/>
                <w:kern w:val="0"/>
                <w:sz w:val="20"/>
                <w:szCs w:val="20"/>
                <w14:ligatures w14:val="none"/>
              </w:rPr>
              <w:fldChar w:fldCharType="end"/>
            </w:r>
          </w:p>
        </w:tc>
      </w:tr>
      <w:tr w:rsidR="0064068E" w:rsidRPr="003316FE" w14:paraId="328171AE" w14:textId="10A3D45D"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323E8B5F"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Mg</w:t>
            </w:r>
            <w:r w:rsidRPr="00254E46">
              <w:rPr>
                <w:rFonts w:ascii="Times New Roman" w:eastAsia="Times New Roman" w:hAnsi="Times New Roman" w:cs="Times New Roman"/>
                <w:color w:val="000000"/>
                <w:kern w:val="0"/>
                <w:sz w:val="20"/>
                <w:szCs w:val="20"/>
                <w:vertAlign w:val="subscript"/>
                <w14:ligatures w14:val="none"/>
              </w:rPr>
              <w:t>12</w:t>
            </w:r>
            <w:r w:rsidRPr="00254E46">
              <w:rPr>
                <w:rFonts w:ascii="Times New Roman" w:eastAsia="Times New Roman" w:hAnsi="Times New Roman" w:cs="Times New Roman"/>
                <w:color w:val="000000"/>
                <w:kern w:val="0"/>
                <w:sz w:val="20"/>
                <w:szCs w:val="20"/>
                <w14:ligatures w14:val="none"/>
              </w:rPr>
              <w:t>Al</w:t>
            </w:r>
            <w:r w:rsidRPr="00254E46">
              <w:rPr>
                <w:rFonts w:ascii="Times New Roman" w:eastAsia="Times New Roman" w:hAnsi="Times New Roman" w:cs="Times New Roman"/>
                <w:color w:val="000000"/>
                <w:kern w:val="0"/>
                <w:sz w:val="20"/>
                <w:szCs w:val="20"/>
                <w:vertAlign w:val="subscript"/>
                <w14:ligatures w14:val="none"/>
              </w:rPr>
              <w:t>11</w:t>
            </w:r>
            <w:r w:rsidRPr="00254E46">
              <w:rPr>
                <w:rFonts w:ascii="Times New Roman" w:eastAsia="Times New Roman" w:hAnsi="Times New Roman" w:cs="Times New Roman"/>
                <w:color w:val="000000"/>
                <w:kern w:val="0"/>
                <w:sz w:val="20"/>
                <w:szCs w:val="20"/>
                <w14:ligatures w14:val="none"/>
              </w:rPr>
              <w:t>Ti</w:t>
            </w:r>
            <w:r w:rsidRPr="00254E46">
              <w:rPr>
                <w:rFonts w:ascii="Times New Roman" w:eastAsia="Times New Roman" w:hAnsi="Times New Roman" w:cs="Times New Roman"/>
                <w:color w:val="000000"/>
                <w:kern w:val="0"/>
                <w:sz w:val="20"/>
                <w:szCs w:val="20"/>
                <w:vertAlign w:val="subscript"/>
                <w14:ligatures w14:val="none"/>
              </w:rPr>
              <w:t>33</w:t>
            </w:r>
            <w:r w:rsidRPr="00254E46">
              <w:rPr>
                <w:rFonts w:ascii="Times New Roman" w:eastAsia="Times New Roman" w:hAnsi="Times New Roman" w:cs="Times New Roman"/>
                <w:color w:val="000000"/>
                <w:kern w:val="0"/>
                <w:sz w:val="20"/>
                <w:szCs w:val="20"/>
                <w14:ligatures w14:val="none"/>
              </w:rPr>
              <w:t>Mn</w:t>
            </w:r>
            <w:r w:rsidRPr="00254E46">
              <w:rPr>
                <w:rFonts w:ascii="Times New Roman" w:eastAsia="Times New Roman" w:hAnsi="Times New Roman" w:cs="Times New Roman"/>
                <w:color w:val="000000"/>
                <w:kern w:val="0"/>
                <w:sz w:val="20"/>
                <w:szCs w:val="20"/>
                <w:vertAlign w:val="subscript"/>
                <w14:ligatures w14:val="none"/>
              </w:rPr>
              <w:t>11</w:t>
            </w:r>
            <w:r w:rsidRPr="00254E46">
              <w:rPr>
                <w:rFonts w:ascii="Times New Roman" w:eastAsia="Times New Roman" w:hAnsi="Times New Roman" w:cs="Times New Roman"/>
                <w:color w:val="000000"/>
                <w:kern w:val="0"/>
                <w:sz w:val="20"/>
                <w:szCs w:val="20"/>
                <w14:ligatures w14:val="none"/>
              </w:rPr>
              <w:t>Nb</w:t>
            </w:r>
            <w:r w:rsidRPr="00254E46">
              <w:rPr>
                <w:rFonts w:ascii="Times New Roman" w:eastAsia="Times New Roman" w:hAnsi="Times New Roman" w:cs="Times New Roman"/>
                <w:color w:val="000000"/>
                <w:kern w:val="0"/>
                <w:sz w:val="20"/>
                <w:szCs w:val="20"/>
                <w:vertAlign w:val="subscript"/>
                <w14:ligatures w14:val="none"/>
              </w:rPr>
              <w:t>33</w:t>
            </w:r>
          </w:p>
        </w:tc>
        <w:tc>
          <w:tcPr>
            <w:tcW w:w="1417" w:type="dxa"/>
            <w:tcBorders>
              <w:top w:val="nil"/>
              <w:left w:val="nil"/>
              <w:bottom w:val="single" w:sz="4" w:space="0" w:color="auto"/>
              <w:right w:val="single" w:sz="4" w:space="0" w:color="auto"/>
            </w:tcBorders>
            <w:noWrap/>
            <w:vAlign w:val="center"/>
            <w:hideMark/>
          </w:tcPr>
          <w:p w14:paraId="24759BD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5.51</w:t>
            </w:r>
          </w:p>
        </w:tc>
        <w:tc>
          <w:tcPr>
            <w:tcW w:w="1417" w:type="dxa"/>
            <w:tcBorders>
              <w:top w:val="nil"/>
              <w:left w:val="nil"/>
              <w:bottom w:val="single" w:sz="4" w:space="0" w:color="auto"/>
              <w:right w:val="single" w:sz="4" w:space="0" w:color="auto"/>
            </w:tcBorders>
            <w:noWrap/>
            <w:vAlign w:val="center"/>
            <w:hideMark/>
          </w:tcPr>
          <w:p w14:paraId="4EE9841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0.03</w:t>
            </w:r>
          </w:p>
        </w:tc>
        <w:tc>
          <w:tcPr>
            <w:tcW w:w="1417" w:type="dxa"/>
            <w:tcBorders>
              <w:top w:val="nil"/>
              <w:left w:val="nil"/>
              <w:bottom w:val="single" w:sz="4" w:space="0" w:color="auto"/>
              <w:right w:val="single" w:sz="4" w:space="0" w:color="auto"/>
            </w:tcBorders>
            <w:noWrap/>
            <w:vAlign w:val="center"/>
            <w:hideMark/>
          </w:tcPr>
          <w:p w14:paraId="6F7E3F06"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7.26</w:t>
            </w:r>
          </w:p>
        </w:tc>
        <w:tc>
          <w:tcPr>
            <w:tcW w:w="1417" w:type="dxa"/>
            <w:tcBorders>
              <w:top w:val="nil"/>
              <w:left w:val="nil"/>
              <w:bottom w:val="single" w:sz="4" w:space="0" w:color="auto"/>
              <w:right w:val="single" w:sz="4" w:space="0" w:color="auto"/>
            </w:tcBorders>
            <w:noWrap/>
            <w:vAlign w:val="center"/>
            <w:hideMark/>
          </w:tcPr>
          <w:p w14:paraId="5944B7FF"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noWrap/>
            <w:vAlign w:val="center"/>
            <w:hideMark/>
          </w:tcPr>
          <w:p w14:paraId="3C53A45A"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1929</w:t>
            </w:r>
          </w:p>
        </w:tc>
        <w:tc>
          <w:tcPr>
            <w:tcW w:w="1417" w:type="dxa"/>
            <w:tcBorders>
              <w:top w:val="nil"/>
              <w:left w:val="nil"/>
              <w:bottom w:val="single" w:sz="4" w:space="0" w:color="auto"/>
              <w:right w:val="single" w:sz="4" w:space="0" w:color="auto"/>
            </w:tcBorders>
            <w:noWrap/>
            <w:vAlign w:val="center"/>
            <w:hideMark/>
          </w:tcPr>
          <w:p w14:paraId="6FD4EE0E"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3558</w:t>
            </w:r>
          </w:p>
        </w:tc>
        <w:tc>
          <w:tcPr>
            <w:tcW w:w="1417" w:type="dxa"/>
            <w:tcBorders>
              <w:top w:val="nil"/>
              <w:left w:val="nil"/>
              <w:bottom w:val="single" w:sz="4" w:space="0" w:color="auto"/>
              <w:right w:val="single" w:sz="4" w:space="0" w:color="auto"/>
            </w:tcBorders>
            <w:noWrap/>
            <w:vAlign w:val="center"/>
            <w:hideMark/>
          </w:tcPr>
          <w:p w14:paraId="56BD755D"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SS</w:t>
            </w:r>
          </w:p>
        </w:tc>
        <w:tc>
          <w:tcPr>
            <w:tcW w:w="1130" w:type="dxa"/>
            <w:tcBorders>
              <w:top w:val="nil"/>
              <w:left w:val="nil"/>
              <w:bottom w:val="single" w:sz="4" w:space="0" w:color="auto"/>
              <w:right w:val="single" w:sz="4" w:space="0" w:color="auto"/>
            </w:tcBorders>
            <w:noWrap/>
            <w:vAlign w:val="center"/>
          </w:tcPr>
          <w:p w14:paraId="3D4C4860" w14:textId="5605FFFE"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{"citationID":"1yADTQKl","properties":{"formattedCitation":"[113]","plainCitation":"[113]","noteIndex":0},"citationItems":[{"id":1788,"uris":["http://zotero.org/users/14233747/items/S4RQAM7D"],"itemData":{"id":1788,"type":"article-journal","abstract":"Abstract\n            \n              Carbon supported PtCo intermetallic alloys are known to be one of the most promising candidates as low-platinum oxygen reduction reaction electrocatalysts for proton-exchange-membrane fuel cells. Nevertheless, the intrinsic trade-off between particle size and ordering degree of PtCo makes it challenging to simultaneously achieve a high specific activity and a large active surface area. Here, by machine-learning-accelerated screenings from the immense configuration space, we are able to statistically quantify the impact of chemical ordering on thermodynamic stability. We find that introducing of Cu/Ni into PtCo can provide additional stabilization energy by inducing Co-Cu/Ni disorder, thus facilitating the ordering process and achieveing an improved tradeoff between specific activity and active surface area. Guided by the theoretical prediction, the small sized and highly ordered ternary Pt\n              2\n              CoCu and Pt\n              2\n              CoNi catalysts are experimentally prepared, showing a large electrochemically active surface area of ~90 m\n              2\n              g\n              Pt\n              ‒1\n              and a high specific activity of ~3.5 mA cm\n              ‒2\n              .","container-title":"Nature Communications","DOI":"10.1038/s41467-023-44674-1","ISSN":"2041-1723","issue":"1","journalAbbreviation":"Nat. Commun.","language":"en","page":"415","source":"DOI.org (Crossref)","title":"Machine-learning-accelerated design of high-performance platinum intermetallic nanoparticle fuel cell catalysts","volume":"15","author":[{"family":"Yin","given":"Peng"},{"family":"Niu","given":"Xiangfu"},{"family":"Li","given":"Shuo-Bin"},{"family":"Chen","given":"Kai"},{"family":"Zhang","given":"Xi"},{"family":"Zuo","given":"Ming"},{"family":"Zhang","given":"Liang"},{"family":"Liang","given":"Hai-Wei"}],"issued":{"date-parts":[["2024",1,10]]}}}],"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[113]</w:t>
            </w:r>
            <w:r w:rsidRPr="00254E46">
              <w:rPr>
                <w:rFonts w:ascii="Calibri" w:eastAsia="Times New Roman" w:hAnsi="Calibri" w:cs="Calibri"/>
                <w:color w:val="000000"/>
                <w:kern w:val="0"/>
                <w:sz w:val="20"/>
                <w:szCs w:val="20"/>
                <w14:ligatures w14:val="none"/>
              </w:rPr>
              <w:fldChar w:fldCharType="end"/>
            </w:r>
          </w:p>
        </w:tc>
      </w:tr>
      <w:tr w:rsidR="0064068E" w:rsidRPr="003316FE" w14:paraId="7D92B42E" w14:textId="18692386" w:rsidTr="00304690">
        <w:trPr>
          <w:trHeight w:val="324"/>
        </w:trPr>
        <w:tc>
          <w:tcPr>
            <w:tcW w:w="2052" w:type="dxa"/>
            <w:tcBorders>
              <w:top w:val="nil"/>
              <w:left w:val="single" w:sz="4" w:space="0" w:color="auto"/>
              <w:bottom w:val="single" w:sz="4" w:space="0" w:color="auto"/>
              <w:right w:val="single" w:sz="4" w:space="0" w:color="auto"/>
            </w:tcBorders>
            <w:noWrap/>
            <w:vAlign w:val="center"/>
            <w:hideMark/>
          </w:tcPr>
          <w:p w14:paraId="2AF2DBC8" w14:textId="77777777" w:rsidR="0064068E" w:rsidRPr="00254E46" w:rsidRDefault="0064068E" w:rsidP="00304690">
            <w:pPr>
              <w:spacing w:after="0" w:line="240" w:lineRule="auto"/>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Pt</w:t>
            </w:r>
            <w:r w:rsidRPr="00254E46">
              <w:rPr>
                <w:rFonts w:ascii="Times New Roman" w:eastAsia="Times New Roman" w:hAnsi="Times New Roman" w:cs="Times New Roman"/>
                <w:color w:val="000000"/>
                <w:kern w:val="0"/>
                <w:sz w:val="20"/>
                <w:szCs w:val="20"/>
                <w:vertAlign w:val="subscript"/>
                <w14:ligatures w14:val="none"/>
              </w:rPr>
              <w:t>2</w:t>
            </w:r>
            <w:r w:rsidRPr="00254E46">
              <w:rPr>
                <w:rFonts w:ascii="Times New Roman" w:eastAsia="Times New Roman" w:hAnsi="Times New Roman" w:cs="Times New Roman"/>
                <w:color w:val="000000"/>
                <w:kern w:val="0"/>
                <w:sz w:val="20"/>
                <w:szCs w:val="20"/>
                <w14:ligatures w14:val="none"/>
              </w:rPr>
              <w:t>CoCu</w:t>
            </w:r>
          </w:p>
        </w:tc>
        <w:tc>
          <w:tcPr>
            <w:tcW w:w="1417" w:type="dxa"/>
            <w:tcBorders>
              <w:top w:val="nil"/>
              <w:left w:val="nil"/>
              <w:bottom w:val="single" w:sz="4" w:space="0" w:color="auto"/>
              <w:right w:val="single" w:sz="4" w:space="0" w:color="auto"/>
            </w:tcBorders>
            <w:noWrap/>
            <w:vAlign w:val="center"/>
            <w:hideMark/>
          </w:tcPr>
          <w:p w14:paraId="41E64AA4"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4.60</w:t>
            </w:r>
          </w:p>
        </w:tc>
        <w:tc>
          <w:tcPr>
            <w:tcW w:w="1417" w:type="dxa"/>
            <w:tcBorders>
              <w:top w:val="nil"/>
              <w:left w:val="nil"/>
              <w:bottom w:val="single" w:sz="4" w:space="0" w:color="auto"/>
              <w:right w:val="single" w:sz="4" w:space="0" w:color="auto"/>
            </w:tcBorders>
            <w:noWrap/>
            <w:vAlign w:val="center"/>
            <w:hideMark/>
          </w:tcPr>
          <w:p w14:paraId="3ACA5E4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0.18</w:t>
            </w:r>
          </w:p>
        </w:tc>
        <w:tc>
          <w:tcPr>
            <w:tcW w:w="1417" w:type="dxa"/>
            <w:tcBorders>
              <w:top w:val="nil"/>
              <w:left w:val="nil"/>
              <w:bottom w:val="single" w:sz="4" w:space="0" w:color="auto"/>
              <w:right w:val="single" w:sz="4" w:space="0" w:color="auto"/>
            </w:tcBorders>
            <w:noWrap/>
            <w:vAlign w:val="center"/>
            <w:hideMark/>
          </w:tcPr>
          <w:p w14:paraId="008EB3F1"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-8.00</w:t>
            </w:r>
          </w:p>
        </w:tc>
        <w:tc>
          <w:tcPr>
            <w:tcW w:w="1417" w:type="dxa"/>
            <w:tcBorders>
              <w:top w:val="nil"/>
              <w:left w:val="nil"/>
              <w:bottom w:val="single" w:sz="4" w:space="0" w:color="auto"/>
              <w:right w:val="single" w:sz="4" w:space="0" w:color="auto"/>
            </w:tcBorders>
            <w:noWrap/>
            <w:vAlign w:val="center"/>
            <w:hideMark/>
          </w:tcPr>
          <w:p w14:paraId="7D99CD3C"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13.38</w:t>
            </w:r>
          </w:p>
        </w:tc>
        <w:tc>
          <w:tcPr>
            <w:tcW w:w="1417" w:type="dxa"/>
            <w:tcBorders>
              <w:top w:val="nil"/>
              <w:left w:val="nil"/>
              <w:bottom w:val="single" w:sz="4" w:space="0" w:color="auto"/>
              <w:right w:val="single" w:sz="4" w:space="0" w:color="auto"/>
            </w:tcBorders>
            <w:noWrap/>
            <w:vAlign w:val="center"/>
            <w:hideMark/>
          </w:tcPr>
          <w:p w14:paraId="106368D8"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1802</w:t>
            </w:r>
          </w:p>
        </w:tc>
        <w:tc>
          <w:tcPr>
            <w:tcW w:w="1417" w:type="dxa"/>
            <w:tcBorders>
              <w:top w:val="nil"/>
              <w:left w:val="nil"/>
              <w:bottom w:val="single" w:sz="4" w:space="0" w:color="auto"/>
              <w:right w:val="single" w:sz="4" w:space="0" w:color="auto"/>
            </w:tcBorders>
            <w:noWrap/>
            <w:vAlign w:val="center"/>
            <w:hideMark/>
          </w:tcPr>
          <w:p w14:paraId="50B9D0A7"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3558</w:t>
            </w:r>
          </w:p>
        </w:tc>
        <w:tc>
          <w:tcPr>
            <w:tcW w:w="1417" w:type="dxa"/>
            <w:tcBorders>
              <w:top w:val="nil"/>
              <w:left w:val="nil"/>
              <w:bottom w:val="single" w:sz="4" w:space="0" w:color="auto"/>
              <w:right w:val="single" w:sz="4" w:space="0" w:color="auto"/>
            </w:tcBorders>
            <w:noWrap/>
            <w:vAlign w:val="center"/>
            <w:hideMark/>
          </w:tcPr>
          <w:p w14:paraId="03867AA0" w14:textId="77777777" w:rsidR="0064068E" w:rsidRPr="00254E46" w:rsidRDefault="0064068E" w:rsidP="00304690">
            <w:pPr>
              <w:spacing w:after="0" w:line="240" w:lineRule="auto"/>
              <w:jc w:val="center"/>
              <w:rPr>
                <w:rFonts w:ascii="Times New Roman" w:eastAsia="Times New Roman" w:hAnsi="Times New Roman" w:cs="Times New Roman"/>
                <w:color w:val="000000"/>
                <w:kern w:val="0"/>
                <w:sz w:val="20"/>
                <w:szCs w:val="20"/>
                <w14:ligatures w14:val="none"/>
              </w:rPr>
            </w:pPr>
            <w:r w:rsidRPr="00254E46">
              <w:rPr>
                <w:rFonts w:ascii="Times New Roman" w:eastAsia="Times New Roman" w:hAnsi="Times New Roman" w:cs="Times New Roman"/>
                <w:color w:val="000000"/>
                <w:kern w:val="0"/>
                <w:sz w:val="20"/>
                <w:szCs w:val="20"/>
                <w14:ligatures w14:val="none"/>
              </w:rPr>
              <w:t>IM</w:t>
            </w:r>
          </w:p>
        </w:tc>
        <w:tc>
          <w:tcPr>
            <w:tcW w:w="1130" w:type="dxa"/>
            <w:tcBorders>
              <w:top w:val="nil"/>
              <w:left w:val="nil"/>
              <w:bottom w:val="single" w:sz="4" w:space="0" w:color="auto"/>
              <w:right w:val="single" w:sz="4" w:space="0" w:color="auto"/>
            </w:tcBorders>
            <w:noWrap/>
            <w:vAlign w:val="center"/>
          </w:tcPr>
          <w:p w14:paraId="591B0B70" w14:textId="3F3A9DBF" w:rsidR="0064068E" w:rsidRPr="00254E46" w:rsidRDefault="0064068E" w:rsidP="00304690">
            <w:pPr>
              <w:spacing w:after="0" w:line="240" w:lineRule="auto"/>
              <w:jc w:val="center"/>
              <w:rPr>
                <w:rFonts w:ascii="Calibri" w:eastAsia="Times New Roman" w:hAnsi="Calibri" w:cs="Calibri"/>
                <w:color w:val="000000"/>
                <w:kern w:val="0"/>
                <w:sz w:val="20"/>
                <w:szCs w:val="20"/>
                <w14:ligatures w14:val="none"/>
              </w:rPr>
            </w:pPr>
            <w:r w:rsidRPr="00254E46">
              <w:rPr>
                <w:rFonts w:ascii="Calibri" w:eastAsia="Times New Roman" w:hAnsi="Calibri" w:cs="Calibri"/>
                <w:color w:val="000000"/>
                <w:kern w:val="0"/>
                <w:sz w:val="20"/>
                <w:szCs w:val="20"/>
                <w14:ligatures w14:val="none"/>
              </w:rPr>
              <w:fldChar w:fldCharType="begin"/>
            </w:r>
            <w:r w:rsidRPr="00254E46">
              <w:rPr>
                <w:rFonts w:ascii="Calibri" w:eastAsia="Times New Roman" w:hAnsi="Calibri" w:cs="Calibri"/>
                <w:color w:val="000000"/>
                <w:kern w:val="0"/>
                <w:sz w:val="20"/>
                <w:szCs w:val="20"/>
                <w14:ligatures w14:val="none"/>
              </w:rPr>
              <w:instrText xml:space="preserve"> ADDIN ZOTERO_ITEM CSL_CITATION {"citationID":"mN2DjydA","properties":{"formattedCitation":"[114]","plainCitation":"[114]","noteIndex":0},"citationItems":[{"id":1790,"uris":["http://zotero.org/users/14233747/items/IGZRQ53Q"],"itemData":{"id":1790,"type":"article-journal","container-title":"International Journal of Hydrogen Energy","DOI":"10.1016/j.ijhydene.2021.05.087","ISSN":"03603199","issue":"50","journalAbbreviation":"Int. J. Hydrogen Energy","language":"en","page":"25555-25561","source":"DOI.org (Crossref)","title":"An approach to design single BCC Mg-containing high entropy alloys for hydrogen storage applications","volume":"46","author":[{"family":"Strozi","given":"R.B."},{"family":"Leiva","given":"D.R."},{"family":"Huot","given":"J."},{"family":"Botta","given":"W.J."},{"family":"Zepon","given":"G."}],"issued":{"date-parts":[["2021",7]]}}}],"schema":"https://github.com/citation-style-language/schema/raw/master/csl-citation.json"} </w:instrText>
            </w:r>
            <w:r w:rsidRPr="00254E46">
              <w:rPr>
                <w:rFonts w:ascii="Calibri" w:eastAsia="Times New Roman" w:hAnsi="Calibri" w:cs="Calibri"/>
                <w:color w:val="000000"/>
                <w:kern w:val="0"/>
                <w:sz w:val="20"/>
                <w:szCs w:val="20"/>
                <w14:ligatures w14:val="none"/>
              </w:rPr>
              <w:fldChar w:fldCharType="separate"/>
            </w:r>
            <w:r w:rsidRPr="00254E46">
              <w:rPr>
                <w:rFonts w:ascii="Calibri" w:hAnsi="Calibri" w:cs="Calibri"/>
                <w:sz w:val="20"/>
              </w:rPr>
              <w:t>[114]</w:t>
            </w:r>
            <w:r w:rsidRPr="00254E46">
              <w:rPr>
                <w:rFonts w:ascii="Calibri" w:eastAsia="Times New Roman" w:hAnsi="Calibri" w:cs="Calibri"/>
                <w:color w:val="000000"/>
                <w:kern w:val="0"/>
                <w:sz w:val="20"/>
                <w:szCs w:val="20"/>
                <w14:ligatures w14:val="none"/>
              </w:rPr>
              <w:fldChar w:fldCharType="end"/>
            </w:r>
          </w:p>
        </w:tc>
      </w:tr>
      <w:bookmarkEnd w:id="0"/>
    </w:tbl>
    <w:p w14:paraId="612F6948" w14:textId="77777777" w:rsidR="00F77B4D" w:rsidRDefault="00F77B4D">
      <w:pPr>
        <w:sectPr w:rsidR="00F77B4D" w:rsidSect="00311C44">
          <w:footerReference w:type="default" r:id="rId6"/>
          <w:pgSz w:w="16838" w:h="11906" w:orient="landscape"/>
          <w:pgMar w:top="1440" w:right="1440" w:bottom="1440" w:left="1440" w:header="708" w:footer="708" w:gutter="0"/>
          <w:cols w:space="708"/>
          <w:docGrid w:linePitch="360"/>
        </w:sectPr>
      </w:pPr>
    </w:p>
    <w:p w14:paraId="17AFE963" w14:textId="301D319B" w:rsidR="006D0CA3" w:rsidRDefault="00F77B4D">
      <w:pPr>
        <w:rPr>
          <w:rFonts w:ascii="Times New Roman" w:hAnsi="Times New Roman" w:cs="Times New Roman"/>
          <w:b/>
          <w:bCs/>
        </w:rPr>
      </w:pPr>
      <w:r w:rsidRPr="00F77B4D">
        <w:rPr>
          <w:rFonts w:ascii="Times New Roman" w:hAnsi="Times New Roman" w:cs="Times New Roman"/>
          <w:b/>
          <w:bCs/>
        </w:rPr>
        <w:lastRenderedPageBreak/>
        <w:t>References</w:t>
      </w:r>
    </w:p>
    <w:p w14:paraId="2DA75018" w14:textId="77777777" w:rsidR="00F77B4D" w:rsidRPr="00F77B4D" w:rsidRDefault="00F77B4D" w:rsidP="00F77B4D">
      <w:pPr>
        <w:pStyle w:val="Bibliography"/>
        <w:rPr>
          <w:rFonts w:ascii="Times New Roman" w:hAnsi="Times New Roman" w:cs="Times New Roman"/>
        </w:rPr>
      </w:pPr>
      <w:r>
        <w:rPr>
          <w:b/>
          <w:bCs/>
        </w:rPr>
        <w:fldChar w:fldCharType="begin"/>
      </w:r>
      <w:r>
        <w:rPr>
          <w:b/>
          <w:bCs/>
        </w:rPr>
        <w:instrText xml:space="preserve"> ADDIN ZOTERO_BIBL {"uncited":[],"omitted":[],"custom":[]} CSL_BIBLIOGRAPHY </w:instrText>
      </w:r>
      <w:r>
        <w:rPr>
          <w:b/>
          <w:bCs/>
        </w:rPr>
        <w:fldChar w:fldCharType="separate"/>
      </w:r>
      <w:r w:rsidRPr="00F77B4D">
        <w:rPr>
          <w:rFonts w:ascii="Times New Roman" w:hAnsi="Times New Roman" w:cs="Times New Roman"/>
        </w:rPr>
        <w:t>[1]</w:t>
      </w:r>
      <w:r w:rsidRPr="00F77B4D">
        <w:rPr>
          <w:rFonts w:ascii="Times New Roman" w:hAnsi="Times New Roman" w:cs="Times New Roman"/>
        </w:rPr>
        <w:tab/>
        <w:t>Y.Y. Chen, T. Duval, U.T. Hong, J.W. Yeh, H.C. Shih, L.H. Wang, J.C. Oung, Mater. Lett. 61 (2007) 2692–2696.</w:t>
      </w:r>
    </w:p>
    <w:p w14:paraId="06B8788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w:t>
      </w:r>
      <w:r w:rsidRPr="00F77B4D">
        <w:rPr>
          <w:rFonts w:ascii="Times New Roman" w:hAnsi="Times New Roman" w:cs="Times New Roman"/>
        </w:rPr>
        <w:tab/>
        <w:t>T.-H. Yang, R.-T. Huang, C.-A. Wu, F.-R. Chen, J.-Y. Gan, J.-W. Yeh, J. Narayan, Appl. Phys. Lett. 95 (2009) 241905.</w:t>
      </w:r>
    </w:p>
    <w:p w14:paraId="6DF44AF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w:t>
      </w:r>
      <w:r w:rsidRPr="00F77B4D">
        <w:rPr>
          <w:rFonts w:ascii="Times New Roman" w:hAnsi="Times New Roman" w:cs="Times New Roman"/>
        </w:rPr>
        <w:tab/>
        <w:t>T. Mei-Bo, Z. De-Qian, P. Ming-Xiang, W. Wei-Hua, Chin. Phys. Lett. 21 (2004) 901–903.</w:t>
      </w:r>
    </w:p>
    <w:p w14:paraId="4FEC34C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w:t>
      </w:r>
      <w:r w:rsidRPr="00F77B4D">
        <w:rPr>
          <w:rFonts w:ascii="Times New Roman" w:hAnsi="Times New Roman" w:cs="Times New Roman"/>
        </w:rPr>
        <w:tab/>
        <w:t>E.G. Reineke, O.T. Inal, Mater. Sci. Eng. 57 (1983) 223–231.</w:t>
      </w:r>
    </w:p>
    <w:p w14:paraId="33B2854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w:t>
      </w:r>
      <w:r w:rsidRPr="00F77B4D">
        <w:rPr>
          <w:rFonts w:ascii="Times New Roman" w:hAnsi="Times New Roman" w:cs="Times New Roman"/>
        </w:rPr>
        <w:tab/>
        <w:t>A. Takeuchi, N. Chen, T. Wada, Y. Yokoyama, H. Kato, A. Inoue, J.W. Yeh, Intermetallics 19 (2011) 1546–1554.</w:t>
      </w:r>
    </w:p>
    <w:p w14:paraId="62B092D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w:t>
      </w:r>
      <w:r w:rsidRPr="00F77B4D">
        <w:rPr>
          <w:rFonts w:ascii="Times New Roman" w:hAnsi="Times New Roman" w:cs="Times New Roman"/>
        </w:rPr>
        <w:tab/>
        <w:t>H.F. Li, X.H. Xie, K. Zhao, Y.B. Wang, Y.F. Zheng, W.H. Wang, L. Qin, Acta Biomater. 9 (2013) 8561–8573.</w:t>
      </w:r>
    </w:p>
    <w:p w14:paraId="2AFF3BD2"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w:t>
      </w:r>
      <w:r w:rsidRPr="00F77B4D">
        <w:rPr>
          <w:rFonts w:ascii="Times New Roman" w:hAnsi="Times New Roman" w:cs="Times New Roman"/>
        </w:rPr>
        <w:tab/>
        <w:t>X.Q. Gao, K. Zhao, H.B. Ke, D.W. Ding, W.H. Wang, H.Y. Bai, J. Non-Cryst. Solids 357 (2011) 3557–3560.</w:t>
      </w:r>
    </w:p>
    <w:p w14:paraId="1CA6B3B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w:t>
      </w:r>
      <w:r w:rsidRPr="00F77B4D">
        <w:rPr>
          <w:rFonts w:ascii="Times New Roman" w:hAnsi="Times New Roman" w:cs="Times New Roman"/>
        </w:rPr>
        <w:tab/>
        <w:t>C.-H. Lai, S.-J. Lin, J.-W. Yeh, A. Davison, J. Phys. D: Appl. Phys. 39 (2006) 4628–4633.</w:t>
      </w:r>
    </w:p>
    <w:p w14:paraId="424957CF"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w:t>
      </w:r>
      <w:r w:rsidRPr="00F77B4D">
        <w:rPr>
          <w:rFonts w:ascii="Times New Roman" w:hAnsi="Times New Roman" w:cs="Times New Roman"/>
        </w:rPr>
        <w:tab/>
        <w:t>A. Cunliffe, J. Plummer, I. Figueroa, I. Todd, Intermetallics 23 (2012) 204–207.</w:t>
      </w:r>
    </w:p>
    <w:p w14:paraId="12BA825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lang w:val="pt-BR"/>
        </w:rPr>
        <w:t>[10]</w:t>
      </w:r>
      <w:r w:rsidRPr="00F77B4D">
        <w:rPr>
          <w:rFonts w:ascii="Times New Roman" w:hAnsi="Times New Roman" w:cs="Times New Roman"/>
          <w:lang w:val="pt-BR"/>
        </w:rPr>
        <w:tab/>
        <w:t xml:space="preserve">Z.P. Lu, C.T. Liu, Acta Mater. </w:t>
      </w:r>
      <w:r w:rsidRPr="00F77B4D">
        <w:rPr>
          <w:rFonts w:ascii="Times New Roman" w:hAnsi="Times New Roman" w:cs="Times New Roman"/>
        </w:rPr>
        <w:t>50 (2002) 3501–3512.</w:t>
      </w:r>
    </w:p>
    <w:p w14:paraId="1827B4F4"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[11]</w:t>
      </w:r>
      <w:r w:rsidRPr="00F77B4D">
        <w:rPr>
          <w:rFonts w:ascii="Times New Roman" w:hAnsi="Times New Roman" w:cs="Times New Roman"/>
        </w:rPr>
        <w:tab/>
        <w:t>C.J. Hu, H.M. Wu, T.Y. Chen, J. Phys.: Conf. Ser. 144 (2009) 012020.</w:t>
      </w:r>
    </w:p>
    <w:p w14:paraId="4655AA9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[12]</w:t>
      </w:r>
      <w:r w:rsidRPr="00F77B4D">
        <w:rPr>
          <w:rFonts w:ascii="Times New Roman" w:hAnsi="Times New Roman" w:cs="Times New Roman"/>
        </w:rPr>
        <w:tab/>
        <w:t>P.J. Hsieh, Y.C. Lo, C.T. Wang, J.C. Huang, S.P. Ju, Intermetallics 15 (2007) 644–651.</w:t>
      </w:r>
    </w:p>
    <w:p w14:paraId="5F7E344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[13]</w:t>
      </w:r>
      <w:r w:rsidRPr="00F77B4D">
        <w:rPr>
          <w:rFonts w:ascii="Times New Roman" w:hAnsi="Times New Roman" w:cs="Times New Roman"/>
        </w:rPr>
        <w:tab/>
        <w:t>N. Aydinbeyli, O. Nuricelik, H. Gasan, K. Aybar, Int. J. Hydrogen Energy 31 (2006) 2266–2273.</w:t>
      </w:r>
    </w:p>
    <w:p w14:paraId="07A958D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[14]</w:t>
      </w:r>
      <w:r w:rsidRPr="00F77B4D">
        <w:rPr>
          <w:rFonts w:ascii="Times New Roman" w:hAnsi="Times New Roman" w:cs="Times New Roman"/>
        </w:rPr>
        <w:tab/>
        <w:t>L. Ma, L. Wang, T. Zhang, A. Inoue, Mater. Trans. 43 (2002) 277–280.</w:t>
      </w:r>
    </w:p>
    <w:p w14:paraId="06C14AE2"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[15]</w:t>
      </w:r>
      <w:r w:rsidRPr="00F77B4D">
        <w:rPr>
          <w:rFonts w:ascii="Times New Roman" w:hAnsi="Times New Roman" w:cs="Times New Roman"/>
        </w:rPr>
        <w:tab/>
        <w:t>J.-W. Yeh, Ann. Chim. Sci. Matér. 31 (2006) 633–648.</w:t>
      </w:r>
    </w:p>
    <w:p w14:paraId="4062645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[16]</w:t>
      </w:r>
      <w:r w:rsidRPr="00F77B4D">
        <w:rPr>
          <w:rFonts w:ascii="Times New Roman" w:hAnsi="Times New Roman" w:cs="Times New Roman"/>
        </w:rPr>
        <w:tab/>
        <w:t>B.E. MacDonald, Z. Fu, B. Zheng, W. Chen, Y. Lin, F. Chen, L. Zhang, J. Ivanisenko, Y. Zhou, H. Hahn, E.J. Lavernia, JOM 69 (2017) 2024–2031.</w:t>
      </w:r>
    </w:p>
    <w:p w14:paraId="19B140B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[17]</w:t>
      </w:r>
      <w:r w:rsidRPr="00F77B4D">
        <w:rPr>
          <w:rFonts w:ascii="Times New Roman" w:hAnsi="Times New Roman" w:cs="Times New Roman"/>
        </w:rPr>
        <w:tab/>
        <w:t>H.-W. Chang, P.-K. Huang, A. Davison, J.-W. Yeh, C.-H. Tsau, C.-C. Yang, Thin Solid Films 516 (2008) 6402–6408.</w:t>
      </w:r>
    </w:p>
    <w:p w14:paraId="400B9846"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[18]</w:t>
      </w:r>
      <w:r w:rsidRPr="00F77B4D">
        <w:rPr>
          <w:rFonts w:ascii="Times New Roman" w:hAnsi="Times New Roman" w:cs="Times New Roman"/>
        </w:rPr>
        <w:tab/>
        <w:t>K.-H. Cheng, C.-H. Lai, S.-J. Lin, J.-W. Yeh, Thin Solid Films 519 (2011) 3185–3190.</w:t>
      </w:r>
    </w:p>
    <w:p w14:paraId="17DD845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[19]</w:t>
      </w:r>
      <w:r w:rsidRPr="00F77B4D">
        <w:rPr>
          <w:rFonts w:ascii="Times New Roman" w:hAnsi="Times New Roman" w:cs="Times New Roman"/>
        </w:rPr>
        <w:tab/>
        <w:t>M.-H. Tsai, J.-W. Yeh, J.-Y. Gan, Thin Solid Films 516 (2008) 5527–5530.</w:t>
      </w:r>
    </w:p>
    <w:p w14:paraId="282A6E9F"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[20]</w:t>
      </w:r>
      <w:r w:rsidRPr="00F77B4D">
        <w:rPr>
          <w:rFonts w:ascii="Times New Roman" w:hAnsi="Times New Roman" w:cs="Times New Roman"/>
        </w:rPr>
        <w:tab/>
        <w:t>Y. Li, S.J. Poon, G.J. Shiflet, J. Xu, D.H. Kim, J.F. Löffler, MRS Bull. 32 (2007) 624–628.</w:t>
      </w:r>
    </w:p>
    <w:p w14:paraId="7EE29702"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[21]</w:t>
      </w:r>
      <w:r w:rsidRPr="00F77B4D">
        <w:rPr>
          <w:rFonts w:ascii="Times New Roman" w:hAnsi="Times New Roman" w:cs="Times New Roman"/>
        </w:rPr>
        <w:tab/>
        <w:t>Y. Huang, J. Shen, J.J.J. Chen, J. Sun, J. Alloys Compd. 477 (2009) 920–924.</w:t>
      </w:r>
    </w:p>
    <w:p w14:paraId="55C8325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[22]</w:t>
      </w:r>
      <w:r w:rsidRPr="00F77B4D">
        <w:rPr>
          <w:rFonts w:ascii="Times New Roman" w:hAnsi="Times New Roman" w:cs="Times New Roman"/>
        </w:rPr>
        <w:tab/>
        <w:t>Q. Chen, J. Shen, D. Zhang, H. Fan, J. Sun, D.G. McCartney, Mater. Sci. Eng., A 433 (2006) 155–160.</w:t>
      </w:r>
    </w:p>
    <w:p w14:paraId="7C40354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[23]</w:t>
      </w:r>
      <w:r w:rsidRPr="00F77B4D">
        <w:rPr>
          <w:rFonts w:ascii="Times New Roman" w:hAnsi="Times New Roman" w:cs="Times New Roman"/>
        </w:rPr>
        <w:tab/>
        <w:t>Z.-Z. Yuan, S.-L. Bao, Y. Lu, D.-P. Zhang, L. Yao, J. Alloys Compd. 459 (2008) 251–260.</w:t>
      </w:r>
    </w:p>
    <w:p w14:paraId="4649DB4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[24]</w:t>
      </w:r>
      <w:r w:rsidRPr="00F77B4D">
        <w:rPr>
          <w:rFonts w:ascii="Times New Roman" w:hAnsi="Times New Roman" w:cs="Times New Roman"/>
        </w:rPr>
        <w:tab/>
        <w:t>M.K. Tripathi, S. Ganguly, P. Dey, P.P. Chattopadhyay, Comput. Mater. Sci. 118 (2016) 56–65.</w:t>
      </w:r>
    </w:p>
    <w:p w14:paraId="1A6E535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[25]</w:t>
      </w:r>
      <w:r w:rsidRPr="00F77B4D">
        <w:rPr>
          <w:rFonts w:ascii="Times New Roman" w:hAnsi="Times New Roman" w:cs="Times New Roman"/>
        </w:rPr>
        <w:tab/>
        <w:t>Z. Long, H. Wei, Y. Ding, P. Zhang, G. Xie, A. Inoue, J. Alloys Compd. 475 (2009) 207–219.</w:t>
      </w:r>
    </w:p>
    <w:p w14:paraId="1580FA7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[26]</w:t>
      </w:r>
      <w:r w:rsidRPr="00F77B4D">
        <w:rPr>
          <w:rFonts w:ascii="Times New Roman" w:hAnsi="Times New Roman" w:cs="Times New Roman"/>
        </w:rPr>
        <w:tab/>
        <w:t>A. Kuball, B. Bochtler, O. Gross, V. Pacheco, M. Stolpe, S. Hechler, R. Busch, Acta Mater. 158 (2018) 13–22.</w:t>
      </w:r>
    </w:p>
    <w:p w14:paraId="10148AD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[27]</w:t>
      </w:r>
      <w:r w:rsidRPr="00F77B4D">
        <w:rPr>
          <w:rFonts w:ascii="Times New Roman" w:hAnsi="Times New Roman" w:cs="Times New Roman"/>
        </w:rPr>
        <w:tab/>
        <w:t>G. Bizhanova, F. Li, Y. Ma, P. Gong, X. Wang, J. Alloys Compd. 779 (2019) 474–486.</w:t>
      </w:r>
    </w:p>
    <w:p w14:paraId="7F1FCA2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[28]</w:t>
      </w:r>
      <w:r w:rsidRPr="00F77B4D">
        <w:rPr>
          <w:rFonts w:ascii="Times New Roman" w:hAnsi="Times New Roman" w:cs="Times New Roman"/>
        </w:rPr>
        <w:tab/>
        <w:t>Z. Long, W. Liu, M. Zhong, Y. Zhang, M. Zhao, G. Liao, Z. Chen, J. Therm. Anal. Calorim. 132 (2018) 1645–1660.</w:t>
      </w:r>
    </w:p>
    <w:p w14:paraId="019BF94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[29]</w:t>
      </w:r>
      <w:r w:rsidRPr="00F77B4D">
        <w:rPr>
          <w:rFonts w:ascii="Times New Roman" w:hAnsi="Times New Roman" w:cs="Times New Roman"/>
        </w:rPr>
        <w:tab/>
        <w:t>H. Zhang, Y. Pan, Y. He, H. Jiao, Appl. Surf. Sci. 257 (2011) 2259–2263.</w:t>
      </w:r>
    </w:p>
    <w:p w14:paraId="57B756B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[30]</w:t>
      </w:r>
      <w:r w:rsidRPr="00F77B4D">
        <w:rPr>
          <w:rFonts w:ascii="Times New Roman" w:hAnsi="Times New Roman" w:cs="Times New Roman"/>
        </w:rPr>
        <w:tab/>
        <w:t>O.N. Senkov, G.B. Wilks, D.B. Miracle, C.P. Chuang, P.K. Liaw, Intermetallics 18 (2010) 1758–1765.</w:t>
      </w:r>
    </w:p>
    <w:p w14:paraId="2F8755BF"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lastRenderedPageBreak/>
        <w:t>[31]</w:t>
      </w:r>
      <w:r w:rsidRPr="00F77B4D">
        <w:rPr>
          <w:rFonts w:ascii="Times New Roman" w:hAnsi="Times New Roman" w:cs="Times New Roman"/>
        </w:rPr>
        <w:tab/>
        <w:t>C.-J. Tong, Y.-L. Chen, J.-W. Yeh, S.-J. Lin, S.-K. Chen, T.-T. Shun, C.-H. Tsau, S.-Y. Chang, Metall. Mater. Trans. A 36 (2005) 881–893.</w:t>
      </w:r>
    </w:p>
    <w:p w14:paraId="75F1517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[32]</w:t>
      </w:r>
      <w:r w:rsidRPr="00F77B4D">
        <w:rPr>
          <w:rFonts w:ascii="Times New Roman" w:hAnsi="Times New Roman" w:cs="Times New Roman"/>
        </w:rPr>
        <w:tab/>
        <w:t>M.-H. Tsai, K.-Y. Tsai, C.-W. Tsai, C. Lee, C.-C. Juan, J.-W. Yeh, Mater. Res. Lett. 1 (2013) 207–212.</w:t>
      </w:r>
    </w:p>
    <w:p w14:paraId="45CEE3E0"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[33]</w:t>
      </w:r>
      <w:r w:rsidRPr="00F77B4D">
        <w:rPr>
          <w:rFonts w:ascii="Times New Roman" w:hAnsi="Times New Roman" w:cs="Times New Roman"/>
        </w:rPr>
        <w:tab/>
        <w:t>L. Liu, J.B. Zhu, C. Zhang, J.C. Li, Q. Jiang, Mater. Sci. Eng., A 548 (2012) 64–68.</w:t>
      </w:r>
    </w:p>
    <w:p w14:paraId="2D08D14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[34]</w:t>
      </w:r>
      <w:r w:rsidRPr="00F77B4D">
        <w:rPr>
          <w:rFonts w:ascii="Times New Roman" w:hAnsi="Times New Roman" w:cs="Times New Roman"/>
        </w:rPr>
        <w:tab/>
        <w:t>S. Guo, C. Ng, J. Lu, C.T. Liu, J. Appl. Phys. 109 (2011) 103505.</w:t>
      </w:r>
    </w:p>
    <w:p w14:paraId="465186E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[35]</w:t>
      </w:r>
      <w:r w:rsidRPr="00F77B4D">
        <w:rPr>
          <w:rFonts w:ascii="Times New Roman" w:hAnsi="Times New Roman" w:cs="Times New Roman"/>
        </w:rPr>
        <w:tab/>
        <w:t>G.-Y. Ke, G.-Y. Chen, T. Hsu, J.-W. Yeh, Ann. Chim. Sci. Matér. 31 (2006) 669–684.</w:t>
      </w:r>
    </w:p>
    <w:p w14:paraId="40B049C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[36]</w:t>
      </w:r>
      <w:r w:rsidRPr="00F77B4D">
        <w:rPr>
          <w:rFonts w:ascii="Times New Roman" w:hAnsi="Times New Roman" w:cs="Times New Roman"/>
        </w:rPr>
        <w:tab/>
        <w:t>Z. Wu, H. Bei, F. Otto, G.M. Pharr, E.P. George, Intermetallics 46 (2014) 131–140.</w:t>
      </w:r>
    </w:p>
    <w:p w14:paraId="460AD0D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[37]</w:t>
      </w:r>
      <w:r w:rsidRPr="00F77B4D">
        <w:rPr>
          <w:rFonts w:ascii="Times New Roman" w:hAnsi="Times New Roman" w:cs="Times New Roman"/>
        </w:rPr>
        <w:tab/>
        <w:t>C.-C. Tung, J.-W. Yeh, T. Shun, S.-K. Chen, Y.-S. Huang, H.-C. Chen, Mater. Lett. 61 (2007) 1–5.</w:t>
      </w:r>
    </w:p>
    <w:p w14:paraId="27FAFD3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[38]</w:t>
      </w:r>
      <w:r w:rsidRPr="00F77B4D">
        <w:rPr>
          <w:rFonts w:ascii="Times New Roman" w:hAnsi="Times New Roman" w:cs="Times New Roman"/>
        </w:rPr>
        <w:tab/>
        <w:t>M. Qin, T. Tan, K. Li, Z. Wang, H. Yang, Z. Liu, M. Zhou, T. Liu, C. Yang, M. Liu, Int. J. Hydrogen Energy 45 (2020) 21464–21472.</w:t>
      </w:r>
    </w:p>
    <w:p w14:paraId="62D0B51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[39]</w:t>
      </w:r>
      <w:r w:rsidRPr="00F77B4D">
        <w:rPr>
          <w:rFonts w:ascii="Times New Roman" w:hAnsi="Times New Roman" w:cs="Times New Roman"/>
        </w:rPr>
        <w:tab/>
        <w:t>J.-W. Yeh, S.-Y. Chang, Y.-D. Hong, S.-K. Chen, S.-J. Lin, Mater. Chem. Phys. 103 (2007) 41–46.</w:t>
      </w:r>
    </w:p>
    <w:p w14:paraId="7BBF2CB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[40]</w:t>
      </w:r>
      <w:r w:rsidRPr="00F77B4D">
        <w:rPr>
          <w:rFonts w:ascii="Times New Roman" w:hAnsi="Times New Roman" w:cs="Times New Roman"/>
        </w:rPr>
        <w:tab/>
        <w:t>X. Yang, Y. Zhang, P.K. Liaw, Procedia Eng. 36 (2012) 292–298.</w:t>
      </w:r>
    </w:p>
    <w:p w14:paraId="70230C4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[41]</w:t>
      </w:r>
      <w:r w:rsidRPr="00F77B4D">
        <w:rPr>
          <w:rFonts w:ascii="Times New Roman" w:hAnsi="Times New Roman" w:cs="Times New Roman"/>
        </w:rPr>
        <w:tab/>
        <w:t>N.D. Stepanov, N.Y. Yurchenko, D.V. Skibin, M.A. Tikhonovsky, G.A. Salishchev, J. Alloys Compd. 652 (2015) 266–280.</w:t>
      </w:r>
    </w:p>
    <w:p w14:paraId="0B9B92D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[42]</w:t>
      </w:r>
      <w:r w:rsidRPr="00F77B4D">
        <w:rPr>
          <w:rFonts w:ascii="Times New Roman" w:hAnsi="Times New Roman" w:cs="Times New Roman"/>
        </w:rPr>
        <w:tab/>
        <w:t>O.N. Senkov, S.V. Senkova, C. Woodward, D.B. Miracle, Acta Mater. 61 (2013) 1545–1557.</w:t>
      </w:r>
    </w:p>
    <w:p w14:paraId="6A5DADE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[43]</w:t>
      </w:r>
      <w:r w:rsidRPr="00F77B4D">
        <w:rPr>
          <w:rFonts w:ascii="Times New Roman" w:hAnsi="Times New Roman" w:cs="Times New Roman"/>
        </w:rPr>
        <w:tab/>
        <w:t>J. Zhang, H. Zhu, Z. Xie, Mater. Lett. 299 (2021) 130110.</w:t>
      </w:r>
    </w:p>
    <w:p w14:paraId="26E568A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[44]</w:t>
      </w:r>
      <w:r w:rsidRPr="00F77B4D">
        <w:rPr>
          <w:rFonts w:ascii="Times New Roman" w:hAnsi="Times New Roman" w:cs="Times New Roman"/>
        </w:rPr>
        <w:tab/>
        <w:t>J. ‐W. Yeh, S. ‐K. Chen, S. ‐J. Lin, J. ‐Y. Gan, T. ‐S. Chin, T. ‐T. Shun, C. ‐H. Tsau, S. ‐Y. Chang, Adv. Eng. Mater. 6 (2004) 299–303.</w:t>
      </w:r>
    </w:p>
    <w:p w14:paraId="49ECEAE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[45]</w:t>
      </w:r>
      <w:r w:rsidRPr="00F77B4D">
        <w:rPr>
          <w:rFonts w:ascii="Times New Roman" w:hAnsi="Times New Roman" w:cs="Times New Roman"/>
        </w:rPr>
        <w:tab/>
        <w:t>H.-Y. Chen, C.-W. Tsai, C.-C. Tung, J.-W. Yeh, T.-T. Shun, C.-C. Yang, S.-K. Chen, Ann. Chim. Sci. Matér. 31 (2006) 685–698.</w:t>
      </w:r>
    </w:p>
    <w:p w14:paraId="20FC225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[46]</w:t>
      </w:r>
      <w:r w:rsidRPr="00F77B4D">
        <w:rPr>
          <w:rFonts w:ascii="Times New Roman" w:hAnsi="Times New Roman" w:cs="Times New Roman"/>
        </w:rPr>
        <w:tab/>
        <w:t>Y.D. Wu, Y.H. Cai, T. Wang, J.J. Si, J. Zhu, Y.D. Wang, X.D. Hui, Mater. Lett. 130 (2014) 277–280.</w:t>
      </w:r>
    </w:p>
    <w:p w14:paraId="03BD501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[47]</w:t>
      </w:r>
      <w:r w:rsidRPr="00F77B4D">
        <w:rPr>
          <w:rFonts w:ascii="Times New Roman" w:hAnsi="Times New Roman" w:cs="Times New Roman"/>
        </w:rPr>
        <w:tab/>
        <w:t>C.K.H. Borg, C. Frey, J. Moh, T.M. Pollock, S. Gorsse, D.B. Miracle, O.N. Senkov, B. Meredig, J.E. Saal, Sci. Data 7 (2020) 430.</w:t>
      </w:r>
    </w:p>
    <w:p w14:paraId="10B5A9C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[48]</w:t>
      </w:r>
      <w:r w:rsidRPr="00F77B4D">
        <w:rPr>
          <w:rFonts w:ascii="Times New Roman" w:hAnsi="Times New Roman" w:cs="Times New Roman"/>
        </w:rPr>
        <w:tab/>
        <w:t>X. Gong, C. Xiang, T. Auger, J. Chen, X. Liang, Z. Yu, M.P. Short, M. Song, Y. Yin, Scr. Mater. 194 (2021) 113652.</w:t>
      </w:r>
    </w:p>
    <w:p w14:paraId="243F8FC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[49]</w:t>
      </w:r>
      <w:r w:rsidRPr="00F77B4D">
        <w:rPr>
          <w:rFonts w:ascii="Times New Roman" w:hAnsi="Times New Roman" w:cs="Times New Roman"/>
        </w:rPr>
        <w:tab/>
        <w:t>Y. Zhang, S.G. Ma, J.W. Qiao, Metall. Mater. Trans. A 43 (2012) 2625–2630.</w:t>
      </w:r>
    </w:p>
    <w:p w14:paraId="357AFC7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[50]</w:t>
      </w:r>
      <w:r w:rsidRPr="00F77B4D">
        <w:rPr>
          <w:rFonts w:ascii="Times New Roman" w:hAnsi="Times New Roman" w:cs="Times New Roman"/>
        </w:rPr>
        <w:tab/>
        <w:t>H. Duan, Y. Wu, M. Hua, C. Yuan, D. Wang, J. Tu, H. Kou, J. Li, Wear 297 (2013) 1045–1051.</w:t>
      </w:r>
    </w:p>
    <w:p w14:paraId="4A3425CA"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[51]</w:t>
      </w:r>
      <w:r w:rsidRPr="00F77B4D">
        <w:rPr>
          <w:rFonts w:ascii="Times New Roman" w:hAnsi="Times New Roman" w:cs="Times New Roman"/>
        </w:rPr>
        <w:tab/>
        <w:t>O.N. Senkov, J.M. Scott, S.V. Senkova, D.B. Miracle, C.F. Woodward, J. Alloys Compd. 509 (2011) 6043–6048.</w:t>
      </w:r>
    </w:p>
    <w:p w14:paraId="4D9A97F0"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[52]</w:t>
      </w:r>
      <w:r w:rsidRPr="00F77B4D">
        <w:rPr>
          <w:rFonts w:ascii="Times New Roman" w:hAnsi="Times New Roman" w:cs="Times New Roman"/>
        </w:rPr>
        <w:tab/>
        <w:t>K. Kaufmann, K.S. Vecchio, Acta Mater. 198 (2020) 178–222.</w:t>
      </w:r>
    </w:p>
    <w:p w14:paraId="3EC3BF0F"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[53]</w:t>
      </w:r>
      <w:r w:rsidRPr="00F77B4D">
        <w:rPr>
          <w:rFonts w:ascii="Times New Roman" w:hAnsi="Times New Roman" w:cs="Times New Roman"/>
        </w:rPr>
        <w:tab/>
        <w:t>L. Jiang, Y. Lu, Y. Dong, T. Wang, Z. Cao, T. Li, Appl. Phys. A 119 (2015) 291–297.</w:t>
      </w:r>
    </w:p>
    <w:p w14:paraId="7685795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[54]</w:t>
      </w:r>
      <w:r w:rsidRPr="00F77B4D">
        <w:rPr>
          <w:rFonts w:ascii="Times New Roman" w:hAnsi="Times New Roman" w:cs="Times New Roman"/>
        </w:rPr>
        <w:tab/>
        <w:t>L. Jiang, W. Wu, Z. Cao, D. Deng, T. Li, J. Therm. Spray Technol. 25 (2016) 806–814.</w:t>
      </w:r>
    </w:p>
    <w:p w14:paraId="798DD99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[55]</w:t>
      </w:r>
      <w:r w:rsidRPr="00F77B4D">
        <w:rPr>
          <w:rFonts w:ascii="Times New Roman" w:hAnsi="Times New Roman" w:cs="Times New Roman"/>
        </w:rPr>
        <w:tab/>
        <w:t>M.-H. Tsai, R.-C. Tsai, T. Chang, W.-F. Huang, Metals 9 (2019) 247.</w:t>
      </w:r>
    </w:p>
    <w:p w14:paraId="51E1A350"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[56]</w:t>
      </w:r>
      <w:r w:rsidRPr="00F77B4D">
        <w:rPr>
          <w:rFonts w:ascii="Times New Roman" w:hAnsi="Times New Roman" w:cs="Times New Roman"/>
        </w:rPr>
        <w:tab/>
        <w:t>C. Li, J.C. Li, M. Zhao, Q. Jiang, J. Alloys Compd. 475 (2009) 752–757.</w:t>
      </w:r>
    </w:p>
    <w:p w14:paraId="5843211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[57]</w:t>
      </w:r>
      <w:r w:rsidRPr="00F77B4D">
        <w:rPr>
          <w:rFonts w:ascii="Times New Roman" w:hAnsi="Times New Roman" w:cs="Times New Roman"/>
        </w:rPr>
        <w:tab/>
        <w:t>S.I. Rao, E. Antillon, C. Woodward, B. Akdim, T.A. Parthasarathy, O.N. Senkov, Scr. Mater. 165 (2019) 103–106.</w:t>
      </w:r>
    </w:p>
    <w:p w14:paraId="2259077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[58]</w:t>
      </w:r>
      <w:r w:rsidRPr="00F77B4D">
        <w:rPr>
          <w:rFonts w:ascii="Times New Roman" w:hAnsi="Times New Roman" w:cs="Times New Roman"/>
        </w:rPr>
        <w:tab/>
        <w:t>T.E. Whitfield, E.J. Pickering, L.R. Owen, C.N. Jones, H.J. Stone, N.G. Jones, Materialia 13 (2020) 100858.</w:t>
      </w:r>
    </w:p>
    <w:p w14:paraId="4C80E64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[59]</w:t>
      </w:r>
      <w:r w:rsidRPr="00F77B4D">
        <w:rPr>
          <w:rFonts w:ascii="Times New Roman" w:hAnsi="Times New Roman" w:cs="Times New Roman"/>
        </w:rPr>
        <w:tab/>
        <w:t>X. Qin, C.H. Shek, Acta Metall. Sin. Engl. Lett. 34 (2021) 1503–1510.</w:t>
      </w:r>
    </w:p>
    <w:p w14:paraId="080E2D06"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[60]</w:t>
      </w:r>
      <w:r w:rsidRPr="00F77B4D">
        <w:rPr>
          <w:rFonts w:ascii="Times New Roman" w:hAnsi="Times New Roman" w:cs="Times New Roman"/>
        </w:rPr>
        <w:tab/>
        <w:t>G. Laplanche, A. Kostka, C. Reinhart, J. Hunfeld, G. Eggeler, E.P. George, Acta Mater. 128 (2017) 292–303.</w:t>
      </w:r>
    </w:p>
    <w:p w14:paraId="22E1F7C1"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[61]</w:t>
      </w:r>
      <w:r w:rsidRPr="00F77B4D">
        <w:rPr>
          <w:rFonts w:ascii="Times New Roman" w:hAnsi="Times New Roman" w:cs="Times New Roman"/>
        </w:rPr>
        <w:tab/>
        <w:t>A. Karati, K. Guruvidyathri, V.S. Hariharan, B.S. Murty, Scr. Mater. 162 (2019) 465–467.</w:t>
      </w:r>
    </w:p>
    <w:p w14:paraId="51EA5FE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lastRenderedPageBreak/>
        <w:t>[62]</w:t>
      </w:r>
      <w:r w:rsidRPr="00F77B4D">
        <w:rPr>
          <w:rFonts w:ascii="Times New Roman" w:hAnsi="Times New Roman" w:cs="Times New Roman"/>
        </w:rPr>
        <w:tab/>
        <w:t>E. Menou, F. Tancret, I. Toda-Caraballo, G. Ramstein, P. Castany, E. Bertrand, N. Gautier, P.E.J. Rivera Díaz-Del-Castillo, Scr. Mater. 156 (2018) 120–123.</w:t>
      </w:r>
    </w:p>
    <w:p w14:paraId="276E3B5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[63]</w:t>
      </w:r>
      <w:r w:rsidRPr="00F77B4D">
        <w:rPr>
          <w:rFonts w:ascii="Times New Roman" w:hAnsi="Times New Roman" w:cs="Times New Roman"/>
        </w:rPr>
        <w:tab/>
        <w:t>Y.J. Zhou, Y. Zhang, Y.L. Wang, G.L. Chen, Appl. Phys. Lett. 90 (2007) 181904.</w:t>
      </w:r>
    </w:p>
    <w:p w14:paraId="4AE786A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[64]</w:t>
      </w:r>
      <w:r w:rsidRPr="00F77B4D">
        <w:rPr>
          <w:rFonts w:ascii="Times New Roman" w:hAnsi="Times New Roman" w:cs="Times New Roman"/>
        </w:rPr>
        <w:tab/>
        <w:t>B. Jin, N. Zhang, S. Guan, Y. Zhang, D. Li, Surf. Coat. Technol. 349 (2018) 867–873.</w:t>
      </w:r>
    </w:p>
    <w:p w14:paraId="2F2636F2"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[65]</w:t>
      </w:r>
      <w:r w:rsidRPr="00F77B4D">
        <w:rPr>
          <w:rFonts w:ascii="Times New Roman" w:hAnsi="Times New Roman" w:cs="Times New Roman"/>
        </w:rPr>
        <w:tab/>
        <w:t>S. Zhang, C.L. Wu, J.Z. Yi, C.H. Zhang, Surf. Coat. Technol. 262 (2015) 64–69.</w:t>
      </w:r>
    </w:p>
    <w:p w14:paraId="6816C02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[66]</w:t>
      </w:r>
      <w:r w:rsidRPr="00F77B4D">
        <w:rPr>
          <w:rFonts w:ascii="Times New Roman" w:hAnsi="Times New Roman" w:cs="Times New Roman"/>
        </w:rPr>
        <w:tab/>
        <w:t>Y. Yuan, X. Faqin, Z. Tiebang, K. Hongchao, H. Rui, L. Jinshan, Rare Met. Mater. Eng. 41 (2012) 862–866.</w:t>
      </w:r>
    </w:p>
    <w:p w14:paraId="4BD7452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[67]</w:t>
      </w:r>
      <w:r w:rsidRPr="00F77B4D">
        <w:rPr>
          <w:rFonts w:ascii="Times New Roman" w:hAnsi="Times New Roman" w:cs="Times New Roman"/>
        </w:rPr>
        <w:tab/>
        <w:t>J.D. Plummer, A.J. Cunliffe, A.I. Figueroa, in: Presentation at the 8th International Conference on Bulk Metallic Glasses. Hong Kong, 2011.</w:t>
      </w:r>
    </w:p>
    <w:p w14:paraId="1C84DBF6"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[68]</w:t>
      </w:r>
      <w:r w:rsidRPr="00F77B4D">
        <w:rPr>
          <w:rFonts w:ascii="Times New Roman" w:hAnsi="Times New Roman" w:cs="Times New Roman"/>
        </w:rPr>
        <w:tab/>
        <w:t>B. Cantor, I.T.H. Chang, P. Knight, A.J.B. Vincent, Mater. Sci. Eng., A 375–377 (2004) 213–218.</w:t>
      </w:r>
    </w:p>
    <w:p w14:paraId="2FF72A56"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[69]</w:t>
      </w:r>
      <w:r w:rsidRPr="00F77B4D">
        <w:rPr>
          <w:rFonts w:ascii="Times New Roman" w:hAnsi="Times New Roman" w:cs="Times New Roman"/>
        </w:rPr>
        <w:tab/>
        <w:t>Y.J. Zhou, Y. Zhang, Y.L. Wang, G.L. Chen, Mater. Sci. Eng., A 454–455 (2007) 260–265.</w:t>
      </w:r>
    </w:p>
    <w:p w14:paraId="381FE10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[70]</w:t>
      </w:r>
      <w:r w:rsidRPr="00F77B4D">
        <w:rPr>
          <w:rFonts w:ascii="Times New Roman" w:hAnsi="Times New Roman" w:cs="Times New Roman"/>
        </w:rPr>
        <w:tab/>
        <w:t>Y. Zhang, Y.J. Zhou, J.P. Lin, G.L. Chen, P.K. Liaw, Adv. Eng. Mater. 10 (2008) 534–538.</w:t>
      </w:r>
    </w:p>
    <w:p w14:paraId="3A08EE2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[71]</w:t>
      </w:r>
      <w:r w:rsidRPr="00F77B4D">
        <w:rPr>
          <w:rFonts w:ascii="Times New Roman" w:hAnsi="Times New Roman" w:cs="Times New Roman"/>
        </w:rPr>
        <w:tab/>
        <w:t>X.F. Wang, Y. Zhang, Y. Qiao, G.L. Chen, Intermetallics 15 (2007) 357–362.</w:t>
      </w:r>
    </w:p>
    <w:p w14:paraId="03A57736"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[72]</w:t>
      </w:r>
      <w:r w:rsidRPr="00F77B4D">
        <w:rPr>
          <w:rFonts w:ascii="Times New Roman" w:hAnsi="Times New Roman" w:cs="Times New Roman"/>
        </w:rPr>
        <w:tab/>
        <w:t>M.-R. Chen, S.-J. Lin, J.-W. Yeh, S.-K. Chen, Y.-S. Huang, C.-P. Tu, Mater. Trans. 47 (2006) 1395–1401.</w:t>
      </w:r>
    </w:p>
    <w:p w14:paraId="7DDAFDB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[73]</w:t>
      </w:r>
      <w:r w:rsidRPr="00F77B4D">
        <w:rPr>
          <w:rFonts w:ascii="Times New Roman" w:hAnsi="Times New Roman" w:cs="Times New Roman"/>
        </w:rPr>
        <w:tab/>
        <w:t>M.-R. Chen, S.-J. Lin, J.-W. Yeh, M.-H. Chuang, S.-K. Chen, Y.-S. Huang, Metall. Mater. Trans. A 37 (2006) 1363–1369.</w:t>
      </w:r>
    </w:p>
    <w:p w14:paraId="5543A6E0"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[74]</w:t>
      </w:r>
      <w:r w:rsidRPr="00F77B4D">
        <w:rPr>
          <w:rFonts w:ascii="Times New Roman" w:hAnsi="Times New Roman" w:cs="Times New Roman"/>
        </w:rPr>
        <w:tab/>
        <w:t>Y. Zhang, Y.J. Zhou, Mater. Sci. Forum 561–565 (2007) 1337–1339.</w:t>
      </w:r>
    </w:p>
    <w:p w14:paraId="1F65BA1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[75]</w:t>
      </w:r>
      <w:r w:rsidRPr="00F77B4D">
        <w:rPr>
          <w:rFonts w:ascii="Times New Roman" w:hAnsi="Times New Roman" w:cs="Times New Roman"/>
        </w:rPr>
        <w:tab/>
        <w:t>X. Yang, S.Y. Chen, J.D. Cotton, Y. Zhang, JOM 66 (2014) 2009–2020.</w:t>
      </w:r>
    </w:p>
    <w:p w14:paraId="1CA1C31A"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[76]</w:t>
      </w:r>
      <w:r w:rsidRPr="00F77B4D">
        <w:rPr>
          <w:rFonts w:ascii="Times New Roman" w:hAnsi="Times New Roman" w:cs="Times New Roman"/>
        </w:rPr>
        <w:tab/>
        <w:t>Y. Jia, Y. Jia, S. Wu, X. Ma, G. Wang, Materials 12 (2019) 1136.</w:t>
      </w:r>
    </w:p>
    <w:p w14:paraId="04C68AC0"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[77]</w:t>
      </w:r>
      <w:r w:rsidRPr="00F77B4D">
        <w:rPr>
          <w:rFonts w:ascii="Times New Roman" w:hAnsi="Times New Roman" w:cs="Times New Roman"/>
        </w:rPr>
        <w:tab/>
        <w:t>L. Shao, T. Zhang, L. Li, Y. Zhao, J. Huang, P.K. Liaw, Y. Zhang, J. Mater. Eng. Perform. 27 (2018) 6648–6656.</w:t>
      </w:r>
    </w:p>
    <w:p w14:paraId="4FC5941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[78]</w:t>
      </w:r>
      <w:r w:rsidRPr="00F77B4D">
        <w:rPr>
          <w:rFonts w:ascii="Times New Roman" w:hAnsi="Times New Roman" w:cs="Times New Roman"/>
        </w:rPr>
        <w:tab/>
        <w:t>W. Wang, B. Li, S. Zhai, J. Xu, Z. Niu, J. Xu, Y. Wang, Met. Mater. Int. 24 (2018) 1112–1119.</w:t>
      </w:r>
    </w:p>
    <w:p w14:paraId="69CFBE0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[79]</w:t>
      </w:r>
      <w:r w:rsidRPr="00F77B4D">
        <w:rPr>
          <w:rFonts w:ascii="Times New Roman" w:hAnsi="Times New Roman" w:cs="Times New Roman"/>
        </w:rPr>
        <w:tab/>
        <w:t>N.Yu. Yurchenko, N.D. Stepanov, S.V. Zherebtsov, M.A. Tikhonovsky, G.A. Salishchev, Mater. Sci. Eng., A 704 (2017) 82–90.</w:t>
      </w:r>
    </w:p>
    <w:p w14:paraId="61B9F3C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[80]</w:t>
      </w:r>
      <w:r w:rsidRPr="00F77B4D">
        <w:rPr>
          <w:rFonts w:ascii="Times New Roman" w:hAnsi="Times New Roman" w:cs="Times New Roman"/>
        </w:rPr>
        <w:tab/>
        <w:t>P. Li, Y. Jia, J. Yi, X. Ma, J. Pu, D. Wang, J. Alloys Compd. 844 (2020) 156175.</w:t>
      </w:r>
    </w:p>
    <w:p w14:paraId="35CAD07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[81]</w:t>
      </w:r>
      <w:r w:rsidRPr="00F77B4D">
        <w:rPr>
          <w:rFonts w:ascii="Times New Roman" w:hAnsi="Times New Roman" w:cs="Times New Roman"/>
        </w:rPr>
        <w:tab/>
        <w:t>X. Gao, L. Wang, N. Guo, L. Luo, G. Zhu, C. Shi, Y. Su, J. Guo, Int. J. Refract. Met. Hard Mater. 96 (2021) 105473.</w:t>
      </w:r>
    </w:p>
    <w:p w14:paraId="40AC72FF"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[82]</w:t>
      </w:r>
      <w:r w:rsidRPr="00F77B4D">
        <w:rPr>
          <w:rFonts w:ascii="Times New Roman" w:hAnsi="Times New Roman" w:cs="Times New Roman"/>
        </w:rPr>
        <w:tab/>
        <w:t>Z. Fu, W. Chen, H. Wen, S. Morgan, F. Chen, B. Zheng, Y. Zhou, L. Zhang, E.J. Lavernia, Mater. Sci. Eng., A 644 (2015) 10–16.</w:t>
      </w:r>
    </w:p>
    <w:p w14:paraId="32C46D9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[83]</w:t>
      </w:r>
      <w:r w:rsidRPr="00F77B4D">
        <w:rPr>
          <w:rFonts w:ascii="Times New Roman" w:hAnsi="Times New Roman" w:cs="Times New Roman"/>
        </w:rPr>
        <w:tab/>
        <w:t>M. Zhu, L. Yao, Y. Liu, M. Zhang, K. Li, Z. Jian, Mater. Lett. 272 (2020) 127869.</w:t>
      </w:r>
    </w:p>
    <w:p w14:paraId="34AD023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[84]</w:t>
      </w:r>
      <w:r w:rsidRPr="00F77B4D">
        <w:rPr>
          <w:rFonts w:ascii="Times New Roman" w:hAnsi="Times New Roman" w:cs="Times New Roman"/>
        </w:rPr>
        <w:tab/>
        <w:t>N. Yurchenko, E. Panina, M. Tikhonovsky, G. Salishchev, S. Zherebtsov, N. Stepanov, Mater. Lett. 264 (2020) 127372.</w:t>
      </w:r>
    </w:p>
    <w:p w14:paraId="6C3BA37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[85]</w:t>
      </w:r>
      <w:r w:rsidRPr="00F77B4D">
        <w:rPr>
          <w:rFonts w:ascii="Times New Roman" w:hAnsi="Times New Roman" w:cs="Times New Roman"/>
        </w:rPr>
        <w:tab/>
        <w:t>X.J. Gao, L. Wang, N.N. Guo, L.S. Luo, G.M. Zhu, C.C. Shi, Y.Q. Su, J.J. Guo, Int. J. Refract. Met. Hard Mater. 95 (2021) 105405.</w:t>
      </w:r>
    </w:p>
    <w:p w14:paraId="46FB0D1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[86]</w:t>
      </w:r>
      <w:r w:rsidRPr="00F77B4D">
        <w:rPr>
          <w:rFonts w:ascii="Times New Roman" w:hAnsi="Times New Roman" w:cs="Times New Roman"/>
        </w:rPr>
        <w:tab/>
        <w:t>M. Zhang, X. Zhou, W. Zhu, J. Li, Metall. Mater. Trans. A 49 (2018) 1313–1327.</w:t>
      </w:r>
    </w:p>
    <w:p w14:paraId="2832AED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[87]</w:t>
      </w:r>
      <w:r w:rsidRPr="00F77B4D">
        <w:rPr>
          <w:rFonts w:ascii="Times New Roman" w:hAnsi="Times New Roman" w:cs="Times New Roman"/>
        </w:rPr>
        <w:tab/>
        <w:t>V.H. Hammond, M.A. Atwater, K.A. Darling, H.Q. Nguyen, L.J. Kecskes, JOM 66 (2014) 2021–2029.</w:t>
      </w:r>
    </w:p>
    <w:p w14:paraId="3B69FC0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[88]</w:t>
      </w:r>
      <w:r w:rsidRPr="00F77B4D">
        <w:rPr>
          <w:rFonts w:ascii="Times New Roman" w:hAnsi="Times New Roman" w:cs="Times New Roman"/>
        </w:rPr>
        <w:tab/>
        <w:t>R. Feng, M. Gao, C. Lee, M. Mathes, T. Zuo, S. Chen, J. Hawk, Y. Zhang, P. Liaw, Entropy 18 (2016) 333.</w:t>
      </w:r>
    </w:p>
    <w:p w14:paraId="6BF7039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[89]</w:t>
      </w:r>
      <w:r w:rsidRPr="00F77B4D">
        <w:rPr>
          <w:rFonts w:ascii="Times New Roman" w:hAnsi="Times New Roman" w:cs="Times New Roman"/>
        </w:rPr>
        <w:tab/>
        <w:t>R. Feng, M.C. Gao, C. Zhang, W. Guo, J.D. Poplawsky, F. Zhang, J.A. Hawk, J.C. Neuefeind, Y. Ren, P.K. Liaw, Acta Mater. 146 (2018) 280–293.</w:t>
      </w:r>
    </w:p>
    <w:p w14:paraId="7E51B0A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[90]</w:t>
      </w:r>
      <w:r w:rsidRPr="00F77B4D">
        <w:rPr>
          <w:rFonts w:ascii="Times New Roman" w:hAnsi="Times New Roman" w:cs="Times New Roman"/>
        </w:rPr>
        <w:tab/>
        <w:t>Z. Zhou, Y. Zhou, Q. He, Z. Ding, F. Li, Y. Yang, Npj Comput. Mater. 5 (2019) 128.</w:t>
      </w:r>
    </w:p>
    <w:p w14:paraId="1EF255E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[91]</w:t>
      </w:r>
      <w:r w:rsidRPr="00F77B4D">
        <w:rPr>
          <w:rFonts w:ascii="Times New Roman" w:hAnsi="Times New Roman" w:cs="Times New Roman"/>
        </w:rPr>
        <w:tab/>
        <w:t>W. Chen, Q.H. Tang, H. Wang, Y.C. Xie, X.H. Yan, P.Q. Dai, Mater. Sci. Technol. 34 (2018) 1309–1315.</w:t>
      </w:r>
    </w:p>
    <w:p w14:paraId="51D7308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lastRenderedPageBreak/>
        <w:t>[92]</w:t>
      </w:r>
      <w:r w:rsidRPr="00F77B4D">
        <w:rPr>
          <w:rFonts w:ascii="Times New Roman" w:hAnsi="Times New Roman" w:cs="Times New Roman"/>
        </w:rPr>
        <w:tab/>
        <w:t>N. Yurchenko, E. Panina, S. Zherebtsov, G. Salishchev, N. Stepanov, Materials 11 (2018) 2526.</w:t>
      </w:r>
    </w:p>
    <w:p w14:paraId="476E67B1" w14:textId="77777777" w:rsidR="00F77B4D" w:rsidRPr="00F77B4D" w:rsidRDefault="00F77B4D" w:rsidP="00F77B4D">
      <w:pPr>
        <w:pStyle w:val="Bibliography"/>
        <w:rPr>
          <w:rFonts w:ascii="Times New Roman" w:hAnsi="Times New Roman" w:cs="Times New Roman"/>
          <w:lang w:val="pt-BR"/>
        </w:rPr>
      </w:pPr>
      <w:r w:rsidRPr="00F77B4D">
        <w:rPr>
          <w:rFonts w:ascii="Times New Roman" w:hAnsi="Times New Roman" w:cs="Times New Roman"/>
          <w:lang w:val="pt-BR"/>
        </w:rPr>
        <w:t>[93]</w:t>
      </w:r>
      <w:r w:rsidRPr="00F77B4D">
        <w:rPr>
          <w:rFonts w:ascii="Times New Roman" w:hAnsi="Times New Roman" w:cs="Times New Roman"/>
          <w:lang w:val="pt-BR"/>
        </w:rPr>
        <w:tab/>
        <w:t>M. Zhang, X. Zhou, J. Li, J. Mater. Eng. Perform. 26 (2017) 3657–3665.</w:t>
      </w:r>
    </w:p>
    <w:p w14:paraId="718CBC4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lang w:val="pt-BR"/>
        </w:rPr>
        <w:t>[94]</w:t>
      </w:r>
      <w:r w:rsidRPr="00F77B4D">
        <w:rPr>
          <w:rFonts w:ascii="Times New Roman" w:hAnsi="Times New Roman" w:cs="Times New Roman"/>
          <w:lang w:val="pt-BR"/>
        </w:rPr>
        <w:tab/>
        <w:t xml:space="preserve">É. Fazakas, V. Zadorozhnyy, L.K. Varga, A. Inoue, D.V. Louzguine-Luzgin, F. Tian, L. Vitos, Int. J. Refract. </w:t>
      </w:r>
      <w:r w:rsidRPr="00F77B4D">
        <w:rPr>
          <w:rFonts w:ascii="Times New Roman" w:hAnsi="Times New Roman" w:cs="Times New Roman"/>
        </w:rPr>
        <w:t>Met. Hard Mater. 47 (2014) 131–138.</w:t>
      </w:r>
    </w:p>
    <w:p w14:paraId="3F20CF5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[95]</w:t>
      </w:r>
      <w:r w:rsidRPr="00F77B4D">
        <w:rPr>
          <w:rFonts w:ascii="Times New Roman" w:hAnsi="Times New Roman" w:cs="Times New Roman"/>
        </w:rPr>
        <w:tab/>
        <w:t>O.A. Waseem, J. Lee, H.M. Lee, H.J. Ryu, Mater. Chem. Phys. 210 (2018) 87–94.</w:t>
      </w:r>
    </w:p>
    <w:p w14:paraId="68BFB9C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[96]</w:t>
      </w:r>
      <w:r w:rsidRPr="00F77B4D">
        <w:rPr>
          <w:rFonts w:ascii="Times New Roman" w:hAnsi="Times New Roman" w:cs="Times New Roman"/>
        </w:rPr>
        <w:tab/>
        <w:t>C. Xiang, H.M. Fu, Z.M. Zhang, E.-H. Han, H.F. Zhang, J.Q. Wang, G.D. Hu, J. Alloys Compd. 818 (2020) 153352.</w:t>
      </w:r>
    </w:p>
    <w:p w14:paraId="1E474B2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[97]</w:t>
      </w:r>
      <w:r w:rsidRPr="00F77B4D">
        <w:rPr>
          <w:rFonts w:ascii="Times New Roman" w:hAnsi="Times New Roman" w:cs="Times New Roman"/>
        </w:rPr>
        <w:tab/>
        <w:t>Y. Long, X. Liang, K. Su, H. Peng, X. Li, J. Alloys Compd. 780 (2019) 607–617.</w:t>
      </w:r>
    </w:p>
    <w:p w14:paraId="301B1007"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[98]</w:t>
      </w:r>
      <w:r w:rsidRPr="00F77B4D">
        <w:rPr>
          <w:rFonts w:ascii="Times New Roman" w:hAnsi="Times New Roman" w:cs="Times New Roman"/>
        </w:rPr>
        <w:tab/>
        <w:t>O.N. Senkov, S. Rao, K.J. Chaput, C. Woodward, Acta Mater. 151 (2018) 201–215.</w:t>
      </w:r>
    </w:p>
    <w:p w14:paraId="1942B5D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[99]</w:t>
      </w:r>
      <w:r w:rsidRPr="00F77B4D">
        <w:rPr>
          <w:rFonts w:ascii="Times New Roman" w:hAnsi="Times New Roman" w:cs="Times New Roman"/>
        </w:rPr>
        <w:tab/>
        <w:t>K. Tseng, Y. Yang, C. Juan, T. Chin, C. Tsai, J. Yeh, Sci. China Technol. Sci. 61 (2018) 184–188.</w:t>
      </w:r>
    </w:p>
    <w:p w14:paraId="2F47802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[100]</w:t>
      </w:r>
      <w:r w:rsidRPr="00F77B4D">
        <w:rPr>
          <w:rFonts w:ascii="Times New Roman" w:hAnsi="Times New Roman" w:cs="Times New Roman"/>
        </w:rPr>
        <w:tab/>
        <w:t>N.D. Stepanov, N.Yu. Yurchenko, D.G. Shaysultanov, G.A. Salishchev, M.A. Tikhonovsky, Mater. Sci. Technol. 31 (2015) 1184–1193.</w:t>
      </w:r>
    </w:p>
    <w:p w14:paraId="650D3495"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[101]</w:t>
      </w:r>
      <w:r w:rsidRPr="00F77B4D">
        <w:rPr>
          <w:rFonts w:ascii="Times New Roman" w:hAnsi="Times New Roman" w:cs="Times New Roman"/>
        </w:rPr>
        <w:tab/>
        <w:t>P. Villars, ASM Int. 1 (1997) 1143.</w:t>
      </w:r>
    </w:p>
    <w:p w14:paraId="46A72A18"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[102]</w:t>
      </w:r>
      <w:r w:rsidRPr="00F77B4D">
        <w:rPr>
          <w:rFonts w:ascii="Times New Roman" w:hAnsi="Times New Roman" w:cs="Times New Roman"/>
        </w:rPr>
        <w:tab/>
        <w:t>C. Xiang, E.-H. Han, Z.M. Zhang, H.M. Fu, J.Q. Wang, H.F. Zhang, G.D. Hu, Intermetallics 104 (2019) 143–153.</w:t>
      </w:r>
    </w:p>
    <w:p w14:paraId="1606BF20"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[103]</w:t>
      </w:r>
      <w:r w:rsidRPr="00F77B4D">
        <w:rPr>
          <w:rFonts w:ascii="Times New Roman" w:hAnsi="Times New Roman" w:cs="Times New Roman"/>
        </w:rPr>
        <w:tab/>
        <w:t>M.G. Poletti, C.M. McCaughey, G. Fiore, R. Goodall, L. Battezzati, Int. J. Refract. Met. Hard Mater. 76 (2018) 128–133.</w:t>
      </w:r>
    </w:p>
    <w:p w14:paraId="1BDEF163"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[104]</w:t>
      </w:r>
      <w:r w:rsidRPr="00F77B4D">
        <w:rPr>
          <w:rFonts w:ascii="Times New Roman" w:hAnsi="Times New Roman" w:cs="Times New Roman"/>
        </w:rPr>
        <w:tab/>
        <w:t>O.A. Waseem, H.J. Ryu, J. Alloys Compd. 828 (2020) 154427.</w:t>
      </w:r>
    </w:p>
    <w:p w14:paraId="52DF36BC"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[105]</w:t>
      </w:r>
      <w:r w:rsidRPr="00F77B4D">
        <w:rPr>
          <w:rFonts w:ascii="Times New Roman" w:hAnsi="Times New Roman" w:cs="Times New Roman"/>
        </w:rPr>
        <w:tab/>
        <w:t>O.N. Senkov, C.F. Woodward, Mater. Sci. Eng., A 529 (2011) 311–320.</w:t>
      </w:r>
    </w:p>
    <w:p w14:paraId="5843A6F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[106]</w:t>
      </w:r>
      <w:r w:rsidRPr="00F77B4D">
        <w:rPr>
          <w:rFonts w:ascii="Times New Roman" w:hAnsi="Times New Roman" w:cs="Times New Roman"/>
        </w:rPr>
        <w:tab/>
        <w:t>J. Zhang, Y. Lu, M. Xiu, J. Xia, H. Kamaruddin, Y. Liang, K. Li, K. Huang, B. Zhang, B. Huang, J. Wu, Y. Huang, Nano Energy 136 (2025) 110686.</w:t>
      </w:r>
    </w:p>
    <w:p w14:paraId="3669DF7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[107]</w:t>
      </w:r>
      <w:r w:rsidRPr="00F77B4D">
        <w:rPr>
          <w:rFonts w:ascii="Times New Roman" w:hAnsi="Times New Roman" w:cs="Times New Roman"/>
        </w:rPr>
        <w:tab/>
        <w:t>A. Sivanantham, H. Lee, S.W. Hwang, H.U. Lee, S.B. Cho, B. Ahn, I.S. Cho, Adv. Funct. Mater. 33 (2023) 2301153.</w:t>
      </w:r>
    </w:p>
    <w:p w14:paraId="16AEFB34"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[108]</w:t>
      </w:r>
      <w:r w:rsidRPr="00F77B4D">
        <w:rPr>
          <w:rFonts w:ascii="Times New Roman" w:hAnsi="Times New Roman" w:cs="Times New Roman"/>
        </w:rPr>
        <w:tab/>
        <w:t>Y. Lu, K. Huang, X. Cao, L. Zhang, T. Wang, D. Peng, B. Zhang, Z. Liu, J. Wu, Y. Zhang, C. Chen, Y. Huang, Adv. Funct. Mater. 32 (2022) 2110645.</w:t>
      </w:r>
    </w:p>
    <w:p w14:paraId="51E7AFFD"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[109]</w:t>
      </w:r>
      <w:r w:rsidRPr="00F77B4D">
        <w:rPr>
          <w:rFonts w:ascii="Times New Roman" w:hAnsi="Times New Roman" w:cs="Times New Roman"/>
        </w:rPr>
        <w:tab/>
        <w:t>Y. Wang, N. Gong, H. Liu, W. Ma, K. Hippalgaonkar, Z. Liu, Y. Huang, Adv. Mater. 35 (2023) 2302067.</w:t>
      </w:r>
    </w:p>
    <w:p w14:paraId="40575C4B"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[110]</w:t>
      </w:r>
      <w:r w:rsidRPr="00F77B4D">
        <w:rPr>
          <w:rFonts w:ascii="Times New Roman" w:hAnsi="Times New Roman" w:cs="Times New Roman"/>
        </w:rPr>
        <w:tab/>
        <w:t>K. Huang, X. Cao, Y. Lu, M. Xiu, K. Cui, B. Zhang, W. Shi, J. Xia, L.M. Woods, S. Zhu, Z. Wang, C. Guo, C. Li, Z. Liu, J. Wu, Y. Huang, Adv. Mater. 36 (2024) 2304867.</w:t>
      </w:r>
    </w:p>
    <w:p w14:paraId="727C8BD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[111]</w:t>
      </w:r>
      <w:r w:rsidRPr="00F77B4D">
        <w:rPr>
          <w:rFonts w:ascii="Times New Roman" w:hAnsi="Times New Roman" w:cs="Times New Roman"/>
        </w:rPr>
        <w:tab/>
        <w:t>P. Sharma, P.M. Gandhi, K.-L. Chintersingh, M. Schoenitz, E.L. Dreizin, S.-C. Liou, G. Balasubramanian, J. Magnesium Alloys 12 (2024) 1792–1798.</w:t>
      </w:r>
    </w:p>
    <w:p w14:paraId="2F0E0589"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[112]</w:t>
      </w:r>
      <w:r w:rsidRPr="00F77B4D">
        <w:rPr>
          <w:rFonts w:ascii="Times New Roman" w:hAnsi="Times New Roman" w:cs="Times New Roman"/>
        </w:rPr>
        <w:tab/>
        <w:t>C. Guo, X. Hu, X. Han, Y. Gao, T. Zheng, D. Chen, X. Qiu, P. Wang, K. Xu, Y. Chen, R. Zhou, M. Zong, J. Wang, Z. Xia, J. Hao, K. Xie, J. Am. Chem. Soc. 146 (2024) 18407–18417.</w:t>
      </w:r>
    </w:p>
    <w:p w14:paraId="47F71C6E"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[113]</w:t>
      </w:r>
      <w:r w:rsidRPr="00F77B4D">
        <w:rPr>
          <w:rFonts w:ascii="Times New Roman" w:hAnsi="Times New Roman" w:cs="Times New Roman"/>
        </w:rPr>
        <w:tab/>
        <w:t>P. Yin, X. Niu, S.-B. Li, K. Chen, X. Zhang, M. Zuo, L. Zhang, H.-W. Liang, Nat. Commun. 15 (2024) 415.</w:t>
      </w:r>
    </w:p>
    <w:p w14:paraId="6E0A829F" w14:textId="77777777" w:rsidR="00F77B4D" w:rsidRPr="00F77B4D" w:rsidRDefault="00F77B4D" w:rsidP="00F77B4D">
      <w:pPr>
        <w:pStyle w:val="Bibliography"/>
        <w:rPr>
          <w:rFonts w:ascii="Times New Roman" w:hAnsi="Times New Roman" w:cs="Times New Roman"/>
        </w:rPr>
      </w:pPr>
      <w:r w:rsidRPr="00F77B4D">
        <w:rPr>
          <w:rFonts w:ascii="Times New Roman" w:hAnsi="Times New Roman" w:cs="Times New Roman"/>
        </w:rPr>
        <w:t>[114]</w:t>
      </w:r>
      <w:r w:rsidRPr="00F77B4D">
        <w:rPr>
          <w:rFonts w:ascii="Times New Roman" w:hAnsi="Times New Roman" w:cs="Times New Roman"/>
        </w:rPr>
        <w:tab/>
        <w:t>R.B. Strozi, D.R. Leiva, J. Huot, W.J. Botta, G. Zepon, Int. J. Hydrogen Energy 46 (2021) 25555–25561.</w:t>
      </w:r>
    </w:p>
    <w:p w14:paraId="3105711B" w14:textId="6E0B3EB4" w:rsidR="00F77B4D" w:rsidRPr="00F77B4D" w:rsidRDefault="00F77B4D">
      <w:pPr>
        <w:rPr>
          <w:rFonts w:ascii="Times New Roman" w:hAnsi="Times New Roman" w:cs="Times New Roman"/>
          <w:b/>
          <w:bCs/>
        </w:rPr>
      </w:pPr>
      <w:r>
        <w:rPr>
          <w:rFonts w:ascii="Times New Roman" w:hAnsi="Times New Roman" w:cs="Times New Roman"/>
          <w:b/>
          <w:bCs/>
        </w:rPr>
        <w:fldChar w:fldCharType="end"/>
      </w:r>
    </w:p>
    <w:sectPr w:rsidR="00F77B4D" w:rsidRPr="00F77B4D" w:rsidSect="00F77B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2568F" w14:textId="77777777" w:rsidR="001B4225" w:rsidRDefault="001B4225" w:rsidP="00F77B4D">
      <w:pPr>
        <w:spacing w:after="0" w:line="240" w:lineRule="auto"/>
      </w:pPr>
      <w:r>
        <w:separator/>
      </w:r>
    </w:p>
  </w:endnote>
  <w:endnote w:type="continuationSeparator" w:id="0">
    <w:p w14:paraId="56E71A4A" w14:textId="77777777" w:rsidR="001B4225" w:rsidRDefault="001B4225" w:rsidP="00F77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840098"/>
      <w:docPartObj>
        <w:docPartGallery w:val="Page Numbers (Bottom of Page)"/>
        <w:docPartUnique/>
      </w:docPartObj>
    </w:sdtPr>
    <w:sdtEndPr>
      <w:rPr>
        <w:noProof/>
      </w:rPr>
    </w:sdtEndPr>
    <w:sdtContent>
      <w:p w14:paraId="5BFCBB1F" w14:textId="61E57D86" w:rsidR="00F77B4D" w:rsidRDefault="00F77B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1E8BD1" w14:textId="77777777" w:rsidR="00F77B4D" w:rsidRDefault="00F77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6616" w14:textId="77777777" w:rsidR="001B4225" w:rsidRDefault="001B4225" w:rsidP="00F77B4D">
      <w:pPr>
        <w:spacing w:after="0" w:line="240" w:lineRule="auto"/>
      </w:pPr>
      <w:r>
        <w:separator/>
      </w:r>
    </w:p>
  </w:footnote>
  <w:footnote w:type="continuationSeparator" w:id="0">
    <w:p w14:paraId="05C9642F" w14:textId="77777777" w:rsidR="001B4225" w:rsidRDefault="001B4225" w:rsidP="00F77B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EC"/>
    <w:rsid w:val="00017B69"/>
    <w:rsid w:val="0002611A"/>
    <w:rsid w:val="0003123F"/>
    <w:rsid w:val="00177C3D"/>
    <w:rsid w:val="001B4225"/>
    <w:rsid w:val="00254E46"/>
    <w:rsid w:val="00274E9A"/>
    <w:rsid w:val="00304690"/>
    <w:rsid w:val="00311C44"/>
    <w:rsid w:val="003316FE"/>
    <w:rsid w:val="00374796"/>
    <w:rsid w:val="00395B6E"/>
    <w:rsid w:val="003B49A5"/>
    <w:rsid w:val="004C2622"/>
    <w:rsid w:val="005D76E5"/>
    <w:rsid w:val="0064068E"/>
    <w:rsid w:val="006702B6"/>
    <w:rsid w:val="006C3B0F"/>
    <w:rsid w:val="006D0CA3"/>
    <w:rsid w:val="007D5BBA"/>
    <w:rsid w:val="00985AEC"/>
    <w:rsid w:val="009A164C"/>
    <w:rsid w:val="009C2C75"/>
    <w:rsid w:val="00A841D5"/>
    <w:rsid w:val="00AC4FBE"/>
    <w:rsid w:val="00B452EB"/>
    <w:rsid w:val="00C36200"/>
    <w:rsid w:val="00D04650"/>
    <w:rsid w:val="00DD75DD"/>
    <w:rsid w:val="00DD78B6"/>
    <w:rsid w:val="00DF3794"/>
    <w:rsid w:val="00F5329B"/>
    <w:rsid w:val="00F77B4D"/>
    <w:rsid w:val="00FB269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9B8EF"/>
  <w15:chartTrackingRefBased/>
  <w15:docId w15:val="{874842D4-2B2F-415A-B93C-22C22B982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AEC"/>
    <w:rPr>
      <w:rFonts w:eastAsiaTheme="majorEastAsia" w:cstheme="majorBidi"/>
      <w:color w:val="272727" w:themeColor="text1" w:themeTint="D8"/>
    </w:rPr>
  </w:style>
  <w:style w:type="paragraph" w:styleId="Title">
    <w:name w:val="Title"/>
    <w:basedOn w:val="Normal"/>
    <w:next w:val="Normal"/>
    <w:link w:val="TitleChar"/>
    <w:uiPriority w:val="10"/>
    <w:qFormat/>
    <w:rsid w:val="0098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AEC"/>
    <w:pPr>
      <w:spacing w:before="160"/>
      <w:jc w:val="center"/>
    </w:pPr>
    <w:rPr>
      <w:i/>
      <w:iCs/>
      <w:color w:val="404040" w:themeColor="text1" w:themeTint="BF"/>
    </w:rPr>
  </w:style>
  <w:style w:type="character" w:customStyle="1" w:styleId="QuoteChar">
    <w:name w:val="Quote Char"/>
    <w:basedOn w:val="DefaultParagraphFont"/>
    <w:link w:val="Quote"/>
    <w:uiPriority w:val="29"/>
    <w:rsid w:val="00985AEC"/>
    <w:rPr>
      <w:i/>
      <w:iCs/>
      <w:color w:val="404040" w:themeColor="text1" w:themeTint="BF"/>
    </w:rPr>
  </w:style>
  <w:style w:type="paragraph" w:styleId="ListParagraph">
    <w:name w:val="List Paragraph"/>
    <w:basedOn w:val="Normal"/>
    <w:uiPriority w:val="34"/>
    <w:qFormat/>
    <w:rsid w:val="00985AEC"/>
    <w:pPr>
      <w:ind w:left="720"/>
      <w:contextualSpacing/>
    </w:pPr>
  </w:style>
  <w:style w:type="character" w:styleId="IntenseEmphasis">
    <w:name w:val="Intense Emphasis"/>
    <w:basedOn w:val="DefaultParagraphFont"/>
    <w:uiPriority w:val="21"/>
    <w:qFormat/>
    <w:rsid w:val="00985AEC"/>
    <w:rPr>
      <w:i/>
      <w:iCs/>
      <w:color w:val="0F4761" w:themeColor="accent1" w:themeShade="BF"/>
    </w:rPr>
  </w:style>
  <w:style w:type="paragraph" w:styleId="IntenseQuote">
    <w:name w:val="Intense Quote"/>
    <w:basedOn w:val="Normal"/>
    <w:next w:val="Normal"/>
    <w:link w:val="IntenseQuoteChar"/>
    <w:uiPriority w:val="30"/>
    <w:qFormat/>
    <w:rsid w:val="00985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AEC"/>
    <w:rPr>
      <w:i/>
      <w:iCs/>
      <w:color w:val="0F4761" w:themeColor="accent1" w:themeShade="BF"/>
    </w:rPr>
  </w:style>
  <w:style w:type="character" w:styleId="IntenseReference">
    <w:name w:val="Intense Reference"/>
    <w:basedOn w:val="DefaultParagraphFont"/>
    <w:uiPriority w:val="32"/>
    <w:qFormat/>
    <w:rsid w:val="00985AEC"/>
    <w:rPr>
      <w:b/>
      <w:bCs/>
      <w:smallCaps/>
      <w:color w:val="0F4761" w:themeColor="accent1" w:themeShade="BF"/>
      <w:spacing w:val="5"/>
    </w:rPr>
  </w:style>
  <w:style w:type="character" w:styleId="Hyperlink">
    <w:name w:val="Hyperlink"/>
    <w:basedOn w:val="DefaultParagraphFont"/>
    <w:uiPriority w:val="99"/>
    <w:semiHidden/>
    <w:unhideWhenUsed/>
    <w:rsid w:val="006C3B0F"/>
    <w:rPr>
      <w:color w:val="0563C1"/>
      <w:u w:val="single"/>
    </w:rPr>
  </w:style>
  <w:style w:type="character" w:styleId="FollowedHyperlink">
    <w:name w:val="FollowedHyperlink"/>
    <w:basedOn w:val="DefaultParagraphFont"/>
    <w:uiPriority w:val="99"/>
    <w:semiHidden/>
    <w:unhideWhenUsed/>
    <w:rsid w:val="006C3B0F"/>
    <w:rPr>
      <w:color w:val="954F72"/>
      <w:u w:val="single"/>
    </w:rPr>
  </w:style>
  <w:style w:type="paragraph" w:customStyle="1" w:styleId="msonormal0">
    <w:name w:val="msonormal"/>
    <w:basedOn w:val="Normal"/>
    <w:rsid w:val="006C3B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6C3B0F"/>
    <w:pPr>
      <w:spacing w:before="100" w:beforeAutospacing="1" w:after="100" w:afterAutospacing="1" w:line="240" w:lineRule="auto"/>
    </w:pPr>
    <w:rPr>
      <w:rFonts w:ascii="Times New Roman" w:eastAsia="Times New Roman" w:hAnsi="Times New Roman" w:cs="Times New Roman"/>
      <w:color w:val="000000"/>
      <w:kern w:val="0"/>
      <w:sz w:val="18"/>
      <w:szCs w:val="18"/>
      <w14:ligatures w14:val="none"/>
    </w:rPr>
  </w:style>
  <w:style w:type="paragraph" w:customStyle="1" w:styleId="font6">
    <w:name w:val="font6"/>
    <w:basedOn w:val="Normal"/>
    <w:rsid w:val="006C3B0F"/>
    <w:pPr>
      <w:spacing w:before="100" w:beforeAutospacing="1" w:after="100" w:afterAutospacing="1" w:line="240" w:lineRule="auto"/>
    </w:pPr>
    <w:rPr>
      <w:rFonts w:ascii="Symbol" w:eastAsia="Times New Roman" w:hAnsi="Symbol" w:cs="Times New Roman"/>
      <w:i/>
      <w:iCs/>
      <w:color w:val="000000"/>
      <w:kern w:val="0"/>
      <w:sz w:val="18"/>
      <w:szCs w:val="18"/>
      <w14:ligatures w14:val="none"/>
    </w:rPr>
  </w:style>
  <w:style w:type="paragraph" w:customStyle="1" w:styleId="font7">
    <w:name w:val="font7"/>
    <w:basedOn w:val="Normal"/>
    <w:rsid w:val="006C3B0F"/>
    <w:pPr>
      <w:spacing w:before="100" w:beforeAutospacing="1" w:after="100" w:afterAutospacing="1" w:line="240" w:lineRule="auto"/>
    </w:pPr>
    <w:rPr>
      <w:rFonts w:ascii="Times New Roman" w:eastAsia="Times New Roman" w:hAnsi="Times New Roman" w:cs="Times New Roman"/>
      <w:i/>
      <w:iCs/>
      <w:color w:val="000000"/>
      <w:kern w:val="0"/>
      <w:sz w:val="18"/>
      <w:szCs w:val="18"/>
      <w14:ligatures w14:val="none"/>
    </w:rPr>
  </w:style>
  <w:style w:type="paragraph" w:customStyle="1" w:styleId="xl65">
    <w:name w:val="xl65"/>
    <w:basedOn w:val="Normal"/>
    <w:rsid w:val="006C3B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6">
    <w:name w:val="xl66"/>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67">
    <w:name w:val="xl67"/>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i/>
      <w:iCs/>
      <w:color w:val="000000"/>
      <w:kern w:val="0"/>
      <w14:ligatures w14:val="none"/>
    </w:rPr>
  </w:style>
  <w:style w:type="paragraph" w:customStyle="1" w:styleId="xl68">
    <w:name w:val="xl68"/>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ymbol" w:eastAsia="Times New Roman" w:hAnsi="Symbol" w:cs="Times New Roman"/>
      <w:color w:val="000000"/>
      <w:kern w:val="0"/>
      <w:sz w:val="18"/>
      <w:szCs w:val="18"/>
      <w14:ligatures w14:val="none"/>
    </w:rPr>
  </w:style>
  <w:style w:type="paragraph" w:customStyle="1" w:styleId="xl69">
    <w:name w:val="xl69"/>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color w:val="000000"/>
      <w:kern w:val="0"/>
      <w:sz w:val="18"/>
      <w:szCs w:val="18"/>
      <w14:ligatures w14:val="none"/>
    </w:rPr>
  </w:style>
  <w:style w:type="paragraph" w:customStyle="1" w:styleId="xl70">
    <w:name w:val="xl70"/>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1">
    <w:name w:val="xl71"/>
    <w:basedOn w:val="Normal"/>
    <w:rsid w:val="006C3B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2">
    <w:name w:val="xl72"/>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ymbol" w:eastAsia="Times New Roman" w:hAnsi="Symbol" w:cs="Times New Roman"/>
      <w:color w:val="000000"/>
      <w:kern w:val="0"/>
      <w:sz w:val="18"/>
      <w:szCs w:val="18"/>
      <w14:ligatures w14:val="none"/>
    </w:rPr>
  </w:style>
  <w:style w:type="paragraph" w:customStyle="1" w:styleId="xl73">
    <w:name w:val="xl73"/>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74">
    <w:name w:val="xl74"/>
    <w:basedOn w:val="Normal"/>
    <w:rsid w:val="006C3B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5">
    <w:name w:val="xl75"/>
    <w:basedOn w:val="Normal"/>
    <w:rsid w:val="006C3B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6">
    <w:name w:val="xl76"/>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77">
    <w:name w:val="xl77"/>
    <w:basedOn w:val="Normal"/>
    <w:rsid w:val="006C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8">
    <w:name w:val="xl78"/>
    <w:basedOn w:val="Normal"/>
    <w:rsid w:val="006C3B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C3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8">
    <w:name w:val="font8"/>
    <w:basedOn w:val="Normal"/>
    <w:rsid w:val="003316FE"/>
    <w:pPr>
      <w:spacing w:before="100" w:beforeAutospacing="1"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font9">
    <w:name w:val="font9"/>
    <w:basedOn w:val="Normal"/>
    <w:rsid w:val="003316FE"/>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10">
    <w:name w:val="font10"/>
    <w:basedOn w:val="Normal"/>
    <w:rsid w:val="003316FE"/>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11">
    <w:name w:val="font11"/>
    <w:basedOn w:val="Normal"/>
    <w:rsid w:val="003316FE"/>
    <w:pPr>
      <w:spacing w:before="100" w:beforeAutospacing="1"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xl79">
    <w:name w:val="xl79"/>
    <w:basedOn w:val="Normal"/>
    <w:rsid w:val="00331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0">
    <w:name w:val="xl80"/>
    <w:basedOn w:val="Normal"/>
    <w:rsid w:val="003316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81">
    <w:name w:val="xl81"/>
    <w:basedOn w:val="Normal"/>
    <w:rsid w:val="003316F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2">
    <w:name w:val="xl82"/>
    <w:basedOn w:val="Normal"/>
    <w:rsid w:val="003316F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222222"/>
      <w:kern w:val="0"/>
      <w:sz w:val="20"/>
      <w:szCs w:val="20"/>
      <w14:ligatures w14:val="none"/>
    </w:rPr>
  </w:style>
  <w:style w:type="paragraph" w:customStyle="1" w:styleId="xl83">
    <w:name w:val="xl83"/>
    <w:basedOn w:val="Normal"/>
    <w:rsid w:val="003316F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xl84">
    <w:name w:val="xl84"/>
    <w:basedOn w:val="Normal"/>
    <w:rsid w:val="003316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77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B4D"/>
  </w:style>
  <w:style w:type="paragraph" w:styleId="Footer">
    <w:name w:val="footer"/>
    <w:basedOn w:val="Normal"/>
    <w:link w:val="FooterChar"/>
    <w:uiPriority w:val="99"/>
    <w:unhideWhenUsed/>
    <w:rsid w:val="00F77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B4D"/>
  </w:style>
  <w:style w:type="paragraph" w:styleId="Bibliography">
    <w:name w:val="Bibliography"/>
    <w:basedOn w:val="Normal"/>
    <w:next w:val="Normal"/>
    <w:uiPriority w:val="37"/>
    <w:unhideWhenUsed/>
    <w:rsid w:val="00F77B4D"/>
    <w:pPr>
      <w:tabs>
        <w:tab w:val="left" w:pos="624"/>
      </w:tabs>
      <w:spacing w:after="0" w:line="240" w:lineRule="auto"/>
      <w:ind w:left="624" w:hanging="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417287">
      <w:marLeft w:val="0"/>
      <w:marRight w:val="0"/>
      <w:marTop w:val="0"/>
      <w:marBottom w:val="0"/>
      <w:divBdr>
        <w:top w:val="none" w:sz="0" w:space="0" w:color="auto"/>
        <w:left w:val="none" w:sz="0" w:space="0" w:color="auto"/>
        <w:bottom w:val="none" w:sz="0" w:space="0" w:color="auto"/>
        <w:right w:val="none" w:sz="0" w:space="0" w:color="auto"/>
      </w:divBdr>
    </w:div>
    <w:div w:id="1762797790">
      <w:marLeft w:val="0"/>
      <w:marRight w:val="0"/>
      <w:marTop w:val="0"/>
      <w:marBottom w:val="0"/>
      <w:divBdr>
        <w:top w:val="none" w:sz="0" w:space="0" w:color="auto"/>
        <w:left w:val="none" w:sz="0" w:space="0" w:color="auto"/>
        <w:bottom w:val="none" w:sz="0" w:space="0" w:color="auto"/>
        <w:right w:val="none" w:sz="0" w:space="0" w:color="auto"/>
      </w:divBdr>
    </w:div>
    <w:div w:id="209966825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19</Pages>
  <Words>65350</Words>
  <Characters>372499</Characters>
  <Application>Microsoft Office Word</Application>
  <DocSecurity>0</DocSecurity>
  <Lines>3104</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JIANGHONG#</dc:creator>
  <cp:keywords/>
  <dc:description/>
  <cp:lastModifiedBy>#ZHANG JIANGHONG#</cp:lastModifiedBy>
  <cp:revision>31</cp:revision>
  <dcterms:created xsi:type="dcterms:W3CDTF">2025-11-20T02:31:00Z</dcterms:created>
  <dcterms:modified xsi:type="dcterms:W3CDTF">2025-11-25T03:12:00Z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id="PpKorzPp"/&gt;&lt;style id="http://www.zotero.org/styles/journal-of-materials-science-and-technology" hasBibliography="1" bibliographyStyleHasBeenSet="1"/&gt;&lt;prefs&gt;&lt;pref name="fieldType" value="Field"/&gt;&lt;</vt:lpwstr>
  </property>
  <property fmtid="{D5CDD505-2E9C-101B-9397-08002B2CF9AE}" pid="3" name="ZOTERO_PREF_2">
    <vt:lpwstr>/prefs&gt;&lt;/data&gt;</vt:lpwstr>
  </property>
</Properties>
</file>