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06DC" w14:textId="77777777" w:rsidR="00B762E5" w:rsidRPr="00714658" w:rsidRDefault="00B762E5" w:rsidP="00F764E4">
      <w:pPr>
        <w:pStyle w:val="BodyText"/>
      </w:pPr>
    </w:p>
    <w:p w14:paraId="4B4967F7"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0CD9F6C3"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3ED3CED2"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17D7F9E5" w14:textId="1E5EAF8A" w:rsidR="00F92D99" w:rsidRDefault="00F92D99" w:rsidP="00B762E5">
      <w:pPr>
        <w:spacing w:after="0" w:line="480" w:lineRule="auto"/>
        <w:jc w:val="center"/>
        <w:rPr>
          <w:rFonts w:ascii="Times New Roman" w:hAnsi="Times New Roman" w:cs="Times New Roman"/>
          <w:b/>
          <w:bCs/>
          <w:sz w:val="24"/>
          <w:szCs w:val="24"/>
        </w:rPr>
      </w:pPr>
      <w:r w:rsidRPr="00F92D99">
        <w:rPr>
          <w:rFonts w:ascii="Times New Roman" w:hAnsi="Times New Roman" w:cs="Times New Roman"/>
          <w:b/>
          <w:bCs/>
          <w:sz w:val="24"/>
          <w:szCs w:val="24"/>
        </w:rPr>
        <w:t xml:space="preserve">Unit </w:t>
      </w:r>
      <w:r w:rsidR="00FA5800">
        <w:rPr>
          <w:rFonts w:ascii="Times New Roman" w:hAnsi="Times New Roman" w:cs="Times New Roman"/>
          <w:b/>
          <w:bCs/>
          <w:sz w:val="24"/>
          <w:szCs w:val="24"/>
        </w:rPr>
        <w:t>6</w:t>
      </w:r>
      <w:r w:rsidRPr="00F92D99">
        <w:rPr>
          <w:rFonts w:ascii="Times New Roman" w:hAnsi="Times New Roman" w:cs="Times New Roman"/>
          <w:b/>
          <w:bCs/>
          <w:sz w:val="24"/>
          <w:szCs w:val="24"/>
        </w:rPr>
        <w:t xml:space="preserve">.1 Assignment: </w:t>
      </w:r>
      <w:r w:rsidR="00FA5800">
        <w:rPr>
          <w:rFonts w:ascii="Times New Roman" w:hAnsi="Times New Roman" w:cs="Times New Roman"/>
          <w:b/>
          <w:bCs/>
          <w:sz w:val="24"/>
          <w:szCs w:val="24"/>
        </w:rPr>
        <w:t>Technical Proposal Writing</w:t>
      </w:r>
    </w:p>
    <w:p w14:paraId="6BD51D47" w14:textId="77777777" w:rsidR="00F92D99" w:rsidRDefault="00F92D99" w:rsidP="00B762E5">
      <w:pPr>
        <w:spacing w:after="0" w:line="480" w:lineRule="auto"/>
        <w:jc w:val="center"/>
        <w:rPr>
          <w:rFonts w:ascii="Times New Roman" w:hAnsi="Times New Roman" w:cs="Times New Roman"/>
          <w:b/>
          <w:bCs/>
          <w:sz w:val="24"/>
          <w:szCs w:val="24"/>
        </w:rPr>
      </w:pPr>
    </w:p>
    <w:p w14:paraId="79235AD8" w14:textId="539A91B8" w:rsidR="001F36BB" w:rsidRPr="00714658" w:rsidRDefault="00305B83"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Zachary </w:t>
      </w:r>
      <w:r w:rsidR="00326D67" w:rsidRPr="00714658">
        <w:rPr>
          <w:rFonts w:ascii="Times New Roman" w:hAnsi="Times New Roman" w:cs="Times New Roman"/>
          <w:sz w:val="24"/>
          <w:szCs w:val="24"/>
        </w:rPr>
        <w:t>Howell</w:t>
      </w:r>
    </w:p>
    <w:p w14:paraId="7094DAF4" w14:textId="18B7CF05" w:rsidR="008D3A73"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School of Arts and Sciences</w:t>
      </w:r>
      <w:r w:rsidR="008C58CC" w:rsidRPr="00714658">
        <w:rPr>
          <w:rFonts w:ascii="Times New Roman" w:hAnsi="Times New Roman" w:cs="Times New Roman"/>
          <w:sz w:val="24"/>
          <w:szCs w:val="24"/>
        </w:rPr>
        <w:t>, Post University</w:t>
      </w:r>
    </w:p>
    <w:p w14:paraId="18D15A13" w14:textId="489B706E" w:rsidR="008C58CC"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CIS 311</w:t>
      </w:r>
      <w:r w:rsidR="008C58CC" w:rsidRPr="00714658">
        <w:rPr>
          <w:rFonts w:ascii="Times New Roman" w:hAnsi="Times New Roman" w:cs="Times New Roman"/>
          <w:sz w:val="24"/>
          <w:szCs w:val="24"/>
        </w:rPr>
        <w:t xml:space="preserve">: </w:t>
      </w:r>
      <w:r w:rsidRPr="00714658">
        <w:rPr>
          <w:rFonts w:ascii="Times New Roman" w:hAnsi="Times New Roman" w:cs="Times New Roman"/>
          <w:sz w:val="24"/>
          <w:szCs w:val="24"/>
        </w:rPr>
        <w:t>Technical Writing in CIS</w:t>
      </w:r>
    </w:p>
    <w:p w14:paraId="1EE37B5C" w14:textId="339ADC88" w:rsidR="00B762E5" w:rsidRPr="00714658" w:rsidRDefault="00326D67"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Professor </w:t>
      </w:r>
      <w:r w:rsidR="006017D9" w:rsidRPr="00714658">
        <w:rPr>
          <w:rFonts w:ascii="Times New Roman" w:hAnsi="Times New Roman" w:cs="Times New Roman"/>
          <w:sz w:val="24"/>
          <w:szCs w:val="24"/>
        </w:rPr>
        <w:t>Vincent Tran</w:t>
      </w:r>
    </w:p>
    <w:p w14:paraId="12F1A66C" w14:textId="4AEF0618" w:rsidR="001F36BB" w:rsidRPr="00714658" w:rsidRDefault="0050601B" w:rsidP="00B762E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June </w:t>
      </w:r>
      <w:r w:rsidR="00FA5800">
        <w:rPr>
          <w:rFonts w:ascii="Times New Roman" w:hAnsi="Times New Roman" w:cs="Times New Roman"/>
          <w:sz w:val="24"/>
          <w:szCs w:val="24"/>
        </w:rPr>
        <w:t>14</w:t>
      </w:r>
      <w:r w:rsidR="00326D67" w:rsidRPr="00714658">
        <w:rPr>
          <w:rFonts w:ascii="Times New Roman" w:hAnsi="Times New Roman" w:cs="Times New Roman"/>
          <w:sz w:val="24"/>
          <w:szCs w:val="24"/>
        </w:rPr>
        <w:t>, 202</w:t>
      </w:r>
      <w:r w:rsidR="00305B83" w:rsidRPr="00714658">
        <w:rPr>
          <w:rFonts w:ascii="Times New Roman" w:hAnsi="Times New Roman" w:cs="Times New Roman"/>
          <w:sz w:val="24"/>
          <w:szCs w:val="24"/>
        </w:rPr>
        <w:t>6</w:t>
      </w:r>
    </w:p>
    <w:p w14:paraId="6B0550D4" w14:textId="77777777" w:rsidR="00E5523E" w:rsidRPr="00714658" w:rsidRDefault="00E5523E" w:rsidP="00B762E5">
      <w:pPr>
        <w:spacing w:after="0" w:line="480" w:lineRule="auto"/>
        <w:jc w:val="center"/>
        <w:rPr>
          <w:rFonts w:ascii="Times New Roman" w:hAnsi="Times New Roman" w:cs="Times New Roman"/>
          <w:sz w:val="24"/>
          <w:szCs w:val="24"/>
        </w:rPr>
      </w:pPr>
    </w:p>
    <w:p w14:paraId="5B8A4A42" w14:textId="77777777" w:rsidR="001F36BB" w:rsidRPr="00714658" w:rsidRDefault="001F36BB" w:rsidP="00B762E5">
      <w:pPr>
        <w:spacing w:after="0" w:line="480" w:lineRule="auto"/>
        <w:rPr>
          <w:rFonts w:ascii="Times New Roman" w:hAnsi="Times New Roman" w:cs="Times New Roman"/>
          <w:sz w:val="24"/>
          <w:szCs w:val="24"/>
        </w:rPr>
      </w:pPr>
    </w:p>
    <w:p w14:paraId="634FBBB0" w14:textId="77777777" w:rsidR="001F36BB" w:rsidRPr="00714658" w:rsidRDefault="001F36BB" w:rsidP="00B762E5">
      <w:pPr>
        <w:spacing w:after="0" w:line="480" w:lineRule="auto"/>
        <w:rPr>
          <w:rFonts w:ascii="Times New Roman" w:hAnsi="Times New Roman" w:cs="Times New Roman"/>
          <w:sz w:val="24"/>
          <w:szCs w:val="24"/>
        </w:rPr>
      </w:pPr>
    </w:p>
    <w:p w14:paraId="04E0367E" w14:textId="77777777" w:rsidR="001F36BB" w:rsidRPr="00714658" w:rsidRDefault="001F36BB" w:rsidP="00B762E5">
      <w:pPr>
        <w:spacing w:after="0" w:line="480" w:lineRule="auto"/>
        <w:rPr>
          <w:rFonts w:ascii="Times New Roman" w:hAnsi="Times New Roman" w:cs="Times New Roman"/>
          <w:sz w:val="24"/>
          <w:szCs w:val="24"/>
        </w:rPr>
      </w:pPr>
    </w:p>
    <w:p w14:paraId="2897344D" w14:textId="77777777" w:rsidR="001F36BB" w:rsidRPr="00714658" w:rsidRDefault="001F36BB" w:rsidP="00B762E5">
      <w:pPr>
        <w:spacing w:after="0" w:line="480" w:lineRule="auto"/>
        <w:rPr>
          <w:rFonts w:ascii="Times New Roman" w:hAnsi="Times New Roman" w:cs="Times New Roman"/>
          <w:sz w:val="24"/>
          <w:szCs w:val="24"/>
        </w:rPr>
      </w:pPr>
    </w:p>
    <w:p w14:paraId="729C615C" w14:textId="77777777" w:rsidR="00326D67" w:rsidRPr="00714658" w:rsidRDefault="00326D67" w:rsidP="00B762E5">
      <w:pPr>
        <w:spacing w:after="0" w:line="480" w:lineRule="auto"/>
        <w:rPr>
          <w:rFonts w:ascii="Times New Roman" w:hAnsi="Times New Roman" w:cs="Times New Roman"/>
          <w:sz w:val="24"/>
          <w:szCs w:val="24"/>
        </w:rPr>
      </w:pPr>
    </w:p>
    <w:p w14:paraId="4BBE2E1C" w14:textId="77777777" w:rsidR="001F36BB" w:rsidRPr="00714658" w:rsidRDefault="001F36BB" w:rsidP="00B762E5">
      <w:pPr>
        <w:spacing w:after="0" w:line="480" w:lineRule="auto"/>
        <w:rPr>
          <w:rFonts w:ascii="Times New Roman" w:hAnsi="Times New Roman" w:cs="Times New Roman"/>
          <w:sz w:val="24"/>
          <w:szCs w:val="24"/>
        </w:rPr>
      </w:pPr>
    </w:p>
    <w:p w14:paraId="59FBD498" w14:textId="77777777" w:rsidR="001F36BB" w:rsidRPr="00714658" w:rsidRDefault="001F36BB" w:rsidP="00B762E5">
      <w:pPr>
        <w:spacing w:after="0" w:line="480" w:lineRule="auto"/>
        <w:rPr>
          <w:rFonts w:ascii="Times New Roman" w:hAnsi="Times New Roman" w:cs="Times New Roman"/>
          <w:sz w:val="24"/>
          <w:szCs w:val="24"/>
        </w:rPr>
      </w:pPr>
    </w:p>
    <w:p w14:paraId="2D179EB1" w14:textId="77777777" w:rsidR="001F36BB" w:rsidRPr="00714658" w:rsidRDefault="001F36BB" w:rsidP="00B762E5">
      <w:pPr>
        <w:spacing w:after="0" w:line="480" w:lineRule="auto"/>
        <w:rPr>
          <w:rFonts w:ascii="Times New Roman" w:hAnsi="Times New Roman" w:cs="Times New Roman"/>
          <w:sz w:val="24"/>
          <w:szCs w:val="24"/>
        </w:rPr>
      </w:pPr>
    </w:p>
    <w:p w14:paraId="7E2FAD1C" w14:textId="77777777" w:rsidR="001F36BB" w:rsidRPr="00714658" w:rsidRDefault="001F36BB" w:rsidP="00B762E5">
      <w:pPr>
        <w:spacing w:after="0" w:line="480" w:lineRule="auto"/>
        <w:rPr>
          <w:rFonts w:ascii="Times New Roman" w:hAnsi="Times New Roman" w:cs="Times New Roman"/>
          <w:sz w:val="24"/>
          <w:szCs w:val="24"/>
        </w:rPr>
      </w:pPr>
    </w:p>
    <w:p w14:paraId="06110FF3" w14:textId="77777777" w:rsidR="001F36BB" w:rsidRPr="00714658" w:rsidRDefault="001F36BB" w:rsidP="00B762E5">
      <w:pPr>
        <w:spacing w:after="0" w:line="480" w:lineRule="auto"/>
        <w:rPr>
          <w:rFonts w:ascii="Times New Roman" w:hAnsi="Times New Roman" w:cs="Times New Roman"/>
          <w:sz w:val="24"/>
          <w:szCs w:val="24"/>
        </w:rPr>
      </w:pPr>
    </w:p>
    <w:p w14:paraId="579D8BA8" w14:textId="77777777" w:rsidR="001F36BB" w:rsidRPr="00714658" w:rsidRDefault="001F36BB" w:rsidP="00B762E5">
      <w:pPr>
        <w:spacing w:after="0" w:line="480" w:lineRule="auto"/>
        <w:rPr>
          <w:rFonts w:ascii="Times New Roman" w:hAnsi="Times New Roman" w:cs="Times New Roman"/>
          <w:sz w:val="24"/>
          <w:szCs w:val="24"/>
        </w:rPr>
      </w:pPr>
    </w:p>
    <w:p w14:paraId="65DE85A4" w14:textId="77777777" w:rsidR="00F92D99" w:rsidRDefault="00F92D99" w:rsidP="00F92D99">
      <w:pPr>
        <w:spacing w:after="0" w:line="480" w:lineRule="auto"/>
        <w:rPr>
          <w:rFonts w:ascii="Times New Roman" w:hAnsi="Times New Roman" w:cs="Times New Roman"/>
          <w:sz w:val="24"/>
          <w:szCs w:val="24"/>
        </w:rPr>
      </w:pPr>
    </w:p>
    <w:p w14:paraId="4F7B5A59" w14:textId="031C85CC" w:rsidR="00F92D99" w:rsidRDefault="007A2189" w:rsidP="007A2189">
      <w:pPr>
        <w:spacing w:line="480" w:lineRule="auto"/>
        <w:ind w:left="720" w:hanging="720"/>
        <w:jc w:val="center"/>
        <w:rPr>
          <w:rFonts w:ascii="Times New Roman" w:hAnsi="Times New Roman" w:cs="Times New Roman"/>
          <w:sz w:val="24"/>
          <w:szCs w:val="24"/>
        </w:rPr>
      </w:pPr>
      <w:r w:rsidRPr="007A2189">
        <w:rPr>
          <w:rFonts w:ascii="Times New Roman" w:hAnsi="Times New Roman" w:cs="Times New Roman"/>
          <w:b/>
          <w:bCs/>
          <w:sz w:val="24"/>
          <w:szCs w:val="24"/>
        </w:rPr>
        <w:lastRenderedPageBreak/>
        <w:t xml:space="preserve">Unit 5.1 Assignment: </w:t>
      </w:r>
      <w:r w:rsidR="00FA5800">
        <w:rPr>
          <w:rFonts w:ascii="Times New Roman" w:hAnsi="Times New Roman" w:cs="Times New Roman"/>
          <w:b/>
          <w:bCs/>
          <w:sz w:val="24"/>
          <w:szCs w:val="24"/>
        </w:rPr>
        <w:t>Technical Proposal Writing</w:t>
      </w:r>
    </w:p>
    <w:p w14:paraId="1B4B0066" w14:textId="28D0CD1F" w:rsidR="007265F4" w:rsidRDefault="00FA5800" w:rsidP="00FA5800">
      <w:pPr>
        <w:spacing w:line="480" w:lineRule="auto"/>
        <w:ind w:firstLine="720"/>
        <w:rPr>
          <w:rFonts w:ascii="Times New Roman" w:hAnsi="Times New Roman" w:cs="Times New Roman"/>
          <w:sz w:val="24"/>
          <w:szCs w:val="24"/>
        </w:rPr>
      </w:pPr>
      <w:r w:rsidRPr="00FA5800">
        <w:rPr>
          <w:rFonts w:ascii="Times New Roman" w:hAnsi="Times New Roman" w:cs="Times New Roman"/>
          <w:sz w:val="24"/>
          <w:szCs w:val="24"/>
        </w:rPr>
        <w:t>Communities across the United States are facing increasing demands for educational opportunities, public services, health resources, and recreational facilities while also dealing with limited budgets and aging infrastructure. Rather than constructing separate buildings for each service, many communities have found success by creating multiuse campuses that allow schools and community organizations to share facilities and resources. This proposal recommends the development of a multiuse community campus that combines educational, recreational, and community services into one centralized location. By maximizing the use of existing facilities, the community can reduce costs, improve public services, and strengthen community engagement.</w:t>
      </w:r>
    </w:p>
    <w:p w14:paraId="2CBB6FB5" w14:textId="0E106226" w:rsidR="00FA5800" w:rsidRDefault="00FA5800" w:rsidP="00FA5800">
      <w:pPr>
        <w:spacing w:line="480" w:lineRule="auto"/>
        <w:ind w:firstLine="720"/>
        <w:rPr>
          <w:rFonts w:ascii="Times New Roman" w:hAnsi="Times New Roman" w:cs="Times New Roman"/>
          <w:sz w:val="24"/>
          <w:szCs w:val="24"/>
        </w:rPr>
      </w:pPr>
      <w:r w:rsidRPr="00FA5800">
        <w:rPr>
          <w:rFonts w:ascii="Times New Roman" w:hAnsi="Times New Roman" w:cs="Times New Roman"/>
          <w:sz w:val="24"/>
          <w:szCs w:val="24"/>
        </w:rPr>
        <w:t>Many school buildings remain underutilized outside of regular school hours. At the same time, communities often struggle to provide affordable locations for adult education, healthcare programs, senior services, youth activities, and cultural events. This separation creates unnecessary expenses because multiple facilities must be maintained while valuable school resources remain unused.</w:t>
      </w:r>
      <w:r>
        <w:rPr>
          <w:rFonts w:ascii="Times New Roman" w:hAnsi="Times New Roman" w:cs="Times New Roman"/>
          <w:sz w:val="24"/>
          <w:szCs w:val="24"/>
        </w:rPr>
        <w:t xml:space="preserve"> “T</w:t>
      </w:r>
      <w:r w:rsidRPr="00FA5800">
        <w:rPr>
          <w:rFonts w:ascii="Times New Roman" w:hAnsi="Times New Roman" w:cs="Times New Roman"/>
          <w:sz w:val="24"/>
          <w:szCs w:val="24"/>
        </w:rPr>
        <w:t>raditional schools are often used only a third of the day, three fourths of the year, by only a fifth of the population</w:t>
      </w:r>
      <w:r>
        <w:rPr>
          <w:rFonts w:ascii="Times New Roman" w:hAnsi="Times New Roman" w:cs="Times New Roman"/>
          <w:sz w:val="24"/>
          <w:szCs w:val="24"/>
        </w:rPr>
        <w:t>”</w:t>
      </w:r>
      <w:r w:rsidRPr="00FA5800">
        <w:rPr>
          <w:rFonts w:ascii="Times New Roman" w:hAnsi="Times New Roman" w:cs="Times New Roman"/>
          <w:sz w:val="24"/>
          <w:szCs w:val="24"/>
        </w:rPr>
        <w:t xml:space="preserve"> (</w:t>
      </w:r>
      <w:r>
        <w:rPr>
          <w:rFonts w:ascii="Times New Roman" w:hAnsi="Times New Roman" w:cs="Times New Roman"/>
          <w:sz w:val="24"/>
          <w:szCs w:val="24"/>
        </w:rPr>
        <w:t xml:space="preserve">Kolin, 2022, </w:t>
      </w:r>
      <w:r w:rsidRPr="00FA5800">
        <w:rPr>
          <w:rFonts w:ascii="Times New Roman" w:hAnsi="Times New Roman" w:cs="Times New Roman"/>
          <w:sz w:val="24"/>
          <w:szCs w:val="24"/>
        </w:rPr>
        <w:t xml:space="preserve">p. 458). As communities continue to grow and educational demands increase, this limited use of public facilities places additional strain on taxpayers and local governments. </w:t>
      </w:r>
      <w:r>
        <w:rPr>
          <w:rFonts w:ascii="Times New Roman" w:hAnsi="Times New Roman" w:cs="Times New Roman"/>
          <w:sz w:val="24"/>
          <w:szCs w:val="24"/>
        </w:rPr>
        <w:t>G</w:t>
      </w:r>
      <w:r w:rsidRPr="00FA5800">
        <w:rPr>
          <w:rFonts w:ascii="Times New Roman" w:hAnsi="Times New Roman" w:cs="Times New Roman"/>
          <w:sz w:val="24"/>
          <w:szCs w:val="24"/>
        </w:rPr>
        <w:t>rowing student populations and aging infrastructure create an urgent need for innovative solutions that maximize public investments</w:t>
      </w:r>
      <w:r>
        <w:rPr>
          <w:rFonts w:ascii="Times New Roman" w:hAnsi="Times New Roman" w:cs="Times New Roman"/>
          <w:sz w:val="24"/>
          <w:szCs w:val="24"/>
        </w:rPr>
        <w:t>.</w:t>
      </w:r>
    </w:p>
    <w:p w14:paraId="38474630" w14:textId="53BB0771" w:rsidR="00FA5800" w:rsidRDefault="00FA5800" w:rsidP="00FA5800">
      <w:pPr>
        <w:spacing w:line="480" w:lineRule="auto"/>
        <w:ind w:firstLine="720"/>
        <w:rPr>
          <w:rFonts w:ascii="Times New Roman" w:hAnsi="Times New Roman" w:cs="Times New Roman"/>
          <w:sz w:val="24"/>
          <w:szCs w:val="24"/>
        </w:rPr>
      </w:pPr>
      <w:r w:rsidRPr="00FA5800">
        <w:rPr>
          <w:rFonts w:ascii="Times New Roman" w:hAnsi="Times New Roman" w:cs="Times New Roman"/>
          <w:sz w:val="24"/>
          <w:szCs w:val="24"/>
        </w:rPr>
        <w:t>This proposal recommends transforming the local school campus into a multiuse community center that serves residents of all ages. Similar to the successful models in Gaylord, Michigan, and Big Lake, Minnesota, the campus would provide a variety of services beyond traditional K-12 education.</w:t>
      </w:r>
      <w:r>
        <w:rPr>
          <w:rFonts w:ascii="Times New Roman" w:hAnsi="Times New Roman" w:cs="Times New Roman"/>
          <w:sz w:val="24"/>
          <w:szCs w:val="24"/>
        </w:rPr>
        <w:t xml:space="preserve"> “S</w:t>
      </w:r>
      <w:r w:rsidRPr="00FA5800">
        <w:rPr>
          <w:rFonts w:ascii="Times New Roman" w:hAnsi="Times New Roman" w:cs="Times New Roman"/>
          <w:sz w:val="24"/>
          <w:szCs w:val="24"/>
        </w:rPr>
        <w:t xml:space="preserve">uccessful multiuse campuses create environments where people </w:t>
      </w:r>
      <w:r w:rsidRPr="00FA5800">
        <w:rPr>
          <w:rFonts w:ascii="Times New Roman" w:hAnsi="Times New Roman" w:cs="Times New Roman"/>
          <w:sz w:val="24"/>
          <w:szCs w:val="24"/>
        </w:rPr>
        <w:lastRenderedPageBreak/>
        <w:t>come and go until late into the evening for a multitude of activities</w:t>
      </w:r>
      <w:r>
        <w:rPr>
          <w:rFonts w:ascii="Times New Roman" w:hAnsi="Times New Roman" w:cs="Times New Roman"/>
          <w:sz w:val="24"/>
          <w:szCs w:val="24"/>
        </w:rPr>
        <w:t>”</w:t>
      </w:r>
      <w:r w:rsidRPr="00FA5800">
        <w:rPr>
          <w:rFonts w:ascii="Times New Roman" w:hAnsi="Times New Roman" w:cs="Times New Roman"/>
          <w:sz w:val="24"/>
          <w:szCs w:val="24"/>
        </w:rPr>
        <w:t xml:space="preserve"> (</w:t>
      </w:r>
      <w:r>
        <w:rPr>
          <w:rFonts w:ascii="Times New Roman" w:hAnsi="Times New Roman" w:cs="Times New Roman"/>
          <w:sz w:val="24"/>
          <w:szCs w:val="24"/>
        </w:rPr>
        <w:t xml:space="preserve">Kolin, 2022, </w:t>
      </w:r>
      <w:r w:rsidRPr="00FA5800">
        <w:rPr>
          <w:rFonts w:ascii="Times New Roman" w:hAnsi="Times New Roman" w:cs="Times New Roman"/>
          <w:sz w:val="24"/>
          <w:szCs w:val="24"/>
        </w:rPr>
        <w:t>p. 458). This model promotes lifelong learning and allows a single facility to serve the entire community.</w:t>
      </w:r>
    </w:p>
    <w:p w14:paraId="6D099E2E" w14:textId="268786B3" w:rsidR="00FA5800" w:rsidRDefault="00FA5800" w:rsidP="00FA5800">
      <w:pPr>
        <w:spacing w:line="480" w:lineRule="auto"/>
        <w:rPr>
          <w:rFonts w:ascii="Times New Roman" w:hAnsi="Times New Roman" w:cs="Times New Roman"/>
          <w:sz w:val="24"/>
          <w:szCs w:val="24"/>
        </w:rPr>
      </w:pPr>
      <w:r w:rsidRPr="00FA5800">
        <w:rPr>
          <w:rFonts w:ascii="Times New Roman" w:hAnsi="Times New Roman" w:cs="Times New Roman"/>
          <w:sz w:val="24"/>
          <w:szCs w:val="24"/>
        </w:rPr>
        <w:t>The proposed campus would include:</w:t>
      </w:r>
    </w:p>
    <w:p w14:paraId="0DD0658F" w14:textId="77777777"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Adult education and workforce development classrooms</w:t>
      </w:r>
    </w:p>
    <w:p w14:paraId="0ED4E935" w14:textId="77777777"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A community health clinic offering basic medical services and wellness programs</w:t>
      </w:r>
    </w:p>
    <w:p w14:paraId="19035853" w14:textId="77777777"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Senior citizen activity and learning centers</w:t>
      </w:r>
    </w:p>
    <w:p w14:paraId="30602B6C" w14:textId="77777777"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Before- and after-school childcare services</w:t>
      </w:r>
    </w:p>
    <w:p w14:paraId="746E8DE7" w14:textId="77777777"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Community meeting rooms for civic organizations</w:t>
      </w:r>
    </w:p>
    <w:p w14:paraId="5046C7C2" w14:textId="77777777"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A performing arts auditorium for school and public events</w:t>
      </w:r>
    </w:p>
    <w:p w14:paraId="466A4C98" w14:textId="77777777"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Athletic facilities available for community recreation</w:t>
      </w:r>
    </w:p>
    <w:p w14:paraId="319374F4" w14:textId="7FCE31FE" w:rsidR="00FA5800" w:rsidRPr="00FA5800" w:rsidRDefault="00FA5800" w:rsidP="00FA5800">
      <w:pPr>
        <w:numPr>
          <w:ilvl w:val="0"/>
          <w:numId w:val="14"/>
        </w:numPr>
        <w:shd w:val="clear" w:color="auto" w:fill="FFFFFF"/>
        <w:spacing w:after="0" w:line="240" w:lineRule="auto"/>
        <w:rPr>
          <w:rFonts w:ascii="Times New Roman" w:eastAsia="Times New Roman" w:hAnsi="Times New Roman" w:cs="Times New Roman"/>
          <w:color w:val="222222"/>
          <w:sz w:val="24"/>
          <w:szCs w:val="24"/>
        </w:rPr>
      </w:pPr>
      <w:r w:rsidRPr="00FA5800">
        <w:rPr>
          <w:rFonts w:ascii="Times New Roman" w:eastAsia="Times New Roman" w:hAnsi="Times New Roman" w:cs="Times New Roman"/>
          <w:color w:val="222222"/>
          <w:sz w:val="24"/>
          <w:szCs w:val="24"/>
        </w:rPr>
        <w:t>Rental spaces for weddings, conferences, and local events</w:t>
      </w:r>
    </w:p>
    <w:p w14:paraId="3179B5F3" w14:textId="77777777" w:rsidR="00FA5800" w:rsidRDefault="00FA5800" w:rsidP="00FA5800">
      <w:pPr>
        <w:shd w:val="clear" w:color="auto" w:fill="FFFFFF"/>
        <w:spacing w:after="0" w:line="240" w:lineRule="auto"/>
        <w:rPr>
          <w:rFonts w:ascii="Times New Roman" w:eastAsia="Times New Roman" w:hAnsi="Times New Roman" w:cs="Times New Roman"/>
          <w:color w:val="222222"/>
          <w:sz w:val="30"/>
          <w:szCs w:val="30"/>
        </w:rPr>
      </w:pPr>
    </w:p>
    <w:p w14:paraId="09678B46" w14:textId="17319935" w:rsidR="00FA5800" w:rsidRDefault="00C57612" w:rsidP="00C57612">
      <w:pPr>
        <w:shd w:val="clear" w:color="auto" w:fill="FFFFFF"/>
        <w:spacing w:after="0" w:line="480" w:lineRule="auto"/>
        <w:ind w:firstLine="720"/>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The implementation of a multiuse campus offers significant advantages for both the school district and the surrounding community.</w:t>
      </w:r>
      <w:r>
        <w:rPr>
          <w:rFonts w:ascii="Times New Roman" w:eastAsia="Times New Roman" w:hAnsi="Times New Roman" w:cs="Times New Roman"/>
          <w:color w:val="222222"/>
          <w:sz w:val="24"/>
          <w:szCs w:val="24"/>
        </w:rPr>
        <w:t xml:space="preserve"> </w:t>
      </w:r>
      <w:r w:rsidRPr="00C57612">
        <w:rPr>
          <w:rFonts w:ascii="Times New Roman" w:eastAsia="Times New Roman" w:hAnsi="Times New Roman" w:cs="Times New Roman"/>
          <w:color w:val="222222"/>
          <w:sz w:val="24"/>
          <w:szCs w:val="24"/>
        </w:rPr>
        <w:t>Students benefit from expanded learning opportunities through partnerships with community organizations and adult education programs. Access to technology centers, tutoring services, and workforce training can improve academic achievement and career readiness.</w:t>
      </w:r>
      <w:r>
        <w:rPr>
          <w:rFonts w:ascii="Times New Roman" w:eastAsia="Times New Roman" w:hAnsi="Times New Roman" w:cs="Times New Roman"/>
          <w:color w:val="222222"/>
          <w:sz w:val="24"/>
          <w:szCs w:val="24"/>
        </w:rPr>
        <w:t xml:space="preserve"> </w:t>
      </w:r>
      <w:r w:rsidRPr="00C57612">
        <w:rPr>
          <w:rFonts w:ascii="Times New Roman" w:eastAsia="Times New Roman" w:hAnsi="Times New Roman" w:cs="Times New Roman"/>
          <w:color w:val="222222"/>
          <w:sz w:val="24"/>
          <w:szCs w:val="24"/>
        </w:rPr>
        <w:t xml:space="preserve">Multiuse campuses encourage stronger relationships among residents by creating a central gathering place. </w:t>
      </w:r>
      <w:r>
        <w:rPr>
          <w:rFonts w:ascii="Times New Roman" w:eastAsia="Times New Roman" w:hAnsi="Times New Roman" w:cs="Times New Roman"/>
          <w:color w:val="222222"/>
          <w:sz w:val="24"/>
          <w:szCs w:val="24"/>
        </w:rPr>
        <w:t>“T</w:t>
      </w:r>
      <w:r w:rsidRPr="00C57612">
        <w:rPr>
          <w:rFonts w:ascii="Times New Roman" w:eastAsia="Times New Roman" w:hAnsi="Times New Roman" w:cs="Times New Roman"/>
          <w:color w:val="222222"/>
          <w:sz w:val="24"/>
          <w:szCs w:val="24"/>
        </w:rPr>
        <w:t>hese educational complexes</w:t>
      </w:r>
      <w:r>
        <w:rPr>
          <w:rFonts w:ascii="Times New Roman" w:eastAsia="Times New Roman" w:hAnsi="Times New Roman" w:cs="Times New Roman"/>
          <w:color w:val="222222"/>
          <w:sz w:val="24"/>
          <w:szCs w:val="24"/>
        </w:rPr>
        <w:t xml:space="preserve"> </w:t>
      </w:r>
      <w:r w:rsidRPr="00C57612">
        <w:rPr>
          <w:rFonts w:ascii="Times New Roman" w:eastAsia="Times New Roman" w:hAnsi="Times New Roman" w:cs="Times New Roman"/>
          <w:color w:val="222222"/>
          <w:sz w:val="24"/>
          <w:szCs w:val="24"/>
        </w:rPr>
        <w:t>create an exciting community hub, bring life and culture to a central area, and revitalize and nourish the neighborhood in which they are located” (</w:t>
      </w:r>
      <w:r>
        <w:rPr>
          <w:rFonts w:ascii="Times New Roman" w:eastAsia="Times New Roman" w:hAnsi="Times New Roman" w:cs="Times New Roman"/>
          <w:color w:val="222222"/>
          <w:sz w:val="24"/>
          <w:szCs w:val="24"/>
        </w:rPr>
        <w:t xml:space="preserve">Kolin, 2022, </w:t>
      </w:r>
      <w:r w:rsidRPr="00C57612">
        <w:rPr>
          <w:rFonts w:ascii="Times New Roman" w:eastAsia="Times New Roman" w:hAnsi="Times New Roman" w:cs="Times New Roman"/>
          <w:color w:val="222222"/>
          <w:sz w:val="24"/>
          <w:szCs w:val="24"/>
        </w:rPr>
        <w:t>p. 458). These shared spaces help build social connections and promote civic engagement.</w:t>
      </w:r>
      <w:r>
        <w:rPr>
          <w:rFonts w:ascii="Times New Roman" w:eastAsia="Times New Roman" w:hAnsi="Times New Roman" w:cs="Times New Roman"/>
          <w:color w:val="222222"/>
          <w:sz w:val="24"/>
          <w:szCs w:val="24"/>
        </w:rPr>
        <w:t xml:space="preserve"> </w:t>
      </w:r>
      <w:r w:rsidRPr="00C57612">
        <w:rPr>
          <w:rFonts w:ascii="Times New Roman" w:eastAsia="Times New Roman" w:hAnsi="Times New Roman" w:cs="Times New Roman"/>
          <w:color w:val="222222"/>
          <w:sz w:val="24"/>
          <w:szCs w:val="24"/>
        </w:rPr>
        <w:t>On-site healthcare services and recreational facilities improve access to preventive care and encourage healthy lifestyles. Community fitness programs, vaccination clinics, and wellness education can benefit residents of all ages.</w:t>
      </w:r>
    </w:p>
    <w:p w14:paraId="7BD29904" w14:textId="083E6A2C" w:rsidR="00C57612" w:rsidRDefault="00C57612" w:rsidP="00C57612">
      <w:pPr>
        <w:shd w:val="clear" w:color="auto" w:fill="FFFFFF"/>
        <w:spacing w:after="0" w:line="480" w:lineRule="auto"/>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Implementation Plan</w:t>
      </w:r>
    </w:p>
    <w:p w14:paraId="6F4153A9" w14:textId="5D646D91" w:rsidR="00C57612" w:rsidRDefault="00C57612" w:rsidP="00C57612">
      <w:pPr>
        <w:shd w:val="clear" w:color="auto" w:fill="FFFFFF"/>
        <w:spacing w:after="0" w:line="48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b/>
        <w:t xml:space="preserve">The project can be completed in four phases over an 18-month period. </w:t>
      </w:r>
    </w:p>
    <w:p w14:paraId="3F6B8686" w14:textId="77777777" w:rsidR="00C57612" w:rsidRDefault="00C57612" w:rsidP="00C57612">
      <w:pPr>
        <w:shd w:val="clear" w:color="auto" w:fill="FFFFFF"/>
        <w:spacing w:after="0" w:line="480" w:lineRule="auto"/>
        <w:rPr>
          <w:rFonts w:ascii="Times New Roman" w:eastAsia="Times New Roman" w:hAnsi="Times New Roman" w:cs="Times New Roman"/>
          <w:b/>
          <w:bCs/>
          <w:color w:val="222222"/>
          <w:sz w:val="24"/>
          <w:szCs w:val="24"/>
        </w:rPr>
      </w:pPr>
    </w:p>
    <w:p w14:paraId="7DF3EC72" w14:textId="77777777" w:rsidR="00C57612" w:rsidRDefault="00C57612" w:rsidP="00C57612">
      <w:pPr>
        <w:shd w:val="clear" w:color="auto" w:fill="FFFFFF"/>
        <w:spacing w:after="0" w:line="480" w:lineRule="auto"/>
        <w:rPr>
          <w:rFonts w:ascii="Times New Roman" w:eastAsia="Times New Roman" w:hAnsi="Times New Roman" w:cs="Times New Roman"/>
          <w:b/>
          <w:bCs/>
          <w:color w:val="222222"/>
          <w:sz w:val="24"/>
          <w:szCs w:val="24"/>
        </w:rPr>
      </w:pPr>
    </w:p>
    <w:p w14:paraId="672E2DC4" w14:textId="1B1489B7" w:rsidR="00C57612" w:rsidRDefault="00C57612" w:rsidP="00C57612">
      <w:pPr>
        <w:shd w:val="clear" w:color="auto" w:fill="FFFFFF"/>
        <w:spacing w:after="0" w:line="480" w:lineRule="auto"/>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lastRenderedPageBreak/>
        <w:t>Phase 1: Community Assessment (Months 1-3)</w:t>
      </w:r>
    </w:p>
    <w:p w14:paraId="00CDCFA6" w14:textId="77777777" w:rsidR="00C57612" w:rsidRPr="00C57612" w:rsidRDefault="00C57612" w:rsidP="00C57612">
      <w:pPr>
        <w:numPr>
          <w:ilvl w:val="0"/>
          <w:numId w:val="16"/>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Conduct surveys and public meetings.</w:t>
      </w:r>
    </w:p>
    <w:p w14:paraId="72A3C4C1" w14:textId="77777777" w:rsidR="00C57612" w:rsidRPr="00C57612" w:rsidRDefault="00C57612" w:rsidP="00C57612">
      <w:pPr>
        <w:numPr>
          <w:ilvl w:val="0"/>
          <w:numId w:val="16"/>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Identify community needs and potential partnerships.</w:t>
      </w:r>
    </w:p>
    <w:p w14:paraId="0FC01BD3" w14:textId="77777777" w:rsidR="00C57612" w:rsidRPr="00C57612" w:rsidRDefault="00C57612" w:rsidP="00C57612">
      <w:pPr>
        <w:numPr>
          <w:ilvl w:val="0"/>
          <w:numId w:val="16"/>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Develop preliminary project goals.</w:t>
      </w:r>
    </w:p>
    <w:p w14:paraId="0AFCB566" w14:textId="268D749E" w:rsidR="00C57612" w:rsidRDefault="00C57612" w:rsidP="00C57612">
      <w:pPr>
        <w:shd w:val="clear" w:color="auto" w:fill="FFFFFF"/>
        <w:spacing w:after="0" w:line="480" w:lineRule="auto"/>
        <w:rPr>
          <w:rFonts w:ascii="Times New Roman" w:eastAsia="Times New Roman" w:hAnsi="Times New Roman" w:cs="Times New Roman"/>
          <w:color w:val="222222"/>
          <w:sz w:val="24"/>
          <w:szCs w:val="24"/>
        </w:rPr>
      </w:pPr>
    </w:p>
    <w:p w14:paraId="0427804A" w14:textId="1A328104" w:rsidR="00C57612" w:rsidRDefault="00C57612" w:rsidP="00C57612">
      <w:pPr>
        <w:shd w:val="clear" w:color="auto" w:fill="FFFFFF"/>
        <w:spacing w:after="0" w:line="48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Phase 2: Planning and Design (Months 4-8)</w:t>
      </w:r>
    </w:p>
    <w:p w14:paraId="3C916BD6" w14:textId="77777777" w:rsidR="00C57612" w:rsidRPr="00C57612" w:rsidRDefault="00C57612" w:rsidP="00C57612">
      <w:pPr>
        <w:pStyle w:val="ListParagraph"/>
        <w:numPr>
          <w:ilvl w:val="0"/>
          <w:numId w:val="18"/>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Conduct surveys and public meetings.</w:t>
      </w:r>
    </w:p>
    <w:p w14:paraId="31E2BC0C" w14:textId="77777777" w:rsidR="00C57612" w:rsidRPr="00C57612" w:rsidRDefault="00C57612" w:rsidP="00C57612">
      <w:pPr>
        <w:pStyle w:val="ListParagraph"/>
        <w:numPr>
          <w:ilvl w:val="0"/>
          <w:numId w:val="18"/>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Identify community needs and potential partnerships.</w:t>
      </w:r>
    </w:p>
    <w:p w14:paraId="6254E0E3" w14:textId="77777777" w:rsidR="00C57612" w:rsidRPr="00C57612" w:rsidRDefault="00C57612" w:rsidP="00C57612">
      <w:pPr>
        <w:pStyle w:val="ListParagraph"/>
        <w:numPr>
          <w:ilvl w:val="0"/>
          <w:numId w:val="18"/>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Develop preliminary project goals.</w:t>
      </w:r>
    </w:p>
    <w:p w14:paraId="04030C30" w14:textId="77777777" w:rsidR="00C57612" w:rsidRDefault="00C57612" w:rsidP="00C57612">
      <w:pPr>
        <w:pStyle w:val="ListParagraph"/>
        <w:shd w:val="clear" w:color="auto" w:fill="FFFFFF"/>
        <w:spacing w:after="0" w:line="480" w:lineRule="auto"/>
        <w:ind w:left="1440"/>
        <w:rPr>
          <w:rFonts w:ascii="Times New Roman" w:eastAsia="Times New Roman" w:hAnsi="Times New Roman" w:cs="Times New Roman"/>
          <w:b/>
          <w:bCs/>
          <w:color w:val="222222"/>
          <w:sz w:val="24"/>
          <w:szCs w:val="24"/>
        </w:rPr>
      </w:pPr>
    </w:p>
    <w:p w14:paraId="1F200688" w14:textId="195C261E" w:rsidR="00C57612" w:rsidRDefault="00C57612" w:rsidP="00C57612">
      <w:pPr>
        <w:pStyle w:val="ListParagraph"/>
        <w:shd w:val="clear" w:color="auto" w:fill="FFFFFF"/>
        <w:spacing w:after="0" w:line="480" w:lineRule="auto"/>
        <w:ind w:left="0"/>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Phase 3: Construction and Renovation (Months 9-15)</w:t>
      </w:r>
    </w:p>
    <w:p w14:paraId="4D0E79CD" w14:textId="77777777" w:rsidR="00C57612" w:rsidRPr="00C57612" w:rsidRDefault="00C57612" w:rsidP="00C57612">
      <w:pPr>
        <w:pStyle w:val="ListParagraph"/>
        <w:numPr>
          <w:ilvl w:val="0"/>
          <w:numId w:val="19"/>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Conduct surveys and public meetings.</w:t>
      </w:r>
    </w:p>
    <w:p w14:paraId="3F638284" w14:textId="77777777" w:rsidR="00C57612" w:rsidRPr="00C57612" w:rsidRDefault="00C57612" w:rsidP="00C57612">
      <w:pPr>
        <w:pStyle w:val="ListParagraph"/>
        <w:numPr>
          <w:ilvl w:val="0"/>
          <w:numId w:val="19"/>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Identify community needs and potential partnerships.</w:t>
      </w:r>
    </w:p>
    <w:p w14:paraId="6792E202" w14:textId="77777777" w:rsidR="00C57612" w:rsidRPr="00C57612" w:rsidRDefault="00C57612" w:rsidP="00C57612">
      <w:pPr>
        <w:pStyle w:val="ListParagraph"/>
        <w:numPr>
          <w:ilvl w:val="0"/>
          <w:numId w:val="19"/>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Develop preliminary project goals.</w:t>
      </w:r>
    </w:p>
    <w:p w14:paraId="4A9E23FE" w14:textId="77777777" w:rsidR="00C57612" w:rsidRDefault="00C57612" w:rsidP="00C57612">
      <w:pPr>
        <w:shd w:val="clear" w:color="auto" w:fill="FFFFFF"/>
        <w:spacing w:after="0" w:line="480" w:lineRule="auto"/>
        <w:rPr>
          <w:rFonts w:ascii="Times New Roman" w:eastAsia="Times New Roman" w:hAnsi="Times New Roman" w:cs="Times New Roman"/>
          <w:color w:val="222222"/>
          <w:sz w:val="24"/>
          <w:szCs w:val="24"/>
        </w:rPr>
      </w:pPr>
    </w:p>
    <w:p w14:paraId="75C84445" w14:textId="59AC7933" w:rsidR="00C57612" w:rsidRDefault="00C57612" w:rsidP="00C57612">
      <w:pPr>
        <w:shd w:val="clear" w:color="auto" w:fill="FFFFFF"/>
        <w:spacing w:after="0" w:line="480" w:lineRule="auto"/>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Phase 4: Program Launch (Months 16-18)</w:t>
      </w:r>
    </w:p>
    <w:p w14:paraId="6AA93ED0" w14:textId="77777777" w:rsidR="00C57612" w:rsidRPr="00C57612" w:rsidRDefault="00C57612" w:rsidP="00C57612">
      <w:pPr>
        <w:pStyle w:val="ListParagraph"/>
        <w:numPr>
          <w:ilvl w:val="0"/>
          <w:numId w:val="20"/>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Conduct surveys and public meetings.</w:t>
      </w:r>
    </w:p>
    <w:p w14:paraId="79DB8FBF" w14:textId="77777777" w:rsidR="00C57612" w:rsidRPr="00C57612" w:rsidRDefault="00C57612" w:rsidP="00C57612">
      <w:pPr>
        <w:pStyle w:val="ListParagraph"/>
        <w:numPr>
          <w:ilvl w:val="0"/>
          <w:numId w:val="20"/>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Identify community needs and potential partnerships.</w:t>
      </w:r>
    </w:p>
    <w:p w14:paraId="77267896" w14:textId="77777777" w:rsidR="00C57612" w:rsidRPr="00C57612" w:rsidRDefault="00C57612" w:rsidP="00C57612">
      <w:pPr>
        <w:pStyle w:val="ListParagraph"/>
        <w:numPr>
          <w:ilvl w:val="0"/>
          <w:numId w:val="20"/>
        </w:numPr>
        <w:shd w:val="clear" w:color="auto" w:fill="FFFFFF"/>
        <w:spacing w:after="0" w:line="240" w:lineRule="auto"/>
        <w:rPr>
          <w:rFonts w:ascii="Times New Roman" w:eastAsia="Times New Roman" w:hAnsi="Times New Roman" w:cs="Times New Roman"/>
          <w:color w:val="222222"/>
          <w:sz w:val="24"/>
          <w:szCs w:val="24"/>
        </w:rPr>
      </w:pPr>
      <w:r w:rsidRPr="00C57612">
        <w:rPr>
          <w:rFonts w:ascii="Times New Roman" w:eastAsia="Times New Roman" w:hAnsi="Times New Roman" w:cs="Times New Roman"/>
          <w:color w:val="222222"/>
          <w:sz w:val="24"/>
          <w:szCs w:val="24"/>
        </w:rPr>
        <w:t>Develop preliminary project goals.</w:t>
      </w:r>
    </w:p>
    <w:p w14:paraId="0298DC76" w14:textId="77777777" w:rsidR="00C57612" w:rsidRDefault="00C57612" w:rsidP="00C57612">
      <w:pPr>
        <w:shd w:val="clear" w:color="auto" w:fill="FFFFFF"/>
        <w:spacing w:after="0" w:line="480" w:lineRule="auto"/>
        <w:rPr>
          <w:rFonts w:ascii="Times New Roman" w:eastAsia="Times New Roman" w:hAnsi="Times New Roman" w:cs="Times New Roman"/>
          <w:color w:val="222222"/>
          <w:sz w:val="24"/>
          <w:szCs w:val="24"/>
        </w:rPr>
      </w:pPr>
    </w:p>
    <w:p w14:paraId="064B9B90" w14:textId="2053CF64" w:rsidR="00C57612" w:rsidRDefault="00C57612" w:rsidP="00C57612">
      <w:pPr>
        <w:shd w:val="clear" w:color="auto" w:fill="FFFFFF"/>
        <w:spacing w:after="0" w:line="48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 xml:space="preserve">Estimated Fund Sources </w:t>
      </w:r>
    </w:p>
    <w:p w14:paraId="08F901F1" w14:textId="51D9479E" w:rsidR="00C57612" w:rsidRPr="00C57612" w:rsidRDefault="00C57612" w:rsidP="00C57612">
      <w:pPr>
        <w:pStyle w:val="ListParagraph"/>
        <w:numPr>
          <w:ilvl w:val="0"/>
          <w:numId w:val="21"/>
        </w:numPr>
        <w:shd w:val="clear" w:color="auto" w:fill="FFFFFF"/>
        <w:spacing w:after="0" w:line="24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Local and state education funding</w:t>
      </w:r>
    </w:p>
    <w:p w14:paraId="4302C870" w14:textId="3FDE7BD5" w:rsidR="00C57612" w:rsidRPr="00C57612" w:rsidRDefault="00C57612" w:rsidP="00C57612">
      <w:pPr>
        <w:pStyle w:val="ListParagraph"/>
        <w:numPr>
          <w:ilvl w:val="0"/>
          <w:numId w:val="21"/>
        </w:numPr>
        <w:shd w:val="clear" w:color="auto" w:fill="FFFFFF"/>
        <w:spacing w:after="0" w:line="24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Federal community development grants</w:t>
      </w:r>
    </w:p>
    <w:p w14:paraId="49A18AB3" w14:textId="65851CD5" w:rsidR="00C57612" w:rsidRPr="00C57612" w:rsidRDefault="00C57612" w:rsidP="00C57612">
      <w:pPr>
        <w:pStyle w:val="ListParagraph"/>
        <w:numPr>
          <w:ilvl w:val="0"/>
          <w:numId w:val="21"/>
        </w:numPr>
        <w:shd w:val="clear" w:color="auto" w:fill="FFFFFF"/>
        <w:spacing w:after="0" w:line="24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 xml:space="preserve">Public-private partnerships </w:t>
      </w:r>
    </w:p>
    <w:p w14:paraId="028E7770" w14:textId="5842F8A7" w:rsidR="00C57612" w:rsidRPr="00C57612" w:rsidRDefault="00C57612" w:rsidP="00C57612">
      <w:pPr>
        <w:pStyle w:val="ListParagraph"/>
        <w:numPr>
          <w:ilvl w:val="0"/>
          <w:numId w:val="21"/>
        </w:numPr>
        <w:shd w:val="clear" w:color="auto" w:fill="FFFFFF"/>
        <w:spacing w:after="0" w:line="24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 xml:space="preserve">Healthcare organization partnerships </w:t>
      </w:r>
    </w:p>
    <w:p w14:paraId="5FF440AF" w14:textId="78A6008B" w:rsidR="00C57612" w:rsidRPr="00C57612" w:rsidRDefault="00C57612" w:rsidP="00C57612">
      <w:pPr>
        <w:pStyle w:val="ListParagraph"/>
        <w:numPr>
          <w:ilvl w:val="0"/>
          <w:numId w:val="21"/>
        </w:numPr>
        <w:shd w:val="clear" w:color="auto" w:fill="FFFFFF"/>
        <w:spacing w:after="0" w:line="24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 xml:space="preserve">Facility rental revenue </w:t>
      </w:r>
    </w:p>
    <w:p w14:paraId="41DB6465" w14:textId="1EF86F61" w:rsidR="00C57612" w:rsidRPr="00626D7B" w:rsidRDefault="00C57612" w:rsidP="00C57612">
      <w:pPr>
        <w:pStyle w:val="ListParagraph"/>
        <w:numPr>
          <w:ilvl w:val="0"/>
          <w:numId w:val="21"/>
        </w:numPr>
        <w:shd w:val="clear" w:color="auto" w:fill="FFFFFF"/>
        <w:spacing w:after="0" w:line="240" w:lineRule="auto"/>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 xml:space="preserve">Community fundraising initiatives </w:t>
      </w:r>
    </w:p>
    <w:p w14:paraId="56E2CA3A" w14:textId="77777777" w:rsidR="00626D7B" w:rsidRDefault="00626D7B" w:rsidP="00626D7B">
      <w:pPr>
        <w:shd w:val="clear" w:color="auto" w:fill="FFFFFF"/>
        <w:spacing w:after="0" w:line="240" w:lineRule="auto"/>
        <w:rPr>
          <w:rFonts w:ascii="Times New Roman" w:eastAsia="Times New Roman" w:hAnsi="Times New Roman" w:cs="Times New Roman"/>
          <w:b/>
          <w:bCs/>
          <w:color w:val="222222"/>
          <w:sz w:val="24"/>
          <w:szCs w:val="24"/>
        </w:rPr>
      </w:pPr>
    </w:p>
    <w:p w14:paraId="25877069" w14:textId="06313186" w:rsidR="00626D7B" w:rsidRPr="00626D7B" w:rsidRDefault="00626D7B" w:rsidP="00626D7B">
      <w:pPr>
        <w:shd w:val="clear" w:color="auto" w:fill="FFFFFF"/>
        <w:spacing w:after="0" w:line="480" w:lineRule="auto"/>
        <w:ind w:firstLine="720"/>
        <w:rPr>
          <w:rFonts w:ascii="Times New Roman" w:eastAsia="Times New Roman" w:hAnsi="Times New Roman" w:cs="Times New Roman"/>
          <w:color w:val="222222"/>
          <w:sz w:val="24"/>
          <w:szCs w:val="24"/>
        </w:rPr>
      </w:pPr>
      <w:r w:rsidRPr="00626D7B">
        <w:rPr>
          <w:rFonts w:ascii="Times New Roman" w:eastAsia="Times New Roman" w:hAnsi="Times New Roman" w:cs="Times New Roman"/>
          <w:color w:val="222222"/>
          <w:sz w:val="24"/>
          <w:szCs w:val="24"/>
        </w:rPr>
        <w:t>The development of a multiuse community campus represents an innovative and practical solution to the challenges facing modern communities. Instead of allowing valuable public facilities to remain underused, this proposal encourages collaboration among schools, healthcare providers, civic organizations, and local residents.</w:t>
      </w:r>
      <w:r>
        <w:rPr>
          <w:rFonts w:ascii="Times New Roman" w:eastAsia="Times New Roman" w:hAnsi="Times New Roman" w:cs="Times New Roman"/>
          <w:color w:val="222222"/>
          <w:sz w:val="24"/>
          <w:szCs w:val="24"/>
        </w:rPr>
        <w:t xml:space="preserve"> “I</w:t>
      </w:r>
      <w:r w:rsidRPr="00626D7B">
        <w:rPr>
          <w:rFonts w:ascii="Times New Roman" w:eastAsia="Times New Roman" w:hAnsi="Times New Roman" w:cs="Times New Roman"/>
          <w:color w:val="222222"/>
          <w:sz w:val="24"/>
          <w:szCs w:val="24"/>
        </w:rPr>
        <w:t xml:space="preserve">nvolving the entire community in the design </w:t>
      </w:r>
      <w:r w:rsidRPr="00626D7B">
        <w:rPr>
          <w:rFonts w:ascii="Times New Roman" w:eastAsia="Times New Roman" w:hAnsi="Times New Roman" w:cs="Times New Roman"/>
          <w:color w:val="222222"/>
          <w:sz w:val="24"/>
          <w:szCs w:val="24"/>
        </w:rPr>
        <w:lastRenderedPageBreak/>
        <w:t>and use of school facilities creates intergenerational and community benefits</w:t>
      </w:r>
      <w:r>
        <w:rPr>
          <w:rFonts w:ascii="Times New Roman" w:eastAsia="Times New Roman" w:hAnsi="Times New Roman" w:cs="Times New Roman"/>
          <w:color w:val="222222"/>
          <w:sz w:val="24"/>
          <w:szCs w:val="24"/>
        </w:rPr>
        <w:t xml:space="preserve"> </w:t>
      </w:r>
      <w:r w:rsidRPr="00626D7B">
        <w:rPr>
          <w:rFonts w:ascii="Times New Roman" w:eastAsia="Times New Roman" w:hAnsi="Times New Roman" w:cs="Times New Roman"/>
          <w:color w:val="222222"/>
          <w:sz w:val="24"/>
          <w:szCs w:val="24"/>
        </w:rPr>
        <w:t>while providing more bang for the tax buck” (</w:t>
      </w:r>
      <w:r>
        <w:rPr>
          <w:rFonts w:ascii="Times New Roman" w:eastAsia="Times New Roman" w:hAnsi="Times New Roman" w:cs="Times New Roman"/>
          <w:color w:val="222222"/>
          <w:sz w:val="24"/>
          <w:szCs w:val="24"/>
        </w:rPr>
        <w:t xml:space="preserve">Kolin, 2022, </w:t>
      </w:r>
      <w:r w:rsidRPr="00626D7B">
        <w:rPr>
          <w:rFonts w:ascii="Times New Roman" w:eastAsia="Times New Roman" w:hAnsi="Times New Roman" w:cs="Times New Roman"/>
          <w:color w:val="222222"/>
          <w:sz w:val="24"/>
          <w:szCs w:val="24"/>
        </w:rPr>
        <w:t>p. 458). Multiuse campuses strengthen education, improve public services, and create vibrant community centers that benefit citizens of all ages. Implementing this proposal would be a cost-effective investment that supports lifelong learning, community development, and responsible stewardship of public resources.</w:t>
      </w:r>
    </w:p>
    <w:p w14:paraId="71A8A15A" w14:textId="77777777" w:rsidR="00FA5800" w:rsidRPr="00FA5800" w:rsidRDefault="00FA5800" w:rsidP="00FA5800">
      <w:pPr>
        <w:pStyle w:val="ListParagraph"/>
        <w:spacing w:line="480" w:lineRule="auto"/>
        <w:ind w:left="1440"/>
        <w:rPr>
          <w:rFonts w:ascii="Times New Roman" w:hAnsi="Times New Roman" w:cs="Times New Roman"/>
          <w:sz w:val="24"/>
          <w:szCs w:val="24"/>
        </w:rPr>
      </w:pPr>
    </w:p>
    <w:p w14:paraId="11EE945F" w14:textId="72F46FC1" w:rsidR="00902891" w:rsidRDefault="00902891" w:rsidP="00B54377">
      <w:pPr>
        <w:tabs>
          <w:tab w:val="left" w:pos="3410"/>
        </w:tabs>
        <w:spacing w:after="0" w:line="480" w:lineRule="auto"/>
        <w:rPr>
          <w:rFonts w:ascii="Times New Roman" w:hAnsi="Times New Roman" w:cs="Times New Roman"/>
          <w:sz w:val="24"/>
          <w:szCs w:val="24"/>
        </w:rPr>
      </w:pPr>
    </w:p>
    <w:p w14:paraId="0F24C078" w14:textId="77777777" w:rsidR="00626D7B" w:rsidRDefault="00626D7B" w:rsidP="00B54377">
      <w:pPr>
        <w:tabs>
          <w:tab w:val="left" w:pos="3410"/>
        </w:tabs>
        <w:spacing w:after="0" w:line="480" w:lineRule="auto"/>
        <w:rPr>
          <w:rFonts w:ascii="Times New Roman" w:hAnsi="Times New Roman" w:cs="Times New Roman"/>
          <w:sz w:val="24"/>
          <w:szCs w:val="24"/>
        </w:rPr>
      </w:pPr>
    </w:p>
    <w:p w14:paraId="46DB6D74" w14:textId="77777777" w:rsidR="00626D7B" w:rsidRDefault="00626D7B" w:rsidP="00B54377">
      <w:pPr>
        <w:tabs>
          <w:tab w:val="left" w:pos="3410"/>
        </w:tabs>
        <w:spacing w:after="0" w:line="480" w:lineRule="auto"/>
        <w:rPr>
          <w:rFonts w:ascii="Times New Roman" w:hAnsi="Times New Roman" w:cs="Times New Roman"/>
          <w:sz w:val="24"/>
          <w:szCs w:val="24"/>
        </w:rPr>
      </w:pPr>
    </w:p>
    <w:p w14:paraId="695D9413" w14:textId="77777777" w:rsidR="00626D7B" w:rsidRDefault="00626D7B" w:rsidP="00B54377">
      <w:pPr>
        <w:tabs>
          <w:tab w:val="left" w:pos="3410"/>
        </w:tabs>
        <w:spacing w:after="0" w:line="480" w:lineRule="auto"/>
        <w:rPr>
          <w:rFonts w:ascii="Times New Roman" w:hAnsi="Times New Roman" w:cs="Times New Roman"/>
          <w:sz w:val="24"/>
          <w:szCs w:val="24"/>
        </w:rPr>
      </w:pPr>
    </w:p>
    <w:p w14:paraId="03730CC4" w14:textId="77777777" w:rsidR="00626D7B" w:rsidRDefault="00626D7B" w:rsidP="00B54377">
      <w:pPr>
        <w:tabs>
          <w:tab w:val="left" w:pos="3410"/>
        </w:tabs>
        <w:spacing w:after="0" w:line="480" w:lineRule="auto"/>
        <w:rPr>
          <w:rFonts w:ascii="Times New Roman" w:hAnsi="Times New Roman" w:cs="Times New Roman"/>
          <w:sz w:val="24"/>
          <w:szCs w:val="24"/>
        </w:rPr>
      </w:pPr>
    </w:p>
    <w:p w14:paraId="500FA91C" w14:textId="77777777" w:rsidR="00626D7B" w:rsidRDefault="00626D7B" w:rsidP="00B54377">
      <w:pPr>
        <w:tabs>
          <w:tab w:val="left" w:pos="3410"/>
        </w:tabs>
        <w:spacing w:after="0" w:line="480" w:lineRule="auto"/>
        <w:rPr>
          <w:rFonts w:ascii="Times New Roman" w:hAnsi="Times New Roman" w:cs="Times New Roman"/>
          <w:sz w:val="24"/>
          <w:szCs w:val="24"/>
        </w:rPr>
      </w:pPr>
    </w:p>
    <w:p w14:paraId="79F7DEB1" w14:textId="77777777" w:rsidR="00626D7B" w:rsidRDefault="00626D7B" w:rsidP="00B54377">
      <w:pPr>
        <w:tabs>
          <w:tab w:val="left" w:pos="3410"/>
        </w:tabs>
        <w:spacing w:after="0" w:line="480" w:lineRule="auto"/>
        <w:rPr>
          <w:rFonts w:ascii="Times New Roman" w:hAnsi="Times New Roman" w:cs="Times New Roman"/>
          <w:sz w:val="24"/>
          <w:szCs w:val="24"/>
        </w:rPr>
      </w:pPr>
    </w:p>
    <w:p w14:paraId="39567475" w14:textId="77777777" w:rsidR="00626D7B" w:rsidRDefault="00626D7B" w:rsidP="00B54377">
      <w:pPr>
        <w:tabs>
          <w:tab w:val="left" w:pos="3410"/>
        </w:tabs>
        <w:spacing w:after="0" w:line="480" w:lineRule="auto"/>
        <w:rPr>
          <w:rFonts w:ascii="Times New Roman" w:hAnsi="Times New Roman" w:cs="Times New Roman"/>
          <w:sz w:val="24"/>
          <w:szCs w:val="24"/>
        </w:rPr>
      </w:pPr>
    </w:p>
    <w:p w14:paraId="5C2C1007" w14:textId="77777777" w:rsidR="00626D7B" w:rsidRDefault="00626D7B" w:rsidP="00B54377">
      <w:pPr>
        <w:tabs>
          <w:tab w:val="left" w:pos="3410"/>
        </w:tabs>
        <w:spacing w:after="0" w:line="480" w:lineRule="auto"/>
        <w:rPr>
          <w:rFonts w:ascii="Times New Roman" w:hAnsi="Times New Roman" w:cs="Times New Roman"/>
          <w:sz w:val="24"/>
          <w:szCs w:val="24"/>
        </w:rPr>
      </w:pPr>
    </w:p>
    <w:p w14:paraId="577DAAB6" w14:textId="77777777" w:rsidR="00626D7B" w:rsidRDefault="00626D7B" w:rsidP="00B54377">
      <w:pPr>
        <w:tabs>
          <w:tab w:val="left" w:pos="3410"/>
        </w:tabs>
        <w:spacing w:after="0" w:line="480" w:lineRule="auto"/>
        <w:rPr>
          <w:rFonts w:ascii="Times New Roman" w:hAnsi="Times New Roman" w:cs="Times New Roman"/>
          <w:sz w:val="24"/>
          <w:szCs w:val="24"/>
        </w:rPr>
      </w:pPr>
    </w:p>
    <w:p w14:paraId="3B042BC1" w14:textId="77777777" w:rsidR="00626D7B" w:rsidRDefault="00626D7B" w:rsidP="00B54377">
      <w:pPr>
        <w:tabs>
          <w:tab w:val="left" w:pos="3410"/>
        </w:tabs>
        <w:spacing w:after="0" w:line="480" w:lineRule="auto"/>
        <w:rPr>
          <w:rFonts w:ascii="Times New Roman" w:hAnsi="Times New Roman" w:cs="Times New Roman"/>
          <w:sz w:val="24"/>
          <w:szCs w:val="24"/>
        </w:rPr>
      </w:pPr>
    </w:p>
    <w:p w14:paraId="2BD753DB" w14:textId="77777777" w:rsidR="00626D7B" w:rsidRDefault="00626D7B" w:rsidP="00B54377">
      <w:pPr>
        <w:tabs>
          <w:tab w:val="left" w:pos="3410"/>
        </w:tabs>
        <w:spacing w:after="0" w:line="480" w:lineRule="auto"/>
        <w:rPr>
          <w:rFonts w:ascii="Times New Roman" w:hAnsi="Times New Roman" w:cs="Times New Roman"/>
          <w:sz w:val="24"/>
          <w:szCs w:val="24"/>
        </w:rPr>
      </w:pPr>
    </w:p>
    <w:p w14:paraId="131EC839" w14:textId="77777777" w:rsidR="00626D7B" w:rsidRDefault="00626D7B" w:rsidP="00B54377">
      <w:pPr>
        <w:tabs>
          <w:tab w:val="left" w:pos="3410"/>
        </w:tabs>
        <w:spacing w:after="0" w:line="480" w:lineRule="auto"/>
        <w:rPr>
          <w:rFonts w:ascii="Times New Roman" w:hAnsi="Times New Roman" w:cs="Times New Roman"/>
          <w:sz w:val="24"/>
          <w:szCs w:val="24"/>
        </w:rPr>
      </w:pPr>
    </w:p>
    <w:p w14:paraId="0D3171FE" w14:textId="77777777" w:rsidR="00626D7B" w:rsidRDefault="00626D7B" w:rsidP="00B54377">
      <w:pPr>
        <w:tabs>
          <w:tab w:val="left" w:pos="3410"/>
        </w:tabs>
        <w:spacing w:after="0" w:line="480" w:lineRule="auto"/>
        <w:rPr>
          <w:rFonts w:ascii="Times New Roman" w:hAnsi="Times New Roman" w:cs="Times New Roman"/>
          <w:sz w:val="24"/>
          <w:szCs w:val="24"/>
        </w:rPr>
      </w:pPr>
    </w:p>
    <w:p w14:paraId="30D0E72A" w14:textId="77777777" w:rsidR="00626D7B" w:rsidRDefault="00626D7B" w:rsidP="00B54377">
      <w:pPr>
        <w:tabs>
          <w:tab w:val="left" w:pos="3410"/>
        </w:tabs>
        <w:spacing w:after="0" w:line="480" w:lineRule="auto"/>
        <w:rPr>
          <w:rFonts w:ascii="Times New Roman" w:hAnsi="Times New Roman" w:cs="Times New Roman"/>
          <w:sz w:val="24"/>
          <w:szCs w:val="24"/>
        </w:rPr>
      </w:pPr>
    </w:p>
    <w:p w14:paraId="2EC5EFC2" w14:textId="77777777" w:rsidR="00626D7B" w:rsidRDefault="00626D7B" w:rsidP="00B54377">
      <w:pPr>
        <w:tabs>
          <w:tab w:val="left" w:pos="3410"/>
        </w:tabs>
        <w:spacing w:after="0" w:line="480" w:lineRule="auto"/>
        <w:rPr>
          <w:rFonts w:ascii="Times New Roman" w:hAnsi="Times New Roman" w:cs="Times New Roman"/>
          <w:sz w:val="24"/>
          <w:szCs w:val="24"/>
        </w:rPr>
      </w:pPr>
    </w:p>
    <w:p w14:paraId="5B0CBC91" w14:textId="77777777" w:rsidR="00626D7B" w:rsidRDefault="00626D7B" w:rsidP="00B54377">
      <w:pPr>
        <w:tabs>
          <w:tab w:val="left" w:pos="3410"/>
        </w:tabs>
        <w:spacing w:after="0" w:line="480" w:lineRule="auto"/>
        <w:rPr>
          <w:rFonts w:ascii="Times New Roman" w:hAnsi="Times New Roman" w:cs="Times New Roman"/>
          <w:sz w:val="24"/>
          <w:szCs w:val="24"/>
        </w:rPr>
      </w:pPr>
    </w:p>
    <w:p w14:paraId="4211E701" w14:textId="55C769D8" w:rsidR="00626D7B" w:rsidRPr="00626D7B" w:rsidRDefault="00626D7B" w:rsidP="00626D7B">
      <w:pPr>
        <w:tabs>
          <w:tab w:val="left" w:pos="3410"/>
        </w:tabs>
        <w:spacing w:after="0" w:line="480" w:lineRule="auto"/>
        <w:jc w:val="center"/>
        <w:rPr>
          <w:rFonts w:ascii="Times New Roman" w:hAnsi="Times New Roman" w:cs="Times New Roman"/>
          <w:sz w:val="24"/>
          <w:szCs w:val="24"/>
        </w:rPr>
      </w:pPr>
      <w:r w:rsidRPr="00626D7B">
        <w:rPr>
          <w:rFonts w:ascii="Times New Roman" w:hAnsi="Times New Roman" w:cs="Times New Roman"/>
          <w:sz w:val="24"/>
          <w:szCs w:val="24"/>
        </w:rPr>
        <w:lastRenderedPageBreak/>
        <w:t>References</w:t>
      </w:r>
    </w:p>
    <w:p w14:paraId="670E5DE2" w14:textId="1F843AA5" w:rsidR="00626D7B" w:rsidRDefault="00626D7B" w:rsidP="00626D7B">
      <w:pPr>
        <w:tabs>
          <w:tab w:val="left" w:pos="3410"/>
        </w:tabs>
        <w:spacing w:after="0" w:line="480" w:lineRule="auto"/>
        <w:rPr>
          <w:rFonts w:ascii="Times New Roman" w:hAnsi="Times New Roman" w:cs="Times New Roman"/>
          <w:i/>
          <w:iCs/>
          <w:color w:val="222222"/>
          <w:sz w:val="24"/>
          <w:szCs w:val="24"/>
          <w:shd w:val="clear" w:color="auto" w:fill="FFFFFF"/>
        </w:rPr>
      </w:pPr>
      <w:r w:rsidRPr="00626D7B">
        <w:rPr>
          <w:rFonts w:ascii="Times New Roman" w:hAnsi="Times New Roman" w:cs="Times New Roman"/>
          <w:color w:val="222222"/>
          <w:sz w:val="24"/>
          <w:szCs w:val="24"/>
          <w:shd w:val="clear" w:color="auto" w:fill="FFFFFF"/>
        </w:rPr>
        <w:t>Kolin, P. C. (2022). </w:t>
      </w:r>
      <w:r w:rsidRPr="00626D7B">
        <w:rPr>
          <w:rFonts w:ascii="Times New Roman" w:hAnsi="Times New Roman" w:cs="Times New Roman"/>
          <w:i/>
          <w:iCs/>
          <w:color w:val="222222"/>
          <w:sz w:val="24"/>
          <w:szCs w:val="24"/>
          <w:shd w:val="clear" w:color="auto" w:fill="FFFFFF"/>
        </w:rPr>
        <w:t>Multiuse campuses: A plan that works</w:t>
      </w:r>
      <w:r>
        <w:rPr>
          <w:rFonts w:ascii="Times New Roman" w:hAnsi="Times New Roman" w:cs="Times New Roman"/>
          <w:color w:val="222222"/>
          <w:sz w:val="24"/>
          <w:szCs w:val="24"/>
          <w:shd w:val="clear" w:color="auto" w:fill="FFFFFF"/>
        </w:rPr>
        <w:t>.</w:t>
      </w:r>
      <w:r w:rsidRPr="00626D7B">
        <w:rPr>
          <w:rFonts w:ascii="Times New Roman" w:hAnsi="Times New Roman" w:cs="Times New Roman"/>
          <w:color w:val="222222"/>
          <w:sz w:val="24"/>
          <w:szCs w:val="24"/>
          <w:shd w:val="clear" w:color="auto" w:fill="FFFFFF"/>
        </w:rPr>
        <w:t> </w:t>
      </w:r>
      <w:r w:rsidRPr="00626D7B">
        <w:rPr>
          <w:rFonts w:ascii="Times New Roman" w:hAnsi="Times New Roman" w:cs="Times New Roman"/>
          <w:i/>
          <w:iCs/>
          <w:color w:val="222222"/>
          <w:sz w:val="24"/>
          <w:szCs w:val="24"/>
          <w:shd w:val="clear" w:color="auto" w:fill="FFFFFF"/>
        </w:rPr>
        <w:t xml:space="preserve">Successful writing at </w:t>
      </w:r>
    </w:p>
    <w:p w14:paraId="196DF710" w14:textId="07ABDB72" w:rsidR="00626D7B" w:rsidRPr="00626D7B" w:rsidRDefault="00626D7B" w:rsidP="00626D7B">
      <w:pPr>
        <w:tabs>
          <w:tab w:val="left" w:pos="3410"/>
        </w:tabs>
        <w:spacing w:after="0" w:line="480" w:lineRule="auto"/>
        <w:ind w:left="720"/>
        <w:rPr>
          <w:rFonts w:ascii="Times New Roman" w:hAnsi="Times New Roman" w:cs="Times New Roman"/>
          <w:sz w:val="24"/>
          <w:szCs w:val="24"/>
        </w:rPr>
      </w:pPr>
      <w:r w:rsidRPr="00626D7B">
        <w:rPr>
          <w:rFonts w:ascii="Times New Roman" w:hAnsi="Times New Roman" w:cs="Times New Roman"/>
          <w:i/>
          <w:iCs/>
          <w:color w:val="222222"/>
          <w:sz w:val="24"/>
          <w:szCs w:val="24"/>
          <w:shd w:val="clear" w:color="auto" w:fill="FFFFFF"/>
        </w:rPr>
        <w:t>work</w:t>
      </w:r>
      <w:r w:rsidRPr="00626D7B">
        <w:rPr>
          <w:rFonts w:ascii="Times New Roman" w:hAnsi="Times New Roman" w:cs="Times New Roman"/>
          <w:color w:val="222222"/>
          <w:sz w:val="24"/>
          <w:szCs w:val="24"/>
          <w:shd w:val="clear" w:color="auto" w:fill="FFFFFF"/>
        </w:rPr>
        <w:t> (12th ed.). Cengage.</w:t>
      </w:r>
    </w:p>
    <w:sectPr w:rsidR="00626D7B" w:rsidRPr="00626D7B" w:rsidSect="00AB7B30">
      <w:headerReference w:type="even" r:id="rId11"/>
      <w:headerReference w:type="default"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4E05" w14:textId="77777777" w:rsidR="00D65DEA" w:rsidRDefault="00D65DEA" w:rsidP="001F36BB">
      <w:pPr>
        <w:spacing w:after="0" w:line="240" w:lineRule="auto"/>
      </w:pPr>
      <w:r>
        <w:separator/>
      </w:r>
    </w:p>
  </w:endnote>
  <w:endnote w:type="continuationSeparator" w:id="0">
    <w:p w14:paraId="4D36968F" w14:textId="77777777" w:rsidR="00D65DEA" w:rsidRDefault="00D65DEA" w:rsidP="001F3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6BBBA01" w14:paraId="43CE3896" w14:textId="77777777" w:rsidTr="06BBBA01">
      <w:tc>
        <w:tcPr>
          <w:tcW w:w="3120" w:type="dxa"/>
        </w:tcPr>
        <w:p w14:paraId="11415326" w14:textId="700B2E45" w:rsidR="06BBBA01" w:rsidRDefault="06BBBA01" w:rsidP="06BBBA01">
          <w:pPr>
            <w:pStyle w:val="Header"/>
            <w:ind w:left="-115"/>
          </w:pPr>
        </w:p>
      </w:tc>
      <w:tc>
        <w:tcPr>
          <w:tcW w:w="3120" w:type="dxa"/>
        </w:tcPr>
        <w:p w14:paraId="19B53E2A" w14:textId="2195A98B" w:rsidR="06BBBA01" w:rsidRDefault="06BBBA01" w:rsidP="06BBBA01">
          <w:pPr>
            <w:pStyle w:val="Header"/>
            <w:jc w:val="center"/>
          </w:pPr>
        </w:p>
      </w:tc>
      <w:tc>
        <w:tcPr>
          <w:tcW w:w="3120" w:type="dxa"/>
        </w:tcPr>
        <w:p w14:paraId="5F1BFDC9" w14:textId="21E47575" w:rsidR="06BBBA01" w:rsidRDefault="06BBBA01" w:rsidP="06BBBA01">
          <w:pPr>
            <w:pStyle w:val="Header"/>
            <w:ind w:right="-115"/>
            <w:jc w:val="right"/>
          </w:pPr>
        </w:p>
      </w:tc>
    </w:tr>
  </w:tbl>
  <w:p w14:paraId="77662A01" w14:textId="04DC634C" w:rsidR="06BBBA01" w:rsidRDefault="06BBBA01" w:rsidP="06BBB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5E912" w14:textId="77777777" w:rsidR="00D65DEA" w:rsidRDefault="00D65DEA" w:rsidP="001F36BB">
      <w:pPr>
        <w:spacing w:after="0" w:line="240" w:lineRule="auto"/>
      </w:pPr>
      <w:r>
        <w:separator/>
      </w:r>
    </w:p>
  </w:footnote>
  <w:footnote w:type="continuationSeparator" w:id="0">
    <w:p w14:paraId="7D46AE93" w14:textId="77777777" w:rsidR="00D65DEA" w:rsidRDefault="00D65DEA" w:rsidP="001F3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338891"/>
      <w:docPartObj>
        <w:docPartGallery w:val="Page Numbers (Top of Page)"/>
        <w:docPartUnique/>
      </w:docPartObj>
    </w:sdtPr>
    <w:sdtContent>
      <w:p w14:paraId="36E79AA6" w14:textId="10853243" w:rsidR="008C58CC" w:rsidRDefault="008C58CC" w:rsidP="00056C4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6B055" w14:textId="77777777" w:rsidR="008C58CC" w:rsidRDefault="008C58CC" w:rsidP="008C5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19525828"/>
      <w:docPartObj>
        <w:docPartGallery w:val="Page Numbers (Top of Page)"/>
        <w:docPartUnique/>
      </w:docPartObj>
    </w:sdtPr>
    <w:sdtEndPr>
      <w:rPr>
        <w:noProof/>
      </w:rPr>
    </w:sdtEndPr>
    <w:sdtContent>
      <w:p w14:paraId="7E44C47C" w14:textId="2661441B" w:rsidR="001F36BB" w:rsidRPr="00E3618C" w:rsidRDefault="00AB7B30" w:rsidP="00E3618C">
        <w:pPr>
          <w:pStyle w:val="Header"/>
          <w:jc w:val="right"/>
          <w:rPr>
            <w:rFonts w:ascii="Times New Roman" w:hAnsi="Times New Roman" w:cs="Times New Roman"/>
            <w:sz w:val="24"/>
            <w:szCs w:val="24"/>
          </w:rPr>
        </w:pPr>
        <w:r w:rsidRPr="00E3618C">
          <w:rPr>
            <w:rFonts w:ascii="Times New Roman" w:hAnsi="Times New Roman" w:cs="Times New Roman"/>
            <w:sz w:val="24"/>
            <w:szCs w:val="24"/>
          </w:rPr>
          <w:fldChar w:fldCharType="begin"/>
        </w:r>
        <w:r w:rsidRPr="00E3618C">
          <w:rPr>
            <w:rFonts w:ascii="Times New Roman" w:hAnsi="Times New Roman" w:cs="Times New Roman"/>
            <w:sz w:val="24"/>
            <w:szCs w:val="24"/>
          </w:rPr>
          <w:instrText xml:space="preserve"> PAGE   \* MERGEFORMAT </w:instrText>
        </w:r>
        <w:r w:rsidRPr="00E3618C">
          <w:rPr>
            <w:rFonts w:ascii="Times New Roman" w:hAnsi="Times New Roman" w:cs="Times New Roman"/>
            <w:sz w:val="24"/>
            <w:szCs w:val="24"/>
          </w:rPr>
          <w:fldChar w:fldCharType="separate"/>
        </w:r>
        <w:r w:rsidRPr="00E3618C">
          <w:rPr>
            <w:rFonts w:ascii="Times New Roman" w:hAnsi="Times New Roman" w:cs="Times New Roman"/>
            <w:noProof/>
            <w:sz w:val="24"/>
            <w:szCs w:val="24"/>
          </w:rPr>
          <w:t>2</w:t>
        </w:r>
        <w:r w:rsidRPr="00E3618C">
          <w:rPr>
            <w:rFonts w:ascii="Times New Roman" w:hAnsi="Times New Roman" w:cs="Times New Roman"/>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0145" w14:textId="556490AD" w:rsidR="001F36BB" w:rsidRPr="00B762E5" w:rsidRDefault="001F36BB">
    <w:pPr>
      <w:pStyle w:val="Header"/>
      <w:rPr>
        <w:rFonts w:ascii="Times New Roman" w:hAnsi="Times New Roman" w:cs="Times New Roman"/>
        <w:sz w:val="24"/>
        <w:szCs w:val="24"/>
      </w:rPr>
    </w:pPr>
    <w:r w:rsidRPr="00B762E5">
      <w:rPr>
        <w:rFonts w:ascii="Times New Roman" w:hAnsi="Times New Roman" w:cs="Times New Roman"/>
        <w:sz w:val="24"/>
        <w:szCs w:val="24"/>
      </w:rPr>
      <w:tab/>
    </w:r>
    <w:r w:rsidRPr="00B762E5">
      <w:rPr>
        <w:rFonts w:ascii="Times New Roman" w:hAnsi="Times New Roman" w:cs="Times New Roman"/>
        <w:sz w:val="24"/>
        <w:szCs w:val="24"/>
      </w:rPr>
      <w:tab/>
    </w:r>
  </w:p>
  <w:p w14:paraId="6F49830A" w14:textId="77777777" w:rsidR="001F36BB" w:rsidRPr="001F36BB" w:rsidRDefault="001F36B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7C14"/>
    <w:multiLevelType w:val="hybridMultilevel"/>
    <w:tmpl w:val="C5445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DE2C57"/>
    <w:multiLevelType w:val="hybridMultilevel"/>
    <w:tmpl w:val="80E68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C47521"/>
    <w:multiLevelType w:val="hybridMultilevel"/>
    <w:tmpl w:val="724E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16AF8"/>
    <w:multiLevelType w:val="multilevel"/>
    <w:tmpl w:val="E0A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30E2B"/>
    <w:multiLevelType w:val="hybridMultilevel"/>
    <w:tmpl w:val="C19C26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5741DE"/>
    <w:multiLevelType w:val="hybridMultilevel"/>
    <w:tmpl w:val="2BB62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AA2680"/>
    <w:multiLevelType w:val="hybridMultilevel"/>
    <w:tmpl w:val="8A82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9156D"/>
    <w:multiLevelType w:val="hybridMultilevel"/>
    <w:tmpl w:val="7AA698A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F249A6"/>
    <w:multiLevelType w:val="hybridMultilevel"/>
    <w:tmpl w:val="3B86E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1727D"/>
    <w:multiLevelType w:val="hybridMultilevel"/>
    <w:tmpl w:val="D326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F0568"/>
    <w:multiLevelType w:val="hybridMultilevel"/>
    <w:tmpl w:val="20FCE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9720CB"/>
    <w:multiLevelType w:val="hybridMultilevel"/>
    <w:tmpl w:val="8D184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5F1D90"/>
    <w:multiLevelType w:val="hybridMultilevel"/>
    <w:tmpl w:val="A9546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32F77A2"/>
    <w:multiLevelType w:val="hybridMultilevel"/>
    <w:tmpl w:val="BA88A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46E3DF0"/>
    <w:multiLevelType w:val="hybridMultilevel"/>
    <w:tmpl w:val="595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E2CDF"/>
    <w:multiLevelType w:val="hybridMultilevel"/>
    <w:tmpl w:val="655E2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2C67E5"/>
    <w:multiLevelType w:val="hybridMultilevel"/>
    <w:tmpl w:val="26749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DD5F48"/>
    <w:multiLevelType w:val="hybridMultilevel"/>
    <w:tmpl w:val="21DEA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9A6B6E"/>
    <w:multiLevelType w:val="multilevel"/>
    <w:tmpl w:val="36D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412E3"/>
    <w:multiLevelType w:val="hybridMultilevel"/>
    <w:tmpl w:val="23E092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233F85"/>
    <w:multiLevelType w:val="hybridMultilevel"/>
    <w:tmpl w:val="41AE4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226845">
    <w:abstractNumId w:val="8"/>
  </w:num>
  <w:num w:numId="2" w16cid:durableId="1119228972">
    <w:abstractNumId w:val="14"/>
  </w:num>
  <w:num w:numId="3" w16cid:durableId="829323769">
    <w:abstractNumId w:val="2"/>
  </w:num>
  <w:num w:numId="4" w16cid:durableId="1046298825">
    <w:abstractNumId w:val="19"/>
  </w:num>
  <w:num w:numId="5" w16cid:durableId="118694695">
    <w:abstractNumId w:val="9"/>
  </w:num>
  <w:num w:numId="6" w16cid:durableId="861430122">
    <w:abstractNumId w:val="4"/>
  </w:num>
  <w:num w:numId="7" w16cid:durableId="1613393371">
    <w:abstractNumId w:val="11"/>
  </w:num>
  <w:num w:numId="8" w16cid:durableId="960916972">
    <w:abstractNumId w:val="10"/>
  </w:num>
  <w:num w:numId="9" w16cid:durableId="1542282329">
    <w:abstractNumId w:val="20"/>
  </w:num>
  <w:num w:numId="10" w16cid:durableId="1655330337">
    <w:abstractNumId w:val="17"/>
  </w:num>
  <w:num w:numId="11" w16cid:durableId="7683154">
    <w:abstractNumId w:val="15"/>
  </w:num>
  <w:num w:numId="12" w16cid:durableId="951741000">
    <w:abstractNumId w:val="6"/>
  </w:num>
  <w:num w:numId="13" w16cid:durableId="668675806">
    <w:abstractNumId w:val="7"/>
  </w:num>
  <w:num w:numId="14" w16cid:durableId="292639919">
    <w:abstractNumId w:val="1"/>
  </w:num>
  <w:num w:numId="15" w16cid:durableId="202256283">
    <w:abstractNumId w:val="18"/>
  </w:num>
  <w:num w:numId="16" w16cid:durableId="1518887922">
    <w:abstractNumId w:val="0"/>
  </w:num>
  <w:num w:numId="17" w16cid:durableId="1984503057">
    <w:abstractNumId w:val="3"/>
  </w:num>
  <w:num w:numId="18" w16cid:durableId="477653614">
    <w:abstractNumId w:val="13"/>
  </w:num>
  <w:num w:numId="19" w16cid:durableId="403843468">
    <w:abstractNumId w:val="5"/>
  </w:num>
  <w:num w:numId="20" w16cid:durableId="505631648">
    <w:abstractNumId w:val="16"/>
  </w:num>
  <w:num w:numId="21" w16cid:durableId="2096441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3NzE1MTSxMDGzMDBV0lEKTi0uzszPAykwrgUAFJqHyywAAAA="/>
  </w:docVars>
  <w:rsids>
    <w:rsidRoot w:val="001F36BB"/>
    <w:rsid w:val="00030A8E"/>
    <w:rsid w:val="00031C21"/>
    <w:rsid w:val="00053D9F"/>
    <w:rsid w:val="000550E2"/>
    <w:rsid w:val="000754D3"/>
    <w:rsid w:val="000812B0"/>
    <w:rsid w:val="000A2479"/>
    <w:rsid w:val="000A7A11"/>
    <w:rsid w:val="000B230A"/>
    <w:rsid w:val="000B5BC3"/>
    <w:rsid w:val="000C2C25"/>
    <w:rsid w:val="000E5FD8"/>
    <w:rsid w:val="001000B1"/>
    <w:rsid w:val="00105250"/>
    <w:rsid w:val="00117E85"/>
    <w:rsid w:val="001432C5"/>
    <w:rsid w:val="00192B89"/>
    <w:rsid w:val="001A11B4"/>
    <w:rsid w:val="001A518F"/>
    <w:rsid w:val="001A5D18"/>
    <w:rsid w:val="001C5267"/>
    <w:rsid w:val="001E7235"/>
    <w:rsid w:val="001F36BB"/>
    <w:rsid w:val="001F3D7C"/>
    <w:rsid w:val="00213ABD"/>
    <w:rsid w:val="00214F59"/>
    <w:rsid w:val="00230C55"/>
    <w:rsid w:val="00242162"/>
    <w:rsid w:val="0025175B"/>
    <w:rsid w:val="002614ED"/>
    <w:rsid w:val="00261F34"/>
    <w:rsid w:val="002665BE"/>
    <w:rsid w:val="00270FC0"/>
    <w:rsid w:val="00277399"/>
    <w:rsid w:val="002966CB"/>
    <w:rsid w:val="002B1FF7"/>
    <w:rsid w:val="002C34A9"/>
    <w:rsid w:val="002C50E4"/>
    <w:rsid w:val="002C5B4E"/>
    <w:rsid w:val="002D06F3"/>
    <w:rsid w:val="002E3A56"/>
    <w:rsid w:val="002E7C7D"/>
    <w:rsid w:val="002F0C6A"/>
    <w:rsid w:val="00305B83"/>
    <w:rsid w:val="00312FC2"/>
    <w:rsid w:val="00326D67"/>
    <w:rsid w:val="00331428"/>
    <w:rsid w:val="00340F5F"/>
    <w:rsid w:val="00343C5D"/>
    <w:rsid w:val="00347892"/>
    <w:rsid w:val="00365AC0"/>
    <w:rsid w:val="00391923"/>
    <w:rsid w:val="003A4B08"/>
    <w:rsid w:val="003A5DD4"/>
    <w:rsid w:val="003C398B"/>
    <w:rsid w:val="003C7FDE"/>
    <w:rsid w:val="003D11E0"/>
    <w:rsid w:val="003E0119"/>
    <w:rsid w:val="00407B4B"/>
    <w:rsid w:val="0041066A"/>
    <w:rsid w:val="00426434"/>
    <w:rsid w:val="00440DBD"/>
    <w:rsid w:val="00453066"/>
    <w:rsid w:val="00454037"/>
    <w:rsid w:val="004727A3"/>
    <w:rsid w:val="00475DBF"/>
    <w:rsid w:val="00486167"/>
    <w:rsid w:val="00492A3D"/>
    <w:rsid w:val="004B6F3B"/>
    <w:rsid w:val="004D3433"/>
    <w:rsid w:val="004D55BF"/>
    <w:rsid w:val="004E2643"/>
    <w:rsid w:val="0050601B"/>
    <w:rsid w:val="00515B8C"/>
    <w:rsid w:val="00527045"/>
    <w:rsid w:val="0054188E"/>
    <w:rsid w:val="00552E2C"/>
    <w:rsid w:val="00566B43"/>
    <w:rsid w:val="00584A44"/>
    <w:rsid w:val="005852F3"/>
    <w:rsid w:val="00587513"/>
    <w:rsid w:val="005956F9"/>
    <w:rsid w:val="005961E0"/>
    <w:rsid w:val="00597E28"/>
    <w:rsid w:val="005A2859"/>
    <w:rsid w:val="005C1271"/>
    <w:rsid w:val="005D4DE2"/>
    <w:rsid w:val="005F4551"/>
    <w:rsid w:val="005F4EEE"/>
    <w:rsid w:val="005F7C3B"/>
    <w:rsid w:val="006017D9"/>
    <w:rsid w:val="006104C8"/>
    <w:rsid w:val="0061295A"/>
    <w:rsid w:val="00626D7B"/>
    <w:rsid w:val="006413BC"/>
    <w:rsid w:val="00653027"/>
    <w:rsid w:val="00663A9D"/>
    <w:rsid w:val="006827A4"/>
    <w:rsid w:val="00697C5C"/>
    <w:rsid w:val="006B705D"/>
    <w:rsid w:val="006C1013"/>
    <w:rsid w:val="006D3A7D"/>
    <w:rsid w:val="006E281F"/>
    <w:rsid w:val="006E442D"/>
    <w:rsid w:val="006F611E"/>
    <w:rsid w:val="007016E5"/>
    <w:rsid w:val="00714658"/>
    <w:rsid w:val="007172F2"/>
    <w:rsid w:val="00720593"/>
    <w:rsid w:val="007265F4"/>
    <w:rsid w:val="00732968"/>
    <w:rsid w:val="0075095E"/>
    <w:rsid w:val="00771CB7"/>
    <w:rsid w:val="0077396F"/>
    <w:rsid w:val="00774395"/>
    <w:rsid w:val="007854A2"/>
    <w:rsid w:val="00785D73"/>
    <w:rsid w:val="007A2189"/>
    <w:rsid w:val="007A2473"/>
    <w:rsid w:val="007D05DA"/>
    <w:rsid w:val="007F0D4E"/>
    <w:rsid w:val="0080144F"/>
    <w:rsid w:val="0080421A"/>
    <w:rsid w:val="00840942"/>
    <w:rsid w:val="00840C24"/>
    <w:rsid w:val="00842684"/>
    <w:rsid w:val="00845825"/>
    <w:rsid w:val="0085059D"/>
    <w:rsid w:val="00874A38"/>
    <w:rsid w:val="008863D7"/>
    <w:rsid w:val="008C2916"/>
    <w:rsid w:val="008C2D66"/>
    <w:rsid w:val="008C58CC"/>
    <w:rsid w:val="008D3A73"/>
    <w:rsid w:val="008D53F3"/>
    <w:rsid w:val="008E50F7"/>
    <w:rsid w:val="008F7953"/>
    <w:rsid w:val="00902891"/>
    <w:rsid w:val="009312B9"/>
    <w:rsid w:val="00931822"/>
    <w:rsid w:val="009556DE"/>
    <w:rsid w:val="00960953"/>
    <w:rsid w:val="00965267"/>
    <w:rsid w:val="00970E64"/>
    <w:rsid w:val="00983890"/>
    <w:rsid w:val="00990D69"/>
    <w:rsid w:val="0099663C"/>
    <w:rsid w:val="009B0B80"/>
    <w:rsid w:val="009B3863"/>
    <w:rsid w:val="009B3887"/>
    <w:rsid w:val="009C36EC"/>
    <w:rsid w:val="009D46FF"/>
    <w:rsid w:val="00A06962"/>
    <w:rsid w:val="00A06DAE"/>
    <w:rsid w:val="00A43497"/>
    <w:rsid w:val="00A43F0F"/>
    <w:rsid w:val="00A742C2"/>
    <w:rsid w:val="00A93BB1"/>
    <w:rsid w:val="00A95190"/>
    <w:rsid w:val="00AB1211"/>
    <w:rsid w:val="00AB7B30"/>
    <w:rsid w:val="00AD713D"/>
    <w:rsid w:val="00AE1597"/>
    <w:rsid w:val="00AE5A65"/>
    <w:rsid w:val="00B039CD"/>
    <w:rsid w:val="00B179A5"/>
    <w:rsid w:val="00B22748"/>
    <w:rsid w:val="00B27676"/>
    <w:rsid w:val="00B2799E"/>
    <w:rsid w:val="00B36ED6"/>
    <w:rsid w:val="00B413DB"/>
    <w:rsid w:val="00B4222D"/>
    <w:rsid w:val="00B45406"/>
    <w:rsid w:val="00B54377"/>
    <w:rsid w:val="00B56D0F"/>
    <w:rsid w:val="00B639A3"/>
    <w:rsid w:val="00B66859"/>
    <w:rsid w:val="00B67C49"/>
    <w:rsid w:val="00B715DF"/>
    <w:rsid w:val="00B75285"/>
    <w:rsid w:val="00B762E5"/>
    <w:rsid w:val="00B9565F"/>
    <w:rsid w:val="00BB50CB"/>
    <w:rsid w:val="00BE38F0"/>
    <w:rsid w:val="00C05274"/>
    <w:rsid w:val="00C12E80"/>
    <w:rsid w:val="00C133F6"/>
    <w:rsid w:val="00C31E6A"/>
    <w:rsid w:val="00C41AC8"/>
    <w:rsid w:val="00C4651D"/>
    <w:rsid w:val="00C57612"/>
    <w:rsid w:val="00C73EA4"/>
    <w:rsid w:val="00C81671"/>
    <w:rsid w:val="00C929F4"/>
    <w:rsid w:val="00CB28F4"/>
    <w:rsid w:val="00CB45BC"/>
    <w:rsid w:val="00CE4BF4"/>
    <w:rsid w:val="00CF6C1B"/>
    <w:rsid w:val="00CF7F10"/>
    <w:rsid w:val="00D13633"/>
    <w:rsid w:val="00D2072F"/>
    <w:rsid w:val="00D20864"/>
    <w:rsid w:val="00D65DEA"/>
    <w:rsid w:val="00D76BFE"/>
    <w:rsid w:val="00D85E91"/>
    <w:rsid w:val="00D91407"/>
    <w:rsid w:val="00D96C17"/>
    <w:rsid w:val="00DA0C66"/>
    <w:rsid w:val="00DD2D03"/>
    <w:rsid w:val="00DF61AE"/>
    <w:rsid w:val="00E21890"/>
    <w:rsid w:val="00E3618C"/>
    <w:rsid w:val="00E5434D"/>
    <w:rsid w:val="00E5523E"/>
    <w:rsid w:val="00E86618"/>
    <w:rsid w:val="00E96B35"/>
    <w:rsid w:val="00EB5043"/>
    <w:rsid w:val="00EE7D0E"/>
    <w:rsid w:val="00F0437A"/>
    <w:rsid w:val="00F15AD3"/>
    <w:rsid w:val="00F36F49"/>
    <w:rsid w:val="00F37890"/>
    <w:rsid w:val="00F55F27"/>
    <w:rsid w:val="00F55FAB"/>
    <w:rsid w:val="00F764E4"/>
    <w:rsid w:val="00F7667A"/>
    <w:rsid w:val="00F76E93"/>
    <w:rsid w:val="00F83098"/>
    <w:rsid w:val="00F92D99"/>
    <w:rsid w:val="00F97564"/>
    <w:rsid w:val="00FA5800"/>
    <w:rsid w:val="00FB5441"/>
    <w:rsid w:val="00FB7DDD"/>
    <w:rsid w:val="00FC115E"/>
    <w:rsid w:val="00FC52CC"/>
    <w:rsid w:val="00FD0A5C"/>
    <w:rsid w:val="00FD6A8A"/>
    <w:rsid w:val="00FF4CD5"/>
    <w:rsid w:val="00FF4DE9"/>
    <w:rsid w:val="06BBBA01"/>
    <w:rsid w:val="59222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8CE70"/>
  <w15:chartTrackingRefBased/>
  <w15:docId w15:val="{F0C511A0-CC0D-4BA1-9045-4D461375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6BB"/>
  </w:style>
  <w:style w:type="paragraph" w:styleId="Footer">
    <w:name w:val="footer"/>
    <w:basedOn w:val="Normal"/>
    <w:link w:val="FooterChar"/>
    <w:uiPriority w:val="99"/>
    <w:unhideWhenUsed/>
    <w:rsid w:val="001F3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6BB"/>
  </w:style>
  <w:style w:type="character" w:styleId="Hyperlink">
    <w:name w:val="Hyperlink"/>
    <w:basedOn w:val="DefaultParagraphFont"/>
    <w:uiPriority w:val="99"/>
    <w:unhideWhenUsed/>
    <w:rsid w:val="00771CB7"/>
    <w:rPr>
      <w:color w:val="0563C1" w:themeColor="hyperlink"/>
      <w:u w:val="single"/>
    </w:rPr>
  </w:style>
  <w:style w:type="paragraph" w:styleId="ListParagraph">
    <w:name w:val="List Paragraph"/>
    <w:basedOn w:val="Normal"/>
    <w:uiPriority w:val="34"/>
    <w:qFormat/>
    <w:rsid w:val="00771CB7"/>
    <w:pPr>
      <w:ind w:left="720"/>
      <w:contextualSpacing/>
    </w:pPr>
  </w:style>
  <w:style w:type="paragraph" w:styleId="BodyText">
    <w:name w:val="Body Text"/>
    <w:basedOn w:val="Normal"/>
    <w:link w:val="BodyTextChar"/>
    <w:uiPriority w:val="1"/>
    <w:qFormat/>
    <w:rsid w:val="00902891"/>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902891"/>
    <w:rPr>
      <w:rFonts w:ascii="Times New Roman" w:eastAsia="Times New Roman" w:hAnsi="Times New Roman" w:cs="Times New Roman"/>
      <w:sz w:val="24"/>
      <w:szCs w:val="24"/>
      <w:lang w:bidi="en-US"/>
    </w:rPr>
  </w:style>
  <w:style w:type="character" w:styleId="PageNumber">
    <w:name w:val="page number"/>
    <w:basedOn w:val="DefaultParagraphFont"/>
    <w:uiPriority w:val="99"/>
    <w:semiHidden/>
    <w:unhideWhenUsed/>
    <w:rsid w:val="008C58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A518F"/>
    <w:rPr>
      <w:color w:val="605E5C"/>
      <w:shd w:val="clear" w:color="auto" w:fill="E1DFDD"/>
    </w:rPr>
  </w:style>
  <w:style w:type="paragraph" w:styleId="NormalWeb">
    <w:name w:val="Normal (Web)"/>
    <w:basedOn w:val="Normal"/>
    <w:uiPriority w:val="99"/>
    <w:semiHidden/>
    <w:unhideWhenUsed/>
    <w:rsid w:val="005D4DE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614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2DB850E1EE704CAB8128AF49E98B3B" ma:contentTypeVersion="11" ma:contentTypeDescription="Create a new document." ma:contentTypeScope="" ma:versionID="4e2404c6e5fb2305ed49536da96c9a65">
  <xsd:schema xmlns:xsd="http://www.w3.org/2001/XMLSchema" xmlns:xs="http://www.w3.org/2001/XMLSchema" xmlns:p="http://schemas.microsoft.com/office/2006/metadata/properties" xmlns:ns2="4fadf51f-5c22-481a-bcff-7a3e4b96dcb1" xmlns:ns3="24defa57-5b49-4864-981c-726ffc4ff3fc" targetNamespace="http://schemas.microsoft.com/office/2006/metadata/properties" ma:root="true" ma:fieldsID="dd2676e3ef01fc685500ae1c626a7470" ns2:_="" ns3:_="">
    <xsd:import namespace="4fadf51f-5c22-481a-bcff-7a3e4b96dcb1"/>
    <xsd:import namespace="24defa57-5b49-4864-981c-726ffc4ff3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df51f-5c22-481a-bcff-7a3e4b96dc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defa57-5b49-4864-981c-726ffc4ff3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7F9F92-F029-4C16-9D83-3CF22E73940F}">
  <ds:schemaRefs>
    <ds:schemaRef ds:uri="http://schemas.openxmlformats.org/officeDocument/2006/bibliography"/>
  </ds:schemaRefs>
</ds:datastoreItem>
</file>

<file path=customXml/itemProps2.xml><?xml version="1.0" encoding="utf-8"?>
<ds:datastoreItem xmlns:ds="http://schemas.openxmlformats.org/officeDocument/2006/customXml" ds:itemID="{D5F5C1FA-A864-4C10-B514-0587A7456BA1}">
  <ds:schemaRefs>
    <ds:schemaRef ds:uri="http://schemas.microsoft.com/sharepoint/v3/contenttype/forms"/>
  </ds:schemaRefs>
</ds:datastoreItem>
</file>

<file path=customXml/itemProps3.xml><?xml version="1.0" encoding="utf-8"?>
<ds:datastoreItem xmlns:ds="http://schemas.openxmlformats.org/officeDocument/2006/customXml" ds:itemID="{6D2D5444-F3EA-4E0F-9D76-ED4DD5763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df51f-5c22-481a-bcff-7a3e4b96dcb1"/>
    <ds:schemaRef ds:uri="24defa57-5b49-4864-981c-726ffc4ff3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190A74-8847-417A-A63E-6068D2366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cp:keywords/>
  <dc:description/>
  <cp:lastModifiedBy>Howell, Zachary</cp:lastModifiedBy>
  <cp:revision>6</cp:revision>
  <dcterms:created xsi:type="dcterms:W3CDTF">2026-05-29T02:39:00Z</dcterms:created>
  <dcterms:modified xsi:type="dcterms:W3CDTF">2026-06-14T12:20:00Z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0x010100762DB850E1EE704CAB8128AF49E98B3B</vt:lpwstr>
  </property>
</Properties>
</file>