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418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</w:p>
    <w:p w14:paraId="4BBBCA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b/>
          <w:bCs/>
          <w:sz w:val="24"/>
          <w:szCs w:val="32"/>
        </w:rPr>
      </w:pPr>
      <w:r>
        <w:rPr>
          <w:rFonts w:hint="eastAsia" w:ascii="Times New Roman" w:hAnsi="Times New Roman"/>
          <w:b/>
          <w:bCs/>
          <w:sz w:val="24"/>
          <w:szCs w:val="32"/>
        </w:rPr>
        <w:t>1. 当前已经完成到什么程度</w:t>
      </w:r>
    </w:p>
    <w:p w14:paraId="77376F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</w:p>
    <w:p w14:paraId="1D7385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目前项目已经完成了</w:t>
      </w:r>
      <w:r>
        <w:rPr>
          <w:rFonts w:hint="eastAsia" w:ascii="Times New Roman" w:hAnsi="Times New Roman"/>
          <w:sz w:val="21"/>
          <w:lang w:eastAsia="zh-CN"/>
        </w:rPr>
        <w:t>“</w:t>
      </w:r>
      <w:r>
        <w:rPr>
          <w:rFonts w:hint="eastAsia" w:ascii="Times New Roman" w:hAnsi="Times New Roman"/>
          <w:sz w:val="21"/>
        </w:rPr>
        <w:t>固定/模拟响应源条件下的硬件主链闭环</w:t>
      </w:r>
      <w:r>
        <w:rPr>
          <w:rFonts w:hint="eastAsia" w:ascii="Times New Roman" w:hAnsi="Times New Roman"/>
          <w:sz w:val="21"/>
          <w:lang w:eastAsia="zh-CN"/>
        </w:rPr>
        <w:t>”</w:t>
      </w:r>
      <w:r>
        <w:rPr>
          <w:rFonts w:hint="eastAsia" w:ascii="Times New Roman" w:hAnsi="Times New Roman"/>
          <w:sz w:val="21"/>
        </w:rPr>
        <w:t>。也就是说，在不接真实 A</w:t>
      </w:r>
      <w:r>
        <w:rPr>
          <w:rFonts w:hint="eastAsia" w:ascii="Times New Roman" w:hAnsi="Times New Roman"/>
          <w:sz w:val="21"/>
          <w:lang w:val="en-US" w:eastAsia="zh-CN"/>
        </w:rPr>
        <w:t xml:space="preserve"> </w:t>
      </w:r>
      <w:r>
        <w:rPr>
          <w:rFonts w:hint="eastAsia" w:ascii="Times New Roman" w:hAnsi="Times New Roman"/>
          <w:sz w:val="21"/>
        </w:rPr>
        <w:t>PUF 前端的情况下，系统已经能够完成</w:t>
      </w:r>
      <w:r>
        <w:rPr>
          <w:rFonts w:hint="eastAsia" w:ascii="Times New Roman" w:hAnsi="Times New Roman"/>
          <w:b/>
          <w:bCs/>
          <w:color w:val="FF0000"/>
          <w:sz w:val="21"/>
        </w:rPr>
        <w:t>从受限挑战子表、重复采样聚合、Hamming FE、SPONGENT/KDF，到 `checksum_match`、`H_tag/S_tag` 和 `auth_pass` 的完整流程</w:t>
      </w:r>
      <w:r>
        <w:rPr>
          <w:rFonts w:hint="eastAsia" w:ascii="Times New Roman" w:hAnsi="Times New Roman"/>
          <w:sz w:val="21"/>
        </w:rPr>
        <w:t>。标准 testbench、longdebug、regression 都已经跑通，错误 checksum、错误 `s_tag`、错误 helper、错误 response 不会误判为认证成功。</w:t>
      </w:r>
    </w:p>
    <w:p w14:paraId="0824BE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</w:p>
    <w:p w14:paraId="1FD7AB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b/>
          <w:bCs/>
          <w:color w:val="FF0000"/>
          <w:sz w:val="21"/>
        </w:rPr>
        <w:t>硬件实现方面</w:t>
      </w:r>
      <w:r>
        <w:rPr>
          <w:rFonts w:hint="eastAsia" w:ascii="Times New Roman" w:hAnsi="Times New Roman"/>
          <w:sz w:val="21"/>
        </w:rPr>
        <w:t>，当前 100 MHz 主基线</w:t>
      </w:r>
      <w:r>
        <w:rPr>
          <w:rFonts w:hint="eastAsia" w:ascii="Times New Roman" w:hAnsi="Times New Roman"/>
          <w:b/>
          <w:bCs/>
          <w:color w:val="FF0000"/>
          <w:sz w:val="21"/>
        </w:rPr>
        <w:t xml:space="preserve"> post-route </w:t>
      </w:r>
      <w:r>
        <w:rPr>
          <w:rFonts w:hint="eastAsia" w:ascii="Times New Roman" w:hAnsi="Times New Roman"/>
          <w:b/>
          <w:bCs/>
          <w:color w:val="FF0000"/>
          <w:sz w:val="21"/>
          <w:lang w:eastAsia="zh-CN"/>
        </w:rPr>
        <w:t>（</w:t>
      </w:r>
      <w:r>
        <w:rPr>
          <w:rFonts w:hint="eastAsia" w:ascii="Times New Roman" w:hAnsi="Times New Roman"/>
          <w:b/>
          <w:bCs/>
          <w:color w:val="FF0000"/>
          <w:sz w:val="21"/>
          <w:lang w:val="en-US" w:eastAsia="zh-CN"/>
        </w:rPr>
        <w:t>布局布线</w:t>
      </w:r>
      <w:r>
        <w:rPr>
          <w:rFonts w:hint="eastAsia" w:ascii="Times New Roman" w:hAnsi="Times New Roman"/>
          <w:b/>
          <w:bCs/>
          <w:color w:val="FF0000"/>
          <w:sz w:val="21"/>
          <w:lang w:eastAsia="zh-CN"/>
        </w:rPr>
        <w:t>）</w:t>
      </w:r>
      <w:r>
        <w:rPr>
          <w:rFonts w:hint="eastAsia" w:ascii="Times New Roman" w:hAnsi="Times New Roman"/>
          <w:sz w:val="21"/>
        </w:rPr>
        <w:t xml:space="preserve">已通过，Z7 Lite 50 MHz </w:t>
      </w:r>
      <w:r>
        <w:rPr>
          <w:rFonts w:hint="eastAsia" w:ascii="Times New Roman" w:hAnsi="Times New Roman"/>
          <w:b/>
          <w:bCs/>
          <w:color w:val="FF0000"/>
          <w:sz w:val="21"/>
        </w:rPr>
        <w:t>bring-up</w:t>
      </w:r>
      <w:r>
        <w:rPr>
          <w:rFonts w:hint="eastAsia" w:ascii="Times New Roman" w:hAnsi="Times New Roman"/>
          <w:b/>
          <w:bCs/>
          <w:color w:val="FF0000"/>
          <w:sz w:val="21"/>
          <w:lang w:eastAsia="zh-CN"/>
        </w:rPr>
        <w:t>（</w:t>
      </w:r>
      <w:r>
        <w:rPr>
          <w:rFonts w:ascii="宋体" w:hAnsi="宋体" w:eastAsia="宋体" w:cs="宋体"/>
          <w:b/>
          <w:bCs/>
          <w:color w:val="FF0000"/>
          <w:sz w:val="24"/>
          <w:szCs w:val="24"/>
        </w:rPr>
        <w:t>板级初步调试</w:t>
      </w:r>
      <w:r>
        <w:rPr>
          <w:rFonts w:hint="eastAsia" w:ascii="Times New Roman" w:hAnsi="Times New Roman"/>
          <w:b/>
          <w:bCs/>
          <w:color w:val="FF0000"/>
          <w:sz w:val="21"/>
          <w:lang w:eastAsia="zh-CN"/>
        </w:rPr>
        <w:t>）</w:t>
      </w:r>
      <w:r>
        <w:rPr>
          <w:rFonts w:hint="eastAsia" w:ascii="Times New Roman" w:hAnsi="Times New Roman"/>
          <w:sz w:val="21"/>
        </w:rPr>
        <w:t xml:space="preserve"> top 也已经完成综合、布局布线和 bitstream 生成。</w:t>
      </w:r>
    </w:p>
    <w:p w14:paraId="5FF523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b/>
          <w:bCs/>
          <w:color w:val="FF0000"/>
          <w:sz w:val="21"/>
        </w:rPr>
        <w:t>协议验证方面，ProVerif v1 已证明会话密</w:t>
      </w:r>
      <w:bookmarkStart w:id="0" w:name="_GoBack"/>
      <w:bookmarkEnd w:id="0"/>
      <w:r>
        <w:rPr>
          <w:rFonts w:hint="eastAsia" w:ascii="Times New Roman" w:hAnsi="Times New Roman"/>
          <w:b/>
          <w:bCs/>
          <w:color w:val="FF0000"/>
          <w:sz w:val="21"/>
        </w:rPr>
        <w:t>钥保密性和双向认证性质，v2-lite 已证明“成功才推进状态、失败不更新状态”的核心语义</w:t>
      </w:r>
      <w:r>
        <w:rPr>
          <w:rFonts w:hint="eastAsia" w:ascii="Times New Roman" w:hAnsi="Times New Roman"/>
          <w:sz w:val="21"/>
        </w:rPr>
        <w:t>。</w:t>
      </w:r>
    </w:p>
    <w:p w14:paraId="062E58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</w:p>
    <w:p w14:paraId="537075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因此，当前可以说：后级认证链路、硬件主链、协议语义和第一次上板入口已经基本站住。但必须注意，现在 `auth_pass=1` 仍然基于固定/模拟响应源，不是真实 A</w:t>
      </w:r>
      <w:r>
        <w:rPr>
          <w:rFonts w:hint="eastAsia" w:ascii="Times New Roman" w:hAnsi="Times New Roman"/>
          <w:sz w:val="21"/>
          <w:lang w:val="en-US" w:eastAsia="zh-CN"/>
        </w:rPr>
        <w:t xml:space="preserve"> </w:t>
      </w:r>
      <w:r>
        <w:rPr>
          <w:rFonts w:hint="eastAsia" w:ascii="Times New Roman" w:hAnsi="Times New Roman"/>
          <w:sz w:val="21"/>
        </w:rPr>
        <w:t>PUF 响应。</w:t>
      </w:r>
    </w:p>
    <w:p w14:paraId="312EF4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</w:p>
    <w:p w14:paraId="47DDD9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</w:p>
    <w:p w14:paraId="49AD04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b/>
          <w:bCs/>
          <w:sz w:val="24"/>
          <w:szCs w:val="32"/>
        </w:rPr>
      </w:pPr>
      <w:r>
        <w:rPr>
          <w:rFonts w:hint="eastAsia" w:ascii="Times New Roman" w:hAnsi="Times New Roman"/>
          <w:b/>
          <w:bCs/>
          <w:sz w:val="24"/>
          <w:szCs w:val="32"/>
        </w:rPr>
        <w:t>2. 当前还没有完成什么</w:t>
      </w:r>
    </w:p>
    <w:p w14:paraId="1CEB7E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</w:p>
    <w:p w14:paraId="4F7AD4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当前尚未完成的是</w:t>
      </w:r>
      <w:r>
        <w:rPr>
          <w:rFonts w:hint="eastAsia" w:ascii="Times New Roman" w:hAnsi="Times New Roman"/>
          <w:sz w:val="21"/>
          <w:lang w:eastAsia="zh-CN"/>
        </w:rPr>
        <w:t>“</w:t>
      </w:r>
      <w:r>
        <w:rPr>
          <w:rFonts w:hint="eastAsia" w:ascii="Times New Roman" w:hAnsi="Times New Roman"/>
          <w:sz w:val="21"/>
        </w:rPr>
        <w:t>真实 PUF 前端接入后的完整验证</w:t>
      </w:r>
      <w:r>
        <w:rPr>
          <w:rFonts w:hint="eastAsia" w:ascii="Times New Roman" w:hAnsi="Times New Roman"/>
          <w:sz w:val="21"/>
          <w:lang w:eastAsia="zh-CN"/>
        </w:rPr>
        <w:t>”</w:t>
      </w:r>
      <w:r>
        <w:rPr>
          <w:rFonts w:hint="eastAsia" w:ascii="Times New Roman" w:hAnsi="Times New Roman"/>
          <w:sz w:val="21"/>
        </w:rPr>
        <w:t>。虽然工程中已经有基础 64-stage A</w:t>
      </w:r>
      <w:r>
        <w:rPr>
          <w:rFonts w:hint="eastAsia" w:ascii="Times New Roman" w:hAnsi="Times New Roman"/>
          <w:sz w:val="21"/>
          <w:lang w:val="en-US" w:eastAsia="zh-CN"/>
        </w:rPr>
        <w:t xml:space="preserve"> </w:t>
      </w:r>
      <w:r>
        <w:rPr>
          <w:rFonts w:hint="eastAsia" w:ascii="Times New Roman" w:hAnsi="Times New Roman"/>
          <w:sz w:val="21"/>
        </w:rPr>
        <w:t>PUF RTL 原型，也已经有 `real_puf_frontend_wrapper` 的接口与时序 spec，但真实 A</w:t>
      </w:r>
      <w:r>
        <w:rPr>
          <w:rFonts w:hint="eastAsia" w:ascii="Times New Roman" w:hAnsi="Times New Roman"/>
          <w:sz w:val="21"/>
          <w:lang w:val="en-US" w:eastAsia="zh-CN"/>
        </w:rPr>
        <w:t xml:space="preserve"> </w:t>
      </w:r>
      <w:r>
        <w:rPr>
          <w:rFonts w:hint="eastAsia" w:ascii="Times New Roman" w:hAnsi="Times New Roman"/>
          <w:sz w:val="21"/>
        </w:rPr>
        <w:t>PUF 前端还没有真正接入当前认证主链。也就是说，</w:t>
      </w:r>
      <w:r>
        <w:rPr>
          <w:rFonts w:hint="eastAsia" w:ascii="Times New Roman" w:hAnsi="Times New Roman"/>
          <w:b/>
          <w:bCs/>
          <w:color w:val="FF0000"/>
          <w:sz w:val="21"/>
        </w:rPr>
        <w:t>当前还没有用真实 FPGA 物理延迟产生的PUF response去驱动 `response_aggregate -&gt; Hamming FE -&gt; SPONGENT/KDF -&gt; auth_pass` 这条链路</w:t>
      </w:r>
      <w:r>
        <w:rPr>
          <w:rFonts w:hint="eastAsia" w:ascii="Times New Roman" w:hAnsi="Times New Roman"/>
          <w:sz w:val="21"/>
        </w:rPr>
        <w:t>。</w:t>
      </w:r>
    </w:p>
    <w:p w14:paraId="5523B4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</w:p>
    <w:p w14:paraId="4673DA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因此，目前还不能声称已经完成真实 PUF 验证，也不能给出真实 PUF 的 BER、reliability、uniformity、uniqueness、bit-aliasing、多温稳定性或真实认证成功率。这些都必须等真实前端接入并上板采样后才能得到。</w:t>
      </w:r>
    </w:p>
    <w:p w14:paraId="247500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</w:p>
    <w:p w14:paraId="5F64B5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</w:p>
    <w:p w14:paraId="7E7F10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b/>
          <w:bCs/>
          <w:sz w:val="24"/>
          <w:szCs w:val="32"/>
        </w:rPr>
        <w:t>3. 如果暂时不上板，还可以推进什么</w:t>
      </w:r>
    </w:p>
    <w:p w14:paraId="26509A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</w:p>
    <w:p w14:paraId="181795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暂时不上板时，最值得做的是文档、脚本和流程准备，而不是继续盲目改硬件主链。</w:t>
      </w:r>
    </w:p>
    <w:p w14:paraId="14CCBB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</w:p>
    <w:p w14:paraId="7A97D1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首先，可以继续把论文材料收口，包括系统总体架构、两个创新点、固定索引构造方法、安全边界、ProVerif 结果、硬件资源与时序结果等。其次，可以提前</w:t>
      </w:r>
      <w:r>
        <w:rPr>
          <w:rFonts w:hint="eastAsia" w:ascii="Times New Roman" w:hAnsi="Times New Roman"/>
          <w:b/>
          <w:bCs/>
          <w:color w:val="FF0000"/>
          <w:sz w:val="21"/>
        </w:rPr>
        <w:t>准备真实 PUF 采样的数据格式和统计脚本</w:t>
      </w:r>
      <w:r>
        <w:rPr>
          <w:rFonts w:hint="eastAsia" w:ascii="Times New Roman" w:hAnsi="Times New Roman"/>
          <w:sz w:val="21"/>
        </w:rPr>
        <w:t>，例如 `raw_samples.csv`、`aggregate_summary.csv`、`fe_auth_summary.csv`、`binding_manifest.json` 等文件格式，以及 uniformity、uniqueness、reliability、raw BER、aggregate BER、bit-aliasing、FE recovery success rate、auth success rate、NIST 输入导出等统计脚本。</w:t>
      </w:r>
    </w:p>
    <w:p w14:paraId="4FD77D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</w:p>
    <w:p w14:paraId="31324E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另外，可以继续</w:t>
      </w:r>
      <w:r>
        <w:rPr>
          <w:rFonts w:hint="eastAsia" w:ascii="Times New Roman" w:hAnsi="Times New Roman"/>
          <w:b/>
          <w:bCs/>
          <w:color w:val="FF0000"/>
          <w:sz w:val="21"/>
        </w:rPr>
        <w:t>完善真实采样后的常量重生成流程</w:t>
      </w:r>
      <w:r>
        <w:rPr>
          <w:rFonts w:hint="eastAsia" w:ascii="Times New Roman" w:hAnsi="Times New Roman"/>
          <w:sz w:val="21"/>
        </w:rPr>
        <w:t>。真实 A</w:t>
      </w:r>
      <w:r>
        <w:rPr>
          <w:rFonts w:hint="eastAsia" w:ascii="Times New Roman" w:hAnsi="Times New Roman"/>
          <w:sz w:val="21"/>
          <w:lang w:val="en-US" w:eastAsia="zh-CN"/>
        </w:rPr>
        <w:t xml:space="preserve"> </w:t>
      </w:r>
      <w:r>
        <w:rPr>
          <w:rFonts w:hint="eastAsia" w:ascii="Times New Roman" w:hAnsi="Times New Roman"/>
          <w:sz w:val="21"/>
        </w:rPr>
        <w:t>PUF 前端接入后，当前固定的 `helper_xor`、`checksum`、`s_tag` 不能默认继续使用，必须基于真实采样数据重新生成并重新绑定到主链。因此，上板前可以先准备“真实采样 -&gt; 聚合 -&gt; 常量重生成 -&gt; 回灌验证”的脚本和流程。</w:t>
      </w:r>
    </w:p>
    <w:p w14:paraId="7A3454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</w:p>
    <w:p w14:paraId="5A5B53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如果后续时间允许，也可以补一张更统一的固定索引构造离线对照表，但这不是当前最紧急的问题。已有离线对照已经能支撑“固定索引构造不是简单 Top-K 稳定位筛选”这一阶段性结论。</w:t>
      </w:r>
    </w:p>
    <w:p w14:paraId="587B9F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</w:p>
    <w:p w14:paraId="4C7D34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</w:p>
    <w:p w14:paraId="704EFB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b/>
          <w:bCs/>
          <w:sz w:val="24"/>
          <w:szCs w:val="32"/>
        </w:rPr>
        <w:t>4. 上板需要分成两次理解</w:t>
      </w:r>
    </w:p>
    <w:p w14:paraId="54FF3E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</w:p>
    <w:p w14:paraId="349BD2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后续上板不能混成一件事，应该明确分成两阶段。</w:t>
      </w:r>
    </w:p>
    <w:p w14:paraId="09FD9B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</w:p>
    <w:p w14:paraId="7F5112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第一次上板是固定/模拟响应源 bring-up。</w:t>
      </w:r>
    </w:p>
    <w:p w14:paraId="6E81FC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它的目标是</w:t>
      </w:r>
      <w:r>
        <w:rPr>
          <w:rFonts w:hint="eastAsia" w:ascii="Times New Roman" w:hAnsi="Times New Roman"/>
          <w:b/>
          <w:bCs/>
          <w:color w:val="FF0000"/>
          <w:sz w:val="21"/>
        </w:rPr>
        <w:t>验证板级工程本身能跑起来</w:t>
      </w:r>
      <w:r>
        <w:rPr>
          <w:rFonts w:hint="eastAsia" w:ascii="Times New Roman" w:hAnsi="Times New Roman"/>
          <w:sz w:val="21"/>
        </w:rPr>
        <w:t>，包括时钟、复位、按键、LED、约束、bitstream 下载，以及 `start -&gt; busy -&gt; done -&gt; auth_pass` 这条固定向量链路是否能在板上工作。</w:t>
      </w:r>
      <w:r>
        <w:rPr>
          <w:rFonts w:hint="eastAsia" w:ascii="Times New Roman" w:hAnsi="Times New Roman"/>
          <w:b/>
          <w:bCs/>
          <w:color w:val="FF0000"/>
          <w:sz w:val="21"/>
        </w:rPr>
        <w:t>第一次上板能够证明板级入口可用、固定/模拟响应源下主链能跑通，但不能证明真实 PUF 已经验证通过</w:t>
      </w:r>
      <w:r>
        <w:rPr>
          <w:rFonts w:hint="eastAsia" w:ascii="Times New Roman" w:hAnsi="Times New Roman"/>
          <w:sz w:val="21"/>
        </w:rPr>
        <w:t>。</w:t>
      </w:r>
    </w:p>
    <w:p w14:paraId="553419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</w:p>
    <w:p w14:paraId="07AD20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第二次上板才是真实 PUF 前端接入与认证重绑定。</w:t>
      </w:r>
    </w:p>
    <w:p w14:paraId="0B5967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这一阶段需要用 `real_puf_frontend_wrapper` 或等价模块替换当前模拟响应源，采集真实 raw response，调试 challenge settle、launch、sample、valid 等前端时序。拿到真实采样数据后，还要重新生成 `helper_xor`、`checksum`、`s_tag` 等常量，再回灌主链验证 `checksum_match` 和 `auth_pass`。只有第二次上板完成后，才能说明真实 PUF response 能够支撑后级 FE/KDF/auth 链路。</w:t>
      </w:r>
    </w:p>
    <w:p w14:paraId="7509CA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</w:p>
    <w:p w14:paraId="0240D0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</w:p>
    <w:p w14:paraId="224B87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</w:p>
    <w:p w14:paraId="3AD987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b/>
          <w:bCs/>
          <w:sz w:val="24"/>
          <w:szCs w:val="32"/>
        </w:rPr>
      </w:pPr>
      <w:r>
        <w:rPr>
          <w:rFonts w:hint="eastAsia" w:ascii="Times New Roman" w:hAnsi="Times New Roman"/>
          <w:b/>
          <w:bCs/>
          <w:sz w:val="24"/>
          <w:szCs w:val="32"/>
        </w:rPr>
        <w:t>5. 后续必须做和可能需要做的工作</w:t>
      </w:r>
    </w:p>
    <w:p w14:paraId="5EA7E5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</w:p>
    <w:p w14:paraId="10AC7E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必须完成的工作包括：真实 A</w:t>
      </w:r>
      <w:r>
        <w:rPr>
          <w:rFonts w:hint="eastAsia" w:ascii="Times New Roman" w:hAnsi="Times New Roman"/>
          <w:sz w:val="21"/>
          <w:lang w:val="en-US" w:eastAsia="zh-CN"/>
        </w:rPr>
        <w:t xml:space="preserve"> </w:t>
      </w:r>
      <w:r>
        <w:rPr>
          <w:rFonts w:hint="eastAsia" w:ascii="Times New Roman" w:hAnsi="Times New Roman"/>
          <w:sz w:val="21"/>
        </w:rPr>
        <w:t>PUF 前端接入、真实采样数据采集、真实数据下的常量重生成、真实认证闭环验证，以及真实 PUF 指标统计。真实 PUF 指标至少应包括 raw BER、aggregate BER、reliability、uniformity、uniqueness 和 bit-aliasing。若条件允许，还应做 3–5 块板、多温度、多次重复采样的有限样本 FPGA 级验证。</w:t>
      </w:r>
    </w:p>
    <w:p w14:paraId="360055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</w:p>
    <w:p w14:paraId="117E4A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强烈建议继续补充的工作包括：NIST SP 800-22 随机性测试、通信开销统计、`start -&gt; auth_done` 时延统计、Vivado power estimate、多轮重复启动、reset 中断恢复、真实上板日志和照片记录。如果后续要做更完整系统版本，还需要补 PS/UART/AXI-Lite 动态常量加载，以及 Xilinx SDK 或 bare-metal 软件驱动测试。</w:t>
      </w:r>
    </w:p>
    <w:p w14:paraId="180958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</w:p>
    <w:p w14:paraId="2CDB42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可能需要做的工作取决于真实采样结果。如果真实 BER 偏高，可能需要把 `N_REP=5` 调整为 `N_REP=7`；如果 Hamming FE 不够稳，可能需要升级 FE；如果 uniqueness 或 bit-aliasing 不理想，可能需要调整固定索引构造规则；如果真实前端响应不稳定，则需要重新设计 settle/sample 时序；如果要强调抗建模能力，还可能需要补机器学习建模攻击评估。</w:t>
      </w:r>
    </w:p>
    <w:p w14:paraId="5F1D13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</w:p>
    <w:p w14:paraId="2E9DFC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</w:p>
    <w:p w14:paraId="61678C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b/>
          <w:bCs/>
          <w:sz w:val="24"/>
          <w:szCs w:val="32"/>
        </w:rPr>
        <w:t>6. 当前最准确的阶段结论</w:t>
      </w:r>
    </w:p>
    <w:p w14:paraId="3AE46C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</w:p>
    <w:p w14:paraId="52FB60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当前项目已经从“方案设计”推进到“固定/模拟响应源下的硬件主链闭环、协议验证、形式化验证和第一次上板准备基本完成”的阶段。现在主要问题已经不是后级主链能不能跑，而是真实 PUF 数据能不能支撑这条主链。</w:t>
      </w:r>
    </w:p>
    <w:p w14:paraId="17DBE1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1"/>
        </w:rPr>
      </w:pPr>
    </w:p>
    <w:p w14:paraId="32F0C7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因此，下一阶段的核心任务是：接入真实 A</w:t>
      </w:r>
      <w:r>
        <w:rPr>
          <w:rFonts w:hint="eastAsia" w:ascii="Times New Roman" w:hAnsi="Times New Roman"/>
          <w:sz w:val="21"/>
          <w:lang w:val="en-US" w:eastAsia="zh-CN"/>
        </w:rPr>
        <w:t xml:space="preserve"> </w:t>
      </w:r>
      <w:r>
        <w:rPr>
          <w:rFonts w:hint="eastAsia" w:ascii="Times New Roman" w:hAnsi="Times New Roman"/>
          <w:sz w:val="21"/>
        </w:rPr>
        <w:t>PUF 前端，完成真实采样，基于真实数据重新生成 `helper_xor`、`checksum`、`s_tag` 等常量，并验证真实响应条件下的 `auth_pass` 闭环。只有完成这一步，项目才能从“可上板 bring-up 的固定向量版本”推进到“真实 PUF 支撑的完整方案版本”。</w:t>
      </w:r>
    </w:p>
    <w:p w14:paraId="3F61FA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/>
          <w:sz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D12FE"/>
    <w:rsid w:val="0C7010CA"/>
    <w:rsid w:val="217B259C"/>
    <w:rsid w:val="340332B2"/>
    <w:rsid w:val="45072A68"/>
    <w:rsid w:val="4930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2026-06-03T18:27:38Z</dcterms:created>
  <dc:creator>Thinkpad</dc:creator>
  <cp:lastModifiedBy>染尘</cp:lastModifiedBy>
  <dcterms:modified xsi:type="dcterms:W3CDTF">2026-06-03T18:37:42Z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eyJoZGlkIjoiYTljMjE2YzFlOTQ2MTgwZWUyZWZhODBhNTQwZDk5ZTEiLCJ1c2VySWQiOiIxMTM1Nzk3MTM4In0=</vt:lpwstr>
  </property>
  <property fmtid="{D5CDD505-2E9C-101B-9397-08002B2CF9AE}" pid="4" name="ICV">
    <vt:lpwstr>0E66D275F024494B8FEC200F5C500178_12</vt:lpwstr>
  </property>
</Properties>
</file>