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E2762">
      <w:pPr>
        <w:jc w:val="left"/>
      </w:pPr>
      <w:r>
        <w:drawing>
          <wp:inline distT="0" distB="0" distL="0" distR="0">
            <wp:extent cx="6642100" cy="179070"/>
            <wp:effectExtent l="0" t="0" r="1270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642100" cy="179070"/>
                    </a:xfrm>
                    <a:prstGeom prst="rect">
                      <a:avLst/>
                    </a:prstGeom>
                  </pic:spPr>
                </pic:pic>
              </a:graphicData>
            </a:graphic>
          </wp:inline>
        </w:drawing>
      </w:r>
    </w:p>
    <w:p w14:paraId="0AD9B5A5">
      <w:pPr>
        <w:jc w:val="left"/>
      </w:pPr>
    </w:p>
    <w:tbl>
      <w:tblPr>
        <w:tblStyle w:val="5"/>
        <w:tblW w:w="1049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81"/>
        <w:gridCol w:w="987"/>
        <w:gridCol w:w="1276"/>
        <w:gridCol w:w="5245"/>
        <w:gridCol w:w="1701"/>
      </w:tblGrid>
      <w:tr w14:paraId="10F08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3" w:hRule="atLeast"/>
        </w:trPr>
        <w:tc>
          <w:tcPr>
            <w:tcW w:w="8789" w:type="dxa"/>
            <w:gridSpan w:val="4"/>
          </w:tcPr>
          <w:p w14:paraId="7704D844">
            <w:pPr>
              <w:rPr>
                <w:rFonts w:ascii="Heiti SC Light" w:eastAsia="Heiti SC Light" w:hAnsiTheme="minorEastAsia"/>
                <w:b/>
                <w:sz w:val="36"/>
                <w:szCs w:val="36"/>
              </w:rPr>
            </w:pPr>
            <w:r>
              <w:rPr>
                <w:rFonts w:ascii="Heiti SC Light" w:eastAsia="Heiti SC Light" w:hAnsiTheme="minorEastAsia"/>
                <w:b/>
                <w:sz w:val="36"/>
                <w:szCs w:val="36"/>
              </w:rPr>
              <w:t>付立勇</w:t>
            </w:r>
          </w:p>
        </w:tc>
        <w:tc>
          <w:tcPr>
            <w:tcW w:w="1701" w:type="dxa"/>
            <w:vMerge w:val="restart"/>
          </w:tcPr>
          <w:p w14:paraId="0FE9A1CA">
            <w:pPr>
              <w:jc w:val="right"/>
            </w:pPr>
            <w:r>
              <w:drawing>
                <wp:inline distT="0" distB="0" distL="0" distR="0">
                  <wp:extent cx="791845" cy="7918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92000" cy="792000"/>
                          </a:xfrm>
                          <a:prstGeom prst="rect">
                            <a:avLst/>
                          </a:prstGeom>
                        </pic:spPr>
                      </pic:pic>
                    </a:graphicData>
                  </a:graphic>
                </wp:inline>
              </w:drawing>
            </w:r>
          </w:p>
        </w:tc>
      </w:tr>
      <w:tr w14:paraId="07B5C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trPr>
        <w:tc>
          <w:tcPr>
            <w:tcW w:w="1281" w:type="dxa"/>
          </w:tcPr>
          <w:p w14:paraId="76F4276A">
            <w:r>
              <w:rPr>
                <w:rFonts w:hint="eastAsia"/>
              </w:rPr>
              <w:t>26岁</w:t>
            </w:r>
            <w:r>
              <w:t xml:space="preserve">   </w:t>
            </w:r>
            <w:r>
              <w:rPr>
                <w:rFonts w:asciiTheme="majorEastAsia" w:hAnsiTheme="majorEastAsia" w:eastAsiaTheme="majorEastAsia"/>
                <w:color w:val="767171" w:themeColor="background2" w:themeShade="80"/>
              </w:rPr>
              <w:t>|</w:t>
            </w:r>
          </w:p>
        </w:tc>
        <w:tc>
          <w:tcPr>
            <w:tcW w:w="987" w:type="dxa"/>
          </w:tcPr>
          <w:p w14:paraId="0F9904DF">
            <w:r>
              <w:t xml:space="preserve">男   </w:t>
            </w:r>
            <w:r>
              <w:rPr>
                <w:rFonts w:asciiTheme="majorEastAsia" w:hAnsiTheme="majorEastAsia" w:eastAsiaTheme="majorEastAsia"/>
                <w:color w:val="767171" w:themeColor="background2" w:themeShade="80"/>
              </w:rPr>
              <w:t>|</w:t>
            </w:r>
          </w:p>
        </w:tc>
        <w:tc>
          <w:tcPr>
            <w:tcW w:w="1276" w:type="dxa"/>
          </w:tcPr>
          <w:p w14:paraId="7C5CA01F">
            <w:r>
              <w:t xml:space="preserve">大专   </w:t>
            </w:r>
            <w:r>
              <w:rPr>
                <w:rFonts w:asciiTheme="majorEastAsia" w:hAnsiTheme="majorEastAsia" w:eastAsiaTheme="majorEastAsia"/>
                <w:color w:val="767171" w:themeColor="background2" w:themeShade="80"/>
              </w:rPr>
              <w:t>|</w:t>
            </w:r>
          </w:p>
        </w:tc>
        <w:tc>
          <w:tcPr>
            <w:tcW w:w="5245" w:type="dxa"/>
          </w:tcPr>
          <w:p w14:paraId="0877BF8C">
            <w:r>
              <w:rPr>
                <w:rFonts w:hint="eastAsia"/>
              </w:rPr>
              <w:t>7年经验</w:t>
            </w:r>
          </w:p>
        </w:tc>
        <w:tc>
          <w:tcPr>
            <w:tcW w:w="1701" w:type="dxa"/>
            <w:vMerge w:val="continue"/>
          </w:tcPr>
          <w:p w14:paraId="74FC221E"/>
        </w:tc>
      </w:tr>
      <w:tr w14:paraId="45FA5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2268" w:type="dxa"/>
            <w:gridSpan w:val="2"/>
          </w:tcPr>
          <w:p w14:paraId="63514F0E">
            <w:r>
              <w:t xml:space="preserve">15713327099   </w:t>
            </w:r>
            <w:r>
              <w:rPr>
                <w:rFonts w:asciiTheme="majorEastAsia" w:hAnsiTheme="majorEastAsia" w:eastAsiaTheme="majorEastAsia"/>
                <w:color w:val="767171" w:themeColor="background2" w:themeShade="80"/>
              </w:rPr>
              <w:t>|</w:t>
            </w:r>
          </w:p>
        </w:tc>
        <w:tc>
          <w:tcPr>
            <w:tcW w:w="6521" w:type="dxa"/>
            <w:gridSpan w:val="2"/>
          </w:tcPr>
          <w:p w14:paraId="4152AF71">
            <w:r>
              <w:t>yanghaoliang@eduzhixin.com</w:t>
            </w:r>
          </w:p>
        </w:tc>
        <w:tc>
          <w:tcPr>
            <w:tcW w:w="1701" w:type="dxa"/>
            <w:vMerge w:val="continue"/>
          </w:tcPr>
          <w:p w14:paraId="1C215659"/>
        </w:tc>
      </w:tr>
    </w:tbl>
    <w:p w14:paraId="6B7AF80C"/>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
        <w:gridCol w:w="8071"/>
      </w:tblGrid>
      <w:tr w14:paraId="5F359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256" w:type="dxa"/>
            <w:vAlign w:val="center"/>
          </w:tcPr>
          <w:p w14:paraId="678ACE88">
            <w:r>
              <w:drawing>
                <wp:inline distT="0" distB="0" distL="0" distR="0">
                  <wp:extent cx="25400" cy="139700"/>
                  <wp:effectExtent l="0" t="0" r="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400" cy="139700"/>
                          </a:xfrm>
                          <a:prstGeom prst="rect">
                            <a:avLst/>
                          </a:prstGeom>
                        </pic:spPr>
                      </pic:pic>
                    </a:graphicData>
                  </a:graphic>
                </wp:inline>
              </w:drawing>
            </w:r>
          </w:p>
        </w:tc>
        <w:tc>
          <w:tcPr>
            <w:tcW w:w="8071" w:type="dxa"/>
            <w:vAlign w:val="center"/>
          </w:tcPr>
          <w:p w14:paraId="53222015">
            <w:pPr>
              <w:rPr>
                <w:rFonts w:ascii="Heiti SC Light" w:eastAsia="Heiti SC Light"/>
                <w:b/>
                <w:sz w:val="28"/>
                <w:szCs w:val="28"/>
              </w:rPr>
            </w:pPr>
            <w:r>
              <w:rPr>
                <w:rFonts w:ascii="Heiti SC Light" w:eastAsia="Heiti SC Light"/>
                <w:b/>
                <w:sz w:val="28"/>
                <w:szCs w:val="28"/>
              </w:rPr>
              <w:t>个人优势</w:t>
            </w:r>
          </w:p>
        </w:tc>
      </w:tr>
    </w:tbl>
    <w:p w14:paraId="25C680B1">
      <w:pPr>
        <w:ind w:left="360" w:leftChars="150"/>
        <w:rPr>
          <w:sz w:val="21"/>
          <w:szCs w:val="21"/>
        </w:rPr>
      </w:pPr>
      <w:r>
        <w:rPr>
          <w:rFonts w:hint="eastAsia"/>
          <w:sz w:val="21"/>
          <w:szCs w:val="21"/>
        </w:rPr>
        <w:t>互联网营销经验 4年</w:t>
      </w:r>
    </w:p>
    <w:p w14:paraId="0779F6F9">
      <w:pPr>
        <w:ind w:left="360" w:leftChars="150"/>
        <w:rPr>
          <w:sz w:val="21"/>
          <w:szCs w:val="21"/>
        </w:rPr>
      </w:pPr>
      <w:r>
        <w:rPr>
          <w:rFonts w:hint="eastAsia"/>
          <w:sz w:val="21"/>
          <w:szCs w:val="21"/>
        </w:rPr>
        <w:t>善于与客户群体打交道</w:t>
      </w:r>
    </w:p>
    <w:p w14:paraId="1E26AE06">
      <w:pPr>
        <w:ind w:left="360" w:leftChars="150"/>
        <w:rPr>
          <w:sz w:val="21"/>
          <w:szCs w:val="21"/>
        </w:rPr>
      </w:pPr>
      <w:r>
        <w:rPr>
          <w:rFonts w:hint="eastAsia"/>
          <w:sz w:val="21"/>
          <w:szCs w:val="21"/>
        </w:rPr>
        <w:t>危机公关、舆情处理经验丰富</w:t>
      </w:r>
    </w:p>
    <w:p w14:paraId="0B749D4B">
      <w:pPr>
        <w:ind w:left="360" w:leftChars="150"/>
        <w:rPr>
          <w:sz w:val="21"/>
          <w:szCs w:val="21"/>
        </w:rPr>
      </w:pPr>
      <w:r>
        <w:rPr>
          <w:rFonts w:hint="eastAsia"/>
          <w:sz w:val="21"/>
          <w:szCs w:val="21"/>
        </w:rPr>
        <w:t>自主创业 2年</w:t>
      </w:r>
      <w:bookmarkStart w:id="0" w:name="_GoBack"/>
      <w:bookmarkEnd w:id="0"/>
    </w:p>
    <w:p w14:paraId="174C4928">
      <w:pPr>
        <w:ind w:left="360" w:leftChars="150"/>
        <w:rPr>
          <w:sz w:val="21"/>
          <w:szCs w:val="21"/>
        </w:rPr>
      </w:pPr>
      <w:r>
        <w:rPr>
          <w:rFonts w:hint="eastAsia"/>
          <w:sz w:val="21"/>
          <w:szCs w:val="21"/>
        </w:rPr>
        <w:t>对工作充满激情，非常有上进心，接人待物能力强，对新鲜事物充满兴趣，永远对美好的事情充满期待，愿意在新的领域挑战自己喜欢的事情。</w:t>
      </w:r>
    </w:p>
    <w:p w14:paraId="39B47B2E">
      <w:pPr>
        <w:ind w:left="360" w:leftChars="150"/>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
        <w:gridCol w:w="8071"/>
      </w:tblGrid>
      <w:tr w14:paraId="4751E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256" w:type="dxa"/>
            <w:vAlign w:val="center"/>
          </w:tcPr>
          <w:p w14:paraId="620BD49E">
            <w:r>
              <w:drawing>
                <wp:inline distT="0" distB="0" distL="0" distR="0">
                  <wp:extent cx="25400" cy="139700"/>
                  <wp:effectExtent l="0" t="0" r="0"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400" cy="139700"/>
                          </a:xfrm>
                          <a:prstGeom prst="rect">
                            <a:avLst/>
                          </a:prstGeom>
                        </pic:spPr>
                      </pic:pic>
                    </a:graphicData>
                  </a:graphic>
                </wp:inline>
              </w:drawing>
            </w:r>
          </w:p>
        </w:tc>
        <w:tc>
          <w:tcPr>
            <w:tcW w:w="8071" w:type="dxa"/>
            <w:vAlign w:val="center"/>
          </w:tcPr>
          <w:p w14:paraId="7AE892BA">
            <w:pPr>
              <w:rPr>
                <w:rFonts w:ascii="Heiti SC Light" w:eastAsia="Heiti SC Light"/>
                <w:b/>
                <w:sz w:val="28"/>
                <w:szCs w:val="28"/>
              </w:rPr>
            </w:pPr>
            <w:r>
              <w:rPr>
                <w:rFonts w:ascii="Heiti SC Light" w:eastAsia="Heiti SC Light"/>
                <w:b/>
                <w:sz w:val="28"/>
                <w:szCs w:val="28"/>
              </w:rPr>
              <w:t>期望职位</w:t>
            </w:r>
          </w:p>
        </w:tc>
      </w:tr>
    </w:tbl>
    <w:p w14:paraId="73CAC040">
      <w:pPr>
        <w:ind w:left="360" w:leftChars="150"/>
        <w:rPr>
          <w:sz w:val="21"/>
          <w:szCs w:val="21"/>
        </w:rPr>
      </w:pPr>
      <w:r>
        <w:rPr>
          <w:rFonts w:hint="eastAsia"/>
          <w:sz w:val="21"/>
          <w:szCs w:val="21"/>
        </w:rPr>
        <w:t>公关媒介</w:t>
      </w:r>
      <w:r>
        <w:rPr>
          <w:sz w:val="21"/>
          <w:szCs w:val="21"/>
        </w:rPr>
        <w:t xml:space="preserve">  </w:t>
      </w:r>
      <w:r>
        <w:rPr>
          <w:rFonts w:hint="eastAsia"/>
          <w:sz w:val="21"/>
          <w:szCs w:val="21"/>
        </w:rPr>
        <w:t>北京</w:t>
      </w:r>
      <w:r>
        <w:rPr>
          <w:sz w:val="21"/>
          <w:szCs w:val="21"/>
        </w:rPr>
        <w:t xml:space="preserve">  </w:t>
      </w:r>
      <w:r>
        <w:rPr>
          <w:rFonts w:hint="eastAsia"/>
          <w:sz w:val="21"/>
          <w:szCs w:val="21"/>
        </w:rPr>
        <w:t>10-15K</w:t>
      </w:r>
      <w:r>
        <w:rPr>
          <w:sz w:val="21"/>
          <w:szCs w:val="21"/>
        </w:rPr>
        <w:t xml:space="preserve">  </w:t>
      </w:r>
      <w:r>
        <w:rPr>
          <w:rFonts w:hint="eastAsia"/>
          <w:sz w:val="21"/>
          <w:szCs w:val="21"/>
        </w:rPr>
        <w:t>互联网·广告营销·广告/公关/会展</w:t>
      </w:r>
    </w:p>
    <w:p w14:paraId="28828B74">
      <w:pPr>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
        <w:gridCol w:w="10194"/>
      </w:tblGrid>
      <w:tr w14:paraId="0F2EB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trPr>
        <w:tc>
          <w:tcPr>
            <w:tcW w:w="256" w:type="dxa"/>
            <w:vAlign w:val="center"/>
          </w:tcPr>
          <w:p w14:paraId="13A4A39F">
            <w:pPr>
              <w:rPr>
                <w:sz w:val="21"/>
                <w:szCs w:val="21"/>
              </w:rPr>
            </w:pPr>
            <w:r>
              <w:drawing>
                <wp:inline distT="0" distB="0" distL="0" distR="0">
                  <wp:extent cx="25400" cy="139700"/>
                  <wp:effectExtent l="0" t="0" r="0"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400" cy="139700"/>
                          </a:xfrm>
                          <a:prstGeom prst="rect">
                            <a:avLst/>
                          </a:prstGeom>
                        </pic:spPr>
                      </pic:pic>
                    </a:graphicData>
                  </a:graphic>
                </wp:inline>
              </w:drawing>
            </w:r>
          </w:p>
        </w:tc>
        <w:tc>
          <w:tcPr>
            <w:tcW w:w="10194" w:type="dxa"/>
            <w:vAlign w:val="center"/>
          </w:tcPr>
          <w:p w14:paraId="7A75AB04">
            <w:pPr>
              <w:rPr>
                <w:rFonts w:ascii="Heiti SC Medium" w:eastAsia="Heiti SC Medium"/>
                <w:b/>
                <w:bCs/>
                <w:sz w:val="28"/>
                <w:szCs w:val="28"/>
              </w:rPr>
            </w:pPr>
            <w:r>
              <w:rPr>
                <w:rFonts w:ascii="Heiti SC Light" w:eastAsia="Heiti SC Light"/>
                <w:b/>
                <w:sz w:val="28"/>
                <w:szCs w:val="28"/>
              </w:rPr>
              <w:t>工作经历</w:t>
            </w:r>
          </w:p>
        </w:tc>
      </w:tr>
    </w:tbl>
    <w:p w14:paraId="56AC17F2">
      <w:pPr>
        <w:spacing w:line="120" w:lineRule="exact"/>
        <w:jc w:val="left"/>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12"/>
        <w:gridCol w:w="2938"/>
      </w:tblGrid>
      <w:tr w14:paraId="4D9B1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10450" w:type="dxa"/>
            <w:gridSpan w:val="2"/>
          </w:tcPr>
          <w:p w14:paraId="4AAC4334">
            <w:pPr>
              <w:rPr>
                <w:rFonts w:asciiTheme="majorHAnsi" w:hAnsiTheme="majorHAnsi"/>
              </w:rPr>
            </w:pPr>
            <w:r>
              <w:rPr>
                <w:rFonts w:eastAsia="Heiti SC Light" w:asciiTheme="majorHAnsi" w:hAnsiTheme="majorHAnsi"/>
              </w:rPr>
              <w:t xml:space="preserve">  自由职业</w:t>
            </w:r>
          </w:p>
        </w:tc>
      </w:tr>
      <w:tr w14:paraId="66ADE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7512" w:type="dxa"/>
          </w:tcPr>
          <w:p w14:paraId="68593F4D">
            <w:pPr>
              <w:rPr>
                <w:rFonts w:asciiTheme="majorEastAsia" w:hAnsiTheme="majorEastAsia" w:eastAsiaTheme="majorEastAsia"/>
                <w:sz w:val="21"/>
                <w:szCs w:val="21"/>
              </w:rPr>
            </w:pPr>
            <w:r>
              <w:rPr>
                <w:rFonts w:asciiTheme="majorEastAsia" w:hAnsiTheme="majorEastAsia" w:eastAsiaTheme="majorEastAsia"/>
                <w:color w:val="767171" w:themeColor="background2" w:themeShade="80"/>
              </w:rPr>
              <w:t xml:space="preserve">  </w:t>
            </w:r>
            <w:r>
              <w:rPr>
                <w:rFonts w:hint="eastAsia" w:asciiTheme="majorEastAsia" w:hAnsiTheme="majorEastAsia" w:eastAsiaTheme="majorEastAsia"/>
                <w:color w:val="767171" w:themeColor="background2" w:themeShade="80"/>
              </w:rPr>
              <w:t>网络销售</w:t>
            </w:r>
            <w:r>
              <w:rPr>
                <w:rFonts w:asciiTheme="majorEastAsia" w:hAnsiTheme="majorEastAsia" w:eastAsiaTheme="majorEastAsia"/>
                <w:color w:val="767171" w:themeColor="background2" w:themeShade="80"/>
              </w:rPr>
              <w:t xml:space="preserve"> | </w:t>
            </w:r>
            <w:r>
              <w:rPr>
                <w:rFonts w:hint="eastAsia" w:asciiTheme="majorEastAsia" w:hAnsiTheme="majorEastAsia" w:eastAsiaTheme="majorEastAsia"/>
                <w:color w:val="767171" w:themeColor="background2" w:themeShade="80"/>
              </w:rPr>
              <w:t>市场</w:t>
            </w:r>
          </w:p>
        </w:tc>
        <w:tc>
          <w:tcPr>
            <w:tcW w:w="2938" w:type="dxa"/>
          </w:tcPr>
          <w:p w14:paraId="42DE569F">
            <w:pPr>
              <w:jc w:val="right"/>
              <w:rPr>
                <w:rFonts w:asciiTheme="majorEastAsia" w:hAnsiTheme="majorEastAsia" w:eastAsiaTheme="majorEastAsia"/>
                <w:color w:val="767171" w:themeColor="background2" w:themeShade="80"/>
                <w:sz w:val="21"/>
                <w:szCs w:val="21"/>
              </w:rPr>
            </w:pPr>
            <w:r>
              <w:rPr>
                <w:rFonts w:asciiTheme="majorEastAsia" w:hAnsiTheme="majorEastAsia" w:eastAsiaTheme="majorEastAsia"/>
                <w:color w:val="767171" w:themeColor="background2" w:themeShade="80"/>
                <w:sz w:val="21"/>
                <w:szCs w:val="21"/>
              </w:rPr>
              <w:t>2018.10—2020.11</w:t>
            </w:r>
          </w:p>
        </w:tc>
      </w:tr>
    </w:tbl>
    <w:p w14:paraId="08BD9A4F">
      <w:pPr>
        <w:ind w:left="360" w:leftChars="150"/>
        <w:rPr>
          <w:sz w:val="21"/>
          <w:szCs w:val="21"/>
        </w:rPr>
      </w:pPr>
      <w:r>
        <w:rPr>
          <w:rFonts w:hint="eastAsia"/>
          <w:b/>
          <w:sz w:val="21"/>
          <w:szCs w:val="21"/>
        </w:rPr>
        <w:t>内容：</w:t>
      </w:r>
      <w:r>
        <w:rPr>
          <w:rFonts w:hint="eastAsia"/>
          <w:sz w:val="21"/>
          <w:szCs w:val="21"/>
        </w:rPr>
        <w:t>1、主要负责客户开发与维护</w:t>
      </w:r>
    </w:p>
    <w:p w14:paraId="53B23074">
      <w:pPr>
        <w:ind w:left="360" w:leftChars="150"/>
        <w:rPr>
          <w:sz w:val="21"/>
          <w:szCs w:val="21"/>
        </w:rPr>
      </w:pPr>
      <w:r>
        <w:rPr>
          <w:rFonts w:hint="eastAsia"/>
          <w:sz w:val="21"/>
          <w:szCs w:val="21"/>
        </w:rPr>
        <w:t>2、负责工作室整体运营，项目分析、客户对接以及落地执行。</w:t>
      </w:r>
    </w:p>
    <w:p w14:paraId="307013D6">
      <w:pPr>
        <w:ind w:left="360" w:leftChars="150"/>
        <w:rPr>
          <w:sz w:val="21"/>
          <w:szCs w:val="21"/>
        </w:rPr>
      </w:pPr>
      <w:r>
        <w:rPr>
          <w:rFonts w:hint="eastAsia"/>
          <w:sz w:val="21"/>
          <w:szCs w:val="21"/>
        </w:rPr>
        <w:t>3、针对客户需求为各大企业和个人网络形象的基本搭建与维护提供建议，最终达到客户预期。</w:t>
      </w:r>
    </w:p>
    <w:p w14:paraId="30447A7A">
      <w:pPr>
        <w:ind w:left="360" w:leftChars="150"/>
        <w:rPr>
          <w:sz w:val="21"/>
          <w:szCs w:val="21"/>
        </w:rPr>
      </w:pPr>
      <w:r>
        <w:rPr>
          <w:rFonts w:hint="eastAsia"/>
          <w:sz w:val="21"/>
          <w:szCs w:val="21"/>
        </w:rPr>
        <w:t>4、项目完成后的后期跟进与维护。</w:t>
      </w:r>
    </w:p>
    <w:p w14:paraId="5B7248CB">
      <w:pPr>
        <w:spacing w:line="120" w:lineRule="exact"/>
        <w:ind w:left="360" w:leftChars="150"/>
      </w:pPr>
    </w:p>
    <w:p w14:paraId="4F4A3F6A">
      <w:pPr>
        <w:ind w:left="360" w:leftChars="150"/>
        <w:rPr>
          <w:sz w:val="21"/>
          <w:szCs w:val="21"/>
        </w:rPr>
      </w:pPr>
      <w:r>
        <w:rPr>
          <w:rFonts w:hint="eastAsia"/>
          <w:b/>
          <w:sz w:val="21"/>
          <w:szCs w:val="21"/>
        </w:rPr>
        <w:t>业绩：</w:t>
      </w:r>
      <w:r>
        <w:rPr>
          <w:rFonts w:hint="eastAsia"/>
          <w:sz w:val="21"/>
          <w:szCs w:val="21"/>
        </w:rPr>
        <w:t>1、公司先后合作过XX爱回收、探探、花椒、拼多多等知名企业。</w:t>
      </w:r>
    </w:p>
    <w:p w14:paraId="5B7793F8">
      <w:pPr>
        <w:ind w:left="360" w:leftChars="150"/>
        <w:rPr>
          <w:sz w:val="21"/>
          <w:szCs w:val="21"/>
        </w:rPr>
      </w:pPr>
      <w:r>
        <w:rPr>
          <w:rFonts w:hint="eastAsia"/>
          <w:sz w:val="21"/>
          <w:szCs w:val="21"/>
        </w:rPr>
        <w:t>2、期间在与爱回收合作过程中，使企业的用户口碑在PC端和移动端的搜索上达到了90%以上的优化展现效果。</w:t>
      </w:r>
    </w:p>
    <w:p w14:paraId="36E5046D">
      <w:pPr>
        <w:ind w:left="360" w:leftChars="150"/>
        <w:rPr>
          <w:sz w:val="21"/>
          <w:szCs w:val="21"/>
        </w:rPr>
      </w:pPr>
      <w:r>
        <w:rPr>
          <w:rFonts w:hint="eastAsia"/>
          <w:sz w:val="21"/>
          <w:szCs w:val="21"/>
        </w:rPr>
        <w:t>3、在职期间，连续6个月达成业绩超出部门总业绩的30%。</w:t>
      </w:r>
    </w:p>
    <w:p w14:paraId="36DC34D5"/>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12"/>
        <w:gridCol w:w="2938"/>
      </w:tblGrid>
      <w:tr w14:paraId="6B4A1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10450" w:type="dxa"/>
            <w:gridSpan w:val="2"/>
          </w:tcPr>
          <w:p w14:paraId="74EADE3D">
            <w:pPr>
              <w:rPr>
                <w:rFonts w:asciiTheme="majorHAnsi" w:hAnsiTheme="majorHAnsi"/>
              </w:rPr>
            </w:pPr>
            <w:r>
              <w:rPr>
                <w:rFonts w:eastAsia="Heiti SC Light" w:asciiTheme="majorHAnsi" w:hAnsiTheme="majorHAnsi"/>
              </w:rPr>
              <w:t xml:space="preserve">  北京博众世纪科技发展有限公司</w:t>
            </w:r>
          </w:p>
        </w:tc>
      </w:tr>
      <w:tr w14:paraId="524C7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7512" w:type="dxa"/>
          </w:tcPr>
          <w:p w14:paraId="7FF55BA2">
            <w:pPr>
              <w:rPr>
                <w:rFonts w:asciiTheme="majorEastAsia" w:hAnsiTheme="majorEastAsia" w:eastAsiaTheme="majorEastAsia"/>
                <w:sz w:val="21"/>
                <w:szCs w:val="21"/>
              </w:rPr>
            </w:pPr>
            <w:r>
              <w:rPr>
                <w:rFonts w:asciiTheme="majorEastAsia" w:hAnsiTheme="majorEastAsia" w:eastAsiaTheme="majorEastAsia"/>
                <w:color w:val="767171" w:themeColor="background2" w:themeShade="80"/>
              </w:rPr>
              <w:t xml:space="preserve">  </w:t>
            </w:r>
            <w:r>
              <w:rPr>
                <w:rFonts w:hint="eastAsia" w:asciiTheme="majorEastAsia" w:hAnsiTheme="majorEastAsia" w:eastAsiaTheme="majorEastAsia"/>
                <w:color w:val="767171" w:themeColor="background2" w:themeShade="80"/>
              </w:rPr>
              <w:t>网络推广</w:t>
            </w:r>
            <w:r>
              <w:rPr>
                <w:rFonts w:asciiTheme="majorEastAsia" w:hAnsiTheme="majorEastAsia" w:eastAsiaTheme="majorEastAsia"/>
                <w:color w:val="767171" w:themeColor="background2" w:themeShade="80"/>
              </w:rPr>
              <w:t xml:space="preserve"> | </w:t>
            </w:r>
            <w:r>
              <w:rPr>
                <w:rFonts w:hint="eastAsia" w:asciiTheme="majorEastAsia" w:hAnsiTheme="majorEastAsia" w:eastAsiaTheme="majorEastAsia"/>
                <w:color w:val="767171" w:themeColor="background2" w:themeShade="80"/>
              </w:rPr>
              <w:t>市场部</w:t>
            </w:r>
          </w:p>
        </w:tc>
        <w:tc>
          <w:tcPr>
            <w:tcW w:w="2938" w:type="dxa"/>
          </w:tcPr>
          <w:p w14:paraId="0639946F">
            <w:pPr>
              <w:jc w:val="right"/>
              <w:rPr>
                <w:rFonts w:asciiTheme="majorEastAsia" w:hAnsiTheme="majorEastAsia" w:eastAsiaTheme="majorEastAsia"/>
                <w:color w:val="767171" w:themeColor="background2" w:themeShade="80"/>
                <w:sz w:val="21"/>
                <w:szCs w:val="21"/>
              </w:rPr>
            </w:pPr>
            <w:r>
              <w:rPr>
                <w:rFonts w:asciiTheme="majorEastAsia" w:hAnsiTheme="majorEastAsia" w:eastAsiaTheme="majorEastAsia"/>
                <w:color w:val="767171" w:themeColor="background2" w:themeShade="80"/>
                <w:sz w:val="21"/>
                <w:szCs w:val="21"/>
              </w:rPr>
              <w:t>2013.09—2018.08</w:t>
            </w:r>
          </w:p>
        </w:tc>
      </w:tr>
    </w:tbl>
    <w:p w14:paraId="7A4415AA">
      <w:pPr>
        <w:ind w:left="360" w:leftChars="150"/>
        <w:rPr>
          <w:sz w:val="21"/>
          <w:szCs w:val="21"/>
        </w:rPr>
      </w:pPr>
      <w:r>
        <w:rPr>
          <w:rFonts w:hint="eastAsia"/>
          <w:b/>
          <w:sz w:val="21"/>
          <w:szCs w:val="21"/>
        </w:rPr>
        <w:t>内容：</w:t>
      </w:r>
      <w:r>
        <w:rPr>
          <w:rFonts w:hint="eastAsia"/>
          <w:sz w:val="21"/>
          <w:szCs w:val="21"/>
        </w:rPr>
        <w:t>1.负责公司需要推广资源的开发与维护。</w:t>
      </w:r>
    </w:p>
    <w:p w14:paraId="1AA7380A">
      <w:pPr>
        <w:ind w:left="360" w:leftChars="150"/>
        <w:rPr>
          <w:sz w:val="21"/>
          <w:szCs w:val="21"/>
        </w:rPr>
      </w:pPr>
      <w:r>
        <w:rPr>
          <w:rFonts w:hint="eastAsia"/>
          <w:sz w:val="21"/>
          <w:szCs w:val="21"/>
        </w:rPr>
        <w:t>2.负责公司内部资源的协调与使用。</w:t>
      </w:r>
    </w:p>
    <w:p w14:paraId="5E740445">
      <w:pPr>
        <w:ind w:left="360" w:leftChars="150"/>
        <w:rPr>
          <w:sz w:val="21"/>
          <w:szCs w:val="21"/>
        </w:rPr>
      </w:pPr>
      <w:r>
        <w:rPr>
          <w:rFonts w:hint="eastAsia"/>
          <w:sz w:val="21"/>
          <w:szCs w:val="21"/>
        </w:rPr>
        <w:t>3.后期负责了解客户的需求与市场，完成客户与乙方的对接。</w:t>
      </w:r>
    </w:p>
    <w:p w14:paraId="35B6AC67">
      <w:pPr>
        <w:spacing w:line="120" w:lineRule="exact"/>
        <w:ind w:left="360" w:leftChars="150"/>
      </w:pPr>
    </w:p>
    <w:p w14:paraId="7B88719A"/>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
        <w:gridCol w:w="10194"/>
      </w:tblGrid>
      <w:tr w14:paraId="015F9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trPr>
        <w:tc>
          <w:tcPr>
            <w:tcW w:w="256" w:type="dxa"/>
            <w:vAlign w:val="center"/>
          </w:tcPr>
          <w:p w14:paraId="7F32371E">
            <w:pPr>
              <w:rPr>
                <w:sz w:val="21"/>
                <w:szCs w:val="21"/>
              </w:rPr>
            </w:pPr>
            <w:r>
              <w:drawing>
                <wp:inline distT="0" distB="0" distL="0" distR="0">
                  <wp:extent cx="25400" cy="139700"/>
                  <wp:effectExtent l="0" t="0" r="0" b="1270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400" cy="139700"/>
                          </a:xfrm>
                          <a:prstGeom prst="rect">
                            <a:avLst/>
                          </a:prstGeom>
                        </pic:spPr>
                      </pic:pic>
                    </a:graphicData>
                  </a:graphic>
                </wp:inline>
              </w:drawing>
            </w:r>
          </w:p>
        </w:tc>
        <w:tc>
          <w:tcPr>
            <w:tcW w:w="10194" w:type="dxa"/>
            <w:vAlign w:val="center"/>
          </w:tcPr>
          <w:p w14:paraId="44796D37">
            <w:pPr>
              <w:rPr>
                <w:rFonts w:ascii="Heiti SC Medium" w:eastAsia="Heiti SC Medium"/>
                <w:b/>
                <w:bCs/>
                <w:sz w:val="28"/>
                <w:szCs w:val="28"/>
              </w:rPr>
            </w:pPr>
            <w:r>
              <w:rPr>
                <w:rFonts w:ascii="Heiti SC Light" w:eastAsia="Heiti SC Light"/>
                <w:b/>
                <w:sz w:val="28"/>
                <w:szCs w:val="28"/>
              </w:rPr>
              <w:t>项目经历</w:t>
            </w:r>
          </w:p>
        </w:tc>
      </w:tr>
    </w:tbl>
    <w:p w14:paraId="231F8D6F">
      <w:pPr>
        <w:spacing w:line="120" w:lineRule="exact"/>
        <w:jc w:val="left"/>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12"/>
        <w:gridCol w:w="2938"/>
      </w:tblGrid>
      <w:tr w14:paraId="265F7520">
        <w:tblPrEx>
          <w:tblCellMar>
            <w:top w:w="0" w:type="dxa"/>
            <w:left w:w="108" w:type="dxa"/>
            <w:bottom w:w="0" w:type="dxa"/>
            <w:right w:w="108" w:type="dxa"/>
          </w:tblCellMar>
        </w:tblPrEx>
        <w:trPr>
          <w:trHeight w:val="430" w:hRule="atLeast"/>
        </w:trPr>
        <w:tc>
          <w:tcPr>
            <w:tcW w:w="10450" w:type="dxa"/>
            <w:gridSpan w:val="2"/>
          </w:tcPr>
          <w:p w14:paraId="4C7457F7">
            <w:pPr>
              <w:rPr>
                <w:rFonts w:asciiTheme="majorHAnsi" w:hAnsiTheme="majorHAnsi"/>
              </w:rPr>
            </w:pPr>
            <w:r>
              <w:rPr>
                <w:rFonts w:eastAsia="Heiti SC Light" w:asciiTheme="majorHAnsi" w:hAnsiTheme="majorHAnsi"/>
              </w:rPr>
              <w:t xml:space="preserve">  自主创业两年-XX爱回收</w:t>
            </w:r>
          </w:p>
        </w:tc>
      </w:tr>
      <w:tr w14:paraId="34F18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7512" w:type="dxa"/>
          </w:tcPr>
          <w:p w14:paraId="371D1C20">
            <w:pPr>
              <w:rPr>
                <w:rFonts w:asciiTheme="majorEastAsia" w:hAnsiTheme="majorEastAsia" w:eastAsiaTheme="majorEastAsia"/>
                <w:sz w:val="21"/>
                <w:szCs w:val="21"/>
              </w:rPr>
            </w:pPr>
            <w:r>
              <w:rPr>
                <w:rFonts w:asciiTheme="majorEastAsia" w:hAnsiTheme="majorEastAsia" w:eastAsiaTheme="majorEastAsia"/>
                <w:color w:val="767171" w:themeColor="background2" w:themeShade="80"/>
              </w:rPr>
              <w:t xml:space="preserve">  </w:t>
            </w:r>
            <w:r>
              <w:rPr>
                <w:rFonts w:hint="eastAsia" w:asciiTheme="majorEastAsia" w:hAnsiTheme="majorEastAsia" w:eastAsiaTheme="majorEastAsia"/>
                <w:color w:val="767171" w:themeColor="background2" w:themeShade="80"/>
              </w:rPr>
              <w:t>项目负责人</w:t>
            </w:r>
          </w:p>
        </w:tc>
        <w:tc>
          <w:tcPr>
            <w:tcW w:w="2938" w:type="dxa"/>
          </w:tcPr>
          <w:p w14:paraId="72CCC6BF">
            <w:pPr>
              <w:jc w:val="right"/>
              <w:rPr>
                <w:rFonts w:asciiTheme="majorEastAsia" w:hAnsiTheme="majorEastAsia" w:eastAsiaTheme="majorEastAsia"/>
                <w:color w:val="767171" w:themeColor="background2" w:themeShade="80"/>
                <w:sz w:val="21"/>
                <w:szCs w:val="21"/>
              </w:rPr>
            </w:pPr>
            <w:r>
              <w:rPr>
                <w:rFonts w:asciiTheme="majorEastAsia" w:hAnsiTheme="majorEastAsia" w:eastAsiaTheme="majorEastAsia"/>
                <w:color w:val="767171" w:themeColor="background2" w:themeShade="80"/>
                <w:sz w:val="21"/>
                <w:szCs w:val="21"/>
              </w:rPr>
              <w:t>2018.10—2020.06</w:t>
            </w:r>
          </w:p>
        </w:tc>
      </w:tr>
    </w:tbl>
    <w:p w14:paraId="48E76189">
      <w:pPr>
        <w:ind w:left="360"/>
        <w:jc w:val="left"/>
        <w:rPr>
          <w:sz w:val="21"/>
          <w:szCs w:val="21"/>
        </w:rPr>
      </w:pPr>
      <w:r>
        <w:rPr>
          <w:rFonts w:hint="eastAsia"/>
          <w:b/>
          <w:sz w:val="21"/>
          <w:szCs w:val="21"/>
        </w:rPr>
        <w:t>描述：</w:t>
      </w:r>
      <w:r>
        <w:rPr>
          <w:rFonts w:hint="eastAsia"/>
          <w:sz w:val="21"/>
          <w:szCs w:val="21"/>
        </w:rPr>
        <w:t>XX爱回收是一个专业二手电子产品回收平台，由于回收行业水平标准参差不齐的背景下，导致回收产品过程中出现用户体验度不佳的情况，出现与实际情况不符的网络口碑曝光，为平台带来很多恶意抨击与口碑压力，基于此情况，我与爱回收达成企业形象维护跟踪合作，通过收录信息搜索 分析处理 监测维护，达到企业用户的预期需求。</w:t>
      </w:r>
    </w:p>
    <w:p w14:paraId="1E4FD5B4">
      <w:pPr>
        <w:spacing w:line="120" w:lineRule="exact"/>
        <w:ind w:left="357"/>
      </w:pPr>
    </w:p>
    <w:p w14:paraId="5E99DD9B">
      <w:pPr>
        <w:ind w:left="360" w:leftChars="150"/>
        <w:jc w:val="left"/>
        <w:rPr>
          <w:sz w:val="21"/>
          <w:szCs w:val="21"/>
        </w:rPr>
      </w:pPr>
      <w:r>
        <w:rPr>
          <w:rFonts w:hint="eastAsia"/>
          <w:b/>
          <w:sz w:val="21"/>
          <w:szCs w:val="21"/>
        </w:rPr>
        <w:t>业绩：</w:t>
      </w:r>
      <w:r>
        <w:rPr>
          <w:rFonts w:hint="eastAsia"/>
          <w:sz w:val="21"/>
          <w:szCs w:val="21"/>
        </w:rPr>
        <w:t>期间在与爱回收合作过程中，使企业的用户口碑在PC端和移动端的搜索上达到了90%以上的优化展现效果。</w:t>
      </w:r>
    </w:p>
    <w:p w14:paraId="5092E5FF">
      <w:pPr>
        <w:spacing w:line="120" w:lineRule="exact"/>
        <w:ind w:left="357"/>
      </w:pPr>
    </w:p>
    <w:p w14:paraId="6987CC73">
      <w:pPr>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12"/>
        <w:gridCol w:w="2938"/>
      </w:tblGrid>
      <w:tr w14:paraId="2D3EF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10450" w:type="dxa"/>
            <w:gridSpan w:val="2"/>
          </w:tcPr>
          <w:p w14:paraId="58FC3A69">
            <w:pPr>
              <w:rPr>
                <w:rFonts w:asciiTheme="majorHAnsi" w:hAnsiTheme="majorHAnsi"/>
              </w:rPr>
            </w:pPr>
            <w:r>
              <w:rPr>
                <w:rFonts w:eastAsia="Heiti SC Light" w:asciiTheme="majorHAnsi" w:hAnsiTheme="majorHAnsi"/>
              </w:rPr>
              <w:t xml:space="preserve">  新闻推-专业网络推广平台</w:t>
            </w:r>
          </w:p>
        </w:tc>
      </w:tr>
      <w:tr w14:paraId="1F6FC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7512" w:type="dxa"/>
          </w:tcPr>
          <w:p w14:paraId="37E096F5">
            <w:pPr>
              <w:rPr>
                <w:rFonts w:asciiTheme="majorEastAsia" w:hAnsiTheme="majorEastAsia" w:eastAsiaTheme="majorEastAsia"/>
                <w:sz w:val="21"/>
                <w:szCs w:val="21"/>
              </w:rPr>
            </w:pPr>
            <w:r>
              <w:rPr>
                <w:rFonts w:asciiTheme="majorEastAsia" w:hAnsiTheme="majorEastAsia" w:eastAsiaTheme="majorEastAsia"/>
                <w:color w:val="767171" w:themeColor="background2" w:themeShade="80"/>
              </w:rPr>
              <w:t xml:space="preserve">  </w:t>
            </w:r>
            <w:r>
              <w:rPr>
                <w:rFonts w:hint="eastAsia" w:asciiTheme="majorEastAsia" w:hAnsiTheme="majorEastAsia" w:eastAsiaTheme="majorEastAsia"/>
                <w:color w:val="767171" w:themeColor="background2" w:themeShade="80"/>
              </w:rPr>
              <w:t>市场经理</w:t>
            </w:r>
          </w:p>
        </w:tc>
        <w:tc>
          <w:tcPr>
            <w:tcW w:w="2938" w:type="dxa"/>
          </w:tcPr>
          <w:p w14:paraId="42DF5CCD">
            <w:pPr>
              <w:jc w:val="right"/>
              <w:rPr>
                <w:rFonts w:asciiTheme="majorEastAsia" w:hAnsiTheme="majorEastAsia" w:eastAsiaTheme="majorEastAsia"/>
                <w:color w:val="767171" w:themeColor="background2" w:themeShade="80"/>
                <w:sz w:val="21"/>
                <w:szCs w:val="21"/>
              </w:rPr>
            </w:pPr>
            <w:r>
              <w:rPr>
                <w:rFonts w:asciiTheme="majorEastAsia" w:hAnsiTheme="majorEastAsia" w:eastAsiaTheme="majorEastAsia"/>
                <w:color w:val="767171" w:themeColor="background2" w:themeShade="80"/>
                <w:sz w:val="21"/>
                <w:szCs w:val="21"/>
              </w:rPr>
              <w:t>2014.12—2017.10</w:t>
            </w:r>
          </w:p>
        </w:tc>
      </w:tr>
    </w:tbl>
    <w:p w14:paraId="75A24180">
      <w:pPr>
        <w:ind w:left="360"/>
        <w:jc w:val="left"/>
        <w:rPr>
          <w:sz w:val="21"/>
          <w:szCs w:val="21"/>
        </w:rPr>
      </w:pPr>
      <w:r>
        <w:rPr>
          <w:rFonts w:hint="eastAsia"/>
          <w:b/>
          <w:sz w:val="21"/>
          <w:szCs w:val="21"/>
        </w:rPr>
        <w:t>描述：</w:t>
      </w:r>
      <w:r>
        <w:rPr>
          <w:rFonts w:hint="eastAsia"/>
          <w:sz w:val="21"/>
          <w:szCs w:val="21"/>
        </w:rPr>
        <w:t>1.新闻推平台是集网络营销所需的推广平台于一体，致力打造于推广营销中较为综合的优质平台，其中展示平台为各大门户网站 行业网站 地方网站等，优质个人自媒体账号，社交账号，微博活动，微信活动，网络口碑等于一体的综合性平台，为广大用户提供全面的优质选择。</w:t>
      </w:r>
    </w:p>
    <w:p w14:paraId="174AC22B">
      <w:pPr>
        <w:ind w:left="360"/>
        <w:jc w:val="left"/>
        <w:rPr>
          <w:sz w:val="21"/>
          <w:szCs w:val="21"/>
        </w:rPr>
      </w:pPr>
      <w:r>
        <w:rPr>
          <w:rFonts w:hint="eastAsia"/>
          <w:sz w:val="21"/>
          <w:szCs w:val="21"/>
        </w:rPr>
        <w:t>2.本人在项目建设与运营期间负责市场开发工作，发展前期主要负责平台资源的开发与导入，保证资源的储备能够正常运转与全面，中期负责用户群体的使用与监督，引流客户使用平台，培养用户习惯，发挥平台的优势，中后期主要负责平台的运营流畅，截止到后期重心放在客户开发上，最大程度释放平台的推广层次。</w:t>
      </w:r>
    </w:p>
    <w:p w14:paraId="6EC0E4B8">
      <w:pPr>
        <w:spacing w:line="120" w:lineRule="exact"/>
        <w:ind w:left="357"/>
      </w:pPr>
    </w:p>
    <w:p w14:paraId="4F8F04BC">
      <w:pPr>
        <w:ind w:left="360" w:leftChars="150"/>
        <w:jc w:val="left"/>
        <w:rPr>
          <w:sz w:val="21"/>
          <w:szCs w:val="21"/>
        </w:rPr>
      </w:pPr>
      <w:r>
        <w:rPr>
          <w:rFonts w:hint="eastAsia"/>
          <w:b/>
          <w:sz w:val="21"/>
          <w:szCs w:val="21"/>
        </w:rPr>
        <w:t>业绩：</w:t>
      </w:r>
      <w:r>
        <w:rPr>
          <w:rFonts w:hint="eastAsia"/>
          <w:sz w:val="21"/>
          <w:szCs w:val="21"/>
        </w:rPr>
        <w:t>1.在项目运营期间为公司整体所需的资源开发达到一个比较稳定状态，为平台与其他需要提供了充足资源保障。</w:t>
      </w:r>
    </w:p>
    <w:p w14:paraId="70562BB4">
      <w:pPr>
        <w:ind w:left="360" w:leftChars="150"/>
        <w:jc w:val="left"/>
        <w:rPr>
          <w:sz w:val="21"/>
          <w:szCs w:val="21"/>
        </w:rPr>
      </w:pPr>
      <w:r>
        <w:rPr>
          <w:rFonts w:hint="eastAsia"/>
          <w:sz w:val="21"/>
          <w:szCs w:val="21"/>
        </w:rPr>
        <w:t>2.在项目发展期间曾为公司创造出连续两个季度每月盈利十万元以上。</w:t>
      </w:r>
    </w:p>
    <w:p w14:paraId="50D92566">
      <w:pPr>
        <w:ind w:left="360" w:leftChars="150"/>
        <w:jc w:val="left"/>
        <w:rPr>
          <w:sz w:val="21"/>
          <w:szCs w:val="21"/>
        </w:rPr>
      </w:pPr>
      <w:r>
        <w:rPr>
          <w:rFonts w:hint="eastAsia"/>
          <w:sz w:val="21"/>
          <w:szCs w:val="21"/>
        </w:rPr>
        <w:t>3.项目为公司把握市场走向开发潜在客户，以及提升整体形象提供了资金和品牌形象的双肯定。</w:t>
      </w:r>
    </w:p>
    <w:p w14:paraId="7F33F438">
      <w:pPr>
        <w:spacing w:line="120" w:lineRule="exact"/>
        <w:ind w:left="357"/>
      </w:pPr>
    </w:p>
    <w:p w14:paraId="2BA88964">
      <w:pPr>
        <w:ind w:left="360" w:leftChars="150"/>
        <w:jc w:val="left"/>
        <w:rPr>
          <w:rFonts w:hint="eastAsia"/>
          <w:sz w:val="21"/>
          <w:szCs w:val="21"/>
        </w:rPr>
      </w:pPr>
      <w:r>
        <w:rPr>
          <w:rFonts w:hint="eastAsia"/>
          <w:b/>
          <w:sz w:val="21"/>
          <w:szCs w:val="21"/>
        </w:rPr>
        <w:t>项目链接：</w:t>
      </w:r>
      <w:r>
        <w:rPr>
          <w:rFonts w:hint="eastAsia"/>
          <w:sz w:val="21"/>
          <w:szCs w:val="21"/>
        </w:rPr>
        <w:t>www.newstui.com</w:t>
      </w:r>
    </w:p>
    <w:p w14:paraId="3D2CAD2A">
      <w:pPr>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
        <w:gridCol w:w="10194"/>
      </w:tblGrid>
      <w:tr w14:paraId="25A24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trPr>
        <w:tc>
          <w:tcPr>
            <w:tcW w:w="256" w:type="dxa"/>
            <w:vAlign w:val="center"/>
          </w:tcPr>
          <w:p w14:paraId="49421273">
            <w:pPr>
              <w:rPr>
                <w:sz w:val="21"/>
                <w:szCs w:val="21"/>
              </w:rPr>
            </w:pPr>
            <w:r>
              <w:drawing>
                <wp:inline distT="0" distB="0" distL="0" distR="0">
                  <wp:extent cx="25400" cy="139700"/>
                  <wp:effectExtent l="0" t="0" r="0" b="1270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400" cy="139700"/>
                          </a:xfrm>
                          <a:prstGeom prst="rect">
                            <a:avLst/>
                          </a:prstGeom>
                        </pic:spPr>
                      </pic:pic>
                    </a:graphicData>
                  </a:graphic>
                </wp:inline>
              </w:drawing>
            </w:r>
          </w:p>
        </w:tc>
        <w:tc>
          <w:tcPr>
            <w:tcW w:w="10194" w:type="dxa"/>
            <w:vAlign w:val="center"/>
          </w:tcPr>
          <w:p w14:paraId="06CA9AD3">
            <w:pPr>
              <w:rPr>
                <w:rFonts w:ascii="Heiti SC Medium" w:eastAsia="Heiti SC Medium"/>
                <w:b/>
                <w:bCs/>
                <w:sz w:val="28"/>
                <w:szCs w:val="28"/>
              </w:rPr>
            </w:pPr>
            <w:r>
              <w:rPr>
                <w:rFonts w:ascii="Heiti SC Light" w:eastAsia="Heiti SC Light"/>
                <w:b/>
                <w:sz w:val="28"/>
                <w:szCs w:val="28"/>
              </w:rPr>
              <w:t>教育经历</w:t>
            </w:r>
          </w:p>
        </w:tc>
      </w:tr>
    </w:tbl>
    <w:p w14:paraId="0C81B218">
      <w:pPr>
        <w:spacing w:line="120" w:lineRule="exact"/>
        <w:jc w:val="left"/>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12"/>
        <w:gridCol w:w="2938"/>
      </w:tblGrid>
      <w:tr w14:paraId="68FBB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10450" w:type="dxa"/>
            <w:gridSpan w:val="2"/>
          </w:tcPr>
          <w:p w14:paraId="5E0B0CED">
            <w:pPr>
              <w:rPr>
                <w:rFonts w:asciiTheme="majorHAnsi" w:hAnsiTheme="majorHAnsi"/>
              </w:rPr>
            </w:pPr>
            <w:r>
              <w:rPr>
                <w:rFonts w:asciiTheme="majorHAnsi" w:hAnsiTheme="majorHAnsi"/>
              </w:rPr>
              <w:t xml:space="preserve">  北京理工大学</w:t>
            </w:r>
          </w:p>
        </w:tc>
      </w:tr>
      <w:tr w14:paraId="0732F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7512" w:type="dxa"/>
          </w:tcPr>
          <w:p w14:paraId="1C835914">
            <w:pPr>
              <w:rPr>
                <w:rFonts w:asciiTheme="majorEastAsia" w:hAnsiTheme="majorEastAsia" w:eastAsiaTheme="majorEastAsia"/>
                <w:sz w:val="21"/>
                <w:szCs w:val="21"/>
              </w:rPr>
            </w:pPr>
            <w:r>
              <w:rPr>
                <w:rFonts w:asciiTheme="majorEastAsia" w:hAnsiTheme="majorEastAsia" w:eastAsiaTheme="majorEastAsia"/>
                <w:color w:val="767171" w:themeColor="background2" w:themeShade="80"/>
              </w:rPr>
              <w:t xml:space="preserve">  市场营销 | 大专</w:t>
            </w:r>
          </w:p>
        </w:tc>
        <w:tc>
          <w:tcPr>
            <w:tcW w:w="2938" w:type="dxa"/>
          </w:tcPr>
          <w:p w14:paraId="75FD0843">
            <w:pPr>
              <w:jc w:val="right"/>
              <w:rPr>
                <w:rFonts w:asciiTheme="majorEastAsia" w:hAnsiTheme="majorEastAsia" w:eastAsiaTheme="majorEastAsia"/>
                <w:color w:val="767171" w:themeColor="background2" w:themeShade="80"/>
                <w:sz w:val="21"/>
                <w:szCs w:val="21"/>
              </w:rPr>
            </w:pPr>
            <w:r>
              <w:rPr>
                <w:rFonts w:asciiTheme="majorEastAsia" w:hAnsiTheme="majorEastAsia" w:eastAsiaTheme="majorEastAsia"/>
                <w:color w:val="767171" w:themeColor="background2" w:themeShade="80"/>
                <w:sz w:val="21"/>
                <w:szCs w:val="21"/>
              </w:rPr>
              <w:t>2017—2019</w:t>
            </w:r>
          </w:p>
        </w:tc>
      </w:tr>
    </w:tbl>
    <w:p w14:paraId="57967FCE">
      <w:pPr>
        <w:ind w:left="360" w:leftChars="150"/>
        <w:rPr>
          <w:sz w:val="21"/>
          <w:szCs w:val="21"/>
        </w:rPr>
      </w:pPr>
    </w:p>
    <w:p w14:paraId="691F266E">
      <w:pPr>
        <w:rPr>
          <w:sz w:val="21"/>
          <w:szCs w:val="21"/>
        </w:rPr>
      </w:pPr>
    </w:p>
    <w:sectPr>
      <w:footerReference r:id="rId3" w:type="default"/>
      <w:pgSz w:w="11900" w:h="16840"/>
      <w:pgMar w:top="720" w:right="720" w:bottom="720" w:left="72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iti SC Light">
    <w:altName w:val="Malgun Gothic Semilight"/>
    <w:panose1 w:val="02000000000000000000"/>
    <w:charset w:val="88"/>
    <w:family w:val="auto"/>
    <w:pitch w:val="default"/>
    <w:sig w:usb0="00000000" w:usb1="00000000" w:usb2="00000010" w:usb3="00000000" w:csb0="003E0000" w:csb1="00000000"/>
  </w:font>
  <w:font w:name="Malgun Gothic Semilight">
    <w:panose1 w:val="020B0502040204020203"/>
    <w:charset w:val="86"/>
    <w:family w:val="auto"/>
    <w:pitch w:val="default"/>
    <w:sig w:usb0="900002AF" w:usb1="01D77CFB" w:usb2="00000012" w:usb3="00000000" w:csb0="203E01BD" w:csb1="D7FF0000"/>
  </w:font>
  <w:font w:name="Heiti SC Medium">
    <w:altName w:val="Malgun Gothic Semilight"/>
    <w:panose1 w:val="00000000000000000000"/>
    <w:charset w:val="88"/>
    <w:family w:val="auto"/>
    <w:pitch w:val="default"/>
    <w:sig w:usb0="00000000" w:usb1="00000000" w:usb2="00000010" w:usb3="00000000" w:csb0="003E0000"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AC65E">
    <w:pPr>
      <w:pStyle w:val="2"/>
    </w:pPr>
    <w:r>
      <w:ptab w:relativeTo="margin" w:alignment="center" w:leader="none"/>
    </w:r>
    <w:r>
      <w:rPr>
        <w:color w:val="767171" w:themeColor="background2" w:themeShade="80"/>
      </w:rPr>
      <w:t>简历来自：B</w:t>
    </w:r>
    <w:r>
      <w:rPr>
        <w:rFonts w:hint="eastAsia"/>
        <w:color w:val="767171" w:themeColor="background2" w:themeShade="80"/>
      </w:rPr>
      <w:t>OSS</w:t>
    </w:r>
    <w:r>
      <w:rPr>
        <w:color w:val="767171" w:themeColor="background2" w:themeShade="80"/>
      </w:rPr>
      <w:t>直聘</w:t>
    </w:r>
    <w:r>
      <w:ptab w:relativeTo="margin" w:alignment="right" w:leader="none"/>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A8F"/>
    <w:rsid w:val="00051245"/>
    <w:rsid w:val="000A5057"/>
    <w:rsid w:val="00163240"/>
    <w:rsid w:val="001E67A2"/>
    <w:rsid w:val="002E3796"/>
    <w:rsid w:val="002F3A76"/>
    <w:rsid w:val="003827E9"/>
    <w:rsid w:val="003A00D0"/>
    <w:rsid w:val="003B0910"/>
    <w:rsid w:val="00463AF5"/>
    <w:rsid w:val="004F550A"/>
    <w:rsid w:val="005777EB"/>
    <w:rsid w:val="00581131"/>
    <w:rsid w:val="005B3E0F"/>
    <w:rsid w:val="005D5551"/>
    <w:rsid w:val="006144F6"/>
    <w:rsid w:val="00681FAE"/>
    <w:rsid w:val="00692DFB"/>
    <w:rsid w:val="006E5F7C"/>
    <w:rsid w:val="00741A8F"/>
    <w:rsid w:val="00772AD9"/>
    <w:rsid w:val="007B6ECF"/>
    <w:rsid w:val="007D15C3"/>
    <w:rsid w:val="00820F57"/>
    <w:rsid w:val="008548AB"/>
    <w:rsid w:val="00910D0A"/>
    <w:rsid w:val="00932CE5"/>
    <w:rsid w:val="00993C57"/>
    <w:rsid w:val="009F5C60"/>
    <w:rsid w:val="00A42598"/>
    <w:rsid w:val="00A54734"/>
    <w:rsid w:val="00A6286F"/>
    <w:rsid w:val="00A830C0"/>
    <w:rsid w:val="00B22262"/>
    <w:rsid w:val="00B25F5D"/>
    <w:rsid w:val="00B55272"/>
    <w:rsid w:val="00B83CC1"/>
    <w:rsid w:val="00C053B4"/>
    <w:rsid w:val="00CB5030"/>
    <w:rsid w:val="00CC613C"/>
    <w:rsid w:val="00CD5B60"/>
    <w:rsid w:val="00D0014D"/>
    <w:rsid w:val="00DB74FF"/>
    <w:rsid w:val="00EE379D"/>
    <w:rsid w:val="00FA57EE"/>
    <w:rsid w:val="0D0A7462"/>
    <w:rsid w:val="507B06B8"/>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Hyperlink"/>
    <w:basedOn w:val="6"/>
    <w:unhideWhenUsed/>
    <w:qFormat/>
    <w:uiPriority w:val="99"/>
    <w:rPr>
      <w:color w:val="0563C1" w:themeColor="hyperlink"/>
      <w:u w:val="single"/>
      <w14:textFill>
        <w14:solidFill>
          <w14:schemeClr w14:val="hlink"/>
        </w14:solidFill>
      </w14:textFill>
    </w:rPr>
  </w:style>
  <w:style w:type="paragraph" w:styleId="8">
    <w:name w:val="List Paragraph"/>
    <w:basedOn w:val="1"/>
    <w:qFormat/>
    <w:uiPriority w:val="34"/>
    <w:pPr>
      <w:ind w:firstLine="420" w:firstLineChars="200"/>
    </w:pPr>
  </w:style>
  <w:style w:type="character" w:customStyle="1" w:styleId="9">
    <w:name w:val="页眉字符"/>
    <w:basedOn w:val="6"/>
    <w:link w:val="3"/>
    <w:qFormat/>
    <w:uiPriority w:val="99"/>
    <w:rPr>
      <w:sz w:val="18"/>
      <w:szCs w:val="18"/>
    </w:rPr>
  </w:style>
  <w:style w:type="character" w:customStyle="1" w:styleId="10">
    <w:name w:val="页脚字符"/>
    <w:basedOn w:val="6"/>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B9D00B2B-BAC5-B34E-B44D-0EF6CE709B7C}">
  <ds:schemaRefs/>
</ds:datastoreItem>
</file>

<file path=docProps/app.xml><?xml version="1.0" encoding="utf-8"?>
<Properties xmlns="http://schemas.openxmlformats.org/officeDocument/2006/extended-properties" xmlns:vt="http://schemas.openxmlformats.org/officeDocument/2006/docPropsVTypes">
  <Template>Normal.dotm</Template>
  <Pages>2</Pages>
  <Words>707</Words>
  <Characters>811</Characters>
  <Lines>10</Lines>
  <Paragraphs>3</Paragraphs>
  <TotalTime>5</TotalTime>
  <ScaleCrop>false</ScaleCrop>
  <LinksUpToDate>false</LinksUpToDate>
  <CharactersWithSpaces>853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2018-05-21T08:35:00Z</dcterms:created>
  <dc:creator>Microsoft Office 用户</dc:creator>
  <cp:lastModifiedBy>AA  张捷</cp:lastModifiedBy>
  <cp:lastPrinted>2018-05-21T07:06:00Z</cp:lastPrinted>
  <dcterms:modified xsi:type="dcterms:W3CDTF">2025-11-26T03:33:51Z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eyJoZGlkIjoiNzc1NGU3NjEzMDYyNWU0ZDQzYWU4MjM5N2Q1OTA2NzYiLCJ1c2VySWQiOiIzMDI4ODE3ODQifQ==</vt:lpwstr>
  </property>
  <property fmtid="{D5CDD505-2E9C-101B-9397-08002B2CF9AE}" pid="3" name="KSOProductBuildVer">
    <vt:lpwstr>2052-12.1.0.23542</vt:lpwstr>
  </property>
  <property fmtid="{D5CDD505-2E9C-101B-9397-08002B2CF9AE}" pid="4" name="ICV">
    <vt:lpwstr>5E448F54FC8645ED8CD7B5F7F5485621_12</vt:lpwstr>
  </property>
</Properties>
</file>